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DD" w:rsidRDefault="00CA38DD" w:rsidP="00CA38DD">
      <w:pPr>
        <w:spacing w:before="78"/>
        <w:ind w:left="1092" w:right="382"/>
        <w:jc w:val="center"/>
        <w:rPr>
          <w:sz w:val="28"/>
        </w:rPr>
      </w:pPr>
      <w:r w:rsidRPr="00CA38DD">
        <w:rPr>
          <w:sz w:val="28"/>
        </w:rPr>
        <w:t>РЕФЕРАТ</w:t>
      </w:r>
    </w:p>
    <w:p w:rsidR="00CA38DD" w:rsidRDefault="00CA38DD" w:rsidP="00CA38DD">
      <w:pPr>
        <w:spacing w:before="78"/>
        <w:ind w:left="1092" w:right="382"/>
        <w:jc w:val="center"/>
        <w:rPr>
          <w:sz w:val="28"/>
        </w:rPr>
      </w:pPr>
    </w:p>
    <w:p w:rsidR="00CA38DD" w:rsidRPr="00CA38DD" w:rsidRDefault="00CA38DD" w:rsidP="00CA38DD">
      <w:pPr>
        <w:spacing w:before="78"/>
        <w:ind w:left="1092" w:right="382"/>
        <w:jc w:val="center"/>
        <w:rPr>
          <w:sz w:val="28"/>
        </w:rPr>
      </w:pPr>
    </w:p>
    <w:p w:rsidR="00CA38DD" w:rsidRDefault="00115BA7" w:rsidP="00485131">
      <w:pPr>
        <w:spacing w:before="78" w:line="360" w:lineRule="auto"/>
        <w:ind w:left="1092" w:right="382"/>
        <w:jc w:val="both"/>
        <w:rPr>
          <w:sz w:val="28"/>
        </w:rPr>
      </w:pPr>
      <w:r>
        <w:rPr>
          <w:sz w:val="28"/>
        </w:rPr>
        <w:t>Обсяг</w:t>
      </w:r>
      <w:r>
        <w:rPr>
          <w:sz w:val="28"/>
          <w:lang w:val="ru-RU"/>
        </w:rPr>
        <w:t xml:space="preserve"> 86</w:t>
      </w:r>
      <w:r w:rsidR="001E61DE">
        <w:rPr>
          <w:sz w:val="28"/>
        </w:rPr>
        <w:t xml:space="preserve"> с. 10 табл. 5</w:t>
      </w:r>
      <w:r w:rsidR="00304906">
        <w:rPr>
          <w:sz w:val="28"/>
        </w:rPr>
        <w:t xml:space="preserve"> рис. 76</w:t>
      </w:r>
      <w:r w:rsidR="00CA38DD" w:rsidRPr="00CA38DD">
        <w:rPr>
          <w:sz w:val="28"/>
        </w:rPr>
        <w:t xml:space="preserve"> додатків</w:t>
      </w:r>
    </w:p>
    <w:p w:rsidR="00485131" w:rsidRPr="00CA38DD" w:rsidRDefault="00485131" w:rsidP="00485131">
      <w:pPr>
        <w:spacing w:before="78" w:line="360" w:lineRule="auto"/>
        <w:ind w:left="1092" w:right="382"/>
        <w:jc w:val="both"/>
        <w:rPr>
          <w:sz w:val="28"/>
        </w:rPr>
      </w:pPr>
    </w:p>
    <w:p w:rsidR="00CA38DD" w:rsidRDefault="00CA38DD" w:rsidP="00485131">
      <w:pPr>
        <w:spacing w:before="78" w:line="360" w:lineRule="auto"/>
        <w:ind w:left="1092" w:right="382"/>
        <w:jc w:val="both"/>
        <w:rPr>
          <w:sz w:val="28"/>
        </w:rPr>
      </w:pPr>
      <w:r w:rsidRPr="00CA38DD">
        <w:rPr>
          <w:sz w:val="28"/>
        </w:rPr>
        <w:t>Ключові слова:</w:t>
      </w:r>
      <w:r w:rsidR="00304906">
        <w:rPr>
          <w:sz w:val="28"/>
        </w:rPr>
        <w:t xml:space="preserve"> </w:t>
      </w:r>
      <w:r w:rsidR="00867324">
        <w:rPr>
          <w:sz w:val="28"/>
        </w:rPr>
        <w:t>інвестиційна діяльність, інвестиційна привабливість,</w:t>
      </w:r>
      <w:r w:rsidR="00485131">
        <w:rPr>
          <w:sz w:val="28"/>
        </w:rPr>
        <w:t xml:space="preserve"> інвестор, оцінка інвестиційної привабливості, ліквідність активів, фінансова стабільність, прибутковість, оборотність активів</w:t>
      </w:r>
      <w:r w:rsidR="00867324">
        <w:rPr>
          <w:sz w:val="28"/>
        </w:rPr>
        <w:t xml:space="preserve"> </w:t>
      </w:r>
    </w:p>
    <w:p w:rsidR="00485131" w:rsidRPr="00CA38DD" w:rsidRDefault="00485131" w:rsidP="00485131">
      <w:pPr>
        <w:spacing w:before="78" w:line="360" w:lineRule="auto"/>
        <w:ind w:left="1092" w:right="382"/>
        <w:jc w:val="both"/>
        <w:rPr>
          <w:sz w:val="28"/>
        </w:rPr>
      </w:pPr>
    </w:p>
    <w:p w:rsidR="00CA38DD" w:rsidRPr="00485131" w:rsidRDefault="00CA38DD" w:rsidP="00485131">
      <w:pPr>
        <w:spacing w:before="78" w:line="360" w:lineRule="auto"/>
        <w:ind w:left="1092" w:right="382"/>
        <w:jc w:val="both"/>
        <w:rPr>
          <w:sz w:val="28"/>
        </w:rPr>
      </w:pPr>
      <w:r w:rsidRPr="00CA38DD">
        <w:rPr>
          <w:sz w:val="28"/>
        </w:rPr>
        <w:t>Результати дослідження</w:t>
      </w:r>
      <w:r w:rsidR="00485131" w:rsidRPr="00CA38DD">
        <w:rPr>
          <w:sz w:val="28"/>
        </w:rPr>
        <w:t>:</w:t>
      </w:r>
      <w:r w:rsidR="00485131">
        <w:rPr>
          <w:sz w:val="28"/>
        </w:rPr>
        <w:t xml:space="preserve"> досліджена сутність інвестиційної привабливості підприємства, розкрито методичні підходи до оцінки інвестиційної привабливості, охарактеризовані фактори інвестиційної привабливості </w:t>
      </w:r>
      <w:r w:rsidR="008F4FEC">
        <w:rPr>
          <w:sz w:val="28"/>
        </w:rPr>
        <w:t>підприємств готельного господарства, визначені шляхи підвищення якості управління інвестиційною привабливістю підприємства</w:t>
      </w: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1E6CC3">
      <w:pPr>
        <w:spacing w:before="78"/>
        <w:ind w:left="1092" w:right="382"/>
        <w:jc w:val="center"/>
        <w:rPr>
          <w:b/>
          <w:sz w:val="28"/>
        </w:rPr>
      </w:pPr>
    </w:p>
    <w:p w:rsidR="00CA38DD" w:rsidRDefault="00CA38DD" w:rsidP="00CA38DD">
      <w:pPr>
        <w:spacing w:before="78"/>
        <w:ind w:right="382"/>
        <w:rPr>
          <w:b/>
          <w:sz w:val="28"/>
        </w:rPr>
      </w:pPr>
    </w:p>
    <w:p w:rsidR="00CA38DD" w:rsidRDefault="00CA38DD" w:rsidP="00CA38DD">
      <w:pPr>
        <w:spacing w:before="78"/>
        <w:ind w:right="382"/>
        <w:rPr>
          <w:b/>
          <w:sz w:val="28"/>
        </w:rPr>
      </w:pPr>
    </w:p>
    <w:p w:rsidR="00CA38DD" w:rsidRDefault="00CA38DD" w:rsidP="00CA38DD">
      <w:pPr>
        <w:spacing w:before="78"/>
        <w:ind w:right="382"/>
        <w:rPr>
          <w:b/>
          <w:sz w:val="28"/>
        </w:rPr>
      </w:pPr>
    </w:p>
    <w:p w:rsidR="001E6CC3" w:rsidRDefault="001E6CC3" w:rsidP="001E6CC3">
      <w:pPr>
        <w:spacing w:before="78"/>
        <w:ind w:left="1092" w:right="382"/>
        <w:jc w:val="center"/>
        <w:rPr>
          <w:b/>
          <w:sz w:val="28"/>
        </w:rPr>
      </w:pPr>
      <w:r>
        <w:rPr>
          <w:b/>
          <w:sz w:val="28"/>
        </w:rPr>
        <w:t>ЗМІСТ</w:t>
      </w:r>
    </w:p>
    <w:p w:rsidR="001E6CC3" w:rsidRDefault="001E6CC3" w:rsidP="001E6CC3">
      <w:pPr>
        <w:pStyle w:val="a3"/>
        <w:ind w:left="0" w:firstLine="0"/>
        <w:jc w:val="left"/>
        <w:rPr>
          <w:b/>
          <w:sz w:val="30"/>
        </w:rPr>
      </w:pPr>
    </w:p>
    <w:p w:rsidR="001E6CC3" w:rsidRDefault="001E6CC3" w:rsidP="001E6CC3">
      <w:pPr>
        <w:pStyle w:val="a3"/>
        <w:ind w:left="0" w:firstLine="0"/>
        <w:jc w:val="left"/>
        <w:rPr>
          <w:b/>
          <w:sz w:val="26"/>
        </w:rPr>
      </w:pPr>
    </w:p>
    <w:p w:rsidR="001E6CC3" w:rsidRPr="00227C62" w:rsidRDefault="001E6CC3" w:rsidP="001E6CC3">
      <w:pPr>
        <w:pStyle w:val="a3"/>
        <w:ind w:left="931" w:firstLine="0"/>
        <w:jc w:val="left"/>
      </w:pPr>
      <w:r>
        <w:t>ВСТУП………………………………………………………………………</w:t>
      </w:r>
      <w:r w:rsidR="00115BA7" w:rsidRPr="00227C62">
        <w:t>5</w:t>
      </w:r>
    </w:p>
    <w:p w:rsidR="001E6CC3" w:rsidRPr="00115BA7" w:rsidRDefault="001E6CC3" w:rsidP="001E6CC3">
      <w:pPr>
        <w:pStyle w:val="a3"/>
        <w:tabs>
          <w:tab w:val="left" w:pos="2136"/>
          <w:tab w:val="left" w:pos="2578"/>
          <w:tab w:val="left" w:pos="6198"/>
          <w:tab w:val="left" w:pos="7751"/>
        </w:tabs>
        <w:spacing w:before="162" w:line="360" w:lineRule="auto"/>
        <w:ind w:right="229"/>
        <w:jc w:val="left"/>
      </w:pPr>
      <w:r>
        <w:t>РОЗДІЛ</w:t>
      </w:r>
      <w:r>
        <w:tab/>
        <w:t>1.</w:t>
      </w:r>
      <w:r>
        <w:tab/>
        <w:t>ТЕОРЕТИКО-МЕТОДИЧНІ</w:t>
      </w:r>
      <w:r>
        <w:tab/>
        <w:t>АСПЕКТИ</w:t>
      </w:r>
      <w:r>
        <w:tab/>
      </w:r>
      <w:r>
        <w:rPr>
          <w:spacing w:val="-3"/>
        </w:rPr>
        <w:t xml:space="preserve">УПРАВЛІННЯ </w:t>
      </w:r>
      <w:r>
        <w:t>ІНВЕСТИЦІЙНОЮ ПРИВАБЛИВІСТЮ</w:t>
      </w:r>
      <w:r>
        <w:rPr>
          <w:spacing w:val="-11"/>
        </w:rPr>
        <w:t xml:space="preserve"> </w:t>
      </w:r>
      <w:r>
        <w:t>ПІДПРИЄМСТВА…………………</w:t>
      </w:r>
      <w:r w:rsidR="00115BA7" w:rsidRPr="00115BA7">
        <w:t>7</w:t>
      </w:r>
    </w:p>
    <w:p w:rsidR="001E6CC3" w:rsidRDefault="001E6CC3" w:rsidP="00F972CB">
      <w:pPr>
        <w:pStyle w:val="a4"/>
        <w:numPr>
          <w:ilvl w:val="1"/>
          <w:numId w:val="31"/>
        </w:numPr>
        <w:tabs>
          <w:tab w:val="left" w:pos="1422"/>
        </w:tabs>
        <w:ind w:hanging="491"/>
        <w:rPr>
          <w:sz w:val="28"/>
        </w:rPr>
      </w:pPr>
      <w:r>
        <w:rPr>
          <w:sz w:val="28"/>
        </w:rPr>
        <w:t>Сутність інвестиційної привабливості</w:t>
      </w:r>
      <w:r>
        <w:rPr>
          <w:spacing w:val="-14"/>
          <w:sz w:val="28"/>
        </w:rPr>
        <w:t xml:space="preserve"> </w:t>
      </w:r>
      <w:r>
        <w:rPr>
          <w:sz w:val="28"/>
        </w:rPr>
        <w:t>підприємства……………….</w:t>
      </w:r>
      <w:r w:rsidR="00115BA7">
        <w:rPr>
          <w:sz w:val="28"/>
          <w:lang w:val="ru-RU"/>
        </w:rPr>
        <w:t>7</w:t>
      </w:r>
    </w:p>
    <w:p w:rsidR="001E6CC3" w:rsidRDefault="00115BA7" w:rsidP="00F972CB">
      <w:pPr>
        <w:pStyle w:val="a4"/>
        <w:numPr>
          <w:ilvl w:val="1"/>
          <w:numId w:val="31"/>
        </w:numPr>
        <w:tabs>
          <w:tab w:val="left" w:pos="1885"/>
          <w:tab w:val="left" w:pos="1886"/>
          <w:tab w:val="left" w:pos="3715"/>
          <w:tab w:val="left" w:pos="5188"/>
          <w:tab w:val="left" w:pos="6004"/>
          <w:tab w:val="left" w:pos="7946"/>
        </w:tabs>
        <w:spacing w:before="160" w:line="360" w:lineRule="auto"/>
        <w:ind w:left="224" w:right="226" w:firstLine="708"/>
        <w:rPr>
          <w:sz w:val="28"/>
        </w:rPr>
      </w:pPr>
      <w:r>
        <w:rPr>
          <w:sz w:val="28"/>
        </w:rPr>
        <w:t>Методичні</w:t>
      </w:r>
      <w:r>
        <w:rPr>
          <w:sz w:val="28"/>
        </w:rPr>
        <w:tab/>
        <w:t>підходи</w:t>
      </w:r>
      <w:r>
        <w:rPr>
          <w:sz w:val="28"/>
        </w:rPr>
        <w:tab/>
        <w:t>до</w:t>
      </w:r>
      <w:r>
        <w:rPr>
          <w:sz w:val="28"/>
        </w:rPr>
        <w:tab/>
        <w:t>оці</w:t>
      </w:r>
      <w:proofErr w:type="spellStart"/>
      <w:r>
        <w:rPr>
          <w:sz w:val="28"/>
          <w:lang w:val="ru-RU"/>
        </w:rPr>
        <w:t>нки</w:t>
      </w:r>
      <w:proofErr w:type="spellEnd"/>
      <w:r>
        <w:rPr>
          <w:sz w:val="28"/>
          <w:lang w:val="ru-RU"/>
        </w:rPr>
        <w:t xml:space="preserve">  </w:t>
      </w:r>
      <w:r w:rsidR="001E6CC3">
        <w:rPr>
          <w:spacing w:val="-1"/>
          <w:sz w:val="28"/>
        </w:rPr>
        <w:t>інвестиційної</w:t>
      </w:r>
      <w:r>
        <w:rPr>
          <w:spacing w:val="-1"/>
          <w:sz w:val="28"/>
          <w:lang w:val="ru-RU"/>
        </w:rPr>
        <w:t xml:space="preserve"> </w:t>
      </w:r>
      <w:r w:rsidR="001E6CC3">
        <w:rPr>
          <w:sz w:val="28"/>
        </w:rPr>
        <w:t>привабливості……</w:t>
      </w:r>
      <w:r>
        <w:rPr>
          <w:sz w:val="28"/>
        </w:rPr>
        <w:t>………………………………………………………………</w:t>
      </w:r>
      <w:r>
        <w:rPr>
          <w:sz w:val="28"/>
          <w:lang w:val="ru-RU"/>
        </w:rPr>
        <w:t>15</w:t>
      </w:r>
    </w:p>
    <w:p w:rsidR="001E6CC3" w:rsidRDefault="00115BA7" w:rsidP="00F972CB">
      <w:pPr>
        <w:pStyle w:val="a4"/>
        <w:numPr>
          <w:ilvl w:val="1"/>
          <w:numId w:val="31"/>
        </w:numPr>
        <w:tabs>
          <w:tab w:val="left" w:pos="1559"/>
          <w:tab w:val="left" w:pos="1560"/>
          <w:tab w:val="left" w:pos="2800"/>
          <w:tab w:val="left" w:pos="4632"/>
          <w:tab w:val="left" w:pos="6563"/>
          <w:tab w:val="left" w:pos="8256"/>
        </w:tabs>
        <w:spacing w:line="360" w:lineRule="auto"/>
        <w:ind w:left="224" w:right="229" w:firstLine="708"/>
        <w:rPr>
          <w:sz w:val="28"/>
        </w:rPr>
      </w:pPr>
      <w:r>
        <w:rPr>
          <w:sz w:val="28"/>
        </w:rPr>
        <w:t>Фактори</w:t>
      </w:r>
      <w:r>
        <w:rPr>
          <w:sz w:val="28"/>
        </w:rPr>
        <w:tab/>
      </w:r>
      <w:r w:rsidR="001E6CC3">
        <w:rPr>
          <w:sz w:val="28"/>
        </w:rPr>
        <w:t>привабливості</w:t>
      </w:r>
      <w:r w:rsidR="001E6CC3">
        <w:rPr>
          <w:sz w:val="28"/>
        </w:rPr>
        <w:tab/>
      </w:r>
      <w:r>
        <w:rPr>
          <w:sz w:val="28"/>
        </w:rPr>
        <w:t xml:space="preserve">інвестування </w:t>
      </w:r>
      <w:r w:rsidR="001E6CC3">
        <w:rPr>
          <w:sz w:val="28"/>
        </w:rPr>
        <w:t>підприємств</w:t>
      </w:r>
      <w:r>
        <w:rPr>
          <w:sz w:val="28"/>
        </w:rPr>
        <w:t> </w:t>
      </w:r>
      <w:r>
        <w:rPr>
          <w:spacing w:val="-3"/>
          <w:sz w:val="28"/>
        </w:rPr>
        <w:t>готельних</w:t>
      </w:r>
      <w:r w:rsidR="001E6CC3">
        <w:rPr>
          <w:spacing w:val="-3"/>
          <w:sz w:val="28"/>
        </w:rPr>
        <w:t xml:space="preserve"> </w:t>
      </w:r>
      <w:r>
        <w:rPr>
          <w:sz w:val="28"/>
        </w:rPr>
        <w:t>компаній</w:t>
      </w:r>
      <w:r w:rsidR="001E6CC3">
        <w:rPr>
          <w:sz w:val="28"/>
        </w:rPr>
        <w:t>……………………………………………………………………...</w:t>
      </w:r>
      <w:r w:rsidR="00966094">
        <w:rPr>
          <w:sz w:val="28"/>
        </w:rPr>
        <w:t>.....27</w:t>
      </w:r>
    </w:p>
    <w:p w:rsidR="001E6CC3" w:rsidRDefault="001E6CC3" w:rsidP="001E6CC3">
      <w:pPr>
        <w:pStyle w:val="a3"/>
        <w:tabs>
          <w:tab w:val="left" w:pos="2518"/>
          <w:tab w:val="left" w:pos="2973"/>
          <w:tab w:val="left" w:pos="3271"/>
          <w:tab w:val="left" w:pos="4974"/>
          <w:tab w:val="left" w:pos="5749"/>
          <w:tab w:val="left" w:pos="6674"/>
          <w:tab w:val="left" w:pos="7751"/>
          <w:tab w:val="left" w:pos="8218"/>
        </w:tabs>
        <w:spacing w:line="360" w:lineRule="auto"/>
        <w:ind w:right="228"/>
        <w:jc w:val="left"/>
      </w:pPr>
      <w:r>
        <w:t>РОЗДІЛ</w:t>
      </w:r>
      <w:r>
        <w:tab/>
        <w:t>2</w:t>
      </w:r>
      <w:r>
        <w:tab/>
      </w:r>
      <w:r>
        <w:tab/>
        <w:t>ОЦІНКА</w:t>
      </w:r>
      <w:r>
        <w:tab/>
        <w:t>ЕФЕКТИВНОСТІ</w:t>
      </w:r>
      <w:r>
        <w:tab/>
      </w:r>
      <w:r>
        <w:rPr>
          <w:spacing w:val="-3"/>
        </w:rPr>
        <w:t xml:space="preserve">УПРАВЛІННЯ </w:t>
      </w:r>
      <w:r>
        <w:t>ІНВЕСТИЦІЙНОЮ</w:t>
      </w:r>
      <w:r>
        <w:tab/>
        <w:t>ПРИВАБЛИВІСТЮ</w:t>
      </w:r>
      <w:r>
        <w:tab/>
        <w:t>ПАТ</w:t>
      </w:r>
      <w:r>
        <w:tab/>
        <w:t>«ГОТЕЛЬ</w:t>
      </w:r>
      <w:r>
        <w:tab/>
      </w:r>
      <w:r>
        <w:rPr>
          <w:spacing w:val="-3"/>
        </w:rPr>
        <w:t>«ПРЕМ’ЄР</w:t>
      </w:r>
    </w:p>
    <w:p w:rsidR="001E6CC3" w:rsidRDefault="001E6CC3" w:rsidP="001E6CC3">
      <w:pPr>
        <w:pStyle w:val="a3"/>
        <w:ind w:firstLine="0"/>
        <w:jc w:val="left"/>
      </w:pPr>
      <w:r>
        <w:t>ПАЛАЦ»………………………………………………………………………….</w:t>
      </w:r>
      <w:r w:rsidR="00966094">
        <w:t>33</w:t>
      </w:r>
    </w:p>
    <w:p w:rsidR="001E6CC3" w:rsidRDefault="001E6CC3" w:rsidP="00F972CB">
      <w:pPr>
        <w:pStyle w:val="a4"/>
        <w:numPr>
          <w:ilvl w:val="1"/>
          <w:numId w:val="30"/>
        </w:numPr>
        <w:tabs>
          <w:tab w:val="left" w:pos="1951"/>
          <w:tab w:val="left" w:pos="1952"/>
          <w:tab w:val="left" w:pos="3595"/>
          <w:tab w:val="left" w:pos="6052"/>
          <w:tab w:val="left" w:pos="8261"/>
        </w:tabs>
        <w:spacing w:before="162" w:line="360" w:lineRule="auto"/>
        <w:ind w:right="226" w:firstLine="708"/>
        <w:rPr>
          <w:sz w:val="28"/>
        </w:rPr>
      </w:pPr>
      <w:r>
        <w:rPr>
          <w:sz w:val="28"/>
        </w:rPr>
        <w:t>Загальна</w:t>
      </w:r>
      <w:r>
        <w:rPr>
          <w:sz w:val="28"/>
        </w:rPr>
        <w:tab/>
        <w:t>характеристика</w:t>
      </w:r>
      <w:r>
        <w:rPr>
          <w:sz w:val="28"/>
        </w:rPr>
        <w:tab/>
        <w:t>підприємства</w:t>
      </w:r>
      <w:r>
        <w:rPr>
          <w:sz w:val="28"/>
        </w:rPr>
        <w:tab/>
      </w:r>
      <w:r>
        <w:rPr>
          <w:spacing w:val="-3"/>
          <w:sz w:val="28"/>
        </w:rPr>
        <w:t xml:space="preserve">готельного </w:t>
      </w:r>
      <w:r>
        <w:rPr>
          <w:sz w:val="28"/>
        </w:rPr>
        <w:t>господарства……………………………………………………………………...</w:t>
      </w:r>
      <w:r w:rsidR="00966094">
        <w:rPr>
          <w:sz w:val="28"/>
        </w:rPr>
        <w:t>33</w:t>
      </w:r>
    </w:p>
    <w:p w:rsidR="001E6CC3" w:rsidRDefault="001E6CC3" w:rsidP="00F972CB">
      <w:pPr>
        <w:pStyle w:val="a4"/>
        <w:numPr>
          <w:ilvl w:val="1"/>
          <w:numId w:val="30"/>
        </w:numPr>
        <w:tabs>
          <w:tab w:val="left" w:pos="1536"/>
        </w:tabs>
        <w:spacing w:line="360" w:lineRule="auto"/>
        <w:ind w:right="229" w:firstLine="708"/>
        <w:rPr>
          <w:sz w:val="28"/>
        </w:rPr>
      </w:pPr>
      <w:r>
        <w:rPr>
          <w:sz w:val="28"/>
        </w:rPr>
        <w:t>Оцінка ефективності управління інвестиційною привабливістю підприємства……………………………………………………………………..</w:t>
      </w:r>
      <w:r w:rsidR="00966094">
        <w:rPr>
          <w:sz w:val="28"/>
        </w:rPr>
        <w:t>42</w:t>
      </w:r>
    </w:p>
    <w:p w:rsidR="001E6CC3" w:rsidRDefault="001E6CC3" w:rsidP="001E6CC3">
      <w:pPr>
        <w:pStyle w:val="a3"/>
        <w:tabs>
          <w:tab w:val="left" w:pos="2244"/>
          <w:tab w:val="left" w:pos="2724"/>
          <w:tab w:val="left" w:pos="4129"/>
          <w:tab w:val="left" w:pos="6387"/>
          <w:tab w:val="left" w:pos="7753"/>
        </w:tabs>
        <w:spacing w:line="360" w:lineRule="auto"/>
        <w:ind w:right="226"/>
        <w:jc w:val="left"/>
      </w:pPr>
      <w:r>
        <w:t>РОЗДІЛ</w:t>
      </w:r>
      <w:r>
        <w:tab/>
        <w:t>3</w:t>
      </w:r>
      <w:r>
        <w:tab/>
        <w:t>ШЛЯХИ</w:t>
      </w:r>
      <w:r>
        <w:tab/>
        <w:t>ПІДВИЩЕННЯ</w:t>
      </w:r>
      <w:r>
        <w:tab/>
        <w:t>ЯКОСТІ</w:t>
      </w:r>
      <w:r>
        <w:tab/>
      </w:r>
      <w:r>
        <w:rPr>
          <w:spacing w:val="-3"/>
        </w:rPr>
        <w:t xml:space="preserve">УПРАВЛІННЯ </w:t>
      </w:r>
      <w:r>
        <w:t>ІНВЕСТИЦІЙНОЮ ПРИВАБЛИВІСТЮ</w:t>
      </w:r>
      <w:r>
        <w:rPr>
          <w:spacing w:val="-8"/>
        </w:rPr>
        <w:t xml:space="preserve"> </w:t>
      </w:r>
      <w:r>
        <w:t>ПІДПРИЄМСТВА………………..</w:t>
      </w:r>
      <w:r w:rsidR="00966094">
        <w:t>46</w:t>
      </w:r>
    </w:p>
    <w:p w:rsidR="001E6CC3" w:rsidRDefault="001E6CC3" w:rsidP="00F972CB">
      <w:pPr>
        <w:pStyle w:val="a4"/>
        <w:numPr>
          <w:ilvl w:val="1"/>
          <w:numId w:val="29"/>
        </w:numPr>
        <w:tabs>
          <w:tab w:val="left" w:pos="1492"/>
        </w:tabs>
        <w:spacing w:before="1"/>
        <w:ind w:hanging="561"/>
        <w:rPr>
          <w:sz w:val="28"/>
        </w:rPr>
      </w:pPr>
      <w:r>
        <w:rPr>
          <w:sz w:val="28"/>
        </w:rPr>
        <w:t>Заходи з підвищення інвестиційної привабливості ПАТ</w:t>
      </w:r>
      <w:r>
        <w:rPr>
          <w:spacing w:val="32"/>
          <w:sz w:val="28"/>
        </w:rPr>
        <w:t xml:space="preserve"> </w:t>
      </w:r>
      <w:r>
        <w:rPr>
          <w:sz w:val="28"/>
        </w:rPr>
        <w:t>«Готель</w:t>
      </w:r>
    </w:p>
    <w:p w:rsidR="001E6CC3" w:rsidRDefault="001E6CC3" w:rsidP="001E6CC3">
      <w:pPr>
        <w:pStyle w:val="a3"/>
        <w:spacing w:before="160"/>
        <w:ind w:firstLine="0"/>
        <w:jc w:val="left"/>
      </w:pPr>
      <w:r>
        <w:t>«Прем’єр Палац»……………………………………………………………</w:t>
      </w:r>
      <w:r w:rsidR="00FF2D3F">
        <w:t>.</w:t>
      </w:r>
      <w:r>
        <w:t>…...</w:t>
      </w:r>
      <w:r w:rsidR="00966094">
        <w:t>46</w:t>
      </w:r>
    </w:p>
    <w:p w:rsidR="001E6CC3" w:rsidRDefault="001E6CC3" w:rsidP="00F972CB">
      <w:pPr>
        <w:pStyle w:val="a4"/>
        <w:numPr>
          <w:ilvl w:val="1"/>
          <w:numId w:val="29"/>
        </w:numPr>
        <w:tabs>
          <w:tab w:val="left" w:pos="1422"/>
        </w:tabs>
        <w:spacing w:before="162"/>
        <w:ind w:left="1422" w:hanging="491"/>
        <w:rPr>
          <w:sz w:val="28"/>
        </w:rPr>
      </w:pPr>
      <w:r>
        <w:rPr>
          <w:sz w:val="28"/>
        </w:rPr>
        <w:t>Оцінка ефективності впровадження розроблених</w:t>
      </w:r>
      <w:r>
        <w:rPr>
          <w:spacing w:val="-10"/>
          <w:sz w:val="28"/>
        </w:rPr>
        <w:t xml:space="preserve"> </w:t>
      </w:r>
      <w:r>
        <w:rPr>
          <w:sz w:val="28"/>
        </w:rPr>
        <w:t>заходів……</w:t>
      </w:r>
      <w:r w:rsidR="00FF2D3F">
        <w:rPr>
          <w:sz w:val="28"/>
        </w:rPr>
        <w:t>.</w:t>
      </w:r>
      <w:r>
        <w:rPr>
          <w:sz w:val="28"/>
        </w:rPr>
        <w:t>…...</w:t>
      </w:r>
      <w:r w:rsidR="00966094">
        <w:rPr>
          <w:sz w:val="28"/>
        </w:rPr>
        <w:t>61</w:t>
      </w:r>
    </w:p>
    <w:p w:rsidR="001E6CC3" w:rsidRDefault="001E6CC3" w:rsidP="001E6CC3">
      <w:pPr>
        <w:pStyle w:val="a3"/>
        <w:spacing w:before="160"/>
        <w:ind w:left="931" w:firstLine="0"/>
        <w:jc w:val="left"/>
      </w:pPr>
      <w:r>
        <w:t>ВИСНОВКИ……………………………………………………………</w:t>
      </w:r>
      <w:r w:rsidR="00FF2D3F">
        <w:t>.</w:t>
      </w:r>
      <w:r>
        <w:t>….</w:t>
      </w:r>
      <w:r w:rsidR="00966094">
        <w:t>73</w:t>
      </w:r>
    </w:p>
    <w:p w:rsidR="001E6CC3" w:rsidRDefault="001E6CC3" w:rsidP="001E6CC3">
      <w:pPr>
        <w:pStyle w:val="a3"/>
        <w:spacing w:before="162"/>
        <w:ind w:left="931" w:firstLine="0"/>
        <w:jc w:val="left"/>
      </w:pPr>
      <w:r>
        <w:t>СПИСОК ВИКОРИСТАНИХ ДЖЕРЕЛ……………………………</w:t>
      </w:r>
      <w:r w:rsidR="00FF2D3F">
        <w:t>.</w:t>
      </w:r>
      <w:r>
        <w:t>…...</w:t>
      </w:r>
      <w:r w:rsidR="00FF2D3F">
        <w:t>78</w:t>
      </w:r>
    </w:p>
    <w:p w:rsidR="001E6CC3" w:rsidRDefault="001E6CC3" w:rsidP="001E6CC3">
      <w:pPr>
        <w:pStyle w:val="a3"/>
        <w:spacing w:before="160"/>
        <w:ind w:left="931" w:firstLine="0"/>
        <w:jc w:val="left"/>
      </w:pPr>
    </w:p>
    <w:p w:rsidR="002A0D57" w:rsidRDefault="002A0D57">
      <w:pPr>
        <w:pStyle w:val="a3"/>
        <w:spacing w:before="160"/>
        <w:ind w:left="931" w:firstLine="0"/>
        <w:jc w:val="left"/>
      </w:pPr>
    </w:p>
    <w:p w:rsidR="002A0D57" w:rsidRDefault="002A0D57">
      <w:pPr>
        <w:sectPr w:rsidR="002A0D57" w:rsidSect="00272174">
          <w:headerReference w:type="default" r:id="rId8"/>
          <w:footerReference w:type="default" r:id="rId9"/>
          <w:pgSz w:w="11900" w:h="16840"/>
          <w:pgMar w:top="1160" w:right="620" w:bottom="280" w:left="1480" w:header="757" w:footer="0" w:gutter="0"/>
          <w:pgNumType w:start="3"/>
          <w:cols w:space="720"/>
          <w:docGrid w:linePitch="299"/>
        </w:sectPr>
      </w:pPr>
    </w:p>
    <w:p w:rsidR="002A0D57" w:rsidRDefault="00984475">
      <w:pPr>
        <w:pStyle w:val="Heading1"/>
        <w:ind w:left="1093" w:right="382"/>
        <w:jc w:val="center"/>
      </w:pPr>
      <w:r>
        <w:lastRenderedPageBreak/>
        <w:t>ВСТУП</w:t>
      </w:r>
    </w:p>
    <w:p w:rsidR="002A0D57" w:rsidRDefault="002A0D57">
      <w:pPr>
        <w:pStyle w:val="a3"/>
        <w:ind w:left="0" w:firstLine="0"/>
        <w:jc w:val="left"/>
        <w:rPr>
          <w:b/>
          <w:sz w:val="30"/>
        </w:rPr>
      </w:pPr>
    </w:p>
    <w:p w:rsidR="002A0D57" w:rsidRPr="008414A1" w:rsidRDefault="002A0D57">
      <w:pPr>
        <w:pStyle w:val="a3"/>
        <w:spacing w:before="1"/>
        <w:ind w:left="0" w:firstLine="0"/>
        <w:jc w:val="left"/>
        <w:rPr>
          <w:b/>
        </w:rPr>
      </w:pPr>
    </w:p>
    <w:p w:rsidR="002A0D57" w:rsidRDefault="00984475">
      <w:pPr>
        <w:pStyle w:val="a3"/>
        <w:spacing w:line="360" w:lineRule="auto"/>
        <w:ind w:right="223"/>
      </w:pPr>
      <w:r>
        <w:rPr>
          <w:b/>
        </w:rPr>
        <w:t xml:space="preserve">Актуальність теми. </w:t>
      </w:r>
      <w:r w:rsidR="00CB009F" w:rsidRPr="00CB009F">
        <w:t>Регулювання інвестиційної діяльності та пов'язаних з нею економічних процесів відіграє ключову роль у вирішенні проблем структурної перебудови економіки, інтенсифікації науково-технічного прогресу, підвищення ефективності діяльності суб'єктів господарювання. Проблема залучення вітчизняних та іноземних інвестицій в економіку України була і залишається актуальною сьогодні. За цих умов одним із пріоритетів будь-якого суб’єкта господарювання є зміцнення своїх позицій у ринковому середовищі, в тому числі шляхом підвищення інвестиційної привабливості.</w:t>
      </w:r>
    </w:p>
    <w:p w:rsidR="00FD772B" w:rsidRDefault="00FD772B">
      <w:pPr>
        <w:pStyle w:val="a3"/>
        <w:spacing w:before="1" w:line="360" w:lineRule="auto"/>
        <w:ind w:right="224"/>
      </w:pPr>
      <w:r w:rsidRPr="00FD772B">
        <w:t>Проблеми інвестиційної привабливості підприємств вивчали багато відомих вітчизня</w:t>
      </w:r>
      <w:r>
        <w:t>них та зарубіжних економістів. Це р</w:t>
      </w:r>
      <w:r w:rsidRPr="00FD772B">
        <w:t xml:space="preserve">оботи О. М. Антипова, І. А. Бланка, Н. Ю. Брюховецька, Л.С. </w:t>
      </w:r>
      <w:proofErr w:type="spellStart"/>
      <w:r w:rsidRPr="00FD772B">
        <w:t>Валірунова</w:t>
      </w:r>
      <w:proofErr w:type="spellEnd"/>
      <w:r w:rsidRPr="00FD772B">
        <w:t xml:space="preserve">, В.М. </w:t>
      </w:r>
      <w:proofErr w:type="spellStart"/>
      <w:r w:rsidRPr="00FD772B">
        <w:t>Гончарова</w:t>
      </w:r>
      <w:proofErr w:type="spellEnd"/>
      <w:r w:rsidRPr="00FD772B">
        <w:t xml:space="preserve">, С.О. Іщук, Я. Д. </w:t>
      </w:r>
      <w:proofErr w:type="spellStart"/>
      <w:r w:rsidRPr="00FD772B">
        <w:t>Качмарік</w:t>
      </w:r>
      <w:proofErr w:type="spellEnd"/>
      <w:r w:rsidRPr="00FD772B">
        <w:t xml:space="preserve">, Г.В. Козаченко, О. І. Крилова, Т. В. </w:t>
      </w:r>
      <w:proofErr w:type="spellStart"/>
      <w:r w:rsidRPr="00FD772B">
        <w:t>Кулініч</w:t>
      </w:r>
      <w:proofErr w:type="spellEnd"/>
      <w:r w:rsidRPr="00FD772B">
        <w:t xml:space="preserve">, О. М. Ляшенко, П. М. </w:t>
      </w:r>
      <w:proofErr w:type="spellStart"/>
      <w:r w:rsidRPr="00FD772B">
        <w:t>Майданевич</w:t>
      </w:r>
      <w:proofErr w:type="spellEnd"/>
      <w:r w:rsidRPr="00FD772B">
        <w:t xml:space="preserve">, Ю. П. Макаренко, Р. М. </w:t>
      </w:r>
      <w:proofErr w:type="spellStart"/>
      <w:r w:rsidRPr="00FD772B">
        <w:t>Скринковський</w:t>
      </w:r>
      <w:proofErr w:type="spellEnd"/>
      <w:r w:rsidRPr="00FD772B">
        <w:t xml:space="preserve">, М. М. </w:t>
      </w:r>
      <w:proofErr w:type="spellStart"/>
      <w:r w:rsidRPr="00FD772B">
        <w:t>Турянська</w:t>
      </w:r>
      <w:proofErr w:type="spellEnd"/>
      <w:r w:rsidRPr="00FD772B">
        <w:t xml:space="preserve"> та ін. </w:t>
      </w:r>
    </w:p>
    <w:p w:rsidR="002A0D57" w:rsidRDefault="00FD772B">
      <w:pPr>
        <w:pStyle w:val="a3"/>
        <w:spacing w:before="1" w:line="360" w:lineRule="auto"/>
        <w:ind w:right="224"/>
      </w:pPr>
      <w:r w:rsidRPr="00FD772B">
        <w:t>Водночас, незважаючи на значний розвиток цього наукового питання, питання забезпечення інвестиційної привабливості готельного господарства залишаються мало вивченими, а тому потребують подальшого розгляду.</w:t>
      </w:r>
    </w:p>
    <w:p w:rsidR="002A0D57" w:rsidRPr="004D53C5" w:rsidRDefault="004D53C5">
      <w:pPr>
        <w:pStyle w:val="a3"/>
        <w:spacing w:line="360" w:lineRule="auto"/>
        <w:ind w:right="228"/>
      </w:pPr>
      <w:r w:rsidRPr="004D53C5">
        <w:rPr>
          <w:b/>
        </w:rPr>
        <w:t>Мета</w:t>
      </w:r>
      <w:r w:rsidRPr="004D53C5">
        <w:t xml:space="preserve"> цього дослідження - висвітлити теоретичні та методологічні аспекти та розробити практичні інструменти для покращення якості управління залученням інвестицій в готельному господарстві.</w:t>
      </w:r>
    </w:p>
    <w:p w:rsidR="002A0D57" w:rsidRDefault="00545757">
      <w:pPr>
        <w:pStyle w:val="a3"/>
        <w:spacing w:line="360" w:lineRule="auto"/>
        <w:ind w:right="226"/>
      </w:pPr>
      <w:r w:rsidRPr="00545757">
        <w:t xml:space="preserve">Для досягнення цієї мети </w:t>
      </w:r>
      <w:r>
        <w:t>було виконано наступні завдання</w:t>
      </w:r>
      <w:r w:rsidR="00984475">
        <w:t>:</w:t>
      </w:r>
    </w:p>
    <w:p w:rsidR="002A0D57" w:rsidRPr="00316BB8" w:rsidRDefault="00984475" w:rsidP="00F972CB">
      <w:pPr>
        <w:pStyle w:val="a4"/>
        <w:numPr>
          <w:ilvl w:val="0"/>
          <w:numId w:val="18"/>
        </w:numPr>
        <w:tabs>
          <w:tab w:val="left" w:pos="1216"/>
        </w:tabs>
        <w:spacing w:line="360" w:lineRule="auto"/>
        <w:rPr>
          <w:rFonts w:ascii="Symbol" w:hAnsi="Symbol"/>
          <w:sz w:val="28"/>
        </w:rPr>
      </w:pPr>
      <w:r w:rsidRPr="00316BB8">
        <w:rPr>
          <w:sz w:val="28"/>
        </w:rPr>
        <w:t>досліджена сутність інвестиційної привабливості</w:t>
      </w:r>
      <w:r w:rsidRPr="00316BB8">
        <w:rPr>
          <w:spacing w:val="-9"/>
          <w:sz w:val="28"/>
        </w:rPr>
        <w:t xml:space="preserve"> </w:t>
      </w:r>
      <w:r w:rsidRPr="00316BB8">
        <w:rPr>
          <w:sz w:val="28"/>
        </w:rPr>
        <w:t>підприємства;</w:t>
      </w:r>
    </w:p>
    <w:p w:rsidR="00545757" w:rsidRPr="00316BB8" w:rsidRDefault="00545757" w:rsidP="00F972CB">
      <w:pPr>
        <w:pStyle w:val="a4"/>
        <w:numPr>
          <w:ilvl w:val="0"/>
          <w:numId w:val="18"/>
        </w:numPr>
        <w:tabs>
          <w:tab w:val="left" w:pos="1216"/>
        </w:tabs>
        <w:spacing w:line="360" w:lineRule="auto"/>
        <w:rPr>
          <w:rFonts w:ascii="Symbol" w:hAnsi="Symbol"/>
          <w:sz w:val="28"/>
        </w:rPr>
      </w:pPr>
      <w:r w:rsidRPr="00316BB8">
        <w:rPr>
          <w:sz w:val="28"/>
        </w:rPr>
        <w:t xml:space="preserve">розкрито методичні підходи до оцінки  </w:t>
      </w:r>
      <w:r w:rsidRPr="00316BB8">
        <w:rPr>
          <w:spacing w:val="-1"/>
          <w:sz w:val="28"/>
        </w:rPr>
        <w:t xml:space="preserve">інвестиційної </w:t>
      </w:r>
      <w:r w:rsidRPr="00316BB8">
        <w:rPr>
          <w:sz w:val="28"/>
        </w:rPr>
        <w:t>привабливості;</w:t>
      </w:r>
    </w:p>
    <w:p w:rsidR="00545757" w:rsidRPr="00545757" w:rsidRDefault="00545757" w:rsidP="00545757">
      <w:pPr>
        <w:pStyle w:val="a4"/>
        <w:tabs>
          <w:tab w:val="left" w:pos="1216"/>
        </w:tabs>
        <w:spacing w:line="360" w:lineRule="auto"/>
        <w:ind w:left="1216" w:firstLine="0"/>
        <w:jc w:val="left"/>
        <w:rPr>
          <w:rFonts w:ascii="Symbol" w:hAnsi="Symbol"/>
          <w:sz w:val="28"/>
        </w:rPr>
      </w:pPr>
    </w:p>
    <w:p w:rsidR="00545757" w:rsidRDefault="00545757" w:rsidP="00545757">
      <w:pPr>
        <w:tabs>
          <w:tab w:val="left" w:pos="1216"/>
        </w:tabs>
        <w:spacing w:line="323" w:lineRule="exact"/>
        <w:rPr>
          <w:rFonts w:ascii="Symbol" w:hAnsi="Symbol"/>
          <w:sz w:val="28"/>
        </w:rPr>
      </w:pPr>
    </w:p>
    <w:p w:rsidR="00545757" w:rsidRDefault="00545757" w:rsidP="00545757">
      <w:pPr>
        <w:tabs>
          <w:tab w:val="left" w:pos="1216"/>
        </w:tabs>
        <w:spacing w:line="323" w:lineRule="exact"/>
        <w:rPr>
          <w:rFonts w:ascii="Symbol" w:hAnsi="Symbol"/>
          <w:sz w:val="28"/>
        </w:rPr>
      </w:pPr>
    </w:p>
    <w:p w:rsidR="00545757" w:rsidRPr="004C0D22" w:rsidRDefault="00545757" w:rsidP="00545757">
      <w:pPr>
        <w:tabs>
          <w:tab w:val="left" w:pos="1216"/>
        </w:tabs>
        <w:spacing w:line="323" w:lineRule="exact"/>
        <w:rPr>
          <w:rFonts w:ascii="Symbol" w:hAnsi="Symbol"/>
          <w:sz w:val="28"/>
          <w:lang w:val="ru-RU"/>
        </w:rPr>
      </w:pPr>
    </w:p>
    <w:p w:rsidR="002A0D57" w:rsidRDefault="002A0D57">
      <w:pPr>
        <w:spacing w:line="323" w:lineRule="exact"/>
        <w:jc w:val="both"/>
        <w:rPr>
          <w:rFonts w:ascii="Symbol" w:hAnsi="Symbol"/>
          <w:sz w:val="28"/>
        </w:rPr>
      </w:pPr>
    </w:p>
    <w:p w:rsidR="00545757" w:rsidRDefault="00545757">
      <w:pPr>
        <w:spacing w:line="323" w:lineRule="exact"/>
        <w:jc w:val="both"/>
        <w:rPr>
          <w:rFonts w:ascii="Symbol" w:hAnsi="Symbol"/>
          <w:sz w:val="28"/>
        </w:rPr>
      </w:pPr>
    </w:p>
    <w:p w:rsidR="00545757" w:rsidRPr="004C0D22" w:rsidRDefault="00545757">
      <w:pPr>
        <w:spacing w:line="323" w:lineRule="exact"/>
        <w:jc w:val="both"/>
        <w:rPr>
          <w:rFonts w:ascii="Symbol" w:hAnsi="Symbol"/>
          <w:sz w:val="28"/>
          <w:lang w:val="ru-RU"/>
        </w:rPr>
        <w:sectPr w:rsidR="00545757" w:rsidRPr="004C0D22">
          <w:pgSz w:w="11900" w:h="16840"/>
          <w:pgMar w:top="1160" w:right="620" w:bottom="280" w:left="1480" w:header="757" w:footer="0" w:gutter="0"/>
          <w:cols w:space="720"/>
        </w:sectPr>
      </w:pPr>
    </w:p>
    <w:p w:rsidR="002A0D57" w:rsidRDefault="00984475" w:rsidP="00F972CB">
      <w:pPr>
        <w:pStyle w:val="a4"/>
        <w:numPr>
          <w:ilvl w:val="0"/>
          <w:numId w:val="17"/>
        </w:numPr>
        <w:tabs>
          <w:tab w:val="left" w:pos="1216"/>
        </w:tabs>
        <w:spacing w:line="352" w:lineRule="auto"/>
        <w:ind w:right="225" w:firstLine="708"/>
        <w:jc w:val="left"/>
        <w:rPr>
          <w:rFonts w:ascii="Symbol" w:hAnsi="Symbol"/>
          <w:sz w:val="28"/>
        </w:rPr>
      </w:pPr>
      <w:r>
        <w:rPr>
          <w:sz w:val="28"/>
        </w:rPr>
        <w:lastRenderedPageBreak/>
        <w:t>охарактеризовані фактори інвестиційної привабливості підприємств готельного господарства;</w:t>
      </w:r>
    </w:p>
    <w:p w:rsidR="002A0D57" w:rsidRDefault="00984475" w:rsidP="00F972CB">
      <w:pPr>
        <w:pStyle w:val="a4"/>
        <w:numPr>
          <w:ilvl w:val="0"/>
          <w:numId w:val="17"/>
        </w:numPr>
        <w:tabs>
          <w:tab w:val="left" w:pos="1216"/>
          <w:tab w:val="left" w:pos="2612"/>
          <w:tab w:val="left" w:pos="3623"/>
          <w:tab w:val="left" w:pos="5280"/>
          <w:tab w:val="left" w:pos="6246"/>
          <w:tab w:val="left" w:pos="7815"/>
        </w:tabs>
        <w:spacing w:line="352" w:lineRule="auto"/>
        <w:ind w:right="226" w:firstLine="708"/>
        <w:jc w:val="left"/>
        <w:rPr>
          <w:rFonts w:ascii="Symbol" w:hAnsi="Symbol"/>
          <w:sz w:val="28"/>
        </w:rPr>
      </w:pPr>
      <w:r>
        <w:rPr>
          <w:sz w:val="28"/>
        </w:rPr>
        <w:t>визначені</w:t>
      </w:r>
      <w:r>
        <w:rPr>
          <w:sz w:val="28"/>
        </w:rPr>
        <w:tab/>
        <w:t>шляхи</w:t>
      </w:r>
      <w:r>
        <w:rPr>
          <w:sz w:val="28"/>
        </w:rPr>
        <w:tab/>
        <w:t>підвищення</w:t>
      </w:r>
      <w:r>
        <w:rPr>
          <w:sz w:val="28"/>
        </w:rPr>
        <w:tab/>
        <w:t>якості</w:t>
      </w:r>
      <w:r>
        <w:rPr>
          <w:sz w:val="28"/>
        </w:rPr>
        <w:tab/>
        <w:t>управління</w:t>
      </w:r>
      <w:r>
        <w:rPr>
          <w:sz w:val="28"/>
        </w:rPr>
        <w:tab/>
      </w:r>
      <w:r>
        <w:rPr>
          <w:spacing w:val="-1"/>
          <w:sz w:val="28"/>
        </w:rPr>
        <w:t xml:space="preserve">інвестиційною </w:t>
      </w:r>
      <w:r>
        <w:rPr>
          <w:sz w:val="28"/>
        </w:rPr>
        <w:t>привабливістю</w:t>
      </w:r>
      <w:r>
        <w:rPr>
          <w:spacing w:val="-1"/>
          <w:sz w:val="28"/>
        </w:rPr>
        <w:t xml:space="preserve"> </w:t>
      </w:r>
      <w:r>
        <w:rPr>
          <w:sz w:val="28"/>
        </w:rPr>
        <w:t>підприємства.</w:t>
      </w:r>
    </w:p>
    <w:p w:rsidR="002A0D57" w:rsidRDefault="00F3695F">
      <w:pPr>
        <w:pStyle w:val="a3"/>
        <w:spacing w:line="360" w:lineRule="auto"/>
        <w:ind w:right="225"/>
      </w:pPr>
      <w:r w:rsidRPr="00F3695F">
        <w:rPr>
          <w:b/>
        </w:rPr>
        <w:t>Об’єктом дослідження</w:t>
      </w:r>
      <w:r w:rsidRPr="00F3695F">
        <w:t xml:space="preserve"> є формування та управління процесом залучення інвестицій підприємства.</w:t>
      </w:r>
    </w:p>
    <w:p w:rsidR="002A0D57" w:rsidRDefault="00F3695F">
      <w:pPr>
        <w:pStyle w:val="a3"/>
        <w:spacing w:line="360" w:lineRule="auto"/>
        <w:ind w:right="226"/>
      </w:pPr>
      <w:r w:rsidRPr="00F3695F">
        <w:rPr>
          <w:b/>
        </w:rPr>
        <w:t>Предметом</w:t>
      </w:r>
      <w:r w:rsidRPr="00F3695F">
        <w:t xml:space="preserve"> цього дослідження є низка теоретичних та методологічних принципів та практичних аспектів формування та управління інвестиційною привабливістю готельного господарства.</w:t>
      </w:r>
    </w:p>
    <w:p w:rsidR="002A0D57" w:rsidRDefault="00984475">
      <w:pPr>
        <w:pStyle w:val="a3"/>
        <w:spacing w:line="360" w:lineRule="auto"/>
        <w:ind w:right="225"/>
      </w:pPr>
      <w:r>
        <w:rPr>
          <w:b/>
        </w:rPr>
        <w:t>Методи дослідження</w:t>
      </w:r>
      <w:r>
        <w:t xml:space="preserve">. </w:t>
      </w:r>
      <w:r w:rsidR="00F5612E" w:rsidRPr="00F5612E">
        <w:t>Для вирішення цих завдань у процесі визначення змісту поняття «інвестиційна привабливість» та висвітлення його теоретичних та методологічних аспектів використовуються сучасні загальнонаукові методи: системн</w:t>
      </w:r>
      <w:r w:rsidR="00F5612E">
        <w:t>ий аналіз, індукція та дедукція</w:t>
      </w:r>
      <w:r w:rsidR="00F5612E" w:rsidRPr="00F5612E">
        <w:t>;</w:t>
      </w:r>
      <w:r w:rsidR="00F5612E">
        <w:t xml:space="preserve"> класифікації</w:t>
      </w:r>
      <w:r w:rsidR="00F5612E" w:rsidRPr="00F5612E">
        <w:t xml:space="preserve"> - при систематизації факторів інвестиційної привабливості та методів їх оцінки; економіка, математика, статистика, порівняльний аналіз-оцінка інвестиційної привабливості готельного господарства; графічне пояснення результатів досліджень.</w:t>
      </w:r>
    </w:p>
    <w:p w:rsidR="002A0D57" w:rsidRPr="00222943" w:rsidRDefault="00222943">
      <w:pPr>
        <w:pStyle w:val="a3"/>
        <w:spacing w:line="360" w:lineRule="auto"/>
        <w:ind w:right="223"/>
      </w:pPr>
      <w:r w:rsidRPr="00AA429E">
        <w:rPr>
          <w:b/>
        </w:rPr>
        <w:t>Теоретичною основою</w:t>
      </w:r>
      <w:r w:rsidRPr="00222943">
        <w:t xml:space="preserve"> даної роботи є наукові та науково-практичні праці відомих учених в </w:t>
      </w:r>
      <w:r w:rsidR="00727C88">
        <w:t xml:space="preserve">нашій </w:t>
      </w:r>
      <w:r w:rsidRPr="00222943">
        <w:t>країні та за кордоном в галузі управління залученням корпоративних інвестицій.</w:t>
      </w:r>
    </w:p>
    <w:p w:rsidR="002A0D57" w:rsidRPr="00727C88" w:rsidRDefault="00727C88">
      <w:pPr>
        <w:pStyle w:val="a3"/>
        <w:spacing w:line="360" w:lineRule="auto"/>
        <w:ind w:right="225"/>
      </w:pPr>
      <w:r w:rsidRPr="00727C88">
        <w:rPr>
          <w:b/>
        </w:rPr>
        <w:t>Інформаційною базою</w:t>
      </w:r>
      <w:r w:rsidRPr="00727C88">
        <w:t xml:space="preserve"> дослідження є економічна теорія, </w:t>
      </w:r>
      <w:proofErr w:type="spellStart"/>
      <w:r w:rsidRPr="00727C88">
        <w:t>макро-</w:t>
      </w:r>
      <w:proofErr w:type="spellEnd"/>
      <w:r w:rsidRPr="00727C88">
        <w:t xml:space="preserve"> та мікроекономіка, наукові праці вчених у галузі інвестицій у країні та за кордоном, українське законодавство та нормативні акти щодо інвестицій та основні положення фінансової звітності готельного бізнесу.</w:t>
      </w:r>
    </w:p>
    <w:p w:rsidR="002A0D57" w:rsidRDefault="002A0D57">
      <w:pPr>
        <w:spacing w:line="360" w:lineRule="auto"/>
        <w:sectPr w:rsidR="002A0D57">
          <w:pgSz w:w="11900" w:h="16840"/>
          <w:pgMar w:top="1160" w:right="620" w:bottom="280" w:left="1480" w:header="757" w:footer="0" w:gutter="0"/>
          <w:cols w:space="720"/>
        </w:sectPr>
      </w:pPr>
    </w:p>
    <w:p w:rsidR="002A0D57" w:rsidRDefault="00984475">
      <w:pPr>
        <w:pStyle w:val="Heading1"/>
        <w:ind w:left="4627"/>
      </w:pPr>
      <w:r>
        <w:lastRenderedPageBreak/>
        <w:t>РОЗДІЛ 1</w:t>
      </w:r>
    </w:p>
    <w:p w:rsidR="002A0D57" w:rsidRDefault="00984475" w:rsidP="008414A1">
      <w:pPr>
        <w:spacing w:before="162" w:line="360" w:lineRule="auto"/>
        <w:ind w:left="1046" w:firstLine="88"/>
        <w:jc w:val="center"/>
        <w:rPr>
          <w:b/>
          <w:sz w:val="28"/>
        </w:rPr>
      </w:pPr>
      <w:r>
        <w:rPr>
          <w:b/>
          <w:sz w:val="28"/>
        </w:rPr>
        <w:t>ТЕОРЕТИКО-МЕТОДИЧНІ АСПЕКТИ УПРАВЛІННЯ ІНВЕСТИЦІЙНОЮ ПРИВАБЛИВІСТЮ ПІДПРИЄМСТВА</w:t>
      </w:r>
    </w:p>
    <w:p w:rsidR="002A0D57" w:rsidRDefault="002A0D57">
      <w:pPr>
        <w:pStyle w:val="a3"/>
        <w:ind w:left="0" w:firstLine="0"/>
        <w:jc w:val="left"/>
        <w:rPr>
          <w:b/>
          <w:sz w:val="30"/>
        </w:rPr>
      </w:pPr>
    </w:p>
    <w:p w:rsidR="005117AB" w:rsidRDefault="005117AB">
      <w:pPr>
        <w:pStyle w:val="a3"/>
        <w:ind w:left="0" w:firstLine="0"/>
        <w:jc w:val="left"/>
        <w:rPr>
          <w:b/>
          <w:sz w:val="24"/>
        </w:rPr>
      </w:pPr>
    </w:p>
    <w:p w:rsidR="002A0D57" w:rsidRDefault="00984475" w:rsidP="00F972CB">
      <w:pPr>
        <w:pStyle w:val="a4"/>
        <w:numPr>
          <w:ilvl w:val="1"/>
          <w:numId w:val="16"/>
        </w:numPr>
        <w:tabs>
          <w:tab w:val="left" w:pos="1651"/>
          <w:tab w:val="left" w:pos="1652"/>
        </w:tabs>
        <w:ind w:hanging="721"/>
        <w:jc w:val="center"/>
        <w:rPr>
          <w:b/>
          <w:sz w:val="28"/>
        </w:rPr>
      </w:pPr>
      <w:r>
        <w:rPr>
          <w:b/>
          <w:sz w:val="28"/>
        </w:rPr>
        <w:t>Сутність інвестиційної привабливості</w:t>
      </w:r>
      <w:r>
        <w:rPr>
          <w:b/>
          <w:spacing w:val="-4"/>
          <w:sz w:val="28"/>
        </w:rPr>
        <w:t xml:space="preserve"> </w:t>
      </w:r>
      <w:r>
        <w:rPr>
          <w:b/>
          <w:sz w:val="28"/>
        </w:rPr>
        <w:t>підприємства</w:t>
      </w:r>
    </w:p>
    <w:p w:rsidR="002A0D57" w:rsidRDefault="002A0D57">
      <w:pPr>
        <w:pStyle w:val="a3"/>
        <w:ind w:left="0" w:firstLine="0"/>
        <w:jc w:val="left"/>
        <w:rPr>
          <w:b/>
          <w:sz w:val="30"/>
        </w:rPr>
      </w:pPr>
    </w:p>
    <w:p w:rsidR="002A0D57" w:rsidRDefault="002A0D57">
      <w:pPr>
        <w:pStyle w:val="a3"/>
        <w:ind w:left="0" w:firstLine="0"/>
        <w:jc w:val="left"/>
        <w:rPr>
          <w:b/>
          <w:sz w:val="26"/>
        </w:rPr>
      </w:pPr>
    </w:p>
    <w:p w:rsidR="002A0D57" w:rsidRPr="00BD0B79" w:rsidRDefault="00BD0B79">
      <w:pPr>
        <w:pStyle w:val="a3"/>
        <w:spacing w:line="360" w:lineRule="auto"/>
        <w:ind w:right="224"/>
      </w:pPr>
      <w:r w:rsidRPr="00BD0B79">
        <w:t>Сучасне внутрішнє ринкове середовище є надзвичайно активним. Зі зростанням жорсткої конкуренції, включаючи міжнародну конкуренцію, попит споживачів на товари та послуги продовжує зростати, а фінансово-економічні умови країни нестабільні, що вимагає від суб'єктів господарювання більше Інвестиції для забезпечення стабільної прибутковості. Операція, не кажучи вже про розвиток діяльності. Тривала нестача коштів призвела до низької конкурентоспроможності великої кількості вітчизняних компаній, особливо в порівнянні з іноземними компаніями.</w:t>
      </w:r>
    </w:p>
    <w:p w:rsidR="002A0D57" w:rsidRDefault="00BD0B79">
      <w:pPr>
        <w:pStyle w:val="a3"/>
        <w:spacing w:line="360" w:lineRule="auto"/>
        <w:ind w:right="229"/>
      </w:pPr>
      <w:r w:rsidRPr="00BD0B79">
        <w:t>Великий обсяг фінансових інвестицій може допомогти вирішити ситуацію у вітчизняному секторі економіки. Однак для того, щоб інвестори погодились інвестувати в розвиток конкретного підприємства, їм потрібно не тільки бути впевненими у нормі рентабельності інвестицій, але й бути впевненими, що вони отримають додаткові вигоди. Іншими словами, інвестори вибирають лише компанії, які мають необхідний рівень інвестиційної привабливості.</w:t>
      </w:r>
    </w:p>
    <w:p w:rsidR="002A0D57" w:rsidRDefault="00B55A52">
      <w:pPr>
        <w:pStyle w:val="a3"/>
        <w:spacing w:before="1" w:line="360" w:lineRule="auto"/>
        <w:ind w:right="226"/>
      </w:pPr>
      <w:r w:rsidRPr="00B55A52">
        <w:t>Тому наявність інвестиційної привабливості є головним фактором залучення інвестицій у розвиток суб’єктів підприємницької діяльності. Однак виникає питання: в чому точний сенс інвестиційної привабливості, оскільки можливість надходження інвестицій залежить від розуміння та правильності терміну компаніями та інвесторами. Тому ми вважаємо, що необхідно визначити суть терміна.</w:t>
      </w:r>
    </w:p>
    <w:p w:rsidR="002A0D57" w:rsidRDefault="002A0D57">
      <w:pPr>
        <w:spacing w:line="360" w:lineRule="auto"/>
        <w:sectPr w:rsidR="002A0D57">
          <w:pgSz w:w="11900" w:h="16840"/>
          <w:pgMar w:top="1160" w:right="620" w:bottom="280" w:left="1480" w:header="757" w:footer="0" w:gutter="0"/>
          <w:cols w:space="720"/>
        </w:sectPr>
      </w:pPr>
    </w:p>
    <w:p w:rsidR="002A0D57" w:rsidRDefault="00B55A52">
      <w:pPr>
        <w:pStyle w:val="a3"/>
        <w:spacing w:before="78" w:line="360" w:lineRule="auto"/>
        <w:ind w:right="225"/>
      </w:pPr>
      <w:r w:rsidRPr="00B55A52">
        <w:lastRenderedPageBreak/>
        <w:t xml:space="preserve">Варто зазначити, що наукова література рясніє різними інтерпретаціями термінів у дослідженнях - вчені інтерпретують їх на основі різних наукових методів. Однак сьогодні не існує єдиного визначення </w:t>
      </w:r>
      <w:r w:rsidR="00984475">
        <w:t>(табл. 1.1).</w:t>
      </w:r>
    </w:p>
    <w:p w:rsidR="002A0D57" w:rsidRDefault="002A0D57">
      <w:pPr>
        <w:pStyle w:val="a3"/>
        <w:spacing w:before="1"/>
        <w:ind w:left="0" w:firstLine="0"/>
        <w:jc w:val="left"/>
        <w:rPr>
          <w:sz w:val="42"/>
        </w:rPr>
      </w:pPr>
    </w:p>
    <w:p w:rsidR="002A0D57" w:rsidRDefault="00984475">
      <w:pPr>
        <w:pStyle w:val="a3"/>
        <w:spacing w:line="360" w:lineRule="auto"/>
        <w:ind w:left="1211" w:right="201" w:firstLine="6942"/>
        <w:jc w:val="left"/>
      </w:pPr>
      <w:r>
        <w:t>Таблиця 1.1 Трактування поняття «інвестиційна привабливість підприємства» у</w:t>
      </w:r>
    </w:p>
    <w:p w:rsidR="002A0D57" w:rsidRDefault="00984475">
      <w:pPr>
        <w:pStyle w:val="a3"/>
        <w:ind w:left="3736" w:firstLine="0"/>
        <w:jc w:val="left"/>
      </w:pPr>
      <w:r>
        <w:t>науковій літературі</w:t>
      </w:r>
    </w:p>
    <w:p w:rsidR="002A0D57" w:rsidRDefault="002A0D57">
      <w:pPr>
        <w:pStyle w:val="a3"/>
        <w:spacing w:before="10"/>
        <w:ind w:left="0" w:firstLine="0"/>
        <w:jc w:val="left"/>
        <w:rPr>
          <w:sz w:val="13"/>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34"/>
        <w:gridCol w:w="7338"/>
      </w:tblGrid>
      <w:tr w:rsidR="002A0D57">
        <w:trPr>
          <w:trHeight w:val="538"/>
        </w:trPr>
        <w:tc>
          <w:tcPr>
            <w:tcW w:w="2234" w:type="dxa"/>
            <w:tcBorders>
              <w:left w:val="single" w:sz="4" w:space="0" w:color="000000"/>
              <w:right w:val="single" w:sz="4" w:space="0" w:color="000000"/>
            </w:tcBorders>
          </w:tcPr>
          <w:p w:rsidR="002A0D57" w:rsidRDefault="00984475">
            <w:pPr>
              <w:pStyle w:val="TableParagraph"/>
              <w:spacing w:before="130"/>
              <w:ind w:left="336" w:right="319"/>
              <w:jc w:val="center"/>
              <w:rPr>
                <w:sz w:val="24"/>
              </w:rPr>
            </w:pPr>
            <w:r>
              <w:rPr>
                <w:sz w:val="24"/>
              </w:rPr>
              <w:t>Автор</w:t>
            </w:r>
          </w:p>
        </w:tc>
        <w:tc>
          <w:tcPr>
            <w:tcW w:w="7338" w:type="dxa"/>
            <w:tcBorders>
              <w:left w:val="single" w:sz="4" w:space="0" w:color="000000"/>
              <w:right w:val="single" w:sz="4" w:space="0" w:color="000000"/>
            </w:tcBorders>
          </w:tcPr>
          <w:p w:rsidR="002A0D57" w:rsidRDefault="00984475">
            <w:pPr>
              <w:pStyle w:val="TableParagraph"/>
              <w:spacing w:before="130"/>
              <w:ind w:left="94" w:right="83"/>
              <w:jc w:val="center"/>
              <w:rPr>
                <w:sz w:val="24"/>
              </w:rPr>
            </w:pPr>
            <w:r>
              <w:rPr>
                <w:sz w:val="24"/>
              </w:rPr>
              <w:t>Трактування терміну «інвестиційна привабливість підприємства»</w:t>
            </w:r>
          </w:p>
        </w:tc>
      </w:tr>
      <w:tr w:rsidR="002A0D57">
        <w:trPr>
          <w:trHeight w:val="271"/>
        </w:trPr>
        <w:tc>
          <w:tcPr>
            <w:tcW w:w="2234" w:type="dxa"/>
            <w:tcBorders>
              <w:left w:val="single" w:sz="4" w:space="0" w:color="000000"/>
              <w:right w:val="single" w:sz="4" w:space="0" w:color="000000"/>
            </w:tcBorders>
          </w:tcPr>
          <w:p w:rsidR="002A0D57" w:rsidRDefault="00984475">
            <w:pPr>
              <w:pStyle w:val="TableParagraph"/>
              <w:spacing w:line="251" w:lineRule="exact"/>
              <w:ind w:left="18"/>
              <w:jc w:val="center"/>
              <w:rPr>
                <w:sz w:val="24"/>
              </w:rPr>
            </w:pPr>
            <w:r>
              <w:rPr>
                <w:sz w:val="24"/>
              </w:rPr>
              <w:t>1</w:t>
            </w:r>
          </w:p>
        </w:tc>
        <w:tc>
          <w:tcPr>
            <w:tcW w:w="7338" w:type="dxa"/>
            <w:tcBorders>
              <w:left w:val="single" w:sz="4" w:space="0" w:color="000000"/>
              <w:right w:val="single" w:sz="4" w:space="0" w:color="000000"/>
            </w:tcBorders>
          </w:tcPr>
          <w:p w:rsidR="002A0D57" w:rsidRDefault="00984475">
            <w:pPr>
              <w:pStyle w:val="TableParagraph"/>
              <w:spacing w:line="251" w:lineRule="exact"/>
              <w:ind w:left="18"/>
              <w:jc w:val="center"/>
              <w:rPr>
                <w:sz w:val="24"/>
              </w:rPr>
            </w:pPr>
            <w:r>
              <w:rPr>
                <w:sz w:val="24"/>
              </w:rPr>
              <w:t>2</w:t>
            </w:r>
          </w:p>
        </w:tc>
      </w:tr>
      <w:tr w:rsidR="002A0D57">
        <w:trPr>
          <w:trHeight w:val="546"/>
        </w:trPr>
        <w:tc>
          <w:tcPr>
            <w:tcW w:w="2234" w:type="dxa"/>
            <w:tcBorders>
              <w:left w:val="single" w:sz="4" w:space="0" w:color="000000"/>
              <w:right w:val="single" w:sz="4" w:space="0" w:color="000000"/>
            </w:tcBorders>
          </w:tcPr>
          <w:p w:rsidR="002A0D57" w:rsidRDefault="00984475">
            <w:pPr>
              <w:pStyle w:val="TableParagraph"/>
              <w:spacing w:line="272" w:lineRule="exact"/>
              <w:ind w:left="279" w:right="319"/>
              <w:jc w:val="center"/>
              <w:rPr>
                <w:sz w:val="24"/>
              </w:rPr>
            </w:pPr>
            <w:r>
              <w:rPr>
                <w:sz w:val="24"/>
              </w:rPr>
              <w:t>Бланк І. А.</w:t>
            </w:r>
          </w:p>
          <w:p w:rsidR="002A0D57" w:rsidRDefault="00025C3A">
            <w:pPr>
              <w:pStyle w:val="TableParagraph"/>
              <w:spacing w:line="255" w:lineRule="exact"/>
              <w:ind w:left="336" w:right="319"/>
              <w:jc w:val="center"/>
              <w:rPr>
                <w:sz w:val="24"/>
              </w:rPr>
            </w:pPr>
            <w:hyperlink w:anchor="_bookmark3" w:history="1">
              <w:r w:rsidR="00984475">
                <w:rPr>
                  <w:sz w:val="24"/>
                </w:rPr>
                <w:t>[6</w:t>
              </w:r>
            </w:hyperlink>
            <w:r w:rsidR="00984475">
              <w:rPr>
                <w:sz w:val="24"/>
              </w:rPr>
              <w:t>, с. 59]</w:t>
            </w:r>
          </w:p>
        </w:tc>
        <w:tc>
          <w:tcPr>
            <w:tcW w:w="7338" w:type="dxa"/>
            <w:tcBorders>
              <w:left w:val="single" w:sz="4" w:space="0" w:color="000000"/>
              <w:right w:val="single" w:sz="4" w:space="0" w:color="000000"/>
            </w:tcBorders>
          </w:tcPr>
          <w:p w:rsidR="002A0D57" w:rsidRDefault="00984475">
            <w:pPr>
              <w:pStyle w:val="TableParagraph"/>
              <w:spacing w:before="134"/>
              <w:ind w:left="94" w:right="123"/>
              <w:jc w:val="center"/>
              <w:rPr>
                <w:sz w:val="24"/>
              </w:rPr>
            </w:pPr>
            <w:r>
              <w:rPr>
                <w:sz w:val="24"/>
              </w:rPr>
              <w:t>узагальнена характеристика переваг і недоліків об’єкта інвестування</w:t>
            </w:r>
          </w:p>
        </w:tc>
      </w:tr>
      <w:tr w:rsidR="002A0D57">
        <w:trPr>
          <w:trHeight w:val="1098"/>
        </w:trPr>
        <w:tc>
          <w:tcPr>
            <w:tcW w:w="2234" w:type="dxa"/>
            <w:tcBorders>
              <w:left w:val="single" w:sz="4" w:space="0" w:color="000000"/>
              <w:right w:val="single" w:sz="4" w:space="0" w:color="000000"/>
            </w:tcBorders>
          </w:tcPr>
          <w:p w:rsidR="002A0D57" w:rsidRDefault="00984475">
            <w:pPr>
              <w:pStyle w:val="TableParagraph"/>
              <w:spacing w:before="134"/>
              <w:ind w:left="338" w:right="318"/>
              <w:jc w:val="center"/>
              <w:rPr>
                <w:sz w:val="24"/>
              </w:rPr>
            </w:pPr>
            <w:proofErr w:type="spellStart"/>
            <w:r>
              <w:rPr>
                <w:sz w:val="24"/>
              </w:rPr>
              <w:t>Валірунова</w:t>
            </w:r>
            <w:proofErr w:type="spellEnd"/>
            <w:r>
              <w:rPr>
                <w:sz w:val="24"/>
              </w:rPr>
              <w:t xml:space="preserve"> Л., Козакова О. </w:t>
            </w:r>
            <w:hyperlink w:anchor="_bookmark5" w:history="1">
              <w:r>
                <w:rPr>
                  <w:sz w:val="24"/>
                </w:rPr>
                <w:t>[10</w:t>
              </w:r>
            </w:hyperlink>
            <w:r>
              <w:rPr>
                <w:sz w:val="24"/>
              </w:rPr>
              <w:t>, с. 35]</w:t>
            </w:r>
          </w:p>
        </w:tc>
        <w:tc>
          <w:tcPr>
            <w:tcW w:w="7338" w:type="dxa"/>
            <w:tcBorders>
              <w:left w:val="single" w:sz="4" w:space="0" w:color="000000"/>
              <w:right w:val="single" w:sz="4" w:space="0" w:color="000000"/>
            </w:tcBorders>
          </w:tcPr>
          <w:p w:rsidR="002A0D57" w:rsidRDefault="00984475">
            <w:pPr>
              <w:pStyle w:val="TableParagraph"/>
              <w:ind w:left="115" w:right="101"/>
              <w:jc w:val="both"/>
              <w:rPr>
                <w:sz w:val="24"/>
              </w:rPr>
            </w:pPr>
            <w:r>
              <w:rPr>
                <w:sz w:val="24"/>
              </w:rPr>
              <w:t>відносне поняття, що відображає думку певної групи інвесторів відносно співвідношення рівня ризику, рівня прибутковості і вартості фінансових ресурсів в тій або інший державі, регіоні або</w:t>
            </w:r>
          </w:p>
          <w:p w:rsidR="002A0D57" w:rsidRDefault="00984475">
            <w:pPr>
              <w:pStyle w:val="TableParagraph"/>
              <w:spacing w:line="255" w:lineRule="exact"/>
              <w:ind w:left="115"/>
              <w:rPr>
                <w:sz w:val="24"/>
              </w:rPr>
            </w:pPr>
            <w:r>
              <w:rPr>
                <w:sz w:val="24"/>
              </w:rPr>
              <w:t>галузі</w:t>
            </w:r>
          </w:p>
        </w:tc>
      </w:tr>
      <w:tr w:rsidR="002A0D57">
        <w:trPr>
          <w:trHeight w:val="547"/>
        </w:trPr>
        <w:tc>
          <w:tcPr>
            <w:tcW w:w="2234" w:type="dxa"/>
            <w:tcBorders>
              <w:left w:val="single" w:sz="4" w:space="0" w:color="000000"/>
              <w:right w:val="single" w:sz="4" w:space="0" w:color="000000"/>
            </w:tcBorders>
          </w:tcPr>
          <w:p w:rsidR="002A0D57" w:rsidRDefault="00984475">
            <w:pPr>
              <w:pStyle w:val="TableParagraph"/>
              <w:spacing w:line="272" w:lineRule="exact"/>
              <w:ind w:left="335" w:right="319"/>
              <w:jc w:val="center"/>
              <w:rPr>
                <w:sz w:val="24"/>
              </w:rPr>
            </w:pPr>
            <w:proofErr w:type="spellStart"/>
            <w:r>
              <w:rPr>
                <w:sz w:val="24"/>
              </w:rPr>
              <w:t>Горник</w:t>
            </w:r>
            <w:proofErr w:type="spellEnd"/>
            <w:r>
              <w:rPr>
                <w:sz w:val="24"/>
              </w:rPr>
              <w:t xml:space="preserve"> В. Г.,</w:t>
            </w:r>
          </w:p>
          <w:p w:rsidR="002A0D57" w:rsidRDefault="00984475">
            <w:pPr>
              <w:pStyle w:val="TableParagraph"/>
              <w:spacing w:line="255" w:lineRule="exact"/>
              <w:ind w:left="147" w:right="130"/>
              <w:jc w:val="center"/>
              <w:rPr>
                <w:sz w:val="24"/>
              </w:rPr>
            </w:pPr>
            <w:proofErr w:type="spellStart"/>
            <w:r>
              <w:rPr>
                <w:sz w:val="24"/>
              </w:rPr>
              <w:t>Дацій</w:t>
            </w:r>
            <w:proofErr w:type="spellEnd"/>
            <w:r>
              <w:rPr>
                <w:sz w:val="24"/>
              </w:rPr>
              <w:t xml:space="preserve"> Н. В. [</w:t>
            </w:r>
            <w:hyperlink w:anchor="_bookmark7" w:history="1">
              <w:r>
                <w:rPr>
                  <w:sz w:val="24"/>
                </w:rPr>
                <w:t>14</w:t>
              </w:r>
            </w:hyperlink>
            <w:r>
              <w:rPr>
                <w:sz w:val="24"/>
              </w:rPr>
              <w:t>]</w:t>
            </w:r>
          </w:p>
        </w:tc>
        <w:tc>
          <w:tcPr>
            <w:tcW w:w="7338" w:type="dxa"/>
            <w:tcBorders>
              <w:left w:val="single" w:sz="4" w:space="0" w:color="000000"/>
              <w:right w:val="single" w:sz="4" w:space="0" w:color="000000"/>
            </w:tcBorders>
          </w:tcPr>
          <w:p w:rsidR="002A0D57" w:rsidRDefault="00984475">
            <w:pPr>
              <w:pStyle w:val="TableParagraph"/>
              <w:spacing w:line="272" w:lineRule="exact"/>
              <w:ind w:left="115"/>
              <w:rPr>
                <w:sz w:val="24"/>
              </w:rPr>
            </w:pPr>
            <w:r>
              <w:rPr>
                <w:sz w:val="24"/>
              </w:rPr>
              <w:t>узагальнююча характеристика, яка відображає всі переваги</w:t>
            </w:r>
            <w:r>
              <w:rPr>
                <w:spacing w:val="57"/>
                <w:sz w:val="24"/>
              </w:rPr>
              <w:t xml:space="preserve"> </w:t>
            </w:r>
            <w:r>
              <w:rPr>
                <w:sz w:val="24"/>
              </w:rPr>
              <w:t>та</w:t>
            </w:r>
          </w:p>
          <w:p w:rsidR="002A0D57" w:rsidRDefault="00984475">
            <w:pPr>
              <w:pStyle w:val="TableParagraph"/>
              <w:spacing w:line="255" w:lineRule="exact"/>
              <w:ind w:left="115"/>
              <w:rPr>
                <w:sz w:val="24"/>
              </w:rPr>
            </w:pPr>
            <w:r>
              <w:rPr>
                <w:sz w:val="24"/>
              </w:rPr>
              <w:t>недоліки для інвестора в об’єкті інвестування</w:t>
            </w:r>
          </w:p>
        </w:tc>
      </w:tr>
      <w:tr w:rsidR="002A0D57">
        <w:trPr>
          <w:trHeight w:val="822"/>
        </w:trPr>
        <w:tc>
          <w:tcPr>
            <w:tcW w:w="2234" w:type="dxa"/>
            <w:tcBorders>
              <w:left w:val="single" w:sz="4" w:space="0" w:color="000000"/>
              <w:right w:val="single" w:sz="4" w:space="0" w:color="000000"/>
            </w:tcBorders>
          </w:tcPr>
          <w:p w:rsidR="002A0D57" w:rsidRDefault="00984475">
            <w:pPr>
              <w:pStyle w:val="TableParagraph"/>
              <w:ind w:left="492" w:right="533" w:firstLine="58"/>
              <w:jc w:val="center"/>
              <w:rPr>
                <w:sz w:val="24"/>
              </w:rPr>
            </w:pPr>
            <w:proofErr w:type="spellStart"/>
            <w:r>
              <w:rPr>
                <w:sz w:val="24"/>
              </w:rPr>
              <w:t>Коюда</w:t>
            </w:r>
            <w:proofErr w:type="spellEnd"/>
            <w:r>
              <w:rPr>
                <w:sz w:val="24"/>
              </w:rPr>
              <w:t xml:space="preserve"> В., </w:t>
            </w:r>
            <w:proofErr w:type="spellStart"/>
            <w:r>
              <w:rPr>
                <w:sz w:val="24"/>
              </w:rPr>
              <w:t>Лепейко</w:t>
            </w:r>
            <w:proofErr w:type="spellEnd"/>
            <w:r>
              <w:rPr>
                <w:sz w:val="24"/>
              </w:rPr>
              <w:t xml:space="preserve"> Т.,</w:t>
            </w:r>
          </w:p>
          <w:p w:rsidR="002A0D57" w:rsidRDefault="00984475">
            <w:pPr>
              <w:pStyle w:val="TableParagraph"/>
              <w:spacing w:line="255" w:lineRule="exact"/>
              <w:ind w:left="336" w:right="319"/>
              <w:jc w:val="center"/>
              <w:rPr>
                <w:sz w:val="24"/>
              </w:rPr>
            </w:pPr>
            <w:proofErr w:type="spellStart"/>
            <w:r>
              <w:rPr>
                <w:sz w:val="24"/>
              </w:rPr>
              <w:t>Коюда</w:t>
            </w:r>
            <w:proofErr w:type="spellEnd"/>
            <w:r>
              <w:rPr>
                <w:sz w:val="24"/>
              </w:rPr>
              <w:t xml:space="preserve"> О</w:t>
            </w:r>
            <w:hyperlink w:anchor="_bookmark15" w:history="1">
              <w:r>
                <w:rPr>
                  <w:sz w:val="24"/>
                </w:rPr>
                <w:t>. [31</w:t>
              </w:r>
            </w:hyperlink>
            <w:r>
              <w:rPr>
                <w:sz w:val="24"/>
              </w:rPr>
              <w:t>]</w:t>
            </w:r>
          </w:p>
        </w:tc>
        <w:tc>
          <w:tcPr>
            <w:tcW w:w="7338" w:type="dxa"/>
            <w:tcBorders>
              <w:left w:val="single" w:sz="4" w:space="0" w:color="000000"/>
              <w:right w:val="single" w:sz="4" w:space="0" w:color="000000"/>
            </w:tcBorders>
          </w:tcPr>
          <w:p w:rsidR="002A0D57" w:rsidRDefault="00984475">
            <w:pPr>
              <w:pStyle w:val="TableParagraph"/>
              <w:tabs>
                <w:tab w:val="left" w:pos="1664"/>
                <w:tab w:val="left" w:pos="3041"/>
                <w:tab w:val="left" w:pos="4176"/>
                <w:tab w:val="left" w:pos="4604"/>
                <w:tab w:val="left" w:pos="6186"/>
              </w:tabs>
              <w:ind w:left="115" w:right="98"/>
              <w:rPr>
                <w:sz w:val="24"/>
              </w:rPr>
            </w:pPr>
            <w:r>
              <w:rPr>
                <w:sz w:val="24"/>
              </w:rPr>
              <w:t>характеристика фінансово-господарської та управлінської діяльності підприємств,</w:t>
            </w:r>
            <w:r>
              <w:rPr>
                <w:sz w:val="24"/>
              </w:rPr>
              <w:tab/>
              <w:t>перспектив</w:t>
            </w:r>
            <w:r>
              <w:rPr>
                <w:sz w:val="24"/>
              </w:rPr>
              <w:tab/>
              <w:t>розвитку</w:t>
            </w:r>
            <w:r>
              <w:rPr>
                <w:sz w:val="24"/>
              </w:rPr>
              <w:tab/>
              <w:t>та</w:t>
            </w:r>
            <w:r>
              <w:rPr>
                <w:sz w:val="24"/>
              </w:rPr>
              <w:tab/>
              <w:t>можливостей</w:t>
            </w:r>
            <w:r>
              <w:rPr>
                <w:sz w:val="24"/>
              </w:rPr>
              <w:tab/>
              <w:t>залучення</w:t>
            </w:r>
          </w:p>
          <w:p w:rsidR="002A0D57" w:rsidRDefault="00984475">
            <w:pPr>
              <w:pStyle w:val="TableParagraph"/>
              <w:spacing w:line="255" w:lineRule="exact"/>
              <w:ind w:left="115"/>
              <w:rPr>
                <w:sz w:val="24"/>
              </w:rPr>
            </w:pPr>
            <w:r>
              <w:rPr>
                <w:sz w:val="24"/>
              </w:rPr>
              <w:t>інвестиційних ресурсів</w:t>
            </w:r>
          </w:p>
        </w:tc>
      </w:tr>
      <w:tr w:rsidR="002A0D57">
        <w:trPr>
          <w:trHeight w:val="1375"/>
        </w:trPr>
        <w:tc>
          <w:tcPr>
            <w:tcW w:w="2234" w:type="dxa"/>
            <w:tcBorders>
              <w:left w:val="single" w:sz="4" w:space="0" w:color="000000"/>
              <w:right w:val="single" w:sz="4" w:space="0" w:color="000000"/>
            </w:tcBorders>
          </w:tcPr>
          <w:p w:rsidR="002A0D57" w:rsidRDefault="002A0D57">
            <w:pPr>
              <w:pStyle w:val="TableParagraph"/>
              <w:spacing w:before="7"/>
              <w:rPr>
                <w:sz w:val="23"/>
              </w:rPr>
            </w:pPr>
          </w:p>
          <w:p w:rsidR="002A0D57" w:rsidRDefault="00984475">
            <w:pPr>
              <w:pStyle w:val="TableParagraph"/>
              <w:spacing w:before="1"/>
              <w:ind w:left="307" w:right="285" w:hanging="6"/>
              <w:jc w:val="center"/>
              <w:rPr>
                <w:sz w:val="24"/>
              </w:rPr>
            </w:pPr>
            <w:r>
              <w:rPr>
                <w:sz w:val="24"/>
              </w:rPr>
              <w:t xml:space="preserve">Крилова Е., Власова В., Єгорова </w:t>
            </w:r>
            <w:hyperlink w:anchor="_bookmark16" w:history="1">
              <w:r>
                <w:rPr>
                  <w:sz w:val="24"/>
                </w:rPr>
                <w:t>М. [33</w:t>
              </w:r>
            </w:hyperlink>
            <w:r>
              <w:rPr>
                <w:sz w:val="24"/>
              </w:rPr>
              <w:t>]</w:t>
            </w:r>
          </w:p>
        </w:tc>
        <w:tc>
          <w:tcPr>
            <w:tcW w:w="7338" w:type="dxa"/>
            <w:tcBorders>
              <w:left w:val="single" w:sz="4" w:space="0" w:color="000000"/>
              <w:right w:val="single" w:sz="4" w:space="0" w:color="000000"/>
            </w:tcBorders>
          </w:tcPr>
          <w:p w:rsidR="002A0D57" w:rsidRDefault="00984475">
            <w:pPr>
              <w:pStyle w:val="TableParagraph"/>
              <w:ind w:left="115" w:right="99"/>
              <w:jc w:val="both"/>
              <w:rPr>
                <w:sz w:val="24"/>
              </w:rPr>
            </w:pPr>
            <w:r>
              <w:rPr>
                <w:sz w:val="24"/>
              </w:rPr>
              <w:t>економічна категорія, що характеризується ефективністю використання майна підприємства, його платоспроможністю, фінансовою стійкістю, спроможністю до саморозвитку на базі підвищення дохідності капіталу, техніко-економічний рівень</w:t>
            </w:r>
          </w:p>
          <w:p w:rsidR="002A0D57" w:rsidRDefault="00984475">
            <w:pPr>
              <w:pStyle w:val="TableParagraph"/>
              <w:spacing w:line="255" w:lineRule="exact"/>
              <w:ind w:left="115"/>
              <w:jc w:val="both"/>
              <w:rPr>
                <w:sz w:val="24"/>
              </w:rPr>
            </w:pPr>
            <w:r>
              <w:rPr>
                <w:sz w:val="24"/>
              </w:rPr>
              <w:t>виробництва, якість та конкурентоспроможність продукції</w:t>
            </w:r>
          </w:p>
        </w:tc>
      </w:tr>
      <w:tr w:rsidR="002A0D57">
        <w:trPr>
          <w:trHeight w:val="823"/>
        </w:trPr>
        <w:tc>
          <w:tcPr>
            <w:tcW w:w="2234" w:type="dxa"/>
            <w:tcBorders>
              <w:left w:val="single" w:sz="4" w:space="0" w:color="000000"/>
              <w:right w:val="single" w:sz="4" w:space="0" w:color="000000"/>
            </w:tcBorders>
          </w:tcPr>
          <w:p w:rsidR="002A0D57" w:rsidRDefault="00984475">
            <w:pPr>
              <w:pStyle w:val="TableParagraph"/>
              <w:spacing w:before="134"/>
              <w:ind w:left="432" w:right="395" w:firstLine="16"/>
              <w:rPr>
                <w:sz w:val="24"/>
              </w:rPr>
            </w:pPr>
            <w:proofErr w:type="spellStart"/>
            <w:r>
              <w:rPr>
                <w:sz w:val="24"/>
              </w:rPr>
              <w:t>Кухленко</w:t>
            </w:r>
            <w:proofErr w:type="spellEnd"/>
            <w:r>
              <w:rPr>
                <w:sz w:val="24"/>
              </w:rPr>
              <w:t xml:space="preserve"> О., </w:t>
            </w:r>
            <w:proofErr w:type="spellStart"/>
            <w:r>
              <w:rPr>
                <w:sz w:val="24"/>
              </w:rPr>
              <w:t>Гойко</w:t>
            </w:r>
            <w:proofErr w:type="spellEnd"/>
            <w:r>
              <w:rPr>
                <w:sz w:val="24"/>
              </w:rPr>
              <w:t xml:space="preserve"> А</w:t>
            </w:r>
            <w:hyperlink w:anchor="_bookmark6" w:history="1">
              <w:r>
                <w:rPr>
                  <w:sz w:val="24"/>
                </w:rPr>
                <w:t>. [11</w:t>
              </w:r>
            </w:hyperlink>
            <w:r>
              <w:rPr>
                <w:sz w:val="24"/>
              </w:rPr>
              <w:t>]</w:t>
            </w:r>
          </w:p>
        </w:tc>
        <w:tc>
          <w:tcPr>
            <w:tcW w:w="7338" w:type="dxa"/>
            <w:tcBorders>
              <w:left w:val="single" w:sz="4" w:space="0" w:color="000000"/>
              <w:right w:val="single" w:sz="4" w:space="0" w:color="000000"/>
            </w:tcBorders>
          </w:tcPr>
          <w:p w:rsidR="002A0D57" w:rsidRDefault="00984475">
            <w:pPr>
              <w:pStyle w:val="TableParagraph"/>
              <w:ind w:left="115"/>
              <w:rPr>
                <w:sz w:val="24"/>
              </w:rPr>
            </w:pPr>
            <w:r>
              <w:rPr>
                <w:sz w:val="24"/>
              </w:rPr>
              <w:t>доцільність здійснення капіталовкладень у розширення і технічне переозброєння діючих підприємств, що розглядаються як потенційні</w:t>
            </w:r>
          </w:p>
          <w:p w:rsidR="002A0D57" w:rsidRDefault="00984475">
            <w:pPr>
              <w:pStyle w:val="TableParagraph"/>
              <w:spacing w:line="255" w:lineRule="exact"/>
              <w:ind w:left="115"/>
              <w:rPr>
                <w:sz w:val="24"/>
              </w:rPr>
            </w:pPr>
            <w:r>
              <w:rPr>
                <w:sz w:val="24"/>
              </w:rPr>
              <w:t>об’єкти інвестування</w:t>
            </w:r>
          </w:p>
        </w:tc>
      </w:tr>
      <w:tr w:rsidR="002A0D57">
        <w:trPr>
          <w:trHeight w:val="823"/>
        </w:trPr>
        <w:tc>
          <w:tcPr>
            <w:tcW w:w="2234" w:type="dxa"/>
            <w:tcBorders>
              <w:left w:val="single" w:sz="4" w:space="0" w:color="000000"/>
              <w:right w:val="single" w:sz="4" w:space="0" w:color="000000"/>
            </w:tcBorders>
          </w:tcPr>
          <w:p w:rsidR="002A0D57" w:rsidRDefault="002A0D57">
            <w:pPr>
              <w:pStyle w:val="TableParagraph"/>
              <w:spacing w:before="7"/>
              <w:rPr>
                <w:sz w:val="23"/>
              </w:rPr>
            </w:pPr>
          </w:p>
          <w:p w:rsidR="002A0D57" w:rsidRDefault="00984475">
            <w:pPr>
              <w:pStyle w:val="TableParagraph"/>
              <w:spacing w:before="1"/>
              <w:ind w:left="147" w:right="130"/>
              <w:jc w:val="center"/>
              <w:rPr>
                <w:sz w:val="24"/>
              </w:rPr>
            </w:pPr>
            <w:proofErr w:type="spellStart"/>
            <w:r>
              <w:rPr>
                <w:sz w:val="24"/>
              </w:rPr>
              <w:t>Макарій</w:t>
            </w:r>
            <w:proofErr w:type="spellEnd"/>
            <w:r>
              <w:rPr>
                <w:sz w:val="24"/>
              </w:rPr>
              <w:t xml:space="preserve"> </w:t>
            </w:r>
            <w:hyperlink w:anchor="_bookmark18" w:history="1">
              <w:r>
                <w:rPr>
                  <w:sz w:val="24"/>
                </w:rPr>
                <w:t>Н. [38</w:t>
              </w:r>
            </w:hyperlink>
            <w:r>
              <w:rPr>
                <w:sz w:val="24"/>
              </w:rPr>
              <w:t>]</w:t>
            </w:r>
          </w:p>
        </w:tc>
        <w:tc>
          <w:tcPr>
            <w:tcW w:w="7338" w:type="dxa"/>
            <w:tcBorders>
              <w:left w:val="single" w:sz="4" w:space="0" w:color="000000"/>
              <w:right w:val="single" w:sz="4" w:space="0" w:color="000000"/>
            </w:tcBorders>
          </w:tcPr>
          <w:p w:rsidR="002A0D57" w:rsidRDefault="00984475">
            <w:pPr>
              <w:pStyle w:val="TableParagraph"/>
              <w:tabs>
                <w:tab w:val="left" w:pos="1591"/>
                <w:tab w:val="left" w:pos="1887"/>
                <w:tab w:val="left" w:pos="2731"/>
                <w:tab w:val="left" w:pos="3005"/>
                <w:tab w:val="left" w:pos="3460"/>
                <w:tab w:val="left" w:pos="3844"/>
                <w:tab w:val="left" w:pos="4571"/>
                <w:tab w:val="left" w:pos="5665"/>
                <w:tab w:val="left" w:pos="6088"/>
                <w:tab w:val="left" w:pos="7154"/>
              </w:tabs>
              <w:ind w:left="115" w:right="100"/>
              <w:rPr>
                <w:sz w:val="24"/>
              </w:rPr>
            </w:pPr>
            <w:r>
              <w:rPr>
                <w:sz w:val="24"/>
              </w:rPr>
              <w:t>справедлива</w:t>
            </w:r>
            <w:r>
              <w:rPr>
                <w:sz w:val="24"/>
              </w:rPr>
              <w:tab/>
              <w:t>кількісна</w:t>
            </w:r>
            <w:r>
              <w:rPr>
                <w:sz w:val="24"/>
              </w:rPr>
              <w:tab/>
              <w:t>і</w:t>
            </w:r>
            <w:r>
              <w:rPr>
                <w:sz w:val="24"/>
              </w:rPr>
              <w:tab/>
              <w:t>якісна</w:t>
            </w:r>
            <w:r>
              <w:rPr>
                <w:sz w:val="24"/>
              </w:rPr>
              <w:tab/>
              <w:t>характеристики</w:t>
            </w:r>
            <w:r>
              <w:rPr>
                <w:sz w:val="24"/>
              </w:rPr>
              <w:tab/>
              <w:t>зовнішнього</w:t>
            </w:r>
            <w:r>
              <w:rPr>
                <w:sz w:val="24"/>
              </w:rPr>
              <w:tab/>
            </w:r>
            <w:r>
              <w:rPr>
                <w:spacing w:val="-13"/>
                <w:sz w:val="24"/>
              </w:rPr>
              <w:t xml:space="preserve">і </w:t>
            </w:r>
            <w:r>
              <w:rPr>
                <w:sz w:val="24"/>
              </w:rPr>
              <w:t>внутрішнього</w:t>
            </w:r>
            <w:r>
              <w:rPr>
                <w:sz w:val="24"/>
              </w:rPr>
              <w:tab/>
            </w:r>
            <w:r>
              <w:rPr>
                <w:sz w:val="24"/>
              </w:rPr>
              <w:tab/>
              <w:t>середовища</w:t>
            </w:r>
            <w:r>
              <w:rPr>
                <w:sz w:val="24"/>
              </w:rPr>
              <w:tab/>
              <w:t>об’єкта</w:t>
            </w:r>
            <w:r>
              <w:rPr>
                <w:sz w:val="24"/>
              </w:rPr>
              <w:tab/>
              <w:t>потенційно</w:t>
            </w:r>
            <w:r>
              <w:rPr>
                <w:sz w:val="24"/>
              </w:rPr>
              <w:tab/>
            </w:r>
            <w:r>
              <w:rPr>
                <w:spacing w:val="-3"/>
                <w:sz w:val="24"/>
              </w:rPr>
              <w:t>можливого</w:t>
            </w:r>
          </w:p>
          <w:p w:rsidR="002A0D57" w:rsidRDefault="00984475">
            <w:pPr>
              <w:pStyle w:val="TableParagraph"/>
              <w:spacing w:line="255" w:lineRule="exact"/>
              <w:ind w:left="115"/>
              <w:rPr>
                <w:sz w:val="24"/>
              </w:rPr>
            </w:pPr>
            <w:r>
              <w:rPr>
                <w:sz w:val="24"/>
              </w:rPr>
              <w:t>інвестування</w:t>
            </w:r>
          </w:p>
        </w:tc>
      </w:tr>
      <w:tr w:rsidR="002A0D57">
        <w:trPr>
          <w:trHeight w:val="2479"/>
        </w:trPr>
        <w:tc>
          <w:tcPr>
            <w:tcW w:w="2234" w:type="dxa"/>
            <w:tcBorders>
              <w:left w:val="single" w:sz="4" w:space="0" w:color="000000"/>
              <w:right w:val="single" w:sz="4" w:space="0" w:color="000000"/>
            </w:tcBorders>
          </w:tcPr>
          <w:p w:rsidR="002A0D57" w:rsidRDefault="002A0D57">
            <w:pPr>
              <w:pStyle w:val="TableParagraph"/>
              <w:rPr>
                <w:sz w:val="26"/>
              </w:rPr>
            </w:pPr>
          </w:p>
          <w:p w:rsidR="002A0D57" w:rsidRDefault="002A0D57">
            <w:pPr>
              <w:pStyle w:val="TableParagraph"/>
              <w:rPr>
                <w:sz w:val="26"/>
              </w:rPr>
            </w:pPr>
          </w:p>
          <w:p w:rsidR="002A0D57" w:rsidRDefault="002A0D57">
            <w:pPr>
              <w:pStyle w:val="TableParagraph"/>
              <w:rPr>
                <w:sz w:val="26"/>
              </w:rPr>
            </w:pPr>
          </w:p>
          <w:p w:rsidR="002A0D57" w:rsidRDefault="00984475">
            <w:pPr>
              <w:pStyle w:val="TableParagraph"/>
              <w:spacing w:before="203"/>
              <w:ind w:left="338" w:right="319"/>
              <w:jc w:val="center"/>
              <w:rPr>
                <w:sz w:val="24"/>
              </w:rPr>
            </w:pPr>
            <w:proofErr w:type="spellStart"/>
            <w:r>
              <w:rPr>
                <w:sz w:val="24"/>
              </w:rPr>
              <w:t>Малько</w:t>
            </w:r>
            <w:proofErr w:type="spellEnd"/>
            <w:r>
              <w:rPr>
                <w:sz w:val="24"/>
              </w:rPr>
              <w:t xml:space="preserve"> К. [</w:t>
            </w:r>
            <w:hyperlink w:anchor="_bookmark20" w:history="1">
              <w:r>
                <w:rPr>
                  <w:sz w:val="24"/>
                </w:rPr>
                <w:t>40</w:t>
              </w:r>
            </w:hyperlink>
            <w:r>
              <w:rPr>
                <w:sz w:val="24"/>
              </w:rPr>
              <w:t>]</w:t>
            </w:r>
          </w:p>
        </w:tc>
        <w:tc>
          <w:tcPr>
            <w:tcW w:w="7338" w:type="dxa"/>
            <w:tcBorders>
              <w:left w:val="single" w:sz="4" w:space="0" w:color="000000"/>
              <w:right w:val="single" w:sz="4" w:space="0" w:color="000000"/>
            </w:tcBorders>
          </w:tcPr>
          <w:p w:rsidR="002A0D57" w:rsidRDefault="00984475">
            <w:pPr>
              <w:pStyle w:val="TableParagraph"/>
              <w:ind w:left="115" w:right="99"/>
              <w:jc w:val="both"/>
              <w:rPr>
                <w:sz w:val="24"/>
              </w:rPr>
            </w:pPr>
            <w:r>
              <w:rPr>
                <w:sz w:val="24"/>
              </w:rPr>
              <w:t xml:space="preserve">сукупність об’єктивних і суб’єктивних чинників, що сприяють або перешкоджають процесу інвестування до національної економіки на </w:t>
            </w:r>
            <w:proofErr w:type="spellStart"/>
            <w:r>
              <w:rPr>
                <w:sz w:val="24"/>
              </w:rPr>
              <w:t>макро-</w:t>
            </w:r>
            <w:proofErr w:type="spellEnd"/>
            <w:r>
              <w:rPr>
                <w:sz w:val="24"/>
              </w:rPr>
              <w:t xml:space="preserve">, </w:t>
            </w:r>
            <w:proofErr w:type="spellStart"/>
            <w:r>
              <w:rPr>
                <w:sz w:val="24"/>
              </w:rPr>
              <w:t>мезо-</w:t>
            </w:r>
            <w:proofErr w:type="spellEnd"/>
            <w:r>
              <w:rPr>
                <w:sz w:val="24"/>
              </w:rPr>
              <w:t xml:space="preserve"> і макрорівнях.</w:t>
            </w:r>
          </w:p>
          <w:p w:rsidR="002A0D57" w:rsidRDefault="00984475">
            <w:pPr>
              <w:pStyle w:val="TableParagraph"/>
              <w:spacing w:line="270" w:lineRule="atLeast"/>
              <w:ind w:left="115" w:right="102"/>
              <w:jc w:val="both"/>
              <w:rPr>
                <w:sz w:val="24"/>
              </w:rPr>
            </w:pPr>
            <w:r>
              <w:rPr>
                <w:sz w:val="24"/>
              </w:rPr>
              <w:t>Комплекс якісних і кількісних показників, що всебічно оцінюють спроможність примноження інвестованого капіталу і є похідною характеристикою від інвестиційного в державі, і, як інтегральний показник, що формується під впливом чинників прямого і непрямого впливу, визначає бажання чи відмову інвестора вкладати кошти в такий об’єкт, як підприємство</w:t>
            </w:r>
          </w:p>
        </w:tc>
      </w:tr>
    </w:tbl>
    <w:p w:rsidR="002A0D57" w:rsidRDefault="002A0D57">
      <w:pPr>
        <w:spacing w:line="270" w:lineRule="atLeast"/>
        <w:jc w:val="both"/>
        <w:rPr>
          <w:sz w:val="24"/>
        </w:rPr>
        <w:sectPr w:rsidR="002A0D57">
          <w:pgSz w:w="11900" w:h="16840"/>
          <w:pgMar w:top="1160" w:right="620" w:bottom="280" w:left="1480" w:header="757" w:footer="0" w:gutter="0"/>
          <w:cols w:space="720"/>
        </w:sectPr>
      </w:pPr>
    </w:p>
    <w:p w:rsidR="002A0D57" w:rsidRDefault="00984475">
      <w:pPr>
        <w:pStyle w:val="a3"/>
        <w:spacing w:before="78"/>
        <w:ind w:left="131" w:right="219" w:firstLine="0"/>
        <w:jc w:val="right"/>
      </w:pPr>
      <w:r>
        <w:lastRenderedPageBreak/>
        <w:t>Продовження табл. 1.1</w:t>
      </w:r>
    </w:p>
    <w:p w:rsidR="002A0D57" w:rsidRDefault="002A0D57">
      <w:pPr>
        <w:pStyle w:val="a3"/>
        <w:ind w:left="0" w:firstLine="0"/>
        <w:jc w:val="left"/>
        <w:rPr>
          <w:sz w:val="14"/>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34"/>
        <w:gridCol w:w="7338"/>
      </w:tblGrid>
      <w:tr w:rsidR="002A0D57">
        <w:trPr>
          <w:trHeight w:val="271"/>
        </w:trPr>
        <w:tc>
          <w:tcPr>
            <w:tcW w:w="2234" w:type="dxa"/>
            <w:tcBorders>
              <w:left w:val="single" w:sz="4" w:space="0" w:color="000000"/>
              <w:right w:val="single" w:sz="4" w:space="0" w:color="000000"/>
            </w:tcBorders>
          </w:tcPr>
          <w:p w:rsidR="002A0D57" w:rsidRDefault="00984475">
            <w:pPr>
              <w:pStyle w:val="TableParagraph"/>
              <w:spacing w:line="251" w:lineRule="exact"/>
              <w:ind w:left="18"/>
              <w:jc w:val="center"/>
              <w:rPr>
                <w:sz w:val="24"/>
              </w:rPr>
            </w:pPr>
            <w:r>
              <w:rPr>
                <w:sz w:val="24"/>
              </w:rPr>
              <w:t>1</w:t>
            </w:r>
          </w:p>
        </w:tc>
        <w:tc>
          <w:tcPr>
            <w:tcW w:w="7338" w:type="dxa"/>
            <w:tcBorders>
              <w:left w:val="single" w:sz="4" w:space="0" w:color="000000"/>
              <w:right w:val="single" w:sz="4" w:space="0" w:color="000000"/>
            </w:tcBorders>
          </w:tcPr>
          <w:p w:rsidR="002A0D57" w:rsidRDefault="00984475">
            <w:pPr>
              <w:pStyle w:val="TableParagraph"/>
              <w:spacing w:line="251" w:lineRule="exact"/>
              <w:ind w:left="18"/>
              <w:jc w:val="center"/>
              <w:rPr>
                <w:sz w:val="24"/>
              </w:rPr>
            </w:pPr>
            <w:r>
              <w:rPr>
                <w:sz w:val="24"/>
              </w:rPr>
              <w:t>2</w:t>
            </w:r>
          </w:p>
        </w:tc>
      </w:tr>
      <w:tr w:rsidR="002A0D57">
        <w:trPr>
          <w:trHeight w:val="1927"/>
        </w:trPr>
        <w:tc>
          <w:tcPr>
            <w:tcW w:w="2234" w:type="dxa"/>
            <w:tcBorders>
              <w:left w:val="single" w:sz="4" w:space="0" w:color="000000"/>
              <w:right w:val="single" w:sz="4" w:space="0" w:color="000000"/>
            </w:tcBorders>
          </w:tcPr>
          <w:p w:rsidR="002A0D57" w:rsidRDefault="00984475">
            <w:pPr>
              <w:pStyle w:val="TableParagraph"/>
              <w:ind w:left="349" w:right="330" w:hanging="1"/>
              <w:jc w:val="center"/>
              <w:rPr>
                <w:sz w:val="24"/>
              </w:rPr>
            </w:pPr>
            <w:r>
              <w:rPr>
                <w:sz w:val="24"/>
              </w:rPr>
              <w:t>Методика інтегральної оцінки інвестиційної привабливості підприємств</w:t>
            </w:r>
            <w:r>
              <w:rPr>
                <w:spacing w:val="-5"/>
                <w:sz w:val="24"/>
              </w:rPr>
              <w:t xml:space="preserve"> </w:t>
            </w:r>
            <w:r>
              <w:rPr>
                <w:spacing w:val="-8"/>
                <w:sz w:val="24"/>
              </w:rPr>
              <w:t>та</w:t>
            </w:r>
          </w:p>
          <w:p w:rsidR="002A0D57" w:rsidRDefault="00984475">
            <w:pPr>
              <w:pStyle w:val="TableParagraph"/>
              <w:spacing w:line="255" w:lineRule="exact"/>
              <w:ind w:left="147" w:right="130"/>
              <w:jc w:val="center"/>
              <w:rPr>
                <w:sz w:val="24"/>
              </w:rPr>
            </w:pPr>
            <w:r>
              <w:rPr>
                <w:sz w:val="24"/>
              </w:rPr>
              <w:t>організацій</w:t>
            </w:r>
            <w:r>
              <w:rPr>
                <w:spacing w:val="-5"/>
                <w:sz w:val="24"/>
              </w:rPr>
              <w:t xml:space="preserve"> </w:t>
            </w:r>
            <w:hyperlink w:anchor="_bookmark33" w:history="1">
              <w:r>
                <w:rPr>
                  <w:sz w:val="24"/>
                </w:rPr>
                <w:t>[58</w:t>
              </w:r>
            </w:hyperlink>
            <w:r>
              <w:rPr>
                <w:sz w:val="24"/>
              </w:rPr>
              <w:t>]</w:t>
            </w:r>
          </w:p>
        </w:tc>
        <w:tc>
          <w:tcPr>
            <w:tcW w:w="7338" w:type="dxa"/>
            <w:tcBorders>
              <w:left w:val="single" w:sz="4" w:space="0" w:color="000000"/>
              <w:right w:val="single" w:sz="4" w:space="0" w:color="000000"/>
            </w:tcBorders>
          </w:tcPr>
          <w:p w:rsidR="002A0D57" w:rsidRDefault="002A0D57">
            <w:pPr>
              <w:pStyle w:val="TableParagraph"/>
              <w:spacing w:before="7"/>
              <w:rPr>
                <w:sz w:val="35"/>
              </w:rPr>
            </w:pPr>
          </w:p>
          <w:p w:rsidR="002A0D57" w:rsidRDefault="00984475">
            <w:pPr>
              <w:pStyle w:val="TableParagraph"/>
              <w:spacing w:before="1"/>
              <w:ind w:left="115" w:right="104"/>
              <w:jc w:val="both"/>
              <w:rPr>
                <w:sz w:val="24"/>
              </w:rPr>
            </w:pPr>
            <w:r>
              <w:rPr>
                <w:sz w:val="24"/>
              </w:rPr>
              <w:t>рівень задоволення фінансових, виробничих, організаційних та інших вимог чи інтересів інвестора щодо конкретного підприємства, що може визначатися чи оцінюватися значеннями відповідних показників, у тому числі інтегральної оцінки</w:t>
            </w:r>
          </w:p>
        </w:tc>
      </w:tr>
      <w:tr w:rsidR="002A0D57">
        <w:trPr>
          <w:trHeight w:val="546"/>
        </w:trPr>
        <w:tc>
          <w:tcPr>
            <w:tcW w:w="2234" w:type="dxa"/>
            <w:tcBorders>
              <w:left w:val="single" w:sz="4" w:space="0" w:color="000000"/>
              <w:right w:val="single" w:sz="4" w:space="0" w:color="000000"/>
            </w:tcBorders>
          </w:tcPr>
          <w:p w:rsidR="002A0D57" w:rsidRDefault="00984475">
            <w:pPr>
              <w:pStyle w:val="TableParagraph"/>
              <w:spacing w:before="134"/>
              <w:ind w:left="147" w:right="130"/>
              <w:jc w:val="center"/>
              <w:rPr>
                <w:sz w:val="24"/>
              </w:rPr>
            </w:pPr>
            <w:r>
              <w:rPr>
                <w:sz w:val="24"/>
              </w:rPr>
              <w:t>Мойсеєнко І. [</w:t>
            </w:r>
            <w:hyperlink w:anchor="_bookmark23" w:history="1">
              <w:r>
                <w:rPr>
                  <w:sz w:val="24"/>
                </w:rPr>
                <w:t>44</w:t>
              </w:r>
            </w:hyperlink>
            <w:r>
              <w:rPr>
                <w:sz w:val="24"/>
              </w:rPr>
              <w:t>]</w:t>
            </w:r>
          </w:p>
        </w:tc>
        <w:tc>
          <w:tcPr>
            <w:tcW w:w="7338" w:type="dxa"/>
            <w:tcBorders>
              <w:left w:val="single" w:sz="4" w:space="0" w:color="000000"/>
              <w:right w:val="single" w:sz="4" w:space="0" w:color="000000"/>
            </w:tcBorders>
          </w:tcPr>
          <w:p w:rsidR="002A0D57" w:rsidRDefault="00984475">
            <w:pPr>
              <w:pStyle w:val="TableParagraph"/>
              <w:spacing w:line="272" w:lineRule="exact"/>
              <w:ind w:left="115"/>
              <w:rPr>
                <w:sz w:val="24"/>
              </w:rPr>
            </w:pPr>
            <w:r>
              <w:rPr>
                <w:sz w:val="24"/>
              </w:rPr>
              <w:t>рівень задоволення фінансових, виробничих, організаційних</w:t>
            </w:r>
            <w:r>
              <w:rPr>
                <w:spacing w:val="57"/>
                <w:sz w:val="24"/>
              </w:rPr>
              <w:t xml:space="preserve"> </w:t>
            </w:r>
            <w:r>
              <w:rPr>
                <w:sz w:val="24"/>
              </w:rPr>
              <w:t>та</w:t>
            </w:r>
          </w:p>
          <w:p w:rsidR="002A0D57" w:rsidRDefault="00984475">
            <w:pPr>
              <w:pStyle w:val="TableParagraph"/>
              <w:spacing w:line="255" w:lineRule="exact"/>
              <w:ind w:left="115"/>
              <w:rPr>
                <w:sz w:val="24"/>
              </w:rPr>
            </w:pPr>
            <w:r>
              <w:rPr>
                <w:sz w:val="24"/>
              </w:rPr>
              <w:t>інших вимог інвестора щодо конкретного підприємства</w:t>
            </w:r>
          </w:p>
        </w:tc>
      </w:tr>
      <w:tr w:rsidR="002A0D57">
        <w:trPr>
          <w:trHeight w:val="1098"/>
        </w:trPr>
        <w:tc>
          <w:tcPr>
            <w:tcW w:w="2234" w:type="dxa"/>
            <w:tcBorders>
              <w:left w:val="single" w:sz="4" w:space="0" w:color="000000"/>
              <w:right w:val="single" w:sz="4" w:space="0" w:color="000000"/>
            </w:tcBorders>
          </w:tcPr>
          <w:p w:rsidR="002A0D57" w:rsidRDefault="002A0D57">
            <w:pPr>
              <w:pStyle w:val="TableParagraph"/>
              <w:spacing w:before="7"/>
              <w:rPr>
                <w:sz w:val="35"/>
              </w:rPr>
            </w:pPr>
          </w:p>
          <w:p w:rsidR="002A0D57" w:rsidRDefault="00984475">
            <w:pPr>
              <w:pStyle w:val="TableParagraph"/>
              <w:spacing w:before="1"/>
              <w:ind w:left="336" w:right="319"/>
              <w:jc w:val="center"/>
              <w:rPr>
                <w:sz w:val="24"/>
              </w:rPr>
            </w:pPr>
            <w:proofErr w:type="spellStart"/>
            <w:r>
              <w:rPr>
                <w:sz w:val="24"/>
              </w:rPr>
              <w:t>Момот</w:t>
            </w:r>
            <w:proofErr w:type="spellEnd"/>
            <w:r>
              <w:rPr>
                <w:sz w:val="24"/>
              </w:rPr>
              <w:t xml:space="preserve"> Т</w:t>
            </w:r>
            <w:hyperlink w:anchor="_bookmark24" w:history="1">
              <w:r>
                <w:rPr>
                  <w:sz w:val="24"/>
                </w:rPr>
                <w:t>. [45</w:t>
              </w:r>
            </w:hyperlink>
            <w:r>
              <w:rPr>
                <w:sz w:val="24"/>
              </w:rPr>
              <w:t>]</w:t>
            </w:r>
          </w:p>
        </w:tc>
        <w:tc>
          <w:tcPr>
            <w:tcW w:w="7338" w:type="dxa"/>
            <w:tcBorders>
              <w:left w:val="single" w:sz="4" w:space="0" w:color="000000"/>
              <w:right w:val="single" w:sz="4" w:space="0" w:color="000000"/>
            </w:tcBorders>
          </w:tcPr>
          <w:p w:rsidR="002A0D57" w:rsidRDefault="00984475">
            <w:pPr>
              <w:pStyle w:val="TableParagraph"/>
              <w:ind w:left="115" w:right="101"/>
              <w:jc w:val="both"/>
              <w:rPr>
                <w:sz w:val="24"/>
              </w:rPr>
            </w:pPr>
            <w:r>
              <w:rPr>
                <w:sz w:val="24"/>
              </w:rPr>
              <w:t>рівень задоволення фінансових, виробничих, організаційних та інших вимог чи інтересів інвестора щодо конкретного об’єкта, який може визначитися чи оцінюватися значеннями відповідних</w:t>
            </w:r>
          </w:p>
          <w:p w:rsidR="002A0D57" w:rsidRDefault="00984475">
            <w:pPr>
              <w:pStyle w:val="TableParagraph"/>
              <w:spacing w:line="255" w:lineRule="exact"/>
              <w:ind w:left="115"/>
              <w:jc w:val="both"/>
              <w:rPr>
                <w:sz w:val="24"/>
              </w:rPr>
            </w:pPr>
            <w:r>
              <w:rPr>
                <w:sz w:val="24"/>
              </w:rPr>
              <w:t>показників, у тому числі інтегральної оцінки</w:t>
            </w:r>
          </w:p>
        </w:tc>
      </w:tr>
      <w:tr w:rsidR="002A0D57">
        <w:trPr>
          <w:trHeight w:val="1099"/>
        </w:trPr>
        <w:tc>
          <w:tcPr>
            <w:tcW w:w="2234" w:type="dxa"/>
            <w:tcBorders>
              <w:left w:val="single" w:sz="4" w:space="0" w:color="000000"/>
              <w:right w:val="single" w:sz="4" w:space="0" w:color="000000"/>
            </w:tcBorders>
          </w:tcPr>
          <w:p w:rsidR="002A0D57" w:rsidRDefault="002A0D57">
            <w:pPr>
              <w:pStyle w:val="TableParagraph"/>
              <w:spacing w:before="7"/>
              <w:rPr>
                <w:sz w:val="23"/>
              </w:rPr>
            </w:pPr>
          </w:p>
          <w:p w:rsidR="002A0D57" w:rsidRDefault="00984475">
            <w:pPr>
              <w:pStyle w:val="TableParagraph"/>
              <w:spacing w:before="1"/>
              <w:ind w:left="921" w:right="187" w:hanging="694"/>
              <w:rPr>
                <w:sz w:val="24"/>
              </w:rPr>
            </w:pPr>
            <w:proofErr w:type="spellStart"/>
            <w:r>
              <w:rPr>
                <w:sz w:val="24"/>
              </w:rPr>
              <w:t>Нападовська</w:t>
            </w:r>
            <w:proofErr w:type="spellEnd"/>
            <w:r>
              <w:rPr>
                <w:sz w:val="24"/>
              </w:rPr>
              <w:t xml:space="preserve"> І. В. </w:t>
            </w:r>
            <w:hyperlink w:anchor="_bookmark25" w:history="1">
              <w:r>
                <w:rPr>
                  <w:sz w:val="24"/>
                </w:rPr>
                <w:t>[46</w:t>
              </w:r>
            </w:hyperlink>
            <w:r>
              <w:rPr>
                <w:sz w:val="24"/>
              </w:rPr>
              <w:t>]</w:t>
            </w:r>
          </w:p>
        </w:tc>
        <w:tc>
          <w:tcPr>
            <w:tcW w:w="7338" w:type="dxa"/>
            <w:tcBorders>
              <w:left w:val="single" w:sz="4" w:space="0" w:color="000000"/>
              <w:right w:val="single" w:sz="4" w:space="0" w:color="000000"/>
            </w:tcBorders>
          </w:tcPr>
          <w:p w:rsidR="002A0D57" w:rsidRDefault="00984475">
            <w:pPr>
              <w:pStyle w:val="TableParagraph"/>
              <w:ind w:left="115" w:right="101"/>
              <w:jc w:val="both"/>
              <w:rPr>
                <w:sz w:val="24"/>
              </w:rPr>
            </w:pPr>
            <w:r>
              <w:rPr>
                <w:sz w:val="24"/>
              </w:rPr>
              <w:t>системна сукупність потенційних можливостей вкладання коштів з метою отримання економічної ефективності у майбутньому, як наслідок результатів минулої господарської діяльності потенційного</w:t>
            </w:r>
          </w:p>
          <w:p w:rsidR="002A0D57" w:rsidRDefault="00984475">
            <w:pPr>
              <w:pStyle w:val="TableParagraph"/>
              <w:spacing w:line="255" w:lineRule="exact"/>
              <w:ind w:left="115"/>
              <w:jc w:val="both"/>
              <w:rPr>
                <w:sz w:val="24"/>
              </w:rPr>
            </w:pPr>
            <w:r>
              <w:rPr>
                <w:sz w:val="24"/>
              </w:rPr>
              <w:t>об’єкта інвестування суб’єктивно оцінювана інвестором</w:t>
            </w:r>
          </w:p>
        </w:tc>
      </w:tr>
      <w:tr w:rsidR="002A0D57">
        <w:trPr>
          <w:trHeight w:val="822"/>
        </w:trPr>
        <w:tc>
          <w:tcPr>
            <w:tcW w:w="2234" w:type="dxa"/>
            <w:tcBorders>
              <w:left w:val="single" w:sz="4" w:space="0" w:color="000000"/>
              <w:right w:val="single" w:sz="4" w:space="0" w:color="000000"/>
            </w:tcBorders>
          </w:tcPr>
          <w:p w:rsidR="002A0D57" w:rsidRDefault="00984475">
            <w:pPr>
              <w:pStyle w:val="TableParagraph"/>
              <w:spacing w:before="134"/>
              <w:ind w:left="148" w:right="130"/>
              <w:jc w:val="center"/>
              <w:rPr>
                <w:sz w:val="24"/>
              </w:rPr>
            </w:pPr>
            <w:proofErr w:type="spellStart"/>
            <w:r>
              <w:rPr>
                <w:sz w:val="24"/>
              </w:rPr>
              <w:t>Ніконова</w:t>
            </w:r>
            <w:proofErr w:type="spellEnd"/>
            <w:r>
              <w:rPr>
                <w:sz w:val="24"/>
              </w:rPr>
              <w:t xml:space="preserve"> </w:t>
            </w:r>
            <w:hyperlink w:anchor="_bookmark26" w:history="1">
              <w:r>
                <w:rPr>
                  <w:sz w:val="24"/>
                </w:rPr>
                <w:t>Н. [47</w:t>
              </w:r>
            </w:hyperlink>
            <w:r>
              <w:rPr>
                <w:sz w:val="24"/>
              </w:rPr>
              <w:t>, с.</w:t>
            </w:r>
          </w:p>
          <w:p w:rsidR="002A0D57" w:rsidRDefault="00984475">
            <w:pPr>
              <w:pStyle w:val="TableParagraph"/>
              <w:ind w:left="336" w:right="319"/>
              <w:jc w:val="center"/>
              <w:rPr>
                <w:sz w:val="24"/>
              </w:rPr>
            </w:pPr>
            <w:r>
              <w:rPr>
                <w:sz w:val="24"/>
              </w:rPr>
              <w:t>23]</w:t>
            </w:r>
          </w:p>
        </w:tc>
        <w:tc>
          <w:tcPr>
            <w:tcW w:w="7338" w:type="dxa"/>
            <w:tcBorders>
              <w:left w:val="single" w:sz="4" w:space="0" w:color="000000"/>
              <w:right w:val="single" w:sz="4" w:space="0" w:color="000000"/>
            </w:tcBorders>
          </w:tcPr>
          <w:p w:rsidR="002A0D57" w:rsidRDefault="00984475">
            <w:pPr>
              <w:pStyle w:val="TableParagraph"/>
              <w:tabs>
                <w:tab w:val="left" w:pos="1540"/>
                <w:tab w:val="left" w:pos="1753"/>
                <w:tab w:val="left" w:pos="3086"/>
                <w:tab w:val="left" w:pos="3346"/>
                <w:tab w:val="left" w:pos="4131"/>
                <w:tab w:val="left" w:pos="4463"/>
                <w:tab w:val="left" w:pos="5598"/>
                <w:tab w:val="left" w:pos="6025"/>
                <w:tab w:val="left" w:pos="7016"/>
              </w:tabs>
              <w:ind w:left="115" w:right="98"/>
              <w:rPr>
                <w:sz w:val="24"/>
              </w:rPr>
            </w:pPr>
            <w:r>
              <w:rPr>
                <w:sz w:val="24"/>
              </w:rPr>
              <w:t>сукупність</w:t>
            </w:r>
            <w:r>
              <w:rPr>
                <w:sz w:val="24"/>
              </w:rPr>
              <w:tab/>
              <w:t>характеристик</w:t>
            </w:r>
            <w:r>
              <w:rPr>
                <w:sz w:val="24"/>
              </w:rPr>
              <w:tab/>
            </w:r>
            <w:r>
              <w:rPr>
                <w:sz w:val="24"/>
              </w:rPr>
              <w:tab/>
              <w:t>його</w:t>
            </w:r>
            <w:r>
              <w:rPr>
                <w:sz w:val="24"/>
              </w:rPr>
              <w:tab/>
              <w:t>фінансово-господарської</w:t>
            </w:r>
            <w:r>
              <w:rPr>
                <w:sz w:val="24"/>
              </w:rPr>
              <w:tab/>
            </w:r>
            <w:r>
              <w:rPr>
                <w:spacing w:val="-10"/>
                <w:sz w:val="24"/>
              </w:rPr>
              <w:t xml:space="preserve">та </w:t>
            </w:r>
            <w:r>
              <w:rPr>
                <w:spacing w:val="-1"/>
                <w:sz w:val="24"/>
              </w:rPr>
              <w:t>управлінської</w:t>
            </w:r>
            <w:r>
              <w:rPr>
                <w:spacing w:val="-1"/>
                <w:sz w:val="24"/>
              </w:rPr>
              <w:tab/>
            </w:r>
            <w:r>
              <w:rPr>
                <w:spacing w:val="-1"/>
                <w:sz w:val="24"/>
              </w:rPr>
              <w:tab/>
            </w:r>
            <w:r>
              <w:rPr>
                <w:sz w:val="24"/>
              </w:rPr>
              <w:t>діяльності,</w:t>
            </w:r>
            <w:r>
              <w:rPr>
                <w:sz w:val="24"/>
              </w:rPr>
              <w:tab/>
              <w:t>перспектив</w:t>
            </w:r>
            <w:r>
              <w:rPr>
                <w:sz w:val="24"/>
              </w:rPr>
              <w:tab/>
              <w:t>розвитку</w:t>
            </w:r>
            <w:r>
              <w:rPr>
                <w:sz w:val="24"/>
              </w:rPr>
              <w:tab/>
              <w:t>та</w:t>
            </w:r>
            <w:r>
              <w:rPr>
                <w:sz w:val="24"/>
              </w:rPr>
              <w:tab/>
              <w:t>можливості</w:t>
            </w:r>
          </w:p>
          <w:p w:rsidR="002A0D57" w:rsidRDefault="00984475">
            <w:pPr>
              <w:pStyle w:val="TableParagraph"/>
              <w:spacing w:line="255" w:lineRule="exact"/>
              <w:ind w:left="115"/>
              <w:rPr>
                <w:sz w:val="24"/>
              </w:rPr>
            </w:pPr>
            <w:r>
              <w:rPr>
                <w:sz w:val="24"/>
              </w:rPr>
              <w:t>залучення інвестиційних ресурсів</w:t>
            </w:r>
          </w:p>
        </w:tc>
      </w:tr>
      <w:tr w:rsidR="002A0D57">
        <w:trPr>
          <w:trHeight w:val="823"/>
        </w:trPr>
        <w:tc>
          <w:tcPr>
            <w:tcW w:w="2234" w:type="dxa"/>
            <w:tcBorders>
              <w:left w:val="single" w:sz="4" w:space="0" w:color="000000"/>
              <w:right w:val="single" w:sz="4" w:space="0" w:color="000000"/>
            </w:tcBorders>
          </w:tcPr>
          <w:p w:rsidR="002A0D57" w:rsidRDefault="002A0D57">
            <w:pPr>
              <w:pStyle w:val="TableParagraph"/>
              <w:spacing w:before="7"/>
              <w:rPr>
                <w:sz w:val="23"/>
              </w:rPr>
            </w:pPr>
          </w:p>
          <w:p w:rsidR="002A0D57" w:rsidRDefault="00984475">
            <w:pPr>
              <w:pStyle w:val="TableParagraph"/>
              <w:spacing w:before="1"/>
              <w:ind w:left="336" w:right="319"/>
              <w:jc w:val="center"/>
              <w:rPr>
                <w:sz w:val="24"/>
              </w:rPr>
            </w:pPr>
            <w:r>
              <w:rPr>
                <w:sz w:val="24"/>
              </w:rPr>
              <w:t>Носова О</w:t>
            </w:r>
            <w:hyperlink w:anchor="_bookmark27" w:history="1">
              <w:r>
                <w:rPr>
                  <w:sz w:val="24"/>
                </w:rPr>
                <w:t>. [49</w:t>
              </w:r>
            </w:hyperlink>
            <w:r>
              <w:rPr>
                <w:sz w:val="24"/>
              </w:rPr>
              <w:t>]</w:t>
            </w:r>
          </w:p>
        </w:tc>
        <w:tc>
          <w:tcPr>
            <w:tcW w:w="7338" w:type="dxa"/>
            <w:tcBorders>
              <w:left w:val="single" w:sz="4" w:space="0" w:color="000000"/>
              <w:right w:val="single" w:sz="4" w:space="0" w:color="000000"/>
            </w:tcBorders>
          </w:tcPr>
          <w:p w:rsidR="002A0D57" w:rsidRDefault="00984475">
            <w:pPr>
              <w:pStyle w:val="TableParagraph"/>
              <w:tabs>
                <w:tab w:val="left" w:pos="1475"/>
                <w:tab w:val="left" w:pos="2830"/>
                <w:tab w:val="left" w:pos="3684"/>
                <w:tab w:val="left" w:pos="5164"/>
                <w:tab w:val="left" w:pos="6269"/>
              </w:tabs>
              <w:ind w:left="115" w:right="102"/>
              <w:rPr>
                <w:sz w:val="24"/>
              </w:rPr>
            </w:pPr>
            <w:r>
              <w:rPr>
                <w:sz w:val="24"/>
              </w:rPr>
              <w:t>індикатор,</w:t>
            </w:r>
            <w:r>
              <w:rPr>
                <w:sz w:val="24"/>
              </w:rPr>
              <w:tab/>
              <w:t>показники</w:t>
            </w:r>
            <w:r>
              <w:rPr>
                <w:sz w:val="24"/>
              </w:rPr>
              <w:tab/>
              <w:t>якого</w:t>
            </w:r>
            <w:r>
              <w:rPr>
                <w:sz w:val="24"/>
              </w:rPr>
              <w:tab/>
              <w:t>дозволяють</w:t>
            </w:r>
            <w:r>
              <w:rPr>
                <w:sz w:val="24"/>
              </w:rPr>
              <w:tab/>
              <w:t>зробити</w:t>
            </w:r>
            <w:r>
              <w:rPr>
                <w:sz w:val="24"/>
              </w:rPr>
              <w:tab/>
            </w:r>
            <w:r>
              <w:rPr>
                <w:spacing w:val="-3"/>
                <w:sz w:val="24"/>
              </w:rPr>
              <w:t xml:space="preserve">висновки </w:t>
            </w:r>
            <w:r>
              <w:rPr>
                <w:sz w:val="24"/>
              </w:rPr>
              <w:t>потенційним інвесторам про необхідність і доцільність</w:t>
            </w:r>
            <w:r>
              <w:rPr>
                <w:spacing w:val="10"/>
                <w:sz w:val="24"/>
              </w:rPr>
              <w:t xml:space="preserve"> </w:t>
            </w:r>
            <w:r>
              <w:rPr>
                <w:sz w:val="24"/>
              </w:rPr>
              <w:t>вкладення</w:t>
            </w:r>
          </w:p>
          <w:p w:rsidR="002A0D57" w:rsidRDefault="00984475">
            <w:pPr>
              <w:pStyle w:val="TableParagraph"/>
              <w:spacing w:line="255" w:lineRule="exact"/>
              <w:ind w:left="115"/>
              <w:rPr>
                <w:sz w:val="24"/>
              </w:rPr>
            </w:pPr>
            <w:r>
              <w:rPr>
                <w:sz w:val="24"/>
              </w:rPr>
              <w:t>фінансових засобів саме в даний об’єкт</w:t>
            </w:r>
          </w:p>
        </w:tc>
      </w:tr>
      <w:tr w:rsidR="002A0D57">
        <w:trPr>
          <w:trHeight w:val="1375"/>
        </w:trPr>
        <w:tc>
          <w:tcPr>
            <w:tcW w:w="2234" w:type="dxa"/>
            <w:tcBorders>
              <w:left w:val="single" w:sz="4" w:space="0" w:color="000000"/>
              <w:right w:val="single" w:sz="4" w:space="0" w:color="000000"/>
            </w:tcBorders>
          </w:tcPr>
          <w:p w:rsidR="002A0D57" w:rsidRDefault="002A0D57">
            <w:pPr>
              <w:pStyle w:val="TableParagraph"/>
              <w:spacing w:before="7"/>
              <w:rPr>
                <w:sz w:val="35"/>
              </w:rPr>
            </w:pPr>
          </w:p>
          <w:p w:rsidR="002A0D57" w:rsidRDefault="00984475">
            <w:pPr>
              <w:pStyle w:val="TableParagraph"/>
              <w:spacing w:before="1"/>
              <w:ind w:left="846" w:right="136" w:hanging="674"/>
              <w:rPr>
                <w:sz w:val="24"/>
              </w:rPr>
            </w:pPr>
            <w:proofErr w:type="spellStart"/>
            <w:r>
              <w:rPr>
                <w:sz w:val="24"/>
              </w:rPr>
              <w:t>Пилитяк</w:t>
            </w:r>
            <w:proofErr w:type="spellEnd"/>
            <w:r>
              <w:rPr>
                <w:sz w:val="24"/>
              </w:rPr>
              <w:t xml:space="preserve"> А. В. [</w:t>
            </w:r>
            <w:hyperlink w:anchor="_bookmark31" w:history="1">
              <w:r>
                <w:rPr>
                  <w:sz w:val="24"/>
                </w:rPr>
                <w:t>55</w:t>
              </w:r>
            </w:hyperlink>
            <w:r>
              <w:rPr>
                <w:sz w:val="24"/>
              </w:rPr>
              <w:t>, с. 83]</w:t>
            </w:r>
          </w:p>
        </w:tc>
        <w:tc>
          <w:tcPr>
            <w:tcW w:w="7338" w:type="dxa"/>
            <w:tcBorders>
              <w:left w:val="single" w:sz="4" w:space="0" w:color="000000"/>
              <w:right w:val="single" w:sz="4" w:space="0" w:color="000000"/>
            </w:tcBorders>
          </w:tcPr>
          <w:p w:rsidR="002A0D57" w:rsidRDefault="00984475">
            <w:pPr>
              <w:pStyle w:val="TableParagraph"/>
              <w:ind w:left="115" w:right="101"/>
              <w:jc w:val="both"/>
              <w:rPr>
                <w:sz w:val="24"/>
              </w:rPr>
            </w:pPr>
            <w:r>
              <w:rPr>
                <w:sz w:val="24"/>
              </w:rPr>
              <w:t>інтегральна характеристика окремих підприємств як об'єктів майбутнього інвестування з позиції перспективності розвитку виробництва й обсягів збуту продукції, ефективності використання активів, їх ліквідності, стану платоспроможності та фінансової</w:t>
            </w:r>
          </w:p>
          <w:p w:rsidR="002A0D57" w:rsidRDefault="00984475">
            <w:pPr>
              <w:pStyle w:val="TableParagraph"/>
              <w:spacing w:line="255" w:lineRule="exact"/>
              <w:ind w:left="115"/>
              <w:rPr>
                <w:sz w:val="24"/>
              </w:rPr>
            </w:pPr>
            <w:r>
              <w:rPr>
                <w:sz w:val="24"/>
              </w:rPr>
              <w:t>стійкості</w:t>
            </w:r>
          </w:p>
        </w:tc>
      </w:tr>
      <w:tr w:rsidR="002A0D57">
        <w:trPr>
          <w:trHeight w:val="822"/>
        </w:trPr>
        <w:tc>
          <w:tcPr>
            <w:tcW w:w="2234" w:type="dxa"/>
            <w:tcBorders>
              <w:left w:val="single" w:sz="4" w:space="0" w:color="000000"/>
              <w:right w:val="single" w:sz="4" w:space="0" w:color="000000"/>
            </w:tcBorders>
          </w:tcPr>
          <w:p w:rsidR="002A0D57" w:rsidRDefault="00984475">
            <w:pPr>
              <w:pStyle w:val="TableParagraph"/>
              <w:spacing w:before="134"/>
              <w:ind w:left="446" w:right="296" w:hanging="114"/>
              <w:rPr>
                <w:sz w:val="24"/>
              </w:rPr>
            </w:pPr>
            <w:proofErr w:type="spellStart"/>
            <w:r>
              <w:rPr>
                <w:sz w:val="24"/>
              </w:rPr>
              <w:t>Сморжанюк</w:t>
            </w:r>
            <w:proofErr w:type="spellEnd"/>
            <w:r>
              <w:rPr>
                <w:sz w:val="24"/>
              </w:rPr>
              <w:t xml:space="preserve"> Т., Шрам Т</w:t>
            </w:r>
            <w:hyperlink w:anchor="_bookmark11" w:history="1">
              <w:r>
                <w:rPr>
                  <w:sz w:val="24"/>
                </w:rPr>
                <w:t>. [23</w:t>
              </w:r>
            </w:hyperlink>
            <w:r>
              <w:rPr>
                <w:sz w:val="24"/>
              </w:rPr>
              <w:t>]</w:t>
            </w:r>
          </w:p>
        </w:tc>
        <w:tc>
          <w:tcPr>
            <w:tcW w:w="7338" w:type="dxa"/>
            <w:tcBorders>
              <w:left w:val="single" w:sz="4" w:space="0" w:color="000000"/>
              <w:right w:val="single" w:sz="4" w:space="0" w:color="000000"/>
            </w:tcBorders>
          </w:tcPr>
          <w:p w:rsidR="002A0D57" w:rsidRDefault="00984475">
            <w:pPr>
              <w:pStyle w:val="TableParagraph"/>
              <w:spacing w:line="272" w:lineRule="exact"/>
              <w:ind w:left="115"/>
              <w:rPr>
                <w:sz w:val="24"/>
              </w:rPr>
            </w:pPr>
            <w:r>
              <w:rPr>
                <w:sz w:val="24"/>
              </w:rPr>
              <w:t>сукупність економіко-психологічних показників підприємства, що</w:t>
            </w:r>
          </w:p>
          <w:p w:rsidR="002A0D57" w:rsidRDefault="00984475">
            <w:pPr>
              <w:pStyle w:val="TableParagraph"/>
              <w:spacing w:line="270" w:lineRule="atLeast"/>
              <w:ind w:left="115"/>
              <w:rPr>
                <w:sz w:val="24"/>
              </w:rPr>
            </w:pPr>
            <w:r>
              <w:rPr>
                <w:sz w:val="24"/>
              </w:rPr>
              <w:t>визначають для інвестора можливість одержання максимального прибутку при мінімальному ризику вкладених коштів</w:t>
            </w:r>
          </w:p>
        </w:tc>
      </w:tr>
      <w:tr w:rsidR="002A0D57">
        <w:trPr>
          <w:trHeight w:val="1374"/>
        </w:trPr>
        <w:tc>
          <w:tcPr>
            <w:tcW w:w="2234" w:type="dxa"/>
            <w:tcBorders>
              <w:left w:val="single" w:sz="4" w:space="0" w:color="000000"/>
              <w:right w:val="single" w:sz="4" w:space="0" w:color="000000"/>
            </w:tcBorders>
          </w:tcPr>
          <w:p w:rsidR="002A0D57" w:rsidRDefault="002A0D57">
            <w:pPr>
              <w:pStyle w:val="TableParagraph"/>
              <w:spacing w:before="6"/>
              <w:rPr>
                <w:sz w:val="35"/>
              </w:rPr>
            </w:pPr>
          </w:p>
          <w:p w:rsidR="002A0D57" w:rsidRDefault="00984475">
            <w:pPr>
              <w:pStyle w:val="TableParagraph"/>
              <w:ind w:left="146" w:right="130"/>
              <w:jc w:val="center"/>
              <w:rPr>
                <w:sz w:val="24"/>
              </w:rPr>
            </w:pPr>
            <w:proofErr w:type="spellStart"/>
            <w:r>
              <w:rPr>
                <w:sz w:val="24"/>
              </w:rPr>
              <w:t>Черниш</w:t>
            </w:r>
            <w:proofErr w:type="spellEnd"/>
            <w:r>
              <w:rPr>
                <w:sz w:val="24"/>
              </w:rPr>
              <w:t xml:space="preserve"> С. [</w:t>
            </w:r>
            <w:hyperlink w:anchor="_bookmark45" w:history="1">
              <w:r>
                <w:rPr>
                  <w:sz w:val="24"/>
                </w:rPr>
                <w:t>74</w:t>
              </w:r>
            </w:hyperlink>
            <w:r>
              <w:rPr>
                <w:sz w:val="24"/>
              </w:rPr>
              <w:t>, с.</w:t>
            </w:r>
          </w:p>
          <w:p w:rsidR="002A0D57" w:rsidRDefault="00984475">
            <w:pPr>
              <w:pStyle w:val="TableParagraph"/>
              <w:ind w:left="336" w:right="319"/>
              <w:jc w:val="center"/>
              <w:rPr>
                <w:sz w:val="24"/>
              </w:rPr>
            </w:pPr>
            <w:r>
              <w:rPr>
                <w:sz w:val="24"/>
              </w:rPr>
              <w:t>87]</w:t>
            </w:r>
          </w:p>
        </w:tc>
        <w:tc>
          <w:tcPr>
            <w:tcW w:w="7338" w:type="dxa"/>
            <w:tcBorders>
              <w:left w:val="single" w:sz="4" w:space="0" w:color="000000"/>
              <w:right w:val="single" w:sz="4" w:space="0" w:color="000000"/>
            </w:tcBorders>
          </w:tcPr>
          <w:p w:rsidR="002A0D57" w:rsidRDefault="00984475">
            <w:pPr>
              <w:pStyle w:val="TableParagraph"/>
              <w:ind w:left="115" w:right="102"/>
              <w:jc w:val="both"/>
              <w:rPr>
                <w:sz w:val="24"/>
              </w:rPr>
            </w:pPr>
            <w:r>
              <w:rPr>
                <w:sz w:val="24"/>
              </w:rPr>
              <w:t>комплекс різноманітних факторів, перелік і вага яких може змінюватися в залежності від цілей інвесторів, виробничо-технічних особливостей підприємства – об’єкта інвестування коштів,</w:t>
            </w:r>
          </w:p>
          <w:p w:rsidR="002A0D57" w:rsidRDefault="00984475">
            <w:pPr>
              <w:pStyle w:val="TableParagraph"/>
              <w:spacing w:line="270" w:lineRule="atLeast"/>
              <w:ind w:left="115" w:right="104"/>
              <w:jc w:val="both"/>
              <w:rPr>
                <w:sz w:val="24"/>
              </w:rPr>
            </w:pPr>
            <w:r>
              <w:rPr>
                <w:sz w:val="24"/>
              </w:rPr>
              <w:t>економічного розвитку підприємства у минулому, на теперішній час, а також очікуваного у майбутньому</w:t>
            </w:r>
          </w:p>
        </w:tc>
      </w:tr>
      <w:tr w:rsidR="002A0D57">
        <w:trPr>
          <w:trHeight w:val="1093"/>
        </w:trPr>
        <w:tc>
          <w:tcPr>
            <w:tcW w:w="2234" w:type="dxa"/>
            <w:tcBorders>
              <w:left w:val="single" w:sz="4" w:space="0" w:color="000000"/>
              <w:right w:val="single" w:sz="4" w:space="0" w:color="000000"/>
            </w:tcBorders>
          </w:tcPr>
          <w:p w:rsidR="002A0D57" w:rsidRDefault="002A0D57">
            <w:pPr>
              <w:pStyle w:val="TableParagraph"/>
              <w:spacing w:before="1"/>
              <w:rPr>
                <w:sz w:val="23"/>
              </w:rPr>
            </w:pPr>
          </w:p>
          <w:p w:rsidR="002A0D57" w:rsidRDefault="00984475">
            <w:pPr>
              <w:pStyle w:val="TableParagraph"/>
              <w:ind w:left="210" w:right="172" w:firstLine="144"/>
              <w:rPr>
                <w:sz w:val="24"/>
              </w:rPr>
            </w:pPr>
            <w:proofErr w:type="spellStart"/>
            <w:r>
              <w:rPr>
                <w:sz w:val="24"/>
              </w:rPr>
              <w:t>Щербатенко</w:t>
            </w:r>
            <w:proofErr w:type="spellEnd"/>
            <w:r>
              <w:rPr>
                <w:sz w:val="24"/>
              </w:rPr>
              <w:t xml:space="preserve"> І., Горбачова О</w:t>
            </w:r>
            <w:hyperlink w:anchor="_bookmark46" w:history="1">
              <w:r>
                <w:rPr>
                  <w:sz w:val="24"/>
                </w:rPr>
                <w:t>. [75</w:t>
              </w:r>
            </w:hyperlink>
            <w:r>
              <w:rPr>
                <w:sz w:val="24"/>
              </w:rPr>
              <w:t>]</w:t>
            </w:r>
          </w:p>
        </w:tc>
        <w:tc>
          <w:tcPr>
            <w:tcW w:w="7338" w:type="dxa"/>
            <w:tcBorders>
              <w:left w:val="single" w:sz="4" w:space="0" w:color="000000"/>
              <w:right w:val="single" w:sz="4" w:space="0" w:color="000000"/>
            </w:tcBorders>
          </w:tcPr>
          <w:p w:rsidR="002A0D57" w:rsidRDefault="00984475">
            <w:pPr>
              <w:pStyle w:val="TableParagraph"/>
              <w:ind w:left="115" w:right="100"/>
              <w:jc w:val="both"/>
              <w:rPr>
                <w:sz w:val="24"/>
              </w:rPr>
            </w:pPr>
            <w:r>
              <w:rPr>
                <w:sz w:val="24"/>
              </w:rPr>
              <w:t>сукупність політичних, економічних, соціально-культурних, природничо-екологічних та інших факторів, які формують уявлення інвестора про ефективність інвестування в об’єкти, які знаходяться</w:t>
            </w:r>
          </w:p>
          <w:p w:rsidR="002A0D57" w:rsidRDefault="00984475">
            <w:pPr>
              <w:pStyle w:val="TableParagraph"/>
              <w:spacing w:line="255" w:lineRule="exact"/>
              <w:ind w:left="115"/>
              <w:jc w:val="both"/>
              <w:rPr>
                <w:sz w:val="24"/>
              </w:rPr>
            </w:pPr>
            <w:r>
              <w:rPr>
                <w:sz w:val="24"/>
              </w:rPr>
              <w:t>на певному рівні (країна, галузь, регіон, підприємство чи проект)</w:t>
            </w:r>
          </w:p>
        </w:tc>
      </w:tr>
    </w:tbl>
    <w:p w:rsidR="002A0D57" w:rsidRDefault="002A0D57">
      <w:pPr>
        <w:pStyle w:val="a3"/>
        <w:spacing w:before="9"/>
        <w:ind w:left="0" w:firstLine="0"/>
        <w:jc w:val="left"/>
        <w:rPr>
          <w:sz w:val="41"/>
        </w:rPr>
      </w:pPr>
    </w:p>
    <w:p w:rsidR="002A0D57" w:rsidRDefault="00B9386C">
      <w:pPr>
        <w:pStyle w:val="a3"/>
        <w:spacing w:line="360" w:lineRule="auto"/>
        <w:ind w:right="229"/>
      </w:pPr>
      <w:r w:rsidRPr="00B9386C">
        <w:t xml:space="preserve">Така велика кількість тверджень може пояснити суть поняття «інвестиційна привабливість підприємства», що можна пояснити тим, що кожен учасник інвестиційного процесу розуміє його по-різному і вкладає своє значення в інвестиційну привабливість. </w:t>
      </w:r>
      <w:r w:rsidR="00984475">
        <w:t>[</w:t>
      </w:r>
      <w:hyperlink w:anchor="_bookmark21" w:history="1">
        <w:r w:rsidR="00984475">
          <w:t>41</w:t>
        </w:r>
      </w:hyperlink>
      <w:r w:rsidR="00984475">
        <w:t>].</w:t>
      </w:r>
    </w:p>
    <w:p w:rsidR="002A0D57" w:rsidRDefault="002A0D57">
      <w:pPr>
        <w:spacing w:line="360" w:lineRule="auto"/>
        <w:sectPr w:rsidR="002A0D57">
          <w:pgSz w:w="11900" w:h="16840"/>
          <w:pgMar w:top="1160" w:right="620" w:bottom="280" w:left="1480" w:header="757" w:footer="0" w:gutter="0"/>
          <w:cols w:space="720"/>
        </w:sectPr>
      </w:pPr>
    </w:p>
    <w:p w:rsidR="002A0D57" w:rsidRDefault="00197886">
      <w:pPr>
        <w:pStyle w:val="a3"/>
        <w:spacing w:before="78" w:line="360" w:lineRule="auto"/>
        <w:ind w:right="226"/>
      </w:pPr>
      <w:r w:rsidRPr="00197886">
        <w:lastRenderedPageBreak/>
        <w:t>Узагальнюючи результати дослідження природи привабливості корпоративних інвестицій, ми можемо знайти основний метод для пояснення цього поняття</w:t>
      </w:r>
      <w:r w:rsidR="00984475">
        <w:t>:</w:t>
      </w:r>
    </w:p>
    <w:p w:rsidR="002A0D57" w:rsidRPr="002F6175" w:rsidRDefault="003340BC" w:rsidP="00F972CB">
      <w:pPr>
        <w:pStyle w:val="a4"/>
        <w:numPr>
          <w:ilvl w:val="0"/>
          <w:numId w:val="17"/>
        </w:numPr>
        <w:tabs>
          <w:tab w:val="left" w:pos="1358"/>
        </w:tabs>
        <w:spacing w:line="324" w:lineRule="exact"/>
        <w:ind w:left="1358" w:right="302" w:hanging="427"/>
        <w:rPr>
          <w:rFonts w:ascii="Symbol" w:hAnsi="Symbol"/>
          <w:sz w:val="28"/>
        </w:rPr>
      </w:pPr>
      <w:proofErr w:type="spellStart"/>
      <w:r>
        <w:rPr>
          <w:sz w:val="28"/>
          <w:lang w:val="ru-RU"/>
        </w:rPr>
        <w:t>з</w:t>
      </w:r>
      <w:r w:rsidR="002F6175">
        <w:rPr>
          <w:sz w:val="28"/>
          <w:lang w:val="ru-RU"/>
        </w:rPr>
        <w:t>агальна</w:t>
      </w:r>
      <w:proofErr w:type="spellEnd"/>
      <w:r w:rsidR="002F6175">
        <w:rPr>
          <w:sz w:val="28"/>
          <w:lang w:val="ru-RU"/>
        </w:rPr>
        <w:t xml:space="preserve"> характеристика </w:t>
      </w:r>
      <w:r w:rsidR="002F6175">
        <w:rPr>
          <w:sz w:val="28"/>
        </w:rPr>
        <w:t>інвестиційних переваг та недоліків окремих областей</w:t>
      </w:r>
      <w:r w:rsidR="00984475">
        <w:t>;</w:t>
      </w:r>
    </w:p>
    <w:p w:rsidR="002A0D57" w:rsidRDefault="003340BC" w:rsidP="00F972CB">
      <w:pPr>
        <w:pStyle w:val="a4"/>
        <w:numPr>
          <w:ilvl w:val="0"/>
          <w:numId w:val="17"/>
        </w:numPr>
        <w:tabs>
          <w:tab w:val="left" w:pos="1358"/>
        </w:tabs>
        <w:spacing w:before="140" w:line="352" w:lineRule="auto"/>
        <w:ind w:right="227" w:firstLine="708"/>
        <w:rPr>
          <w:rFonts w:ascii="Symbol" w:hAnsi="Symbol"/>
          <w:sz w:val="28"/>
        </w:rPr>
      </w:pPr>
      <w:r>
        <w:rPr>
          <w:sz w:val="28"/>
        </w:rPr>
        <w:t>з</w:t>
      </w:r>
      <w:r w:rsidRPr="003340BC">
        <w:rPr>
          <w:sz w:val="28"/>
        </w:rPr>
        <w:t>адоволеність фінансами, виробництвом, організацією та іншими вимогами</w:t>
      </w:r>
      <w:r w:rsidR="00984475">
        <w:rPr>
          <w:sz w:val="28"/>
        </w:rPr>
        <w:t>;</w:t>
      </w:r>
    </w:p>
    <w:p w:rsidR="002A0D57" w:rsidRDefault="003340BC" w:rsidP="00F972CB">
      <w:pPr>
        <w:pStyle w:val="a4"/>
        <w:numPr>
          <w:ilvl w:val="0"/>
          <w:numId w:val="17"/>
        </w:numPr>
        <w:tabs>
          <w:tab w:val="left" w:pos="1358"/>
        </w:tabs>
        <w:spacing w:line="355" w:lineRule="auto"/>
        <w:ind w:right="226" w:firstLine="708"/>
        <w:rPr>
          <w:rFonts w:ascii="Symbol" w:hAnsi="Symbol"/>
          <w:sz w:val="28"/>
        </w:rPr>
      </w:pPr>
      <w:r>
        <w:rPr>
          <w:sz w:val="28"/>
        </w:rPr>
        <w:t>х</w:t>
      </w:r>
      <w:r w:rsidRPr="003340BC">
        <w:rPr>
          <w:sz w:val="28"/>
        </w:rPr>
        <w:t>арактеристика перспектив розвитку виробництва та збуту, ефективність використання активів, їх ліквідність, платоспроможність та фінансова стійкість підприємства</w:t>
      </w:r>
      <w:r w:rsidR="00984475">
        <w:rPr>
          <w:sz w:val="28"/>
        </w:rPr>
        <w:t>;</w:t>
      </w:r>
    </w:p>
    <w:p w:rsidR="002A0D57" w:rsidRDefault="003340BC" w:rsidP="00F972CB">
      <w:pPr>
        <w:pStyle w:val="a4"/>
        <w:numPr>
          <w:ilvl w:val="0"/>
          <w:numId w:val="17"/>
        </w:numPr>
        <w:tabs>
          <w:tab w:val="left" w:pos="1358"/>
        </w:tabs>
        <w:spacing w:line="352" w:lineRule="auto"/>
        <w:ind w:right="223" w:firstLine="708"/>
        <w:rPr>
          <w:rFonts w:ascii="Symbol" w:hAnsi="Symbol"/>
          <w:sz w:val="28"/>
        </w:rPr>
      </w:pPr>
      <w:r>
        <w:rPr>
          <w:sz w:val="28"/>
        </w:rPr>
        <w:t>х</w:t>
      </w:r>
      <w:r w:rsidRPr="003340BC">
        <w:rPr>
          <w:sz w:val="28"/>
        </w:rPr>
        <w:t>арактеристика доцільності інвесторів, що здійснюють капітальні вкладення в інвестиційні об'єкти</w:t>
      </w:r>
      <w:r w:rsidR="00984475">
        <w:rPr>
          <w:sz w:val="28"/>
        </w:rPr>
        <w:t>;</w:t>
      </w:r>
    </w:p>
    <w:p w:rsidR="002A0D57" w:rsidRDefault="003340BC" w:rsidP="00F972CB">
      <w:pPr>
        <w:pStyle w:val="a4"/>
        <w:numPr>
          <w:ilvl w:val="0"/>
          <w:numId w:val="17"/>
        </w:numPr>
        <w:tabs>
          <w:tab w:val="left" w:pos="1358"/>
        </w:tabs>
        <w:spacing w:line="352" w:lineRule="auto"/>
        <w:ind w:right="231" w:firstLine="708"/>
        <w:rPr>
          <w:rFonts w:ascii="Symbol" w:hAnsi="Symbol"/>
          <w:sz w:val="28"/>
        </w:rPr>
      </w:pPr>
      <w:r>
        <w:rPr>
          <w:sz w:val="28"/>
        </w:rPr>
        <w:t>с</w:t>
      </w:r>
      <w:r w:rsidRPr="003340BC">
        <w:rPr>
          <w:sz w:val="28"/>
        </w:rPr>
        <w:t>укупність об’єктивних умов, що сприяють або перешкоджають інвестиційному процесу</w:t>
      </w:r>
      <w:r w:rsidR="00984475">
        <w:rPr>
          <w:sz w:val="28"/>
        </w:rPr>
        <w:t>;</w:t>
      </w:r>
    </w:p>
    <w:p w:rsidR="002A0D57" w:rsidRDefault="003340BC" w:rsidP="00F972CB">
      <w:pPr>
        <w:pStyle w:val="a4"/>
        <w:numPr>
          <w:ilvl w:val="0"/>
          <w:numId w:val="17"/>
        </w:numPr>
        <w:tabs>
          <w:tab w:val="left" w:pos="1358"/>
        </w:tabs>
        <w:spacing w:line="352" w:lineRule="auto"/>
        <w:ind w:right="227" w:firstLine="708"/>
        <w:rPr>
          <w:rFonts w:ascii="Symbol" w:hAnsi="Symbol"/>
          <w:sz w:val="28"/>
        </w:rPr>
      </w:pPr>
      <w:r>
        <w:rPr>
          <w:sz w:val="28"/>
        </w:rPr>
        <w:t>з</w:t>
      </w:r>
      <w:r w:rsidRPr="003340BC">
        <w:rPr>
          <w:sz w:val="28"/>
        </w:rPr>
        <w:t>адоволення інвестора фінансовими, виробничими, організаційними та іншими вимогами конкретного підприємства</w:t>
      </w:r>
      <w:r w:rsidR="00984475">
        <w:rPr>
          <w:sz w:val="28"/>
        </w:rPr>
        <w:t>;</w:t>
      </w:r>
    </w:p>
    <w:p w:rsidR="002A0D57" w:rsidRDefault="00984475" w:rsidP="00F972CB">
      <w:pPr>
        <w:pStyle w:val="a4"/>
        <w:numPr>
          <w:ilvl w:val="0"/>
          <w:numId w:val="17"/>
        </w:numPr>
        <w:tabs>
          <w:tab w:val="left" w:pos="1358"/>
        </w:tabs>
        <w:spacing w:line="352" w:lineRule="auto"/>
        <w:ind w:right="227" w:firstLine="708"/>
        <w:rPr>
          <w:rFonts w:ascii="Symbol" w:hAnsi="Symbol"/>
          <w:sz w:val="28"/>
        </w:rPr>
      </w:pPr>
      <w:r>
        <w:rPr>
          <w:sz w:val="28"/>
        </w:rPr>
        <w:t>інтегрована фінансово-економічна оцінка тієї чи іншої фірми як потенційного об’єкта</w:t>
      </w:r>
      <w:r>
        <w:rPr>
          <w:spacing w:val="-2"/>
          <w:sz w:val="28"/>
        </w:rPr>
        <w:t xml:space="preserve"> </w:t>
      </w:r>
      <w:r>
        <w:rPr>
          <w:sz w:val="28"/>
        </w:rPr>
        <w:t>інвестування;</w:t>
      </w:r>
    </w:p>
    <w:p w:rsidR="002A0D57" w:rsidRDefault="002E3DE2" w:rsidP="00F972CB">
      <w:pPr>
        <w:pStyle w:val="a4"/>
        <w:numPr>
          <w:ilvl w:val="0"/>
          <w:numId w:val="17"/>
        </w:numPr>
        <w:tabs>
          <w:tab w:val="left" w:pos="1358"/>
        </w:tabs>
        <w:spacing w:line="352" w:lineRule="auto"/>
        <w:ind w:right="229" w:firstLine="708"/>
        <w:rPr>
          <w:rFonts w:ascii="Symbol" w:hAnsi="Symbol"/>
          <w:sz w:val="28"/>
        </w:rPr>
      </w:pPr>
      <w:r>
        <w:rPr>
          <w:sz w:val="28"/>
        </w:rPr>
        <w:t>н</w:t>
      </w:r>
      <w:r w:rsidRPr="002E3DE2">
        <w:rPr>
          <w:sz w:val="28"/>
        </w:rPr>
        <w:t>айменші ознаки ризику при інвестуванні в об'єкти інвестування</w:t>
      </w:r>
      <w:r w:rsidR="00984475">
        <w:rPr>
          <w:sz w:val="28"/>
        </w:rPr>
        <w:t>;</w:t>
      </w:r>
    </w:p>
    <w:p w:rsidR="002A0D57" w:rsidRDefault="002E3DE2" w:rsidP="00F972CB">
      <w:pPr>
        <w:pStyle w:val="a4"/>
        <w:numPr>
          <w:ilvl w:val="0"/>
          <w:numId w:val="17"/>
        </w:numPr>
        <w:tabs>
          <w:tab w:val="left" w:pos="1358"/>
        </w:tabs>
        <w:spacing w:line="352" w:lineRule="auto"/>
        <w:ind w:right="226" w:firstLine="708"/>
        <w:rPr>
          <w:rFonts w:ascii="Symbol" w:hAnsi="Symbol"/>
          <w:sz w:val="28"/>
        </w:rPr>
      </w:pPr>
      <w:r>
        <w:rPr>
          <w:sz w:val="28"/>
        </w:rPr>
        <w:t>х</w:t>
      </w:r>
      <w:r w:rsidRPr="002E3DE2">
        <w:rPr>
          <w:sz w:val="28"/>
        </w:rPr>
        <w:t>арактеристика можливості отримання максимального прибутку при мінімальному інвестиційному ризику</w:t>
      </w:r>
      <w:r w:rsidR="00984475">
        <w:rPr>
          <w:sz w:val="28"/>
        </w:rPr>
        <w:t>;</w:t>
      </w:r>
    </w:p>
    <w:p w:rsidR="002A0D57" w:rsidRDefault="00984475" w:rsidP="00F972CB">
      <w:pPr>
        <w:pStyle w:val="a4"/>
        <w:numPr>
          <w:ilvl w:val="0"/>
          <w:numId w:val="17"/>
        </w:numPr>
        <w:tabs>
          <w:tab w:val="left" w:pos="1358"/>
        </w:tabs>
        <w:spacing w:line="351" w:lineRule="exact"/>
        <w:ind w:left="1358" w:hanging="427"/>
        <w:rPr>
          <w:rFonts w:ascii="Symbol" w:hAnsi="Symbol"/>
          <w:sz w:val="36"/>
        </w:rPr>
      </w:pPr>
      <w:r>
        <w:rPr>
          <w:sz w:val="28"/>
        </w:rPr>
        <w:t>характеристика фінансово-господарської та</w:t>
      </w:r>
      <w:r>
        <w:rPr>
          <w:spacing w:val="35"/>
          <w:sz w:val="28"/>
        </w:rPr>
        <w:t xml:space="preserve"> </w:t>
      </w:r>
      <w:r>
        <w:rPr>
          <w:sz w:val="28"/>
        </w:rPr>
        <w:t>управлінської</w:t>
      </w:r>
    </w:p>
    <w:p w:rsidR="002A0D57" w:rsidRDefault="00984475">
      <w:pPr>
        <w:pStyle w:val="a3"/>
        <w:spacing w:before="85" w:line="360" w:lineRule="auto"/>
        <w:ind w:right="227" w:firstLine="0"/>
      </w:pPr>
      <w:r>
        <w:t>діяльності підприємства, перспектив розвитку та можливостей залучення інвестиційних ресурсів.</w:t>
      </w:r>
    </w:p>
    <w:p w:rsidR="002A0D57" w:rsidRDefault="00BA4709" w:rsidP="00BA4709">
      <w:pPr>
        <w:pStyle w:val="a3"/>
        <w:spacing w:before="78" w:line="360" w:lineRule="auto"/>
        <w:ind w:right="228" w:firstLine="769"/>
      </w:pPr>
      <w:r w:rsidRPr="00BA4709">
        <w:t xml:space="preserve">Слід </w:t>
      </w:r>
      <w:r w:rsidR="00485131">
        <w:t>зазначити, що наведені в табл</w:t>
      </w:r>
      <w:r w:rsidRPr="00BA4709">
        <w:t>. 1.1 пояснення не позбавлене загальних рис. Зокрема, усі автори сходяться на думці, що категорія "інвестиційна привабливість підприємс</w:t>
      </w:r>
      <w:r>
        <w:t>тв" є характеристикою всього об</w:t>
      </w:r>
      <w:r w:rsidRPr="00BA4709">
        <w:t>’єкта інвестування, і кожен окремий інвестор вважа</w:t>
      </w:r>
      <w:r>
        <w:t>є інвестиційну привабливість об’єкт</w:t>
      </w:r>
      <w:r w:rsidRPr="00BA4709">
        <w:t xml:space="preserve"> відповідно до власних стандартів та враховуйте плюси і мінуси економічної діяльності.</w:t>
      </w:r>
    </w:p>
    <w:p w:rsidR="00BA4709" w:rsidRDefault="00BA4709" w:rsidP="00BA4709">
      <w:pPr>
        <w:pStyle w:val="a3"/>
        <w:spacing w:before="78" w:line="360" w:lineRule="auto"/>
        <w:ind w:right="228" w:firstLine="769"/>
      </w:pPr>
    </w:p>
    <w:p w:rsidR="00BA4709" w:rsidRDefault="00BA4709" w:rsidP="00BA4709">
      <w:pPr>
        <w:pStyle w:val="a3"/>
        <w:spacing w:before="78" w:line="360" w:lineRule="auto"/>
        <w:ind w:right="228" w:firstLine="769"/>
      </w:pPr>
    </w:p>
    <w:p w:rsidR="002A0D57" w:rsidRDefault="00984475">
      <w:pPr>
        <w:pStyle w:val="a3"/>
        <w:spacing w:line="360" w:lineRule="auto"/>
        <w:ind w:right="229"/>
      </w:pPr>
      <w:r>
        <w:t>Виходячи з усього вищезазначеного, можемо говорити про те, що інвестиційна привабливість підприємства є певною узагальнюючою характеристикою доцільності вкладання коштів з позиції певного інвестора.</w:t>
      </w:r>
    </w:p>
    <w:p w:rsidR="002A0D57" w:rsidRDefault="008E761D">
      <w:pPr>
        <w:pStyle w:val="a3"/>
        <w:spacing w:before="1" w:line="360" w:lineRule="auto"/>
        <w:ind w:right="226"/>
      </w:pPr>
      <w:r w:rsidRPr="008E761D">
        <w:t>Інвестори визначають доцільність капітальних вкладень, вибір альтернативних об’єктів та процес придбання акцій одного підприємства, а також визначають інвестиційну привабливість окремого підприємства як потенційного об’єкта інвестування.</w:t>
      </w:r>
    </w:p>
    <w:p w:rsidR="002A0D57" w:rsidRDefault="00025C3A">
      <w:pPr>
        <w:pStyle w:val="a3"/>
        <w:spacing w:line="360" w:lineRule="auto"/>
        <w:ind w:right="226"/>
      </w:pPr>
      <w:r w:rsidRPr="00025C3A">
        <w:pict>
          <v:shapetype id="_x0000_t202" coordsize="21600,21600" o:spt="202" path="m,l,21600r21600,l21600,xe">
            <v:stroke joinstyle="miter"/>
            <v:path gradientshapeok="t" o:connecttype="rect"/>
          </v:shapetype>
          <v:shape id="_x0000_s2167" type="#_x0000_t202" style="position:absolute;left:0;text-align:left;margin-left:83.1pt;margin-top:289.35pt;width:211.8pt;height:37.8pt;z-index:-251653120;mso-wrap-distance-left:0;mso-wrap-distance-right:0;mso-position-horizontal-relative:page" filled="f" strokeweight=".1pt">
            <v:textbox style="mso-next-textbox:#_x0000_s2167" inset="0,0,0,0">
              <w:txbxContent>
                <w:p w:rsidR="00115BA7" w:rsidRDefault="00115BA7">
                  <w:pPr>
                    <w:spacing w:before="71"/>
                    <w:ind w:left="652" w:right="587" w:hanging="40"/>
                    <w:rPr>
                      <w:sz w:val="24"/>
                    </w:rPr>
                  </w:pPr>
                  <w:r>
                    <w:rPr>
                      <w:sz w:val="24"/>
                    </w:rPr>
                    <w:t>Розробка заходів підвищення інвестиційної привабливості</w:t>
                  </w:r>
                </w:p>
              </w:txbxContent>
            </v:textbox>
            <w10:wrap type="topAndBottom" anchorx="page"/>
          </v:shape>
        </w:pict>
      </w:r>
      <w:r w:rsidRPr="00025C3A">
        <w:pict>
          <v:group id="_x0000_s2159" style="position:absolute;left:0;text-align:left;margin-left:295pt;margin-top:238.25pt;width:18.1pt;height:125pt;z-index:251666432;mso-position-horizontal-relative:page" coordorigin="5900,4765" coordsize="362,2500">
            <v:shape id="_x0000_s2166" style="position:absolute;left:6260;top:4765;width:2;height:2442" coordorigin="6260,4765" coordsize="2,2442" o:spt="100" adj="0,,0" path="m6260,4765r2,2442m6260,4765r,m6262,7207r,e" filled="f" strokeweight="0">
              <v:stroke joinstyle="round"/>
              <v:formulas/>
              <v:path arrowok="t" o:connecttype="segments"/>
            </v:shape>
            <v:line id="_x0000_s2165" style="position:absolute" from="6260,7205" to="6010,7205" strokeweight=".1pt"/>
            <v:shape id="_x0000_s2164" style="position:absolute;left:5900;top:7147;width:118;height:118" coordorigin="5900,7147" coordsize="118,118" path="m6018,7147r-118,60l6018,7265r,-118xe" fillcolor="black" stroked="f">
              <v:path arrowok="t"/>
            </v:shape>
            <v:line id="_x0000_s2163" style="position:absolute" from="6260,6145" to="6010,6145" strokeweight=".1pt"/>
            <v:shape id="_x0000_s2162" style="position:absolute;left:5900;top:6087;width:118;height:118" coordorigin="5900,6087" coordsize="118,118" path="m6018,6087r-118,60l6018,6205r,-118xe" fillcolor="black" stroked="f">
              <v:path arrowok="t"/>
            </v:shape>
            <v:line id="_x0000_s2161" style="position:absolute" from="6260,5265" to="6010,5265" strokeweight=".1pt"/>
            <v:shape id="_x0000_s2160" style="position:absolute;left:5900;top:5207;width:118;height:118" coordorigin="5900,5207" coordsize="118,118" path="m6018,5207r-118,60l6018,5325r,-118xe" fillcolor="black" stroked="f">
              <v:path arrowok="t"/>
            </v:shape>
            <w10:wrap anchorx="page"/>
          </v:group>
        </w:pict>
      </w:r>
      <w:r w:rsidRPr="00025C3A">
        <w:pict>
          <v:group id="_x0000_s2151" style="position:absolute;left:0;text-align:left;margin-left:325.95pt;margin-top:238.25pt;width:12.15pt;height:138pt;z-index:251667456;mso-position-horizontal-relative:page" coordorigin="6519,4765" coordsize="243,2760">
            <v:shape id="_x0000_s2158" style="position:absolute;left:6520;top:4765;width:2;height:2702" coordorigin="6520,4765" coordsize="2,2702" o:spt="100" adj="0,,0" path="m6520,4765r2,2702m6520,4765r,m6522,7467r,e" filled="f" strokeweight="0">
              <v:stroke joinstyle="round"/>
              <v:formulas/>
              <v:path arrowok="t" o:connecttype="segments"/>
            </v:shape>
            <v:line id="_x0000_s2157" style="position:absolute" from="6520,7465" to="6650,7465" strokeweight=".1pt"/>
            <v:shape id="_x0000_s2156" style="position:absolute;left:6642;top:7407;width:120;height:118" coordorigin="6642,7407" coordsize="120,118" path="m6642,7407r,118l6762,7467r-120,-60xe" fillcolor="black" stroked="f">
              <v:path arrowok="t"/>
            </v:shape>
            <v:line id="_x0000_s2155" style="position:absolute" from="6519,6011" to="6651,6011" strokeweight=".7pt"/>
            <v:shape id="_x0000_s2154" style="position:absolute;left:6638;top:5957;width:124;height:118" coordorigin="6638,5957" coordsize="124,118" path="m6648,5957r-10,118l6762,6027r-114,-70xe" fillcolor="black" stroked="f">
              <v:path arrowok="t"/>
            </v:shape>
            <v:line id="_x0000_s2153" style="position:absolute" from="6520,5145" to="6650,5145" strokeweight=".1pt"/>
            <v:shape id="_x0000_s2152" style="position:absolute;left:6642;top:5087;width:120;height:118" coordorigin="6642,5087" coordsize="120,118" path="m6642,5087r,118l6762,5147r-120,-60xe" fillcolor="black" stroked="f">
              <v:path arrowok="t"/>
            </v:shape>
            <w10:wrap anchorx="page"/>
          </v:group>
        </w:pict>
      </w:r>
      <w:r w:rsidRPr="00025C3A">
        <w:pict>
          <v:group id="_x0000_s2148" style="position:absolute;left:0;text-align:left;margin-left:194.1pt;margin-top:186.2pt;width:5.9pt;height:24.15pt;z-index:251668480;mso-position-horizontal-relative:page" coordorigin="3882,3724" coordsize="118,483">
            <v:line id="_x0000_s2150" style="position:absolute" from="3940,3725" to="3942,4095" strokeweight=".1pt"/>
            <v:shape id="_x0000_s2149" style="position:absolute;left:3882;top:4087;width:118;height:120" coordorigin="3882,4087" coordsize="118,120" path="m4000,4087r-118,l3942,4207r58,-120xe" fillcolor="black" stroked="f">
              <v:path arrowok="t"/>
            </v:shape>
            <w10:wrap anchorx="page"/>
          </v:group>
        </w:pict>
      </w:r>
      <w:r w:rsidRPr="00025C3A">
        <w:pict>
          <v:group id="_x0000_s2145" style="position:absolute;left:0;text-align:left;margin-left:431.1pt;margin-top:186.2pt;width:5.9pt;height:24.15pt;z-index:251669504;mso-position-horizontal-relative:page" coordorigin="8622,3724" coordsize="118,483">
            <v:line id="_x0000_s2147" style="position:absolute" from="8680,3725" to="8682,4095" strokeweight=".1pt"/>
            <v:shape id="_x0000_s2146" style="position:absolute;left:8622;top:4087;width:118;height:120" coordorigin="8622,4087" coordsize="118,120" path="m8740,4087r-118,l8682,4207r58,-120xe" fillcolor="black" stroked="f">
              <v:path arrowok="t"/>
            </v:shape>
            <w10:wrap anchorx="page"/>
          </v:group>
        </w:pict>
      </w:r>
      <w:r w:rsidRPr="00025C3A">
        <w:pict>
          <v:shape id="_x0000_s2144" type="#_x0000_t202" style="position:absolute;left:0;text-align:left;margin-left:338.1pt;margin-top:276.35pt;width:211.8pt;height:50.8pt;z-index:251670528;mso-position-horizontal-relative:page" filled="f" strokeweight=".1pt">
            <v:textbox style="mso-next-textbox:#_x0000_s2144" inset="0,0,0,0">
              <w:txbxContent>
                <w:p w:rsidR="00115BA7" w:rsidRDefault="00115BA7">
                  <w:pPr>
                    <w:spacing w:before="71"/>
                    <w:ind w:left="247" w:right="243" w:firstLine="1"/>
                    <w:jc w:val="center"/>
                    <w:rPr>
                      <w:sz w:val="24"/>
                    </w:rPr>
                  </w:pPr>
                  <w:r>
                    <w:rPr>
                      <w:sz w:val="24"/>
                    </w:rPr>
                    <w:t>Розробка варіантів вкладення інвестицій, з огляду на особливості інвестиційної привабливості</w:t>
                  </w:r>
                  <w:r>
                    <w:rPr>
                      <w:spacing w:val="-15"/>
                      <w:sz w:val="24"/>
                    </w:rPr>
                    <w:t xml:space="preserve"> </w:t>
                  </w:r>
                  <w:r>
                    <w:rPr>
                      <w:sz w:val="24"/>
                    </w:rPr>
                    <w:t>об’єкта</w:t>
                  </w:r>
                </w:p>
              </w:txbxContent>
            </v:textbox>
            <w10:wrap anchorx="page"/>
          </v:shape>
        </w:pict>
      </w:r>
      <w:r w:rsidR="008E761D" w:rsidRPr="008E761D">
        <w:t>Інвестиційний процес передбачає формування, перерозподіл та використання капіталу. Клієнтами оцінки інвестиційної привабливості можуть стати як інвестори, так і компанії. Метою оцінки привабливості інвестицій компанії є визначення слабких сторін та переваг її фінансово-господарської діяльності для інвесторів - визначення стату</w:t>
      </w:r>
      <w:r w:rsidR="008E761D">
        <w:t>су та потенціалу потенційних об</w:t>
      </w:r>
      <w:r w:rsidR="008E761D" w:rsidRPr="008E761D">
        <w:t>’єктів інвестування</w:t>
      </w:r>
      <w:r w:rsidR="00984475">
        <w:t xml:space="preserve"> (рис. 1.1).</w:t>
      </w:r>
    </w:p>
    <w:p w:rsidR="002A0D57" w:rsidRDefault="00025C3A">
      <w:pPr>
        <w:pStyle w:val="a3"/>
        <w:ind w:left="0" w:firstLine="0"/>
        <w:jc w:val="left"/>
        <w:rPr>
          <w:sz w:val="20"/>
        </w:rPr>
      </w:pPr>
      <w:r w:rsidRPr="00025C3A">
        <w:pict>
          <v:shape id="_x0000_s2143" type="#_x0000_t202" style="position:absolute;margin-left:109.1pt;margin-top:13.5pt;width:415.8pt;height:27.8pt;z-index:-251658240;mso-wrap-distance-left:0;mso-wrap-distance-right:0;mso-position-horizontal-relative:page" filled="f" strokeweight=".1pt">
            <v:textbox style="mso-next-textbox:#_x0000_s2143" inset="0,0,0,0">
              <w:txbxContent>
                <w:p w:rsidR="00115BA7" w:rsidRDefault="00115BA7">
                  <w:pPr>
                    <w:spacing w:before="71"/>
                    <w:ind w:left="2054" w:right="2053"/>
                    <w:jc w:val="center"/>
                    <w:rPr>
                      <w:sz w:val="24"/>
                    </w:rPr>
                  </w:pPr>
                  <w:r>
                    <w:rPr>
                      <w:sz w:val="24"/>
                    </w:rPr>
                    <w:t>Цілі оцінки інвестиційної привабливості</w:t>
                  </w:r>
                </w:p>
              </w:txbxContent>
            </v:textbox>
            <w10:wrap type="topAndBottom" anchorx="page"/>
          </v:shape>
        </w:pict>
      </w:r>
    </w:p>
    <w:p w:rsidR="002A0D57" w:rsidRDefault="002A0D57">
      <w:pPr>
        <w:pStyle w:val="a3"/>
        <w:ind w:left="0" w:firstLine="0"/>
        <w:jc w:val="left"/>
        <w:rPr>
          <w:sz w:val="20"/>
        </w:rPr>
      </w:pPr>
    </w:p>
    <w:p w:rsidR="002A0D57" w:rsidRDefault="00025C3A">
      <w:pPr>
        <w:pStyle w:val="a3"/>
        <w:ind w:left="0" w:firstLine="0"/>
        <w:jc w:val="left"/>
        <w:rPr>
          <w:sz w:val="16"/>
        </w:rPr>
      </w:pPr>
      <w:r w:rsidRPr="00025C3A">
        <w:pict>
          <v:shape id="_x0000_s2142" type="#_x0000_t202" style="position:absolute;margin-left:83.1pt;margin-top:11.2pt;width:229.95pt;height:27.8pt;z-index:-251657216;mso-wrap-distance-left:0;mso-wrap-distance-right:0;mso-position-horizontal-relative:page" filled="f" strokeweight=".1pt">
            <v:textbox style="mso-next-textbox:#_x0000_s2142" inset="0,0,0,0">
              <w:txbxContent>
                <w:p w:rsidR="00115BA7" w:rsidRDefault="00115BA7">
                  <w:pPr>
                    <w:spacing w:before="71"/>
                    <w:ind w:left="1383"/>
                    <w:rPr>
                      <w:sz w:val="24"/>
                    </w:rPr>
                  </w:pPr>
                  <w:r>
                    <w:rPr>
                      <w:sz w:val="24"/>
                    </w:rPr>
                    <w:t>Для підприємства</w:t>
                  </w:r>
                </w:p>
              </w:txbxContent>
            </v:textbox>
            <w10:wrap type="topAndBottom" anchorx="page"/>
          </v:shape>
        </w:pict>
      </w:r>
      <w:r w:rsidRPr="00025C3A">
        <w:pict>
          <v:shape id="_x0000_s2141" type="#_x0000_t202" style="position:absolute;margin-left:326.05pt;margin-top:11.2pt;width:223.85pt;height:27.8pt;z-index:-251656192;mso-wrap-distance-left:0;mso-wrap-distance-right:0;mso-position-horizontal-relative:page" filled="f" strokeweight=".1pt">
            <v:textbox style="mso-next-textbox:#_x0000_s2141" inset="0,0,0,0">
              <w:txbxContent>
                <w:p w:rsidR="00115BA7" w:rsidRDefault="00115BA7">
                  <w:pPr>
                    <w:spacing w:before="71"/>
                    <w:ind w:left="1507" w:right="1501"/>
                    <w:jc w:val="center"/>
                    <w:rPr>
                      <w:sz w:val="24"/>
                    </w:rPr>
                  </w:pPr>
                  <w:r>
                    <w:rPr>
                      <w:sz w:val="24"/>
                    </w:rPr>
                    <w:t>Для інвестора</w:t>
                  </w:r>
                </w:p>
              </w:txbxContent>
            </v:textbox>
            <w10:wrap type="topAndBottom" anchorx="page"/>
          </v:shape>
        </w:pict>
      </w:r>
      <w:r w:rsidRPr="00025C3A">
        <w:pict>
          <v:shape id="_x0000_s2140" type="#_x0000_t202" style="position:absolute;margin-left:83.1pt;margin-top:46.2pt;width:211.8pt;height:37.8pt;z-index:-251655168;mso-wrap-distance-left:0;mso-wrap-distance-right:0;mso-position-horizontal-relative:page" filled="f" strokeweight=".1pt">
            <v:textbox style="mso-next-textbox:#_x0000_s2140" inset="0,0,0,0">
              <w:txbxContent>
                <w:p w:rsidR="00115BA7" w:rsidRDefault="00115BA7">
                  <w:pPr>
                    <w:spacing w:before="71"/>
                    <w:ind w:left="1837" w:hanging="1494"/>
                    <w:rPr>
                      <w:sz w:val="24"/>
                    </w:rPr>
                  </w:pPr>
                  <w:r>
                    <w:rPr>
                      <w:sz w:val="24"/>
                    </w:rPr>
                    <w:t>Визначення загальноекономічного стану</w:t>
                  </w:r>
                </w:p>
              </w:txbxContent>
            </v:textbox>
            <w10:wrap type="topAndBottom" anchorx="page"/>
          </v:shape>
        </w:pict>
      </w:r>
      <w:r w:rsidRPr="00025C3A">
        <w:pict>
          <v:shape id="_x0000_s2139" type="#_x0000_t202" style="position:absolute;margin-left:338.1pt;margin-top:46.2pt;width:211.8pt;height:24.8pt;z-index:-251654144;mso-wrap-distance-left:0;mso-wrap-distance-right:0;mso-position-horizontal-relative:page" filled="f" strokeweight=".1pt">
            <v:textbox style="mso-next-textbox:#_x0000_s2139" inset="0,0,0,0">
              <w:txbxContent>
                <w:p w:rsidR="00115BA7" w:rsidRDefault="00115BA7">
                  <w:pPr>
                    <w:spacing w:before="71"/>
                    <w:ind w:left="381"/>
                    <w:rPr>
                      <w:sz w:val="24"/>
                    </w:rPr>
                  </w:pPr>
                  <w:r>
                    <w:rPr>
                      <w:sz w:val="24"/>
                    </w:rPr>
                    <w:t>Оцінка стану і потенціалу об’єкта</w:t>
                  </w:r>
                </w:p>
              </w:txbxContent>
            </v:textbox>
            <w10:wrap type="topAndBottom" anchorx="page"/>
          </v:shape>
        </w:pict>
      </w:r>
    </w:p>
    <w:p w:rsidR="002A0D57" w:rsidRDefault="002A0D57">
      <w:pPr>
        <w:pStyle w:val="a3"/>
        <w:spacing w:before="5"/>
        <w:ind w:left="0" w:firstLine="0"/>
        <w:jc w:val="left"/>
        <w:rPr>
          <w:sz w:val="6"/>
        </w:rPr>
      </w:pPr>
    </w:p>
    <w:p w:rsidR="002A0D57" w:rsidRDefault="002A0D57">
      <w:pPr>
        <w:pStyle w:val="a3"/>
        <w:spacing w:before="4"/>
        <w:ind w:left="0" w:firstLine="0"/>
        <w:jc w:val="left"/>
        <w:rPr>
          <w:sz w:val="6"/>
        </w:rPr>
      </w:pPr>
    </w:p>
    <w:p w:rsidR="002A0D57" w:rsidRDefault="00025C3A">
      <w:pPr>
        <w:tabs>
          <w:tab w:val="left" w:pos="5280"/>
        </w:tabs>
        <w:ind w:left="181"/>
        <w:rPr>
          <w:sz w:val="20"/>
        </w:rPr>
      </w:pPr>
      <w:r w:rsidRPr="00025C3A">
        <w:rPr>
          <w:position w:val="54"/>
          <w:sz w:val="20"/>
        </w:rPr>
      </w:r>
      <w:r w:rsidRPr="00025C3A">
        <w:rPr>
          <w:position w:val="54"/>
          <w:sz w:val="20"/>
        </w:rPr>
        <w:pict>
          <v:shape id="_x0000_s2206" type="#_x0000_t202" style="width:211.8pt;height:50.8pt;mso-position-horizontal-relative:char;mso-position-vertical-relative:line" filled="f" strokeweight=".1pt">
            <v:textbox style="mso-next-textbox:#_x0000_s2206" inset="0,0,0,0">
              <w:txbxContent>
                <w:p w:rsidR="00115BA7" w:rsidRDefault="00115BA7">
                  <w:pPr>
                    <w:spacing w:before="71"/>
                    <w:ind w:left="164" w:right="158" w:firstLine="1"/>
                    <w:jc w:val="center"/>
                    <w:rPr>
                      <w:sz w:val="24"/>
                    </w:rPr>
                  </w:pPr>
                  <w:r>
                    <w:rPr>
                      <w:sz w:val="24"/>
                    </w:rPr>
                    <w:t>Залучення інвестицій та одержання комплексного позитивного ефекту від залучення капіталу</w:t>
                  </w:r>
                </w:p>
              </w:txbxContent>
            </v:textbox>
            <w10:wrap type="none"/>
            <w10:anchorlock/>
          </v:shape>
        </w:pict>
      </w:r>
      <w:r w:rsidR="00984475">
        <w:rPr>
          <w:position w:val="54"/>
          <w:sz w:val="20"/>
        </w:rPr>
        <w:tab/>
      </w:r>
      <w:r w:rsidRPr="00025C3A">
        <w:rPr>
          <w:sz w:val="20"/>
        </w:rPr>
      </w:r>
      <w:r w:rsidRPr="00025C3A">
        <w:rPr>
          <w:sz w:val="20"/>
        </w:rPr>
        <w:pict>
          <v:shape id="_x0000_s2205" type="#_x0000_t202" style="width:211.8pt;height:77.8pt;mso-position-horizontal-relative:char;mso-position-vertical-relative:line" filled="f" strokeweight=".1pt">
            <v:textbox style="mso-next-textbox:#_x0000_s2205" inset="0,0,0,0">
              <w:txbxContent>
                <w:p w:rsidR="00115BA7" w:rsidRDefault="00115BA7">
                  <w:pPr>
                    <w:spacing w:before="71"/>
                    <w:ind w:left="335" w:right="329" w:hanging="2"/>
                    <w:jc w:val="center"/>
                    <w:rPr>
                      <w:sz w:val="24"/>
                    </w:rPr>
                  </w:pPr>
                  <w:r>
                    <w:rPr>
                      <w:sz w:val="24"/>
                    </w:rPr>
                    <w:t>Використання вивільнених надлишкових ресурсів з метою одержання майбутньої вигоди – фінансового прибутку,</w:t>
                  </w:r>
                  <w:r>
                    <w:rPr>
                      <w:spacing w:val="-13"/>
                      <w:sz w:val="24"/>
                    </w:rPr>
                    <w:t xml:space="preserve"> </w:t>
                  </w:r>
                  <w:r>
                    <w:rPr>
                      <w:sz w:val="24"/>
                    </w:rPr>
                    <w:t>політичних переваг тощо</w:t>
                  </w:r>
                </w:p>
              </w:txbxContent>
            </v:textbox>
            <w10:wrap type="none"/>
            <w10:anchorlock/>
          </v:shape>
        </w:pict>
      </w:r>
    </w:p>
    <w:p w:rsidR="002A0D57" w:rsidRDefault="002A0D57">
      <w:pPr>
        <w:pStyle w:val="a3"/>
        <w:spacing w:before="6"/>
        <w:ind w:left="0" w:firstLine="0"/>
        <w:jc w:val="left"/>
        <w:rPr>
          <w:sz w:val="39"/>
        </w:rPr>
      </w:pPr>
    </w:p>
    <w:p w:rsidR="002A0D57" w:rsidRDefault="00984475">
      <w:pPr>
        <w:pStyle w:val="a3"/>
        <w:spacing w:line="360" w:lineRule="auto"/>
        <w:ind w:left="2818" w:hanging="1434"/>
        <w:jc w:val="left"/>
      </w:pPr>
      <w:r>
        <w:t>Рис. 1.1 – Цілі оцінки інвестиційної привабливості підприємства залежно від її замовника [</w:t>
      </w:r>
      <w:hyperlink w:anchor="_bookmark40" w:history="1">
        <w:r>
          <w:t>68</w:t>
        </w:r>
      </w:hyperlink>
      <w:r>
        <w:t>, с. 87]</w:t>
      </w:r>
    </w:p>
    <w:p w:rsidR="002A0D57" w:rsidRDefault="002A0D57">
      <w:pPr>
        <w:spacing w:line="360" w:lineRule="auto"/>
        <w:sectPr w:rsidR="002A0D57">
          <w:pgSz w:w="11900" w:h="16840"/>
          <w:pgMar w:top="1160" w:right="620" w:bottom="280" w:left="1480" w:header="757" w:footer="0" w:gutter="0"/>
          <w:pgNumType w:start="10"/>
          <w:cols w:space="720"/>
        </w:sectPr>
      </w:pPr>
    </w:p>
    <w:p w:rsidR="002A0D57" w:rsidRDefault="00984475" w:rsidP="00C43FA8">
      <w:pPr>
        <w:pStyle w:val="a3"/>
        <w:spacing w:before="78" w:line="360" w:lineRule="auto"/>
        <w:ind w:right="229"/>
      </w:pPr>
      <w:r>
        <w:lastRenderedPageBreak/>
        <w:t>Подвійність мети оцінки інвестиційної привабливості підприємства випливає з обов’язкового двостороннього (подвійного) ефекту успішного інвестування: позитивних наслідків як для суб’єкта, так і для об’єкта інвестування.</w:t>
      </w:r>
    </w:p>
    <w:p w:rsidR="002A0D57" w:rsidRDefault="001B2BF9" w:rsidP="00C43FA8">
      <w:pPr>
        <w:pStyle w:val="a3"/>
        <w:spacing w:line="360" w:lineRule="auto"/>
        <w:ind w:right="224"/>
      </w:pPr>
      <w:r w:rsidRPr="001B2BF9">
        <w:t>Кожен клієнт використовує отримані результати інвестиційної привабливості для досягнення своїх цілей</w:t>
      </w:r>
      <w:r w:rsidR="00984475">
        <w:t>:</w:t>
      </w:r>
    </w:p>
    <w:p w:rsidR="00C43FA8" w:rsidRPr="00C43FA8" w:rsidRDefault="00485131" w:rsidP="00485131">
      <w:pPr>
        <w:pStyle w:val="a4"/>
        <w:tabs>
          <w:tab w:val="left" w:pos="284"/>
        </w:tabs>
        <w:spacing w:line="360" w:lineRule="auto"/>
        <w:ind w:left="931" w:firstLine="0"/>
        <w:rPr>
          <w:rFonts w:ascii="Symbol" w:hAnsi="Symbol"/>
          <w:sz w:val="28"/>
          <w:szCs w:val="28"/>
        </w:rPr>
      </w:pPr>
      <w:r>
        <w:rPr>
          <w:sz w:val="28"/>
          <w:szCs w:val="28"/>
        </w:rPr>
        <w:t> -  </w:t>
      </w:r>
      <w:r w:rsidR="00C43FA8" w:rsidRPr="00C43FA8">
        <w:rPr>
          <w:sz w:val="28"/>
          <w:szCs w:val="28"/>
        </w:rPr>
        <w:t>Інвестор-розробити та довести можливі варіанти інвестування та забезпечення ефективного використання коштів для майбутніх вигод</w:t>
      </w:r>
      <w:r w:rsidR="00984475" w:rsidRPr="00C43FA8">
        <w:rPr>
          <w:sz w:val="28"/>
          <w:szCs w:val="28"/>
        </w:rPr>
        <w:t>;</w:t>
      </w:r>
    </w:p>
    <w:p w:rsidR="002A0D57" w:rsidRDefault="00984475" w:rsidP="00F972CB">
      <w:pPr>
        <w:pStyle w:val="a4"/>
        <w:numPr>
          <w:ilvl w:val="0"/>
          <w:numId w:val="17"/>
        </w:numPr>
        <w:tabs>
          <w:tab w:val="left" w:pos="1216"/>
        </w:tabs>
        <w:spacing w:line="360" w:lineRule="auto"/>
        <w:ind w:right="229" w:firstLine="708"/>
        <w:rPr>
          <w:rFonts w:ascii="Symbol" w:hAnsi="Symbol"/>
        </w:rPr>
      </w:pPr>
      <w:r>
        <w:rPr>
          <w:sz w:val="28"/>
        </w:rPr>
        <w:t xml:space="preserve">підприємство – </w:t>
      </w:r>
      <w:r w:rsidR="00C43FA8">
        <w:rPr>
          <w:sz w:val="28"/>
        </w:rPr>
        <w:t>щоб р</w:t>
      </w:r>
      <w:r w:rsidR="00C43FA8" w:rsidRPr="00C43FA8">
        <w:rPr>
          <w:sz w:val="28"/>
        </w:rPr>
        <w:t>озробити заходи щодо підвищення інвестиційної привабливості, залучення інвестицій та забезпечення їх ефективності</w:t>
      </w:r>
      <w:r>
        <w:rPr>
          <w:spacing w:val="-2"/>
          <w:sz w:val="28"/>
        </w:rPr>
        <w:t xml:space="preserve"> </w:t>
      </w:r>
      <w:r>
        <w:rPr>
          <w:sz w:val="28"/>
        </w:rPr>
        <w:t>[</w:t>
      </w:r>
      <w:hyperlink w:anchor="_bookmark22" w:history="1">
        <w:r>
          <w:rPr>
            <w:sz w:val="28"/>
          </w:rPr>
          <w:t>42</w:t>
        </w:r>
      </w:hyperlink>
      <w:r>
        <w:rPr>
          <w:sz w:val="28"/>
        </w:rPr>
        <w:t>].</w:t>
      </w:r>
    </w:p>
    <w:p w:rsidR="002A0D57" w:rsidRDefault="00C43FA8" w:rsidP="00C43FA8">
      <w:pPr>
        <w:pStyle w:val="a3"/>
        <w:spacing w:before="1" w:line="360" w:lineRule="auto"/>
        <w:ind w:right="226"/>
      </w:pPr>
      <w:r w:rsidRPr="00C43FA8">
        <w:t>Здатність залучати інвестиції залежить від розуміння та уваги партнерів, а також здатності розглядати об’єкти інвестування з точки зору інвесторів та оцінювати їх інвестиційну привабливість. Компанія також зацікавлена ​​у підвищенні рівня інвестиційної привабливості: кожен суб'єкт господарювання прагне розвивати своє виробництво та покращувати здатність своєї продукції та загальну конкурентоспроможність компанії</w:t>
      </w:r>
      <w:r w:rsidR="00984475">
        <w:t>.</w:t>
      </w:r>
    </w:p>
    <w:p w:rsidR="002A0D57" w:rsidRDefault="008B6328">
      <w:pPr>
        <w:pStyle w:val="a3"/>
        <w:spacing w:line="360" w:lineRule="auto"/>
        <w:ind w:right="222"/>
      </w:pPr>
      <w:r w:rsidRPr="008B6328">
        <w:t>Слід зазначити, що оскільки інвестори можуть мати різні цілі, їх трактування привабливості корпоративних інвестицій також буде дуже різним. Зокрема, на це вплине тип інвестицій, які інвестори хочуть зробити. Оскільки суть фактичних інвестицій полягає в інвестуванні в активи господарюючих суб’єктів для забезпечення їх розвитку, а фінансових вкладень - у інвестуванні у фінансові активи (акції, облігації та інші цінні папери)</w:t>
      </w:r>
      <w:r w:rsidR="00984475">
        <w:t xml:space="preserve"> [</w:t>
      </w:r>
      <w:hyperlink w:anchor="_bookmark41" w:history="1">
        <w:r w:rsidR="00984475">
          <w:t>69</w:t>
        </w:r>
      </w:hyperlink>
      <w:r w:rsidR="00984475">
        <w:t>], то усіх інвесторів можна поділити на дві</w:t>
      </w:r>
      <w:r w:rsidR="00984475">
        <w:rPr>
          <w:spacing w:val="-3"/>
        </w:rPr>
        <w:t xml:space="preserve"> </w:t>
      </w:r>
      <w:r w:rsidR="00984475">
        <w:t>групи:</w:t>
      </w:r>
    </w:p>
    <w:p w:rsidR="002A0D57" w:rsidRPr="00BF1C89" w:rsidRDefault="00BF1C89" w:rsidP="00F972CB">
      <w:pPr>
        <w:pStyle w:val="a4"/>
        <w:numPr>
          <w:ilvl w:val="0"/>
          <w:numId w:val="15"/>
        </w:numPr>
        <w:tabs>
          <w:tab w:val="left" w:pos="1306"/>
        </w:tabs>
        <w:spacing w:line="360" w:lineRule="auto"/>
        <w:ind w:right="224" w:firstLine="708"/>
        <w:rPr>
          <w:sz w:val="28"/>
        </w:rPr>
        <w:sectPr w:rsidR="002A0D57" w:rsidRPr="00BF1C89" w:rsidSect="00490818">
          <w:pgSz w:w="11900" w:h="16840"/>
          <w:pgMar w:top="1160" w:right="620" w:bottom="280" w:left="1480" w:header="757" w:footer="0" w:gutter="0"/>
          <w:cols w:space="720"/>
          <w:docGrid w:linePitch="299"/>
        </w:sectPr>
      </w:pPr>
      <w:r w:rsidRPr="00BF1C89">
        <w:t xml:space="preserve"> </w:t>
      </w:r>
      <w:r>
        <w:rPr>
          <w:sz w:val="28"/>
        </w:rPr>
        <w:t>с</w:t>
      </w:r>
      <w:r w:rsidRPr="00BF1C89">
        <w:rPr>
          <w:sz w:val="28"/>
        </w:rPr>
        <w:t>правжні інвестори, їх інвестиції в кор</w:t>
      </w:r>
      <w:r w:rsidR="00490818">
        <w:rPr>
          <w:sz w:val="28"/>
        </w:rPr>
        <w:t>поративні активи мають середньо</w:t>
      </w:r>
      <w:r w:rsidRPr="00BF1C89">
        <w:rPr>
          <w:sz w:val="28"/>
        </w:rPr>
        <w:t xml:space="preserve"> та довгострокові ризики, які визначають основний вплив на ключові сфери діяльності підприємство. Метою фактичних інвесторів є отримання власності на підприємство та / або отримання високої рентабельності інвестицій на основі участі в управлінні. Справжній інвестор інвестує в діяльність компанії та допомагає реалізувати її потенціал та розвиток.</w:t>
      </w:r>
    </w:p>
    <w:p w:rsidR="002A0D57" w:rsidRDefault="002A0D57" w:rsidP="00BF1C89">
      <w:pPr>
        <w:pStyle w:val="a3"/>
        <w:spacing w:before="78" w:line="360" w:lineRule="auto"/>
        <w:ind w:left="0" w:right="223" w:firstLine="0"/>
      </w:pPr>
    </w:p>
    <w:p w:rsidR="002A0D57" w:rsidRDefault="00AD71C0" w:rsidP="00F972CB">
      <w:pPr>
        <w:pStyle w:val="a4"/>
        <w:numPr>
          <w:ilvl w:val="0"/>
          <w:numId w:val="15"/>
        </w:numPr>
        <w:tabs>
          <w:tab w:val="left" w:pos="1390"/>
        </w:tabs>
        <w:spacing w:before="1" w:line="360" w:lineRule="auto"/>
        <w:ind w:right="227" w:firstLine="708"/>
        <w:rPr>
          <w:sz w:val="28"/>
        </w:rPr>
      </w:pPr>
      <w:r w:rsidRPr="00AD71C0">
        <w:rPr>
          <w:sz w:val="28"/>
        </w:rPr>
        <w:t xml:space="preserve">Фінансові інвестори, які інвестують у цінні папери компанії (акції, облігації, векселі). У більшості випадків метою фінансових інвесторів є отримання стабільної віддачі від інвестиційного капіталу в цінні папери, не впливаючи на корпоративне управління. Якщо інвестор інвестує в акції, його цікавлять дивіденди та зростання вартості фондового ринку; якщо він інвестує в боргові цінні папери (облігації, векселі), його цікавить розмір процентів та забезпечення. Якщо інвестор має намір придбати контрольні або контрольні права компанії, він зміниться з фінансового на фізичний, оскільки він має повноваження брати участь в управлінні компанією і може впливати на всі сфери діяльності компанії. </w:t>
      </w:r>
      <w:r w:rsidR="00984475">
        <w:rPr>
          <w:sz w:val="28"/>
        </w:rPr>
        <w:t>[</w:t>
      </w:r>
      <w:hyperlink w:anchor="_bookmark37" w:history="1">
        <w:r w:rsidR="00984475">
          <w:rPr>
            <w:sz w:val="28"/>
          </w:rPr>
          <w:t>65</w:t>
        </w:r>
      </w:hyperlink>
      <w:r w:rsidR="00984475">
        <w:rPr>
          <w:sz w:val="28"/>
        </w:rPr>
        <w:t>].</w:t>
      </w:r>
    </w:p>
    <w:p w:rsidR="002A0D57" w:rsidRDefault="00984475">
      <w:pPr>
        <w:pStyle w:val="a3"/>
        <w:spacing w:line="360" w:lineRule="auto"/>
        <w:ind w:right="232"/>
      </w:pPr>
      <w:r>
        <w:t>Виходячи з наведеного, інвестиційну привабливість підприємства з погляду інвесторів варто розглядати так:</w:t>
      </w:r>
    </w:p>
    <w:p w:rsidR="002A0D57" w:rsidRDefault="00984475" w:rsidP="00F972CB">
      <w:pPr>
        <w:pStyle w:val="a4"/>
        <w:numPr>
          <w:ilvl w:val="0"/>
          <w:numId w:val="14"/>
        </w:numPr>
        <w:tabs>
          <w:tab w:val="left" w:pos="1398"/>
        </w:tabs>
        <w:spacing w:line="360" w:lineRule="auto"/>
        <w:ind w:right="226" w:firstLine="708"/>
        <w:rPr>
          <w:sz w:val="28"/>
        </w:rPr>
      </w:pPr>
      <w:r>
        <w:rPr>
          <w:sz w:val="28"/>
        </w:rPr>
        <w:t>з погляду реального інвестора інвестиційна привабливість підприємства – це комплексна характеристика підприємства, яка відображає його виробничі, технологічні, кадрові, управлінські, фінансово-економічні, товарні та інші параметри, що створюють підстави для задоволення інтересів та потреб інвесторів в межах набуття ними права власності на підприємстві та/або отримання високого прибутку на вкладений капітал на засадах участі в управлінні;</w:t>
      </w:r>
    </w:p>
    <w:p w:rsidR="002A0D57" w:rsidRDefault="00984475" w:rsidP="00F972CB">
      <w:pPr>
        <w:pStyle w:val="a4"/>
        <w:numPr>
          <w:ilvl w:val="0"/>
          <w:numId w:val="14"/>
        </w:numPr>
        <w:tabs>
          <w:tab w:val="left" w:pos="1352"/>
        </w:tabs>
        <w:spacing w:before="1" w:line="360" w:lineRule="auto"/>
        <w:ind w:right="226" w:firstLine="708"/>
        <w:rPr>
          <w:sz w:val="28"/>
        </w:rPr>
      </w:pPr>
      <w:r>
        <w:rPr>
          <w:sz w:val="28"/>
        </w:rPr>
        <w:t>з погляду фінансового інвестора інвестиційна привабливість підприємства – це комплексна характеристика підприємства, яка відображає економічні вигоди та ризики вкладання коштів у цінні папери</w:t>
      </w:r>
      <w:r>
        <w:rPr>
          <w:spacing w:val="-38"/>
          <w:sz w:val="28"/>
        </w:rPr>
        <w:t xml:space="preserve"> </w:t>
      </w:r>
      <w:r>
        <w:rPr>
          <w:sz w:val="28"/>
        </w:rPr>
        <w:t>підприємства.</w:t>
      </w:r>
    </w:p>
    <w:p w:rsidR="00AD71C0" w:rsidRPr="00AD71C0" w:rsidRDefault="00FD6BAE" w:rsidP="00AD71C0">
      <w:pPr>
        <w:pStyle w:val="a4"/>
        <w:tabs>
          <w:tab w:val="left" w:pos="1352"/>
        </w:tabs>
        <w:spacing w:before="1" w:line="360" w:lineRule="auto"/>
        <w:ind w:left="142" w:right="226" w:firstLine="567"/>
        <w:rPr>
          <w:sz w:val="28"/>
          <w:szCs w:val="28"/>
        </w:rPr>
      </w:pPr>
      <w:r>
        <w:rPr>
          <w:sz w:val="28"/>
          <w:szCs w:val="28"/>
        </w:rPr>
        <w:t>Таким чином</w:t>
      </w:r>
      <w:r w:rsidR="00AD71C0" w:rsidRPr="00AD71C0">
        <w:rPr>
          <w:sz w:val="28"/>
          <w:szCs w:val="28"/>
        </w:rPr>
        <w:t>, реальні та фінансові інвестори розглядають інвестиційну привабливість підприємства по-різному, вкладаючи у цю категорію відмінне змістове наповнення, залежно від їхніх пріоритетних цілей.</w:t>
      </w:r>
    </w:p>
    <w:p w:rsidR="00AD71C0" w:rsidRDefault="00AD71C0">
      <w:pPr>
        <w:spacing w:line="360" w:lineRule="auto"/>
        <w:jc w:val="both"/>
        <w:rPr>
          <w:sz w:val="28"/>
        </w:rPr>
      </w:pPr>
    </w:p>
    <w:p w:rsidR="00FD6BAE" w:rsidRDefault="00FD6BAE">
      <w:pPr>
        <w:spacing w:line="360" w:lineRule="auto"/>
        <w:jc w:val="both"/>
        <w:rPr>
          <w:sz w:val="28"/>
        </w:rPr>
        <w:sectPr w:rsidR="00FD6BAE">
          <w:pgSz w:w="11900" w:h="16840"/>
          <w:pgMar w:top="1160" w:right="620" w:bottom="280" w:left="1480" w:header="757" w:footer="0" w:gutter="0"/>
          <w:cols w:space="720"/>
        </w:sectPr>
      </w:pPr>
    </w:p>
    <w:p w:rsidR="00FD6BAE" w:rsidRDefault="00FD6BAE" w:rsidP="00AD71C0">
      <w:pPr>
        <w:pStyle w:val="a3"/>
        <w:spacing w:before="1" w:line="360" w:lineRule="auto"/>
        <w:ind w:right="222"/>
      </w:pPr>
      <w:r w:rsidRPr="00FD6BAE">
        <w:lastRenderedPageBreak/>
        <w:t xml:space="preserve">Інвестиційна привабливість компанії повинна формуватися на різних рівнях країни, регіону, галузі та самої компанії. В. М. </w:t>
      </w:r>
      <w:proofErr w:type="spellStart"/>
      <w:r w:rsidRPr="00FD6BAE">
        <w:t>Хобт</w:t>
      </w:r>
      <w:proofErr w:type="spellEnd"/>
      <w:r w:rsidRPr="00FD6BAE">
        <w:t xml:space="preserve"> та А. В. </w:t>
      </w:r>
      <w:proofErr w:type="spellStart"/>
      <w:r w:rsidRPr="00FD6BAE">
        <w:t>Мешков</w:t>
      </w:r>
      <w:proofErr w:type="spellEnd"/>
      <w:r w:rsidRPr="00FD6BAE">
        <w:t xml:space="preserve"> [73, с. 15] правильно зазначили, що з точки зору впливу на інвестиційну привабливість важко визначити, який рівень є домінуючим, а який менш важливим. У той же час вчені помітили, що оскільки та чи інша частина аналізу є важливою для формування остаточного висновку оцінки інвестиційної привабливості, вони до певної міри еквівалентні.</w:t>
      </w:r>
      <w:r>
        <w:t xml:space="preserve">  </w:t>
      </w:r>
    </w:p>
    <w:p w:rsidR="00AD71C0" w:rsidRDefault="00FD6BAE" w:rsidP="00AD71C0">
      <w:pPr>
        <w:pStyle w:val="a3"/>
        <w:spacing w:before="1" w:line="360" w:lineRule="auto"/>
        <w:ind w:right="222"/>
      </w:pPr>
      <w:r w:rsidRPr="00FD6BAE">
        <w:t xml:space="preserve">Підтвердженням цього висновку є той факт, що, наприклад, діяльність потенційних </w:t>
      </w:r>
      <w:proofErr w:type="spellStart"/>
      <w:r w:rsidRPr="00FD6BAE">
        <w:t>отримувачів</w:t>
      </w:r>
      <w:proofErr w:type="spellEnd"/>
      <w:r w:rsidRPr="00FD6BAE">
        <w:t xml:space="preserve"> не може задовільно приховати високу інвестиційну привабливість країн, регіонів та галузей. У той же час, якщо компанія із задовільним фінансовим становищем знаходиться в країні з нестабільною економікою, вона не буде вважатися привабливою. Високий рівень та оптимальне поєднання чотирьох основних аспектів привабливості корпоративних інвестицій свідчить про його задовільні умови.</w:t>
      </w:r>
    </w:p>
    <w:p w:rsidR="00AD71C0" w:rsidRDefault="00FD6BAE" w:rsidP="00626C66">
      <w:pPr>
        <w:pStyle w:val="a3"/>
        <w:spacing w:line="360" w:lineRule="auto"/>
        <w:ind w:right="227"/>
      </w:pPr>
      <w:r w:rsidRPr="00FD6BAE">
        <w:t>Визначення рівня інвестиційної привабливості компанії значною мірою допоможе визначити фактори та резерви для зростання компанії. Це може сприяти інвестиційній привабливості з двох аспектів. Перш за все, національними та міжнародними організаціями. Ця допомога спрямована на зміну показників, що характеризують привабливість країн, регіонів та галузей. По-друге, для компанії це може лише безпосередньо вплинути на власну привабливість.</w:t>
      </w:r>
    </w:p>
    <w:p w:rsidR="00626C66" w:rsidRDefault="00626C66" w:rsidP="00626C66">
      <w:pPr>
        <w:pStyle w:val="a3"/>
        <w:spacing w:before="78" w:line="360" w:lineRule="auto"/>
        <w:ind w:left="284" w:right="228" w:firstLine="709"/>
      </w:pPr>
      <w:r w:rsidRPr="00626C66">
        <w:t>Отже, формування та підвищення інвестиційної привабливості підприємств визначаються на рівні країни, регіону та відомства, а також на рівні конкретних підприємств. Для повної оцінки рівня інвестиційної привабливості конкретної компанії необхідно враховувати всі фактори, що впливають на конкретний рівень.</w:t>
      </w:r>
    </w:p>
    <w:p w:rsidR="00626C66" w:rsidRDefault="00626C66" w:rsidP="00626C66">
      <w:pPr>
        <w:pStyle w:val="a3"/>
        <w:spacing w:before="78" w:line="360" w:lineRule="auto"/>
        <w:ind w:left="284" w:right="228" w:firstLine="709"/>
      </w:pPr>
      <w:r w:rsidRPr="00626C66">
        <w:t>Ступінь інвестиційної привабливості підприємства є індикатором, показання якого дозволяють зробити висновки потенційним інвесторам про необхідність і доцільність вкладення фінансових засобів саме в даний об’єкт.</w:t>
      </w:r>
    </w:p>
    <w:p w:rsidR="00626C66" w:rsidRDefault="00626C66" w:rsidP="00626C66">
      <w:pPr>
        <w:pStyle w:val="a3"/>
        <w:spacing w:before="78" w:line="360" w:lineRule="auto"/>
        <w:ind w:left="284" w:right="228" w:firstLine="709"/>
      </w:pPr>
    </w:p>
    <w:p w:rsidR="00626C66" w:rsidRDefault="00626C66" w:rsidP="00626C66">
      <w:pPr>
        <w:pStyle w:val="a3"/>
        <w:spacing w:before="78" w:line="360" w:lineRule="auto"/>
        <w:ind w:left="284" w:right="228" w:firstLine="709"/>
      </w:pPr>
    </w:p>
    <w:p w:rsidR="002A0D57" w:rsidRPr="00626C66" w:rsidRDefault="002A0D57" w:rsidP="00626C66">
      <w:pPr>
        <w:spacing w:line="360" w:lineRule="auto"/>
        <w:rPr>
          <w:sz w:val="28"/>
          <w:szCs w:val="28"/>
        </w:rPr>
        <w:sectPr w:rsidR="002A0D57" w:rsidRPr="00626C66">
          <w:pgSz w:w="11900" w:h="16840"/>
          <w:pgMar w:top="1160" w:right="620" w:bottom="280" w:left="1480" w:header="757" w:footer="0" w:gutter="0"/>
          <w:cols w:space="720"/>
        </w:sectPr>
      </w:pPr>
    </w:p>
    <w:p w:rsidR="002A0D57" w:rsidRDefault="002A0D57">
      <w:pPr>
        <w:pStyle w:val="a3"/>
        <w:ind w:left="0" w:firstLine="0"/>
        <w:jc w:val="left"/>
        <w:rPr>
          <w:sz w:val="42"/>
        </w:rPr>
      </w:pPr>
    </w:p>
    <w:p w:rsidR="002A0D57" w:rsidRDefault="00984475" w:rsidP="00F972CB">
      <w:pPr>
        <w:pStyle w:val="Heading1"/>
        <w:numPr>
          <w:ilvl w:val="1"/>
          <w:numId w:val="16"/>
        </w:numPr>
        <w:tabs>
          <w:tab w:val="left" w:pos="1422"/>
        </w:tabs>
        <w:spacing w:before="0"/>
        <w:ind w:left="1422" w:hanging="491"/>
        <w:jc w:val="center"/>
      </w:pPr>
      <w:r>
        <w:t>Методичні підходи до оцін</w:t>
      </w:r>
      <w:r w:rsidR="00846EE7">
        <w:t>ки</w:t>
      </w:r>
      <w:r>
        <w:t xml:space="preserve"> інвестиційної</w:t>
      </w:r>
      <w:r>
        <w:rPr>
          <w:spacing w:val="-13"/>
        </w:rPr>
        <w:t xml:space="preserve"> </w:t>
      </w:r>
      <w:r>
        <w:t>привабливості</w:t>
      </w:r>
    </w:p>
    <w:p w:rsidR="002A0D57" w:rsidRDefault="002A0D57" w:rsidP="005117AB">
      <w:pPr>
        <w:pStyle w:val="a3"/>
        <w:ind w:left="0" w:firstLine="0"/>
        <w:jc w:val="center"/>
        <w:rPr>
          <w:b/>
          <w:sz w:val="30"/>
        </w:rPr>
      </w:pPr>
    </w:p>
    <w:p w:rsidR="002A0D57" w:rsidRDefault="002A0D57">
      <w:pPr>
        <w:pStyle w:val="a3"/>
        <w:ind w:left="0" w:firstLine="0"/>
        <w:jc w:val="left"/>
        <w:rPr>
          <w:b/>
          <w:sz w:val="26"/>
        </w:rPr>
      </w:pPr>
    </w:p>
    <w:p w:rsidR="002A0D57" w:rsidRDefault="005117AB">
      <w:pPr>
        <w:pStyle w:val="a3"/>
        <w:spacing w:line="360" w:lineRule="auto"/>
        <w:ind w:right="227"/>
      </w:pPr>
      <w:r w:rsidRPr="005117AB">
        <w:t>В умовах загострення ринкової конкуренції серед підприємств за нові ринки готової продукції, оцінка інвестиційної привабливості окремого суб’єкта господарювання є важливим питанням, коли потенційні інвестори приймають інвестиційні рішення.</w:t>
      </w:r>
    </w:p>
    <w:p w:rsidR="002A0D57" w:rsidRDefault="005117AB">
      <w:pPr>
        <w:pStyle w:val="a3"/>
        <w:spacing w:line="360" w:lineRule="auto"/>
        <w:ind w:right="224"/>
      </w:pPr>
      <w:r w:rsidRPr="005117AB">
        <w:t>Оцінка інвестиційної привабливості є важливим кроком перед формулюванням низки заходів щодо підвищення інвестиційної привабливості підприємств. Результати оцінки необхідні будь-якому інвестору, який інвестуватиме у фізичний розвиток. Вони також необхідні самому підприємству і можуть бути використані як показник, щоб показати, наскільки ефективною є економічна діяльність підприємства.</w:t>
      </w:r>
    </w:p>
    <w:p w:rsidR="002A0D57" w:rsidRDefault="005117AB" w:rsidP="005117AB">
      <w:pPr>
        <w:pStyle w:val="a3"/>
        <w:spacing w:line="360" w:lineRule="auto"/>
        <w:ind w:right="227" w:firstLine="769"/>
      </w:pPr>
      <w:r w:rsidRPr="005117AB">
        <w:t>Аналіз та оцінка інвестиційної привабливості компанії є, з одного боку, основою для формування її інвестиційної політики, а з іншого боку - основою для формування корпора</w:t>
      </w:r>
      <w:r w:rsidR="001323ED">
        <w:t xml:space="preserve">тивної інвестиційної політики. </w:t>
      </w:r>
      <w:r w:rsidRPr="005117AB">
        <w:t>Створення можливостей виявлення недоліків у корпоративній діяльності, забезпечення заходів щодо їх усунення та збільшення можливостей залучення інвестиційних ресурсів. Це, в свою чергу, надає інвесторам більше інформації про рішення інвестувати в компанію.</w:t>
      </w:r>
    </w:p>
    <w:p w:rsidR="002A0D57" w:rsidRDefault="0074576B" w:rsidP="00626C66">
      <w:pPr>
        <w:pStyle w:val="a3"/>
        <w:spacing w:line="360" w:lineRule="auto"/>
        <w:ind w:right="225"/>
      </w:pPr>
      <w:r w:rsidRPr="0074576B">
        <w:t xml:space="preserve">Оцінка інвестиційної привабливості бізнесу проводиться </w:t>
      </w:r>
      <w:r>
        <w:t>в рамках спільних інтересів суб</w:t>
      </w:r>
      <w:r w:rsidRPr="0074576B">
        <w:t>’єкта господарювання та його потенційних інвесторів. Можливість залучення інвестицій залежить від розуміння та врахування інтересів партнерів, здатності дивитися на об’єкти інвестування з точки зору інвесторів та оцінювати їх інвестиційну привабливість.</w:t>
      </w:r>
    </w:p>
    <w:p w:rsidR="00626C66" w:rsidRDefault="00626C66" w:rsidP="00626C66">
      <w:pPr>
        <w:pStyle w:val="a3"/>
        <w:spacing w:line="360" w:lineRule="auto"/>
        <w:ind w:right="225"/>
      </w:pPr>
      <w:r w:rsidRPr="00626C66">
        <w:t>У цьому є зацікавленість і самого підприємства, яке прагне підвищити рівень власної інвестиційної привабливості.</w:t>
      </w:r>
    </w:p>
    <w:p w:rsidR="002A0D57" w:rsidRDefault="002A0D57">
      <w:pPr>
        <w:spacing w:line="360" w:lineRule="auto"/>
      </w:pPr>
    </w:p>
    <w:p w:rsidR="00626C66" w:rsidRPr="00626C66" w:rsidRDefault="00626C66" w:rsidP="00626C66">
      <w:pPr>
        <w:spacing w:line="360" w:lineRule="auto"/>
        <w:rPr>
          <w:sz w:val="28"/>
          <w:szCs w:val="28"/>
        </w:rPr>
        <w:sectPr w:rsidR="00626C66" w:rsidRPr="00626C66">
          <w:pgSz w:w="11900" w:h="16840"/>
          <w:pgMar w:top="1160" w:right="620" w:bottom="280" w:left="1480" w:header="757" w:footer="0" w:gutter="0"/>
          <w:cols w:space="720"/>
        </w:sectPr>
      </w:pPr>
    </w:p>
    <w:p w:rsidR="002A0D57" w:rsidRDefault="002A0D57">
      <w:pPr>
        <w:pStyle w:val="a3"/>
        <w:spacing w:before="78" w:line="360" w:lineRule="auto"/>
        <w:ind w:right="239" w:firstLine="0"/>
      </w:pPr>
    </w:p>
    <w:p w:rsidR="0074576B" w:rsidRDefault="00984475" w:rsidP="0074576B">
      <w:pPr>
        <w:pStyle w:val="a3"/>
        <w:spacing w:line="360" w:lineRule="auto"/>
        <w:ind w:right="226"/>
      </w:pPr>
      <w:r>
        <w:t xml:space="preserve">Оцінка інвестиційної привабливості вимагає сформувати підхід до методики аналізу підприємства залежно від суб’єктів інвестиційного процесу та наповнити її конкретними показниками з метою прийняття управлінських рішень. </w:t>
      </w:r>
    </w:p>
    <w:p w:rsidR="002A0D57" w:rsidRDefault="0074576B" w:rsidP="0074576B">
      <w:pPr>
        <w:pStyle w:val="a3"/>
        <w:spacing w:line="360" w:lineRule="auto"/>
        <w:ind w:right="225"/>
      </w:pPr>
      <w:r>
        <w:t xml:space="preserve"> </w:t>
      </w:r>
      <w:r w:rsidR="00984475">
        <w:t>Всі розроблені у вітчизняній та світовій практиці</w:t>
      </w:r>
      <w:r w:rsidR="00984475">
        <w:rPr>
          <w:spacing w:val="60"/>
        </w:rPr>
        <w:t xml:space="preserve"> </w:t>
      </w:r>
      <w:r w:rsidR="00984475">
        <w:t>методики оцінки</w:t>
      </w:r>
      <w:r w:rsidR="00984475">
        <w:rPr>
          <w:spacing w:val="-1"/>
        </w:rPr>
        <w:t xml:space="preserve"> </w:t>
      </w:r>
      <w:r w:rsidR="00984475">
        <w:t>інвестиційної привабливості по відношенню до джерела вихідної інформації</w:t>
      </w:r>
    </w:p>
    <w:p w:rsidR="002A0D57" w:rsidRDefault="00984475">
      <w:pPr>
        <w:pStyle w:val="a3"/>
        <w:spacing w:before="1"/>
        <w:ind w:firstLine="0"/>
      </w:pPr>
      <w:r>
        <w:t>можна умовно поділити на три великі групи:</w:t>
      </w:r>
    </w:p>
    <w:p w:rsidR="002A0D57" w:rsidRDefault="00984475" w:rsidP="00F972CB">
      <w:pPr>
        <w:pStyle w:val="a4"/>
        <w:numPr>
          <w:ilvl w:val="0"/>
          <w:numId w:val="13"/>
        </w:numPr>
        <w:tabs>
          <w:tab w:val="left" w:pos="1236"/>
        </w:tabs>
        <w:spacing w:before="160"/>
        <w:ind w:hanging="305"/>
        <w:rPr>
          <w:sz w:val="28"/>
        </w:rPr>
      </w:pPr>
      <w:r>
        <w:rPr>
          <w:sz w:val="28"/>
        </w:rPr>
        <w:t>методики, що ґрунтуються на різноманітних оцінках</w:t>
      </w:r>
      <w:r>
        <w:rPr>
          <w:spacing w:val="-16"/>
          <w:sz w:val="28"/>
        </w:rPr>
        <w:t xml:space="preserve"> </w:t>
      </w:r>
      <w:r>
        <w:rPr>
          <w:sz w:val="28"/>
        </w:rPr>
        <w:t>експертів;</w:t>
      </w:r>
    </w:p>
    <w:p w:rsidR="002A0D57" w:rsidRDefault="00984475" w:rsidP="00F972CB">
      <w:pPr>
        <w:pStyle w:val="a4"/>
        <w:numPr>
          <w:ilvl w:val="0"/>
          <w:numId w:val="13"/>
        </w:numPr>
        <w:tabs>
          <w:tab w:val="left" w:pos="1236"/>
        </w:tabs>
        <w:spacing w:before="162"/>
        <w:ind w:hanging="305"/>
        <w:rPr>
          <w:sz w:val="28"/>
        </w:rPr>
      </w:pPr>
      <w:r>
        <w:rPr>
          <w:sz w:val="28"/>
        </w:rPr>
        <w:t>методики, що ґрунтуються на статистичній</w:t>
      </w:r>
      <w:r>
        <w:rPr>
          <w:spacing w:val="-9"/>
          <w:sz w:val="28"/>
        </w:rPr>
        <w:t xml:space="preserve"> </w:t>
      </w:r>
      <w:r>
        <w:rPr>
          <w:sz w:val="28"/>
        </w:rPr>
        <w:t>інформації;</w:t>
      </w:r>
    </w:p>
    <w:p w:rsidR="002A0D57" w:rsidRDefault="00984475" w:rsidP="00F972CB">
      <w:pPr>
        <w:pStyle w:val="a4"/>
        <w:numPr>
          <w:ilvl w:val="0"/>
          <w:numId w:val="13"/>
        </w:numPr>
        <w:tabs>
          <w:tab w:val="left" w:pos="1282"/>
        </w:tabs>
        <w:spacing w:before="160" w:line="360" w:lineRule="auto"/>
        <w:ind w:left="224" w:right="227" w:firstLine="708"/>
        <w:rPr>
          <w:sz w:val="28"/>
        </w:rPr>
      </w:pPr>
      <w:r>
        <w:rPr>
          <w:sz w:val="28"/>
        </w:rPr>
        <w:t>комбіновані методики, що ґрунтуються на експертно-статистичних роз</w:t>
      </w:r>
      <w:hyperlink w:anchor="_bookmark29" w:history="1">
        <w:r>
          <w:rPr>
            <w:sz w:val="28"/>
          </w:rPr>
          <w:t>рахунках</w:t>
        </w:r>
        <w:r>
          <w:rPr>
            <w:spacing w:val="-1"/>
            <w:sz w:val="28"/>
          </w:rPr>
          <w:t xml:space="preserve"> </w:t>
        </w:r>
        <w:r>
          <w:rPr>
            <w:sz w:val="28"/>
          </w:rPr>
          <w:t>[53</w:t>
        </w:r>
      </w:hyperlink>
      <w:r>
        <w:rPr>
          <w:sz w:val="28"/>
        </w:rPr>
        <w:t>].</w:t>
      </w:r>
    </w:p>
    <w:p w:rsidR="002A0D57" w:rsidRDefault="00984475">
      <w:pPr>
        <w:pStyle w:val="a3"/>
        <w:spacing w:line="360" w:lineRule="auto"/>
        <w:ind w:right="232"/>
      </w:pPr>
      <w:r>
        <w:t>При цьому варто відзначити, що кожна з них, незалежно від того, на оцінці яких саме показників вона базується, зводиться до визначення певного інтегрального показника.</w:t>
      </w:r>
    </w:p>
    <w:p w:rsidR="002A0D57" w:rsidRPr="00614326" w:rsidRDefault="00984475">
      <w:pPr>
        <w:pStyle w:val="a3"/>
        <w:spacing w:before="2" w:line="360" w:lineRule="auto"/>
        <w:ind w:right="223"/>
      </w:pPr>
      <w:r>
        <w:t xml:space="preserve">Отже, усі методики оцінки інвестиційної привабливості підприємств </w:t>
      </w:r>
      <w:r w:rsidRPr="00614326">
        <w:t>ґрунтуються на певних аналітичних та групових показниках, за якими проводяться відповідні розрахунки та виводиться загальний результат (інтегральний показник). Але при цьому як набір аналітичних і групових показників, так і методи обчислення інтегрального показника є досить різними, що зумовлює наявність досить широкої різноманітності методик оцінки інвестиційної привабливості підприємств.</w:t>
      </w:r>
    </w:p>
    <w:p w:rsidR="002A0D57" w:rsidRPr="00614326" w:rsidRDefault="00984475">
      <w:pPr>
        <w:pStyle w:val="a3"/>
        <w:spacing w:line="360" w:lineRule="auto"/>
        <w:ind w:right="228"/>
        <w:rPr>
          <w:color w:val="FF0000"/>
        </w:rPr>
      </w:pPr>
      <w:r w:rsidRPr="00614326">
        <w:t>Крім того, існуючі на сьогодні методики аналізу інвестиційної привабливості підприємства можна поділити на дві групи за критерієм врахування факторів:</w:t>
      </w:r>
    </w:p>
    <w:p w:rsidR="0074576B" w:rsidRPr="008553F0" w:rsidRDefault="0074576B">
      <w:pPr>
        <w:spacing w:line="360" w:lineRule="auto"/>
        <w:sectPr w:rsidR="0074576B" w:rsidRPr="008553F0">
          <w:pgSz w:w="11900" w:h="16840"/>
          <w:pgMar w:top="1160" w:right="620" w:bottom="280" w:left="1480" w:header="757" w:footer="0" w:gutter="0"/>
          <w:cols w:space="720"/>
        </w:sectPr>
      </w:pPr>
    </w:p>
    <w:p w:rsidR="002A0D57" w:rsidRDefault="00984475" w:rsidP="00F972CB">
      <w:pPr>
        <w:pStyle w:val="a4"/>
        <w:numPr>
          <w:ilvl w:val="0"/>
          <w:numId w:val="12"/>
        </w:numPr>
        <w:tabs>
          <w:tab w:val="left" w:pos="1216"/>
        </w:tabs>
        <w:spacing w:before="58" w:line="352" w:lineRule="auto"/>
        <w:ind w:right="229" w:firstLine="708"/>
        <w:rPr>
          <w:rFonts w:ascii="Symbol" w:hAnsi="Symbol"/>
          <w:sz w:val="28"/>
        </w:rPr>
      </w:pPr>
      <w:r>
        <w:rPr>
          <w:sz w:val="28"/>
        </w:rPr>
        <w:lastRenderedPageBreak/>
        <w:t>ті, згідно до яких</w:t>
      </w:r>
      <w:r w:rsidR="00614326">
        <w:rPr>
          <w:sz w:val="28"/>
        </w:rPr>
        <w:t xml:space="preserve"> р</w:t>
      </w:r>
      <w:r w:rsidR="00614326" w:rsidRPr="00614326">
        <w:rPr>
          <w:sz w:val="28"/>
        </w:rPr>
        <w:t>івень інвестиційної привабливості компанії повністю визначається її фінансовим станом.</w:t>
      </w:r>
      <w:r>
        <w:rPr>
          <w:sz w:val="28"/>
        </w:rPr>
        <w:t>;</w:t>
      </w:r>
    </w:p>
    <w:p w:rsidR="002A0D57" w:rsidRDefault="00984475" w:rsidP="00F972CB">
      <w:pPr>
        <w:pStyle w:val="a4"/>
        <w:numPr>
          <w:ilvl w:val="0"/>
          <w:numId w:val="12"/>
        </w:numPr>
        <w:tabs>
          <w:tab w:val="left" w:pos="1216"/>
        </w:tabs>
        <w:spacing w:before="10" w:line="360" w:lineRule="auto"/>
        <w:ind w:right="226" w:firstLine="708"/>
        <w:rPr>
          <w:rFonts w:ascii="Symbol" w:hAnsi="Symbol"/>
        </w:rPr>
      </w:pPr>
      <w:r>
        <w:rPr>
          <w:sz w:val="28"/>
        </w:rPr>
        <w:t xml:space="preserve">ті, що враховують </w:t>
      </w:r>
      <w:r w:rsidR="00614326" w:rsidRPr="00614326">
        <w:rPr>
          <w:sz w:val="28"/>
        </w:rPr>
        <w:t xml:space="preserve">вплив внутрішніх (не лише фінансових) та зовнішніх факторів на привабливість інвестицій компанії та факторів, які залежать від зміни характеру цих факторів </w:t>
      </w:r>
      <w:r>
        <w:rPr>
          <w:sz w:val="28"/>
        </w:rPr>
        <w:t>[</w:t>
      </w:r>
      <w:hyperlink w:anchor="_bookmark10" w:history="1">
        <w:r>
          <w:rPr>
            <w:sz w:val="28"/>
          </w:rPr>
          <w:t>20</w:t>
        </w:r>
      </w:hyperlink>
      <w:r>
        <w:rPr>
          <w:sz w:val="28"/>
        </w:rPr>
        <w:t>].</w:t>
      </w:r>
    </w:p>
    <w:p w:rsidR="002A0D57" w:rsidRDefault="00614326">
      <w:pPr>
        <w:pStyle w:val="a3"/>
        <w:spacing w:line="360" w:lineRule="auto"/>
        <w:ind w:right="225"/>
      </w:pPr>
      <w:r w:rsidRPr="00614326">
        <w:t xml:space="preserve">У той же час методи, що належать до першої категорії, засновані, як правило, на розрахунку різних показників фінансового стану суб'єктів господарювання </w:t>
      </w:r>
      <w:r w:rsidR="00984475">
        <w:t>(табл. 1.2).</w:t>
      </w:r>
    </w:p>
    <w:p w:rsidR="002A0D57" w:rsidRDefault="002A0D57">
      <w:pPr>
        <w:pStyle w:val="a3"/>
        <w:spacing w:before="11"/>
        <w:ind w:left="0" w:firstLine="0"/>
        <w:jc w:val="left"/>
        <w:rPr>
          <w:sz w:val="41"/>
        </w:rPr>
      </w:pPr>
    </w:p>
    <w:p w:rsidR="002A0D57" w:rsidRDefault="00984475">
      <w:pPr>
        <w:pStyle w:val="a3"/>
        <w:spacing w:line="360" w:lineRule="auto"/>
        <w:ind w:left="1310" w:right="200" w:firstLine="6844"/>
        <w:jc w:val="left"/>
      </w:pPr>
      <w:r>
        <w:t>Таблиця 1.2 Показники фінансового стану підприємства, що застосовуються в</w:t>
      </w:r>
    </w:p>
    <w:p w:rsidR="002A0D57" w:rsidRDefault="00984475">
      <w:pPr>
        <w:pStyle w:val="a3"/>
        <w:ind w:left="2090" w:firstLine="0"/>
        <w:jc w:val="left"/>
      </w:pPr>
      <w:r>
        <w:t>методиках оцінки інвестиційної привабливості</w:t>
      </w:r>
    </w:p>
    <w:p w:rsidR="002A0D57" w:rsidRDefault="002A0D57">
      <w:pPr>
        <w:pStyle w:val="a3"/>
        <w:spacing w:after="1"/>
        <w:ind w:left="0" w:firstLine="0"/>
        <w:jc w:val="left"/>
        <w:rPr>
          <w:sz w:val="14"/>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18"/>
        <w:gridCol w:w="2651"/>
        <w:gridCol w:w="1855"/>
        <w:gridCol w:w="1455"/>
        <w:gridCol w:w="1093"/>
      </w:tblGrid>
      <w:tr w:rsidR="002A0D57">
        <w:trPr>
          <w:trHeight w:val="552"/>
        </w:trPr>
        <w:tc>
          <w:tcPr>
            <w:tcW w:w="2518" w:type="dxa"/>
            <w:tcBorders>
              <w:left w:val="single" w:sz="4" w:space="0" w:color="000000"/>
              <w:right w:val="single" w:sz="4" w:space="0" w:color="000000"/>
            </w:tcBorders>
          </w:tcPr>
          <w:p w:rsidR="002A0D57" w:rsidRDefault="00984475">
            <w:pPr>
              <w:pStyle w:val="TableParagraph"/>
              <w:spacing w:before="136"/>
              <w:ind w:left="104" w:right="87"/>
              <w:jc w:val="center"/>
              <w:rPr>
                <w:sz w:val="24"/>
              </w:rPr>
            </w:pPr>
            <w:r>
              <w:rPr>
                <w:sz w:val="24"/>
              </w:rPr>
              <w:t>Автори</w:t>
            </w:r>
          </w:p>
        </w:tc>
        <w:tc>
          <w:tcPr>
            <w:tcW w:w="7054" w:type="dxa"/>
            <w:gridSpan w:val="4"/>
            <w:tcBorders>
              <w:left w:val="single" w:sz="4" w:space="0" w:color="000000"/>
              <w:right w:val="single" w:sz="4" w:space="0" w:color="000000"/>
            </w:tcBorders>
          </w:tcPr>
          <w:p w:rsidR="002A0D57" w:rsidRDefault="00984475">
            <w:pPr>
              <w:pStyle w:val="TableParagraph"/>
              <w:spacing w:before="136"/>
              <w:ind w:left="1998"/>
              <w:rPr>
                <w:sz w:val="24"/>
              </w:rPr>
            </w:pPr>
            <w:r>
              <w:rPr>
                <w:sz w:val="24"/>
              </w:rPr>
              <w:t>Показники фінансового стану</w:t>
            </w:r>
          </w:p>
        </w:tc>
      </w:tr>
      <w:tr w:rsidR="002A0D57">
        <w:trPr>
          <w:trHeight w:val="822"/>
        </w:trPr>
        <w:tc>
          <w:tcPr>
            <w:tcW w:w="2518" w:type="dxa"/>
            <w:tcBorders>
              <w:left w:val="single" w:sz="4" w:space="0" w:color="000000"/>
              <w:right w:val="single" w:sz="4" w:space="0" w:color="000000"/>
            </w:tcBorders>
          </w:tcPr>
          <w:p w:rsidR="002A0D57" w:rsidRDefault="00984475">
            <w:pPr>
              <w:pStyle w:val="TableParagraph"/>
              <w:spacing w:line="272" w:lineRule="exact"/>
              <w:ind w:left="104" w:right="87"/>
              <w:jc w:val="center"/>
              <w:rPr>
                <w:sz w:val="24"/>
              </w:rPr>
            </w:pPr>
            <w:r>
              <w:rPr>
                <w:sz w:val="24"/>
              </w:rPr>
              <w:t>Методика Агентства з</w:t>
            </w:r>
          </w:p>
          <w:p w:rsidR="002A0D57" w:rsidRDefault="00984475">
            <w:pPr>
              <w:pStyle w:val="TableParagraph"/>
              <w:spacing w:line="270" w:lineRule="atLeast"/>
              <w:ind w:left="104" w:right="85"/>
              <w:jc w:val="center"/>
              <w:rPr>
                <w:sz w:val="24"/>
              </w:rPr>
            </w:pPr>
            <w:r>
              <w:rPr>
                <w:sz w:val="24"/>
              </w:rPr>
              <w:t>питань запобігання банкрутст</w:t>
            </w:r>
            <w:hyperlink w:anchor="_bookmark33" w:history="1">
              <w:r>
                <w:rPr>
                  <w:sz w:val="24"/>
                </w:rPr>
                <w:t>ву [58</w:t>
              </w:r>
            </w:hyperlink>
            <w:r>
              <w:rPr>
                <w:sz w:val="24"/>
              </w:rPr>
              <w:t>]</w:t>
            </w:r>
          </w:p>
        </w:tc>
        <w:tc>
          <w:tcPr>
            <w:tcW w:w="7054" w:type="dxa"/>
            <w:gridSpan w:val="4"/>
            <w:tcBorders>
              <w:left w:val="single" w:sz="4" w:space="0" w:color="000000"/>
              <w:right w:val="single" w:sz="4" w:space="0" w:color="000000"/>
            </w:tcBorders>
          </w:tcPr>
          <w:p w:rsidR="002A0D57" w:rsidRDefault="00984475">
            <w:pPr>
              <w:pStyle w:val="TableParagraph"/>
              <w:spacing w:before="134"/>
              <w:ind w:left="114"/>
              <w:rPr>
                <w:sz w:val="24"/>
              </w:rPr>
            </w:pPr>
            <w:r>
              <w:rPr>
                <w:sz w:val="24"/>
              </w:rPr>
              <w:t>Показники майнового стану, фінансової стійкості, ліквідності, прибутковості, ділової та ринкової активності</w:t>
            </w:r>
          </w:p>
        </w:tc>
      </w:tr>
      <w:tr w:rsidR="002A0D57">
        <w:trPr>
          <w:trHeight w:val="546"/>
        </w:trPr>
        <w:tc>
          <w:tcPr>
            <w:tcW w:w="2518" w:type="dxa"/>
            <w:tcBorders>
              <w:left w:val="single" w:sz="4" w:space="0" w:color="000000"/>
              <w:right w:val="single" w:sz="4" w:space="0" w:color="000000"/>
            </w:tcBorders>
          </w:tcPr>
          <w:p w:rsidR="002A0D57" w:rsidRDefault="00984475">
            <w:pPr>
              <w:pStyle w:val="TableParagraph"/>
              <w:spacing w:before="133"/>
              <w:ind w:right="155"/>
              <w:jc w:val="right"/>
              <w:rPr>
                <w:sz w:val="24"/>
              </w:rPr>
            </w:pPr>
            <w:proofErr w:type="spellStart"/>
            <w:r>
              <w:rPr>
                <w:sz w:val="24"/>
              </w:rPr>
              <w:t>Стирський</w:t>
            </w:r>
            <w:proofErr w:type="spellEnd"/>
            <w:r>
              <w:rPr>
                <w:sz w:val="24"/>
              </w:rPr>
              <w:t xml:space="preserve"> М. В. [</w:t>
            </w:r>
            <w:hyperlink w:anchor="_bookmark35" w:history="1">
              <w:r>
                <w:rPr>
                  <w:sz w:val="24"/>
                </w:rPr>
                <w:t>63</w:t>
              </w:r>
            </w:hyperlink>
            <w:r>
              <w:rPr>
                <w:sz w:val="24"/>
              </w:rPr>
              <w:t>]</w:t>
            </w:r>
          </w:p>
        </w:tc>
        <w:tc>
          <w:tcPr>
            <w:tcW w:w="7054" w:type="dxa"/>
            <w:gridSpan w:val="4"/>
            <w:tcBorders>
              <w:left w:val="single" w:sz="4" w:space="0" w:color="000000"/>
              <w:right w:val="single" w:sz="4" w:space="0" w:color="000000"/>
            </w:tcBorders>
          </w:tcPr>
          <w:p w:rsidR="002A0D57" w:rsidRDefault="00984475">
            <w:pPr>
              <w:pStyle w:val="TableParagraph"/>
              <w:spacing w:line="271" w:lineRule="exact"/>
              <w:ind w:left="114"/>
              <w:rPr>
                <w:sz w:val="24"/>
              </w:rPr>
            </w:pPr>
            <w:r>
              <w:rPr>
                <w:sz w:val="24"/>
              </w:rPr>
              <w:t>Індексні та інші показники ділової активності на фондовому</w:t>
            </w:r>
          </w:p>
          <w:p w:rsidR="002A0D57" w:rsidRDefault="00984475">
            <w:pPr>
              <w:pStyle w:val="TableParagraph"/>
              <w:spacing w:line="255" w:lineRule="exact"/>
              <w:ind w:left="114"/>
              <w:rPr>
                <w:sz w:val="24"/>
              </w:rPr>
            </w:pPr>
            <w:r>
              <w:rPr>
                <w:sz w:val="24"/>
              </w:rPr>
              <w:t>ринку</w:t>
            </w:r>
          </w:p>
        </w:tc>
      </w:tr>
      <w:tr w:rsidR="002A0D57">
        <w:trPr>
          <w:trHeight w:val="822"/>
        </w:trPr>
        <w:tc>
          <w:tcPr>
            <w:tcW w:w="2518" w:type="dxa"/>
            <w:tcBorders>
              <w:left w:val="single" w:sz="4" w:space="0" w:color="000000"/>
              <w:right w:val="single" w:sz="4" w:space="0" w:color="000000"/>
            </w:tcBorders>
          </w:tcPr>
          <w:p w:rsidR="002A0D57" w:rsidRDefault="00984475">
            <w:pPr>
              <w:pStyle w:val="TableParagraph"/>
              <w:spacing w:line="272" w:lineRule="exact"/>
              <w:ind w:left="285" w:firstLine="200"/>
              <w:rPr>
                <w:sz w:val="24"/>
              </w:rPr>
            </w:pPr>
            <w:r>
              <w:rPr>
                <w:sz w:val="24"/>
              </w:rPr>
              <w:t>Шеремет В. В.,</w:t>
            </w:r>
          </w:p>
          <w:p w:rsidR="002A0D57" w:rsidRDefault="00984475">
            <w:pPr>
              <w:pStyle w:val="TableParagraph"/>
              <w:spacing w:line="270" w:lineRule="atLeast"/>
              <w:ind w:left="359" w:right="245" w:hanging="74"/>
              <w:rPr>
                <w:sz w:val="24"/>
              </w:rPr>
            </w:pPr>
            <w:proofErr w:type="spellStart"/>
            <w:r>
              <w:rPr>
                <w:sz w:val="24"/>
              </w:rPr>
              <w:t>Павлюченко</w:t>
            </w:r>
            <w:proofErr w:type="spellEnd"/>
            <w:r>
              <w:rPr>
                <w:sz w:val="24"/>
              </w:rPr>
              <w:t xml:space="preserve"> В. М., </w:t>
            </w:r>
            <w:proofErr w:type="spellStart"/>
            <w:r>
              <w:rPr>
                <w:sz w:val="24"/>
              </w:rPr>
              <w:t>Шапіро</w:t>
            </w:r>
            <w:proofErr w:type="spellEnd"/>
            <w:r>
              <w:rPr>
                <w:sz w:val="24"/>
              </w:rPr>
              <w:t xml:space="preserve"> В. Д. [</w:t>
            </w:r>
            <w:hyperlink w:anchor="_bookmark39" w:history="1">
              <w:r>
                <w:rPr>
                  <w:sz w:val="24"/>
                </w:rPr>
                <w:t>67</w:t>
              </w:r>
            </w:hyperlink>
            <w:r>
              <w:rPr>
                <w:sz w:val="24"/>
              </w:rPr>
              <w:t>]</w:t>
            </w:r>
          </w:p>
        </w:tc>
        <w:tc>
          <w:tcPr>
            <w:tcW w:w="2651" w:type="dxa"/>
            <w:tcBorders>
              <w:left w:val="single" w:sz="4" w:space="0" w:color="000000"/>
              <w:right w:val="nil"/>
            </w:tcBorders>
          </w:tcPr>
          <w:p w:rsidR="002A0D57" w:rsidRDefault="00984475">
            <w:pPr>
              <w:pStyle w:val="TableParagraph"/>
              <w:tabs>
                <w:tab w:val="left" w:pos="1514"/>
              </w:tabs>
              <w:spacing w:before="134"/>
              <w:ind w:left="114" w:right="160"/>
              <w:rPr>
                <w:sz w:val="24"/>
              </w:rPr>
            </w:pPr>
            <w:r>
              <w:rPr>
                <w:sz w:val="24"/>
              </w:rPr>
              <w:t>Фінансова</w:t>
            </w:r>
            <w:r>
              <w:rPr>
                <w:sz w:val="24"/>
              </w:rPr>
              <w:tab/>
            </w:r>
            <w:r>
              <w:rPr>
                <w:spacing w:val="-3"/>
                <w:sz w:val="24"/>
              </w:rPr>
              <w:t xml:space="preserve">стійкість, </w:t>
            </w:r>
            <w:r>
              <w:rPr>
                <w:sz w:val="24"/>
              </w:rPr>
              <w:t>оборотність</w:t>
            </w:r>
            <w:r>
              <w:rPr>
                <w:spacing w:val="-1"/>
                <w:sz w:val="24"/>
              </w:rPr>
              <w:t xml:space="preserve"> </w:t>
            </w:r>
            <w:r>
              <w:rPr>
                <w:sz w:val="24"/>
              </w:rPr>
              <w:t>активів</w:t>
            </w:r>
          </w:p>
        </w:tc>
        <w:tc>
          <w:tcPr>
            <w:tcW w:w="1855" w:type="dxa"/>
            <w:tcBorders>
              <w:left w:val="nil"/>
              <w:right w:val="nil"/>
            </w:tcBorders>
          </w:tcPr>
          <w:p w:rsidR="002A0D57" w:rsidRDefault="00984475">
            <w:pPr>
              <w:pStyle w:val="TableParagraph"/>
              <w:spacing w:before="134"/>
              <w:ind w:left="172"/>
              <w:rPr>
                <w:sz w:val="24"/>
              </w:rPr>
            </w:pPr>
            <w:r>
              <w:rPr>
                <w:sz w:val="24"/>
              </w:rPr>
              <w:t>прибутковість,</w:t>
            </w:r>
          </w:p>
        </w:tc>
        <w:tc>
          <w:tcPr>
            <w:tcW w:w="1455" w:type="dxa"/>
            <w:tcBorders>
              <w:left w:val="nil"/>
              <w:right w:val="nil"/>
            </w:tcBorders>
          </w:tcPr>
          <w:p w:rsidR="002A0D57" w:rsidRDefault="00984475">
            <w:pPr>
              <w:pStyle w:val="TableParagraph"/>
              <w:spacing w:before="134"/>
              <w:ind w:left="171"/>
              <w:rPr>
                <w:sz w:val="24"/>
              </w:rPr>
            </w:pPr>
            <w:r>
              <w:rPr>
                <w:sz w:val="24"/>
              </w:rPr>
              <w:t>ліквідність</w:t>
            </w:r>
          </w:p>
        </w:tc>
        <w:tc>
          <w:tcPr>
            <w:tcW w:w="1093" w:type="dxa"/>
            <w:tcBorders>
              <w:left w:val="nil"/>
              <w:right w:val="single" w:sz="4" w:space="0" w:color="000000"/>
            </w:tcBorders>
          </w:tcPr>
          <w:p w:rsidR="002A0D57" w:rsidRDefault="00984475">
            <w:pPr>
              <w:pStyle w:val="TableParagraph"/>
              <w:spacing w:before="134"/>
              <w:ind w:left="172"/>
              <w:rPr>
                <w:sz w:val="24"/>
              </w:rPr>
            </w:pPr>
            <w:r>
              <w:rPr>
                <w:sz w:val="24"/>
              </w:rPr>
              <w:t>активів,</w:t>
            </w:r>
          </w:p>
        </w:tc>
      </w:tr>
      <w:tr w:rsidR="002A0D57">
        <w:trPr>
          <w:trHeight w:val="546"/>
        </w:trPr>
        <w:tc>
          <w:tcPr>
            <w:tcW w:w="2518" w:type="dxa"/>
            <w:tcBorders>
              <w:left w:val="single" w:sz="4" w:space="0" w:color="000000"/>
              <w:right w:val="single" w:sz="4" w:space="0" w:color="000000"/>
            </w:tcBorders>
          </w:tcPr>
          <w:p w:rsidR="002A0D57" w:rsidRDefault="00984475">
            <w:pPr>
              <w:pStyle w:val="TableParagraph"/>
              <w:spacing w:before="133"/>
              <w:ind w:right="155"/>
              <w:jc w:val="right"/>
              <w:rPr>
                <w:sz w:val="24"/>
              </w:rPr>
            </w:pPr>
            <w:proofErr w:type="spellStart"/>
            <w:r>
              <w:rPr>
                <w:sz w:val="24"/>
              </w:rPr>
              <w:t>Подольська</w:t>
            </w:r>
            <w:proofErr w:type="spellEnd"/>
            <w:r>
              <w:rPr>
                <w:sz w:val="24"/>
              </w:rPr>
              <w:t xml:space="preserve"> В. О. [</w:t>
            </w:r>
            <w:hyperlink w:anchor="_bookmark32" w:history="1">
              <w:r>
                <w:rPr>
                  <w:sz w:val="24"/>
                </w:rPr>
                <w:t>56</w:t>
              </w:r>
            </w:hyperlink>
            <w:r>
              <w:rPr>
                <w:sz w:val="24"/>
              </w:rPr>
              <w:t>]</w:t>
            </w:r>
          </w:p>
        </w:tc>
        <w:tc>
          <w:tcPr>
            <w:tcW w:w="7054" w:type="dxa"/>
            <w:gridSpan w:val="4"/>
            <w:tcBorders>
              <w:left w:val="single" w:sz="4" w:space="0" w:color="000000"/>
              <w:right w:val="single" w:sz="4" w:space="0" w:color="000000"/>
            </w:tcBorders>
          </w:tcPr>
          <w:p w:rsidR="002A0D57" w:rsidRDefault="00984475">
            <w:pPr>
              <w:pStyle w:val="TableParagraph"/>
              <w:spacing w:line="271" w:lineRule="exact"/>
              <w:ind w:left="114"/>
              <w:rPr>
                <w:sz w:val="24"/>
              </w:rPr>
            </w:pPr>
            <w:r>
              <w:rPr>
                <w:sz w:val="24"/>
              </w:rPr>
              <w:t>Ринкова вартість, співвідношення ринкової і балансової вартості</w:t>
            </w:r>
          </w:p>
          <w:p w:rsidR="002A0D57" w:rsidRDefault="00984475">
            <w:pPr>
              <w:pStyle w:val="TableParagraph"/>
              <w:spacing w:line="255" w:lineRule="exact"/>
              <w:ind w:left="114"/>
              <w:rPr>
                <w:sz w:val="24"/>
              </w:rPr>
            </w:pPr>
            <w:r>
              <w:rPr>
                <w:sz w:val="24"/>
              </w:rPr>
              <w:t>акцій, коефіцієнт ліквідності акцій, дивідендна дохідність акцій</w:t>
            </w:r>
          </w:p>
        </w:tc>
      </w:tr>
      <w:tr w:rsidR="002A0D57">
        <w:trPr>
          <w:trHeight w:val="822"/>
        </w:trPr>
        <w:tc>
          <w:tcPr>
            <w:tcW w:w="2518" w:type="dxa"/>
            <w:tcBorders>
              <w:left w:val="single" w:sz="4" w:space="0" w:color="000000"/>
              <w:right w:val="single" w:sz="4" w:space="0" w:color="000000"/>
            </w:tcBorders>
          </w:tcPr>
          <w:p w:rsidR="002A0D57" w:rsidRDefault="00984475">
            <w:pPr>
              <w:pStyle w:val="TableParagraph"/>
              <w:spacing w:before="134"/>
              <w:ind w:left="689" w:right="242" w:hanging="406"/>
              <w:rPr>
                <w:sz w:val="24"/>
              </w:rPr>
            </w:pPr>
            <w:r>
              <w:rPr>
                <w:sz w:val="24"/>
              </w:rPr>
              <w:t xml:space="preserve">Метод рейтингової оцінки </w:t>
            </w:r>
            <w:hyperlink w:anchor="_bookmark13" w:history="1">
              <w:r>
                <w:rPr>
                  <w:sz w:val="24"/>
                </w:rPr>
                <w:t>[27</w:t>
              </w:r>
            </w:hyperlink>
            <w:r>
              <w:rPr>
                <w:sz w:val="24"/>
              </w:rPr>
              <w:t>]</w:t>
            </w:r>
          </w:p>
        </w:tc>
        <w:tc>
          <w:tcPr>
            <w:tcW w:w="7054" w:type="dxa"/>
            <w:gridSpan w:val="4"/>
            <w:tcBorders>
              <w:left w:val="single" w:sz="4" w:space="0" w:color="000000"/>
              <w:right w:val="single" w:sz="4" w:space="0" w:color="000000"/>
            </w:tcBorders>
          </w:tcPr>
          <w:p w:rsidR="002A0D57" w:rsidRDefault="00984475">
            <w:pPr>
              <w:pStyle w:val="TableParagraph"/>
              <w:spacing w:line="272" w:lineRule="exact"/>
              <w:ind w:left="114"/>
              <w:rPr>
                <w:sz w:val="24"/>
              </w:rPr>
            </w:pPr>
            <w:r>
              <w:rPr>
                <w:sz w:val="24"/>
              </w:rPr>
              <w:t>Об’єми доходів, прибутків, активів, ефективність інвестицій,</w:t>
            </w:r>
          </w:p>
          <w:p w:rsidR="002A0D57" w:rsidRDefault="00984475">
            <w:pPr>
              <w:pStyle w:val="TableParagraph"/>
              <w:spacing w:line="270" w:lineRule="atLeast"/>
              <w:ind w:left="114"/>
              <w:rPr>
                <w:sz w:val="24"/>
              </w:rPr>
            </w:pPr>
            <w:r>
              <w:rPr>
                <w:sz w:val="24"/>
              </w:rPr>
              <w:t>збільшення прибутків, доходів, працівників, рівень ринкової вартості</w:t>
            </w:r>
          </w:p>
        </w:tc>
      </w:tr>
      <w:tr w:rsidR="002A0D57">
        <w:trPr>
          <w:trHeight w:val="546"/>
        </w:trPr>
        <w:tc>
          <w:tcPr>
            <w:tcW w:w="2518" w:type="dxa"/>
            <w:tcBorders>
              <w:left w:val="single" w:sz="4" w:space="0" w:color="000000"/>
              <w:right w:val="single" w:sz="4" w:space="0" w:color="000000"/>
            </w:tcBorders>
          </w:tcPr>
          <w:p w:rsidR="002A0D57" w:rsidRDefault="00984475">
            <w:pPr>
              <w:pStyle w:val="TableParagraph"/>
              <w:spacing w:line="271" w:lineRule="exact"/>
              <w:ind w:left="103" w:right="87"/>
              <w:jc w:val="center"/>
              <w:rPr>
                <w:sz w:val="24"/>
              </w:rPr>
            </w:pPr>
            <w:r>
              <w:rPr>
                <w:sz w:val="24"/>
              </w:rPr>
              <w:t>Крилова Є. І. та ін.</w:t>
            </w:r>
          </w:p>
          <w:p w:rsidR="002A0D57" w:rsidRDefault="00025C3A">
            <w:pPr>
              <w:pStyle w:val="TableParagraph"/>
              <w:spacing w:line="255" w:lineRule="exact"/>
              <w:ind w:left="104" w:right="87"/>
              <w:jc w:val="center"/>
              <w:rPr>
                <w:sz w:val="24"/>
              </w:rPr>
            </w:pPr>
            <w:hyperlink w:anchor="_bookmark16" w:history="1">
              <w:r w:rsidR="00984475">
                <w:rPr>
                  <w:sz w:val="24"/>
                </w:rPr>
                <w:t>[33</w:t>
              </w:r>
            </w:hyperlink>
            <w:r w:rsidR="00984475">
              <w:rPr>
                <w:sz w:val="24"/>
              </w:rPr>
              <w:t>]</w:t>
            </w:r>
          </w:p>
        </w:tc>
        <w:tc>
          <w:tcPr>
            <w:tcW w:w="7054" w:type="dxa"/>
            <w:gridSpan w:val="4"/>
            <w:tcBorders>
              <w:left w:val="single" w:sz="4" w:space="0" w:color="000000"/>
              <w:right w:val="single" w:sz="4" w:space="0" w:color="000000"/>
            </w:tcBorders>
          </w:tcPr>
          <w:p w:rsidR="002A0D57" w:rsidRDefault="00984475">
            <w:pPr>
              <w:pStyle w:val="TableParagraph"/>
              <w:spacing w:line="271" w:lineRule="exact"/>
              <w:ind w:left="114"/>
              <w:rPr>
                <w:sz w:val="24"/>
              </w:rPr>
            </w:pPr>
            <w:r>
              <w:rPr>
                <w:sz w:val="24"/>
              </w:rPr>
              <w:t>Показники платоспроможності і ліквідності, фінансової стійкості,</w:t>
            </w:r>
          </w:p>
          <w:p w:rsidR="002A0D57" w:rsidRDefault="00984475">
            <w:pPr>
              <w:pStyle w:val="TableParagraph"/>
              <w:spacing w:line="255" w:lineRule="exact"/>
              <w:ind w:left="114"/>
              <w:rPr>
                <w:sz w:val="24"/>
              </w:rPr>
            </w:pPr>
            <w:r>
              <w:rPr>
                <w:sz w:val="24"/>
              </w:rPr>
              <w:t>оборотності і рентабельності</w:t>
            </w:r>
          </w:p>
        </w:tc>
      </w:tr>
      <w:tr w:rsidR="002A0D57">
        <w:trPr>
          <w:trHeight w:val="823"/>
        </w:trPr>
        <w:tc>
          <w:tcPr>
            <w:tcW w:w="2518" w:type="dxa"/>
            <w:tcBorders>
              <w:left w:val="single" w:sz="4" w:space="0" w:color="000000"/>
              <w:right w:val="single" w:sz="4" w:space="0" w:color="000000"/>
            </w:tcBorders>
          </w:tcPr>
          <w:p w:rsidR="002A0D57" w:rsidRDefault="002A0D57">
            <w:pPr>
              <w:pStyle w:val="TableParagraph"/>
              <w:spacing w:before="7"/>
              <w:rPr>
                <w:sz w:val="23"/>
              </w:rPr>
            </w:pPr>
          </w:p>
          <w:p w:rsidR="002A0D57" w:rsidRDefault="00984475">
            <w:pPr>
              <w:pStyle w:val="TableParagraph"/>
              <w:spacing w:before="1"/>
              <w:ind w:right="169"/>
              <w:jc w:val="right"/>
              <w:rPr>
                <w:sz w:val="24"/>
              </w:rPr>
            </w:pPr>
            <w:r>
              <w:rPr>
                <w:sz w:val="24"/>
              </w:rPr>
              <w:t>Федорович Т. В. [</w:t>
            </w:r>
            <w:hyperlink w:anchor="_bookmark42" w:history="1">
              <w:r>
                <w:rPr>
                  <w:sz w:val="24"/>
                </w:rPr>
                <w:t>70</w:t>
              </w:r>
            </w:hyperlink>
            <w:r>
              <w:rPr>
                <w:sz w:val="24"/>
              </w:rPr>
              <w:t>]</w:t>
            </w:r>
          </w:p>
        </w:tc>
        <w:tc>
          <w:tcPr>
            <w:tcW w:w="7054" w:type="dxa"/>
            <w:gridSpan w:val="4"/>
            <w:tcBorders>
              <w:left w:val="single" w:sz="4" w:space="0" w:color="000000"/>
              <w:right w:val="single" w:sz="4" w:space="0" w:color="000000"/>
            </w:tcBorders>
          </w:tcPr>
          <w:p w:rsidR="002A0D57" w:rsidRDefault="00984475">
            <w:pPr>
              <w:pStyle w:val="TableParagraph"/>
              <w:spacing w:line="272" w:lineRule="exact"/>
              <w:ind w:left="114"/>
              <w:rPr>
                <w:sz w:val="24"/>
              </w:rPr>
            </w:pPr>
            <w:r>
              <w:rPr>
                <w:sz w:val="24"/>
              </w:rPr>
              <w:t>Економічна додана вартість, ринкова додана вартість, ринкова</w:t>
            </w:r>
          </w:p>
          <w:p w:rsidR="002A0D57" w:rsidRDefault="00984475">
            <w:pPr>
              <w:pStyle w:val="TableParagraph"/>
              <w:tabs>
                <w:tab w:val="left" w:pos="1661"/>
                <w:tab w:val="left" w:pos="1955"/>
                <w:tab w:val="left" w:pos="3996"/>
                <w:tab w:val="left" w:pos="5241"/>
                <w:tab w:val="left" w:pos="6298"/>
              </w:tabs>
              <w:spacing w:line="270" w:lineRule="atLeast"/>
              <w:ind w:left="114" w:right="103"/>
              <w:rPr>
                <w:sz w:val="24"/>
              </w:rPr>
            </w:pPr>
            <w:r>
              <w:rPr>
                <w:sz w:val="24"/>
              </w:rPr>
              <w:t>капіталізація</w:t>
            </w:r>
            <w:r>
              <w:rPr>
                <w:sz w:val="24"/>
              </w:rPr>
              <w:tab/>
              <w:t>і</w:t>
            </w:r>
            <w:r>
              <w:rPr>
                <w:sz w:val="24"/>
              </w:rPr>
              <w:tab/>
              <w:t>підприємницький</w:t>
            </w:r>
            <w:r>
              <w:rPr>
                <w:sz w:val="24"/>
              </w:rPr>
              <w:tab/>
              <w:t>прибуток,</w:t>
            </w:r>
            <w:r>
              <w:rPr>
                <w:sz w:val="24"/>
              </w:rPr>
              <w:tab/>
              <w:t>власний</w:t>
            </w:r>
            <w:r>
              <w:rPr>
                <w:sz w:val="24"/>
              </w:rPr>
              <w:tab/>
            </w:r>
            <w:r>
              <w:rPr>
                <w:spacing w:val="-4"/>
                <w:sz w:val="24"/>
              </w:rPr>
              <w:t xml:space="preserve">гудвіл </w:t>
            </w:r>
            <w:r>
              <w:rPr>
                <w:sz w:val="24"/>
              </w:rPr>
              <w:t>(приріст вартості, досягнутий завдяки ефективному</w:t>
            </w:r>
            <w:r>
              <w:rPr>
                <w:spacing w:val="-15"/>
                <w:sz w:val="24"/>
              </w:rPr>
              <w:t xml:space="preserve"> </w:t>
            </w:r>
            <w:r>
              <w:rPr>
                <w:sz w:val="24"/>
              </w:rPr>
              <w:t>управлінню)</w:t>
            </w:r>
          </w:p>
        </w:tc>
      </w:tr>
    </w:tbl>
    <w:p w:rsidR="002A0D57" w:rsidRDefault="002A0D57">
      <w:pPr>
        <w:pStyle w:val="a3"/>
        <w:spacing w:before="11"/>
        <w:ind w:left="0" w:firstLine="0"/>
        <w:jc w:val="left"/>
        <w:rPr>
          <w:sz w:val="41"/>
        </w:rPr>
      </w:pPr>
    </w:p>
    <w:p w:rsidR="002A0D57" w:rsidRDefault="00614326">
      <w:pPr>
        <w:pStyle w:val="a3"/>
        <w:spacing w:line="360" w:lineRule="auto"/>
        <w:ind w:right="228"/>
      </w:pPr>
      <w:r w:rsidRPr="00614326">
        <w:t xml:space="preserve">Майже всі методи включають розрахунок коефіцієнта ліквідності, використання ресурсів, коефіцієнта позики, коефіцієнта прибутку, і іноді аналітики визначають рентабельність власного капіталу </w:t>
      </w:r>
      <w:r w:rsidR="00984475">
        <w:t>(рис. 1.2).</w:t>
      </w:r>
    </w:p>
    <w:p w:rsidR="002A0D57" w:rsidRDefault="002A0D57">
      <w:pPr>
        <w:spacing w:line="360" w:lineRule="auto"/>
        <w:sectPr w:rsidR="002A0D57">
          <w:pgSz w:w="11900" w:h="16840"/>
          <w:pgMar w:top="1160" w:right="620" w:bottom="280" w:left="1480" w:header="757" w:footer="0" w:gutter="0"/>
          <w:cols w:space="720"/>
        </w:sectPr>
      </w:pPr>
    </w:p>
    <w:p w:rsidR="002A0D57" w:rsidRDefault="00025C3A">
      <w:pPr>
        <w:pStyle w:val="a3"/>
        <w:spacing w:before="6"/>
        <w:ind w:left="0" w:firstLine="0"/>
        <w:jc w:val="left"/>
        <w:rPr>
          <w:sz w:val="20"/>
        </w:rPr>
      </w:pPr>
      <w:r w:rsidRPr="00025C3A">
        <w:lastRenderedPageBreak/>
        <w:pict>
          <v:group id="_x0000_s2134" style="position:absolute;margin-left:250.1pt;margin-top:106.2pt;width:5.9pt;height:21pt;z-index:251674624;mso-position-horizontal-relative:page;mso-position-vertical-relative:page" coordorigin="5002,2124" coordsize="118,420">
            <v:line id="_x0000_s2136" style="position:absolute" from="5060,2124" to="5060,2432" strokeweight=".1pt"/>
            <v:shape id="_x0000_s2135" style="position:absolute;left:5002;top:2424;width:118;height:120" coordorigin="5002,2424" coordsize="118,120" path="m5120,2424r-118,l5062,2544r58,-120xe" fillcolor="black" stroked="f">
              <v:path arrowok="t"/>
            </v:shape>
            <w10:wrap anchorx="page" anchory="page"/>
          </v:group>
        </w:pict>
      </w:r>
      <w:r w:rsidRPr="00025C3A">
        <w:pict>
          <v:group id="_x0000_s2131" style="position:absolute;margin-left:364.1pt;margin-top:106.2pt;width:5.9pt;height:21pt;z-index:251675648;mso-position-horizontal-relative:page;mso-position-vertical-relative:page" coordorigin="7282,2124" coordsize="118,420">
            <v:line id="_x0000_s2133" style="position:absolute" from="7340,2124" to="7340,2432" strokeweight=".1pt"/>
            <v:shape id="_x0000_s2132" style="position:absolute;left:7282;top:2424;width:118;height:120" coordorigin="7282,2424" coordsize="118,120" path="m7400,2424r-118,l7342,2544r58,-120xe" fillcolor="black" stroked="f">
              <v:path arrowok="t"/>
            </v:shape>
            <w10:wrap anchorx="page" anchory="page"/>
          </v:group>
        </w:pict>
      </w:r>
    </w:p>
    <w:p w:rsidR="002A0D57" w:rsidRDefault="00025C3A">
      <w:pPr>
        <w:pStyle w:val="a3"/>
        <w:ind w:left="621" w:firstLine="0"/>
        <w:jc w:val="left"/>
        <w:rPr>
          <w:sz w:val="20"/>
        </w:rPr>
      </w:pPr>
      <w:r w:rsidRPr="00025C3A">
        <w:rPr>
          <w:sz w:val="20"/>
        </w:rPr>
      </w:r>
      <w:r>
        <w:rPr>
          <w:sz w:val="20"/>
        </w:rPr>
        <w:pict>
          <v:shape id="_x0000_s2204" type="#_x0000_t202" style="width:416.8pt;height:35.8pt;mso-position-horizontal-relative:char;mso-position-vertical-relative:line" filled="f" strokeweight=".1pt">
            <v:textbox style="mso-next-textbox:#_x0000_s2204" inset="0,0,0,0">
              <w:txbxContent>
                <w:p w:rsidR="00115BA7" w:rsidRDefault="00115BA7">
                  <w:pPr>
                    <w:spacing w:before="69"/>
                    <w:ind w:left="3495" w:hanging="3012"/>
                    <w:rPr>
                      <w:sz w:val="24"/>
                    </w:rPr>
                  </w:pPr>
                  <w:r>
                    <w:rPr>
                      <w:sz w:val="24"/>
                    </w:rPr>
                    <w:t>Показники фінансової звітності для оцінки інвестиційної привабливості підприємства</w:t>
                  </w:r>
                </w:p>
              </w:txbxContent>
            </v:textbox>
            <w10:wrap type="none"/>
            <w10:anchorlock/>
          </v:shape>
        </w:pict>
      </w: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2A0D57">
      <w:pPr>
        <w:pStyle w:val="a3"/>
        <w:ind w:left="0" w:firstLine="0"/>
        <w:jc w:val="left"/>
        <w:rPr>
          <w:sz w:val="20"/>
        </w:rPr>
      </w:pPr>
    </w:p>
    <w:p w:rsidR="002A0D57" w:rsidRDefault="00025C3A">
      <w:pPr>
        <w:pStyle w:val="a3"/>
        <w:spacing w:before="263" w:line="360" w:lineRule="auto"/>
        <w:ind w:left="2418" w:right="229" w:hanging="1434"/>
        <w:jc w:val="left"/>
      </w:pPr>
      <w:r w:rsidRPr="00025C3A">
        <w:pict>
          <v:group id="_x0000_s2125" style="position:absolute;left:0;text-align:left;margin-left:81.05pt;margin-top:-208.75pt;width:112.05pt;height:197pt;z-index:251673600;mso-position-horizontal-relative:page" coordorigin="1621,-4175" coordsize="2241,3940">
            <v:line id="_x0000_s2129" style="position:absolute" from="3840,-4174" to="2864,-3794" strokeweight=".1pt"/>
            <v:shape id="_x0000_s2128" style="position:absolute;left:2760;top:-3854;width:132;height:112" coordorigin="2760,-3854" coordsize="132,112" path="m2848,-3854r-88,100l2892,-3742r-44,-112xe" fillcolor="black" stroked="f">
              <v:path arrowok="t"/>
            </v:shape>
            <v:shape id="_x0000_s2127" style="position:absolute;left:1622;top:-3752;width:2216;height:3516" coordorigin="1622,-3752" coordsize="2216,3516" o:spt="100" adj="0,,0" path="m3838,-3752r,3516m1622,-3752r,3516m1622,-3752r2216,m1622,-236r2216,e" filled="f" strokeweight=".1pt">
              <v:stroke joinstyle="round"/>
              <v:formulas/>
              <v:path arrowok="t" o:connecttype="segments"/>
            </v:shape>
            <v:shape id="_x0000_s2126" type="#_x0000_t202" style="position:absolute;left:1621;top:-4175;width:2241;height:3940" filled="f" stroked="f">
              <v:textbox style="mso-next-textbox:#_x0000_s2126" inset="0,0,0,0">
                <w:txbxContent>
                  <w:p w:rsidR="00115BA7" w:rsidRDefault="00115BA7">
                    <w:pPr>
                      <w:rPr>
                        <w:sz w:val="26"/>
                      </w:rPr>
                    </w:pPr>
                  </w:p>
                  <w:p w:rsidR="00115BA7" w:rsidRDefault="00115BA7">
                    <w:pPr>
                      <w:spacing w:before="194"/>
                      <w:ind w:left="12"/>
                      <w:jc w:val="center"/>
                      <w:rPr>
                        <w:sz w:val="24"/>
                      </w:rPr>
                    </w:pPr>
                    <w:r>
                      <w:rPr>
                        <w:sz w:val="24"/>
                      </w:rPr>
                      <w:t>Ліквідність активів:</w:t>
                    </w:r>
                  </w:p>
                  <w:p w:rsidR="00115BA7" w:rsidRDefault="00115BA7">
                    <w:pPr>
                      <w:rPr>
                        <w:sz w:val="24"/>
                      </w:rPr>
                    </w:pPr>
                  </w:p>
                  <w:p w:rsidR="00115BA7" w:rsidRDefault="00115BA7">
                    <w:pPr>
                      <w:ind w:left="527" w:right="492" w:hanging="18"/>
                      <w:jc w:val="both"/>
                      <w:rPr>
                        <w:sz w:val="24"/>
                      </w:rPr>
                    </w:pPr>
                    <w:r>
                      <w:rPr>
                        <w:sz w:val="24"/>
                      </w:rPr>
                      <w:t>- коефіцієнт абсолютної ліквідності;</w:t>
                    </w:r>
                  </w:p>
                  <w:p w:rsidR="00115BA7" w:rsidRDefault="00115BA7">
                    <w:pPr>
                      <w:ind w:left="11"/>
                      <w:jc w:val="center"/>
                      <w:rPr>
                        <w:sz w:val="24"/>
                      </w:rPr>
                    </w:pPr>
                    <w:r>
                      <w:rPr>
                        <w:sz w:val="24"/>
                      </w:rPr>
                      <w:t xml:space="preserve">- коефіцієнт </w:t>
                    </w:r>
                    <w:r>
                      <w:rPr>
                        <w:spacing w:val="-3"/>
                        <w:sz w:val="24"/>
                      </w:rPr>
                      <w:t xml:space="preserve">покриття </w:t>
                    </w:r>
                    <w:r>
                      <w:rPr>
                        <w:sz w:val="24"/>
                      </w:rPr>
                      <w:t>балансу;</w:t>
                    </w:r>
                  </w:p>
                  <w:p w:rsidR="00115BA7" w:rsidRDefault="00115BA7">
                    <w:pPr>
                      <w:ind w:left="117" w:right="102" w:firstLine="1"/>
                      <w:jc w:val="center"/>
                      <w:rPr>
                        <w:sz w:val="24"/>
                      </w:rPr>
                    </w:pPr>
                    <w:r>
                      <w:rPr>
                        <w:sz w:val="24"/>
                      </w:rPr>
                      <w:t>- рівень прогнозованої платоспроможності</w:t>
                    </w:r>
                  </w:p>
                </w:txbxContent>
              </v:textbox>
            </v:shape>
            <w10:wrap anchorx="page"/>
          </v:group>
        </w:pict>
      </w:r>
      <w:r w:rsidRPr="00025C3A">
        <w:pict>
          <v:group id="_x0000_s2121" style="position:absolute;left:0;text-align:left;margin-left:435.05pt;margin-top:-208.75pt;width:110.9pt;height:197pt;z-index:251677696;mso-position-horizontal-relative:page" coordorigin="8701,-4175" coordsize="2218,3940">
            <v:line id="_x0000_s2124" style="position:absolute" from="8940,-4174" to="9958,-3794" strokeweight=".1pt"/>
            <v:shape id="_x0000_s2123" style="position:absolute;left:9930;top:-3852;width:132;height:112" coordorigin="9930,-3852" coordsize="132,112" path="m9970,-3852r-40,112l10062,-3754r-92,-98xe" fillcolor="black" stroked="f">
              <v:path arrowok="t"/>
            </v:shape>
            <v:shape id="_x0000_s2122" type="#_x0000_t202" style="position:absolute;left:8702;top:-3752;width:2216;height:3516" filled="f" strokeweight=".1pt">
              <v:textbox style="mso-next-textbox:#_x0000_s2122" inset="0,0,0,0">
                <w:txbxContent>
                  <w:p w:rsidR="00115BA7" w:rsidRDefault="00115BA7">
                    <w:pPr>
                      <w:spacing w:before="69"/>
                      <w:ind w:left="34"/>
                      <w:jc w:val="center"/>
                      <w:rPr>
                        <w:sz w:val="24"/>
                      </w:rPr>
                    </w:pPr>
                    <w:r>
                      <w:rPr>
                        <w:sz w:val="24"/>
                      </w:rPr>
                      <w:t>Оборотність активів:</w:t>
                    </w:r>
                  </w:p>
                  <w:p w:rsidR="00115BA7" w:rsidRDefault="00115BA7">
                    <w:pPr>
                      <w:spacing w:before="11"/>
                      <w:rPr>
                        <w:sz w:val="23"/>
                      </w:rPr>
                    </w:pPr>
                  </w:p>
                  <w:p w:rsidR="00115BA7" w:rsidRDefault="00115BA7" w:rsidP="00F972CB">
                    <w:pPr>
                      <w:numPr>
                        <w:ilvl w:val="0"/>
                        <w:numId w:val="11"/>
                      </w:numPr>
                      <w:tabs>
                        <w:tab w:val="left" w:pos="647"/>
                      </w:tabs>
                      <w:ind w:right="234" w:firstLine="1"/>
                      <w:rPr>
                        <w:sz w:val="24"/>
                      </w:rPr>
                    </w:pPr>
                    <w:r>
                      <w:rPr>
                        <w:sz w:val="24"/>
                      </w:rPr>
                      <w:t xml:space="preserve">коефіцієнт оборотності </w:t>
                    </w:r>
                    <w:r>
                      <w:rPr>
                        <w:spacing w:val="-5"/>
                        <w:sz w:val="24"/>
                      </w:rPr>
                      <w:t xml:space="preserve">усіх </w:t>
                    </w:r>
                    <w:r>
                      <w:rPr>
                        <w:sz w:val="24"/>
                      </w:rPr>
                      <w:t>активів;</w:t>
                    </w:r>
                  </w:p>
                  <w:p w:rsidR="00115BA7" w:rsidRDefault="00115BA7" w:rsidP="00F972CB">
                    <w:pPr>
                      <w:numPr>
                        <w:ilvl w:val="0"/>
                        <w:numId w:val="11"/>
                      </w:numPr>
                      <w:tabs>
                        <w:tab w:val="left" w:pos="647"/>
                      </w:tabs>
                      <w:ind w:left="200" w:right="165" w:firstLine="1"/>
                      <w:rPr>
                        <w:sz w:val="24"/>
                      </w:rPr>
                    </w:pPr>
                    <w:r>
                      <w:rPr>
                        <w:sz w:val="24"/>
                      </w:rPr>
                      <w:t>коефіцієнт оборотності поточних</w:t>
                    </w:r>
                    <w:r>
                      <w:rPr>
                        <w:spacing w:val="5"/>
                        <w:sz w:val="24"/>
                      </w:rPr>
                      <w:t xml:space="preserve"> </w:t>
                    </w:r>
                    <w:r>
                      <w:rPr>
                        <w:spacing w:val="-3"/>
                        <w:sz w:val="24"/>
                      </w:rPr>
                      <w:t>активів;</w:t>
                    </w:r>
                  </w:p>
                  <w:p w:rsidR="00115BA7" w:rsidRDefault="00115BA7">
                    <w:pPr>
                      <w:ind w:left="38"/>
                      <w:jc w:val="center"/>
                      <w:rPr>
                        <w:sz w:val="24"/>
                      </w:rPr>
                    </w:pPr>
                    <w:r>
                      <w:rPr>
                        <w:sz w:val="24"/>
                      </w:rPr>
                      <w:t xml:space="preserve">- тривалість </w:t>
                    </w:r>
                    <w:r>
                      <w:rPr>
                        <w:spacing w:val="-3"/>
                        <w:sz w:val="24"/>
                      </w:rPr>
                      <w:t xml:space="preserve">обороту </w:t>
                    </w:r>
                    <w:r>
                      <w:rPr>
                        <w:sz w:val="24"/>
                      </w:rPr>
                      <w:t>поточних</w:t>
                    </w:r>
                    <w:r>
                      <w:rPr>
                        <w:spacing w:val="-2"/>
                        <w:sz w:val="24"/>
                      </w:rPr>
                      <w:t xml:space="preserve"> </w:t>
                    </w:r>
                    <w:r>
                      <w:rPr>
                        <w:sz w:val="24"/>
                      </w:rPr>
                      <w:t>активів</w:t>
                    </w:r>
                  </w:p>
                </w:txbxContent>
              </v:textbox>
            </v:shape>
            <w10:wrap anchorx="page"/>
          </v:group>
        </w:pict>
      </w:r>
      <w:r w:rsidRPr="00025C3A">
        <w:pict>
          <v:shape id="_x0000_s2120" type="#_x0000_t202" style="position:absolute;left:0;text-align:left;margin-left:314.1pt;margin-top:-187.6pt;width:110.8pt;height:175.8pt;z-index:251678720;mso-position-horizontal-relative:page" filled="f" strokeweight=".1pt">
            <v:textbox style="mso-next-textbox:#_x0000_s2120" inset="0,0,0,0">
              <w:txbxContent>
                <w:p w:rsidR="00115BA7" w:rsidRDefault="00115BA7">
                  <w:pPr>
                    <w:spacing w:before="69"/>
                    <w:ind w:left="35"/>
                    <w:jc w:val="center"/>
                    <w:rPr>
                      <w:sz w:val="24"/>
                    </w:rPr>
                  </w:pPr>
                  <w:r>
                    <w:rPr>
                      <w:sz w:val="24"/>
                    </w:rPr>
                    <w:t>Прибутковість:</w:t>
                  </w:r>
                </w:p>
                <w:p w:rsidR="00115BA7" w:rsidRDefault="00115BA7">
                  <w:pPr>
                    <w:pStyle w:val="a3"/>
                    <w:spacing w:before="11"/>
                    <w:ind w:left="0" w:firstLine="0"/>
                    <w:jc w:val="left"/>
                    <w:rPr>
                      <w:sz w:val="23"/>
                    </w:rPr>
                  </w:pPr>
                </w:p>
                <w:p w:rsidR="00115BA7" w:rsidRDefault="00115BA7" w:rsidP="00F972CB">
                  <w:pPr>
                    <w:numPr>
                      <w:ilvl w:val="0"/>
                      <w:numId w:val="10"/>
                    </w:numPr>
                    <w:tabs>
                      <w:tab w:val="left" w:pos="425"/>
                    </w:tabs>
                    <w:ind w:right="248" w:firstLine="0"/>
                    <w:rPr>
                      <w:sz w:val="24"/>
                    </w:rPr>
                  </w:pPr>
                  <w:r>
                    <w:rPr>
                      <w:spacing w:val="-1"/>
                      <w:sz w:val="24"/>
                    </w:rPr>
                    <w:t xml:space="preserve">рентабельність </w:t>
                  </w:r>
                  <w:r>
                    <w:rPr>
                      <w:sz w:val="24"/>
                    </w:rPr>
                    <w:t>реалізованої продукції;</w:t>
                  </w:r>
                </w:p>
                <w:p w:rsidR="00115BA7" w:rsidRDefault="00115BA7" w:rsidP="00F972CB">
                  <w:pPr>
                    <w:numPr>
                      <w:ilvl w:val="0"/>
                      <w:numId w:val="10"/>
                    </w:numPr>
                    <w:tabs>
                      <w:tab w:val="left" w:pos="465"/>
                    </w:tabs>
                    <w:ind w:left="324" w:right="288" w:firstLine="0"/>
                    <w:rPr>
                      <w:sz w:val="24"/>
                    </w:rPr>
                  </w:pPr>
                  <w:r>
                    <w:rPr>
                      <w:spacing w:val="-1"/>
                      <w:sz w:val="24"/>
                    </w:rPr>
                    <w:t xml:space="preserve">прибутковість </w:t>
                  </w:r>
                  <w:r>
                    <w:rPr>
                      <w:sz w:val="24"/>
                    </w:rPr>
                    <w:t>активів;</w:t>
                  </w:r>
                </w:p>
                <w:p w:rsidR="00115BA7" w:rsidRDefault="00115BA7" w:rsidP="00F972CB">
                  <w:pPr>
                    <w:numPr>
                      <w:ilvl w:val="0"/>
                      <w:numId w:val="10"/>
                    </w:numPr>
                    <w:tabs>
                      <w:tab w:val="left" w:pos="425"/>
                    </w:tabs>
                    <w:ind w:right="248" w:firstLine="0"/>
                    <w:rPr>
                      <w:sz w:val="24"/>
                    </w:rPr>
                  </w:pPr>
                  <w:r>
                    <w:rPr>
                      <w:spacing w:val="-1"/>
                      <w:sz w:val="24"/>
                    </w:rPr>
                    <w:t xml:space="preserve">рентабельність </w:t>
                  </w:r>
                  <w:r>
                    <w:rPr>
                      <w:sz w:val="24"/>
                    </w:rPr>
                    <w:t>капіталу</w:t>
                  </w:r>
                </w:p>
              </w:txbxContent>
            </v:textbox>
            <w10:wrap anchorx="page"/>
          </v:shape>
        </w:pict>
      </w:r>
      <w:r w:rsidRPr="00025C3A">
        <w:pict>
          <v:shape id="_x0000_s2119" type="#_x0000_t202" style="position:absolute;left:0;text-align:left;margin-left:199.1pt;margin-top:-187.6pt;width:106.8pt;height:175.8pt;z-index:251679744;mso-position-horizontal-relative:page" filled="f" strokeweight=".1pt">
            <v:textbox style="mso-next-textbox:#_x0000_s2119" inset="0,0,0,0">
              <w:txbxContent>
                <w:p w:rsidR="00115BA7" w:rsidRDefault="00115BA7">
                  <w:pPr>
                    <w:spacing w:before="69"/>
                    <w:ind w:left="424" w:right="389" w:firstLine="2"/>
                    <w:jc w:val="center"/>
                    <w:rPr>
                      <w:sz w:val="24"/>
                    </w:rPr>
                  </w:pPr>
                  <w:r>
                    <w:rPr>
                      <w:sz w:val="24"/>
                    </w:rPr>
                    <w:t>Фінансова стабільність:</w:t>
                  </w:r>
                </w:p>
                <w:p w:rsidR="00115BA7" w:rsidRDefault="00115BA7">
                  <w:pPr>
                    <w:pStyle w:val="a3"/>
                    <w:ind w:left="0" w:firstLine="0"/>
                    <w:jc w:val="left"/>
                    <w:rPr>
                      <w:sz w:val="24"/>
                    </w:rPr>
                  </w:pPr>
                </w:p>
                <w:p w:rsidR="00115BA7" w:rsidRDefault="00115BA7" w:rsidP="00F972CB">
                  <w:pPr>
                    <w:numPr>
                      <w:ilvl w:val="0"/>
                      <w:numId w:val="9"/>
                    </w:numPr>
                    <w:tabs>
                      <w:tab w:val="left" w:pos="343"/>
                    </w:tabs>
                    <w:ind w:right="1" w:firstLine="0"/>
                    <w:rPr>
                      <w:sz w:val="24"/>
                    </w:rPr>
                  </w:pPr>
                  <w:r>
                    <w:rPr>
                      <w:sz w:val="24"/>
                    </w:rPr>
                    <w:t>співвідношення ліквідних і неліквідних</w:t>
                  </w:r>
                  <w:r>
                    <w:rPr>
                      <w:spacing w:val="3"/>
                      <w:sz w:val="24"/>
                    </w:rPr>
                    <w:t xml:space="preserve"> </w:t>
                  </w:r>
                  <w:r>
                    <w:rPr>
                      <w:spacing w:val="-3"/>
                      <w:sz w:val="24"/>
                    </w:rPr>
                    <w:t>активів;</w:t>
                  </w:r>
                </w:p>
                <w:p w:rsidR="00115BA7" w:rsidRDefault="00115BA7" w:rsidP="00F972CB">
                  <w:pPr>
                    <w:numPr>
                      <w:ilvl w:val="1"/>
                      <w:numId w:val="9"/>
                    </w:numPr>
                    <w:tabs>
                      <w:tab w:val="left" w:pos="607"/>
                    </w:tabs>
                    <w:ind w:left="466" w:right="428" w:firstLine="0"/>
                    <w:rPr>
                      <w:sz w:val="24"/>
                    </w:rPr>
                  </w:pPr>
                  <w:r>
                    <w:rPr>
                      <w:spacing w:val="-3"/>
                      <w:sz w:val="24"/>
                    </w:rPr>
                    <w:t xml:space="preserve">коефіцієнт </w:t>
                  </w:r>
                  <w:r>
                    <w:rPr>
                      <w:sz w:val="24"/>
                    </w:rPr>
                    <w:t>автономії;</w:t>
                  </w:r>
                </w:p>
                <w:p w:rsidR="00115BA7" w:rsidRDefault="00115BA7" w:rsidP="00F972CB">
                  <w:pPr>
                    <w:numPr>
                      <w:ilvl w:val="1"/>
                      <w:numId w:val="9"/>
                    </w:numPr>
                    <w:tabs>
                      <w:tab w:val="left" w:pos="607"/>
                    </w:tabs>
                    <w:ind w:left="286" w:right="251" w:firstLine="2"/>
                    <w:rPr>
                      <w:sz w:val="24"/>
                    </w:rPr>
                  </w:pPr>
                  <w:r>
                    <w:rPr>
                      <w:sz w:val="24"/>
                    </w:rPr>
                    <w:t xml:space="preserve">коефіцієнт </w:t>
                  </w:r>
                  <w:r>
                    <w:rPr>
                      <w:spacing w:val="-1"/>
                      <w:sz w:val="24"/>
                    </w:rPr>
                    <w:t>заборгованості;</w:t>
                  </w:r>
                </w:p>
                <w:p w:rsidR="00115BA7" w:rsidRDefault="00115BA7" w:rsidP="00F972CB">
                  <w:pPr>
                    <w:numPr>
                      <w:ilvl w:val="1"/>
                      <w:numId w:val="9"/>
                    </w:numPr>
                    <w:tabs>
                      <w:tab w:val="left" w:pos="607"/>
                    </w:tabs>
                    <w:ind w:left="405" w:right="366" w:hanging="1"/>
                    <w:rPr>
                      <w:sz w:val="24"/>
                    </w:rPr>
                  </w:pPr>
                  <w:r>
                    <w:rPr>
                      <w:sz w:val="24"/>
                    </w:rPr>
                    <w:t>коефіцієнт маневреності</w:t>
                  </w:r>
                </w:p>
              </w:txbxContent>
            </v:textbox>
            <w10:wrap anchorx="page"/>
          </v:shape>
        </w:pict>
      </w:r>
      <w:r w:rsidR="00984475">
        <w:t>Рис. 1.2 – Показники оцінки інвестиційної привабливості підприємства на основі фінансової звітності [</w:t>
      </w:r>
      <w:hyperlink w:anchor="_bookmark12" w:history="1">
        <w:r w:rsidR="00984475">
          <w:t>25</w:t>
        </w:r>
      </w:hyperlink>
      <w:r w:rsidR="00984475">
        <w:t>, с. 128]</w:t>
      </w:r>
    </w:p>
    <w:p w:rsidR="002A0D57" w:rsidRDefault="002A0D57">
      <w:pPr>
        <w:pStyle w:val="a3"/>
        <w:spacing w:before="10"/>
        <w:ind w:left="0" w:firstLine="0"/>
        <w:jc w:val="left"/>
        <w:rPr>
          <w:sz w:val="41"/>
        </w:rPr>
      </w:pPr>
    </w:p>
    <w:p w:rsidR="002A0D57" w:rsidRPr="00490818" w:rsidRDefault="00614326">
      <w:pPr>
        <w:pStyle w:val="a3"/>
        <w:spacing w:line="360" w:lineRule="auto"/>
        <w:ind w:right="225"/>
      </w:pPr>
      <w:r w:rsidRPr="00614326">
        <w:t>Однак природа джерела</w:t>
      </w:r>
      <w:r w:rsidR="000425DC">
        <w:t xml:space="preserve"> </w:t>
      </w:r>
      <w:r w:rsidR="001323ED">
        <w:t>прибутку та доходу не визнач</w:t>
      </w:r>
      <w:r w:rsidR="000425DC">
        <w:t>ається</w:t>
      </w:r>
      <w:r w:rsidRPr="00614326">
        <w:t xml:space="preserve">, тобто аналіз не проводився за видами діяльності. Оскільки результатом переходу до ринкової економіки є зміна інтерпретації та ієрархічної структури показників, що характеризують фінансові показники та зміст підприємства, та зміна методу аналізу, проблема полягає в методі розрахунку основних показників підприємства. </w:t>
      </w:r>
      <w:r w:rsidR="00984475">
        <w:t>[</w:t>
      </w:r>
      <w:hyperlink w:anchor="_bookmark17" w:history="1">
        <w:r w:rsidR="00984475">
          <w:t>37</w:t>
        </w:r>
      </w:hyperlink>
      <w:r w:rsidR="00984475">
        <w:t>].</w:t>
      </w:r>
    </w:p>
    <w:p w:rsidR="002A0D57" w:rsidRDefault="000425DC">
      <w:pPr>
        <w:pStyle w:val="a3"/>
        <w:spacing w:before="1" w:line="360" w:lineRule="auto"/>
        <w:ind w:right="226"/>
      </w:pPr>
      <w:r w:rsidRPr="000425DC">
        <w:t>Дослідження існуючих методів визначення інвестиційної привабливості шляхом обчислення фінансових коефіцієнтів показує, що це досить клопітка задача і ускладнює фактичну оцінку. Крім того, ці технології можуть бути успішно застосовані лише до компаній, що працюють у галузі матеріального виробництва. Тому сьогодні багато вчених рекомендують використовувати комплексні методи оцінки для розгляду різних якісних та кількісних показників функцій суб’єкта господарювання для визначення й</w:t>
      </w:r>
      <w:r>
        <w:t>ого інвестиційної привабливості</w:t>
      </w:r>
      <w:r w:rsidR="00984475">
        <w:t>.</w:t>
      </w:r>
    </w:p>
    <w:p w:rsidR="002A0D57" w:rsidRDefault="002A0D57">
      <w:pPr>
        <w:spacing w:line="360" w:lineRule="auto"/>
        <w:sectPr w:rsidR="002A0D57">
          <w:pgSz w:w="11900" w:h="16840"/>
          <w:pgMar w:top="1160" w:right="620" w:bottom="280" w:left="1480" w:header="757" w:footer="0" w:gutter="0"/>
          <w:cols w:space="720"/>
        </w:sectPr>
      </w:pPr>
    </w:p>
    <w:p w:rsidR="002A0D57" w:rsidRDefault="00E03057">
      <w:pPr>
        <w:pStyle w:val="a3"/>
        <w:spacing w:before="78" w:line="360" w:lineRule="auto"/>
        <w:ind w:right="228"/>
      </w:pPr>
      <w:r>
        <w:lastRenderedPageBreak/>
        <w:t>Так</w:t>
      </w:r>
      <w:r w:rsidRPr="00E03057">
        <w:t xml:space="preserve"> М. М. </w:t>
      </w:r>
      <w:proofErr w:type="spellStart"/>
      <w:r w:rsidRPr="00E03057">
        <w:t>Тур</w:t>
      </w:r>
      <w:r>
        <w:t>і</w:t>
      </w:r>
      <w:r w:rsidRPr="00E03057">
        <w:t>янська</w:t>
      </w:r>
      <w:proofErr w:type="spellEnd"/>
      <w:r w:rsidRPr="00E03057">
        <w:t xml:space="preserve"> вважає, що виробнича основа компанії, а саме її умови, наявність обладнання та сучасні технології, найбільше цікавлять потенційних інвесторів. Також на привабливість впливає фінансовий стан компанії та показники її ефективності. Однак багато разів інвестори інвестують у збиткові компанії із застарілими технологіями та обладнанням. Причиною можуть бути перспективи ринку, імідж компанії, бренд, його соціальне, соціальне та екологічне значення </w:t>
      </w:r>
      <w:r w:rsidR="00984475">
        <w:t>[</w:t>
      </w:r>
      <w:r w:rsidR="00025C3A">
        <w:fldChar w:fldCharType="begin"/>
      </w:r>
      <w:r w:rsidR="00025C3A">
        <w:instrText>HYPERLINK \l "_bookmark38"</w:instrText>
      </w:r>
      <w:r w:rsidR="00025C3A">
        <w:fldChar w:fldCharType="separate"/>
      </w:r>
      <w:r w:rsidR="00984475">
        <w:t>66</w:t>
      </w:r>
      <w:r w:rsidR="00025C3A">
        <w:fldChar w:fldCharType="end"/>
      </w:r>
      <w:r w:rsidR="00984475">
        <w:t>, с. 10–11].</w:t>
      </w:r>
    </w:p>
    <w:p w:rsidR="002A0D57" w:rsidRDefault="00984475">
      <w:pPr>
        <w:pStyle w:val="a3"/>
        <w:spacing w:line="360" w:lineRule="auto"/>
        <w:ind w:right="226"/>
      </w:pPr>
      <w:r>
        <w:t>Окремі автори [</w:t>
      </w:r>
      <w:hyperlink w:anchor="_bookmark14" w:history="1">
        <w:r>
          <w:t>28</w:t>
        </w:r>
      </w:hyperlink>
      <w:r>
        <w:t xml:space="preserve">, с. 211] </w:t>
      </w:r>
      <w:r w:rsidR="008B5494" w:rsidRPr="008B5494">
        <w:t>запропонували метод оцінки інвестиційної привабливості підприємств, який враховує нематеріальні активи, оскільки наявність та розвиток нематеріальних активів серйозно вплинуть на інвестиційну привабливість.</w:t>
      </w:r>
    </w:p>
    <w:p w:rsidR="002A0D57" w:rsidRDefault="0071040F">
      <w:pPr>
        <w:pStyle w:val="a3"/>
        <w:spacing w:line="360" w:lineRule="auto"/>
        <w:ind w:right="225"/>
      </w:pPr>
      <w:proofErr w:type="spellStart"/>
      <w:r w:rsidRPr="0071040F">
        <w:t>Ден</w:t>
      </w:r>
      <w:r>
        <w:t>ь</w:t>
      </w:r>
      <w:r w:rsidRPr="0071040F">
        <w:t>га</w:t>
      </w:r>
      <w:proofErr w:type="spellEnd"/>
      <w:r w:rsidRPr="0071040F">
        <w:t xml:space="preserve"> С.М. наголошує на необхідності оцінки потенціалу розвитку корпоративних суб'єктів, включаючи: капітал, машини, права інтелектуальної власності, право на використання природних ресурсів, право на зайняття діяльністю, права на торговельну марку, права на торгові марки, знаки обслуговування, корпоративні людські ресурси, системи корпоративного управління, Інформаційна система, показники інформації та використання, такі як частка зазначених вище об’єктів у загальній сумі активів підприємства, динаміка потенційних показників та їх частка, а також прибутковість зазначених вище ресурсів. </w:t>
      </w:r>
      <w:r w:rsidR="00984475">
        <w:t>[</w:t>
      </w:r>
      <w:hyperlink w:anchor="_bookmark9" w:history="1">
        <w:r w:rsidR="00984475">
          <w:t>18</w:t>
        </w:r>
      </w:hyperlink>
      <w:r w:rsidR="00984475">
        <w:t>, с. 151].</w:t>
      </w:r>
    </w:p>
    <w:p w:rsidR="002A0D57" w:rsidRDefault="0071040F">
      <w:pPr>
        <w:pStyle w:val="a3"/>
        <w:spacing w:before="2" w:line="360" w:lineRule="auto"/>
        <w:ind w:right="222"/>
      </w:pPr>
      <w:proofErr w:type="spellStart"/>
      <w:r w:rsidRPr="0071040F">
        <w:t>Юхимчук</w:t>
      </w:r>
      <w:proofErr w:type="spellEnd"/>
      <w:r w:rsidRPr="0071040F">
        <w:t xml:space="preserve"> С. В. та Супрун С. Д. [76] запропонували використовувати матричну модель, яка також базується на використанні показників, що характеризують фіна</w:t>
      </w:r>
      <w:r>
        <w:t xml:space="preserve">нсовий та майновий стан, ресурсну </w:t>
      </w:r>
      <w:r w:rsidRPr="0071040F">
        <w:t>ефективність та якісні характеристики підприємства: професійні можливості менеджерів, галузей та підприємств. Регіональна приналежність підприємства, стадія життєвого циклу, щирість підприємства як партнера.</w:t>
      </w:r>
    </w:p>
    <w:p w:rsidR="002A0D57" w:rsidRDefault="001323ED" w:rsidP="001323ED">
      <w:pPr>
        <w:pStyle w:val="a3"/>
        <w:spacing w:before="78" w:line="360" w:lineRule="auto"/>
        <w:ind w:right="232" w:firstLine="769"/>
      </w:pPr>
      <w:r w:rsidRPr="001323ED">
        <w:t xml:space="preserve">Ця методика знайшла своє відображення в роботі </w:t>
      </w:r>
      <w:proofErr w:type="spellStart"/>
      <w:r w:rsidRPr="001323ED">
        <w:t>Малової</w:t>
      </w:r>
      <w:proofErr w:type="spellEnd"/>
      <w:r w:rsidRPr="001323ED">
        <w:t xml:space="preserve"> Т.Л. та </w:t>
      </w:r>
      <w:proofErr w:type="spellStart"/>
      <w:r w:rsidRPr="001323ED">
        <w:t>Селівестрової</w:t>
      </w:r>
      <w:proofErr w:type="spellEnd"/>
      <w:r w:rsidRPr="001323ED">
        <w:t xml:space="preserve"> Л.С. [39], які також надають методи оцінки показників. Репутація позичальника та інтереси інвесторів. Технологія дуже повна, але не враховує вплив зовнішніх факторів.</w:t>
      </w:r>
    </w:p>
    <w:p w:rsidR="001323ED" w:rsidRDefault="001323ED" w:rsidP="001323ED">
      <w:pPr>
        <w:pStyle w:val="a3"/>
        <w:spacing w:before="78" w:line="360" w:lineRule="auto"/>
        <w:ind w:right="232" w:firstLine="769"/>
      </w:pPr>
    </w:p>
    <w:p w:rsidR="002A0D57" w:rsidRDefault="008A37FD">
      <w:pPr>
        <w:pStyle w:val="a3"/>
        <w:spacing w:line="360" w:lineRule="auto"/>
        <w:ind w:right="227"/>
      </w:pPr>
      <w:r w:rsidRPr="008A37FD">
        <w:lastRenderedPageBreak/>
        <w:t>Бланк I.O. надає метод оцінки інвестиційної привабливості компанії (компанії), який заснований на визначенні стадії життєвого циклу компанії [5]. Однак, враховуючи несприятливе інвестиційне середовище в країні, неможливо правильно визначити стадію життєвого циклу бізнесу.</w:t>
      </w:r>
    </w:p>
    <w:p w:rsidR="002A0D57" w:rsidRDefault="008A37FD">
      <w:pPr>
        <w:pStyle w:val="a3"/>
        <w:spacing w:line="360" w:lineRule="auto"/>
        <w:ind w:right="227"/>
      </w:pPr>
      <w:proofErr w:type="spellStart"/>
      <w:r w:rsidRPr="008A37FD">
        <w:t>Бандурін</w:t>
      </w:r>
      <w:proofErr w:type="spellEnd"/>
      <w:r w:rsidRPr="008A37FD">
        <w:t xml:space="preserve"> А. В. рекомендує використовувати набір значень показників для формальної та неформальної оцінки різних видів діяльності позичальника [4, с. 187]. Основним завданням вибору напряму інвестування є розрахунок економічної вигоди об’єкта інвестування. Загальна процедура оцінки інвестиційної привабливості складається з ряду етапів, і реалізація цих етапів сприяє зменшенню інвестиційних ризиків.</w:t>
      </w:r>
    </w:p>
    <w:p w:rsidR="002A0D57" w:rsidRDefault="008A37FD">
      <w:pPr>
        <w:pStyle w:val="a3"/>
        <w:spacing w:before="1" w:line="360" w:lineRule="auto"/>
        <w:ind w:right="226"/>
      </w:pPr>
      <w:r w:rsidRPr="008A37FD">
        <w:t>А. Гайдуцький рекомендує використовувати метод порівняння, згідно з яким слід проводити порівняння: між об’єктами інвестування, між суб’єктами інвестування (між інвесторами) та між умовами інвестування (інвестиційно</w:t>
      </w:r>
      <w:r>
        <w:t>-привабливі фактори) [11, с.</w:t>
      </w:r>
      <w:r w:rsidRPr="008A37FD">
        <w:t xml:space="preserve">123]. Вчені вважають, що для порівняння необхідно оцінити характеристики інвестиційної привабливості (ресурси, продажі, інфраструктура, фінанси, регулювання, економіка). Для кожного поля інвестиційної привабливості, яке кількісно вимірюється та оцінюється, необхідно розробити відповідну систему показників. Воно повинно базуватися на об’єктивних статистичних даних та суб’єктивних вимогах інвесторів. Надання цих даних є важливою умовою високої оцінки інвестиційної привабливості галузі чи регіону. " </w:t>
      </w:r>
      <w:r w:rsidR="00984475">
        <w:t>[</w:t>
      </w:r>
      <w:hyperlink w:anchor="_bookmark6" w:history="1">
        <w:r w:rsidR="00984475">
          <w:t>11</w:t>
        </w:r>
      </w:hyperlink>
      <w:r w:rsidR="00984475">
        <w:t>, с.</w:t>
      </w:r>
      <w:r w:rsidR="00984475">
        <w:rPr>
          <w:spacing w:val="-4"/>
        </w:rPr>
        <w:t xml:space="preserve"> </w:t>
      </w:r>
      <w:r w:rsidR="00984475">
        <w:t>125].</w:t>
      </w:r>
    </w:p>
    <w:p w:rsidR="002A0D57" w:rsidRDefault="008A37FD">
      <w:pPr>
        <w:pStyle w:val="a3"/>
        <w:spacing w:line="360" w:lineRule="auto"/>
        <w:ind w:right="227"/>
      </w:pPr>
      <w:r w:rsidRPr="008A37FD">
        <w:t xml:space="preserve">Слід зазначити, що, хоча </w:t>
      </w:r>
      <w:proofErr w:type="spellStart"/>
      <w:r w:rsidRPr="008A37FD">
        <w:t>нефінансові</w:t>
      </w:r>
      <w:proofErr w:type="spellEnd"/>
      <w:r w:rsidRPr="008A37FD">
        <w:t xml:space="preserve"> показники мають багато очевидних переваг, багато вчених відмовляються їх використовувати з наступних причин</w:t>
      </w:r>
      <w:r w:rsidR="00984475">
        <w:t>:</w:t>
      </w:r>
    </w:p>
    <w:p w:rsidR="002A0D57" w:rsidRDefault="00984475" w:rsidP="00F972CB">
      <w:pPr>
        <w:pStyle w:val="a4"/>
        <w:numPr>
          <w:ilvl w:val="0"/>
          <w:numId w:val="12"/>
        </w:numPr>
        <w:tabs>
          <w:tab w:val="left" w:pos="1358"/>
        </w:tabs>
        <w:spacing w:line="324" w:lineRule="exact"/>
        <w:ind w:left="1358" w:hanging="427"/>
        <w:rPr>
          <w:rFonts w:ascii="Symbol" w:hAnsi="Symbol"/>
          <w:sz w:val="28"/>
        </w:rPr>
      </w:pPr>
      <w:r>
        <w:rPr>
          <w:sz w:val="28"/>
        </w:rPr>
        <w:t>по-перше, не встановлюється чітка причинна взаємозалежність</w:t>
      </w:r>
      <w:r>
        <w:rPr>
          <w:spacing w:val="18"/>
          <w:sz w:val="28"/>
        </w:rPr>
        <w:t xml:space="preserve"> </w:t>
      </w:r>
      <w:r>
        <w:rPr>
          <w:sz w:val="28"/>
        </w:rPr>
        <w:t>між</w:t>
      </w:r>
    </w:p>
    <w:p w:rsidR="002A0D57" w:rsidRDefault="00984475">
      <w:pPr>
        <w:pStyle w:val="a3"/>
        <w:spacing w:before="161" w:line="360" w:lineRule="auto"/>
        <w:ind w:right="226" w:firstLine="0"/>
      </w:pPr>
      <w:proofErr w:type="spellStart"/>
      <w:r>
        <w:t>нефінансовим</w:t>
      </w:r>
      <w:proofErr w:type="spellEnd"/>
      <w:r>
        <w:t xml:space="preserve"> показником та очікуваним результатом від його впровадження, що приводить до неправильної оцінки інвестиційної привабливості;</w:t>
      </w:r>
    </w:p>
    <w:p w:rsidR="002A0D57" w:rsidRDefault="002A0D57">
      <w:pPr>
        <w:spacing w:line="360" w:lineRule="auto"/>
        <w:sectPr w:rsidR="002A0D57">
          <w:pgSz w:w="11900" w:h="16840"/>
          <w:pgMar w:top="1160" w:right="620" w:bottom="280" w:left="1480" w:header="757" w:footer="0" w:gutter="0"/>
          <w:cols w:space="720"/>
        </w:sectPr>
      </w:pPr>
    </w:p>
    <w:p w:rsidR="002A0D57" w:rsidRDefault="00984475" w:rsidP="00F972CB">
      <w:pPr>
        <w:pStyle w:val="a4"/>
        <w:numPr>
          <w:ilvl w:val="0"/>
          <w:numId w:val="12"/>
        </w:numPr>
        <w:tabs>
          <w:tab w:val="left" w:pos="1358"/>
        </w:tabs>
        <w:spacing w:before="58"/>
        <w:ind w:left="1358" w:hanging="427"/>
        <w:rPr>
          <w:rFonts w:ascii="Symbol" w:hAnsi="Symbol"/>
          <w:sz w:val="28"/>
        </w:rPr>
      </w:pPr>
      <w:r>
        <w:rPr>
          <w:sz w:val="28"/>
        </w:rPr>
        <w:lastRenderedPageBreak/>
        <w:t xml:space="preserve">по-друге, </w:t>
      </w:r>
      <w:proofErr w:type="spellStart"/>
      <w:r>
        <w:rPr>
          <w:sz w:val="28"/>
        </w:rPr>
        <w:t>нефінансові</w:t>
      </w:r>
      <w:proofErr w:type="spellEnd"/>
      <w:r>
        <w:rPr>
          <w:sz w:val="28"/>
        </w:rPr>
        <w:t xml:space="preserve"> показники часто є</w:t>
      </w:r>
      <w:r>
        <w:rPr>
          <w:spacing w:val="-9"/>
          <w:sz w:val="28"/>
        </w:rPr>
        <w:t xml:space="preserve"> </w:t>
      </w:r>
      <w:r>
        <w:rPr>
          <w:sz w:val="28"/>
        </w:rPr>
        <w:t>недостовірними.</w:t>
      </w:r>
    </w:p>
    <w:p w:rsidR="002A0D57" w:rsidRDefault="008A37FD">
      <w:pPr>
        <w:pStyle w:val="a3"/>
        <w:spacing w:before="161" w:line="360" w:lineRule="auto"/>
        <w:ind w:right="227"/>
      </w:pPr>
      <w:r w:rsidRPr="008A37FD">
        <w:t xml:space="preserve">Тому існує велика кількість методів оцінки привабливості інвестицій компанії, і ці методи ніколи не повинні наближати розвиток єдиної </w:t>
      </w:r>
      <w:proofErr w:type="spellStart"/>
      <w:r w:rsidRPr="008A37FD">
        <w:t>єдиної</w:t>
      </w:r>
      <w:proofErr w:type="spellEnd"/>
      <w:r w:rsidRPr="008A37FD">
        <w:t xml:space="preserve"> системи оцінки. Кожна розроблена технологія має переваги та недоліки, а її характеристики наведені в таблиці. 1.3.</w:t>
      </w:r>
    </w:p>
    <w:p w:rsidR="002A0D57" w:rsidRDefault="002A0D57">
      <w:pPr>
        <w:pStyle w:val="a3"/>
        <w:spacing w:before="1"/>
        <w:ind w:left="0" w:firstLine="0"/>
        <w:jc w:val="left"/>
        <w:rPr>
          <w:sz w:val="42"/>
        </w:rPr>
      </w:pPr>
    </w:p>
    <w:p w:rsidR="002A0D57" w:rsidRPr="006E4240" w:rsidRDefault="00984475">
      <w:pPr>
        <w:pStyle w:val="a3"/>
        <w:spacing w:line="360" w:lineRule="auto"/>
        <w:ind w:left="1720" w:right="200" w:firstLine="6434"/>
        <w:jc w:val="left"/>
      </w:pPr>
      <w:r>
        <w:t xml:space="preserve">Таблиця 1.3 </w:t>
      </w:r>
      <w:r w:rsidRPr="006E4240">
        <w:t>Порівняльна характеристика методик оцінки інвестиційної</w:t>
      </w:r>
    </w:p>
    <w:p w:rsidR="002A0D57" w:rsidRPr="006E4240" w:rsidRDefault="00984475">
      <w:pPr>
        <w:pStyle w:val="a3"/>
        <w:ind w:left="2412" w:firstLine="0"/>
        <w:jc w:val="left"/>
        <w:rPr>
          <w:lang w:val="ru-RU"/>
        </w:rPr>
      </w:pPr>
      <w:r w:rsidRPr="006E4240">
        <w:t>привабливості суб’єкта господарювання*</w:t>
      </w:r>
    </w:p>
    <w:p w:rsidR="002A0D57" w:rsidRDefault="002A0D57">
      <w:pPr>
        <w:pStyle w:val="a3"/>
        <w:spacing w:before="10"/>
        <w:ind w:left="0" w:firstLine="0"/>
        <w:jc w:val="left"/>
        <w:rPr>
          <w:sz w:val="13"/>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90"/>
        <w:gridCol w:w="3190"/>
        <w:gridCol w:w="3192"/>
      </w:tblGrid>
      <w:tr w:rsidR="002A0D57">
        <w:trPr>
          <w:trHeight w:val="271"/>
        </w:trPr>
        <w:tc>
          <w:tcPr>
            <w:tcW w:w="3190" w:type="dxa"/>
            <w:tcBorders>
              <w:left w:val="single" w:sz="4" w:space="0" w:color="000000"/>
              <w:right w:val="single" w:sz="4" w:space="0" w:color="000000"/>
            </w:tcBorders>
          </w:tcPr>
          <w:p w:rsidR="002A0D57" w:rsidRDefault="00984475">
            <w:pPr>
              <w:pStyle w:val="TableParagraph"/>
              <w:spacing w:line="251" w:lineRule="exact"/>
              <w:ind w:left="629"/>
              <w:rPr>
                <w:sz w:val="24"/>
              </w:rPr>
            </w:pPr>
            <w:r>
              <w:rPr>
                <w:sz w:val="24"/>
              </w:rPr>
              <w:t>Сутність методики</w:t>
            </w:r>
          </w:p>
        </w:tc>
        <w:tc>
          <w:tcPr>
            <w:tcW w:w="3190" w:type="dxa"/>
            <w:tcBorders>
              <w:left w:val="single" w:sz="4" w:space="0" w:color="000000"/>
              <w:right w:val="single" w:sz="4" w:space="0" w:color="000000"/>
            </w:tcBorders>
          </w:tcPr>
          <w:p w:rsidR="002A0D57" w:rsidRDefault="00984475">
            <w:pPr>
              <w:pStyle w:val="TableParagraph"/>
              <w:spacing w:line="251" w:lineRule="exact"/>
              <w:ind w:left="120" w:right="102"/>
              <w:jc w:val="center"/>
              <w:rPr>
                <w:sz w:val="24"/>
              </w:rPr>
            </w:pPr>
            <w:r>
              <w:rPr>
                <w:sz w:val="24"/>
              </w:rPr>
              <w:t>Переваги</w:t>
            </w:r>
          </w:p>
        </w:tc>
        <w:tc>
          <w:tcPr>
            <w:tcW w:w="3192" w:type="dxa"/>
            <w:tcBorders>
              <w:left w:val="single" w:sz="4" w:space="0" w:color="000000"/>
              <w:right w:val="single" w:sz="4" w:space="0" w:color="000000"/>
            </w:tcBorders>
          </w:tcPr>
          <w:p w:rsidR="002A0D57" w:rsidRDefault="00984475">
            <w:pPr>
              <w:pStyle w:val="TableParagraph"/>
              <w:spacing w:line="251" w:lineRule="exact"/>
              <w:ind w:left="158" w:right="143"/>
              <w:jc w:val="center"/>
              <w:rPr>
                <w:sz w:val="24"/>
              </w:rPr>
            </w:pPr>
            <w:r>
              <w:rPr>
                <w:sz w:val="24"/>
              </w:rPr>
              <w:t>Недоліки</w:t>
            </w:r>
          </w:p>
        </w:tc>
      </w:tr>
      <w:tr w:rsidR="002A0D57">
        <w:trPr>
          <w:trHeight w:val="270"/>
        </w:trPr>
        <w:tc>
          <w:tcPr>
            <w:tcW w:w="9572" w:type="dxa"/>
            <w:gridSpan w:val="3"/>
            <w:tcBorders>
              <w:left w:val="single" w:sz="4" w:space="0" w:color="000000"/>
              <w:right w:val="single" w:sz="4" w:space="0" w:color="000000"/>
            </w:tcBorders>
          </w:tcPr>
          <w:p w:rsidR="002A0D57" w:rsidRDefault="00984475">
            <w:pPr>
              <w:pStyle w:val="TableParagraph"/>
              <w:spacing w:line="251" w:lineRule="exact"/>
              <w:ind w:left="2303" w:right="2288"/>
              <w:jc w:val="center"/>
              <w:rPr>
                <w:sz w:val="24"/>
              </w:rPr>
            </w:pPr>
            <w:r>
              <w:rPr>
                <w:sz w:val="24"/>
              </w:rPr>
              <w:t>Оцінка фінансового стану підприємства</w:t>
            </w:r>
          </w:p>
        </w:tc>
      </w:tr>
      <w:tr w:rsidR="002A0D57">
        <w:trPr>
          <w:trHeight w:val="1099"/>
        </w:trPr>
        <w:tc>
          <w:tcPr>
            <w:tcW w:w="3190" w:type="dxa"/>
            <w:tcBorders>
              <w:left w:val="single" w:sz="4" w:space="0" w:color="000000"/>
              <w:right w:val="single" w:sz="4" w:space="0" w:color="000000"/>
            </w:tcBorders>
          </w:tcPr>
          <w:p w:rsidR="002A0D57" w:rsidRDefault="00984475">
            <w:pPr>
              <w:pStyle w:val="TableParagraph"/>
              <w:spacing w:before="134"/>
              <w:ind w:left="290" w:right="274" w:firstLine="2"/>
              <w:jc w:val="center"/>
              <w:rPr>
                <w:sz w:val="24"/>
              </w:rPr>
            </w:pPr>
            <w:r>
              <w:rPr>
                <w:sz w:val="24"/>
              </w:rPr>
              <w:t>Розрахунок множини показників фінансового стану без їх узагальнення</w:t>
            </w:r>
          </w:p>
        </w:tc>
        <w:tc>
          <w:tcPr>
            <w:tcW w:w="3190" w:type="dxa"/>
            <w:tcBorders>
              <w:left w:val="single" w:sz="4" w:space="0" w:color="000000"/>
              <w:right w:val="single" w:sz="4" w:space="0" w:color="000000"/>
            </w:tcBorders>
          </w:tcPr>
          <w:p w:rsidR="002A0D57" w:rsidRDefault="00984475">
            <w:pPr>
              <w:pStyle w:val="TableParagraph"/>
              <w:ind w:left="120" w:right="102"/>
              <w:jc w:val="center"/>
              <w:rPr>
                <w:sz w:val="24"/>
              </w:rPr>
            </w:pPr>
            <w:r>
              <w:rPr>
                <w:sz w:val="24"/>
              </w:rPr>
              <w:t>Доступність даних, простота розрахунків, єдиний економічний зміст</w:t>
            </w:r>
          </w:p>
          <w:p w:rsidR="002A0D57" w:rsidRDefault="00984475">
            <w:pPr>
              <w:pStyle w:val="TableParagraph"/>
              <w:spacing w:line="255" w:lineRule="exact"/>
              <w:ind w:left="119" w:right="102"/>
              <w:jc w:val="center"/>
              <w:rPr>
                <w:sz w:val="24"/>
              </w:rPr>
            </w:pPr>
            <w:r>
              <w:rPr>
                <w:sz w:val="24"/>
              </w:rPr>
              <w:t>показників</w:t>
            </w:r>
          </w:p>
        </w:tc>
        <w:tc>
          <w:tcPr>
            <w:tcW w:w="3192" w:type="dxa"/>
            <w:tcBorders>
              <w:left w:val="single" w:sz="4" w:space="0" w:color="000000"/>
              <w:right w:val="single" w:sz="4" w:space="0" w:color="000000"/>
            </w:tcBorders>
          </w:tcPr>
          <w:p w:rsidR="002A0D57" w:rsidRDefault="00984475">
            <w:pPr>
              <w:pStyle w:val="TableParagraph"/>
              <w:spacing w:before="134"/>
              <w:ind w:left="133" w:right="116" w:hanging="1"/>
              <w:jc w:val="center"/>
              <w:rPr>
                <w:sz w:val="24"/>
              </w:rPr>
            </w:pPr>
            <w:r>
              <w:rPr>
                <w:sz w:val="24"/>
              </w:rPr>
              <w:t>Відсутність єдиного комплексного показника інвестиційної привабливості</w:t>
            </w:r>
          </w:p>
        </w:tc>
      </w:tr>
      <w:tr w:rsidR="002A0D57">
        <w:trPr>
          <w:trHeight w:val="271"/>
        </w:trPr>
        <w:tc>
          <w:tcPr>
            <w:tcW w:w="9572" w:type="dxa"/>
            <w:gridSpan w:val="3"/>
            <w:tcBorders>
              <w:left w:val="single" w:sz="4" w:space="0" w:color="000000"/>
              <w:right w:val="single" w:sz="4" w:space="0" w:color="000000"/>
            </w:tcBorders>
          </w:tcPr>
          <w:p w:rsidR="002A0D57" w:rsidRDefault="00984475">
            <w:pPr>
              <w:pStyle w:val="TableParagraph"/>
              <w:spacing w:line="251" w:lineRule="exact"/>
              <w:ind w:left="2303" w:right="2291"/>
              <w:jc w:val="center"/>
              <w:rPr>
                <w:sz w:val="24"/>
              </w:rPr>
            </w:pPr>
            <w:r>
              <w:rPr>
                <w:sz w:val="24"/>
              </w:rPr>
              <w:t>Інтегральна оцінка інвестиційної привабливості</w:t>
            </w:r>
          </w:p>
        </w:tc>
      </w:tr>
      <w:tr w:rsidR="002A0D57">
        <w:trPr>
          <w:trHeight w:val="1926"/>
        </w:trPr>
        <w:tc>
          <w:tcPr>
            <w:tcW w:w="3190" w:type="dxa"/>
            <w:tcBorders>
              <w:left w:val="single" w:sz="4" w:space="0" w:color="000000"/>
              <w:right w:val="single" w:sz="4" w:space="0" w:color="000000"/>
            </w:tcBorders>
          </w:tcPr>
          <w:p w:rsidR="002A0D57" w:rsidRDefault="002A0D57">
            <w:pPr>
              <w:pStyle w:val="TableParagraph"/>
              <w:rPr>
                <w:sz w:val="26"/>
              </w:rPr>
            </w:pPr>
          </w:p>
          <w:p w:rsidR="002A0D57" w:rsidRDefault="002A0D57">
            <w:pPr>
              <w:pStyle w:val="TableParagraph"/>
              <w:spacing w:before="7"/>
              <w:rPr>
                <w:sz w:val="21"/>
              </w:rPr>
            </w:pPr>
          </w:p>
          <w:p w:rsidR="002A0D57" w:rsidRDefault="00984475">
            <w:pPr>
              <w:pStyle w:val="TableParagraph"/>
              <w:spacing w:before="1"/>
              <w:ind w:left="120" w:right="101"/>
              <w:jc w:val="center"/>
              <w:rPr>
                <w:sz w:val="24"/>
              </w:rPr>
            </w:pPr>
            <w:r>
              <w:rPr>
                <w:sz w:val="24"/>
              </w:rPr>
              <w:t>Визначення комплексного кількісного інтегрального показника</w:t>
            </w:r>
          </w:p>
        </w:tc>
        <w:tc>
          <w:tcPr>
            <w:tcW w:w="3190" w:type="dxa"/>
            <w:tcBorders>
              <w:left w:val="single" w:sz="4" w:space="0" w:color="000000"/>
              <w:right w:val="single" w:sz="4" w:space="0" w:color="000000"/>
            </w:tcBorders>
          </w:tcPr>
          <w:p w:rsidR="002A0D57" w:rsidRDefault="002A0D57">
            <w:pPr>
              <w:pStyle w:val="TableParagraph"/>
              <w:rPr>
                <w:sz w:val="26"/>
              </w:rPr>
            </w:pPr>
          </w:p>
          <w:p w:rsidR="002A0D57" w:rsidRDefault="002A0D57">
            <w:pPr>
              <w:pStyle w:val="TableParagraph"/>
              <w:spacing w:before="7"/>
              <w:rPr>
                <w:sz w:val="21"/>
              </w:rPr>
            </w:pPr>
          </w:p>
          <w:p w:rsidR="002A0D57" w:rsidRDefault="00984475">
            <w:pPr>
              <w:pStyle w:val="TableParagraph"/>
              <w:spacing w:before="1"/>
              <w:ind w:left="120" w:right="102"/>
              <w:jc w:val="center"/>
              <w:rPr>
                <w:sz w:val="24"/>
              </w:rPr>
            </w:pPr>
            <w:r>
              <w:rPr>
                <w:sz w:val="24"/>
              </w:rPr>
              <w:t>Кількісна порівняльна оцінка, всебічність та комплексність</w:t>
            </w:r>
          </w:p>
        </w:tc>
        <w:tc>
          <w:tcPr>
            <w:tcW w:w="3192" w:type="dxa"/>
            <w:tcBorders>
              <w:left w:val="single" w:sz="4" w:space="0" w:color="000000"/>
              <w:right w:val="single" w:sz="4" w:space="0" w:color="000000"/>
            </w:tcBorders>
          </w:tcPr>
          <w:p w:rsidR="002A0D57" w:rsidRDefault="00984475">
            <w:pPr>
              <w:pStyle w:val="TableParagraph"/>
              <w:ind w:left="161" w:right="144" w:hanging="1"/>
              <w:jc w:val="center"/>
              <w:rPr>
                <w:sz w:val="24"/>
              </w:rPr>
            </w:pPr>
            <w:r>
              <w:rPr>
                <w:sz w:val="24"/>
              </w:rPr>
              <w:t>Аналіз є складним, громіздким та довготривалим, не</w:t>
            </w:r>
            <w:r>
              <w:rPr>
                <w:spacing w:val="-12"/>
                <w:sz w:val="24"/>
              </w:rPr>
              <w:t xml:space="preserve"> </w:t>
            </w:r>
            <w:r>
              <w:rPr>
                <w:sz w:val="24"/>
              </w:rPr>
              <w:t>враховує галузеві особливості діяльності підприємств, потребує</w:t>
            </w:r>
            <w:r>
              <w:rPr>
                <w:spacing w:val="-2"/>
                <w:sz w:val="24"/>
              </w:rPr>
              <w:t xml:space="preserve"> </w:t>
            </w:r>
            <w:r>
              <w:rPr>
                <w:sz w:val="24"/>
              </w:rPr>
              <w:t>додаткового</w:t>
            </w:r>
          </w:p>
          <w:p w:rsidR="002A0D57" w:rsidRDefault="00984475">
            <w:pPr>
              <w:pStyle w:val="TableParagraph"/>
              <w:spacing w:line="255" w:lineRule="exact"/>
              <w:ind w:left="158" w:right="142"/>
              <w:jc w:val="center"/>
              <w:rPr>
                <w:sz w:val="24"/>
              </w:rPr>
            </w:pPr>
            <w:r>
              <w:rPr>
                <w:sz w:val="24"/>
              </w:rPr>
              <w:t>залучення експертів</w:t>
            </w:r>
          </w:p>
        </w:tc>
      </w:tr>
      <w:tr w:rsidR="002A0D57">
        <w:trPr>
          <w:trHeight w:val="271"/>
        </w:trPr>
        <w:tc>
          <w:tcPr>
            <w:tcW w:w="9572" w:type="dxa"/>
            <w:gridSpan w:val="3"/>
            <w:tcBorders>
              <w:left w:val="single" w:sz="4" w:space="0" w:color="000000"/>
              <w:right w:val="single" w:sz="4" w:space="0" w:color="000000"/>
            </w:tcBorders>
          </w:tcPr>
          <w:p w:rsidR="002A0D57" w:rsidRDefault="00984475">
            <w:pPr>
              <w:pStyle w:val="TableParagraph"/>
              <w:spacing w:line="251" w:lineRule="exact"/>
              <w:ind w:left="2303" w:right="2289"/>
              <w:jc w:val="center"/>
              <w:rPr>
                <w:sz w:val="24"/>
              </w:rPr>
            </w:pPr>
            <w:r>
              <w:rPr>
                <w:sz w:val="24"/>
              </w:rPr>
              <w:t>Рейтингова (рангова) оцінка</w:t>
            </w:r>
          </w:p>
        </w:tc>
      </w:tr>
      <w:tr w:rsidR="002A0D57">
        <w:trPr>
          <w:trHeight w:val="1375"/>
        </w:trPr>
        <w:tc>
          <w:tcPr>
            <w:tcW w:w="3190" w:type="dxa"/>
            <w:tcBorders>
              <w:left w:val="single" w:sz="4" w:space="0" w:color="000000"/>
              <w:right w:val="single" w:sz="4" w:space="0" w:color="000000"/>
            </w:tcBorders>
          </w:tcPr>
          <w:p w:rsidR="002A0D57" w:rsidRDefault="002A0D57">
            <w:pPr>
              <w:pStyle w:val="TableParagraph"/>
              <w:spacing w:before="7"/>
              <w:rPr>
                <w:sz w:val="23"/>
              </w:rPr>
            </w:pPr>
          </w:p>
          <w:p w:rsidR="002A0D57" w:rsidRDefault="00984475">
            <w:pPr>
              <w:pStyle w:val="TableParagraph"/>
              <w:spacing w:before="1"/>
              <w:ind w:left="120" w:right="102"/>
              <w:jc w:val="center"/>
              <w:rPr>
                <w:sz w:val="24"/>
              </w:rPr>
            </w:pPr>
            <w:r>
              <w:rPr>
                <w:sz w:val="24"/>
              </w:rPr>
              <w:t>Визначення рейтингових показників за кожним напрямом дослідження</w:t>
            </w:r>
          </w:p>
        </w:tc>
        <w:tc>
          <w:tcPr>
            <w:tcW w:w="3190" w:type="dxa"/>
            <w:tcBorders>
              <w:left w:val="single" w:sz="4" w:space="0" w:color="000000"/>
              <w:right w:val="single" w:sz="4" w:space="0" w:color="000000"/>
            </w:tcBorders>
          </w:tcPr>
          <w:p w:rsidR="002A0D57" w:rsidRDefault="00984475">
            <w:pPr>
              <w:pStyle w:val="TableParagraph"/>
              <w:ind w:left="360" w:right="342" w:hanging="2"/>
              <w:jc w:val="center"/>
              <w:rPr>
                <w:sz w:val="24"/>
              </w:rPr>
            </w:pPr>
            <w:r>
              <w:rPr>
                <w:sz w:val="24"/>
              </w:rPr>
              <w:t>Простота розрахунків, зрозумілість та великий досвід використання, не потребує залучення</w:t>
            </w:r>
          </w:p>
          <w:p w:rsidR="002A0D57" w:rsidRDefault="00984475">
            <w:pPr>
              <w:pStyle w:val="TableParagraph"/>
              <w:spacing w:line="255" w:lineRule="exact"/>
              <w:ind w:left="119" w:right="102"/>
              <w:jc w:val="center"/>
              <w:rPr>
                <w:sz w:val="24"/>
              </w:rPr>
            </w:pPr>
            <w:r>
              <w:rPr>
                <w:sz w:val="24"/>
              </w:rPr>
              <w:t>експертів</w:t>
            </w:r>
          </w:p>
        </w:tc>
        <w:tc>
          <w:tcPr>
            <w:tcW w:w="3192" w:type="dxa"/>
            <w:tcBorders>
              <w:left w:val="single" w:sz="4" w:space="0" w:color="000000"/>
              <w:right w:val="single" w:sz="4" w:space="0" w:color="000000"/>
            </w:tcBorders>
          </w:tcPr>
          <w:p w:rsidR="002A0D57" w:rsidRDefault="00984475">
            <w:pPr>
              <w:pStyle w:val="TableParagraph"/>
              <w:spacing w:before="134"/>
              <w:ind w:left="177" w:right="160" w:hanging="1"/>
              <w:jc w:val="center"/>
              <w:rPr>
                <w:sz w:val="24"/>
              </w:rPr>
            </w:pPr>
            <w:r>
              <w:rPr>
                <w:sz w:val="24"/>
              </w:rPr>
              <w:t>Інформація, взята з даних фінансової звітності, може бути не зовсім достовірною чи викривленою</w:t>
            </w:r>
          </w:p>
        </w:tc>
      </w:tr>
      <w:tr w:rsidR="002A0D57">
        <w:trPr>
          <w:trHeight w:val="271"/>
        </w:trPr>
        <w:tc>
          <w:tcPr>
            <w:tcW w:w="9572" w:type="dxa"/>
            <w:gridSpan w:val="3"/>
            <w:tcBorders>
              <w:left w:val="single" w:sz="4" w:space="0" w:color="000000"/>
              <w:right w:val="single" w:sz="4" w:space="0" w:color="000000"/>
            </w:tcBorders>
          </w:tcPr>
          <w:p w:rsidR="002A0D57" w:rsidRDefault="00984475">
            <w:pPr>
              <w:pStyle w:val="TableParagraph"/>
              <w:spacing w:line="251" w:lineRule="exact"/>
              <w:ind w:left="2303" w:right="2288"/>
              <w:jc w:val="center"/>
              <w:rPr>
                <w:sz w:val="24"/>
              </w:rPr>
            </w:pPr>
            <w:r>
              <w:rPr>
                <w:sz w:val="24"/>
              </w:rPr>
              <w:t>Вартісна оцінка</w:t>
            </w:r>
          </w:p>
        </w:tc>
      </w:tr>
      <w:tr w:rsidR="002A0D57">
        <w:trPr>
          <w:trHeight w:val="1651"/>
        </w:trPr>
        <w:tc>
          <w:tcPr>
            <w:tcW w:w="3190" w:type="dxa"/>
            <w:tcBorders>
              <w:left w:val="single" w:sz="4" w:space="0" w:color="000000"/>
              <w:right w:val="single" w:sz="4" w:space="0" w:color="000000"/>
            </w:tcBorders>
          </w:tcPr>
          <w:p w:rsidR="002A0D57" w:rsidRDefault="00984475">
            <w:pPr>
              <w:pStyle w:val="TableParagraph"/>
              <w:ind w:left="304" w:right="286" w:hanging="3"/>
              <w:jc w:val="center"/>
              <w:rPr>
                <w:sz w:val="24"/>
              </w:rPr>
            </w:pPr>
            <w:r>
              <w:rPr>
                <w:sz w:val="24"/>
              </w:rPr>
              <w:t>Визначення та оцінка ринкової вартості підприємства на основі таких основних підходів: доходного, витратного,</w:t>
            </w:r>
          </w:p>
          <w:p w:rsidR="002A0D57" w:rsidRDefault="00984475">
            <w:pPr>
              <w:pStyle w:val="TableParagraph"/>
              <w:spacing w:line="255" w:lineRule="exact"/>
              <w:ind w:left="118" w:right="102"/>
              <w:jc w:val="center"/>
              <w:rPr>
                <w:sz w:val="24"/>
              </w:rPr>
            </w:pPr>
            <w:r>
              <w:rPr>
                <w:sz w:val="24"/>
              </w:rPr>
              <w:t>ринкового та опціонного</w:t>
            </w:r>
          </w:p>
        </w:tc>
        <w:tc>
          <w:tcPr>
            <w:tcW w:w="3190" w:type="dxa"/>
            <w:tcBorders>
              <w:left w:val="single" w:sz="4" w:space="0" w:color="000000"/>
              <w:right w:val="single" w:sz="4" w:space="0" w:color="000000"/>
            </w:tcBorders>
          </w:tcPr>
          <w:p w:rsidR="002A0D57" w:rsidRDefault="002A0D57">
            <w:pPr>
              <w:pStyle w:val="TableParagraph"/>
              <w:spacing w:before="7"/>
              <w:rPr>
                <w:sz w:val="35"/>
              </w:rPr>
            </w:pPr>
          </w:p>
          <w:p w:rsidR="002A0D57" w:rsidRDefault="00984475">
            <w:pPr>
              <w:pStyle w:val="TableParagraph"/>
              <w:spacing w:before="1"/>
              <w:ind w:left="199" w:right="179" w:hanging="4"/>
              <w:jc w:val="center"/>
              <w:rPr>
                <w:sz w:val="24"/>
              </w:rPr>
            </w:pPr>
            <w:r>
              <w:rPr>
                <w:sz w:val="24"/>
              </w:rPr>
              <w:t>Врахування альтернатив інвесторів та управлінської гнучкості</w:t>
            </w:r>
          </w:p>
        </w:tc>
        <w:tc>
          <w:tcPr>
            <w:tcW w:w="3192" w:type="dxa"/>
            <w:tcBorders>
              <w:left w:val="single" w:sz="4" w:space="0" w:color="000000"/>
              <w:right w:val="single" w:sz="4" w:space="0" w:color="000000"/>
            </w:tcBorders>
          </w:tcPr>
          <w:p w:rsidR="002A0D57" w:rsidRDefault="00984475">
            <w:pPr>
              <w:pStyle w:val="TableParagraph"/>
              <w:ind w:left="158" w:right="141"/>
              <w:jc w:val="center"/>
              <w:rPr>
                <w:sz w:val="24"/>
              </w:rPr>
            </w:pPr>
            <w:r>
              <w:rPr>
                <w:sz w:val="24"/>
              </w:rPr>
              <w:t>Необхідність постійного моніторингу ринкової вартості підприємства в умовах мінливості кон’юнктури фондового</w:t>
            </w:r>
          </w:p>
          <w:p w:rsidR="002A0D57" w:rsidRDefault="00984475">
            <w:pPr>
              <w:pStyle w:val="TableParagraph"/>
              <w:spacing w:line="255" w:lineRule="exact"/>
              <w:ind w:left="158" w:right="143"/>
              <w:jc w:val="center"/>
              <w:rPr>
                <w:sz w:val="24"/>
              </w:rPr>
            </w:pPr>
            <w:r>
              <w:rPr>
                <w:sz w:val="24"/>
              </w:rPr>
              <w:t>ринку</w:t>
            </w:r>
          </w:p>
        </w:tc>
      </w:tr>
      <w:tr w:rsidR="002A0D57">
        <w:trPr>
          <w:trHeight w:val="270"/>
        </w:trPr>
        <w:tc>
          <w:tcPr>
            <w:tcW w:w="9572" w:type="dxa"/>
            <w:gridSpan w:val="3"/>
            <w:tcBorders>
              <w:left w:val="single" w:sz="4" w:space="0" w:color="000000"/>
              <w:right w:val="single" w:sz="4" w:space="0" w:color="000000"/>
            </w:tcBorders>
          </w:tcPr>
          <w:p w:rsidR="002A0D57" w:rsidRDefault="00984475">
            <w:pPr>
              <w:pStyle w:val="TableParagraph"/>
              <w:spacing w:line="251" w:lineRule="exact"/>
              <w:ind w:left="2303" w:right="2291"/>
              <w:jc w:val="center"/>
              <w:rPr>
                <w:sz w:val="24"/>
              </w:rPr>
            </w:pPr>
            <w:r>
              <w:rPr>
                <w:sz w:val="24"/>
              </w:rPr>
              <w:t>Аналіз ефективності інвестиційного проекту</w:t>
            </w:r>
          </w:p>
        </w:tc>
      </w:tr>
      <w:tr w:rsidR="002A0D57">
        <w:trPr>
          <w:trHeight w:val="1927"/>
        </w:trPr>
        <w:tc>
          <w:tcPr>
            <w:tcW w:w="3190" w:type="dxa"/>
            <w:tcBorders>
              <w:left w:val="single" w:sz="4" w:space="0" w:color="000000"/>
              <w:right w:val="single" w:sz="4" w:space="0" w:color="000000"/>
            </w:tcBorders>
          </w:tcPr>
          <w:p w:rsidR="002A0D57" w:rsidRDefault="00984475">
            <w:pPr>
              <w:pStyle w:val="TableParagraph"/>
              <w:ind w:left="119" w:right="102" w:firstLine="1"/>
              <w:jc w:val="center"/>
              <w:rPr>
                <w:sz w:val="24"/>
              </w:rPr>
            </w:pPr>
            <w:r>
              <w:rPr>
                <w:sz w:val="24"/>
              </w:rPr>
              <w:t>Розраховуються приведені витрати на вкладений капітал, чиста дисконтова на вартість, внутрішній коефіцієнт окупності</w:t>
            </w:r>
          </w:p>
          <w:p w:rsidR="002A0D57" w:rsidRDefault="00984475">
            <w:pPr>
              <w:pStyle w:val="TableParagraph"/>
              <w:spacing w:line="270" w:lineRule="atLeast"/>
              <w:ind w:left="120" w:right="102"/>
              <w:jc w:val="center"/>
              <w:rPr>
                <w:sz w:val="24"/>
              </w:rPr>
            </w:pPr>
            <w:r>
              <w:rPr>
                <w:sz w:val="24"/>
              </w:rPr>
              <w:t>інвестицій та період їх окупності</w:t>
            </w:r>
          </w:p>
        </w:tc>
        <w:tc>
          <w:tcPr>
            <w:tcW w:w="3190" w:type="dxa"/>
            <w:tcBorders>
              <w:left w:val="single" w:sz="4" w:space="0" w:color="000000"/>
              <w:right w:val="single" w:sz="4" w:space="0" w:color="000000"/>
            </w:tcBorders>
          </w:tcPr>
          <w:p w:rsidR="002A0D57" w:rsidRDefault="002A0D57">
            <w:pPr>
              <w:pStyle w:val="TableParagraph"/>
              <w:spacing w:before="7"/>
              <w:rPr>
                <w:sz w:val="23"/>
              </w:rPr>
            </w:pPr>
          </w:p>
          <w:p w:rsidR="002A0D57" w:rsidRDefault="00984475">
            <w:pPr>
              <w:pStyle w:val="TableParagraph"/>
              <w:spacing w:before="1"/>
              <w:ind w:left="130" w:right="112" w:firstLine="1"/>
              <w:jc w:val="center"/>
              <w:rPr>
                <w:sz w:val="24"/>
              </w:rPr>
            </w:pPr>
            <w:r>
              <w:rPr>
                <w:sz w:val="24"/>
              </w:rPr>
              <w:t>Простота, точність та швидкість оцінки економічної ефективності та переваг різних інвестиційних проектів</w:t>
            </w:r>
          </w:p>
        </w:tc>
        <w:tc>
          <w:tcPr>
            <w:tcW w:w="3192" w:type="dxa"/>
            <w:tcBorders>
              <w:left w:val="single" w:sz="4" w:space="0" w:color="000000"/>
              <w:right w:val="single" w:sz="4" w:space="0" w:color="000000"/>
            </w:tcBorders>
          </w:tcPr>
          <w:p w:rsidR="002A0D57" w:rsidRDefault="002A0D57">
            <w:pPr>
              <w:pStyle w:val="TableParagraph"/>
              <w:rPr>
                <w:sz w:val="26"/>
              </w:rPr>
            </w:pPr>
          </w:p>
          <w:p w:rsidR="002A0D57" w:rsidRDefault="002A0D57">
            <w:pPr>
              <w:pStyle w:val="TableParagraph"/>
              <w:spacing w:before="8"/>
              <w:rPr>
                <w:sz w:val="33"/>
              </w:rPr>
            </w:pPr>
          </w:p>
          <w:p w:rsidR="002A0D57" w:rsidRDefault="00984475">
            <w:pPr>
              <w:pStyle w:val="TableParagraph"/>
              <w:ind w:left="921" w:right="272" w:hanging="612"/>
              <w:rPr>
                <w:sz w:val="24"/>
              </w:rPr>
            </w:pPr>
            <w:r>
              <w:rPr>
                <w:sz w:val="24"/>
              </w:rPr>
              <w:t>Необхідність урахування фактору часу</w:t>
            </w:r>
          </w:p>
        </w:tc>
      </w:tr>
    </w:tbl>
    <w:p w:rsidR="002A0D57" w:rsidRDefault="00984475">
      <w:pPr>
        <w:ind w:left="931"/>
        <w:rPr>
          <w:sz w:val="24"/>
        </w:rPr>
      </w:pPr>
      <w:r>
        <w:rPr>
          <w:sz w:val="24"/>
        </w:rPr>
        <w:t xml:space="preserve">* сформовано на основі </w:t>
      </w:r>
      <w:hyperlink w:anchor="_bookmark8" w:history="1">
        <w:r>
          <w:rPr>
            <w:sz w:val="24"/>
          </w:rPr>
          <w:t>[16</w:t>
        </w:r>
      </w:hyperlink>
      <w:r>
        <w:rPr>
          <w:sz w:val="24"/>
        </w:rPr>
        <w:t xml:space="preserve">, </w:t>
      </w:r>
      <w:hyperlink w:anchor="_bookmark28" w:history="1">
        <w:r>
          <w:rPr>
            <w:sz w:val="24"/>
          </w:rPr>
          <w:t>50</w:t>
        </w:r>
      </w:hyperlink>
      <w:r>
        <w:rPr>
          <w:sz w:val="24"/>
        </w:rPr>
        <w:t xml:space="preserve">, </w:t>
      </w:r>
      <w:hyperlink w:anchor="_bookmark34" w:history="1">
        <w:r>
          <w:rPr>
            <w:sz w:val="24"/>
          </w:rPr>
          <w:t>61</w:t>
        </w:r>
      </w:hyperlink>
      <w:r>
        <w:rPr>
          <w:sz w:val="24"/>
        </w:rPr>
        <w:t>]</w:t>
      </w:r>
    </w:p>
    <w:p w:rsidR="002A0D57" w:rsidRDefault="002A0D57">
      <w:pPr>
        <w:rPr>
          <w:sz w:val="24"/>
        </w:rPr>
        <w:sectPr w:rsidR="002A0D57" w:rsidSect="002D7909">
          <w:headerReference w:type="default" r:id="rId10"/>
          <w:pgSz w:w="11900" w:h="16840"/>
          <w:pgMar w:top="1160" w:right="620" w:bottom="280" w:left="1480" w:header="757" w:footer="0" w:gutter="0"/>
          <w:pgNumType w:start="3"/>
          <w:cols w:space="720"/>
        </w:sectPr>
      </w:pPr>
    </w:p>
    <w:p w:rsidR="002A0D57" w:rsidRDefault="006E4240">
      <w:pPr>
        <w:pStyle w:val="a3"/>
        <w:spacing w:before="78" w:line="360" w:lineRule="auto"/>
        <w:ind w:right="227"/>
      </w:pPr>
      <w:r w:rsidRPr="006E4240">
        <w:lastRenderedPageBreak/>
        <w:t>Кожен метод оцінки привабливості інвестицій компанії має свої переваги та недоліки. Отже, фінансовий аналіз, який є ключовим компонентом оцінки інвестиційної привабливості, не дає можливості отримати повний і всебічний опис рівня інвестиційної привабливост</w:t>
      </w:r>
      <w:r>
        <w:t>і суб'єкта господарювання</w:t>
      </w:r>
      <w:r w:rsidR="00984475">
        <w:t>.</w:t>
      </w:r>
    </w:p>
    <w:p w:rsidR="002A0D57" w:rsidRDefault="006E4240">
      <w:pPr>
        <w:pStyle w:val="a3"/>
        <w:spacing w:before="1" w:line="360" w:lineRule="auto"/>
        <w:ind w:right="225"/>
      </w:pPr>
      <w:r w:rsidRPr="006E4240">
        <w:t>Використання комплексної оцінки дає можливість для всебічної інтеграції та порівняння показників, але це дуже трудомістко. Цей комплексний метод оцінки є основою методу оцінки країною інвестиційної привабливості підприємств. Комплексний індекс відображає майновий стан, фінансову стійкість (платоспроможність), ліквідність активів, прибутковість, значення індексу бізнесу та ринкової активності об'єкта інвестування на основі індивідуальних та групових ваг, визначених у процесі експертної оцінки. На практиці комплексний метод оцінки привабливості корпоративних інвестицій виключає суб'єктивність оцінки та забезпечує більш об'єктивне уявлення про фінансовий стан підприємства.</w:t>
      </w:r>
    </w:p>
    <w:p w:rsidR="002A0D57" w:rsidRDefault="006E4240">
      <w:pPr>
        <w:pStyle w:val="a3"/>
        <w:spacing w:before="1" w:line="360" w:lineRule="auto"/>
        <w:ind w:right="230"/>
      </w:pPr>
      <w:r w:rsidRPr="006E4240">
        <w:t xml:space="preserve">У той же час ми погоджуємось з критичними поглядами вітчизняних вчених та практиків. Вони вказали, що недоліками цього методу є: ігнорування галузевих характеристик підприємства; масив значень занадто великий, оскільки в групі багато коефіцієнтів, розрахунок складний і громіздкий; Можливість провести кількісний, а не всебічний якісний аналіз компанії </w:t>
      </w:r>
      <w:r w:rsidR="00984475">
        <w:t>[</w:t>
      </w:r>
      <w:hyperlink w:anchor="_bookmark30" w:history="1">
        <w:r w:rsidR="00984475">
          <w:t>54</w:t>
        </w:r>
      </w:hyperlink>
      <w:r w:rsidR="00984475">
        <w:t>].</w:t>
      </w:r>
    </w:p>
    <w:p w:rsidR="002A0D57" w:rsidRDefault="006E4240">
      <w:pPr>
        <w:pStyle w:val="a3"/>
        <w:spacing w:line="360" w:lineRule="auto"/>
        <w:ind w:right="229"/>
      </w:pPr>
      <w:r w:rsidRPr="006E4240">
        <w:t xml:space="preserve">Простий метод розрахунку - рейтинги. Порівнюючи їх, ви можете вибрати найбільш привабливі компанії, в які слід інвестувати, але це недостатньо об’єктивно. Методи підрахунку балів дуже </w:t>
      </w:r>
      <w:r>
        <w:t>поширені на Заході, наприклад є рейтинги журналів</w:t>
      </w:r>
      <w:r w:rsidRPr="006E4240">
        <w:t xml:space="preserve"> </w:t>
      </w:r>
      <w:r w:rsidR="00984475">
        <w:t>«</w:t>
      </w:r>
      <w:proofErr w:type="spellStart"/>
      <w:r w:rsidR="00984475">
        <w:t>Forbes</w:t>
      </w:r>
      <w:proofErr w:type="spellEnd"/>
      <w:r w:rsidR="00984475">
        <w:t>», «</w:t>
      </w:r>
      <w:proofErr w:type="spellStart"/>
      <w:r w:rsidR="00984475">
        <w:t>Fortune</w:t>
      </w:r>
      <w:proofErr w:type="spellEnd"/>
      <w:r w:rsidR="00984475">
        <w:t>», газет «</w:t>
      </w:r>
      <w:proofErr w:type="spellStart"/>
      <w:r w:rsidR="00984475">
        <w:t>Financial</w:t>
      </w:r>
      <w:proofErr w:type="spellEnd"/>
      <w:r w:rsidR="00984475">
        <w:t xml:space="preserve"> </w:t>
      </w:r>
      <w:proofErr w:type="spellStart"/>
      <w:r w:rsidR="00984475">
        <w:t>Times</w:t>
      </w:r>
      <w:proofErr w:type="spellEnd"/>
      <w:r w:rsidR="00984475">
        <w:t>» та «</w:t>
      </w:r>
      <w:proofErr w:type="spellStart"/>
      <w:r w:rsidR="00984475">
        <w:t>BusinessWeek</w:t>
      </w:r>
      <w:proofErr w:type="spellEnd"/>
      <w:r w:rsidR="00984475">
        <w:t xml:space="preserve">», консалтингової фірми «Standard &amp; </w:t>
      </w:r>
      <w:proofErr w:type="spellStart"/>
      <w:r w:rsidR="00984475">
        <w:t>Poor’s</w:t>
      </w:r>
      <w:proofErr w:type="spellEnd"/>
      <w:r w:rsidR="00984475">
        <w:t xml:space="preserve">», а також </w:t>
      </w:r>
      <w:proofErr w:type="spellStart"/>
      <w:r w:rsidR="00984475">
        <w:t>Institutional</w:t>
      </w:r>
      <w:proofErr w:type="spellEnd"/>
      <w:r w:rsidR="00984475">
        <w:t xml:space="preserve"> </w:t>
      </w:r>
      <w:proofErr w:type="spellStart"/>
      <w:r w:rsidR="00984475">
        <w:t>Investor</w:t>
      </w:r>
      <w:proofErr w:type="spellEnd"/>
      <w:r w:rsidR="00984475">
        <w:t xml:space="preserve">, </w:t>
      </w:r>
      <w:proofErr w:type="spellStart"/>
      <w:r w:rsidR="00984475">
        <w:t>Euromoney</w:t>
      </w:r>
      <w:proofErr w:type="spellEnd"/>
      <w:r w:rsidR="00984475">
        <w:t xml:space="preserve">, </w:t>
      </w:r>
      <w:proofErr w:type="spellStart"/>
      <w:r w:rsidR="00984475">
        <w:t>Business</w:t>
      </w:r>
      <w:proofErr w:type="spellEnd"/>
      <w:r w:rsidR="00984475">
        <w:t xml:space="preserve"> </w:t>
      </w:r>
      <w:proofErr w:type="spellStart"/>
      <w:r w:rsidR="00984475">
        <w:t>Environment</w:t>
      </w:r>
      <w:proofErr w:type="spellEnd"/>
      <w:r w:rsidR="00984475">
        <w:t xml:space="preserve"> </w:t>
      </w:r>
      <w:proofErr w:type="spellStart"/>
      <w:r w:rsidR="00984475">
        <w:t>Risk</w:t>
      </w:r>
      <w:proofErr w:type="spellEnd"/>
      <w:r w:rsidR="00984475">
        <w:t xml:space="preserve"> </w:t>
      </w:r>
      <w:proofErr w:type="spellStart"/>
      <w:r w:rsidR="00984475">
        <w:t>Index</w:t>
      </w:r>
      <w:proofErr w:type="spellEnd"/>
      <w:r w:rsidR="00984475">
        <w:t xml:space="preserve"> (BER</w:t>
      </w:r>
      <w:hyperlink w:anchor="_bookmark4" w:history="1">
        <w:r w:rsidR="00984475">
          <w:t>I) [8</w:t>
        </w:r>
      </w:hyperlink>
      <w:r w:rsidR="00984475">
        <w:t>].</w:t>
      </w:r>
    </w:p>
    <w:p w:rsidR="002A0D57" w:rsidRDefault="002A0D57">
      <w:pPr>
        <w:spacing w:line="360" w:lineRule="auto"/>
        <w:sectPr w:rsidR="002A0D57" w:rsidSect="002D7909">
          <w:headerReference w:type="default" r:id="rId11"/>
          <w:pgSz w:w="11900" w:h="16840"/>
          <w:pgMar w:top="1160" w:right="620" w:bottom="280" w:left="1480" w:header="757" w:footer="0" w:gutter="0"/>
          <w:pgNumType w:start="22"/>
          <w:cols w:space="720"/>
        </w:sectPr>
      </w:pPr>
    </w:p>
    <w:p w:rsidR="002A0D57" w:rsidRDefault="00FE21B1">
      <w:pPr>
        <w:pStyle w:val="a3"/>
        <w:spacing w:before="78" w:line="360" w:lineRule="auto"/>
        <w:ind w:right="224"/>
      </w:pPr>
      <w:r w:rsidRPr="00FE21B1">
        <w:lastRenderedPageBreak/>
        <w:t>При оцінці інвестиційної привабливості компанії західний метод враховує думки професійних учасників фондового ринку та забезпечує аналіз фінансово-економічних показників, оцінку ринкової вартості та якості корпоративного управління. Складені таким чином рейтинги інвестиційної привабливості західних компаній є простими, зрозумілими та інформативними для потенційних інвесторів. Однак, враховуючи те, що не існує прямої залежності між вартістю компанії та фінансовими результатами її діяльності на внутрішньому ринку цінних паперів, недоцільно використовувати ці методи для оцінки інвестиційної при</w:t>
      </w:r>
      <w:r>
        <w:t>вабливості українських компаній</w:t>
      </w:r>
      <w:r w:rsidR="00984475">
        <w:t>.</w:t>
      </w:r>
    </w:p>
    <w:p w:rsidR="002A0D57" w:rsidRDefault="00FE21B1">
      <w:pPr>
        <w:pStyle w:val="a3"/>
        <w:spacing w:line="360" w:lineRule="auto"/>
        <w:ind w:right="225"/>
      </w:pPr>
      <w:r w:rsidRPr="00FE21B1">
        <w:t>Метод оцінки враховує зростання інвестиційного капіталу та визначає ринкову позицію компанії, однак сучасний внутрішній фондовий ринок характеризується недостатніми ринковими механізмами динаміки курсів акцій, що ускладнює визначення фактичної вартості цінних паперів та ризиків капітальних вкладень. Аналізуючи ефективність інвестиційних проектів, інвестори мають можливість порівняти, визначити прибутковість та оцінити економічну ефективність різних інвестиційних проектів, але в умовах фінансово-економічної нестабільності країни важко передбачити вплив часу</w:t>
      </w:r>
      <w:r w:rsidR="00984475">
        <w:t>.</w:t>
      </w:r>
    </w:p>
    <w:p w:rsidR="002A0D57" w:rsidRDefault="005C3D96">
      <w:pPr>
        <w:pStyle w:val="a3"/>
        <w:spacing w:before="1" w:line="360" w:lineRule="auto"/>
        <w:ind w:right="226"/>
      </w:pPr>
      <w:r w:rsidRPr="005C3D96">
        <w:t xml:space="preserve">Отже, вибір конкретного методу оцінки залежить від конкретних цілей, встановлених інвесторами при визначенні інвестиційної привабливості об'єкта інвестування. У той же час, як показує дослідження, існуючі методи в основному використовуються для розрахунку та аналізу фінансових умов, прибутковості, ефективного використання активів та джерел формування, а також комплексних показників, встановлених на їх основі. У той же час майже відсутня оцінка впливу нормативно-правових актів на привабливість інвестицій, географічні фактори та </w:t>
      </w:r>
      <w:r>
        <w:t>взаємний вплив суміжних галузей</w:t>
      </w:r>
      <w:r w:rsidR="00984475">
        <w:t>.</w:t>
      </w:r>
    </w:p>
    <w:p w:rsidR="002A0D57" w:rsidRDefault="002A0D57">
      <w:pPr>
        <w:spacing w:line="360" w:lineRule="auto"/>
        <w:sectPr w:rsidR="002A0D57">
          <w:headerReference w:type="default" r:id="rId12"/>
          <w:pgSz w:w="11900" w:h="16840"/>
          <w:pgMar w:top="1160" w:right="620" w:bottom="280" w:left="1480" w:header="757" w:footer="0" w:gutter="0"/>
          <w:cols w:space="720"/>
        </w:sectPr>
      </w:pPr>
    </w:p>
    <w:p w:rsidR="002A0D57" w:rsidRDefault="005C3D96">
      <w:pPr>
        <w:pStyle w:val="a3"/>
        <w:spacing w:before="78" w:line="360" w:lineRule="auto"/>
        <w:ind w:right="226"/>
      </w:pPr>
      <w:r w:rsidRPr="005C3D96">
        <w:lastRenderedPageBreak/>
        <w:t>Варто також зазначити, що деякі вчені вважають, що необхідно розробити уніфікований метод оцінки інвестиційної привабливості підприємств, який можна застосувати до будь-якого суб’єкта господарювання. Однак ми не повинні погодитися з цим поглядом, оскільки компанії в різних сферах діяльності мають специфічні експлуатаційні характеристики, і єдиний підхід не буде враховувати ці характеристики. Тому для інвесторів уніфікована методологія не забезпечує інвесторам чіткого розуміння перспектив інвестування у конкретне підприємство. Натомість слід сформулювати методи для кожної сфери економічної діяльності, щоб при оцінці інвестиційної привабливості було враховано якомог</w:t>
      </w:r>
      <w:r>
        <w:t>а більше її конкретних обставин</w:t>
      </w:r>
      <w:r w:rsidR="00984475">
        <w:t>.</w:t>
      </w:r>
    </w:p>
    <w:p w:rsidR="002A0D57" w:rsidRDefault="005C3D96">
      <w:pPr>
        <w:pStyle w:val="a3"/>
        <w:spacing w:before="1" w:line="360" w:lineRule="auto"/>
        <w:ind w:right="230"/>
      </w:pPr>
      <w:r w:rsidRPr="005C3D96">
        <w:t xml:space="preserve">Варто також зазначити, що насправді не існує методичної розробки для оцінки інвестиційної привабливості готельного господарства. У цьому напрямку лише запропонований спосіб </w:t>
      </w:r>
      <w:proofErr w:type="spellStart"/>
      <w:r w:rsidRPr="005C3D96">
        <w:t>Андраша</w:t>
      </w:r>
      <w:proofErr w:type="spellEnd"/>
      <w:r w:rsidRPr="005C3D96">
        <w:t xml:space="preserve"> О.А., </w:t>
      </w:r>
      <w:r>
        <w:t>суть якого наведена на рис</w:t>
      </w:r>
      <w:r w:rsidRPr="005C3D96">
        <w:t>. 1.3.</w:t>
      </w:r>
    </w:p>
    <w:p w:rsidR="002A0D57" w:rsidRDefault="005C3D96">
      <w:pPr>
        <w:pStyle w:val="a3"/>
        <w:spacing w:line="360" w:lineRule="auto"/>
        <w:ind w:right="227"/>
      </w:pPr>
      <w:r w:rsidRPr="005C3D96">
        <w:t>Якщо інвестиційна привабливість готельного господарства вважається показником здатності отримувати максимальний прибуток, її оцінка повинна базуватися на аналізі фінансово-господарської діяльності</w:t>
      </w:r>
      <w:r w:rsidR="00984475">
        <w:t>.</w:t>
      </w:r>
    </w:p>
    <w:p w:rsidR="002A0D57" w:rsidRDefault="005C3D96">
      <w:pPr>
        <w:pStyle w:val="a3"/>
        <w:spacing w:before="1" w:line="360" w:lineRule="auto"/>
        <w:ind w:right="225"/>
      </w:pPr>
      <w:r w:rsidRPr="005C3D96">
        <w:t>Якщо інвестиційну привабливість та інвестиційний ризик готельного господарства визначають спільно, а інвестиційний ризик визначає ймовірність фінансових збитків інвестора, потрібні якісні та кількісні оцінки фінансового ри</w:t>
      </w:r>
      <w:r>
        <w:t>зику та ймовірності банкрутства</w:t>
      </w:r>
      <w:r w:rsidR="00984475">
        <w:t>.</w:t>
      </w:r>
    </w:p>
    <w:p w:rsidR="002A0D57" w:rsidRDefault="005C3D96">
      <w:pPr>
        <w:pStyle w:val="a3"/>
        <w:spacing w:line="360" w:lineRule="auto"/>
        <w:ind w:right="228"/>
      </w:pPr>
      <w:r w:rsidRPr="005C3D96">
        <w:t>Визначити інвестиційну привабливість готельного господарства як показник ефективності руху капіталу, і проаналізувавши його, необхідно визначити прибутковість підприємства</w:t>
      </w:r>
      <w:r w:rsidR="00984475">
        <w:t>.</w:t>
      </w:r>
    </w:p>
    <w:p w:rsidR="002A0D57" w:rsidRDefault="002A0D57">
      <w:pPr>
        <w:spacing w:line="360" w:lineRule="auto"/>
        <w:sectPr w:rsidR="002A0D57">
          <w:headerReference w:type="default" r:id="rId13"/>
          <w:pgSz w:w="11900" w:h="16840"/>
          <w:pgMar w:top="1160" w:right="620" w:bottom="280" w:left="1480" w:header="757" w:footer="0" w:gutter="0"/>
          <w:cols w:space="720"/>
        </w:sectPr>
      </w:pPr>
    </w:p>
    <w:p w:rsidR="002A0D57" w:rsidRDefault="00025C3A">
      <w:pPr>
        <w:pStyle w:val="a3"/>
        <w:spacing w:before="6"/>
        <w:ind w:left="0" w:firstLine="0"/>
        <w:jc w:val="left"/>
        <w:rPr>
          <w:sz w:val="16"/>
        </w:rPr>
      </w:pPr>
      <w:r w:rsidRPr="00025C3A">
        <w:lastRenderedPageBreak/>
        <w:pict>
          <v:shape id="_x0000_s2118" style="position:absolute;margin-left:156pt;margin-top:180.9pt;width:.1pt;height:18pt;z-index:251689984;mso-position-horizontal-relative:page;mso-position-vertical-relative:page" coordorigin="3120,3618" coordsize="2,360" o:spt="100" adj="0,,0" path="m3120,3618r2,360m3120,3618r,m3122,3978r,e" filled="f" strokeweight="0">
            <v:stroke joinstyle="round"/>
            <v:formulas/>
            <v:path arrowok="t" o:connecttype="segments"/>
            <w10:wrap anchorx="page" anchory="page"/>
          </v:shape>
        </w:pict>
      </w:r>
      <w:r w:rsidRPr="00025C3A">
        <w:pict>
          <v:shape id="_x0000_s2117" style="position:absolute;margin-left:312pt;margin-top:180.9pt;width:.1pt;height:18pt;z-index:251691008;mso-position-horizontal-relative:page;mso-position-vertical-relative:page" coordorigin="6240,3618" coordsize="2,360" o:spt="100" adj="0,,0" path="m6240,3618r2,360m6240,3618r,m6242,3978r,e" filled="f" strokeweight="0">
            <v:stroke joinstyle="round"/>
            <v:formulas/>
            <v:path arrowok="t" o:connecttype="segments"/>
            <w10:wrap anchorx="page" anchory="page"/>
          </v:shape>
        </w:pict>
      </w:r>
      <w:r w:rsidRPr="00025C3A">
        <w:pict>
          <v:shape id="_x0000_s2116" style="position:absolute;margin-left:478pt;margin-top:180.9pt;width:.1pt;height:18pt;z-index:251692032;mso-position-horizontal-relative:page;mso-position-vertical-relative:page" coordorigin="9560,3618" coordsize="2,360" o:spt="100" adj="0,,0" path="m9560,3618r2,360m9560,3618r,m9562,3978r,e" filled="f" strokeweight="0">
            <v:stroke joinstyle="round"/>
            <v:formulas/>
            <v:path arrowok="t" o:connecttype="segments"/>
            <w10:wrap anchorx="page" anchory="page"/>
          </v:shape>
        </w:pict>
      </w:r>
      <w:r w:rsidRPr="00025C3A">
        <w:pict>
          <v:group id="_x0000_s2113" style="position:absolute;margin-left:153.1pt;margin-top:311.9pt;width:5.9pt;height:20.1pt;z-index:251693056;mso-position-horizontal-relative:page;mso-position-vertical-relative:page" coordorigin="3062,6238" coordsize="118,402">
            <v:line id="_x0000_s2115" style="position:absolute" from="3120,6238" to="3120,6528" strokeweight=".1pt"/>
            <v:shape id="_x0000_s2114" style="position:absolute;left:3062;top:6520;width:118;height:120" coordorigin="3062,6520" coordsize="118,120" path="m3180,6520r-118,l3122,6640r58,-120xe" fillcolor="black" stroked="f">
              <v:path arrowok="t"/>
            </v:shape>
            <w10:wrap anchorx="page" anchory="page"/>
          </v:group>
        </w:pict>
      </w:r>
      <w:r w:rsidRPr="00025C3A">
        <w:pict>
          <v:group id="_x0000_s2110" style="position:absolute;margin-left:309.1pt;margin-top:311.9pt;width:5.9pt;height:20.1pt;z-index:251694080;mso-position-horizontal-relative:page;mso-position-vertical-relative:page" coordorigin="6182,6238" coordsize="118,402">
            <v:line id="_x0000_s2112" style="position:absolute" from="6240,6238" to="6240,6528" strokeweight=".1pt"/>
            <v:shape id="_x0000_s2111" style="position:absolute;left:6182;top:6520;width:118;height:120" coordorigin="6182,6520" coordsize="118,120" path="m6300,6520r-118,l6242,6640r58,-120xe" fillcolor="black" stroked="f">
              <v:path arrowok="t"/>
            </v:shape>
            <w10:wrap anchorx="page" anchory="page"/>
          </v:group>
        </w:pict>
      </w:r>
      <w:r w:rsidRPr="00025C3A">
        <w:pict>
          <v:group id="_x0000_s2107" style="position:absolute;margin-left:475.1pt;margin-top:311.9pt;width:5.9pt;height:20.1pt;z-index:251695104;mso-position-horizontal-relative:page;mso-position-vertical-relative:page" coordorigin="9502,6238" coordsize="118,402">
            <v:line id="_x0000_s2109" style="position:absolute" from="9560,6238" to="9560,6528" strokeweight=".1pt"/>
            <v:shape id="_x0000_s2108" style="position:absolute;left:9502;top:6520;width:118;height:120" coordorigin="9502,6520" coordsize="118,120" path="m9620,6520r-118,l9562,6640r58,-120xe" fillcolor="black" stroked="f">
              <v:path arrowok="t"/>
            </v:shape>
            <w10:wrap anchorx="page" anchory="page"/>
          </v:group>
        </w:pict>
      </w:r>
      <w:r w:rsidRPr="00025C3A">
        <w:pict>
          <v:group id="_x0000_s2104" style="position:absolute;margin-left:309.1pt;margin-top:92.85pt;width:5.9pt;height:24.05pt;z-index:251696128;mso-position-horizontal-relative:page;mso-position-vertical-relative:page" coordorigin="6182,1857" coordsize="118,481">
            <v:line id="_x0000_s2106" style="position:absolute" from="6240,1858" to="6242,2228" strokeweight=".1pt"/>
            <v:shape id="_x0000_s2105" style="position:absolute;left:6182;top:2220;width:118;height:118" coordorigin="6182,2220" coordsize="118,118" path="m6300,2220r-118,l6242,2338r58,-118xe" fillcolor="black" stroked="f">
              <v:path arrowok="t"/>
            </v:shape>
            <w10:wrap anchorx="page" anchory="page"/>
          </v:group>
        </w:pict>
      </w:r>
      <w:r w:rsidRPr="00025C3A">
        <w:pict>
          <v:group id="_x0000_s2101" style="position:absolute;margin-left:153.1pt;margin-top:92.85pt;width:5.9pt;height:24.05pt;z-index:251697152;mso-position-horizontal-relative:page;mso-position-vertical-relative:page" coordorigin="3062,1857" coordsize="118,481">
            <v:line id="_x0000_s2103" style="position:absolute" from="3120,1858" to="3122,2228" strokeweight=".1pt"/>
            <v:shape id="_x0000_s2102" style="position:absolute;left:3062;top:2220;width:118;height:118" coordorigin="3062,2220" coordsize="118,118" path="m3180,2220r-118,l3122,2338r58,-118xe" fillcolor="black" stroked="f">
              <v:path arrowok="t"/>
            </v:shape>
            <w10:wrap anchorx="page" anchory="page"/>
          </v:group>
        </w:pict>
      </w:r>
      <w:r w:rsidRPr="00025C3A">
        <w:pict>
          <v:group id="_x0000_s2098" style="position:absolute;margin-left:475.1pt;margin-top:92.85pt;width:5.9pt;height:24.05pt;z-index:251698176;mso-position-horizontal-relative:page;mso-position-vertical-relative:page" coordorigin="9502,1857" coordsize="118,481">
            <v:line id="_x0000_s2100" style="position:absolute" from="9560,1858" to="9562,2228" strokeweight=".1pt"/>
            <v:shape id="_x0000_s2099" style="position:absolute;left:9502;top:2220;width:118;height:118" coordorigin="9502,2220" coordsize="118,118" path="m9620,2220r-118,l9562,2338r58,-118xe" fillcolor="black" stroked="f">
              <v:path arrowok="t"/>
            </v:shape>
            <w10:wrap anchorx="page" anchory="page"/>
          </v:group>
        </w:pict>
      </w:r>
      <w:r w:rsidRPr="00025C3A">
        <w:pict>
          <v:group id="_x0000_s2095" style="position:absolute;margin-left:309.1pt;margin-top:223.85pt;width:5.9pt;height:24.05pt;z-index:251699200;mso-position-horizontal-relative:page;mso-position-vertical-relative:page" coordorigin="6182,4477" coordsize="118,481">
            <v:line id="_x0000_s2097" style="position:absolute" from="6240,4478" to="6242,4848" strokeweight=".1pt"/>
            <v:shape id="_x0000_s2096" style="position:absolute;left:6182;top:4840;width:118;height:118" coordorigin="6182,4840" coordsize="118,118" path="m6300,4840r-118,l6242,4958r58,-118xe" fillcolor="black" stroked="f">
              <v:path arrowok="t"/>
            </v:shape>
            <w10:wrap anchorx="page" anchory="page"/>
          </v:group>
        </w:pict>
      </w:r>
      <w:r w:rsidRPr="00025C3A">
        <w:pict>
          <v:group id="_x0000_s2092" style="position:absolute;margin-left:153.1pt;margin-top:223.85pt;width:5.9pt;height:24.05pt;z-index:251700224;mso-position-horizontal-relative:page;mso-position-vertical-relative:page" coordorigin="3062,4477" coordsize="118,481">
            <v:line id="_x0000_s2094" style="position:absolute" from="3120,4478" to="3122,4848" strokeweight=".1pt"/>
            <v:shape id="_x0000_s2093" style="position:absolute;left:3062;top:4840;width:118;height:118" coordorigin="3062,4840" coordsize="118,118" path="m3180,4840r-118,l3122,4958r58,-118xe" fillcolor="black" stroked="f">
              <v:path arrowok="t"/>
            </v:shape>
            <w10:wrap anchorx="page" anchory="page"/>
          </v:group>
        </w:pict>
      </w:r>
      <w:r w:rsidRPr="00025C3A">
        <w:pict>
          <v:group id="_x0000_s2089" style="position:absolute;margin-left:475.1pt;margin-top:223.85pt;width:5.9pt;height:24.05pt;z-index:251701248;mso-position-horizontal-relative:page;mso-position-vertical-relative:page" coordorigin="9502,4477" coordsize="118,481">
            <v:line id="_x0000_s2091" style="position:absolute" from="9560,4478" to="9562,4848" strokeweight=".1pt"/>
            <v:shape id="_x0000_s2090" style="position:absolute;left:9502;top:4840;width:118;height:118" coordorigin="9502,4840" coordsize="118,118" path="m9620,4840r-118,l9562,4958r58,-118xe" fillcolor="black" stroked="f">
              <v:path arrowok="t"/>
            </v:shape>
            <w10:wrap anchorx="page" anchory="page"/>
          </v:group>
        </w:pict>
      </w:r>
    </w:p>
    <w:p w:rsidR="002A0D57" w:rsidRDefault="00025C3A">
      <w:pPr>
        <w:pStyle w:val="a3"/>
        <w:ind w:left="581" w:firstLine="0"/>
        <w:jc w:val="left"/>
        <w:rPr>
          <w:sz w:val="20"/>
        </w:rPr>
      </w:pPr>
      <w:r w:rsidRPr="00025C3A">
        <w:rPr>
          <w:sz w:val="20"/>
        </w:rPr>
      </w:r>
      <w:r>
        <w:rPr>
          <w:sz w:val="20"/>
        </w:rPr>
        <w:pict>
          <v:shape id="_x0000_s2203" type="#_x0000_t202" style="width:427.8pt;height:24.8pt;mso-position-horizontal-relative:char;mso-position-vertical-relative:line" filled="f" strokeweight=".1pt">
            <v:textbox style="mso-next-textbox:#_x0000_s2203" inset="0,0,0,0">
              <w:txbxContent>
                <w:p w:rsidR="00115BA7" w:rsidRDefault="00115BA7">
                  <w:pPr>
                    <w:spacing w:before="69"/>
                    <w:ind w:left="885"/>
                    <w:rPr>
                      <w:sz w:val="24"/>
                    </w:rPr>
                  </w:pPr>
                  <w:r>
                    <w:rPr>
                      <w:sz w:val="24"/>
                    </w:rPr>
                    <w:t>Інвестиційна привабливість підприємств готельного господарства</w:t>
                  </w:r>
                </w:p>
              </w:txbxContent>
            </v:textbox>
            <w10:wrap type="none"/>
            <w10:anchorlock/>
          </v:shape>
        </w:pict>
      </w:r>
    </w:p>
    <w:p w:rsidR="002A0D57" w:rsidRDefault="002A0D57">
      <w:pPr>
        <w:pStyle w:val="a3"/>
        <w:ind w:left="0" w:firstLine="0"/>
        <w:jc w:val="left"/>
        <w:rPr>
          <w:sz w:val="20"/>
        </w:rPr>
      </w:pPr>
    </w:p>
    <w:p w:rsidR="002A0D57" w:rsidRDefault="00025C3A">
      <w:pPr>
        <w:pStyle w:val="a3"/>
        <w:spacing w:before="6"/>
        <w:ind w:left="0" w:firstLine="0"/>
        <w:jc w:val="left"/>
        <w:rPr>
          <w:sz w:val="14"/>
        </w:rPr>
      </w:pPr>
      <w:r w:rsidRPr="00025C3A">
        <w:pict>
          <v:shape id="_x0000_s2087" type="#_x0000_t202" style="position:absolute;margin-left:85.1pt;margin-top:10.3pt;width:146pt;height:64pt;z-index:-251634688;mso-wrap-distance-left:0;mso-wrap-distance-right:0;mso-position-horizontal-relative:page" filled="f" strokeweight="0">
            <v:textbox style="mso-next-textbox:#_x0000_s2087" inset="0,0,0,0">
              <w:txbxContent>
                <w:p w:rsidR="00115BA7" w:rsidRDefault="00115BA7">
                  <w:pPr>
                    <w:spacing w:before="72"/>
                    <w:ind w:left="161" w:right="161" w:hanging="1"/>
                    <w:jc w:val="center"/>
                    <w:rPr>
                      <w:sz w:val="24"/>
                    </w:rPr>
                  </w:pPr>
                  <w:r>
                    <w:rPr>
                      <w:sz w:val="24"/>
                    </w:rPr>
                    <w:t>Показник, що характеризує можливість генерування максимального прибутку</w:t>
                  </w:r>
                </w:p>
              </w:txbxContent>
            </v:textbox>
            <w10:wrap type="topAndBottom" anchorx="page"/>
          </v:shape>
        </w:pict>
      </w:r>
      <w:r w:rsidRPr="00025C3A">
        <w:pict>
          <v:shape id="_x0000_s2086" type="#_x0000_t202" style="position:absolute;margin-left:245pt;margin-top:10.3pt;width:146pt;height:64pt;z-index:-251633664;mso-wrap-distance-left:0;mso-wrap-distance-right:0;mso-position-horizontal-relative:page" filled="f" strokeweight="0">
            <v:textbox style="mso-next-textbox:#_x0000_s2086" inset="0,0,0,0">
              <w:txbxContent>
                <w:p w:rsidR="00115BA7" w:rsidRDefault="00115BA7">
                  <w:pPr>
                    <w:spacing w:before="72"/>
                    <w:ind w:left="221" w:right="219" w:firstLine="1"/>
                    <w:jc w:val="center"/>
                    <w:rPr>
                      <w:sz w:val="24"/>
                    </w:rPr>
                  </w:pPr>
                  <w:r>
                    <w:rPr>
                      <w:sz w:val="24"/>
                    </w:rPr>
                    <w:t>Показник, що характеризується мірою інвестиційного ризику</w:t>
                  </w:r>
                </w:p>
              </w:txbxContent>
            </v:textbox>
            <w10:wrap type="topAndBottom" anchorx="page"/>
          </v:shape>
        </w:pict>
      </w:r>
      <w:r w:rsidRPr="00025C3A">
        <w:pict>
          <v:shape id="_x0000_s2085" type="#_x0000_t202" style="position:absolute;margin-left:404pt;margin-top:10.3pt;width:146pt;height:64pt;z-index:-251632640;mso-wrap-distance-left:0;mso-wrap-distance-right:0;mso-position-horizontal-relative:page" filled="f" strokeweight="0">
            <v:textbox style="mso-next-textbox:#_x0000_s2085" inset="0,0,0,0">
              <w:txbxContent>
                <w:p w:rsidR="00115BA7" w:rsidRDefault="00115BA7">
                  <w:pPr>
                    <w:spacing w:before="72"/>
                    <w:ind w:left="163" w:right="163" w:firstLine="3"/>
                    <w:jc w:val="center"/>
                    <w:rPr>
                      <w:sz w:val="24"/>
                    </w:rPr>
                  </w:pPr>
                  <w:r>
                    <w:rPr>
                      <w:sz w:val="24"/>
                    </w:rPr>
                    <w:t>Показник, що характеризується мірою ефективності фінансових потоків</w:t>
                  </w:r>
                </w:p>
              </w:txbxContent>
            </v:textbox>
            <w10:wrap type="topAndBottom" anchorx="page"/>
          </v:shape>
        </w:pict>
      </w:r>
      <w:r w:rsidRPr="00025C3A">
        <w:pict>
          <v:shape id="_x0000_s2084" type="#_x0000_t202" style="position:absolute;margin-left:103.1pt;margin-top:92.4pt;width:427.8pt;height:24.8pt;z-index:-251631616;mso-wrap-distance-left:0;mso-wrap-distance-right:0;mso-position-horizontal-relative:page" filled="f" strokeweight=".1pt">
            <v:textbox style="mso-next-textbox:#_x0000_s2084" inset="0,0,0,0">
              <w:txbxContent>
                <w:p w:rsidR="00115BA7" w:rsidRDefault="00115BA7">
                  <w:pPr>
                    <w:spacing w:before="69"/>
                    <w:ind w:left="3486" w:right="3483"/>
                    <w:jc w:val="center"/>
                    <w:rPr>
                      <w:sz w:val="24"/>
                    </w:rPr>
                  </w:pPr>
                  <w:r>
                    <w:rPr>
                      <w:sz w:val="24"/>
                    </w:rPr>
                    <w:t>Методи оцінки</w:t>
                  </w:r>
                </w:p>
              </w:txbxContent>
            </v:textbox>
            <w10:wrap type="topAndBottom" anchorx="page"/>
          </v:shape>
        </w:pict>
      </w:r>
    </w:p>
    <w:p w:rsidR="002A0D57" w:rsidRDefault="002A0D57">
      <w:pPr>
        <w:pStyle w:val="a3"/>
        <w:spacing w:before="5"/>
        <w:ind w:left="0" w:firstLine="0"/>
        <w:jc w:val="left"/>
        <w:rPr>
          <w:sz w:val="25"/>
        </w:rPr>
      </w:pPr>
    </w:p>
    <w:p w:rsidR="002A0D57" w:rsidRDefault="002A0D57">
      <w:pPr>
        <w:pStyle w:val="a3"/>
        <w:ind w:left="0" w:firstLine="0"/>
        <w:jc w:val="left"/>
        <w:rPr>
          <w:sz w:val="20"/>
        </w:rPr>
      </w:pPr>
    </w:p>
    <w:p w:rsidR="002A0D57" w:rsidRDefault="00025C3A">
      <w:pPr>
        <w:pStyle w:val="a3"/>
        <w:spacing w:before="10"/>
        <w:ind w:left="0" w:firstLine="0"/>
        <w:jc w:val="left"/>
        <w:rPr>
          <w:sz w:val="15"/>
        </w:rPr>
      </w:pPr>
      <w:r w:rsidRPr="00025C3A">
        <w:pict>
          <v:shape id="_x0000_s2083" type="#_x0000_t202" style="position:absolute;margin-left:85.1pt;margin-top:11.1pt;width:146pt;height:64pt;z-index:-251630592;mso-wrap-distance-left:0;mso-wrap-distance-right:0;mso-position-horizontal-relative:page" filled="f" strokeweight="0">
            <v:textbox style="mso-next-textbox:#_x0000_s2083" inset="0,0,0,0">
              <w:txbxContent>
                <w:p w:rsidR="00115BA7" w:rsidRDefault="00115BA7">
                  <w:pPr>
                    <w:spacing w:before="72"/>
                    <w:ind w:left="161" w:right="161" w:hanging="1"/>
                    <w:jc w:val="center"/>
                    <w:rPr>
                      <w:sz w:val="24"/>
                    </w:rPr>
                  </w:pPr>
                  <w:r>
                    <w:rPr>
                      <w:sz w:val="24"/>
                    </w:rPr>
                    <w:t>Показник, що характеризує можливість генерування максимального прибутку</w:t>
                  </w:r>
                </w:p>
              </w:txbxContent>
            </v:textbox>
            <w10:wrap type="topAndBottom" anchorx="page"/>
          </v:shape>
        </w:pict>
      </w:r>
      <w:r w:rsidRPr="00025C3A">
        <w:pict>
          <v:shape id="_x0000_s2082" type="#_x0000_t202" style="position:absolute;margin-left:245pt;margin-top:11.1pt;width:146pt;height:64pt;z-index:-251629568;mso-wrap-distance-left:0;mso-wrap-distance-right:0;mso-position-horizontal-relative:page" filled="f" strokeweight="0">
            <v:textbox style="mso-next-textbox:#_x0000_s2082" inset="0,0,0,0">
              <w:txbxContent>
                <w:p w:rsidR="00115BA7" w:rsidRDefault="00115BA7">
                  <w:pPr>
                    <w:spacing w:before="72"/>
                    <w:ind w:left="221" w:right="219" w:firstLine="1"/>
                    <w:jc w:val="center"/>
                    <w:rPr>
                      <w:sz w:val="24"/>
                    </w:rPr>
                  </w:pPr>
                  <w:r>
                    <w:rPr>
                      <w:sz w:val="24"/>
                    </w:rPr>
                    <w:t>Показник, що характеризується мірою інвестиційного ризику</w:t>
                  </w:r>
                </w:p>
              </w:txbxContent>
            </v:textbox>
            <w10:wrap type="topAndBottom" anchorx="page"/>
          </v:shape>
        </w:pict>
      </w:r>
      <w:r w:rsidRPr="00025C3A">
        <w:pict>
          <v:shape id="_x0000_s2081" type="#_x0000_t202" style="position:absolute;margin-left:404pt;margin-top:11.1pt;width:146pt;height:64pt;z-index:-251628544;mso-wrap-distance-left:0;mso-wrap-distance-right:0;mso-position-horizontal-relative:page" filled="f" strokeweight="0">
            <v:textbox style="mso-next-textbox:#_x0000_s2081" inset="0,0,0,0">
              <w:txbxContent>
                <w:p w:rsidR="00115BA7" w:rsidRDefault="00115BA7">
                  <w:pPr>
                    <w:spacing w:before="72"/>
                    <w:ind w:left="163" w:right="163" w:firstLine="3"/>
                    <w:jc w:val="center"/>
                    <w:rPr>
                      <w:sz w:val="24"/>
                    </w:rPr>
                  </w:pPr>
                  <w:r>
                    <w:rPr>
                      <w:sz w:val="24"/>
                    </w:rPr>
                    <w:t>Показник, що характеризується мірою ефективності фінансових потоків</w:t>
                  </w:r>
                </w:p>
              </w:txbxContent>
            </v:textbox>
            <w10:wrap type="topAndBottom" anchorx="page"/>
          </v:shape>
        </w:pict>
      </w:r>
      <w:r w:rsidRPr="00025C3A">
        <w:pict>
          <v:shape id="_x0000_s2080" type="#_x0000_t202" style="position:absolute;margin-left:104.1pt;margin-top:95.2pt;width:427.8pt;height:37.8pt;z-index:-251627520;mso-wrap-distance-left:0;mso-wrap-distance-right:0;mso-position-horizontal-relative:page" filled="f" strokeweight=".1pt">
            <v:textbox style="mso-next-textbox:#_x0000_s2080" inset="0,0,0,0">
              <w:txbxContent>
                <w:p w:rsidR="00115BA7" w:rsidRDefault="00115BA7">
                  <w:pPr>
                    <w:spacing w:before="71"/>
                    <w:ind w:left="1573" w:hanging="672"/>
                    <w:rPr>
                      <w:sz w:val="24"/>
                    </w:rPr>
                  </w:pPr>
                  <w:r>
                    <w:rPr>
                      <w:sz w:val="24"/>
                    </w:rPr>
                    <w:t>Формування бази даних для моделювання розвитку інвестиційної привабливості підприємств готельного господарства</w:t>
                  </w:r>
                </w:p>
              </w:txbxContent>
            </v:textbox>
            <w10:wrap type="topAndBottom" anchorx="page"/>
          </v:shape>
        </w:pict>
      </w:r>
    </w:p>
    <w:p w:rsidR="002A0D57" w:rsidRDefault="002A0D57">
      <w:pPr>
        <w:pStyle w:val="a3"/>
        <w:spacing w:before="11"/>
        <w:ind w:left="0" w:firstLine="0"/>
        <w:jc w:val="left"/>
      </w:pPr>
    </w:p>
    <w:p w:rsidR="002A0D57" w:rsidRDefault="00984475">
      <w:pPr>
        <w:pStyle w:val="a3"/>
        <w:spacing w:before="100" w:line="360" w:lineRule="auto"/>
        <w:ind w:left="1483" w:right="956" w:firstLine="202"/>
        <w:jc w:val="left"/>
      </w:pPr>
      <w:r>
        <w:t>Рис. 1.3 – Методичний підхід до оцінки рівня інвестиційної привабливості підприємства готельного господарства [</w:t>
      </w:r>
      <w:hyperlink w:anchor="_bookmark0" w:history="1">
        <w:r>
          <w:t>2</w:t>
        </w:r>
      </w:hyperlink>
      <w:r>
        <w:t>]</w:t>
      </w:r>
    </w:p>
    <w:p w:rsidR="002A0D57" w:rsidRDefault="002A0D57">
      <w:pPr>
        <w:pStyle w:val="a3"/>
        <w:spacing w:before="11"/>
        <w:ind w:left="0" w:firstLine="0"/>
        <w:jc w:val="left"/>
        <w:rPr>
          <w:sz w:val="41"/>
        </w:rPr>
      </w:pPr>
    </w:p>
    <w:p w:rsidR="002A0D57" w:rsidRDefault="005C3D96">
      <w:pPr>
        <w:pStyle w:val="a3"/>
        <w:spacing w:line="360" w:lineRule="auto"/>
        <w:ind w:right="219"/>
      </w:pPr>
      <w:r>
        <w:t xml:space="preserve">С. В. </w:t>
      </w:r>
      <w:proofErr w:type="spellStart"/>
      <w:r>
        <w:t>Семиколє</w:t>
      </w:r>
      <w:r w:rsidRPr="005C3D96">
        <w:t>нова</w:t>
      </w:r>
      <w:proofErr w:type="spellEnd"/>
      <w:r w:rsidRPr="005C3D96">
        <w:t xml:space="preserve"> рекомендує оцінювати рівень інвестиційної привабливості готельного господарства на основі ряду показників, включаючи кількість місцеположень готельних компаній у районі, коефіцієнт заповнення готельних компаній та норму прибутку на місце розташування готельних компаній </w:t>
      </w:r>
      <w:r w:rsidR="00984475">
        <w:t>[</w:t>
      </w:r>
      <w:hyperlink w:anchor="_bookmark36" w:history="1">
        <w:r w:rsidR="00984475">
          <w:t>64</w:t>
        </w:r>
      </w:hyperlink>
      <w:r w:rsidR="00984475">
        <w:t>, с. 14].</w:t>
      </w:r>
    </w:p>
    <w:p w:rsidR="002A0D57" w:rsidRDefault="005C3D96">
      <w:pPr>
        <w:pStyle w:val="a3"/>
        <w:spacing w:before="1" w:line="360" w:lineRule="auto"/>
        <w:ind w:right="229"/>
      </w:pPr>
      <w:r w:rsidRPr="005C3D96">
        <w:t>Автор вважає, що моделювання розвитку</w:t>
      </w:r>
      <w:r w:rsidR="00B34E41">
        <w:t xml:space="preserve"> ІП</w:t>
      </w:r>
      <w:r w:rsidRPr="005C3D96">
        <w:t xml:space="preserve"> ПГГ залежить від складності системи факторів, що визначають її рівень. Функція цієї системи найкраще відображається на трьох рівнях: державному, регіональному та підприємницькому. Кожному рівню відповідають певні показники, за допомогою цих показників можна відстежувати динаміку змін інвестиційного процесу, тобто ди</w:t>
      </w:r>
      <w:r>
        <w:t xml:space="preserve">наміку інвестиційної діяльності </w:t>
      </w:r>
      <w:r w:rsidR="00984475">
        <w:t>(табл.</w:t>
      </w:r>
      <w:r w:rsidR="00984475">
        <w:rPr>
          <w:spacing w:val="-2"/>
        </w:rPr>
        <w:t xml:space="preserve"> </w:t>
      </w:r>
      <w:r w:rsidR="00984475">
        <w:t>1.4).</w:t>
      </w:r>
    </w:p>
    <w:p w:rsidR="002A0D57" w:rsidRDefault="002A0D57">
      <w:pPr>
        <w:spacing w:line="360" w:lineRule="auto"/>
        <w:sectPr w:rsidR="002A0D57">
          <w:headerReference w:type="default" r:id="rId14"/>
          <w:pgSz w:w="11900" w:h="16840"/>
          <w:pgMar w:top="1160" w:right="620" w:bottom="280" w:left="1480" w:header="757" w:footer="0" w:gutter="0"/>
          <w:cols w:space="720"/>
        </w:sectPr>
      </w:pPr>
    </w:p>
    <w:p w:rsidR="002A0D57" w:rsidRDefault="00984475">
      <w:pPr>
        <w:pStyle w:val="a3"/>
        <w:spacing w:before="78" w:line="360" w:lineRule="auto"/>
        <w:ind w:left="1271" w:right="201" w:firstLine="6882"/>
        <w:jc w:val="left"/>
      </w:pPr>
      <w:r>
        <w:lastRenderedPageBreak/>
        <w:t>Таблиця 1.4 Показники інвестиційної привабливості готельних підприємств на</w:t>
      </w:r>
    </w:p>
    <w:p w:rsidR="002A0D57" w:rsidRDefault="00984475">
      <w:pPr>
        <w:pStyle w:val="a3"/>
        <w:ind w:left="4027" w:firstLine="0"/>
        <w:jc w:val="left"/>
      </w:pPr>
      <w:r>
        <w:t>різних рівнях*</w:t>
      </w:r>
    </w:p>
    <w:p w:rsidR="002A0D57" w:rsidRDefault="002A0D57">
      <w:pPr>
        <w:pStyle w:val="a3"/>
        <w:ind w:left="0" w:firstLine="0"/>
        <w:jc w:val="left"/>
        <w:rPr>
          <w:sz w:val="14"/>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86"/>
        <w:gridCol w:w="4786"/>
      </w:tblGrid>
      <w:tr w:rsidR="002A0D57">
        <w:trPr>
          <w:trHeight w:val="271"/>
        </w:trPr>
        <w:tc>
          <w:tcPr>
            <w:tcW w:w="4786" w:type="dxa"/>
            <w:tcBorders>
              <w:left w:val="single" w:sz="4" w:space="0" w:color="000000"/>
              <w:right w:val="single" w:sz="4" w:space="0" w:color="000000"/>
            </w:tcBorders>
          </w:tcPr>
          <w:p w:rsidR="002A0D57" w:rsidRDefault="00984475">
            <w:pPr>
              <w:pStyle w:val="TableParagraph"/>
              <w:spacing w:line="251" w:lineRule="exact"/>
              <w:ind w:left="1509"/>
              <w:rPr>
                <w:sz w:val="24"/>
              </w:rPr>
            </w:pPr>
            <w:r>
              <w:rPr>
                <w:sz w:val="24"/>
              </w:rPr>
              <w:t>Якісні показники</w:t>
            </w:r>
          </w:p>
        </w:tc>
        <w:tc>
          <w:tcPr>
            <w:tcW w:w="4786" w:type="dxa"/>
            <w:tcBorders>
              <w:left w:val="single" w:sz="4" w:space="0" w:color="000000"/>
              <w:right w:val="single" w:sz="4" w:space="0" w:color="000000"/>
            </w:tcBorders>
          </w:tcPr>
          <w:p w:rsidR="002A0D57" w:rsidRDefault="00984475">
            <w:pPr>
              <w:pStyle w:val="TableParagraph"/>
              <w:spacing w:line="251" w:lineRule="exact"/>
              <w:ind w:left="1361"/>
              <w:rPr>
                <w:sz w:val="24"/>
              </w:rPr>
            </w:pPr>
            <w:r>
              <w:rPr>
                <w:sz w:val="24"/>
              </w:rPr>
              <w:t>Кількісні показники</w:t>
            </w:r>
          </w:p>
        </w:tc>
      </w:tr>
      <w:tr w:rsidR="002A0D57">
        <w:trPr>
          <w:trHeight w:val="270"/>
        </w:trPr>
        <w:tc>
          <w:tcPr>
            <w:tcW w:w="9572" w:type="dxa"/>
            <w:gridSpan w:val="2"/>
            <w:tcBorders>
              <w:left w:val="single" w:sz="4" w:space="0" w:color="000000"/>
              <w:right w:val="single" w:sz="4" w:space="0" w:color="000000"/>
            </w:tcBorders>
          </w:tcPr>
          <w:p w:rsidR="002A0D57" w:rsidRDefault="00984475">
            <w:pPr>
              <w:pStyle w:val="TableParagraph"/>
              <w:spacing w:line="251" w:lineRule="exact"/>
              <w:ind w:left="2303" w:right="2287"/>
              <w:jc w:val="center"/>
              <w:rPr>
                <w:sz w:val="24"/>
              </w:rPr>
            </w:pPr>
            <w:r>
              <w:rPr>
                <w:sz w:val="24"/>
              </w:rPr>
              <w:t>Рівень підприємства</w:t>
            </w:r>
          </w:p>
        </w:tc>
      </w:tr>
      <w:tr w:rsidR="002A0D57">
        <w:trPr>
          <w:trHeight w:val="822"/>
        </w:trPr>
        <w:tc>
          <w:tcPr>
            <w:tcW w:w="4786" w:type="dxa"/>
            <w:tcBorders>
              <w:left w:val="single" w:sz="4" w:space="0" w:color="000000"/>
              <w:right w:val="single" w:sz="4" w:space="0" w:color="000000"/>
            </w:tcBorders>
          </w:tcPr>
          <w:p w:rsidR="002A0D57" w:rsidRDefault="002A0D57">
            <w:pPr>
              <w:pStyle w:val="TableParagraph"/>
              <w:spacing w:before="7"/>
              <w:rPr>
                <w:sz w:val="23"/>
              </w:rPr>
            </w:pPr>
          </w:p>
          <w:p w:rsidR="002A0D57" w:rsidRDefault="00984475">
            <w:pPr>
              <w:pStyle w:val="TableParagraph"/>
              <w:spacing w:before="1"/>
              <w:ind w:left="115"/>
              <w:rPr>
                <w:sz w:val="24"/>
              </w:rPr>
            </w:pPr>
            <w:r>
              <w:rPr>
                <w:sz w:val="24"/>
              </w:rPr>
              <w:t>Перспективність розвитку</w:t>
            </w:r>
          </w:p>
        </w:tc>
        <w:tc>
          <w:tcPr>
            <w:tcW w:w="4786" w:type="dxa"/>
            <w:tcBorders>
              <w:left w:val="single" w:sz="4" w:space="0" w:color="000000"/>
              <w:right w:val="single" w:sz="4" w:space="0" w:color="000000"/>
            </w:tcBorders>
          </w:tcPr>
          <w:p w:rsidR="002A0D57" w:rsidRDefault="00984475">
            <w:pPr>
              <w:pStyle w:val="TableParagraph"/>
              <w:spacing w:line="272" w:lineRule="exact"/>
              <w:ind w:left="112"/>
              <w:rPr>
                <w:sz w:val="24"/>
              </w:rPr>
            </w:pPr>
            <w:r>
              <w:rPr>
                <w:sz w:val="24"/>
              </w:rPr>
              <w:t>Фінансовий стан (рівень рентабельності,</w:t>
            </w:r>
          </w:p>
          <w:p w:rsidR="002A0D57" w:rsidRDefault="00984475">
            <w:pPr>
              <w:pStyle w:val="TableParagraph"/>
              <w:spacing w:line="270" w:lineRule="atLeast"/>
              <w:ind w:left="112" w:right="201"/>
              <w:rPr>
                <w:sz w:val="24"/>
              </w:rPr>
            </w:pPr>
            <w:r>
              <w:rPr>
                <w:sz w:val="24"/>
              </w:rPr>
              <w:t>балансова вартість основних фондів тощо), прибутковості</w:t>
            </w:r>
          </w:p>
        </w:tc>
      </w:tr>
      <w:tr w:rsidR="002A0D57">
        <w:trPr>
          <w:trHeight w:val="821"/>
        </w:trPr>
        <w:tc>
          <w:tcPr>
            <w:tcW w:w="4786" w:type="dxa"/>
            <w:tcBorders>
              <w:left w:val="single" w:sz="4" w:space="0" w:color="000000"/>
              <w:right w:val="single" w:sz="4" w:space="0" w:color="000000"/>
            </w:tcBorders>
          </w:tcPr>
          <w:p w:rsidR="002A0D57" w:rsidRDefault="002A0D57">
            <w:pPr>
              <w:pStyle w:val="TableParagraph"/>
              <w:spacing w:before="6"/>
              <w:rPr>
                <w:sz w:val="23"/>
              </w:rPr>
            </w:pPr>
          </w:p>
          <w:p w:rsidR="002A0D57" w:rsidRDefault="00984475">
            <w:pPr>
              <w:pStyle w:val="TableParagraph"/>
              <w:ind w:left="115"/>
              <w:rPr>
                <w:sz w:val="24"/>
              </w:rPr>
            </w:pPr>
            <w:r>
              <w:rPr>
                <w:sz w:val="24"/>
              </w:rPr>
              <w:t>Конкурентна позиція</w:t>
            </w:r>
          </w:p>
        </w:tc>
        <w:tc>
          <w:tcPr>
            <w:tcW w:w="4786" w:type="dxa"/>
            <w:tcBorders>
              <w:left w:val="single" w:sz="4" w:space="0" w:color="000000"/>
              <w:right w:val="single" w:sz="4" w:space="0" w:color="000000"/>
            </w:tcBorders>
          </w:tcPr>
          <w:p w:rsidR="002A0D57" w:rsidRDefault="00984475">
            <w:pPr>
              <w:pStyle w:val="TableParagraph"/>
              <w:ind w:left="112" w:right="812"/>
              <w:rPr>
                <w:sz w:val="24"/>
              </w:rPr>
            </w:pPr>
            <w:r>
              <w:rPr>
                <w:sz w:val="24"/>
              </w:rPr>
              <w:t>Інтенсивність фінансових потоків (ліквідність активів і капіталу, рівень</w:t>
            </w:r>
          </w:p>
          <w:p w:rsidR="002A0D57" w:rsidRDefault="00984475">
            <w:pPr>
              <w:pStyle w:val="TableParagraph"/>
              <w:spacing w:line="255" w:lineRule="exact"/>
              <w:ind w:left="112"/>
              <w:rPr>
                <w:sz w:val="24"/>
              </w:rPr>
            </w:pPr>
            <w:r>
              <w:rPr>
                <w:sz w:val="24"/>
              </w:rPr>
              <w:t>платоспроможності)</w:t>
            </w:r>
          </w:p>
        </w:tc>
      </w:tr>
      <w:tr w:rsidR="002A0D57">
        <w:trPr>
          <w:trHeight w:val="547"/>
        </w:trPr>
        <w:tc>
          <w:tcPr>
            <w:tcW w:w="4786" w:type="dxa"/>
            <w:tcBorders>
              <w:left w:val="single" w:sz="4" w:space="0" w:color="000000"/>
              <w:right w:val="single" w:sz="4" w:space="0" w:color="000000"/>
            </w:tcBorders>
          </w:tcPr>
          <w:p w:rsidR="002A0D57" w:rsidRDefault="00984475">
            <w:pPr>
              <w:pStyle w:val="TableParagraph"/>
              <w:spacing w:line="272" w:lineRule="exact"/>
              <w:ind w:left="115"/>
              <w:rPr>
                <w:sz w:val="24"/>
              </w:rPr>
            </w:pPr>
            <w:r>
              <w:rPr>
                <w:sz w:val="24"/>
              </w:rPr>
              <w:t>Ступінь сприятливості зовнішнього</w:t>
            </w:r>
          </w:p>
          <w:p w:rsidR="002A0D57" w:rsidRDefault="00984475">
            <w:pPr>
              <w:pStyle w:val="TableParagraph"/>
              <w:spacing w:line="255" w:lineRule="exact"/>
              <w:ind w:left="115"/>
              <w:rPr>
                <w:sz w:val="24"/>
              </w:rPr>
            </w:pPr>
            <w:r>
              <w:rPr>
                <w:sz w:val="24"/>
              </w:rPr>
              <w:t>середовища</w:t>
            </w:r>
          </w:p>
        </w:tc>
        <w:tc>
          <w:tcPr>
            <w:tcW w:w="4786" w:type="dxa"/>
            <w:tcBorders>
              <w:left w:val="single" w:sz="4" w:space="0" w:color="000000"/>
              <w:right w:val="single" w:sz="4" w:space="0" w:color="000000"/>
            </w:tcBorders>
          </w:tcPr>
          <w:p w:rsidR="002A0D57" w:rsidRDefault="00984475">
            <w:pPr>
              <w:pStyle w:val="TableParagraph"/>
              <w:spacing w:line="272" w:lineRule="exact"/>
              <w:ind w:left="112"/>
              <w:rPr>
                <w:sz w:val="24"/>
              </w:rPr>
            </w:pPr>
            <w:r>
              <w:rPr>
                <w:sz w:val="24"/>
              </w:rPr>
              <w:t>Інвестиційні ризики функціонування і</w:t>
            </w:r>
          </w:p>
          <w:p w:rsidR="002A0D57" w:rsidRDefault="00984475">
            <w:pPr>
              <w:pStyle w:val="TableParagraph"/>
              <w:spacing w:line="255" w:lineRule="exact"/>
              <w:ind w:left="112"/>
              <w:rPr>
                <w:sz w:val="24"/>
              </w:rPr>
            </w:pPr>
            <w:r>
              <w:rPr>
                <w:sz w:val="24"/>
              </w:rPr>
              <w:t>вірогідність банкрутства</w:t>
            </w:r>
          </w:p>
        </w:tc>
      </w:tr>
      <w:tr w:rsidR="002A0D57">
        <w:trPr>
          <w:trHeight w:val="271"/>
        </w:trPr>
        <w:tc>
          <w:tcPr>
            <w:tcW w:w="9572" w:type="dxa"/>
            <w:gridSpan w:val="2"/>
            <w:tcBorders>
              <w:left w:val="single" w:sz="4" w:space="0" w:color="000000"/>
              <w:right w:val="single" w:sz="4" w:space="0" w:color="000000"/>
            </w:tcBorders>
          </w:tcPr>
          <w:p w:rsidR="002A0D57" w:rsidRDefault="00984475">
            <w:pPr>
              <w:pStyle w:val="TableParagraph"/>
              <w:spacing w:line="251" w:lineRule="exact"/>
              <w:ind w:left="2303" w:right="2289"/>
              <w:jc w:val="center"/>
              <w:rPr>
                <w:sz w:val="24"/>
              </w:rPr>
            </w:pPr>
            <w:r>
              <w:rPr>
                <w:sz w:val="24"/>
              </w:rPr>
              <w:t>Рівень галузі (регіону)</w:t>
            </w:r>
          </w:p>
        </w:tc>
      </w:tr>
      <w:tr w:rsidR="002A0D57">
        <w:trPr>
          <w:trHeight w:val="1098"/>
        </w:trPr>
        <w:tc>
          <w:tcPr>
            <w:tcW w:w="4786" w:type="dxa"/>
            <w:tcBorders>
              <w:left w:val="single" w:sz="4" w:space="0" w:color="000000"/>
              <w:right w:val="single" w:sz="4" w:space="0" w:color="000000"/>
            </w:tcBorders>
          </w:tcPr>
          <w:p w:rsidR="002A0D57" w:rsidRDefault="002A0D57">
            <w:pPr>
              <w:pStyle w:val="TableParagraph"/>
              <w:spacing w:before="7"/>
              <w:rPr>
                <w:sz w:val="23"/>
              </w:rPr>
            </w:pPr>
          </w:p>
          <w:p w:rsidR="002A0D57" w:rsidRDefault="00984475">
            <w:pPr>
              <w:pStyle w:val="TableParagraph"/>
              <w:spacing w:before="1"/>
              <w:ind w:left="115" w:right="201"/>
              <w:rPr>
                <w:sz w:val="24"/>
              </w:rPr>
            </w:pPr>
            <w:r>
              <w:rPr>
                <w:sz w:val="24"/>
              </w:rPr>
              <w:t>Перспективність розвитку туристичної галузі</w:t>
            </w:r>
          </w:p>
        </w:tc>
        <w:tc>
          <w:tcPr>
            <w:tcW w:w="4786" w:type="dxa"/>
            <w:tcBorders>
              <w:left w:val="single" w:sz="4" w:space="0" w:color="000000"/>
              <w:right w:val="single" w:sz="4" w:space="0" w:color="000000"/>
            </w:tcBorders>
          </w:tcPr>
          <w:p w:rsidR="002A0D57" w:rsidRDefault="00984475">
            <w:pPr>
              <w:pStyle w:val="TableParagraph"/>
              <w:ind w:left="112"/>
              <w:rPr>
                <w:sz w:val="24"/>
              </w:rPr>
            </w:pPr>
            <w:r>
              <w:rPr>
                <w:sz w:val="24"/>
              </w:rPr>
              <w:t>Показники, що характеризують діяльність підприємства (місткість, обсяг обслуговуваних приїжджих, фінансовий</w:t>
            </w:r>
          </w:p>
          <w:p w:rsidR="002A0D57" w:rsidRDefault="00984475">
            <w:pPr>
              <w:pStyle w:val="TableParagraph"/>
              <w:spacing w:line="255" w:lineRule="exact"/>
              <w:ind w:left="112"/>
              <w:rPr>
                <w:sz w:val="24"/>
              </w:rPr>
            </w:pPr>
            <w:r>
              <w:rPr>
                <w:sz w:val="24"/>
              </w:rPr>
              <w:t>результат від звичайної діяльності)</w:t>
            </w:r>
          </w:p>
        </w:tc>
      </w:tr>
      <w:tr w:rsidR="002A0D57">
        <w:trPr>
          <w:trHeight w:val="823"/>
        </w:trPr>
        <w:tc>
          <w:tcPr>
            <w:tcW w:w="4786" w:type="dxa"/>
            <w:tcBorders>
              <w:left w:val="single" w:sz="4" w:space="0" w:color="000000"/>
              <w:right w:val="single" w:sz="4" w:space="0" w:color="000000"/>
            </w:tcBorders>
          </w:tcPr>
          <w:p w:rsidR="002A0D57" w:rsidRDefault="00984475">
            <w:pPr>
              <w:pStyle w:val="TableParagraph"/>
              <w:ind w:left="115" w:right="201"/>
              <w:rPr>
                <w:sz w:val="24"/>
              </w:rPr>
            </w:pPr>
            <w:r>
              <w:rPr>
                <w:sz w:val="24"/>
              </w:rPr>
              <w:t>Питома вага показників, що характеризують діяльність підприємства у</w:t>
            </w:r>
          </w:p>
          <w:p w:rsidR="002A0D57" w:rsidRDefault="00984475">
            <w:pPr>
              <w:pStyle w:val="TableParagraph"/>
              <w:spacing w:line="255" w:lineRule="exact"/>
              <w:ind w:left="115"/>
              <w:rPr>
                <w:sz w:val="24"/>
              </w:rPr>
            </w:pPr>
            <w:r>
              <w:rPr>
                <w:sz w:val="24"/>
              </w:rPr>
              <w:t>відповідних показниках регіону/галузі</w:t>
            </w:r>
          </w:p>
        </w:tc>
        <w:tc>
          <w:tcPr>
            <w:tcW w:w="4786" w:type="dxa"/>
            <w:tcBorders>
              <w:left w:val="single" w:sz="4" w:space="0" w:color="000000"/>
              <w:right w:val="single" w:sz="4" w:space="0" w:color="000000"/>
            </w:tcBorders>
          </w:tcPr>
          <w:p w:rsidR="002A0D57" w:rsidRDefault="002A0D57">
            <w:pPr>
              <w:pStyle w:val="TableParagraph"/>
              <w:spacing w:before="7"/>
              <w:rPr>
                <w:sz w:val="23"/>
              </w:rPr>
            </w:pPr>
          </w:p>
          <w:p w:rsidR="002A0D57" w:rsidRDefault="00984475">
            <w:pPr>
              <w:pStyle w:val="TableParagraph"/>
              <w:spacing w:before="1"/>
              <w:ind w:left="112"/>
              <w:rPr>
                <w:sz w:val="24"/>
              </w:rPr>
            </w:pPr>
            <w:r>
              <w:rPr>
                <w:sz w:val="24"/>
              </w:rPr>
              <w:t>Обсяг інвестицій, спрямованих у розвиток</w:t>
            </w:r>
          </w:p>
        </w:tc>
      </w:tr>
      <w:tr w:rsidR="002A0D57">
        <w:trPr>
          <w:trHeight w:val="271"/>
        </w:trPr>
        <w:tc>
          <w:tcPr>
            <w:tcW w:w="9572" w:type="dxa"/>
            <w:gridSpan w:val="2"/>
            <w:tcBorders>
              <w:left w:val="single" w:sz="4" w:space="0" w:color="000000"/>
              <w:right w:val="single" w:sz="4" w:space="0" w:color="000000"/>
            </w:tcBorders>
          </w:tcPr>
          <w:p w:rsidR="002A0D57" w:rsidRDefault="00984475">
            <w:pPr>
              <w:pStyle w:val="TableParagraph"/>
              <w:spacing w:line="251" w:lineRule="exact"/>
              <w:ind w:left="2303" w:right="2288"/>
              <w:jc w:val="center"/>
              <w:rPr>
                <w:sz w:val="24"/>
              </w:rPr>
            </w:pPr>
            <w:r>
              <w:rPr>
                <w:sz w:val="24"/>
              </w:rPr>
              <w:t>Державний рівень</w:t>
            </w:r>
          </w:p>
        </w:tc>
      </w:tr>
      <w:tr w:rsidR="002A0D57">
        <w:trPr>
          <w:trHeight w:val="546"/>
        </w:trPr>
        <w:tc>
          <w:tcPr>
            <w:tcW w:w="4786" w:type="dxa"/>
            <w:tcBorders>
              <w:left w:val="single" w:sz="4" w:space="0" w:color="000000"/>
              <w:right w:val="single" w:sz="4" w:space="0" w:color="000000"/>
            </w:tcBorders>
          </w:tcPr>
          <w:p w:rsidR="002A0D57" w:rsidRDefault="00984475">
            <w:pPr>
              <w:pStyle w:val="TableParagraph"/>
              <w:spacing w:line="272" w:lineRule="exact"/>
              <w:ind w:left="115"/>
              <w:rPr>
                <w:sz w:val="24"/>
              </w:rPr>
            </w:pPr>
            <w:r>
              <w:rPr>
                <w:sz w:val="24"/>
              </w:rPr>
              <w:t>Інвестиційний клімат України</w:t>
            </w:r>
          </w:p>
        </w:tc>
        <w:tc>
          <w:tcPr>
            <w:tcW w:w="4786" w:type="dxa"/>
            <w:tcBorders>
              <w:left w:val="single" w:sz="4" w:space="0" w:color="000000"/>
              <w:right w:val="single" w:sz="4" w:space="0" w:color="000000"/>
            </w:tcBorders>
          </w:tcPr>
          <w:p w:rsidR="002A0D57" w:rsidRDefault="00984475">
            <w:pPr>
              <w:pStyle w:val="TableParagraph"/>
              <w:spacing w:line="272" w:lineRule="exact"/>
              <w:ind w:left="112"/>
              <w:rPr>
                <w:sz w:val="24"/>
              </w:rPr>
            </w:pPr>
            <w:r>
              <w:rPr>
                <w:sz w:val="24"/>
              </w:rPr>
              <w:t>Обсяг інвестицій, залучених у</w:t>
            </w:r>
            <w:r>
              <w:rPr>
                <w:spacing w:val="59"/>
                <w:sz w:val="24"/>
              </w:rPr>
              <w:t xml:space="preserve"> </w:t>
            </w:r>
            <w:r>
              <w:rPr>
                <w:sz w:val="24"/>
              </w:rPr>
              <w:t>розвиток</w:t>
            </w:r>
          </w:p>
          <w:p w:rsidR="002A0D57" w:rsidRDefault="00984475">
            <w:pPr>
              <w:pStyle w:val="TableParagraph"/>
              <w:spacing w:line="255" w:lineRule="exact"/>
              <w:ind w:left="112"/>
              <w:rPr>
                <w:sz w:val="24"/>
              </w:rPr>
            </w:pPr>
            <w:r>
              <w:rPr>
                <w:sz w:val="24"/>
              </w:rPr>
              <w:t>економіки і народного господарства</w:t>
            </w:r>
          </w:p>
        </w:tc>
      </w:tr>
      <w:tr w:rsidR="002A0D57">
        <w:trPr>
          <w:trHeight w:val="271"/>
        </w:trPr>
        <w:tc>
          <w:tcPr>
            <w:tcW w:w="4786" w:type="dxa"/>
            <w:tcBorders>
              <w:left w:val="single" w:sz="4" w:space="0" w:color="000000"/>
              <w:right w:val="single" w:sz="4" w:space="0" w:color="000000"/>
            </w:tcBorders>
          </w:tcPr>
          <w:p w:rsidR="002A0D57" w:rsidRDefault="00984475">
            <w:pPr>
              <w:pStyle w:val="TableParagraph"/>
              <w:spacing w:line="251" w:lineRule="exact"/>
              <w:ind w:left="115"/>
              <w:rPr>
                <w:sz w:val="24"/>
              </w:rPr>
            </w:pPr>
            <w:r>
              <w:rPr>
                <w:sz w:val="24"/>
              </w:rPr>
              <w:t>Інвестиційний імідж України</w:t>
            </w:r>
          </w:p>
        </w:tc>
        <w:tc>
          <w:tcPr>
            <w:tcW w:w="4786" w:type="dxa"/>
            <w:tcBorders>
              <w:left w:val="single" w:sz="4" w:space="0" w:color="000000"/>
              <w:right w:val="single" w:sz="4" w:space="0" w:color="000000"/>
            </w:tcBorders>
          </w:tcPr>
          <w:p w:rsidR="002A0D57" w:rsidRDefault="00984475">
            <w:pPr>
              <w:pStyle w:val="TableParagraph"/>
              <w:spacing w:line="251" w:lineRule="exact"/>
              <w:ind w:left="112"/>
              <w:rPr>
                <w:sz w:val="24"/>
              </w:rPr>
            </w:pPr>
            <w:r>
              <w:rPr>
                <w:sz w:val="24"/>
              </w:rPr>
              <w:t>Макроекономічні показники України</w:t>
            </w:r>
          </w:p>
        </w:tc>
      </w:tr>
    </w:tbl>
    <w:p w:rsidR="002A0D57" w:rsidRDefault="00984475">
      <w:pPr>
        <w:ind w:left="931"/>
        <w:rPr>
          <w:sz w:val="24"/>
        </w:rPr>
      </w:pPr>
      <w:r>
        <w:rPr>
          <w:sz w:val="24"/>
        </w:rPr>
        <w:t>* - складено на основі [</w:t>
      </w:r>
      <w:hyperlink w:anchor="_bookmark0" w:history="1">
        <w:r>
          <w:rPr>
            <w:sz w:val="24"/>
          </w:rPr>
          <w:t>2</w:t>
        </w:r>
      </w:hyperlink>
      <w:r>
        <w:rPr>
          <w:sz w:val="24"/>
        </w:rPr>
        <w:t>]</w:t>
      </w:r>
    </w:p>
    <w:p w:rsidR="002A0D57" w:rsidRDefault="002A0D57">
      <w:pPr>
        <w:pStyle w:val="a3"/>
        <w:ind w:left="0" w:firstLine="0"/>
        <w:jc w:val="left"/>
        <w:rPr>
          <w:sz w:val="26"/>
        </w:rPr>
      </w:pPr>
    </w:p>
    <w:p w:rsidR="002A0D57" w:rsidRDefault="002A0D57">
      <w:pPr>
        <w:pStyle w:val="a3"/>
        <w:spacing w:before="11"/>
        <w:ind w:left="0" w:firstLine="0"/>
        <w:jc w:val="left"/>
        <w:rPr>
          <w:sz w:val="27"/>
        </w:rPr>
      </w:pPr>
    </w:p>
    <w:p w:rsidR="002A0D57" w:rsidRDefault="00B025EC">
      <w:pPr>
        <w:pStyle w:val="a3"/>
        <w:spacing w:line="360" w:lineRule="auto"/>
        <w:ind w:right="228"/>
      </w:pPr>
      <w:r w:rsidRPr="00B025EC">
        <w:t>Слід зазначити, що цей метод не враховує географічні фактори, оскільки для стабільної роботи та розвитку готельного господарства важливим є географічне розташування, розвиток інфраструктури та багато інших показників</w:t>
      </w:r>
      <w:r w:rsidR="00984475">
        <w:t>.</w:t>
      </w:r>
    </w:p>
    <w:p w:rsidR="002A0D57" w:rsidRDefault="00B025EC">
      <w:pPr>
        <w:pStyle w:val="a3"/>
        <w:spacing w:line="360" w:lineRule="auto"/>
        <w:ind w:right="227"/>
      </w:pPr>
      <w:r w:rsidRPr="00B025EC">
        <w:t>Отже, підсумовуючи огляд існуючих методів оцінки інвестиційної привабливості підприємств, ми можемо помітити, що, хоча більшість із них в основному використовують однакові фінансові дані, вони мають різні зміни, але методів існує багато. У той же час не існує правильного способу оцінки інвестиційної привабливості готельного господарства, яке враховуватиме всі деталі його діяльності.</w:t>
      </w:r>
    </w:p>
    <w:p w:rsidR="002A0D57" w:rsidRDefault="002A0D57">
      <w:pPr>
        <w:spacing w:line="360" w:lineRule="auto"/>
        <w:sectPr w:rsidR="002A0D57">
          <w:headerReference w:type="default" r:id="rId15"/>
          <w:pgSz w:w="11900" w:h="16840"/>
          <w:pgMar w:top="1160" w:right="620" w:bottom="280" w:left="1480" w:header="757" w:footer="0" w:gutter="0"/>
          <w:cols w:space="720"/>
        </w:sectPr>
      </w:pPr>
    </w:p>
    <w:p w:rsidR="002A0D57" w:rsidRDefault="00115BA7" w:rsidP="00F972CB">
      <w:pPr>
        <w:pStyle w:val="Heading1"/>
        <w:numPr>
          <w:ilvl w:val="1"/>
          <w:numId w:val="16"/>
        </w:numPr>
        <w:tabs>
          <w:tab w:val="left" w:pos="1458"/>
        </w:tabs>
        <w:spacing w:line="360" w:lineRule="auto"/>
        <w:ind w:left="224" w:right="231" w:firstLine="708"/>
        <w:jc w:val="center"/>
      </w:pPr>
      <w:r>
        <w:lastRenderedPageBreak/>
        <w:t>Фактори привабливо</w:t>
      </w:r>
      <w:proofErr w:type="spellStart"/>
      <w:r>
        <w:rPr>
          <w:lang w:val="ru-RU"/>
        </w:rPr>
        <w:t>ст</w:t>
      </w:r>
      <w:proofErr w:type="spellEnd"/>
      <w:r>
        <w:t>і</w:t>
      </w:r>
      <w:r w:rsidR="00846EE7" w:rsidRPr="00846EE7">
        <w:t xml:space="preserve"> інвестування готельних компаній</w:t>
      </w:r>
    </w:p>
    <w:p w:rsidR="002A0D57" w:rsidRDefault="002A0D57">
      <w:pPr>
        <w:pStyle w:val="a3"/>
        <w:spacing w:before="1"/>
        <w:ind w:left="0" w:firstLine="0"/>
        <w:jc w:val="left"/>
        <w:rPr>
          <w:b/>
          <w:sz w:val="42"/>
        </w:rPr>
      </w:pPr>
    </w:p>
    <w:p w:rsidR="002A0D57" w:rsidRPr="00D34E34" w:rsidRDefault="00D34E34">
      <w:pPr>
        <w:pStyle w:val="a3"/>
        <w:spacing w:line="360" w:lineRule="auto"/>
        <w:ind w:right="226"/>
      </w:pPr>
      <w:r w:rsidRPr="00D34E34">
        <w:t>Інвестиційна привабливість - це складна економічна ситуація (явище), яка формується всебічним впливом різних факторів. Кількість факторів може варіюватися і залежить від бізнесу в регіоні. Деякі фактори можуть бути важливішими, інші - меншими, але при аналізі інвестиційної привабливості суб'єкта господарювання слід враховувати всі фактори</w:t>
      </w:r>
      <w:r>
        <w:t>.</w:t>
      </w:r>
    </w:p>
    <w:p w:rsidR="00D34E34" w:rsidRDefault="00D34E34">
      <w:pPr>
        <w:pStyle w:val="a3"/>
        <w:spacing w:line="360" w:lineRule="auto"/>
        <w:ind w:right="232"/>
      </w:pPr>
      <w:r w:rsidRPr="00D34E34">
        <w:t>Слід зазначити, що єдиної думки немає навіть при визначенні факторів, що впливають на інвестиційну привабливість компаній, у науковій літературі. Це тлумачиться як особливість самої категорії "Привабливість інвестицій" та суб'єктивність оцінки. Кожен інвестор або керівник підприємства враховує найважливіші показники та фактори при оцінці інвестиційної привабливості.</w:t>
      </w:r>
      <w:r>
        <w:t xml:space="preserve"> </w:t>
      </w:r>
    </w:p>
    <w:p w:rsidR="002A0D57" w:rsidRDefault="00D34E34">
      <w:pPr>
        <w:pStyle w:val="a3"/>
        <w:spacing w:line="360" w:lineRule="auto"/>
        <w:ind w:right="232"/>
      </w:pPr>
      <w:r w:rsidRPr="00D34E34">
        <w:t>Водночас фактори інвестиційної привабливості підприємств можна клас</w:t>
      </w:r>
      <w:r>
        <w:t>ифікувати за певними критеріями</w:t>
      </w:r>
      <w:r w:rsidR="00984475">
        <w:t>:</w:t>
      </w:r>
    </w:p>
    <w:p w:rsidR="002A0D57" w:rsidRDefault="00984475" w:rsidP="00F972CB">
      <w:pPr>
        <w:pStyle w:val="a4"/>
        <w:numPr>
          <w:ilvl w:val="0"/>
          <w:numId w:val="12"/>
        </w:numPr>
        <w:tabs>
          <w:tab w:val="left" w:pos="1358"/>
        </w:tabs>
        <w:spacing w:line="323" w:lineRule="exact"/>
        <w:ind w:left="1358" w:hanging="427"/>
        <w:rPr>
          <w:rFonts w:ascii="Symbol" w:hAnsi="Symbol"/>
          <w:sz w:val="28"/>
        </w:rPr>
      </w:pPr>
      <w:r>
        <w:rPr>
          <w:sz w:val="28"/>
        </w:rPr>
        <w:t>за джерелом впливу: зовнішні та</w:t>
      </w:r>
      <w:r>
        <w:rPr>
          <w:spacing w:val="-4"/>
          <w:sz w:val="28"/>
        </w:rPr>
        <w:t xml:space="preserve"> </w:t>
      </w:r>
      <w:r>
        <w:rPr>
          <w:sz w:val="28"/>
        </w:rPr>
        <w:t>внутрішні;</w:t>
      </w:r>
    </w:p>
    <w:p w:rsidR="002A0D57" w:rsidRDefault="00984475" w:rsidP="00F972CB">
      <w:pPr>
        <w:pStyle w:val="a4"/>
        <w:numPr>
          <w:ilvl w:val="0"/>
          <w:numId w:val="12"/>
        </w:numPr>
        <w:tabs>
          <w:tab w:val="left" w:pos="1358"/>
        </w:tabs>
        <w:spacing w:before="140"/>
        <w:ind w:left="1358" w:hanging="427"/>
        <w:rPr>
          <w:rFonts w:ascii="Symbol" w:hAnsi="Symbol"/>
          <w:sz w:val="28"/>
        </w:rPr>
      </w:pPr>
      <w:r>
        <w:rPr>
          <w:sz w:val="28"/>
        </w:rPr>
        <w:t>за характером впливу: безпосередні та</w:t>
      </w:r>
      <w:r>
        <w:rPr>
          <w:spacing w:val="-2"/>
          <w:sz w:val="28"/>
        </w:rPr>
        <w:t xml:space="preserve"> </w:t>
      </w:r>
      <w:r>
        <w:rPr>
          <w:sz w:val="28"/>
        </w:rPr>
        <w:t>опосередковані;</w:t>
      </w:r>
    </w:p>
    <w:p w:rsidR="002A0D57" w:rsidRDefault="00984475" w:rsidP="00F972CB">
      <w:pPr>
        <w:pStyle w:val="a4"/>
        <w:numPr>
          <w:ilvl w:val="0"/>
          <w:numId w:val="12"/>
        </w:numPr>
        <w:tabs>
          <w:tab w:val="left" w:pos="1358"/>
        </w:tabs>
        <w:spacing w:before="141" w:line="352" w:lineRule="auto"/>
        <w:ind w:right="229" w:firstLine="708"/>
        <w:rPr>
          <w:rFonts w:ascii="Symbol" w:hAnsi="Symbol"/>
          <w:sz w:val="28"/>
        </w:rPr>
      </w:pPr>
      <w:r>
        <w:rPr>
          <w:sz w:val="28"/>
        </w:rPr>
        <w:t>за рівнем впливу: на рівні підприємства, на рівні регіону, на рівні галузі, на рівні держави;</w:t>
      </w:r>
    </w:p>
    <w:p w:rsidR="002A0D57" w:rsidRDefault="00984475" w:rsidP="00F972CB">
      <w:pPr>
        <w:pStyle w:val="a4"/>
        <w:numPr>
          <w:ilvl w:val="0"/>
          <w:numId w:val="12"/>
        </w:numPr>
        <w:tabs>
          <w:tab w:val="left" w:pos="1358"/>
        </w:tabs>
        <w:spacing w:line="333" w:lineRule="exact"/>
        <w:ind w:left="1358" w:hanging="427"/>
        <w:rPr>
          <w:rFonts w:ascii="Symbol" w:hAnsi="Symbol"/>
          <w:sz w:val="28"/>
        </w:rPr>
      </w:pPr>
      <w:r>
        <w:rPr>
          <w:sz w:val="28"/>
        </w:rPr>
        <w:t>за ступенем впливу: визначальні, важливі та</w:t>
      </w:r>
      <w:r>
        <w:rPr>
          <w:spacing w:val="-29"/>
          <w:sz w:val="28"/>
        </w:rPr>
        <w:t xml:space="preserve"> </w:t>
      </w:r>
      <w:r>
        <w:rPr>
          <w:sz w:val="28"/>
        </w:rPr>
        <w:t>незначні.</w:t>
      </w:r>
    </w:p>
    <w:p w:rsidR="002A0D57" w:rsidRDefault="00D34E34">
      <w:pPr>
        <w:pStyle w:val="a3"/>
        <w:spacing w:before="161" w:line="360" w:lineRule="auto"/>
        <w:ind w:right="228"/>
      </w:pPr>
      <w:r w:rsidRPr="00D34E34">
        <w:t>Поділ факторів, пов'язаних з джерелом впливу, полягає у здатності визначати фактори впливу суб'єкта господарювання. Отже, до внутрішніх факторів належать усі фактори, на які компанія може впливати, тоді як зовнішні фактори-фактори, які можуть лише адаптува</w:t>
      </w:r>
      <w:r>
        <w:t>тися до впливу компанії</w:t>
      </w:r>
      <w:r w:rsidR="00984475">
        <w:t>.</w:t>
      </w:r>
    </w:p>
    <w:p w:rsidR="002A0D57" w:rsidRDefault="00D34E34">
      <w:pPr>
        <w:pStyle w:val="a3"/>
        <w:spacing w:before="1" w:line="360" w:lineRule="auto"/>
        <w:ind w:right="229"/>
      </w:pPr>
      <w:r w:rsidRPr="00D34E34">
        <w:t>Основні зовнішні фактори, що впливають на інвестиційну привабливість готельних к</w:t>
      </w:r>
      <w:r>
        <w:t xml:space="preserve">омпаній, показані на рис. </w:t>
      </w:r>
      <w:r w:rsidRPr="00D34E34">
        <w:t>1.4</w:t>
      </w:r>
    </w:p>
    <w:p w:rsidR="002A0D57" w:rsidRDefault="002A0D57">
      <w:pPr>
        <w:spacing w:line="360" w:lineRule="auto"/>
        <w:sectPr w:rsidR="002A0D57">
          <w:headerReference w:type="default" r:id="rId16"/>
          <w:pgSz w:w="11900" w:h="16840"/>
          <w:pgMar w:top="1160" w:right="620" w:bottom="280" w:left="1480" w:header="757" w:footer="0" w:gutter="0"/>
          <w:cols w:space="720"/>
        </w:sectPr>
      </w:pPr>
    </w:p>
    <w:p w:rsidR="002A0D57" w:rsidRDefault="002A0D57">
      <w:pPr>
        <w:pStyle w:val="a3"/>
        <w:spacing w:before="10"/>
        <w:ind w:left="0" w:firstLine="0"/>
        <w:jc w:val="left"/>
        <w:rPr>
          <w:sz w:val="20"/>
        </w:rPr>
      </w:pPr>
    </w:p>
    <w:tbl>
      <w:tblPr>
        <w:tblStyle w:val="TableNormal"/>
        <w:tblW w:w="0" w:type="auto"/>
        <w:tblInd w:w="2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1"/>
        <w:gridCol w:w="8716"/>
      </w:tblGrid>
      <w:tr w:rsidR="002A0D57">
        <w:trPr>
          <w:trHeight w:val="530"/>
        </w:trPr>
        <w:tc>
          <w:tcPr>
            <w:tcW w:w="9217" w:type="dxa"/>
            <w:gridSpan w:val="2"/>
          </w:tcPr>
          <w:p w:rsidR="002A0D57" w:rsidRPr="00262B5F" w:rsidRDefault="00262B5F">
            <w:pPr>
              <w:pStyle w:val="TableParagraph"/>
              <w:spacing w:before="67"/>
              <w:ind w:left="1423" w:right="1476"/>
              <w:jc w:val="center"/>
              <w:rPr>
                <w:sz w:val="24"/>
                <w:szCs w:val="24"/>
              </w:rPr>
            </w:pPr>
            <w:r w:rsidRPr="00262B5F">
              <w:rPr>
                <w:sz w:val="24"/>
                <w:szCs w:val="24"/>
              </w:rPr>
              <w:t>Зовнішні фактори, що формують привабливість інвестицій готельних компаній</w:t>
            </w:r>
          </w:p>
        </w:tc>
      </w:tr>
      <w:tr w:rsidR="002A0D57">
        <w:trPr>
          <w:trHeight w:val="159"/>
        </w:trPr>
        <w:tc>
          <w:tcPr>
            <w:tcW w:w="9217" w:type="dxa"/>
            <w:gridSpan w:val="2"/>
            <w:tcBorders>
              <w:bottom w:val="nil"/>
              <w:right w:val="nil"/>
            </w:tcBorders>
          </w:tcPr>
          <w:p w:rsidR="002A0D57" w:rsidRDefault="002A0D57">
            <w:pPr>
              <w:pStyle w:val="TableParagraph"/>
              <w:rPr>
                <w:sz w:val="10"/>
              </w:rPr>
            </w:pPr>
          </w:p>
        </w:tc>
      </w:tr>
      <w:tr w:rsidR="002A0D57">
        <w:trPr>
          <w:trHeight w:val="251"/>
        </w:trPr>
        <w:tc>
          <w:tcPr>
            <w:tcW w:w="501" w:type="dxa"/>
            <w:tcBorders>
              <w:top w:val="nil"/>
            </w:tcBorders>
          </w:tcPr>
          <w:p w:rsidR="002A0D57" w:rsidRDefault="002A0D57">
            <w:pPr>
              <w:pStyle w:val="TableParagraph"/>
              <w:rPr>
                <w:sz w:val="18"/>
              </w:rPr>
            </w:pPr>
          </w:p>
        </w:tc>
        <w:tc>
          <w:tcPr>
            <w:tcW w:w="8716" w:type="dxa"/>
            <w:vMerge w:val="restart"/>
          </w:tcPr>
          <w:p w:rsidR="002A0D57" w:rsidRDefault="00984475">
            <w:pPr>
              <w:pStyle w:val="TableParagraph"/>
              <w:spacing w:before="67"/>
              <w:ind w:left="1202" w:right="1255"/>
              <w:jc w:val="center"/>
              <w:rPr>
                <w:sz w:val="24"/>
              </w:rPr>
            </w:pPr>
            <w:r>
              <w:rPr>
                <w:sz w:val="24"/>
              </w:rPr>
              <w:t>Правові гарантії та державна підтримка</w:t>
            </w:r>
          </w:p>
        </w:tc>
      </w:tr>
      <w:tr w:rsidR="002A0D57">
        <w:trPr>
          <w:trHeight w:val="274"/>
        </w:trPr>
        <w:tc>
          <w:tcPr>
            <w:tcW w:w="501" w:type="dxa"/>
            <w:tcBorders>
              <w:bottom w:val="nil"/>
            </w:tcBorders>
          </w:tcPr>
          <w:p w:rsidR="002A0D57" w:rsidRDefault="002A0D57">
            <w:pPr>
              <w:pStyle w:val="TableParagraph"/>
              <w:rPr>
                <w:sz w:val="20"/>
              </w:rPr>
            </w:pPr>
          </w:p>
        </w:tc>
        <w:tc>
          <w:tcPr>
            <w:tcW w:w="8716" w:type="dxa"/>
            <w:vMerge/>
            <w:tcBorders>
              <w:top w:val="nil"/>
            </w:tcBorders>
          </w:tcPr>
          <w:p w:rsidR="002A0D57" w:rsidRDefault="002A0D57">
            <w:pPr>
              <w:rPr>
                <w:sz w:val="2"/>
                <w:szCs w:val="2"/>
              </w:rPr>
            </w:pPr>
          </w:p>
        </w:tc>
      </w:tr>
      <w:tr w:rsidR="002A0D57">
        <w:trPr>
          <w:trHeight w:val="79"/>
        </w:trPr>
        <w:tc>
          <w:tcPr>
            <w:tcW w:w="9217" w:type="dxa"/>
            <w:gridSpan w:val="2"/>
            <w:tcBorders>
              <w:top w:val="nil"/>
              <w:bottom w:val="nil"/>
              <w:right w:val="nil"/>
            </w:tcBorders>
          </w:tcPr>
          <w:p w:rsidR="002A0D57" w:rsidRDefault="002A0D57">
            <w:pPr>
              <w:pStyle w:val="TableParagraph"/>
              <w:rPr>
                <w:sz w:val="2"/>
              </w:rPr>
            </w:pPr>
          </w:p>
        </w:tc>
      </w:tr>
      <w:tr w:rsidR="002A0D57">
        <w:trPr>
          <w:trHeight w:val="271"/>
        </w:trPr>
        <w:tc>
          <w:tcPr>
            <w:tcW w:w="501" w:type="dxa"/>
            <w:tcBorders>
              <w:top w:val="nil"/>
            </w:tcBorders>
          </w:tcPr>
          <w:p w:rsidR="002A0D57" w:rsidRDefault="002A0D57">
            <w:pPr>
              <w:pStyle w:val="TableParagraph"/>
              <w:rPr>
                <w:sz w:val="20"/>
              </w:rPr>
            </w:pPr>
          </w:p>
        </w:tc>
        <w:tc>
          <w:tcPr>
            <w:tcW w:w="8716" w:type="dxa"/>
            <w:vMerge w:val="restart"/>
          </w:tcPr>
          <w:p w:rsidR="002A0D57" w:rsidRDefault="00984475">
            <w:pPr>
              <w:pStyle w:val="TableParagraph"/>
              <w:spacing w:before="67"/>
              <w:ind w:left="1202" w:right="1256"/>
              <w:jc w:val="center"/>
              <w:rPr>
                <w:sz w:val="24"/>
              </w:rPr>
            </w:pPr>
            <w:r>
              <w:rPr>
                <w:sz w:val="24"/>
              </w:rPr>
              <w:t>Інвестиційна привабливість країни</w:t>
            </w:r>
          </w:p>
        </w:tc>
      </w:tr>
      <w:tr w:rsidR="002A0D57">
        <w:trPr>
          <w:trHeight w:val="254"/>
        </w:trPr>
        <w:tc>
          <w:tcPr>
            <w:tcW w:w="501" w:type="dxa"/>
            <w:tcBorders>
              <w:bottom w:val="nil"/>
            </w:tcBorders>
          </w:tcPr>
          <w:p w:rsidR="002A0D57" w:rsidRDefault="002A0D57">
            <w:pPr>
              <w:pStyle w:val="TableParagraph"/>
              <w:rPr>
                <w:sz w:val="18"/>
              </w:rPr>
            </w:pPr>
          </w:p>
        </w:tc>
        <w:tc>
          <w:tcPr>
            <w:tcW w:w="8716" w:type="dxa"/>
            <w:vMerge/>
            <w:tcBorders>
              <w:top w:val="nil"/>
            </w:tcBorders>
          </w:tcPr>
          <w:p w:rsidR="002A0D57" w:rsidRDefault="002A0D57">
            <w:pPr>
              <w:rPr>
                <w:sz w:val="2"/>
                <w:szCs w:val="2"/>
              </w:rPr>
            </w:pPr>
          </w:p>
        </w:tc>
      </w:tr>
      <w:tr w:rsidR="002A0D57">
        <w:trPr>
          <w:trHeight w:val="99"/>
        </w:trPr>
        <w:tc>
          <w:tcPr>
            <w:tcW w:w="9217" w:type="dxa"/>
            <w:gridSpan w:val="2"/>
            <w:tcBorders>
              <w:top w:val="nil"/>
              <w:bottom w:val="nil"/>
              <w:right w:val="nil"/>
            </w:tcBorders>
          </w:tcPr>
          <w:p w:rsidR="002A0D57" w:rsidRDefault="002A0D57">
            <w:pPr>
              <w:pStyle w:val="TableParagraph"/>
              <w:rPr>
                <w:sz w:val="4"/>
              </w:rPr>
            </w:pPr>
          </w:p>
        </w:tc>
      </w:tr>
      <w:tr w:rsidR="002A0D57">
        <w:trPr>
          <w:trHeight w:val="251"/>
        </w:trPr>
        <w:tc>
          <w:tcPr>
            <w:tcW w:w="501" w:type="dxa"/>
            <w:tcBorders>
              <w:top w:val="nil"/>
            </w:tcBorders>
          </w:tcPr>
          <w:p w:rsidR="002A0D57" w:rsidRDefault="002A0D57">
            <w:pPr>
              <w:pStyle w:val="TableParagraph"/>
              <w:rPr>
                <w:sz w:val="18"/>
              </w:rPr>
            </w:pPr>
          </w:p>
        </w:tc>
        <w:tc>
          <w:tcPr>
            <w:tcW w:w="8716" w:type="dxa"/>
            <w:vMerge w:val="restart"/>
          </w:tcPr>
          <w:p w:rsidR="002A0D57" w:rsidRDefault="00984475">
            <w:pPr>
              <w:pStyle w:val="TableParagraph"/>
              <w:spacing w:before="67"/>
              <w:ind w:left="1202" w:right="1254"/>
              <w:jc w:val="center"/>
              <w:rPr>
                <w:sz w:val="24"/>
              </w:rPr>
            </w:pPr>
            <w:r>
              <w:rPr>
                <w:sz w:val="24"/>
              </w:rPr>
              <w:t>Інвестиційна привабливість регіону</w:t>
            </w:r>
          </w:p>
        </w:tc>
      </w:tr>
      <w:tr w:rsidR="002A0D57">
        <w:trPr>
          <w:trHeight w:val="274"/>
        </w:trPr>
        <w:tc>
          <w:tcPr>
            <w:tcW w:w="501" w:type="dxa"/>
            <w:tcBorders>
              <w:bottom w:val="nil"/>
            </w:tcBorders>
          </w:tcPr>
          <w:p w:rsidR="002A0D57" w:rsidRDefault="002A0D57">
            <w:pPr>
              <w:pStyle w:val="TableParagraph"/>
              <w:rPr>
                <w:sz w:val="20"/>
              </w:rPr>
            </w:pPr>
          </w:p>
        </w:tc>
        <w:tc>
          <w:tcPr>
            <w:tcW w:w="8716" w:type="dxa"/>
            <w:vMerge/>
            <w:tcBorders>
              <w:top w:val="nil"/>
            </w:tcBorders>
          </w:tcPr>
          <w:p w:rsidR="002A0D57" w:rsidRDefault="002A0D57">
            <w:pPr>
              <w:rPr>
                <w:sz w:val="2"/>
                <w:szCs w:val="2"/>
              </w:rPr>
            </w:pPr>
          </w:p>
        </w:tc>
      </w:tr>
      <w:tr w:rsidR="002A0D57">
        <w:trPr>
          <w:trHeight w:val="99"/>
        </w:trPr>
        <w:tc>
          <w:tcPr>
            <w:tcW w:w="9217" w:type="dxa"/>
            <w:gridSpan w:val="2"/>
            <w:tcBorders>
              <w:top w:val="nil"/>
              <w:bottom w:val="nil"/>
              <w:right w:val="nil"/>
            </w:tcBorders>
          </w:tcPr>
          <w:p w:rsidR="002A0D57" w:rsidRDefault="002A0D57">
            <w:pPr>
              <w:pStyle w:val="TableParagraph"/>
              <w:rPr>
                <w:sz w:val="4"/>
              </w:rPr>
            </w:pPr>
          </w:p>
        </w:tc>
      </w:tr>
      <w:tr w:rsidR="002A0D57">
        <w:trPr>
          <w:trHeight w:val="211"/>
        </w:trPr>
        <w:tc>
          <w:tcPr>
            <w:tcW w:w="501" w:type="dxa"/>
            <w:tcBorders>
              <w:top w:val="nil"/>
            </w:tcBorders>
          </w:tcPr>
          <w:p w:rsidR="002A0D57" w:rsidRDefault="002A0D57">
            <w:pPr>
              <w:pStyle w:val="TableParagraph"/>
              <w:rPr>
                <w:sz w:val="14"/>
              </w:rPr>
            </w:pPr>
          </w:p>
        </w:tc>
        <w:tc>
          <w:tcPr>
            <w:tcW w:w="8716" w:type="dxa"/>
            <w:vMerge w:val="restart"/>
          </w:tcPr>
          <w:p w:rsidR="002A0D57" w:rsidRDefault="00984475">
            <w:pPr>
              <w:pStyle w:val="TableParagraph"/>
              <w:spacing w:before="67"/>
              <w:ind w:left="1201" w:right="1256"/>
              <w:jc w:val="center"/>
              <w:rPr>
                <w:sz w:val="24"/>
              </w:rPr>
            </w:pPr>
            <w:r>
              <w:rPr>
                <w:sz w:val="24"/>
              </w:rPr>
              <w:t>Інвестиційна привабливість галузі</w:t>
            </w:r>
          </w:p>
        </w:tc>
      </w:tr>
      <w:tr w:rsidR="002A0D57">
        <w:trPr>
          <w:trHeight w:val="314"/>
        </w:trPr>
        <w:tc>
          <w:tcPr>
            <w:tcW w:w="501" w:type="dxa"/>
            <w:tcBorders>
              <w:bottom w:val="nil"/>
            </w:tcBorders>
          </w:tcPr>
          <w:p w:rsidR="002A0D57" w:rsidRDefault="002A0D57">
            <w:pPr>
              <w:pStyle w:val="TableParagraph"/>
            </w:pPr>
          </w:p>
        </w:tc>
        <w:tc>
          <w:tcPr>
            <w:tcW w:w="8716" w:type="dxa"/>
            <w:vMerge/>
            <w:tcBorders>
              <w:top w:val="nil"/>
            </w:tcBorders>
          </w:tcPr>
          <w:p w:rsidR="002A0D57" w:rsidRDefault="002A0D57">
            <w:pPr>
              <w:rPr>
                <w:sz w:val="2"/>
                <w:szCs w:val="2"/>
              </w:rPr>
            </w:pPr>
          </w:p>
        </w:tc>
      </w:tr>
      <w:tr w:rsidR="002A0D57">
        <w:trPr>
          <w:trHeight w:val="99"/>
        </w:trPr>
        <w:tc>
          <w:tcPr>
            <w:tcW w:w="9217" w:type="dxa"/>
            <w:gridSpan w:val="2"/>
            <w:tcBorders>
              <w:top w:val="nil"/>
              <w:bottom w:val="nil"/>
              <w:right w:val="nil"/>
            </w:tcBorders>
          </w:tcPr>
          <w:p w:rsidR="002A0D57" w:rsidRDefault="002A0D57">
            <w:pPr>
              <w:pStyle w:val="TableParagraph"/>
              <w:rPr>
                <w:sz w:val="4"/>
              </w:rPr>
            </w:pPr>
          </w:p>
        </w:tc>
      </w:tr>
      <w:tr w:rsidR="002A0D57">
        <w:trPr>
          <w:trHeight w:val="274"/>
        </w:trPr>
        <w:tc>
          <w:tcPr>
            <w:tcW w:w="501" w:type="dxa"/>
            <w:tcBorders>
              <w:top w:val="nil"/>
            </w:tcBorders>
          </w:tcPr>
          <w:p w:rsidR="002A0D57" w:rsidRDefault="002A0D57">
            <w:pPr>
              <w:pStyle w:val="TableParagraph"/>
              <w:rPr>
                <w:sz w:val="20"/>
              </w:rPr>
            </w:pPr>
          </w:p>
        </w:tc>
        <w:tc>
          <w:tcPr>
            <w:tcW w:w="8716" w:type="dxa"/>
            <w:vMerge w:val="restart"/>
          </w:tcPr>
          <w:p w:rsidR="002A0D57" w:rsidRDefault="00984475">
            <w:pPr>
              <w:pStyle w:val="TableParagraph"/>
              <w:spacing w:before="69"/>
              <w:ind w:left="1202" w:right="1254"/>
              <w:jc w:val="center"/>
              <w:rPr>
                <w:sz w:val="24"/>
              </w:rPr>
            </w:pPr>
            <w:r>
              <w:rPr>
                <w:sz w:val="24"/>
              </w:rPr>
              <w:t>Рівень конкуренції та кон’юнктура ринку</w:t>
            </w:r>
          </w:p>
        </w:tc>
      </w:tr>
      <w:tr w:rsidR="002A0D57">
        <w:trPr>
          <w:trHeight w:val="251"/>
        </w:trPr>
        <w:tc>
          <w:tcPr>
            <w:tcW w:w="501" w:type="dxa"/>
            <w:tcBorders>
              <w:bottom w:val="nil"/>
            </w:tcBorders>
          </w:tcPr>
          <w:p w:rsidR="002A0D57" w:rsidRDefault="002A0D57">
            <w:pPr>
              <w:pStyle w:val="TableParagraph"/>
              <w:rPr>
                <w:sz w:val="18"/>
              </w:rPr>
            </w:pPr>
          </w:p>
        </w:tc>
        <w:tc>
          <w:tcPr>
            <w:tcW w:w="8716" w:type="dxa"/>
            <w:vMerge/>
            <w:tcBorders>
              <w:top w:val="nil"/>
            </w:tcBorders>
          </w:tcPr>
          <w:p w:rsidR="002A0D57" w:rsidRDefault="002A0D57">
            <w:pPr>
              <w:rPr>
                <w:sz w:val="2"/>
                <w:szCs w:val="2"/>
              </w:rPr>
            </w:pPr>
          </w:p>
        </w:tc>
      </w:tr>
      <w:tr w:rsidR="002A0D57">
        <w:trPr>
          <w:trHeight w:val="79"/>
        </w:trPr>
        <w:tc>
          <w:tcPr>
            <w:tcW w:w="9217" w:type="dxa"/>
            <w:gridSpan w:val="2"/>
            <w:tcBorders>
              <w:top w:val="nil"/>
              <w:bottom w:val="nil"/>
              <w:right w:val="nil"/>
            </w:tcBorders>
          </w:tcPr>
          <w:p w:rsidR="002A0D57" w:rsidRDefault="002A0D57">
            <w:pPr>
              <w:pStyle w:val="TableParagraph"/>
              <w:rPr>
                <w:sz w:val="2"/>
              </w:rPr>
            </w:pPr>
          </w:p>
        </w:tc>
      </w:tr>
      <w:tr w:rsidR="002A0D57">
        <w:trPr>
          <w:trHeight w:val="254"/>
        </w:trPr>
        <w:tc>
          <w:tcPr>
            <w:tcW w:w="501" w:type="dxa"/>
            <w:tcBorders>
              <w:top w:val="nil"/>
            </w:tcBorders>
          </w:tcPr>
          <w:p w:rsidR="002A0D57" w:rsidRDefault="002A0D57">
            <w:pPr>
              <w:pStyle w:val="TableParagraph"/>
              <w:rPr>
                <w:sz w:val="18"/>
              </w:rPr>
            </w:pPr>
          </w:p>
        </w:tc>
        <w:tc>
          <w:tcPr>
            <w:tcW w:w="8716" w:type="dxa"/>
            <w:vMerge w:val="restart"/>
          </w:tcPr>
          <w:p w:rsidR="002A0D57" w:rsidRDefault="00984475">
            <w:pPr>
              <w:pStyle w:val="TableParagraph"/>
              <w:spacing w:before="69"/>
              <w:ind w:left="1202" w:right="1256"/>
              <w:jc w:val="center"/>
              <w:rPr>
                <w:sz w:val="24"/>
              </w:rPr>
            </w:pPr>
            <w:r>
              <w:rPr>
                <w:sz w:val="24"/>
              </w:rPr>
              <w:t>Екологічна чистота довкілля</w:t>
            </w:r>
          </w:p>
        </w:tc>
      </w:tr>
      <w:tr w:rsidR="002A0D57">
        <w:trPr>
          <w:trHeight w:val="271"/>
        </w:trPr>
        <w:tc>
          <w:tcPr>
            <w:tcW w:w="501" w:type="dxa"/>
            <w:tcBorders>
              <w:bottom w:val="nil"/>
            </w:tcBorders>
          </w:tcPr>
          <w:p w:rsidR="002A0D57" w:rsidRDefault="002A0D57">
            <w:pPr>
              <w:pStyle w:val="TableParagraph"/>
              <w:rPr>
                <w:sz w:val="20"/>
              </w:rPr>
            </w:pPr>
          </w:p>
        </w:tc>
        <w:tc>
          <w:tcPr>
            <w:tcW w:w="8716" w:type="dxa"/>
            <w:vMerge/>
            <w:tcBorders>
              <w:top w:val="nil"/>
            </w:tcBorders>
          </w:tcPr>
          <w:p w:rsidR="002A0D57" w:rsidRDefault="002A0D57">
            <w:pPr>
              <w:rPr>
                <w:sz w:val="2"/>
                <w:szCs w:val="2"/>
              </w:rPr>
            </w:pPr>
          </w:p>
        </w:tc>
      </w:tr>
      <w:tr w:rsidR="002A0D57">
        <w:trPr>
          <w:trHeight w:val="99"/>
        </w:trPr>
        <w:tc>
          <w:tcPr>
            <w:tcW w:w="9217" w:type="dxa"/>
            <w:gridSpan w:val="2"/>
            <w:tcBorders>
              <w:top w:val="nil"/>
              <w:bottom w:val="nil"/>
              <w:right w:val="nil"/>
            </w:tcBorders>
          </w:tcPr>
          <w:p w:rsidR="002A0D57" w:rsidRDefault="002A0D57">
            <w:pPr>
              <w:pStyle w:val="TableParagraph"/>
              <w:rPr>
                <w:sz w:val="4"/>
              </w:rPr>
            </w:pPr>
          </w:p>
        </w:tc>
      </w:tr>
      <w:tr w:rsidR="002A0D57">
        <w:trPr>
          <w:trHeight w:val="254"/>
        </w:trPr>
        <w:tc>
          <w:tcPr>
            <w:tcW w:w="501" w:type="dxa"/>
            <w:tcBorders>
              <w:top w:val="nil"/>
            </w:tcBorders>
          </w:tcPr>
          <w:p w:rsidR="002A0D57" w:rsidRDefault="002A0D57">
            <w:pPr>
              <w:pStyle w:val="TableParagraph"/>
              <w:rPr>
                <w:sz w:val="18"/>
              </w:rPr>
            </w:pPr>
          </w:p>
        </w:tc>
        <w:tc>
          <w:tcPr>
            <w:tcW w:w="8716" w:type="dxa"/>
            <w:vMerge w:val="restart"/>
          </w:tcPr>
          <w:p w:rsidR="002A0D57" w:rsidRDefault="00984475">
            <w:pPr>
              <w:pStyle w:val="TableParagraph"/>
              <w:spacing w:before="69"/>
              <w:ind w:left="1202" w:right="1255"/>
              <w:jc w:val="center"/>
              <w:rPr>
                <w:sz w:val="24"/>
              </w:rPr>
            </w:pPr>
            <w:r>
              <w:rPr>
                <w:sz w:val="24"/>
              </w:rPr>
              <w:t>Розвиненість інфраструктури</w:t>
            </w:r>
          </w:p>
        </w:tc>
      </w:tr>
      <w:tr w:rsidR="002A0D57">
        <w:trPr>
          <w:trHeight w:val="271"/>
        </w:trPr>
        <w:tc>
          <w:tcPr>
            <w:tcW w:w="501" w:type="dxa"/>
            <w:tcBorders>
              <w:bottom w:val="nil"/>
            </w:tcBorders>
          </w:tcPr>
          <w:p w:rsidR="002A0D57" w:rsidRDefault="002A0D57">
            <w:pPr>
              <w:pStyle w:val="TableParagraph"/>
              <w:rPr>
                <w:sz w:val="20"/>
              </w:rPr>
            </w:pPr>
          </w:p>
        </w:tc>
        <w:tc>
          <w:tcPr>
            <w:tcW w:w="8716" w:type="dxa"/>
            <w:vMerge/>
            <w:tcBorders>
              <w:top w:val="nil"/>
            </w:tcBorders>
          </w:tcPr>
          <w:p w:rsidR="002A0D57" w:rsidRDefault="002A0D57">
            <w:pPr>
              <w:rPr>
                <w:sz w:val="2"/>
                <w:szCs w:val="2"/>
              </w:rPr>
            </w:pPr>
          </w:p>
        </w:tc>
      </w:tr>
      <w:tr w:rsidR="002A0D57">
        <w:trPr>
          <w:trHeight w:val="139"/>
        </w:trPr>
        <w:tc>
          <w:tcPr>
            <w:tcW w:w="9217" w:type="dxa"/>
            <w:gridSpan w:val="2"/>
            <w:tcBorders>
              <w:top w:val="nil"/>
              <w:bottom w:val="nil"/>
              <w:right w:val="nil"/>
            </w:tcBorders>
          </w:tcPr>
          <w:p w:rsidR="002A0D57" w:rsidRDefault="002A0D57">
            <w:pPr>
              <w:pStyle w:val="TableParagraph"/>
              <w:rPr>
                <w:sz w:val="8"/>
              </w:rPr>
            </w:pPr>
          </w:p>
        </w:tc>
      </w:tr>
      <w:tr w:rsidR="002A0D57">
        <w:trPr>
          <w:trHeight w:val="293"/>
        </w:trPr>
        <w:tc>
          <w:tcPr>
            <w:tcW w:w="501" w:type="dxa"/>
            <w:tcBorders>
              <w:top w:val="nil"/>
            </w:tcBorders>
          </w:tcPr>
          <w:p w:rsidR="002A0D57" w:rsidRDefault="002A0D57">
            <w:pPr>
              <w:pStyle w:val="TableParagraph"/>
            </w:pPr>
          </w:p>
        </w:tc>
        <w:tc>
          <w:tcPr>
            <w:tcW w:w="8716" w:type="dxa"/>
            <w:vMerge w:val="restart"/>
          </w:tcPr>
          <w:p w:rsidR="002A0D57" w:rsidRDefault="00984475">
            <w:pPr>
              <w:pStyle w:val="TableParagraph"/>
              <w:spacing w:before="69"/>
              <w:ind w:left="1202" w:right="1256"/>
              <w:jc w:val="center"/>
              <w:rPr>
                <w:sz w:val="24"/>
              </w:rPr>
            </w:pPr>
            <w:r>
              <w:rPr>
                <w:sz w:val="24"/>
              </w:rPr>
              <w:t>Політично-правова ситуація та рівень корумпованості влади</w:t>
            </w:r>
          </w:p>
        </w:tc>
      </w:tr>
      <w:tr w:rsidR="002A0D57">
        <w:trPr>
          <w:trHeight w:val="232"/>
        </w:trPr>
        <w:tc>
          <w:tcPr>
            <w:tcW w:w="501" w:type="dxa"/>
            <w:tcBorders>
              <w:left w:val="nil"/>
              <w:bottom w:val="nil"/>
            </w:tcBorders>
          </w:tcPr>
          <w:p w:rsidR="002A0D57" w:rsidRDefault="002A0D57">
            <w:pPr>
              <w:pStyle w:val="TableParagraph"/>
              <w:rPr>
                <w:sz w:val="16"/>
              </w:rPr>
            </w:pPr>
          </w:p>
        </w:tc>
        <w:tc>
          <w:tcPr>
            <w:tcW w:w="8716" w:type="dxa"/>
            <w:vMerge/>
            <w:tcBorders>
              <w:top w:val="nil"/>
            </w:tcBorders>
          </w:tcPr>
          <w:p w:rsidR="002A0D57" w:rsidRDefault="002A0D57">
            <w:pPr>
              <w:rPr>
                <w:sz w:val="2"/>
                <w:szCs w:val="2"/>
              </w:rPr>
            </w:pPr>
          </w:p>
        </w:tc>
      </w:tr>
    </w:tbl>
    <w:p w:rsidR="002A0D57" w:rsidRDefault="002A0D57">
      <w:pPr>
        <w:pStyle w:val="a3"/>
        <w:spacing w:before="1"/>
        <w:ind w:left="0" w:firstLine="0"/>
        <w:jc w:val="left"/>
        <w:rPr>
          <w:sz w:val="27"/>
        </w:rPr>
      </w:pPr>
    </w:p>
    <w:p w:rsidR="002A0D57" w:rsidRDefault="00984475">
      <w:pPr>
        <w:pStyle w:val="a3"/>
        <w:spacing w:before="88" w:line="360" w:lineRule="auto"/>
        <w:ind w:left="2580" w:hanging="1526"/>
        <w:jc w:val="left"/>
      </w:pPr>
      <w:r>
        <w:t xml:space="preserve">Рис. 1.4 – </w:t>
      </w:r>
      <w:r w:rsidR="00684ACB" w:rsidRPr="00684ACB">
        <w:t>Зовнішні фактори, що формують привабливість інвестицій готельних компаній</w:t>
      </w:r>
    </w:p>
    <w:p w:rsidR="002A0D57" w:rsidRDefault="002A0D57">
      <w:pPr>
        <w:pStyle w:val="a3"/>
        <w:spacing w:before="10"/>
        <w:ind w:left="0" w:firstLine="0"/>
        <w:jc w:val="left"/>
        <w:rPr>
          <w:sz w:val="41"/>
        </w:rPr>
      </w:pPr>
    </w:p>
    <w:p w:rsidR="002A0D57" w:rsidRDefault="00262B5F">
      <w:pPr>
        <w:pStyle w:val="a3"/>
        <w:spacing w:line="360" w:lineRule="auto"/>
        <w:ind w:right="230"/>
      </w:pPr>
      <w:r w:rsidRPr="00262B5F">
        <w:t>Цей перелік не є вичерпним, оскільки враховує лише ті фактори навколишнього середовища, які мають значний вплив на інвестиційну привабливість готельного господарства.</w:t>
      </w:r>
      <w:r w:rsidR="00984475">
        <w:t>.</w:t>
      </w:r>
    </w:p>
    <w:p w:rsidR="002A0D57" w:rsidRDefault="00262B5F">
      <w:pPr>
        <w:pStyle w:val="a3"/>
        <w:spacing w:before="2" w:line="360" w:lineRule="auto"/>
        <w:ind w:right="223"/>
      </w:pPr>
      <w:r w:rsidRPr="00262B5F">
        <w:t>Насправді внутрішні фактори, що впливають на привабливість інвестицій в готельний бізнес, відображають доступність його ресурсів та персоналу (включаючи менеджерів), оскільки якість його управління повністю залежить від усіх показників економічної діяльності організації. Зокрема, до внутрішніх факторів інвестиційної привабливості належать</w:t>
      </w:r>
      <w:r w:rsidR="00984475">
        <w:t>:</w:t>
      </w:r>
    </w:p>
    <w:p w:rsidR="002A0D57" w:rsidRDefault="00984475" w:rsidP="00F972CB">
      <w:pPr>
        <w:pStyle w:val="a4"/>
        <w:numPr>
          <w:ilvl w:val="0"/>
          <w:numId w:val="12"/>
        </w:numPr>
        <w:tabs>
          <w:tab w:val="left" w:pos="1216"/>
        </w:tabs>
        <w:spacing w:line="323" w:lineRule="exact"/>
        <w:ind w:left="1216" w:hanging="285"/>
        <w:jc w:val="left"/>
        <w:rPr>
          <w:rFonts w:ascii="Symbol" w:hAnsi="Symbol"/>
          <w:sz w:val="28"/>
        </w:rPr>
      </w:pPr>
      <w:r>
        <w:rPr>
          <w:sz w:val="28"/>
        </w:rPr>
        <w:t>майновий</w:t>
      </w:r>
      <w:r>
        <w:rPr>
          <w:spacing w:val="-2"/>
          <w:sz w:val="28"/>
        </w:rPr>
        <w:t xml:space="preserve"> </w:t>
      </w:r>
      <w:r>
        <w:rPr>
          <w:sz w:val="28"/>
        </w:rPr>
        <w:t>стан;</w:t>
      </w:r>
    </w:p>
    <w:p w:rsidR="002A0D57" w:rsidRDefault="00984475" w:rsidP="00F972CB">
      <w:pPr>
        <w:pStyle w:val="a4"/>
        <w:numPr>
          <w:ilvl w:val="0"/>
          <w:numId w:val="12"/>
        </w:numPr>
        <w:tabs>
          <w:tab w:val="left" w:pos="1216"/>
        </w:tabs>
        <w:spacing w:before="141"/>
        <w:ind w:left="1216" w:hanging="285"/>
        <w:jc w:val="left"/>
        <w:rPr>
          <w:rFonts w:ascii="Symbol" w:hAnsi="Symbol"/>
          <w:sz w:val="28"/>
        </w:rPr>
      </w:pPr>
      <w:r>
        <w:rPr>
          <w:sz w:val="28"/>
        </w:rPr>
        <w:t>кадровий склад;</w:t>
      </w:r>
    </w:p>
    <w:p w:rsidR="002A0D57" w:rsidRDefault="00984475" w:rsidP="00F972CB">
      <w:pPr>
        <w:pStyle w:val="a4"/>
        <w:numPr>
          <w:ilvl w:val="0"/>
          <w:numId w:val="12"/>
        </w:numPr>
        <w:tabs>
          <w:tab w:val="left" w:pos="1216"/>
        </w:tabs>
        <w:spacing w:before="141"/>
        <w:ind w:left="1216" w:hanging="285"/>
        <w:jc w:val="left"/>
        <w:rPr>
          <w:rFonts w:ascii="Symbol" w:hAnsi="Symbol"/>
          <w:sz w:val="28"/>
        </w:rPr>
      </w:pPr>
      <w:r>
        <w:rPr>
          <w:sz w:val="28"/>
        </w:rPr>
        <w:t>ліквідність та</w:t>
      </w:r>
      <w:r>
        <w:rPr>
          <w:spacing w:val="-1"/>
          <w:sz w:val="28"/>
        </w:rPr>
        <w:t xml:space="preserve"> </w:t>
      </w:r>
      <w:r>
        <w:rPr>
          <w:sz w:val="28"/>
        </w:rPr>
        <w:t>платоспроможність;</w:t>
      </w:r>
    </w:p>
    <w:p w:rsidR="002A0D57" w:rsidRDefault="00984475" w:rsidP="00F972CB">
      <w:pPr>
        <w:pStyle w:val="a4"/>
        <w:numPr>
          <w:ilvl w:val="0"/>
          <w:numId w:val="12"/>
        </w:numPr>
        <w:tabs>
          <w:tab w:val="left" w:pos="1216"/>
        </w:tabs>
        <w:spacing w:before="140"/>
        <w:ind w:left="1216" w:hanging="285"/>
        <w:jc w:val="left"/>
        <w:rPr>
          <w:rFonts w:ascii="Symbol" w:hAnsi="Symbol"/>
          <w:sz w:val="28"/>
        </w:rPr>
      </w:pPr>
      <w:r>
        <w:rPr>
          <w:sz w:val="28"/>
        </w:rPr>
        <w:t>фінансова</w:t>
      </w:r>
      <w:r>
        <w:rPr>
          <w:spacing w:val="-2"/>
          <w:sz w:val="28"/>
        </w:rPr>
        <w:t xml:space="preserve"> </w:t>
      </w:r>
      <w:r>
        <w:rPr>
          <w:sz w:val="28"/>
        </w:rPr>
        <w:t>стійкість;</w:t>
      </w:r>
    </w:p>
    <w:p w:rsidR="002A0D57" w:rsidRDefault="00984475" w:rsidP="00F972CB">
      <w:pPr>
        <w:pStyle w:val="a4"/>
        <w:numPr>
          <w:ilvl w:val="0"/>
          <w:numId w:val="12"/>
        </w:numPr>
        <w:tabs>
          <w:tab w:val="left" w:pos="1216"/>
        </w:tabs>
        <w:spacing w:before="141"/>
        <w:ind w:left="1216" w:hanging="285"/>
        <w:jc w:val="left"/>
        <w:rPr>
          <w:rFonts w:ascii="Symbol" w:hAnsi="Symbol"/>
          <w:sz w:val="28"/>
        </w:rPr>
      </w:pPr>
      <w:r>
        <w:rPr>
          <w:sz w:val="28"/>
        </w:rPr>
        <w:t>ефективність діяльності;</w:t>
      </w:r>
    </w:p>
    <w:p w:rsidR="002A0D57" w:rsidRDefault="002A0D57">
      <w:pPr>
        <w:rPr>
          <w:rFonts w:ascii="Symbol" w:hAnsi="Symbol"/>
          <w:sz w:val="28"/>
        </w:rPr>
        <w:sectPr w:rsidR="002A0D57">
          <w:headerReference w:type="default" r:id="rId17"/>
          <w:pgSz w:w="11900" w:h="16840"/>
          <w:pgMar w:top="1160" w:right="620" w:bottom="280" w:left="1480" w:header="757" w:footer="0" w:gutter="0"/>
          <w:cols w:space="720"/>
        </w:sectPr>
      </w:pPr>
    </w:p>
    <w:p w:rsidR="002A0D57" w:rsidRDefault="00984475" w:rsidP="00F972CB">
      <w:pPr>
        <w:pStyle w:val="a4"/>
        <w:numPr>
          <w:ilvl w:val="0"/>
          <w:numId w:val="12"/>
        </w:numPr>
        <w:tabs>
          <w:tab w:val="left" w:pos="1216"/>
        </w:tabs>
        <w:spacing w:before="58"/>
        <w:ind w:left="1216" w:hanging="285"/>
        <w:rPr>
          <w:rFonts w:ascii="Symbol" w:hAnsi="Symbol"/>
          <w:sz w:val="28"/>
        </w:rPr>
      </w:pPr>
      <w:r>
        <w:rPr>
          <w:sz w:val="28"/>
        </w:rPr>
        <w:lastRenderedPageBreak/>
        <w:t>застосування комплексу</w:t>
      </w:r>
      <w:r>
        <w:rPr>
          <w:spacing w:val="-2"/>
          <w:sz w:val="28"/>
        </w:rPr>
        <w:t xml:space="preserve"> </w:t>
      </w:r>
      <w:r>
        <w:rPr>
          <w:sz w:val="28"/>
        </w:rPr>
        <w:t>маркетингу;</w:t>
      </w:r>
    </w:p>
    <w:p w:rsidR="002A0D57" w:rsidRDefault="00984475" w:rsidP="00F972CB">
      <w:pPr>
        <w:pStyle w:val="a4"/>
        <w:numPr>
          <w:ilvl w:val="0"/>
          <w:numId w:val="12"/>
        </w:numPr>
        <w:tabs>
          <w:tab w:val="left" w:pos="1216"/>
        </w:tabs>
        <w:spacing w:before="141"/>
        <w:ind w:left="1216" w:hanging="285"/>
        <w:rPr>
          <w:rFonts w:ascii="Symbol" w:hAnsi="Symbol"/>
          <w:sz w:val="28"/>
        </w:rPr>
      </w:pPr>
      <w:r>
        <w:rPr>
          <w:sz w:val="28"/>
        </w:rPr>
        <w:t>якість управління.</w:t>
      </w:r>
    </w:p>
    <w:p w:rsidR="002A0D57" w:rsidRDefault="00D41103">
      <w:pPr>
        <w:pStyle w:val="a3"/>
        <w:spacing w:before="161" w:line="360" w:lineRule="auto"/>
        <w:ind w:right="229"/>
      </w:pPr>
      <w:r w:rsidRPr="00D41103">
        <w:t>Список також досить великий і його можна розділити на велику кількість детальних фактор</w:t>
      </w:r>
      <w:r>
        <w:t>ів відповідно до потреб аналізу</w:t>
      </w:r>
      <w:r w:rsidR="00984475">
        <w:t>.</w:t>
      </w:r>
    </w:p>
    <w:p w:rsidR="002A0D57" w:rsidRDefault="00D41103">
      <w:pPr>
        <w:pStyle w:val="a3"/>
        <w:spacing w:before="1" w:line="360" w:lineRule="auto"/>
        <w:ind w:right="227"/>
      </w:pPr>
      <w:r w:rsidRPr="00D41103">
        <w:t>Що стосується природи факторів, що впливають на інвестиційну привабливість готельного бізнесу, то фактори прямого впливу важливіші для самої компанії, оскільки вона повинна контролювати її параметри та мінімізувати негативні наслідки, а також для тих інвесторів, які приділять найб</w:t>
      </w:r>
      <w:r>
        <w:t>ільшу увагу. У наступній табл. 1.5</w:t>
      </w:r>
      <w:r w:rsidRPr="00D41103">
        <w:t xml:space="preserve"> перелічені непря</w:t>
      </w:r>
      <w:r>
        <w:t xml:space="preserve">мі та прямі фактори впливу. </w:t>
      </w:r>
    </w:p>
    <w:p w:rsidR="002A0D57" w:rsidRDefault="002A0D57">
      <w:pPr>
        <w:pStyle w:val="a3"/>
        <w:ind w:left="0" w:firstLine="0"/>
        <w:jc w:val="left"/>
        <w:rPr>
          <w:sz w:val="42"/>
        </w:rPr>
      </w:pPr>
    </w:p>
    <w:p w:rsidR="002A0D57" w:rsidRDefault="00984475" w:rsidP="0044572A">
      <w:pPr>
        <w:pStyle w:val="a3"/>
        <w:spacing w:line="360" w:lineRule="auto"/>
        <w:ind w:left="978" w:right="200" w:firstLine="7176"/>
        <w:jc w:val="left"/>
      </w:pPr>
      <w:r>
        <w:t xml:space="preserve">Таблиця 1.5 </w:t>
      </w:r>
      <w:r w:rsidR="0044572A" w:rsidRPr="0044572A">
        <w:t>Фактори, що прямо чи опосер</w:t>
      </w:r>
      <w:r w:rsidR="0044572A">
        <w:t>едковано впливають на інвестиційну п</w:t>
      </w:r>
      <w:r w:rsidR="0044572A" w:rsidRPr="0044572A">
        <w:t>ривабливість готельного господарства</w:t>
      </w:r>
    </w:p>
    <w:p w:rsidR="002A0D57" w:rsidRDefault="002A0D57">
      <w:pPr>
        <w:pStyle w:val="a3"/>
        <w:spacing w:before="10"/>
        <w:ind w:left="0" w:firstLine="0"/>
        <w:jc w:val="left"/>
        <w:rPr>
          <w:sz w:val="13"/>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86"/>
        <w:gridCol w:w="4786"/>
      </w:tblGrid>
      <w:tr w:rsidR="002A0D57">
        <w:trPr>
          <w:trHeight w:val="270"/>
        </w:trPr>
        <w:tc>
          <w:tcPr>
            <w:tcW w:w="4786" w:type="dxa"/>
            <w:tcBorders>
              <w:left w:val="single" w:sz="4" w:space="0" w:color="000000"/>
              <w:right w:val="single" w:sz="4" w:space="0" w:color="000000"/>
            </w:tcBorders>
          </w:tcPr>
          <w:p w:rsidR="002A0D57" w:rsidRDefault="00C662B8">
            <w:pPr>
              <w:pStyle w:val="TableParagraph"/>
              <w:spacing w:line="251" w:lineRule="exact"/>
              <w:ind w:left="974"/>
              <w:rPr>
                <w:sz w:val="24"/>
              </w:rPr>
            </w:pPr>
            <w:r>
              <w:rPr>
                <w:sz w:val="24"/>
              </w:rPr>
              <w:t>Чинники опосередкованого</w:t>
            </w:r>
            <w:r w:rsidR="00984475">
              <w:rPr>
                <w:sz w:val="24"/>
              </w:rPr>
              <w:t xml:space="preserve"> впливу</w:t>
            </w:r>
          </w:p>
        </w:tc>
        <w:tc>
          <w:tcPr>
            <w:tcW w:w="4786" w:type="dxa"/>
            <w:tcBorders>
              <w:left w:val="single" w:sz="4" w:space="0" w:color="000000"/>
              <w:right w:val="single" w:sz="4" w:space="0" w:color="000000"/>
            </w:tcBorders>
          </w:tcPr>
          <w:p w:rsidR="002A0D57" w:rsidRDefault="00984475">
            <w:pPr>
              <w:pStyle w:val="TableParagraph"/>
              <w:spacing w:line="251" w:lineRule="exact"/>
              <w:ind w:left="569" w:right="554"/>
              <w:jc w:val="center"/>
              <w:rPr>
                <w:sz w:val="24"/>
              </w:rPr>
            </w:pPr>
            <w:r>
              <w:rPr>
                <w:sz w:val="24"/>
              </w:rPr>
              <w:t>Чинники прямого впливу</w:t>
            </w:r>
          </w:p>
        </w:tc>
      </w:tr>
      <w:tr w:rsidR="002A0D57">
        <w:trPr>
          <w:trHeight w:val="271"/>
        </w:trPr>
        <w:tc>
          <w:tcPr>
            <w:tcW w:w="4786" w:type="dxa"/>
            <w:tcBorders>
              <w:left w:val="single" w:sz="4" w:space="0" w:color="000000"/>
              <w:right w:val="single" w:sz="4" w:space="0" w:color="000000"/>
            </w:tcBorders>
          </w:tcPr>
          <w:p w:rsidR="002A0D57" w:rsidRDefault="00984475">
            <w:pPr>
              <w:pStyle w:val="TableParagraph"/>
              <w:spacing w:line="251" w:lineRule="exact"/>
              <w:ind w:left="1152"/>
              <w:rPr>
                <w:sz w:val="24"/>
              </w:rPr>
            </w:pPr>
            <w:r>
              <w:rPr>
                <w:sz w:val="24"/>
              </w:rPr>
              <w:t>Галузева приналежність</w:t>
            </w:r>
          </w:p>
        </w:tc>
        <w:tc>
          <w:tcPr>
            <w:tcW w:w="4786" w:type="dxa"/>
            <w:tcBorders>
              <w:left w:val="single" w:sz="4" w:space="0" w:color="000000"/>
              <w:right w:val="single" w:sz="4" w:space="0" w:color="000000"/>
            </w:tcBorders>
          </w:tcPr>
          <w:p w:rsidR="002A0D57" w:rsidRDefault="00984475">
            <w:pPr>
              <w:pStyle w:val="TableParagraph"/>
              <w:spacing w:line="251" w:lineRule="exact"/>
              <w:ind w:left="569" w:right="555"/>
              <w:jc w:val="center"/>
              <w:rPr>
                <w:sz w:val="24"/>
              </w:rPr>
            </w:pPr>
            <w:r>
              <w:rPr>
                <w:sz w:val="24"/>
              </w:rPr>
              <w:t>Маркетингова діяльність</w:t>
            </w:r>
          </w:p>
        </w:tc>
      </w:tr>
      <w:tr w:rsidR="002A0D57">
        <w:trPr>
          <w:trHeight w:val="271"/>
        </w:trPr>
        <w:tc>
          <w:tcPr>
            <w:tcW w:w="4786" w:type="dxa"/>
            <w:tcBorders>
              <w:left w:val="single" w:sz="4" w:space="0" w:color="000000"/>
              <w:right w:val="single" w:sz="4" w:space="0" w:color="000000"/>
            </w:tcBorders>
          </w:tcPr>
          <w:p w:rsidR="002A0D57" w:rsidRDefault="00984475">
            <w:pPr>
              <w:pStyle w:val="TableParagraph"/>
              <w:spacing w:line="251" w:lineRule="exact"/>
              <w:ind w:left="666"/>
              <w:rPr>
                <w:sz w:val="24"/>
              </w:rPr>
            </w:pPr>
            <w:r>
              <w:rPr>
                <w:sz w:val="24"/>
              </w:rPr>
              <w:t xml:space="preserve">Управлінський облік і </w:t>
            </w:r>
            <w:proofErr w:type="spellStart"/>
            <w:r>
              <w:rPr>
                <w:sz w:val="24"/>
              </w:rPr>
              <w:t>контролінг</w:t>
            </w:r>
            <w:proofErr w:type="spellEnd"/>
          </w:p>
        </w:tc>
        <w:tc>
          <w:tcPr>
            <w:tcW w:w="4786" w:type="dxa"/>
            <w:tcBorders>
              <w:left w:val="single" w:sz="4" w:space="0" w:color="000000"/>
              <w:right w:val="single" w:sz="4" w:space="0" w:color="000000"/>
            </w:tcBorders>
          </w:tcPr>
          <w:p w:rsidR="002A0D57" w:rsidRDefault="00984475">
            <w:pPr>
              <w:pStyle w:val="TableParagraph"/>
              <w:spacing w:line="251" w:lineRule="exact"/>
              <w:ind w:left="569" w:right="556"/>
              <w:jc w:val="center"/>
              <w:rPr>
                <w:sz w:val="24"/>
              </w:rPr>
            </w:pPr>
            <w:r>
              <w:rPr>
                <w:sz w:val="24"/>
              </w:rPr>
              <w:t>Рівень конкуренції</w:t>
            </w:r>
          </w:p>
        </w:tc>
      </w:tr>
      <w:tr w:rsidR="002A0D57">
        <w:trPr>
          <w:trHeight w:val="270"/>
        </w:trPr>
        <w:tc>
          <w:tcPr>
            <w:tcW w:w="4786" w:type="dxa"/>
            <w:tcBorders>
              <w:left w:val="single" w:sz="4" w:space="0" w:color="000000"/>
              <w:right w:val="single" w:sz="4" w:space="0" w:color="000000"/>
            </w:tcBorders>
          </w:tcPr>
          <w:p w:rsidR="002A0D57" w:rsidRDefault="00984475">
            <w:pPr>
              <w:pStyle w:val="TableParagraph"/>
              <w:spacing w:line="251" w:lineRule="exact"/>
              <w:ind w:left="1359"/>
              <w:rPr>
                <w:sz w:val="24"/>
              </w:rPr>
            </w:pPr>
            <w:r>
              <w:rPr>
                <w:sz w:val="24"/>
              </w:rPr>
              <w:t>Екологічна ситуація</w:t>
            </w:r>
          </w:p>
        </w:tc>
        <w:tc>
          <w:tcPr>
            <w:tcW w:w="4786" w:type="dxa"/>
            <w:tcBorders>
              <w:left w:val="single" w:sz="4" w:space="0" w:color="000000"/>
              <w:right w:val="single" w:sz="4" w:space="0" w:color="000000"/>
            </w:tcBorders>
          </w:tcPr>
          <w:p w:rsidR="002A0D57" w:rsidRDefault="00984475">
            <w:pPr>
              <w:pStyle w:val="TableParagraph"/>
              <w:spacing w:line="251" w:lineRule="exact"/>
              <w:ind w:left="569" w:right="556"/>
              <w:jc w:val="center"/>
              <w:rPr>
                <w:sz w:val="24"/>
              </w:rPr>
            </w:pPr>
            <w:r>
              <w:rPr>
                <w:sz w:val="24"/>
              </w:rPr>
              <w:t>Пільги для інвесторів</w:t>
            </w:r>
          </w:p>
        </w:tc>
      </w:tr>
      <w:tr w:rsidR="002A0D57">
        <w:trPr>
          <w:trHeight w:val="271"/>
        </w:trPr>
        <w:tc>
          <w:tcPr>
            <w:tcW w:w="4786" w:type="dxa"/>
            <w:tcBorders>
              <w:left w:val="single" w:sz="4" w:space="0" w:color="000000"/>
              <w:right w:val="single" w:sz="4" w:space="0" w:color="000000"/>
            </w:tcBorders>
          </w:tcPr>
          <w:p w:rsidR="002A0D57" w:rsidRDefault="00984475">
            <w:pPr>
              <w:pStyle w:val="TableParagraph"/>
              <w:spacing w:line="251" w:lineRule="exact"/>
              <w:ind w:left="719"/>
              <w:rPr>
                <w:sz w:val="24"/>
              </w:rPr>
            </w:pPr>
            <w:r>
              <w:rPr>
                <w:sz w:val="24"/>
              </w:rPr>
              <w:t>Економічна стабільність в країні</w:t>
            </w:r>
          </w:p>
        </w:tc>
        <w:tc>
          <w:tcPr>
            <w:tcW w:w="4786" w:type="dxa"/>
            <w:tcBorders>
              <w:left w:val="single" w:sz="4" w:space="0" w:color="000000"/>
              <w:right w:val="single" w:sz="4" w:space="0" w:color="000000"/>
            </w:tcBorders>
          </w:tcPr>
          <w:p w:rsidR="002A0D57" w:rsidRDefault="00984475">
            <w:pPr>
              <w:pStyle w:val="TableParagraph"/>
              <w:spacing w:line="251" w:lineRule="exact"/>
              <w:ind w:left="568" w:right="556"/>
              <w:jc w:val="center"/>
              <w:rPr>
                <w:sz w:val="24"/>
              </w:rPr>
            </w:pPr>
            <w:r>
              <w:rPr>
                <w:sz w:val="24"/>
              </w:rPr>
              <w:t>Кадровий потенціал</w:t>
            </w:r>
          </w:p>
        </w:tc>
      </w:tr>
      <w:tr w:rsidR="002A0D57">
        <w:trPr>
          <w:trHeight w:val="271"/>
        </w:trPr>
        <w:tc>
          <w:tcPr>
            <w:tcW w:w="4786" w:type="dxa"/>
            <w:tcBorders>
              <w:left w:val="single" w:sz="4" w:space="0" w:color="000000"/>
              <w:right w:val="single" w:sz="4" w:space="0" w:color="000000"/>
            </w:tcBorders>
          </w:tcPr>
          <w:p w:rsidR="002A0D57" w:rsidRDefault="00984475">
            <w:pPr>
              <w:pStyle w:val="TableParagraph"/>
              <w:spacing w:line="251" w:lineRule="exact"/>
              <w:ind w:left="659"/>
              <w:rPr>
                <w:sz w:val="24"/>
              </w:rPr>
            </w:pPr>
            <w:r>
              <w:rPr>
                <w:sz w:val="24"/>
              </w:rPr>
              <w:t>Соціально-політична стабільність</w:t>
            </w:r>
          </w:p>
        </w:tc>
        <w:tc>
          <w:tcPr>
            <w:tcW w:w="4786" w:type="dxa"/>
            <w:tcBorders>
              <w:left w:val="single" w:sz="4" w:space="0" w:color="000000"/>
              <w:right w:val="single" w:sz="4" w:space="0" w:color="000000"/>
            </w:tcBorders>
          </w:tcPr>
          <w:p w:rsidR="002A0D57" w:rsidRDefault="00984475">
            <w:pPr>
              <w:pStyle w:val="TableParagraph"/>
              <w:spacing w:line="251" w:lineRule="exact"/>
              <w:ind w:left="569" w:right="554"/>
              <w:jc w:val="center"/>
              <w:rPr>
                <w:sz w:val="24"/>
              </w:rPr>
            </w:pPr>
            <w:r>
              <w:rPr>
                <w:sz w:val="24"/>
              </w:rPr>
              <w:t>Розвиток інфраструктури</w:t>
            </w:r>
          </w:p>
        </w:tc>
      </w:tr>
      <w:tr w:rsidR="002A0D57">
        <w:trPr>
          <w:trHeight w:val="271"/>
        </w:trPr>
        <w:tc>
          <w:tcPr>
            <w:tcW w:w="4786" w:type="dxa"/>
            <w:tcBorders>
              <w:left w:val="single" w:sz="4" w:space="0" w:color="000000"/>
              <w:right w:val="single" w:sz="4" w:space="0" w:color="000000"/>
            </w:tcBorders>
          </w:tcPr>
          <w:p w:rsidR="002A0D57" w:rsidRDefault="00984475">
            <w:pPr>
              <w:pStyle w:val="TableParagraph"/>
              <w:spacing w:line="251" w:lineRule="exact"/>
              <w:ind w:right="168"/>
              <w:jc w:val="right"/>
              <w:rPr>
                <w:sz w:val="24"/>
              </w:rPr>
            </w:pPr>
            <w:r>
              <w:rPr>
                <w:sz w:val="24"/>
              </w:rPr>
              <w:t>Нормативно-правове поле сфери діяльності</w:t>
            </w:r>
          </w:p>
        </w:tc>
        <w:tc>
          <w:tcPr>
            <w:tcW w:w="4786" w:type="dxa"/>
            <w:tcBorders>
              <w:left w:val="single" w:sz="4" w:space="0" w:color="000000"/>
              <w:right w:val="single" w:sz="4" w:space="0" w:color="000000"/>
            </w:tcBorders>
          </w:tcPr>
          <w:p w:rsidR="002A0D57" w:rsidRDefault="00984475">
            <w:pPr>
              <w:pStyle w:val="TableParagraph"/>
              <w:spacing w:line="251" w:lineRule="exact"/>
              <w:ind w:left="569" w:right="555"/>
              <w:jc w:val="center"/>
              <w:rPr>
                <w:sz w:val="24"/>
              </w:rPr>
            </w:pPr>
            <w:r>
              <w:rPr>
                <w:sz w:val="24"/>
              </w:rPr>
              <w:t>Географічне місце розташування</w:t>
            </w:r>
          </w:p>
        </w:tc>
      </w:tr>
      <w:tr w:rsidR="002A0D57">
        <w:trPr>
          <w:trHeight w:val="271"/>
        </w:trPr>
        <w:tc>
          <w:tcPr>
            <w:tcW w:w="4786" w:type="dxa"/>
            <w:tcBorders>
              <w:left w:val="single" w:sz="4" w:space="0" w:color="000000"/>
              <w:right w:val="single" w:sz="4" w:space="0" w:color="000000"/>
            </w:tcBorders>
          </w:tcPr>
          <w:p w:rsidR="002A0D57" w:rsidRDefault="00984475">
            <w:pPr>
              <w:pStyle w:val="TableParagraph"/>
              <w:spacing w:line="251" w:lineRule="exact"/>
              <w:ind w:left="1419"/>
              <w:rPr>
                <w:sz w:val="24"/>
              </w:rPr>
            </w:pPr>
            <w:r>
              <w:rPr>
                <w:sz w:val="24"/>
              </w:rPr>
              <w:t>Інформаційне поле</w:t>
            </w:r>
          </w:p>
        </w:tc>
        <w:tc>
          <w:tcPr>
            <w:tcW w:w="4786" w:type="dxa"/>
            <w:tcBorders>
              <w:left w:val="single" w:sz="4" w:space="0" w:color="000000"/>
              <w:right w:val="single" w:sz="4" w:space="0" w:color="000000"/>
            </w:tcBorders>
          </w:tcPr>
          <w:p w:rsidR="002A0D57" w:rsidRDefault="00984475">
            <w:pPr>
              <w:pStyle w:val="TableParagraph"/>
              <w:spacing w:line="251" w:lineRule="exact"/>
              <w:ind w:left="512" w:right="556"/>
              <w:jc w:val="center"/>
              <w:rPr>
                <w:sz w:val="24"/>
              </w:rPr>
            </w:pPr>
            <w:r>
              <w:rPr>
                <w:sz w:val="24"/>
              </w:rPr>
              <w:t>Конкурентоспроможність</w:t>
            </w:r>
          </w:p>
        </w:tc>
      </w:tr>
      <w:tr w:rsidR="002A0D57">
        <w:trPr>
          <w:trHeight w:val="270"/>
        </w:trPr>
        <w:tc>
          <w:tcPr>
            <w:tcW w:w="4786" w:type="dxa"/>
            <w:tcBorders>
              <w:left w:val="single" w:sz="4" w:space="0" w:color="000000"/>
              <w:right w:val="single" w:sz="4" w:space="0" w:color="000000"/>
            </w:tcBorders>
          </w:tcPr>
          <w:p w:rsidR="002A0D57" w:rsidRDefault="00984475">
            <w:pPr>
              <w:pStyle w:val="TableParagraph"/>
              <w:spacing w:line="251" w:lineRule="exact"/>
              <w:ind w:left="735"/>
              <w:rPr>
                <w:sz w:val="24"/>
              </w:rPr>
            </w:pPr>
            <w:r>
              <w:rPr>
                <w:sz w:val="24"/>
              </w:rPr>
              <w:t>Юридична підтримка діяльності</w:t>
            </w:r>
          </w:p>
        </w:tc>
        <w:tc>
          <w:tcPr>
            <w:tcW w:w="4786" w:type="dxa"/>
            <w:tcBorders>
              <w:left w:val="single" w:sz="4" w:space="0" w:color="000000"/>
              <w:right w:val="single" w:sz="4" w:space="0" w:color="000000"/>
            </w:tcBorders>
          </w:tcPr>
          <w:p w:rsidR="002A0D57" w:rsidRDefault="00984475">
            <w:pPr>
              <w:pStyle w:val="TableParagraph"/>
              <w:spacing w:line="251" w:lineRule="exact"/>
              <w:ind w:left="569" w:right="556"/>
              <w:jc w:val="center"/>
              <w:rPr>
                <w:sz w:val="24"/>
              </w:rPr>
            </w:pPr>
            <w:r>
              <w:rPr>
                <w:sz w:val="24"/>
              </w:rPr>
              <w:t>Тривалість інвестиційної програми</w:t>
            </w:r>
          </w:p>
        </w:tc>
      </w:tr>
      <w:tr w:rsidR="002A0D57">
        <w:trPr>
          <w:trHeight w:val="271"/>
        </w:trPr>
        <w:tc>
          <w:tcPr>
            <w:tcW w:w="4786" w:type="dxa"/>
            <w:tcBorders>
              <w:left w:val="single" w:sz="4" w:space="0" w:color="000000"/>
              <w:right w:val="single" w:sz="4" w:space="0" w:color="000000"/>
            </w:tcBorders>
          </w:tcPr>
          <w:p w:rsidR="002A0D57" w:rsidRDefault="00984475">
            <w:pPr>
              <w:pStyle w:val="TableParagraph"/>
              <w:spacing w:line="251" w:lineRule="exact"/>
              <w:ind w:left="305"/>
              <w:rPr>
                <w:sz w:val="24"/>
              </w:rPr>
            </w:pPr>
            <w:r>
              <w:rPr>
                <w:sz w:val="24"/>
              </w:rPr>
              <w:t>Наявність планів стратегічного розвитку</w:t>
            </w:r>
          </w:p>
        </w:tc>
        <w:tc>
          <w:tcPr>
            <w:tcW w:w="4786" w:type="dxa"/>
            <w:tcBorders>
              <w:left w:val="single" w:sz="4" w:space="0" w:color="000000"/>
              <w:right w:val="single" w:sz="4" w:space="0" w:color="000000"/>
            </w:tcBorders>
          </w:tcPr>
          <w:p w:rsidR="002A0D57" w:rsidRDefault="00984475">
            <w:pPr>
              <w:pStyle w:val="TableParagraph"/>
              <w:spacing w:line="251" w:lineRule="exact"/>
              <w:ind w:left="569" w:right="556"/>
              <w:jc w:val="center"/>
              <w:rPr>
                <w:sz w:val="24"/>
              </w:rPr>
            </w:pPr>
            <w:r>
              <w:rPr>
                <w:sz w:val="24"/>
              </w:rPr>
              <w:t>Стан майна і фінансових ресурсів</w:t>
            </w:r>
          </w:p>
        </w:tc>
      </w:tr>
      <w:tr w:rsidR="002A0D57">
        <w:trPr>
          <w:trHeight w:val="271"/>
        </w:trPr>
        <w:tc>
          <w:tcPr>
            <w:tcW w:w="4786" w:type="dxa"/>
            <w:tcBorders>
              <w:left w:val="single" w:sz="4" w:space="0" w:color="000000"/>
              <w:right w:val="single" w:sz="4" w:space="0" w:color="000000"/>
            </w:tcBorders>
          </w:tcPr>
          <w:p w:rsidR="002A0D57" w:rsidRDefault="00984475">
            <w:pPr>
              <w:pStyle w:val="TableParagraph"/>
              <w:spacing w:line="251" w:lineRule="exact"/>
              <w:ind w:right="206"/>
              <w:jc w:val="right"/>
              <w:rPr>
                <w:sz w:val="24"/>
              </w:rPr>
            </w:pPr>
            <w:r>
              <w:rPr>
                <w:sz w:val="24"/>
              </w:rPr>
              <w:t>Ступінь економічної свободи підприємств</w:t>
            </w:r>
          </w:p>
        </w:tc>
        <w:tc>
          <w:tcPr>
            <w:tcW w:w="4786" w:type="dxa"/>
            <w:tcBorders>
              <w:left w:val="single" w:sz="4" w:space="0" w:color="000000"/>
              <w:right w:val="single" w:sz="4" w:space="0" w:color="000000"/>
            </w:tcBorders>
          </w:tcPr>
          <w:p w:rsidR="002A0D57" w:rsidRDefault="00984475">
            <w:pPr>
              <w:pStyle w:val="TableParagraph"/>
              <w:spacing w:line="251" w:lineRule="exact"/>
              <w:ind w:left="569" w:right="555"/>
              <w:jc w:val="center"/>
              <w:rPr>
                <w:sz w:val="24"/>
              </w:rPr>
            </w:pPr>
            <w:r>
              <w:rPr>
                <w:sz w:val="24"/>
              </w:rPr>
              <w:t>Структура капіталу</w:t>
            </w:r>
          </w:p>
        </w:tc>
      </w:tr>
      <w:tr w:rsidR="002A0D57">
        <w:trPr>
          <w:trHeight w:val="270"/>
        </w:trPr>
        <w:tc>
          <w:tcPr>
            <w:tcW w:w="4786" w:type="dxa"/>
            <w:tcBorders>
              <w:left w:val="single" w:sz="4" w:space="0" w:color="000000"/>
              <w:right w:val="single" w:sz="4" w:space="0" w:color="000000"/>
            </w:tcBorders>
          </w:tcPr>
          <w:p w:rsidR="002A0D57" w:rsidRDefault="00984475">
            <w:pPr>
              <w:pStyle w:val="TableParagraph"/>
              <w:spacing w:line="251" w:lineRule="exact"/>
              <w:ind w:left="569" w:right="552"/>
              <w:jc w:val="center"/>
              <w:rPr>
                <w:sz w:val="24"/>
              </w:rPr>
            </w:pPr>
            <w:r>
              <w:rPr>
                <w:sz w:val="24"/>
              </w:rPr>
              <w:t>Темпи інфляції</w:t>
            </w:r>
          </w:p>
        </w:tc>
        <w:tc>
          <w:tcPr>
            <w:tcW w:w="4786" w:type="dxa"/>
            <w:tcBorders>
              <w:left w:val="single" w:sz="4" w:space="0" w:color="000000"/>
              <w:right w:val="single" w:sz="4" w:space="0" w:color="000000"/>
            </w:tcBorders>
          </w:tcPr>
          <w:p w:rsidR="002A0D57" w:rsidRDefault="00984475">
            <w:pPr>
              <w:pStyle w:val="TableParagraph"/>
              <w:spacing w:line="251" w:lineRule="exact"/>
              <w:ind w:left="569" w:right="555"/>
              <w:jc w:val="center"/>
              <w:rPr>
                <w:sz w:val="24"/>
              </w:rPr>
            </w:pPr>
            <w:r>
              <w:rPr>
                <w:sz w:val="24"/>
              </w:rPr>
              <w:t>Обсяги витрат діяльності</w:t>
            </w:r>
          </w:p>
        </w:tc>
      </w:tr>
      <w:tr w:rsidR="002A0D57">
        <w:trPr>
          <w:trHeight w:val="270"/>
        </w:trPr>
        <w:tc>
          <w:tcPr>
            <w:tcW w:w="4786" w:type="dxa"/>
            <w:tcBorders>
              <w:left w:val="single" w:sz="4" w:space="0" w:color="000000"/>
              <w:right w:val="single" w:sz="4" w:space="0" w:color="000000"/>
            </w:tcBorders>
          </w:tcPr>
          <w:p w:rsidR="002A0D57" w:rsidRDefault="00984475">
            <w:pPr>
              <w:pStyle w:val="TableParagraph"/>
              <w:spacing w:line="251" w:lineRule="exact"/>
              <w:ind w:left="842"/>
              <w:rPr>
                <w:sz w:val="24"/>
              </w:rPr>
            </w:pPr>
            <w:r>
              <w:rPr>
                <w:sz w:val="24"/>
              </w:rPr>
              <w:t>Рейтинг підприємства в галузі</w:t>
            </w:r>
          </w:p>
        </w:tc>
        <w:tc>
          <w:tcPr>
            <w:tcW w:w="4786" w:type="dxa"/>
            <w:tcBorders>
              <w:left w:val="single" w:sz="4" w:space="0" w:color="000000"/>
              <w:right w:val="single" w:sz="4" w:space="0" w:color="000000"/>
            </w:tcBorders>
          </w:tcPr>
          <w:p w:rsidR="002A0D57" w:rsidRDefault="00984475">
            <w:pPr>
              <w:pStyle w:val="TableParagraph"/>
              <w:spacing w:line="251" w:lineRule="exact"/>
              <w:ind w:left="569" w:right="554"/>
              <w:jc w:val="center"/>
              <w:rPr>
                <w:sz w:val="24"/>
              </w:rPr>
            </w:pPr>
            <w:r>
              <w:rPr>
                <w:sz w:val="24"/>
              </w:rPr>
              <w:t>Платіжна дисципліна</w:t>
            </w:r>
          </w:p>
        </w:tc>
      </w:tr>
      <w:tr w:rsidR="002A0D57">
        <w:trPr>
          <w:trHeight w:val="271"/>
        </w:trPr>
        <w:tc>
          <w:tcPr>
            <w:tcW w:w="4786" w:type="dxa"/>
            <w:tcBorders>
              <w:left w:val="single" w:sz="4" w:space="0" w:color="000000"/>
              <w:right w:val="single" w:sz="4" w:space="0" w:color="000000"/>
            </w:tcBorders>
          </w:tcPr>
          <w:p w:rsidR="002A0D57" w:rsidRDefault="00984475">
            <w:pPr>
              <w:pStyle w:val="TableParagraph"/>
              <w:spacing w:line="251" w:lineRule="exact"/>
              <w:ind w:left="1067"/>
              <w:rPr>
                <w:sz w:val="24"/>
              </w:rPr>
            </w:pPr>
            <w:r>
              <w:rPr>
                <w:sz w:val="24"/>
              </w:rPr>
              <w:t>Корпоративне управління</w:t>
            </w:r>
          </w:p>
        </w:tc>
        <w:tc>
          <w:tcPr>
            <w:tcW w:w="4786" w:type="dxa"/>
            <w:tcBorders>
              <w:left w:val="single" w:sz="4" w:space="0" w:color="000000"/>
              <w:right w:val="single" w:sz="4" w:space="0" w:color="000000"/>
            </w:tcBorders>
          </w:tcPr>
          <w:p w:rsidR="002A0D57" w:rsidRDefault="00984475">
            <w:pPr>
              <w:pStyle w:val="TableParagraph"/>
              <w:spacing w:line="251" w:lineRule="exact"/>
              <w:ind w:left="569" w:right="555"/>
              <w:jc w:val="center"/>
              <w:rPr>
                <w:sz w:val="24"/>
              </w:rPr>
            </w:pPr>
            <w:r>
              <w:rPr>
                <w:sz w:val="24"/>
              </w:rPr>
              <w:t>Рівень доходів населення</w:t>
            </w:r>
          </w:p>
        </w:tc>
      </w:tr>
    </w:tbl>
    <w:p w:rsidR="002A0D57" w:rsidRDefault="002A0D57">
      <w:pPr>
        <w:pStyle w:val="a3"/>
        <w:spacing w:before="11"/>
        <w:ind w:left="0" w:firstLine="0"/>
        <w:jc w:val="left"/>
        <w:rPr>
          <w:sz w:val="41"/>
        </w:rPr>
      </w:pPr>
    </w:p>
    <w:p w:rsidR="002A0D57" w:rsidRDefault="00C662B8">
      <w:pPr>
        <w:pStyle w:val="a3"/>
        <w:spacing w:line="360" w:lineRule="auto"/>
        <w:ind w:right="231"/>
      </w:pPr>
      <w:r w:rsidRPr="00C662B8">
        <w:t>Як зазначалося раніше, найцікавішими факторами для компаній є фактори прямого впливу, завдяки яким компанії можуть самостійно впливат</w:t>
      </w:r>
      <w:r>
        <w:t>и на інвестиційну привабливість</w:t>
      </w:r>
      <w:r w:rsidR="00984475">
        <w:t>.</w:t>
      </w:r>
    </w:p>
    <w:p w:rsidR="002A0D57" w:rsidRDefault="002A0D57">
      <w:pPr>
        <w:spacing w:line="360" w:lineRule="auto"/>
        <w:sectPr w:rsidR="002A0D57">
          <w:headerReference w:type="default" r:id="rId18"/>
          <w:pgSz w:w="11900" w:h="16840"/>
          <w:pgMar w:top="1160" w:right="620" w:bottom="280" w:left="1480" w:header="757" w:footer="0" w:gutter="0"/>
          <w:cols w:space="720"/>
        </w:sectPr>
      </w:pPr>
    </w:p>
    <w:p w:rsidR="002A0D57" w:rsidRDefault="00A134E4">
      <w:pPr>
        <w:pStyle w:val="a3"/>
        <w:spacing w:before="78" w:line="360" w:lineRule="auto"/>
        <w:ind w:right="221"/>
      </w:pPr>
      <w:r w:rsidRPr="00A134E4">
        <w:lastRenderedPageBreak/>
        <w:t>Щодо розподілу факторів, що впливають, на формування інвестиційної привабливості підприємств національного рівня впливає</w:t>
      </w:r>
      <w:r w:rsidR="00984475">
        <w:t>:</w:t>
      </w:r>
    </w:p>
    <w:p w:rsidR="002A0D57" w:rsidRDefault="00984475" w:rsidP="00F972CB">
      <w:pPr>
        <w:pStyle w:val="a4"/>
        <w:numPr>
          <w:ilvl w:val="0"/>
          <w:numId w:val="8"/>
        </w:numPr>
        <w:tabs>
          <w:tab w:val="left" w:pos="1370"/>
        </w:tabs>
        <w:spacing w:before="1" w:line="360" w:lineRule="auto"/>
        <w:ind w:right="230" w:firstLine="708"/>
        <w:rPr>
          <w:sz w:val="28"/>
        </w:rPr>
      </w:pPr>
      <w:r>
        <w:rPr>
          <w:sz w:val="28"/>
        </w:rPr>
        <w:t>Політико-правові: ступінь політичної стабільності суспільства; законодавча база; офіційно прийнята концепція розвитку держави; ступінь розвитку податкової системи; ступінь стабільності національної</w:t>
      </w:r>
      <w:r>
        <w:rPr>
          <w:spacing w:val="-15"/>
          <w:sz w:val="28"/>
        </w:rPr>
        <w:t xml:space="preserve"> </w:t>
      </w:r>
      <w:r>
        <w:rPr>
          <w:sz w:val="28"/>
        </w:rPr>
        <w:t>валюти.</w:t>
      </w:r>
    </w:p>
    <w:p w:rsidR="002A0D57" w:rsidRDefault="00984475" w:rsidP="00F972CB">
      <w:pPr>
        <w:pStyle w:val="a4"/>
        <w:numPr>
          <w:ilvl w:val="0"/>
          <w:numId w:val="8"/>
        </w:numPr>
        <w:tabs>
          <w:tab w:val="left" w:pos="1280"/>
        </w:tabs>
        <w:spacing w:line="360" w:lineRule="auto"/>
        <w:ind w:right="226" w:firstLine="708"/>
        <w:rPr>
          <w:sz w:val="28"/>
        </w:rPr>
      </w:pPr>
      <w:r>
        <w:rPr>
          <w:sz w:val="28"/>
        </w:rPr>
        <w:t>Економічні: темпи інфляції; бюджет держави; сировинні ресурси; місткість та платоспроможність внутрішнього ринку; стан фондового ринку і фінансово-кредитної системи; ступінь розвиненості податкової системи; ступінь стабільності національної</w:t>
      </w:r>
      <w:r>
        <w:rPr>
          <w:spacing w:val="-2"/>
          <w:sz w:val="28"/>
        </w:rPr>
        <w:t xml:space="preserve"> </w:t>
      </w:r>
      <w:r>
        <w:rPr>
          <w:sz w:val="28"/>
        </w:rPr>
        <w:t>валюти.</w:t>
      </w:r>
    </w:p>
    <w:p w:rsidR="002A0D57" w:rsidRDefault="00984475" w:rsidP="00F972CB">
      <w:pPr>
        <w:pStyle w:val="a4"/>
        <w:numPr>
          <w:ilvl w:val="0"/>
          <w:numId w:val="8"/>
        </w:numPr>
        <w:tabs>
          <w:tab w:val="left" w:pos="1246"/>
        </w:tabs>
        <w:spacing w:line="360" w:lineRule="auto"/>
        <w:ind w:right="231" w:firstLine="708"/>
        <w:rPr>
          <w:sz w:val="28"/>
        </w:rPr>
      </w:pPr>
      <w:r>
        <w:rPr>
          <w:sz w:val="28"/>
        </w:rPr>
        <w:t>Соціально-культурні: соціальна інфраструктура; екологія; соціальна ієрархія і відносини у</w:t>
      </w:r>
      <w:r>
        <w:rPr>
          <w:spacing w:val="-3"/>
          <w:sz w:val="28"/>
        </w:rPr>
        <w:t xml:space="preserve"> </w:t>
      </w:r>
      <w:r>
        <w:rPr>
          <w:sz w:val="28"/>
        </w:rPr>
        <w:t>суспільстві.</w:t>
      </w:r>
    </w:p>
    <w:p w:rsidR="002A0D57" w:rsidRDefault="00A134E4">
      <w:pPr>
        <w:pStyle w:val="a3"/>
        <w:spacing w:line="360" w:lineRule="auto"/>
        <w:ind w:right="225"/>
      </w:pPr>
      <w:r w:rsidRPr="00A134E4">
        <w:t>На формування інвестиційної привабливості регіональних підприємств впливають такі фактори</w:t>
      </w:r>
      <w:r w:rsidR="00984475">
        <w:t>:</w:t>
      </w:r>
    </w:p>
    <w:p w:rsidR="002A0D57" w:rsidRDefault="00984475" w:rsidP="00F972CB">
      <w:pPr>
        <w:pStyle w:val="a4"/>
        <w:numPr>
          <w:ilvl w:val="0"/>
          <w:numId w:val="7"/>
        </w:numPr>
        <w:tabs>
          <w:tab w:val="left" w:pos="1238"/>
        </w:tabs>
        <w:spacing w:line="360" w:lineRule="auto"/>
        <w:ind w:right="227" w:firstLine="708"/>
        <w:rPr>
          <w:sz w:val="28"/>
        </w:rPr>
      </w:pPr>
      <w:r>
        <w:rPr>
          <w:sz w:val="28"/>
        </w:rPr>
        <w:t>Ступінь розвиненості інфраструктури: шляхи сполучення; наявність туристичних маршрутів і принад; розвиток ресторанного сервісу, культурних і спортивних об’єктів</w:t>
      </w:r>
      <w:r>
        <w:rPr>
          <w:spacing w:val="-3"/>
          <w:sz w:val="28"/>
        </w:rPr>
        <w:t xml:space="preserve"> </w:t>
      </w:r>
      <w:r>
        <w:rPr>
          <w:sz w:val="28"/>
        </w:rPr>
        <w:t>тощо.</w:t>
      </w:r>
    </w:p>
    <w:p w:rsidR="002A0D57" w:rsidRDefault="00984475" w:rsidP="00F972CB">
      <w:pPr>
        <w:pStyle w:val="a4"/>
        <w:numPr>
          <w:ilvl w:val="0"/>
          <w:numId w:val="7"/>
        </w:numPr>
        <w:tabs>
          <w:tab w:val="left" w:pos="1234"/>
        </w:tabs>
        <w:spacing w:before="1" w:line="360" w:lineRule="auto"/>
        <w:ind w:right="227" w:firstLine="708"/>
        <w:rPr>
          <w:sz w:val="28"/>
        </w:rPr>
      </w:pPr>
      <w:r>
        <w:rPr>
          <w:sz w:val="28"/>
        </w:rPr>
        <w:t>Структура ризиків: екологічні ризики; кримінальні ризики; особливі ризики, притаманні</w:t>
      </w:r>
      <w:r>
        <w:rPr>
          <w:spacing w:val="-2"/>
          <w:sz w:val="28"/>
        </w:rPr>
        <w:t xml:space="preserve"> </w:t>
      </w:r>
      <w:r>
        <w:rPr>
          <w:sz w:val="28"/>
        </w:rPr>
        <w:t>регіону.</w:t>
      </w:r>
    </w:p>
    <w:p w:rsidR="002A0D57" w:rsidRDefault="00984475">
      <w:pPr>
        <w:pStyle w:val="a3"/>
        <w:spacing w:line="360" w:lineRule="auto"/>
        <w:ind w:right="230"/>
      </w:pPr>
      <w:r>
        <w:t>3 Демографічна структура: питома вага населення регіону в загальному обсязі населення; співвідношення міського та сільського населення.</w:t>
      </w:r>
    </w:p>
    <w:p w:rsidR="002A0D57" w:rsidRDefault="00984475">
      <w:pPr>
        <w:pStyle w:val="a3"/>
        <w:spacing w:line="360" w:lineRule="auto"/>
        <w:ind w:right="230"/>
      </w:pPr>
      <w:r>
        <w:t>4. Ступінь економічної розвиненості регіону: питома вага регіону у ВВП; обсяг та динаміка капітальних вкладень на одну особу; питома вага збиткових підприємств; кількість підприємств; середній рівень зарплатні; обсяг виробництва на одну особу.</w:t>
      </w:r>
    </w:p>
    <w:p w:rsidR="002A0D57" w:rsidRDefault="00A134E4">
      <w:pPr>
        <w:pStyle w:val="a3"/>
        <w:spacing w:line="360" w:lineRule="auto"/>
        <w:ind w:right="225"/>
      </w:pPr>
      <w:r w:rsidRPr="00A134E4">
        <w:t>На формування інвестиційної привабливості підприємств на галузевому рівні впливають такі фактори</w:t>
      </w:r>
      <w:r w:rsidR="00984475">
        <w:t>:</w:t>
      </w:r>
    </w:p>
    <w:p w:rsidR="002A0D57" w:rsidRDefault="00984475" w:rsidP="00F972CB">
      <w:pPr>
        <w:pStyle w:val="a4"/>
        <w:numPr>
          <w:ilvl w:val="0"/>
          <w:numId w:val="6"/>
        </w:numPr>
        <w:tabs>
          <w:tab w:val="left" w:pos="1376"/>
        </w:tabs>
        <w:spacing w:line="360" w:lineRule="auto"/>
        <w:ind w:right="229" w:firstLine="708"/>
        <w:rPr>
          <w:sz w:val="28"/>
        </w:rPr>
      </w:pPr>
      <w:r>
        <w:rPr>
          <w:sz w:val="28"/>
        </w:rPr>
        <w:t>Розмір та потенціал ринку: розмір ринку; потенціал ринку; еластичність цін; темп зростання ринку; циклічність попиту;</w:t>
      </w:r>
      <w:r>
        <w:rPr>
          <w:spacing w:val="-30"/>
          <w:sz w:val="28"/>
        </w:rPr>
        <w:t xml:space="preserve"> </w:t>
      </w:r>
      <w:r>
        <w:rPr>
          <w:sz w:val="28"/>
        </w:rPr>
        <w:t>прибутковість.</w:t>
      </w:r>
    </w:p>
    <w:p w:rsidR="002A0D57" w:rsidRDefault="002A0D57">
      <w:pPr>
        <w:spacing w:line="360" w:lineRule="auto"/>
        <w:jc w:val="both"/>
        <w:rPr>
          <w:sz w:val="28"/>
        </w:rPr>
        <w:sectPr w:rsidR="002A0D57">
          <w:headerReference w:type="default" r:id="rId19"/>
          <w:pgSz w:w="11900" w:h="16840"/>
          <w:pgMar w:top="1160" w:right="620" w:bottom="280" w:left="1480" w:header="757" w:footer="0" w:gutter="0"/>
          <w:cols w:space="720"/>
        </w:sectPr>
      </w:pPr>
    </w:p>
    <w:p w:rsidR="002A0D57" w:rsidRDefault="00984475" w:rsidP="00F972CB">
      <w:pPr>
        <w:pStyle w:val="a4"/>
        <w:numPr>
          <w:ilvl w:val="0"/>
          <w:numId w:val="6"/>
        </w:numPr>
        <w:tabs>
          <w:tab w:val="left" w:pos="1306"/>
        </w:tabs>
        <w:spacing w:before="78" w:line="360" w:lineRule="auto"/>
        <w:ind w:right="234" w:firstLine="708"/>
        <w:rPr>
          <w:sz w:val="28"/>
        </w:rPr>
      </w:pPr>
      <w:r>
        <w:rPr>
          <w:sz w:val="28"/>
        </w:rPr>
        <w:lastRenderedPageBreak/>
        <w:t>Конкуренція: наявність рівних конкурентів; ступінь спеціалізації конкурентів; інтенсивність</w:t>
      </w:r>
      <w:r>
        <w:rPr>
          <w:spacing w:val="-2"/>
          <w:sz w:val="28"/>
        </w:rPr>
        <w:t xml:space="preserve"> </w:t>
      </w:r>
      <w:r>
        <w:rPr>
          <w:sz w:val="28"/>
        </w:rPr>
        <w:t>конкуренції.</w:t>
      </w:r>
    </w:p>
    <w:p w:rsidR="002A0D57" w:rsidRDefault="00984475" w:rsidP="00F972CB">
      <w:pPr>
        <w:pStyle w:val="a4"/>
        <w:numPr>
          <w:ilvl w:val="0"/>
          <w:numId w:val="6"/>
        </w:numPr>
        <w:tabs>
          <w:tab w:val="left" w:pos="1226"/>
        </w:tabs>
        <w:spacing w:line="360" w:lineRule="auto"/>
        <w:ind w:right="231" w:firstLine="708"/>
        <w:rPr>
          <w:sz w:val="28"/>
        </w:rPr>
      </w:pPr>
      <w:r>
        <w:rPr>
          <w:sz w:val="28"/>
        </w:rPr>
        <w:t>Бар’єри входження до галузі: капіталомісткість галузі; захищеність з боку держави; соціальні проблеми</w:t>
      </w:r>
      <w:r>
        <w:rPr>
          <w:spacing w:val="-3"/>
          <w:sz w:val="28"/>
        </w:rPr>
        <w:t xml:space="preserve"> </w:t>
      </w:r>
      <w:r>
        <w:rPr>
          <w:sz w:val="28"/>
        </w:rPr>
        <w:t>галузі.</w:t>
      </w:r>
    </w:p>
    <w:p w:rsidR="002A0D57" w:rsidRDefault="00984475" w:rsidP="00F972CB">
      <w:pPr>
        <w:pStyle w:val="a4"/>
        <w:numPr>
          <w:ilvl w:val="0"/>
          <w:numId w:val="6"/>
        </w:numPr>
        <w:tabs>
          <w:tab w:val="left" w:pos="1356"/>
        </w:tabs>
        <w:spacing w:line="360" w:lineRule="auto"/>
        <w:ind w:right="232" w:firstLine="708"/>
        <w:rPr>
          <w:sz w:val="28"/>
        </w:rPr>
      </w:pPr>
      <w:r>
        <w:rPr>
          <w:sz w:val="28"/>
        </w:rPr>
        <w:t>Бар’єри виходу підприємства з галузі: державні та соціальні обмеження, що перешкоджають виходу з галузі; можливість та швидкість перепрофілювання</w:t>
      </w:r>
      <w:r>
        <w:rPr>
          <w:spacing w:val="-1"/>
          <w:sz w:val="28"/>
        </w:rPr>
        <w:t xml:space="preserve"> </w:t>
      </w:r>
      <w:r>
        <w:rPr>
          <w:sz w:val="28"/>
        </w:rPr>
        <w:t>активів.</w:t>
      </w:r>
    </w:p>
    <w:p w:rsidR="002A0D57" w:rsidRDefault="00984475" w:rsidP="00F972CB">
      <w:pPr>
        <w:pStyle w:val="a4"/>
        <w:numPr>
          <w:ilvl w:val="0"/>
          <w:numId w:val="6"/>
        </w:numPr>
        <w:tabs>
          <w:tab w:val="left" w:pos="1304"/>
        </w:tabs>
        <w:spacing w:before="1" w:line="360" w:lineRule="auto"/>
        <w:ind w:right="226" w:firstLine="708"/>
        <w:rPr>
          <w:sz w:val="28"/>
        </w:rPr>
      </w:pPr>
      <w:r>
        <w:rPr>
          <w:sz w:val="28"/>
        </w:rPr>
        <w:t>Соціальні фактори: демографічні процеси; профспілки; суспільні організації; виробничі стосунки робітників та</w:t>
      </w:r>
      <w:r>
        <w:rPr>
          <w:spacing w:val="-3"/>
          <w:sz w:val="28"/>
        </w:rPr>
        <w:t xml:space="preserve"> </w:t>
      </w:r>
      <w:r>
        <w:rPr>
          <w:sz w:val="28"/>
        </w:rPr>
        <w:t>керівництва.</w:t>
      </w:r>
    </w:p>
    <w:p w:rsidR="002A0D57" w:rsidRDefault="009D4630">
      <w:pPr>
        <w:pStyle w:val="a3"/>
        <w:spacing w:line="360" w:lineRule="auto"/>
        <w:ind w:right="226"/>
      </w:pPr>
      <w:r w:rsidRPr="009D4630">
        <w:t xml:space="preserve">Важливо також класифікувати фактори інвестиційної привабливості за ступенем впливу, що може </w:t>
      </w:r>
      <w:r>
        <w:t xml:space="preserve">здійснювати </w:t>
      </w:r>
      <w:proofErr w:type="spellStart"/>
      <w:r>
        <w:t>ранжування</w:t>
      </w:r>
      <w:proofErr w:type="spellEnd"/>
      <w:r>
        <w:t xml:space="preserve"> факторів</w:t>
      </w:r>
      <w:r w:rsidRPr="009D4630">
        <w:t xml:space="preserve"> за пріоритетом. Тому визначальними є ті, які найбільше впливають на інвестиційні рішення інвесторів. Ці фактори залежать від інвестиційної мети, в тому числі</w:t>
      </w:r>
      <w:r w:rsidR="00984475">
        <w:t>:</w:t>
      </w:r>
    </w:p>
    <w:p w:rsidR="002A0D57" w:rsidRDefault="00984475" w:rsidP="00F972CB">
      <w:pPr>
        <w:pStyle w:val="a4"/>
        <w:numPr>
          <w:ilvl w:val="0"/>
          <w:numId w:val="12"/>
        </w:numPr>
        <w:tabs>
          <w:tab w:val="left" w:pos="1216"/>
        </w:tabs>
        <w:spacing w:line="323" w:lineRule="exact"/>
        <w:ind w:left="1216" w:hanging="285"/>
        <w:rPr>
          <w:rFonts w:ascii="Symbol" w:hAnsi="Symbol"/>
          <w:sz w:val="28"/>
        </w:rPr>
      </w:pPr>
      <w:r>
        <w:rPr>
          <w:sz w:val="28"/>
        </w:rPr>
        <w:t>ринкову вартість майна</w:t>
      </w:r>
      <w:r>
        <w:rPr>
          <w:spacing w:val="-2"/>
          <w:sz w:val="28"/>
        </w:rPr>
        <w:t xml:space="preserve"> </w:t>
      </w:r>
      <w:r>
        <w:rPr>
          <w:sz w:val="28"/>
        </w:rPr>
        <w:t>підприємства;</w:t>
      </w:r>
    </w:p>
    <w:p w:rsidR="002A0D57" w:rsidRDefault="00984475" w:rsidP="00F972CB">
      <w:pPr>
        <w:pStyle w:val="a4"/>
        <w:numPr>
          <w:ilvl w:val="0"/>
          <w:numId w:val="12"/>
        </w:numPr>
        <w:tabs>
          <w:tab w:val="left" w:pos="1216"/>
        </w:tabs>
        <w:spacing w:before="141"/>
        <w:ind w:left="1216" w:hanging="285"/>
        <w:rPr>
          <w:rFonts w:ascii="Symbol" w:hAnsi="Symbol"/>
          <w:sz w:val="28"/>
        </w:rPr>
      </w:pPr>
      <w:r>
        <w:rPr>
          <w:sz w:val="28"/>
        </w:rPr>
        <w:t>привабливість земельної ділянки, на якій розташоване</w:t>
      </w:r>
      <w:r>
        <w:rPr>
          <w:spacing w:val="-24"/>
          <w:sz w:val="28"/>
        </w:rPr>
        <w:t xml:space="preserve"> </w:t>
      </w:r>
      <w:r>
        <w:rPr>
          <w:sz w:val="28"/>
        </w:rPr>
        <w:t>підприємство;</w:t>
      </w:r>
    </w:p>
    <w:p w:rsidR="002A0D57" w:rsidRDefault="00984475" w:rsidP="00F972CB">
      <w:pPr>
        <w:pStyle w:val="a4"/>
        <w:numPr>
          <w:ilvl w:val="0"/>
          <w:numId w:val="12"/>
        </w:numPr>
        <w:tabs>
          <w:tab w:val="left" w:pos="1216"/>
          <w:tab w:val="left" w:pos="2589"/>
          <w:tab w:val="left" w:pos="4443"/>
          <w:tab w:val="left" w:pos="6408"/>
          <w:tab w:val="left" w:pos="7887"/>
          <w:tab w:val="left" w:pos="8371"/>
        </w:tabs>
        <w:spacing w:before="141" w:line="352" w:lineRule="auto"/>
        <w:ind w:right="223" w:firstLine="708"/>
        <w:jc w:val="left"/>
        <w:rPr>
          <w:rFonts w:ascii="Symbol" w:hAnsi="Symbol"/>
          <w:sz w:val="28"/>
        </w:rPr>
      </w:pPr>
      <w:r>
        <w:rPr>
          <w:sz w:val="28"/>
        </w:rPr>
        <w:t>наявність</w:t>
      </w:r>
      <w:r>
        <w:rPr>
          <w:sz w:val="28"/>
        </w:rPr>
        <w:tab/>
        <w:t>налагодженої</w:t>
      </w:r>
      <w:r>
        <w:rPr>
          <w:sz w:val="28"/>
        </w:rPr>
        <w:tab/>
        <w:t>маркетингової</w:t>
      </w:r>
      <w:r>
        <w:rPr>
          <w:sz w:val="28"/>
        </w:rPr>
        <w:tab/>
        <w:t>підтримки</w:t>
      </w:r>
      <w:r>
        <w:rPr>
          <w:sz w:val="28"/>
        </w:rPr>
        <w:tab/>
        <w:t>та</w:t>
      </w:r>
      <w:r>
        <w:rPr>
          <w:sz w:val="28"/>
        </w:rPr>
        <w:tab/>
      </w:r>
      <w:r>
        <w:rPr>
          <w:spacing w:val="-1"/>
          <w:sz w:val="28"/>
        </w:rPr>
        <w:t xml:space="preserve">постійних </w:t>
      </w:r>
      <w:r>
        <w:rPr>
          <w:sz w:val="28"/>
        </w:rPr>
        <w:t>клієнтів;</w:t>
      </w:r>
    </w:p>
    <w:p w:rsidR="002A0D57" w:rsidRDefault="00984475" w:rsidP="00F972CB">
      <w:pPr>
        <w:pStyle w:val="a4"/>
        <w:numPr>
          <w:ilvl w:val="0"/>
          <w:numId w:val="12"/>
        </w:numPr>
        <w:tabs>
          <w:tab w:val="left" w:pos="1216"/>
        </w:tabs>
        <w:spacing w:line="331" w:lineRule="exact"/>
        <w:ind w:left="1216" w:hanging="285"/>
        <w:jc w:val="left"/>
        <w:rPr>
          <w:rFonts w:ascii="Symbol" w:hAnsi="Symbol"/>
          <w:sz w:val="28"/>
        </w:rPr>
      </w:pPr>
      <w:r>
        <w:rPr>
          <w:sz w:val="28"/>
        </w:rPr>
        <w:t>інноваційний та кадровий</w:t>
      </w:r>
      <w:r>
        <w:rPr>
          <w:spacing w:val="-5"/>
          <w:sz w:val="28"/>
        </w:rPr>
        <w:t xml:space="preserve"> </w:t>
      </w:r>
      <w:r>
        <w:rPr>
          <w:sz w:val="28"/>
        </w:rPr>
        <w:t>потенціал;</w:t>
      </w:r>
    </w:p>
    <w:p w:rsidR="002A0D57" w:rsidRDefault="00984475" w:rsidP="00F972CB">
      <w:pPr>
        <w:pStyle w:val="a4"/>
        <w:numPr>
          <w:ilvl w:val="0"/>
          <w:numId w:val="12"/>
        </w:numPr>
        <w:tabs>
          <w:tab w:val="left" w:pos="1216"/>
          <w:tab w:val="left" w:pos="3461"/>
          <w:tab w:val="left" w:pos="4457"/>
          <w:tab w:val="left" w:pos="4994"/>
          <w:tab w:val="left" w:pos="6355"/>
          <w:tab w:val="left" w:pos="8256"/>
        </w:tabs>
        <w:spacing w:before="141" w:line="352" w:lineRule="auto"/>
        <w:ind w:right="231" w:firstLine="708"/>
        <w:jc w:val="left"/>
        <w:rPr>
          <w:rFonts w:ascii="Symbol" w:hAnsi="Symbol"/>
          <w:sz w:val="28"/>
        </w:rPr>
      </w:pPr>
      <w:r>
        <w:rPr>
          <w:sz w:val="28"/>
        </w:rPr>
        <w:t>перспективність</w:t>
      </w:r>
      <w:r>
        <w:rPr>
          <w:sz w:val="28"/>
        </w:rPr>
        <w:tab/>
        <w:t>галузі</w:t>
      </w:r>
      <w:r>
        <w:rPr>
          <w:sz w:val="28"/>
        </w:rPr>
        <w:tab/>
        <w:t>та</w:t>
      </w:r>
      <w:r>
        <w:rPr>
          <w:sz w:val="28"/>
        </w:rPr>
        <w:tab/>
        <w:t>розвитку</w:t>
      </w:r>
      <w:r>
        <w:rPr>
          <w:sz w:val="28"/>
        </w:rPr>
        <w:tab/>
        <w:t>підприємства</w:t>
      </w:r>
      <w:r>
        <w:rPr>
          <w:sz w:val="28"/>
        </w:rPr>
        <w:tab/>
      </w:r>
      <w:r>
        <w:rPr>
          <w:spacing w:val="-3"/>
          <w:sz w:val="28"/>
        </w:rPr>
        <w:t xml:space="preserve">готельного </w:t>
      </w:r>
      <w:r>
        <w:rPr>
          <w:sz w:val="28"/>
        </w:rPr>
        <w:t>господарства</w:t>
      </w:r>
      <w:r>
        <w:rPr>
          <w:spacing w:val="-2"/>
          <w:sz w:val="28"/>
        </w:rPr>
        <w:t xml:space="preserve"> </w:t>
      </w:r>
      <w:r>
        <w:rPr>
          <w:sz w:val="28"/>
        </w:rPr>
        <w:t>тощо.</w:t>
      </w:r>
    </w:p>
    <w:p w:rsidR="002A0D57" w:rsidRDefault="009D4630">
      <w:pPr>
        <w:pStyle w:val="a3"/>
        <w:spacing w:before="11" w:line="360" w:lineRule="auto"/>
        <w:ind w:right="231"/>
      </w:pPr>
      <w:r w:rsidRPr="009D4630">
        <w:t>Важливими є фактори, які інвестори враховують, коли приймають рішення про інвестиції в компанію, але не вирішальний фактор. Ці фактори включають різні фінансові, економічні, майнові та ринкові характеристики підприємств</w:t>
      </w:r>
      <w:r>
        <w:t>а та середовища його діяльності</w:t>
      </w:r>
      <w:r w:rsidR="00984475">
        <w:t>.</w:t>
      </w:r>
    </w:p>
    <w:p w:rsidR="00066BA4" w:rsidRDefault="00012B2D" w:rsidP="00012B2D">
      <w:pPr>
        <w:pStyle w:val="a3"/>
        <w:spacing w:before="78" w:line="360" w:lineRule="auto"/>
        <w:ind w:right="227" w:firstLine="769"/>
      </w:pPr>
      <w:r w:rsidRPr="00012B2D">
        <w:t xml:space="preserve">Фактори зі слабким впливом не будуть безпосередньо враховуватися, коли інвестори приймають рішення, а є частиною діяльності компанії та функціонування фінансів, виробничої системи та інвестиційного середовища. </w:t>
      </w:r>
    </w:p>
    <w:p w:rsidR="00066BA4" w:rsidRDefault="00066BA4" w:rsidP="00012B2D">
      <w:pPr>
        <w:pStyle w:val="a3"/>
        <w:spacing w:before="78" w:line="360" w:lineRule="auto"/>
        <w:ind w:right="227" w:firstLine="769"/>
      </w:pPr>
    </w:p>
    <w:p w:rsidR="00066BA4" w:rsidRDefault="00066BA4" w:rsidP="00012B2D">
      <w:pPr>
        <w:pStyle w:val="a3"/>
        <w:spacing w:before="78" w:line="360" w:lineRule="auto"/>
        <w:ind w:right="227" w:firstLine="769"/>
      </w:pPr>
    </w:p>
    <w:p w:rsidR="00066BA4" w:rsidRDefault="00066BA4" w:rsidP="00012B2D">
      <w:pPr>
        <w:pStyle w:val="a3"/>
        <w:spacing w:before="78" w:line="360" w:lineRule="auto"/>
        <w:ind w:right="227" w:firstLine="769"/>
      </w:pPr>
    </w:p>
    <w:p w:rsidR="00066BA4" w:rsidRDefault="00066BA4" w:rsidP="00012B2D">
      <w:pPr>
        <w:pStyle w:val="a3"/>
        <w:spacing w:before="78" w:line="360" w:lineRule="auto"/>
        <w:ind w:right="227" w:firstLine="769"/>
      </w:pPr>
    </w:p>
    <w:p w:rsidR="00012B2D" w:rsidRDefault="00012B2D" w:rsidP="00066BA4">
      <w:pPr>
        <w:pStyle w:val="a3"/>
        <w:spacing w:before="78" w:line="360" w:lineRule="auto"/>
        <w:ind w:right="227" w:firstLine="769"/>
      </w:pPr>
      <w:r w:rsidRPr="00012B2D">
        <w:t>За певних умов це побічно впливає на його інвестиційну привабливість. До цих факторів належать рівень екологічної чистоти навколишнього середовища, якість відносин з банківськими установами тощо.</w:t>
      </w:r>
    </w:p>
    <w:p w:rsidR="002A0D57" w:rsidRDefault="00771663">
      <w:pPr>
        <w:pStyle w:val="a3"/>
        <w:spacing w:before="1" w:line="360" w:lineRule="auto"/>
        <w:ind w:right="225"/>
      </w:pPr>
      <w:r w:rsidRPr="00771663">
        <w:t>Тому перелік факторів, що впливають на інвестиційну привабливість готельного господарства, є дуже важливим і може продовжувати розширюватися. Навіть доклавши максимум зусиль, готельна компанія ніколи не може повністю врахувати її вплив. Тому ми вважаємо, що у разі необхідності залучення інвестицій або лише підвищення привабливості готельного господарства слід визначити перелік пріоритетних факторів, а потім сформулювати заходи щодо посилення або послаблення його впливу залежно від позитивних чи негативних факторів дії</w:t>
      </w:r>
      <w:r w:rsidR="00984475">
        <w:t>.</w:t>
      </w:r>
    </w:p>
    <w:p w:rsidR="002A0D57" w:rsidRDefault="002A0D57">
      <w:pPr>
        <w:spacing w:line="360" w:lineRule="auto"/>
        <w:sectPr w:rsidR="002A0D57">
          <w:headerReference w:type="default" r:id="rId20"/>
          <w:pgSz w:w="11900" w:h="16840"/>
          <w:pgMar w:top="1160" w:right="620" w:bottom="280" w:left="1480" w:header="757" w:footer="0" w:gutter="0"/>
          <w:cols w:space="720"/>
        </w:sectPr>
      </w:pPr>
    </w:p>
    <w:p w:rsidR="002A0D57" w:rsidRDefault="00984475">
      <w:pPr>
        <w:pStyle w:val="Heading1"/>
        <w:ind w:left="4627"/>
      </w:pPr>
      <w:r>
        <w:lastRenderedPageBreak/>
        <w:t>РОЗДІЛ 2</w:t>
      </w:r>
    </w:p>
    <w:p w:rsidR="002A0D57" w:rsidRDefault="00984475" w:rsidP="008414A1">
      <w:pPr>
        <w:spacing w:before="162" w:line="360" w:lineRule="auto"/>
        <w:ind w:left="1190" w:hanging="66"/>
        <w:jc w:val="center"/>
        <w:rPr>
          <w:b/>
          <w:sz w:val="28"/>
        </w:rPr>
      </w:pPr>
      <w:r>
        <w:rPr>
          <w:b/>
          <w:sz w:val="28"/>
        </w:rPr>
        <w:t>ОЦІНКА ЕФЕКТИВНОСТІ УПРАВЛІННЯ ІНВЕСТИЦІЙНОЮ ПРИВАБЛИВІСТЮ ПАТ «ГОТЕЛЬ «ПРЕМ’ЄР ПАЛАЦ»</w:t>
      </w:r>
    </w:p>
    <w:p w:rsidR="002A0D57" w:rsidRPr="008414A1" w:rsidRDefault="002A0D57">
      <w:pPr>
        <w:pStyle w:val="a3"/>
        <w:ind w:left="0" w:firstLine="0"/>
        <w:jc w:val="left"/>
        <w:rPr>
          <w:b/>
        </w:rPr>
      </w:pPr>
    </w:p>
    <w:p w:rsidR="002A0D57" w:rsidRDefault="002A0D57">
      <w:pPr>
        <w:pStyle w:val="a3"/>
        <w:ind w:left="0" w:firstLine="0"/>
        <w:jc w:val="left"/>
        <w:rPr>
          <w:b/>
          <w:sz w:val="30"/>
        </w:rPr>
      </w:pPr>
    </w:p>
    <w:p w:rsidR="002A0D57" w:rsidRDefault="002A0D57">
      <w:pPr>
        <w:pStyle w:val="a3"/>
        <w:ind w:left="0" w:firstLine="0"/>
        <w:jc w:val="left"/>
        <w:rPr>
          <w:b/>
          <w:sz w:val="24"/>
        </w:rPr>
      </w:pPr>
    </w:p>
    <w:p w:rsidR="002A0D57" w:rsidRDefault="00984475" w:rsidP="008414A1">
      <w:pPr>
        <w:pStyle w:val="a4"/>
        <w:numPr>
          <w:ilvl w:val="1"/>
          <w:numId w:val="5"/>
        </w:numPr>
        <w:tabs>
          <w:tab w:val="left" w:pos="1826"/>
        </w:tabs>
        <w:spacing w:line="360" w:lineRule="auto"/>
        <w:ind w:right="231" w:firstLine="708"/>
        <w:rPr>
          <w:b/>
          <w:sz w:val="28"/>
        </w:rPr>
      </w:pPr>
      <w:r>
        <w:rPr>
          <w:b/>
          <w:sz w:val="28"/>
        </w:rPr>
        <w:t>Загальна характеристика підприємства готельного господарства</w:t>
      </w:r>
    </w:p>
    <w:p w:rsidR="002A0D57" w:rsidRDefault="002A0D57">
      <w:pPr>
        <w:pStyle w:val="a3"/>
        <w:spacing w:before="10"/>
        <w:ind w:left="0" w:firstLine="0"/>
        <w:jc w:val="left"/>
        <w:rPr>
          <w:b/>
          <w:sz w:val="41"/>
        </w:rPr>
      </w:pPr>
    </w:p>
    <w:p w:rsidR="002A0D57" w:rsidRDefault="009B2681" w:rsidP="009B2681">
      <w:pPr>
        <w:pStyle w:val="a3"/>
        <w:spacing w:before="162" w:line="360" w:lineRule="auto"/>
        <w:ind w:right="224" w:firstLine="769"/>
      </w:pPr>
      <w:r w:rsidRPr="009B2681">
        <w:t>Дослідження проводили ми н</w:t>
      </w:r>
      <w:r>
        <w:t>а основі інформації ПАТ "Готель  Прем'єр Палац</w:t>
      </w:r>
      <w:r w:rsidRPr="009B2681">
        <w:t>" - готель, побудований на початку 20 століття. У центрі української столиці - Києва. Приміщення готелю належать до архітектурної спадщини столиці. Готель "Прем'єр Палац" - це Київ по суті та атмосфері. Це розкішний історичний готель з дуже унікальною історією, тісно пов'язаною з історією Києва.</w:t>
      </w:r>
    </w:p>
    <w:p w:rsidR="002A0D57" w:rsidRDefault="009B2681">
      <w:pPr>
        <w:pStyle w:val="a3"/>
        <w:spacing w:line="360" w:lineRule="auto"/>
        <w:ind w:right="228"/>
      </w:pPr>
      <w:r w:rsidRPr="009B2681">
        <w:t>Готель розташований у самому центрі столиці - в 100 м від головної вулиці міста, Хрещатика. В межах пішої досяжності є кілька художніх галерей, музеїв, парків, торгових центрів та ділових центрів. На верхніх поверхах гості можуть насолодитися чудовим панорамним видом на Хрещатик: від початку Бессарабської площі до кінця Арки Дружби Народів.</w:t>
      </w:r>
    </w:p>
    <w:p w:rsidR="002A0D57" w:rsidRDefault="009B2681">
      <w:pPr>
        <w:pStyle w:val="a3"/>
        <w:spacing w:line="360" w:lineRule="auto"/>
        <w:ind w:right="236"/>
      </w:pPr>
      <w:r w:rsidRPr="009B2681">
        <w:t>Історія готелю надзвичайна, і в її архівах записано кілька важливих історичних подій</w:t>
      </w:r>
      <w:r w:rsidR="00984475">
        <w:t>. Зокрема:</w:t>
      </w:r>
    </w:p>
    <w:p w:rsidR="002A0D57" w:rsidRDefault="00984475" w:rsidP="00F972CB">
      <w:pPr>
        <w:pStyle w:val="a4"/>
        <w:numPr>
          <w:ilvl w:val="0"/>
          <w:numId w:val="12"/>
        </w:numPr>
        <w:tabs>
          <w:tab w:val="left" w:pos="1216"/>
        </w:tabs>
        <w:spacing w:line="323" w:lineRule="exact"/>
        <w:ind w:left="1216" w:hanging="285"/>
        <w:rPr>
          <w:rFonts w:ascii="Symbol" w:hAnsi="Symbol"/>
          <w:sz w:val="28"/>
        </w:rPr>
      </w:pPr>
      <w:r>
        <w:rPr>
          <w:sz w:val="28"/>
        </w:rPr>
        <w:t>у 1912 році, після відкриття – це перший готель, де гостям в</w:t>
      </w:r>
      <w:r>
        <w:rPr>
          <w:spacing w:val="52"/>
          <w:sz w:val="28"/>
        </w:rPr>
        <w:t xml:space="preserve"> </w:t>
      </w:r>
      <w:r>
        <w:rPr>
          <w:sz w:val="28"/>
        </w:rPr>
        <w:t>номерах</w:t>
      </w:r>
    </w:p>
    <w:p w:rsidR="002A0D57" w:rsidRDefault="00984475">
      <w:pPr>
        <w:pStyle w:val="a3"/>
        <w:spacing w:before="160"/>
        <w:ind w:firstLine="0"/>
      </w:pPr>
      <w:r>
        <w:t>були доступні сучасні зручності: телефон, гаряча і холодна</w:t>
      </w:r>
      <w:r>
        <w:rPr>
          <w:spacing w:val="-27"/>
        </w:rPr>
        <w:t xml:space="preserve"> </w:t>
      </w:r>
      <w:r>
        <w:t>вода;</w:t>
      </w:r>
    </w:p>
    <w:p w:rsidR="002A0D57" w:rsidRDefault="00485131" w:rsidP="00F972CB">
      <w:pPr>
        <w:pStyle w:val="a4"/>
        <w:numPr>
          <w:ilvl w:val="0"/>
          <w:numId w:val="12"/>
        </w:numPr>
        <w:tabs>
          <w:tab w:val="left" w:pos="1216"/>
        </w:tabs>
        <w:spacing w:before="142" w:line="352" w:lineRule="auto"/>
        <w:ind w:right="232" w:firstLine="708"/>
        <w:rPr>
          <w:rFonts w:ascii="Symbol" w:hAnsi="Symbol"/>
          <w:sz w:val="28"/>
        </w:rPr>
      </w:pPr>
      <w:r>
        <w:rPr>
          <w:sz w:val="28"/>
        </w:rPr>
        <w:t>у </w:t>
      </w:r>
      <w:r w:rsidR="00984475">
        <w:rPr>
          <w:sz w:val="28"/>
        </w:rPr>
        <w:t>1953 році, після відновлення та розширення – це перший позакласний готель Києва (за оцінками того часу, більш шикарний ніж</w:t>
      </w:r>
      <w:r w:rsidR="00984475">
        <w:rPr>
          <w:spacing w:val="-40"/>
          <w:sz w:val="28"/>
        </w:rPr>
        <w:t xml:space="preserve"> </w:t>
      </w:r>
      <w:r w:rsidR="00984475">
        <w:rPr>
          <w:sz w:val="28"/>
        </w:rPr>
        <w:t>готель</w:t>
      </w:r>
    </w:p>
    <w:p w:rsidR="002A0D57" w:rsidRDefault="00984475">
      <w:pPr>
        <w:pStyle w:val="a3"/>
        <w:spacing w:before="9"/>
        <w:ind w:firstLine="0"/>
      </w:pPr>
      <w:r>
        <w:t>«5 зірок»);</w:t>
      </w:r>
    </w:p>
    <w:p w:rsidR="002A0D57" w:rsidRDefault="00485131" w:rsidP="00F972CB">
      <w:pPr>
        <w:pStyle w:val="a4"/>
        <w:numPr>
          <w:ilvl w:val="0"/>
          <w:numId w:val="12"/>
        </w:numPr>
        <w:tabs>
          <w:tab w:val="left" w:pos="1216"/>
        </w:tabs>
        <w:spacing w:before="142" w:line="352" w:lineRule="auto"/>
        <w:ind w:right="226" w:firstLine="708"/>
        <w:rPr>
          <w:rFonts w:ascii="Symbol" w:hAnsi="Symbol"/>
          <w:sz w:val="28"/>
        </w:rPr>
      </w:pPr>
      <w:r>
        <w:rPr>
          <w:sz w:val="28"/>
        </w:rPr>
        <w:t>у </w:t>
      </w:r>
      <w:r w:rsidR="00984475">
        <w:rPr>
          <w:sz w:val="28"/>
        </w:rPr>
        <w:t>2001 році, після реконструкції – це перший готель «5 зірок»</w:t>
      </w:r>
      <w:r w:rsidR="00984475">
        <w:rPr>
          <w:spacing w:val="36"/>
          <w:sz w:val="28"/>
        </w:rPr>
        <w:t xml:space="preserve"> </w:t>
      </w:r>
      <w:r w:rsidR="00984475">
        <w:rPr>
          <w:sz w:val="28"/>
        </w:rPr>
        <w:t>у Києві.</w:t>
      </w:r>
    </w:p>
    <w:p w:rsidR="002A0D57" w:rsidRDefault="002A0D57">
      <w:pPr>
        <w:spacing w:line="352" w:lineRule="auto"/>
        <w:jc w:val="both"/>
        <w:rPr>
          <w:rFonts w:ascii="Symbol" w:hAnsi="Symbol"/>
          <w:sz w:val="28"/>
        </w:rPr>
        <w:sectPr w:rsidR="002A0D57">
          <w:headerReference w:type="default" r:id="rId21"/>
          <w:pgSz w:w="11900" w:h="16840"/>
          <w:pgMar w:top="1160" w:right="620" w:bottom="280" w:left="1480" w:header="757" w:footer="0" w:gutter="0"/>
          <w:cols w:space="720"/>
        </w:sectPr>
      </w:pPr>
    </w:p>
    <w:p w:rsidR="002A0D57" w:rsidRDefault="00984475">
      <w:pPr>
        <w:pStyle w:val="a3"/>
        <w:spacing w:before="78" w:line="360" w:lineRule="auto"/>
        <w:ind w:right="226"/>
      </w:pPr>
      <w:r>
        <w:lastRenderedPageBreak/>
        <w:t xml:space="preserve">У 2009 році </w:t>
      </w:r>
      <w:proofErr w:type="spellStart"/>
      <w:r>
        <w:t>Premier</w:t>
      </w:r>
      <w:proofErr w:type="spellEnd"/>
      <w:r>
        <w:t xml:space="preserve"> </w:t>
      </w:r>
      <w:proofErr w:type="spellStart"/>
      <w:r>
        <w:t>Palace</w:t>
      </w:r>
      <w:proofErr w:type="spellEnd"/>
      <w:r>
        <w:t xml:space="preserve"> </w:t>
      </w:r>
      <w:proofErr w:type="spellStart"/>
      <w:r>
        <w:t>Hotel</w:t>
      </w:r>
      <w:proofErr w:type="spellEnd"/>
      <w:r>
        <w:t xml:space="preserve"> було присвоєно нагороду «6 Зірок і 7 Стрічок» від комітету </w:t>
      </w:r>
      <w:proofErr w:type="spellStart"/>
      <w:r>
        <w:t>Seven</w:t>
      </w:r>
      <w:proofErr w:type="spellEnd"/>
      <w:r>
        <w:t xml:space="preserve"> </w:t>
      </w:r>
      <w:proofErr w:type="spellStart"/>
      <w:r>
        <w:t>Stars</w:t>
      </w:r>
      <w:proofErr w:type="spellEnd"/>
      <w:r>
        <w:t xml:space="preserve"> </w:t>
      </w:r>
      <w:proofErr w:type="spellStart"/>
      <w:r>
        <w:t>and</w:t>
      </w:r>
      <w:proofErr w:type="spellEnd"/>
      <w:r>
        <w:t xml:space="preserve"> </w:t>
      </w:r>
      <w:proofErr w:type="spellStart"/>
      <w:r>
        <w:t>Stripes</w:t>
      </w:r>
      <w:proofErr w:type="spellEnd"/>
      <w:r>
        <w:t>. Консьєрж готелю отримав знамениті «Золоті ключі» від Міжнародної Спілки Консьєржів Гранд Готелів (</w:t>
      </w:r>
      <w:proofErr w:type="spellStart"/>
      <w:r>
        <w:t>Les</w:t>
      </w:r>
      <w:proofErr w:type="spellEnd"/>
      <w:r>
        <w:t xml:space="preserve"> </w:t>
      </w:r>
      <w:proofErr w:type="spellStart"/>
      <w:r>
        <w:t>Clefs</w:t>
      </w:r>
      <w:proofErr w:type="spellEnd"/>
      <w:r>
        <w:t xml:space="preserve"> </w:t>
      </w:r>
      <w:proofErr w:type="spellStart"/>
      <w:r>
        <w:t>d’Or</w:t>
      </w:r>
      <w:proofErr w:type="spellEnd"/>
      <w:r>
        <w:t>). Готель також входить до переліку «Найвідоміших готелів в світі» (</w:t>
      </w:r>
      <w:proofErr w:type="spellStart"/>
      <w:r>
        <w:t>The</w:t>
      </w:r>
      <w:proofErr w:type="spellEnd"/>
      <w:r>
        <w:t xml:space="preserve"> </w:t>
      </w:r>
      <w:proofErr w:type="spellStart"/>
      <w:r>
        <w:t>Most</w:t>
      </w:r>
      <w:proofErr w:type="spellEnd"/>
      <w:r>
        <w:t xml:space="preserve"> </w:t>
      </w:r>
      <w:proofErr w:type="spellStart"/>
      <w:r>
        <w:t>Famous</w:t>
      </w:r>
      <w:proofErr w:type="spellEnd"/>
      <w:r>
        <w:t xml:space="preserve"> </w:t>
      </w:r>
      <w:proofErr w:type="spellStart"/>
      <w:r>
        <w:t>Hotels</w:t>
      </w:r>
      <w:proofErr w:type="spellEnd"/>
      <w:r>
        <w:t xml:space="preserve"> </w:t>
      </w:r>
      <w:proofErr w:type="spellStart"/>
      <w:r>
        <w:t>in</w:t>
      </w:r>
      <w:proofErr w:type="spellEnd"/>
      <w:r>
        <w:t xml:space="preserve"> </w:t>
      </w:r>
      <w:proofErr w:type="spellStart"/>
      <w:r>
        <w:t>the</w:t>
      </w:r>
      <w:proofErr w:type="spellEnd"/>
      <w:r>
        <w:t xml:space="preserve"> </w:t>
      </w:r>
      <w:proofErr w:type="spellStart"/>
      <w:r>
        <w:t>World</w:t>
      </w:r>
      <w:proofErr w:type="spellEnd"/>
      <w:r>
        <w:t>).</w:t>
      </w:r>
    </w:p>
    <w:p w:rsidR="002A0D57" w:rsidRDefault="00423CDE">
      <w:pPr>
        <w:pStyle w:val="a3"/>
        <w:spacing w:before="1" w:line="360" w:lineRule="auto"/>
        <w:ind w:right="229"/>
      </w:pPr>
      <w:r w:rsidRPr="00423CDE">
        <w:t>Сьогодні готель "Прем'єр Палац" - один із найкращих готелів Києва і користується бездоганною репутацією. Її обрали відомі бізнесмени та політики, зірки у світі шоу-бізнесу та спорту, і тут часто зупиняються міжнародні делегації. Більше того, загальна кільк</w:t>
      </w:r>
      <w:r>
        <w:t xml:space="preserve">ість </w:t>
      </w:r>
      <w:r w:rsidR="00316321">
        <w:t xml:space="preserve">відомих </w:t>
      </w:r>
      <w:r>
        <w:t>гостей готелю</w:t>
      </w:r>
      <w:r w:rsidRPr="00423CDE">
        <w:t xml:space="preserve"> вже перевищила 200.</w:t>
      </w:r>
    </w:p>
    <w:p w:rsidR="002A0D57" w:rsidRDefault="00316321">
      <w:pPr>
        <w:pStyle w:val="a3"/>
        <w:spacing w:line="360" w:lineRule="auto"/>
        <w:ind w:right="226"/>
      </w:pPr>
      <w:r w:rsidRPr="00316321">
        <w:t>Готель «Прем’єр Палац» може задовольнити будь-які вимоги найвимогливіших клієнтів. Він забезпечує найвищий рівень сервісу: комфортабельні номери, стильний інтер’єр, бездоганна чистота, привітний персонал та широкий спектр інших послуг. Усі послуги, що складають комфорт та комфорт клієнта, варті п’яти зірок</w:t>
      </w:r>
      <w:r w:rsidR="00984475">
        <w:t>.</w:t>
      </w:r>
    </w:p>
    <w:p w:rsidR="002A0D57" w:rsidRDefault="00316321">
      <w:pPr>
        <w:pStyle w:val="a3"/>
        <w:spacing w:line="360" w:lineRule="auto"/>
        <w:ind w:right="227"/>
      </w:pPr>
      <w:r w:rsidRPr="00316321">
        <w:t xml:space="preserve">У готелі 289 </w:t>
      </w:r>
      <w:proofErr w:type="spellStart"/>
      <w:r w:rsidRPr="00316321">
        <w:t>люксів</w:t>
      </w:r>
      <w:proofErr w:type="spellEnd"/>
      <w:r w:rsidRPr="00316321">
        <w:t xml:space="preserve"> у класичному стилі, щоб задовольнити всі потреби сучасних мандрівників. Широкий вибір категорій дозволяє вибрати для кожного гостя найкомфортніший номер - від комфортабельних стандартних номерів до президентських </w:t>
      </w:r>
      <w:proofErr w:type="spellStart"/>
      <w:r w:rsidRPr="00316321">
        <w:t>люксів</w:t>
      </w:r>
      <w:proofErr w:type="spellEnd"/>
      <w:r w:rsidRPr="00316321">
        <w:t>.</w:t>
      </w:r>
    </w:p>
    <w:p w:rsidR="002A0D57" w:rsidRDefault="00984475">
      <w:pPr>
        <w:pStyle w:val="a3"/>
        <w:ind w:left="931" w:firstLine="0"/>
      </w:pPr>
      <w:r>
        <w:t>Крім того, до послуг гостей готелю:</w:t>
      </w:r>
    </w:p>
    <w:p w:rsidR="002A0D57" w:rsidRDefault="00984475" w:rsidP="00F972CB">
      <w:pPr>
        <w:pStyle w:val="a4"/>
        <w:numPr>
          <w:ilvl w:val="0"/>
          <w:numId w:val="12"/>
        </w:numPr>
        <w:tabs>
          <w:tab w:val="left" w:pos="1216"/>
        </w:tabs>
        <w:spacing w:before="141"/>
        <w:ind w:left="1216" w:hanging="285"/>
        <w:rPr>
          <w:rFonts w:ascii="Symbol" w:hAnsi="Symbol"/>
          <w:sz w:val="28"/>
        </w:rPr>
      </w:pPr>
      <w:r>
        <w:rPr>
          <w:sz w:val="28"/>
        </w:rPr>
        <w:t>номери, що можна</w:t>
      </w:r>
      <w:r>
        <w:rPr>
          <w:spacing w:val="-4"/>
          <w:sz w:val="28"/>
        </w:rPr>
        <w:t xml:space="preserve"> </w:t>
      </w:r>
      <w:r>
        <w:rPr>
          <w:sz w:val="28"/>
        </w:rPr>
        <w:t>об’єднати;</w:t>
      </w:r>
    </w:p>
    <w:p w:rsidR="002A0D57" w:rsidRDefault="00984475" w:rsidP="00F972CB">
      <w:pPr>
        <w:pStyle w:val="a4"/>
        <w:numPr>
          <w:ilvl w:val="0"/>
          <w:numId w:val="12"/>
        </w:numPr>
        <w:tabs>
          <w:tab w:val="left" w:pos="1216"/>
        </w:tabs>
        <w:spacing w:before="141" w:line="352" w:lineRule="auto"/>
        <w:ind w:right="235" w:firstLine="708"/>
        <w:rPr>
          <w:rFonts w:ascii="Symbol" w:hAnsi="Symbol"/>
          <w:sz w:val="28"/>
        </w:rPr>
      </w:pPr>
      <w:r>
        <w:rPr>
          <w:sz w:val="28"/>
        </w:rPr>
        <w:t xml:space="preserve">номери для людей, що страждають від алергії, з дерев’яною підлогою без </w:t>
      </w:r>
      <w:proofErr w:type="spellStart"/>
      <w:r>
        <w:rPr>
          <w:sz w:val="28"/>
        </w:rPr>
        <w:t>ковроліну</w:t>
      </w:r>
      <w:proofErr w:type="spellEnd"/>
      <w:r>
        <w:rPr>
          <w:sz w:val="28"/>
        </w:rPr>
        <w:t xml:space="preserve"> та </w:t>
      </w:r>
      <w:proofErr w:type="spellStart"/>
      <w:r>
        <w:rPr>
          <w:sz w:val="28"/>
        </w:rPr>
        <w:t>гіпоалергенними</w:t>
      </w:r>
      <w:proofErr w:type="spellEnd"/>
      <w:r>
        <w:rPr>
          <w:spacing w:val="-6"/>
          <w:sz w:val="28"/>
        </w:rPr>
        <w:t xml:space="preserve"> </w:t>
      </w:r>
      <w:r>
        <w:rPr>
          <w:sz w:val="28"/>
        </w:rPr>
        <w:t>подушками;</w:t>
      </w:r>
    </w:p>
    <w:p w:rsidR="002A0D57" w:rsidRDefault="00984475" w:rsidP="00F972CB">
      <w:pPr>
        <w:pStyle w:val="a4"/>
        <w:numPr>
          <w:ilvl w:val="0"/>
          <w:numId w:val="12"/>
        </w:numPr>
        <w:tabs>
          <w:tab w:val="left" w:pos="1216"/>
        </w:tabs>
        <w:spacing w:line="352" w:lineRule="auto"/>
        <w:ind w:right="230" w:firstLine="708"/>
        <w:rPr>
          <w:rFonts w:ascii="Symbol" w:hAnsi="Symbol"/>
          <w:sz w:val="28"/>
        </w:rPr>
      </w:pPr>
      <w:r>
        <w:rPr>
          <w:sz w:val="28"/>
        </w:rPr>
        <w:t>3 номери в категорії Стандарт для людей з обмеженими фізичними можливостями.</w:t>
      </w:r>
    </w:p>
    <w:p w:rsidR="002A0D57" w:rsidRDefault="00316321">
      <w:pPr>
        <w:pStyle w:val="a3"/>
        <w:spacing w:line="360" w:lineRule="auto"/>
        <w:ind w:right="227"/>
      </w:pPr>
      <w:r>
        <w:t xml:space="preserve">- </w:t>
      </w:r>
      <w:r w:rsidR="00984475">
        <w:t xml:space="preserve">47 номерів Представницького поверху розташовані на 7-му та 8-му рівнях та передбачають ще більше комфорту та </w:t>
      </w:r>
      <w:proofErr w:type="spellStart"/>
      <w:r w:rsidR="00984475">
        <w:t>приватності</w:t>
      </w:r>
      <w:proofErr w:type="spellEnd"/>
      <w:r w:rsidR="00984475">
        <w:t xml:space="preserve">. Перелік послуг включає окремий Представницький </w:t>
      </w:r>
      <w:proofErr w:type="spellStart"/>
      <w:r w:rsidR="00984475">
        <w:t>Лаунж</w:t>
      </w:r>
      <w:proofErr w:type="spellEnd"/>
      <w:r w:rsidR="00984475">
        <w:t xml:space="preserve">, де сервірується сніданок. Кімната для переговорів, що прилягає до </w:t>
      </w:r>
      <w:proofErr w:type="spellStart"/>
      <w:r w:rsidR="00984475">
        <w:t>Лаунжу</w:t>
      </w:r>
      <w:proofErr w:type="spellEnd"/>
      <w:r w:rsidR="00984475">
        <w:t>, може бути використана гостем протягом 2-х годин щоденно.</w:t>
      </w:r>
    </w:p>
    <w:p w:rsidR="002A0D57" w:rsidRDefault="002A0D57">
      <w:pPr>
        <w:spacing w:line="360" w:lineRule="auto"/>
        <w:sectPr w:rsidR="002A0D57">
          <w:headerReference w:type="default" r:id="rId22"/>
          <w:pgSz w:w="11900" w:h="16840"/>
          <w:pgMar w:top="1160" w:right="620" w:bottom="280" w:left="1480" w:header="757" w:footer="0" w:gutter="0"/>
          <w:cols w:space="720"/>
        </w:sectPr>
      </w:pPr>
    </w:p>
    <w:p w:rsidR="002A0D57" w:rsidRDefault="00316321">
      <w:pPr>
        <w:pStyle w:val="a3"/>
        <w:spacing w:before="78" w:line="360" w:lineRule="auto"/>
        <w:ind w:right="228"/>
      </w:pPr>
      <w:r>
        <w:lastRenderedPageBreak/>
        <w:t xml:space="preserve">- </w:t>
      </w:r>
      <w:r w:rsidR="00984475">
        <w:t>Королівські (110 м2) та Президентські апартаменти (171 м2) можна об’єднати в розкішні багатокімнатні покої для прийому поважного гостя або організації відповідальних переговорів. П’ятикімнатні Президентські апартаменти обладнані удосконаленою системою безпеки.</w:t>
      </w:r>
    </w:p>
    <w:p w:rsidR="002A0D57" w:rsidRDefault="00316321">
      <w:pPr>
        <w:pStyle w:val="a3"/>
        <w:spacing w:line="360" w:lineRule="auto"/>
        <w:ind w:right="228"/>
      </w:pPr>
      <w:proofErr w:type="spellStart"/>
      <w:r>
        <w:t>Люкси</w:t>
      </w:r>
      <w:proofErr w:type="spellEnd"/>
      <w:r>
        <w:t xml:space="preserve"> та А</w:t>
      </w:r>
      <w:r w:rsidRPr="00316321">
        <w:t>партаменти на представницькому поверсі обслуговуються нашим власним дворецьким і сертифіковані Міжнародною асоціацією сучасних дворецьких (США).</w:t>
      </w:r>
    </w:p>
    <w:p w:rsidR="002A0D57" w:rsidRDefault="00D71869">
      <w:pPr>
        <w:pStyle w:val="a3"/>
        <w:spacing w:before="1" w:line="360" w:lineRule="auto"/>
        <w:ind w:right="223"/>
      </w:pPr>
      <w:r w:rsidRPr="00D71869">
        <w:t>Що стосується організаційних п</w:t>
      </w:r>
      <w:r>
        <w:t>итань, відповідно до Статуту  (Додаток А), ПАТ "Готель</w:t>
      </w:r>
      <w:r w:rsidRPr="00D71869">
        <w:t xml:space="preserve"> </w:t>
      </w:r>
      <w:r>
        <w:t>«Прем’єр Палац</w:t>
      </w:r>
      <w:r w:rsidRPr="00D71869">
        <w:t>" був створений для здійснення прибуткової підприємницької діяльності на користь акціонерів, покращення добробуту акціонерів за рахунок збільшення ринкової вартості акцій та отримання дивідендних акціонерів</w:t>
      </w:r>
      <w:r w:rsidR="00984475">
        <w:t>.</w:t>
      </w:r>
    </w:p>
    <w:p w:rsidR="002A0D57" w:rsidRDefault="007460D9">
      <w:pPr>
        <w:pStyle w:val="a3"/>
        <w:spacing w:line="360" w:lineRule="auto"/>
        <w:ind w:right="224"/>
      </w:pPr>
      <w:r w:rsidRPr="007460D9">
        <w:t>ПАТ «Готель «Прем’єр Палац» є юридичною особою згідно із законодавством України та діє відповідно до чинного українського законодавства, Статуту та рішення керівного органу компанії. Компанія має незалежний баланс, веде господарську діяльність, володіє, користується та розпоряджається майном у відповідності до законодавства України.</w:t>
      </w:r>
    </w:p>
    <w:p w:rsidR="002A0D57" w:rsidRDefault="00984475">
      <w:pPr>
        <w:pStyle w:val="a3"/>
        <w:spacing w:line="360" w:lineRule="auto"/>
        <w:ind w:right="230"/>
      </w:pPr>
      <w:r>
        <w:t>Статутний капітал ПАТ «Готель «Прем’єр Палац» складає 366 700 000,00 грн. (Триста шістдесят шість мільйонів сімсот тисяч гривень). Статутний капітал поділений на 1 466 800 000 простих іменних акцій однаковою номінальною вартістю – 0,25 грн. кожна.</w:t>
      </w:r>
    </w:p>
    <w:p w:rsidR="002A0D57" w:rsidRDefault="00984475">
      <w:pPr>
        <w:pStyle w:val="a3"/>
        <w:spacing w:line="360" w:lineRule="auto"/>
        <w:ind w:right="231"/>
      </w:pPr>
      <w:r>
        <w:t>Основними видами діяльності ПАТ «Готель «Прем’єр Палац», визначеними Статутом, за КВЕД-2010 є наступні:</w:t>
      </w:r>
    </w:p>
    <w:p w:rsidR="002A0D57" w:rsidRDefault="00984475">
      <w:pPr>
        <w:pStyle w:val="a3"/>
        <w:ind w:left="931" w:firstLine="0"/>
      </w:pPr>
      <w:r>
        <w:t>55.10 Діяльність готелів і подібних засобів тимчасового розміщування.</w:t>
      </w:r>
    </w:p>
    <w:p w:rsidR="002A0D57" w:rsidRDefault="00984475">
      <w:pPr>
        <w:pStyle w:val="a3"/>
        <w:spacing w:before="162"/>
        <w:ind w:left="931" w:firstLine="0"/>
      </w:pPr>
      <w:r>
        <w:t>56.10 Діяльність ресторанів, надання послуг мобільного харчування.</w:t>
      </w:r>
    </w:p>
    <w:p w:rsidR="002A0D57" w:rsidRDefault="00984475">
      <w:pPr>
        <w:pStyle w:val="a3"/>
        <w:spacing w:before="160"/>
        <w:ind w:left="931" w:firstLine="0"/>
      </w:pPr>
      <w:r>
        <w:t>56.30 Обслуговування напоями.</w:t>
      </w:r>
    </w:p>
    <w:p w:rsidR="002A0D57" w:rsidRDefault="00984475">
      <w:pPr>
        <w:pStyle w:val="a3"/>
        <w:spacing w:before="162"/>
        <w:ind w:left="931" w:firstLine="0"/>
      </w:pPr>
      <w:r>
        <w:t>41.20 Будівництво житлових і нежитлових приміщень.</w:t>
      </w:r>
    </w:p>
    <w:p w:rsidR="002A0D57" w:rsidRDefault="00984475">
      <w:pPr>
        <w:pStyle w:val="a3"/>
        <w:spacing w:before="160"/>
        <w:ind w:left="931" w:firstLine="0"/>
      </w:pPr>
      <w:r>
        <w:t>93.13 Діяльність фітнес-центрів.</w:t>
      </w:r>
    </w:p>
    <w:p w:rsidR="002A0D57" w:rsidRDefault="002A0D57">
      <w:pPr>
        <w:sectPr w:rsidR="002A0D57">
          <w:headerReference w:type="default" r:id="rId23"/>
          <w:pgSz w:w="11900" w:h="16840"/>
          <w:pgMar w:top="1160" w:right="620" w:bottom="280" w:left="1480" w:header="757" w:footer="0" w:gutter="0"/>
          <w:cols w:space="720"/>
        </w:sectPr>
      </w:pPr>
    </w:p>
    <w:p w:rsidR="002A0D57" w:rsidRDefault="00984475">
      <w:pPr>
        <w:pStyle w:val="a3"/>
        <w:spacing w:before="78" w:line="360" w:lineRule="auto"/>
        <w:ind w:right="229"/>
      </w:pPr>
      <w:r>
        <w:lastRenderedPageBreak/>
        <w:t>79.90 Надання інших послуг із бронювання та пов’язана з цим діяльність.</w:t>
      </w:r>
    </w:p>
    <w:p w:rsidR="002A0D57" w:rsidRDefault="00984475">
      <w:pPr>
        <w:pStyle w:val="a3"/>
        <w:ind w:left="931" w:firstLine="0"/>
      </w:pPr>
      <w:r>
        <w:t>Основними ж видами діяльності підприємства на практиці є:</w:t>
      </w:r>
    </w:p>
    <w:p w:rsidR="002A0D57" w:rsidRDefault="00984475" w:rsidP="00F972CB">
      <w:pPr>
        <w:pStyle w:val="a4"/>
        <w:numPr>
          <w:ilvl w:val="0"/>
          <w:numId w:val="12"/>
        </w:numPr>
        <w:tabs>
          <w:tab w:val="left" w:pos="1216"/>
        </w:tabs>
        <w:spacing w:before="142"/>
        <w:ind w:left="1216" w:hanging="285"/>
        <w:rPr>
          <w:rFonts w:ascii="Symbol" w:hAnsi="Symbol"/>
          <w:sz w:val="28"/>
        </w:rPr>
      </w:pPr>
      <w:r>
        <w:rPr>
          <w:sz w:val="28"/>
        </w:rPr>
        <w:t>надання готельних</w:t>
      </w:r>
      <w:r>
        <w:rPr>
          <w:spacing w:val="-3"/>
          <w:sz w:val="28"/>
        </w:rPr>
        <w:t xml:space="preserve"> </w:t>
      </w:r>
      <w:r>
        <w:rPr>
          <w:sz w:val="28"/>
        </w:rPr>
        <w:t>послуг;</w:t>
      </w:r>
    </w:p>
    <w:p w:rsidR="002A0D57" w:rsidRDefault="00984475" w:rsidP="00F972CB">
      <w:pPr>
        <w:pStyle w:val="a4"/>
        <w:numPr>
          <w:ilvl w:val="0"/>
          <w:numId w:val="12"/>
        </w:numPr>
        <w:tabs>
          <w:tab w:val="left" w:pos="1216"/>
        </w:tabs>
        <w:spacing w:before="141"/>
        <w:ind w:left="1216" w:hanging="285"/>
        <w:rPr>
          <w:rFonts w:ascii="Symbol" w:hAnsi="Symbol"/>
          <w:sz w:val="28"/>
        </w:rPr>
      </w:pPr>
      <w:r>
        <w:rPr>
          <w:sz w:val="28"/>
        </w:rPr>
        <w:t>послуги ресторанного бізнесу та фітнес</w:t>
      </w:r>
      <w:r>
        <w:rPr>
          <w:spacing w:val="-1"/>
          <w:sz w:val="28"/>
        </w:rPr>
        <w:t xml:space="preserve"> </w:t>
      </w:r>
      <w:r>
        <w:rPr>
          <w:sz w:val="28"/>
        </w:rPr>
        <w:t>центру;</w:t>
      </w:r>
    </w:p>
    <w:p w:rsidR="002A0D57" w:rsidRDefault="00984475" w:rsidP="00F972CB">
      <w:pPr>
        <w:pStyle w:val="a4"/>
        <w:numPr>
          <w:ilvl w:val="0"/>
          <w:numId w:val="12"/>
        </w:numPr>
        <w:tabs>
          <w:tab w:val="left" w:pos="1216"/>
        </w:tabs>
        <w:spacing w:before="141" w:line="352" w:lineRule="auto"/>
        <w:ind w:right="231" w:firstLine="708"/>
        <w:rPr>
          <w:rFonts w:ascii="Symbol" w:hAnsi="Symbol"/>
          <w:sz w:val="28"/>
        </w:rPr>
      </w:pPr>
      <w:r>
        <w:rPr>
          <w:sz w:val="28"/>
        </w:rPr>
        <w:t>купівля (продаж) цінних паперів через уповноважених емітентом юридичних осіб;</w:t>
      </w:r>
    </w:p>
    <w:p w:rsidR="002A0D57" w:rsidRDefault="00984475" w:rsidP="00F972CB">
      <w:pPr>
        <w:pStyle w:val="a4"/>
        <w:numPr>
          <w:ilvl w:val="0"/>
          <w:numId w:val="12"/>
        </w:numPr>
        <w:tabs>
          <w:tab w:val="left" w:pos="1216"/>
        </w:tabs>
        <w:spacing w:line="331" w:lineRule="exact"/>
        <w:ind w:left="1216" w:hanging="285"/>
        <w:rPr>
          <w:rFonts w:ascii="Symbol" w:hAnsi="Symbol"/>
          <w:sz w:val="28"/>
        </w:rPr>
      </w:pPr>
      <w:r>
        <w:rPr>
          <w:sz w:val="28"/>
        </w:rPr>
        <w:t>здавання в оренду рухомого та нерухомого</w:t>
      </w:r>
      <w:r>
        <w:rPr>
          <w:spacing w:val="-5"/>
          <w:sz w:val="28"/>
        </w:rPr>
        <w:t xml:space="preserve"> </w:t>
      </w:r>
      <w:r>
        <w:rPr>
          <w:sz w:val="28"/>
        </w:rPr>
        <w:t>майна.</w:t>
      </w:r>
    </w:p>
    <w:p w:rsidR="002A0D57" w:rsidRDefault="00F10333">
      <w:pPr>
        <w:pStyle w:val="a3"/>
        <w:spacing w:before="161" w:line="360" w:lineRule="auto"/>
        <w:ind w:right="227"/>
      </w:pPr>
      <w:r w:rsidRPr="00F10333">
        <w:t>Керівними органами ПАТ «Готель «Прем’єр Палац» є: збори акціонерів, Рада наглядачів та Генеральний директор. Ревізійна комісія контролює фінансово-господарську діяльність генерального директора підприємства.</w:t>
      </w:r>
    </w:p>
    <w:p w:rsidR="002A0D57" w:rsidRDefault="00F10333">
      <w:pPr>
        <w:pStyle w:val="a3"/>
        <w:spacing w:line="360" w:lineRule="auto"/>
        <w:ind w:right="228"/>
      </w:pPr>
      <w:r>
        <w:t>Загальні з</w:t>
      </w:r>
      <w:r w:rsidRPr="00F10333">
        <w:t>бори акціонерів ПАТ "Готель "Прем'єр Палац" є вищим органом управління готельного бізнесу, що проводиться раз на рік, не пізніше 30 квітня наступного звітного року</w:t>
      </w:r>
      <w:r w:rsidR="00984475">
        <w:t>.</w:t>
      </w:r>
    </w:p>
    <w:p w:rsidR="002A0D57" w:rsidRDefault="00984475">
      <w:pPr>
        <w:pStyle w:val="a3"/>
        <w:spacing w:before="1" w:line="360" w:lineRule="auto"/>
        <w:ind w:right="228"/>
      </w:pPr>
      <w:r>
        <w:t>До виключної компетенції Загальних зборів ПАТ «Готель «Прем’єр Палац» належить цілий перелік видів діяльності, який представлений у табл. 2.1.</w:t>
      </w:r>
    </w:p>
    <w:p w:rsidR="002A0D57" w:rsidRDefault="004E76A6">
      <w:pPr>
        <w:pStyle w:val="a3"/>
        <w:spacing w:line="360" w:lineRule="auto"/>
        <w:ind w:right="226"/>
      </w:pPr>
      <w:r w:rsidRPr="004E76A6">
        <w:t>Рада наглядачів - це організація колективного управління компанією, яка захищає права акціонерів. У межах чинного законодавства України Рада наглядачів контролює та регулює виконавчий орган ПАТ «Прем’єр Палац» та представляє і</w:t>
      </w:r>
      <w:r>
        <w:t xml:space="preserve">нтереси акціонерів та підприємства </w:t>
      </w:r>
      <w:r w:rsidRPr="004E76A6">
        <w:t xml:space="preserve">у перерві між Загальними зборами акціонерів. </w:t>
      </w:r>
    </w:p>
    <w:p w:rsidR="002A0D57" w:rsidRDefault="00F73C99">
      <w:pPr>
        <w:pStyle w:val="a3"/>
        <w:spacing w:line="360" w:lineRule="auto"/>
        <w:ind w:right="226"/>
      </w:pPr>
      <w:r w:rsidRPr="00F73C99">
        <w:t>Чле</w:t>
      </w:r>
      <w:r>
        <w:t>ни Наглядової ради</w:t>
      </w:r>
      <w:r w:rsidRPr="00F73C99">
        <w:t xml:space="preserve"> обираються фізичними та / або юридичними особами (акціонера</w:t>
      </w:r>
      <w:r>
        <w:t>ми) з достатньою цивільною діє</w:t>
      </w:r>
      <w:r w:rsidRPr="00F73C99">
        <w:t xml:space="preserve">здатністю. Корпоративна рада наглядачів спеціально обирається загальними зборами акціонерів шляхом кумулятивного голосування. Одна і та ж особа може бути обрана до складу наглядової ради не </w:t>
      </w:r>
      <w:r>
        <w:t>одно</w:t>
      </w:r>
      <w:r w:rsidRPr="00F73C99">
        <w:t>раз</w:t>
      </w:r>
      <w:r>
        <w:t>ово</w:t>
      </w:r>
      <w:r w:rsidRPr="00F73C99">
        <w:t>.</w:t>
      </w:r>
    </w:p>
    <w:p w:rsidR="002A0D57" w:rsidRDefault="002A0D57">
      <w:pPr>
        <w:spacing w:line="360" w:lineRule="auto"/>
        <w:sectPr w:rsidR="002A0D57">
          <w:headerReference w:type="default" r:id="rId24"/>
          <w:pgSz w:w="11900" w:h="16840"/>
          <w:pgMar w:top="1160" w:right="620" w:bottom="280" w:left="1480" w:header="757" w:footer="0" w:gutter="0"/>
          <w:cols w:space="720"/>
        </w:sectPr>
      </w:pPr>
    </w:p>
    <w:p w:rsidR="002A0D57" w:rsidRDefault="00984475">
      <w:pPr>
        <w:pStyle w:val="a3"/>
        <w:spacing w:before="78" w:line="360" w:lineRule="auto"/>
        <w:ind w:left="1006" w:right="200" w:firstLine="7148"/>
        <w:jc w:val="left"/>
      </w:pPr>
      <w:r>
        <w:lastRenderedPageBreak/>
        <w:t>Таблиця 2.1 Перелік повноважень Загальних зборів ПАТ «Готель «Прем’єр Палац»</w:t>
      </w:r>
    </w:p>
    <w:p w:rsidR="002A0D57" w:rsidRDefault="00984475">
      <w:pPr>
        <w:pStyle w:val="a3"/>
        <w:ind w:left="3002" w:firstLine="0"/>
        <w:jc w:val="left"/>
      </w:pPr>
      <w:r>
        <w:t>згідно до Статуту</w:t>
      </w:r>
      <w:r>
        <w:rPr>
          <w:spacing w:val="-16"/>
        </w:rPr>
        <w:t xml:space="preserve"> </w:t>
      </w:r>
      <w:r>
        <w:t>підприємства</w:t>
      </w:r>
    </w:p>
    <w:p w:rsidR="002A0D57" w:rsidRDefault="002A0D57">
      <w:pPr>
        <w:pStyle w:val="a3"/>
        <w:ind w:left="0" w:firstLine="0"/>
        <w:jc w:val="left"/>
        <w:rPr>
          <w:sz w:val="14"/>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08"/>
        <w:gridCol w:w="7764"/>
      </w:tblGrid>
      <w:tr w:rsidR="002A0D57">
        <w:trPr>
          <w:trHeight w:val="270"/>
        </w:trPr>
        <w:tc>
          <w:tcPr>
            <w:tcW w:w="1808" w:type="dxa"/>
            <w:tcBorders>
              <w:left w:val="single" w:sz="4" w:space="0" w:color="000000"/>
              <w:right w:val="single" w:sz="4" w:space="0" w:color="000000"/>
            </w:tcBorders>
          </w:tcPr>
          <w:p w:rsidR="002A0D57" w:rsidRDefault="00984475">
            <w:pPr>
              <w:pStyle w:val="TableParagraph"/>
              <w:spacing w:line="251" w:lineRule="exact"/>
              <w:ind w:left="65" w:right="105"/>
              <w:jc w:val="center"/>
              <w:rPr>
                <w:sz w:val="24"/>
              </w:rPr>
            </w:pPr>
            <w:r>
              <w:rPr>
                <w:sz w:val="24"/>
              </w:rPr>
              <w:t>Повноваження</w:t>
            </w:r>
          </w:p>
        </w:tc>
        <w:tc>
          <w:tcPr>
            <w:tcW w:w="7764" w:type="dxa"/>
            <w:tcBorders>
              <w:left w:val="single" w:sz="4" w:space="0" w:color="000000"/>
              <w:right w:val="single" w:sz="4" w:space="0" w:color="000000"/>
            </w:tcBorders>
          </w:tcPr>
          <w:p w:rsidR="002A0D57" w:rsidRDefault="00984475">
            <w:pPr>
              <w:pStyle w:val="TableParagraph"/>
              <w:spacing w:line="251" w:lineRule="exact"/>
              <w:ind w:left="3041" w:right="3026"/>
              <w:jc w:val="center"/>
              <w:rPr>
                <w:sz w:val="24"/>
              </w:rPr>
            </w:pPr>
            <w:r>
              <w:rPr>
                <w:sz w:val="24"/>
              </w:rPr>
              <w:t>Характеристика</w:t>
            </w:r>
          </w:p>
        </w:tc>
      </w:tr>
      <w:tr w:rsidR="002A0D57">
        <w:trPr>
          <w:trHeight w:val="271"/>
        </w:trPr>
        <w:tc>
          <w:tcPr>
            <w:tcW w:w="1808" w:type="dxa"/>
            <w:tcBorders>
              <w:left w:val="single" w:sz="4" w:space="0" w:color="000000"/>
              <w:right w:val="single" w:sz="4" w:space="0" w:color="000000"/>
            </w:tcBorders>
          </w:tcPr>
          <w:p w:rsidR="002A0D57" w:rsidRDefault="00984475">
            <w:pPr>
              <w:pStyle w:val="TableParagraph"/>
              <w:spacing w:line="251" w:lineRule="exact"/>
              <w:ind w:left="65" w:right="105"/>
              <w:jc w:val="center"/>
              <w:rPr>
                <w:sz w:val="24"/>
              </w:rPr>
            </w:pPr>
            <w:r>
              <w:rPr>
                <w:sz w:val="24"/>
              </w:rPr>
              <w:t>Визначати</w:t>
            </w:r>
          </w:p>
        </w:tc>
        <w:tc>
          <w:tcPr>
            <w:tcW w:w="7764" w:type="dxa"/>
            <w:tcBorders>
              <w:left w:val="single" w:sz="4" w:space="0" w:color="000000"/>
              <w:right w:val="single" w:sz="4" w:space="0" w:color="000000"/>
            </w:tcBorders>
          </w:tcPr>
          <w:p w:rsidR="002A0D57" w:rsidRDefault="00984475">
            <w:pPr>
              <w:pStyle w:val="TableParagraph"/>
              <w:spacing w:line="251" w:lineRule="exact"/>
              <w:ind w:left="114"/>
              <w:rPr>
                <w:sz w:val="24"/>
              </w:rPr>
            </w:pPr>
            <w:r>
              <w:rPr>
                <w:sz w:val="24"/>
              </w:rPr>
              <w:t>Основні напрями діяльності</w:t>
            </w:r>
          </w:p>
        </w:tc>
      </w:tr>
      <w:tr w:rsidR="002A0D57">
        <w:trPr>
          <w:trHeight w:val="2202"/>
        </w:trPr>
        <w:tc>
          <w:tcPr>
            <w:tcW w:w="1808" w:type="dxa"/>
            <w:tcBorders>
              <w:left w:val="single" w:sz="4" w:space="0" w:color="000000"/>
              <w:right w:val="single" w:sz="4" w:space="0" w:color="000000"/>
            </w:tcBorders>
          </w:tcPr>
          <w:p w:rsidR="002A0D57" w:rsidRDefault="002A0D57">
            <w:pPr>
              <w:pStyle w:val="TableParagraph"/>
              <w:rPr>
                <w:sz w:val="26"/>
              </w:rPr>
            </w:pPr>
          </w:p>
          <w:p w:rsidR="002A0D57" w:rsidRDefault="002A0D57">
            <w:pPr>
              <w:pStyle w:val="TableParagraph"/>
              <w:rPr>
                <w:sz w:val="26"/>
              </w:rPr>
            </w:pPr>
          </w:p>
          <w:p w:rsidR="002A0D57" w:rsidRDefault="002A0D57">
            <w:pPr>
              <w:pStyle w:val="TableParagraph"/>
              <w:spacing w:before="8"/>
              <w:rPr>
                <w:sz w:val="31"/>
              </w:rPr>
            </w:pPr>
          </w:p>
          <w:p w:rsidR="002A0D57" w:rsidRDefault="00984475">
            <w:pPr>
              <w:pStyle w:val="TableParagraph"/>
              <w:ind w:left="101" w:right="86"/>
              <w:jc w:val="center"/>
              <w:rPr>
                <w:sz w:val="24"/>
              </w:rPr>
            </w:pPr>
            <w:r>
              <w:rPr>
                <w:sz w:val="24"/>
              </w:rPr>
              <w:t>Затверджувати</w:t>
            </w:r>
          </w:p>
        </w:tc>
        <w:tc>
          <w:tcPr>
            <w:tcW w:w="7764" w:type="dxa"/>
            <w:tcBorders>
              <w:left w:val="single" w:sz="4" w:space="0" w:color="000000"/>
              <w:right w:val="single" w:sz="4" w:space="0" w:color="000000"/>
            </w:tcBorders>
          </w:tcPr>
          <w:p w:rsidR="002A0D57" w:rsidRDefault="00984475">
            <w:pPr>
              <w:pStyle w:val="TableParagraph"/>
              <w:ind w:left="114" w:right="102"/>
              <w:jc w:val="both"/>
              <w:rPr>
                <w:sz w:val="24"/>
              </w:rPr>
            </w:pPr>
            <w:r>
              <w:rPr>
                <w:sz w:val="24"/>
              </w:rPr>
              <w:t>Статут товариства, Положення про Загальні збори, Положення про Наглядову раду, Положення про Виконавчий орган, Положення про Ревізійну комісію, річний звіт товариства, розмір річних дивідендів, умови цивільно-правових і трудових договорів з членами Наглядової ради, Ревізійної комісії, висновки Ревізійної комісії, принципи корпоративного управління, умови договору про передачу повноважень</w:t>
            </w:r>
          </w:p>
          <w:p w:rsidR="002A0D57" w:rsidRDefault="00984475">
            <w:pPr>
              <w:pStyle w:val="TableParagraph"/>
              <w:spacing w:line="270" w:lineRule="atLeast"/>
              <w:ind w:left="114" w:right="107"/>
              <w:jc w:val="both"/>
              <w:rPr>
                <w:sz w:val="24"/>
              </w:rPr>
            </w:pPr>
            <w:r>
              <w:rPr>
                <w:sz w:val="24"/>
              </w:rPr>
              <w:t>лічильної комісії Загальних зборів особам, які передбачені чинним законодавством</w:t>
            </w:r>
          </w:p>
        </w:tc>
      </w:tr>
      <w:tr w:rsidR="002A0D57">
        <w:trPr>
          <w:trHeight w:val="2474"/>
        </w:trPr>
        <w:tc>
          <w:tcPr>
            <w:tcW w:w="1808" w:type="dxa"/>
            <w:tcBorders>
              <w:left w:val="single" w:sz="4" w:space="0" w:color="000000"/>
              <w:right w:val="single" w:sz="4" w:space="0" w:color="000000"/>
            </w:tcBorders>
          </w:tcPr>
          <w:p w:rsidR="002A0D57" w:rsidRDefault="002A0D57">
            <w:pPr>
              <w:pStyle w:val="TableParagraph"/>
              <w:rPr>
                <w:sz w:val="26"/>
              </w:rPr>
            </w:pPr>
          </w:p>
          <w:p w:rsidR="002A0D57" w:rsidRDefault="002A0D57">
            <w:pPr>
              <w:pStyle w:val="TableParagraph"/>
              <w:rPr>
                <w:sz w:val="26"/>
              </w:rPr>
            </w:pPr>
          </w:p>
          <w:p w:rsidR="002A0D57" w:rsidRDefault="002A0D57">
            <w:pPr>
              <w:pStyle w:val="TableParagraph"/>
              <w:spacing w:before="3"/>
              <w:rPr>
                <w:sz w:val="31"/>
              </w:rPr>
            </w:pPr>
          </w:p>
          <w:p w:rsidR="002A0D57" w:rsidRDefault="00984475">
            <w:pPr>
              <w:pStyle w:val="TableParagraph"/>
              <w:ind w:left="236" w:right="201" w:firstLine="150"/>
              <w:rPr>
                <w:sz w:val="24"/>
              </w:rPr>
            </w:pPr>
            <w:r>
              <w:rPr>
                <w:sz w:val="24"/>
              </w:rPr>
              <w:t>Приймати рішення про:</w:t>
            </w:r>
          </w:p>
        </w:tc>
        <w:tc>
          <w:tcPr>
            <w:tcW w:w="7764" w:type="dxa"/>
            <w:tcBorders>
              <w:left w:val="single" w:sz="4" w:space="0" w:color="000000"/>
              <w:right w:val="single" w:sz="4" w:space="0" w:color="000000"/>
            </w:tcBorders>
          </w:tcPr>
          <w:p w:rsidR="002A0D57" w:rsidRDefault="00984475">
            <w:pPr>
              <w:pStyle w:val="TableParagraph"/>
              <w:ind w:left="114" w:right="99"/>
              <w:jc w:val="both"/>
              <w:rPr>
                <w:sz w:val="24"/>
              </w:rPr>
            </w:pPr>
            <w:r>
              <w:rPr>
                <w:sz w:val="24"/>
              </w:rPr>
              <w:t>Анулювання викуплений акцій, зміну типу товариства, розміщення акцій, збільшення чи зменшення статутного капіталу, дроблення та консолідацію акцій, викуп розміщених акцій; форму існування акцій; порядок проведення Загальних зборів; припинення повноважень членів Наглядової ради; поділ, припинення та ліквідацію товариства; вчинення значного правочину; про вчинення правочину, щодо якого є зацікавленість; попереднє схвалення значних правочинів; відшкодування витрат, пов’язаних з проведенням аудиторської перевірки</w:t>
            </w:r>
            <w:r>
              <w:rPr>
                <w:spacing w:val="25"/>
                <w:sz w:val="24"/>
              </w:rPr>
              <w:t xml:space="preserve"> </w:t>
            </w:r>
            <w:r>
              <w:rPr>
                <w:sz w:val="24"/>
              </w:rPr>
              <w:t>діяльності;</w:t>
            </w:r>
          </w:p>
          <w:p w:rsidR="002A0D57" w:rsidRDefault="00984475">
            <w:pPr>
              <w:pStyle w:val="TableParagraph"/>
              <w:spacing w:line="255" w:lineRule="exact"/>
              <w:ind w:left="114"/>
              <w:jc w:val="both"/>
              <w:rPr>
                <w:sz w:val="24"/>
              </w:rPr>
            </w:pPr>
            <w:r>
              <w:rPr>
                <w:sz w:val="24"/>
              </w:rPr>
              <w:t>оголошення перерви у Загальних зборах</w:t>
            </w:r>
          </w:p>
        </w:tc>
      </w:tr>
      <w:tr w:rsidR="002A0D57">
        <w:trPr>
          <w:trHeight w:val="271"/>
        </w:trPr>
        <w:tc>
          <w:tcPr>
            <w:tcW w:w="1808" w:type="dxa"/>
            <w:tcBorders>
              <w:left w:val="single" w:sz="4" w:space="0" w:color="000000"/>
              <w:right w:val="single" w:sz="4" w:space="0" w:color="000000"/>
            </w:tcBorders>
          </w:tcPr>
          <w:p w:rsidR="002A0D57" w:rsidRDefault="00984475">
            <w:pPr>
              <w:pStyle w:val="TableParagraph"/>
              <w:spacing w:line="251" w:lineRule="exact"/>
              <w:ind w:left="63" w:right="105"/>
              <w:jc w:val="center"/>
              <w:rPr>
                <w:sz w:val="24"/>
              </w:rPr>
            </w:pPr>
            <w:r>
              <w:rPr>
                <w:sz w:val="24"/>
              </w:rPr>
              <w:t>Розподіляти</w:t>
            </w:r>
          </w:p>
        </w:tc>
        <w:tc>
          <w:tcPr>
            <w:tcW w:w="7764" w:type="dxa"/>
            <w:tcBorders>
              <w:left w:val="single" w:sz="4" w:space="0" w:color="000000"/>
              <w:right w:val="single" w:sz="4" w:space="0" w:color="000000"/>
            </w:tcBorders>
          </w:tcPr>
          <w:p w:rsidR="002A0D57" w:rsidRDefault="00984475">
            <w:pPr>
              <w:pStyle w:val="TableParagraph"/>
              <w:spacing w:line="251" w:lineRule="exact"/>
              <w:ind w:left="114"/>
              <w:rPr>
                <w:sz w:val="24"/>
              </w:rPr>
            </w:pPr>
            <w:r>
              <w:rPr>
                <w:sz w:val="24"/>
              </w:rPr>
              <w:t>Прибуток і збитки товариства з урахуванням вимог законодавства</w:t>
            </w:r>
          </w:p>
        </w:tc>
      </w:tr>
      <w:tr w:rsidR="002A0D57">
        <w:trPr>
          <w:trHeight w:val="547"/>
        </w:trPr>
        <w:tc>
          <w:tcPr>
            <w:tcW w:w="1808" w:type="dxa"/>
            <w:tcBorders>
              <w:left w:val="single" w:sz="4" w:space="0" w:color="000000"/>
              <w:right w:val="single" w:sz="4" w:space="0" w:color="000000"/>
            </w:tcBorders>
          </w:tcPr>
          <w:p w:rsidR="002A0D57" w:rsidRDefault="00984475">
            <w:pPr>
              <w:pStyle w:val="TableParagraph"/>
              <w:spacing w:before="134"/>
              <w:ind w:left="66" w:right="105"/>
              <w:jc w:val="center"/>
              <w:rPr>
                <w:sz w:val="24"/>
              </w:rPr>
            </w:pPr>
            <w:r>
              <w:rPr>
                <w:sz w:val="24"/>
              </w:rPr>
              <w:t>Обирати</w:t>
            </w:r>
          </w:p>
        </w:tc>
        <w:tc>
          <w:tcPr>
            <w:tcW w:w="7764" w:type="dxa"/>
            <w:tcBorders>
              <w:left w:val="single" w:sz="4" w:space="0" w:color="000000"/>
              <w:right w:val="single" w:sz="4" w:space="0" w:color="000000"/>
            </w:tcBorders>
          </w:tcPr>
          <w:p w:rsidR="002A0D57" w:rsidRDefault="00984475">
            <w:pPr>
              <w:pStyle w:val="TableParagraph"/>
              <w:spacing w:line="272" w:lineRule="exact"/>
              <w:ind w:left="114"/>
              <w:rPr>
                <w:sz w:val="24"/>
              </w:rPr>
            </w:pPr>
            <w:r>
              <w:rPr>
                <w:sz w:val="24"/>
              </w:rPr>
              <w:t>Членів Наглядової ради, членів Ревізійної комісії, комісію з припинення</w:t>
            </w:r>
          </w:p>
          <w:p w:rsidR="002A0D57" w:rsidRDefault="00984475">
            <w:pPr>
              <w:pStyle w:val="TableParagraph"/>
              <w:spacing w:line="255" w:lineRule="exact"/>
              <w:ind w:left="114"/>
              <w:rPr>
                <w:sz w:val="24"/>
              </w:rPr>
            </w:pPr>
            <w:r>
              <w:rPr>
                <w:sz w:val="24"/>
              </w:rPr>
              <w:t>товариства, членів лічильної комісії Загальних зборів</w:t>
            </w:r>
          </w:p>
        </w:tc>
      </w:tr>
      <w:tr w:rsidR="002A0D57">
        <w:trPr>
          <w:trHeight w:val="547"/>
        </w:trPr>
        <w:tc>
          <w:tcPr>
            <w:tcW w:w="1808" w:type="dxa"/>
            <w:tcBorders>
              <w:left w:val="single" w:sz="4" w:space="0" w:color="000000"/>
              <w:right w:val="single" w:sz="4" w:space="0" w:color="000000"/>
            </w:tcBorders>
          </w:tcPr>
          <w:p w:rsidR="002A0D57" w:rsidRDefault="00984475">
            <w:pPr>
              <w:pStyle w:val="TableParagraph"/>
              <w:spacing w:before="134"/>
              <w:ind w:left="63" w:right="105"/>
              <w:jc w:val="center"/>
              <w:rPr>
                <w:sz w:val="24"/>
              </w:rPr>
            </w:pPr>
            <w:r>
              <w:rPr>
                <w:sz w:val="24"/>
              </w:rPr>
              <w:t>Вирішувати</w:t>
            </w:r>
          </w:p>
        </w:tc>
        <w:tc>
          <w:tcPr>
            <w:tcW w:w="7764" w:type="dxa"/>
            <w:tcBorders>
              <w:left w:val="single" w:sz="4" w:space="0" w:color="000000"/>
              <w:right w:val="single" w:sz="4" w:space="0" w:color="000000"/>
            </w:tcBorders>
          </w:tcPr>
          <w:p w:rsidR="002A0D57" w:rsidRDefault="00984475">
            <w:pPr>
              <w:pStyle w:val="TableParagraph"/>
              <w:spacing w:line="272" w:lineRule="exact"/>
              <w:ind w:left="114"/>
              <w:rPr>
                <w:sz w:val="24"/>
              </w:rPr>
            </w:pPr>
            <w:r>
              <w:rPr>
                <w:sz w:val="24"/>
              </w:rPr>
              <w:t>Інші питання, що належать до виключної компетенції Загальних зборів</w:t>
            </w:r>
          </w:p>
          <w:p w:rsidR="002A0D57" w:rsidRDefault="00984475">
            <w:pPr>
              <w:pStyle w:val="TableParagraph"/>
              <w:spacing w:line="255" w:lineRule="exact"/>
              <w:ind w:left="114"/>
              <w:rPr>
                <w:sz w:val="24"/>
              </w:rPr>
            </w:pPr>
            <w:r>
              <w:rPr>
                <w:sz w:val="24"/>
              </w:rPr>
              <w:t>згідно зі Статутом товариства</w:t>
            </w:r>
          </w:p>
        </w:tc>
      </w:tr>
    </w:tbl>
    <w:p w:rsidR="002A0D57" w:rsidRDefault="002A0D57">
      <w:pPr>
        <w:pStyle w:val="a3"/>
        <w:spacing w:before="9"/>
        <w:ind w:left="0" w:firstLine="0"/>
        <w:jc w:val="left"/>
        <w:rPr>
          <w:sz w:val="41"/>
        </w:rPr>
      </w:pPr>
    </w:p>
    <w:p w:rsidR="002A0D57" w:rsidRDefault="00984475">
      <w:pPr>
        <w:pStyle w:val="a3"/>
        <w:spacing w:line="360" w:lineRule="auto"/>
        <w:ind w:right="227"/>
      </w:pPr>
      <w:r>
        <w:t>Наглядова рада обирається у кількості 3 (трьох) осіб. Члени Наглядової ради обираються Загальними зборами акціонерів Товариства терміном на 3 (три) роки. Перелік повноважень, які відносяться до виключної компетенції Наглядов</w:t>
      </w:r>
      <w:r w:rsidR="0009647E">
        <w:t>ої ради підприємства представлено</w:t>
      </w:r>
      <w:r>
        <w:t xml:space="preserve"> у табл.</w:t>
      </w:r>
      <w:r>
        <w:rPr>
          <w:spacing w:val="-7"/>
        </w:rPr>
        <w:t xml:space="preserve"> </w:t>
      </w:r>
      <w:r>
        <w:t>2.2.</w:t>
      </w:r>
    </w:p>
    <w:p w:rsidR="002A0D57" w:rsidRDefault="0009647E" w:rsidP="0009647E">
      <w:pPr>
        <w:pStyle w:val="a3"/>
        <w:spacing w:before="162" w:line="360" w:lineRule="auto"/>
        <w:ind w:right="229" w:firstLine="769"/>
      </w:pPr>
      <w:r w:rsidRPr="0009647E">
        <w:t>Генеральний директор - єдиний виконавчий орган ПАТ «Готель «Прем’єр Палац», відповідає за управління його поточною діяльністю, а відповідно до статуту, принципів та процедур, встановлених за</w:t>
      </w:r>
      <w:r w:rsidR="005C5813">
        <w:t>гальними зборами акціонерів та Р</w:t>
      </w:r>
      <w:r w:rsidRPr="0009647E">
        <w:t>адою наглядових органів, відповідає за організацію та виконання рішень загальних зборів акціонерів, ради наглядових органів та відповідає за ефективність діяльності компанії.</w:t>
      </w:r>
    </w:p>
    <w:p w:rsidR="002A0D57" w:rsidRDefault="005C5813">
      <w:pPr>
        <w:pStyle w:val="a3"/>
        <w:spacing w:line="360" w:lineRule="auto"/>
        <w:ind w:right="229"/>
      </w:pPr>
      <w:r w:rsidRPr="005C5813">
        <w:t>Генеральний директор відповідає перед за</w:t>
      </w:r>
      <w:r>
        <w:t>гальними зборами акціонерів та Р</w:t>
      </w:r>
      <w:r w:rsidRPr="005C5813">
        <w:t>адою наглядачів та організовує виконання їх рішень.</w:t>
      </w:r>
    </w:p>
    <w:p w:rsidR="002A0D57" w:rsidRDefault="002A0D57">
      <w:pPr>
        <w:spacing w:line="360" w:lineRule="auto"/>
        <w:sectPr w:rsidR="002A0D57">
          <w:headerReference w:type="default" r:id="rId25"/>
          <w:pgSz w:w="11900" w:h="16840"/>
          <w:pgMar w:top="1160" w:right="620" w:bottom="280" w:left="1480" w:header="757" w:footer="0" w:gutter="0"/>
          <w:cols w:space="720"/>
        </w:sectPr>
      </w:pPr>
    </w:p>
    <w:p w:rsidR="002A0D57" w:rsidRDefault="00984475">
      <w:pPr>
        <w:pStyle w:val="a3"/>
        <w:spacing w:before="78" w:line="360" w:lineRule="auto"/>
        <w:ind w:left="1036" w:right="200" w:firstLine="7118"/>
        <w:jc w:val="left"/>
      </w:pPr>
      <w:r>
        <w:lastRenderedPageBreak/>
        <w:t>Таблиця 2.2 Повноваження Наглядової ради ПАТ «Готель «Прем’єр Палац» згідно</w:t>
      </w:r>
    </w:p>
    <w:p w:rsidR="002A0D57" w:rsidRDefault="00984475">
      <w:pPr>
        <w:pStyle w:val="a3"/>
        <w:ind w:left="3406" w:firstLine="0"/>
        <w:jc w:val="left"/>
      </w:pPr>
      <w:r>
        <w:t>до Статуту підприємства</w:t>
      </w:r>
    </w:p>
    <w:p w:rsidR="002A0D57" w:rsidRDefault="002A0D57">
      <w:pPr>
        <w:pStyle w:val="a3"/>
        <w:ind w:left="0" w:firstLine="0"/>
        <w:jc w:val="left"/>
        <w:rPr>
          <w:sz w:val="14"/>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08"/>
        <w:gridCol w:w="7764"/>
      </w:tblGrid>
      <w:tr w:rsidR="002A0D57">
        <w:trPr>
          <w:trHeight w:val="270"/>
        </w:trPr>
        <w:tc>
          <w:tcPr>
            <w:tcW w:w="1808" w:type="dxa"/>
            <w:tcBorders>
              <w:left w:val="single" w:sz="4" w:space="0" w:color="000000"/>
              <w:right w:val="single" w:sz="4" w:space="0" w:color="000000"/>
            </w:tcBorders>
          </w:tcPr>
          <w:p w:rsidR="002A0D57" w:rsidRDefault="00984475">
            <w:pPr>
              <w:pStyle w:val="TableParagraph"/>
              <w:spacing w:line="251" w:lineRule="exact"/>
              <w:ind w:left="65" w:right="105"/>
              <w:jc w:val="center"/>
              <w:rPr>
                <w:sz w:val="24"/>
              </w:rPr>
            </w:pPr>
            <w:r>
              <w:rPr>
                <w:sz w:val="24"/>
              </w:rPr>
              <w:t>Повноваження</w:t>
            </w:r>
          </w:p>
        </w:tc>
        <w:tc>
          <w:tcPr>
            <w:tcW w:w="7764" w:type="dxa"/>
            <w:tcBorders>
              <w:left w:val="single" w:sz="4" w:space="0" w:color="000000"/>
              <w:right w:val="single" w:sz="4" w:space="0" w:color="000000"/>
            </w:tcBorders>
          </w:tcPr>
          <w:p w:rsidR="002A0D57" w:rsidRDefault="00984475">
            <w:pPr>
              <w:pStyle w:val="TableParagraph"/>
              <w:spacing w:line="251" w:lineRule="exact"/>
              <w:ind w:left="3041" w:right="3026"/>
              <w:jc w:val="center"/>
              <w:rPr>
                <w:sz w:val="24"/>
              </w:rPr>
            </w:pPr>
            <w:r>
              <w:rPr>
                <w:sz w:val="24"/>
              </w:rPr>
              <w:t>Характеристика</w:t>
            </w:r>
          </w:p>
        </w:tc>
      </w:tr>
      <w:tr w:rsidR="002A0D57">
        <w:trPr>
          <w:trHeight w:val="271"/>
        </w:trPr>
        <w:tc>
          <w:tcPr>
            <w:tcW w:w="1808" w:type="dxa"/>
            <w:tcBorders>
              <w:left w:val="single" w:sz="4" w:space="0" w:color="000000"/>
              <w:right w:val="single" w:sz="4" w:space="0" w:color="000000"/>
            </w:tcBorders>
          </w:tcPr>
          <w:p w:rsidR="002A0D57" w:rsidRDefault="00984475">
            <w:pPr>
              <w:pStyle w:val="TableParagraph"/>
              <w:spacing w:line="251" w:lineRule="exact"/>
              <w:ind w:left="20"/>
              <w:jc w:val="center"/>
              <w:rPr>
                <w:sz w:val="24"/>
              </w:rPr>
            </w:pPr>
            <w:r>
              <w:rPr>
                <w:sz w:val="24"/>
              </w:rPr>
              <w:t>1</w:t>
            </w:r>
          </w:p>
        </w:tc>
        <w:tc>
          <w:tcPr>
            <w:tcW w:w="7764" w:type="dxa"/>
            <w:tcBorders>
              <w:left w:val="single" w:sz="4" w:space="0" w:color="000000"/>
              <w:right w:val="single" w:sz="4" w:space="0" w:color="000000"/>
            </w:tcBorders>
          </w:tcPr>
          <w:p w:rsidR="002A0D57" w:rsidRDefault="00984475">
            <w:pPr>
              <w:pStyle w:val="TableParagraph"/>
              <w:spacing w:line="251" w:lineRule="exact"/>
              <w:ind w:left="16"/>
              <w:jc w:val="center"/>
              <w:rPr>
                <w:sz w:val="24"/>
              </w:rPr>
            </w:pPr>
            <w:r>
              <w:rPr>
                <w:sz w:val="24"/>
              </w:rPr>
              <w:t>2</w:t>
            </w:r>
          </w:p>
        </w:tc>
      </w:tr>
      <w:tr w:rsidR="002A0D57">
        <w:trPr>
          <w:trHeight w:val="822"/>
        </w:trPr>
        <w:tc>
          <w:tcPr>
            <w:tcW w:w="1808" w:type="dxa"/>
            <w:tcBorders>
              <w:left w:val="single" w:sz="4" w:space="0" w:color="000000"/>
              <w:right w:val="single" w:sz="4" w:space="0" w:color="000000"/>
            </w:tcBorders>
          </w:tcPr>
          <w:p w:rsidR="002A0D57" w:rsidRDefault="00984475">
            <w:pPr>
              <w:pStyle w:val="TableParagraph"/>
              <w:spacing w:line="272" w:lineRule="exact"/>
              <w:ind w:left="355" w:hanging="24"/>
              <w:rPr>
                <w:sz w:val="24"/>
              </w:rPr>
            </w:pPr>
            <w:r>
              <w:rPr>
                <w:sz w:val="24"/>
              </w:rPr>
              <w:t>Обирати та</w:t>
            </w:r>
          </w:p>
          <w:p w:rsidR="002A0D57" w:rsidRDefault="00984475">
            <w:pPr>
              <w:pStyle w:val="TableParagraph"/>
              <w:spacing w:line="270" w:lineRule="atLeast"/>
              <w:ind w:left="172" w:right="136" w:firstLine="182"/>
              <w:rPr>
                <w:sz w:val="24"/>
              </w:rPr>
            </w:pPr>
            <w:r>
              <w:rPr>
                <w:sz w:val="24"/>
              </w:rPr>
              <w:t>припиняти повноваження</w:t>
            </w:r>
          </w:p>
        </w:tc>
        <w:tc>
          <w:tcPr>
            <w:tcW w:w="7764" w:type="dxa"/>
            <w:tcBorders>
              <w:left w:val="single" w:sz="4" w:space="0" w:color="000000"/>
              <w:right w:val="single" w:sz="4" w:space="0" w:color="000000"/>
            </w:tcBorders>
          </w:tcPr>
          <w:p w:rsidR="002A0D57" w:rsidRDefault="002A0D57">
            <w:pPr>
              <w:pStyle w:val="TableParagraph"/>
              <w:spacing w:before="7"/>
              <w:rPr>
                <w:sz w:val="23"/>
              </w:rPr>
            </w:pPr>
          </w:p>
          <w:p w:rsidR="002A0D57" w:rsidRDefault="00984475">
            <w:pPr>
              <w:pStyle w:val="TableParagraph"/>
              <w:spacing w:before="1"/>
              <w:ind w:left="114"/>
              <w:rPr>
                <w:sz w:val="24"/>
              </w:rPr>
            </w:pPr>
            <w:r>
              <w:rPr>
                <w:sz w:val="24"/>
              </w:rPr>
              <w:t>Генерального директора; реєстраційної комісії</w:t>
            </w:r>
          </w:p>
        </w:tc>
      </w:tr>
      <w:tr w:rsidR="002A0D57">
        <w:trPr>
          <w:trHeight w:val="2477"/>
        </w:trPr>
        <w:tc>
          <w:tcPr>
            <w:tcW w:w="1808" w:type="dxa"/>
            <w:tcBorders>
              <w:left w:val="single" w:sz="4" w:space="0" w:color="000000"/>
              <w:right w:val="single" w:sz="4" w:space="0" w:color="000000"/>
            </w:tcBorders>
          </w:tcPr>
          <w:p w:rsidR="002A0D57" w:rsidRDefault="002A0D57">
            <w:pPr>
              <w:pStyle w:val="TableParagraph"/>
              <w:rPr>
                <w:sz w:val="26"/>
              </w:rPr>
            </w:pPr>
          </w:p>
          <w:p w:rsidR="002A0D57" w:rsidRDefault="002A0D57">
            <w:pPr>
              <w:pStyle w:val="TableParagraph"/>
              <w:rPr>
                <w:sz w:val="26"/>
              </w:rPr>
            </w:pPr>
          </w:p>
          <w:p w:rsidR="002A0D57" w:rsidRDefault="002A0D57">
            <w:pPr>
              <w:pStyle w:val="TableParagraph"/>
              <w:spacing w:before="6"/>
              <w:rPr>
                <w:sz w:val="31"/>
              </w:rPr>
            </w:pPr>
          </w:p>
          <w:p w:rsidR="002A0D57" w:rsidRDefault="00984475">
            <w:pPr>
              <w:pStyle w:val="TableParagraph"/>
              <w:ind w:left="245" w:hanging="80"/>
              <w:rPr>
                <w:sz w:val="24"/>
              </w:rPr>
            </w:pPr>
            <w:r>
              <w:rPr>
                <w:sz w:val="24"/>
              </w:rPr>
              <w:t>Визначати або погоджувати</w:t>
            </w:r>
          </w:p>
        </w:tc>
        <w:tc>
          <w:tcPr>
            <w:tcW w:w="7764" w:type="dxa"/>
            <w:tcBorders>
              <w:left w:val="single" w:sz="4" w:space="0" w:color="000000"/>
              <w:right w:val="single" w:sz="4" w:space="0" w:color="000000"/>
            </w:tcBorders>
          </w:tcPr>
          <w:p w:rsidR="002A0D57" w:rsidRDefault="00984475">
            <w:pPr>
              <w:pStyle w:val="TableParagraph"/>
              <w:ind w:left="114" w:right="101"/>
              <w:jc w:val="both"/>
              <w:rPr>
                <w:sz w:val="24"/>
              </w:rPr>
            </w:pPr>
            <w:r>
              <w:rPr>
                <w:sz w:val="24"/>
              </w:rPr>
              <w:t>Особу, що подається на посаду Генерального директора, дати складання переліку осіб, що мають право на отримання дивідендів, строки виплати дивідендів, дати складання переліку акціонерів, ймовірність визнання товариства неплатоспроможним, стратегію розвитку товариства, умови договору з аудиторською організацією, порядок проведення ревізій та контролю за фінансово-господарською діяльністю підприємства, призначення на посаду керівників дочірніх підприємств, філій, відокремлених представництв, визначати фондові біржі для</w:t>
            </w:r>
          </w:p>
          <w:p w:rsidR="002A0D57" w:rsidRDefault="00984475">
            <w:pPr>
              <w:pStyle w:val="TableParagraph"/>
              <w:spacing w:line="255" w:lineRule="exact"/>
              <w:ind w:left="114"/>
              <w:jc w:val="both"/>
              <w:rPr>
                <w:sz w:val="24"/>
              </w:rPr>
            </w:pPr>
            <w:r>
              <w:rPr>
                <w:sz w:val="24"/>
              </w:rPr>
              <w:t>проходження процедури включення акцій до біржового списку,</w:t>
            </w:r>
          </w:p>
        </w:tc>
      </w:tr>
      <w:tr w:rsidR="002A0D57">
        <w:trPr>
          <w:trHeight w:val="2755"/>
        </w:trPr>
        <w:tc>
          <w:tcPr>
            <w:tcW w:w="1808" w:type="dxa"/>
            <w:tcBorders>
              <w:left w:val="single" w:sz="4" w:space="0" w:color="000000"/>
              <w:right w:val="single" w:sz="4" w:space="0" w:color="000000"/>
            </w:tcBorders>
          </w:tcPr>
          <w:p w:rsidR="002A0D57" w:rsidRDefault="002A0D57">
            <w:pPr>
              <w:pStyle w:val="TableParagraph"/>
              <w:rPr>
                <w:sz w:val="26"/>
              </w:rPr>
            </w:pPr>
          </w:p>
          <w:p w:rsidR="002A0D57" w:rsidRDefault="002A0D57">
            <w:pPr>
              <w:pStyle w:val="TableParagraph"/>
              <w:rPr>
                <w:sz w:val="26"/>
              </w:rPr>
            </w:pPr>
          </w:p>
          <w:p w:rsidR="002A0D57" w:rsidRDefault="002A0D57">
            <w:pPr>
              <w:pStyle w:val="TableParagraph"/>
              <w:rPr>
                <w:sz w:val="26"/>
              </w:rPr>
            </w:pPr>
          </w:p>
          <w:p w:rsidR="002A0D57" w:rsidRDefault="002A0D57">
            <w:pPr>
              <w:pStyle w:val="TableParagraph"/>
              <w:spacing w:before="8"/>
              <w:rPr>
                <w:sz w:val="29"/>
              </w:rPr>
            </w:pPr>
          </w:p>
          <w:p w:rsidR="002A0D57" w:rsidRDefault="00984475">
            <w:pPr>
              <w:pStyle w:val="TableParagraph"/>
              <w:ind w:left="101" w:right="86"/>
              <w:jc w:val="center"/>
              <w:rPr>
                <w:sz w:val="24"/>
              </w:rPr>
            </w:pPr>
            <w:r>
              <w:rPr>
                <w:sz w:val="24"/>
              </w:rPr>
              <w:t>Затверджувати</w:t>
            </w:r>
          </w:p>
        </w:tc>
        <w:tc>
          <w:tcPr>
            <w:tcW w:w="7764" w:type="dxa"/>
            <w:tcBorders>
              <w:left w:val="single" w:sz="4" w:space="0" w:color="000000"/>
              <w:right w:val="single" w:sz="4" w:space="0" w:color="000000"/>
            </w:tcBorders>
          </w:tcPr>
          <w:p w:rsidR="002A0D57" w:rsidRDefault="00984475">
            <w:pPr>
              <w:pStyle w:val="TableParagraph"/>
              <w:ind w:left="114" w:right="99"/>
              <w:jc w:val="both"/>
              <w:rPr>
                <w:sz w:val="24"/>
              </w:rPr>
            </w:pPr>
            <w:r>
              <w:rPr>
                <w:sz w:val="24"/>
              </w:rPr>
              <w:t>Умови контракту з Генеральним директором, умови матеріального заохочення Генерального директора, положення, якими регулюються питання діяльності товариства, форму і текст бюлетеню для голосування на Загальних зборах, ринкову вартість майна, умови договору, що укладається з оцінювачем майна, стратегічні плани, річний та квартальний бюджети, інвестиційний бюджет, інвестиційні програми, статути та положення дочірніх підприємств, філій, відокремлених підрозділів, організаційну структуру підприємства, порядок денний Загальних зборів, положення про фонди, порядок формування і</w:t>
            </w:r>
          </w:p>
          <w:p w:rsidR="002A0D57" w:rsidRDefault="00984475">
            <w:pPr>
              <w:pStyle w:val="TableParagraph"/>
              <w:spacing w:line="255" w:lineRule="exact"/>
              <w:ind w:left="114"/>
              <w:jc w:val="both"/>
              <w:rPr>
                <w:sz w:val="24"/>
              </w:rPr>
            </w:pPr>
            <w:r>
              <w:rPr>
                <w:sz w:val="24"/>
              </w:rPr>
              <w:t>використання фондів</w:t>
            </w:r>
          </w:p>
        </w:tc>
      </w:tr>
      <w:tr w:rsidR="002A0D57">
        <w:trPr>
          <w:trHeight w:val="823"/>
        </w:trPr>
        <w:tc>
          <w:tcPr>
            <w:tcW w:w="1808" w:type="dxa"/>
            <w:tcBorders>
              <w:left w:val="single" w:sz="4" w:space="0" w:color="000000"/>
              <w:right w:val="single" w:sz="4" w:space="0" w:color="000000"/>
            </w:tcBorders>
          </w:tcPr>
          <w:p w:rsidR="002A0D57" w:rsidRDefault="00984475">
            <w:pPr>
              <w:pStyle w:val="TableParagraph"/>
              <w:spacing w:before="134"/>
              <w:ind w:left="135" w:right="97" w:firstLine="80"/>
              <w:rPr>
                <w:sz w:val="24"/>
              </w:rPr>
            </w:pPr>
            <w:r>
              <w:rPr>
                <w:sz w:val="24"/>
              </w:rPr>
              <w:t>Утворювати і встановлювати</w:t>
            </w:r>
          </w:p>
        </w:tc>
        <w:tc>
          <w:tcPr>
            <w:tcW w:w="7764" w:type="dxa"/>
            <w:tcBorders>
              <w:left w:val="single" w:sz="4" w:space="0" w:color="000000"/>
              <w:right w:val="single" w:sz="4" w:space="0" w:color="000000"/>
            </w:tcBorders>
          </w:tcPr>
          <w:p w:rsidR="002A0D57" w:rsidRDefault="00984475">
            <w:pPr>
              <w:pStyle w:val="TableParagraph"/>
              <w:ind w:left="114"/>
              <w:rPr>
                <w:sz w:val="24"/>
              </w:rPr>
            </w:pPr>
            <w:r>
              <w:rPr>
                <w:sz w:val="24"/>
              </w:rPr>
              <w:t>Кількісний склад комітетів Наглядової ради, перелік посад, кандидатури на які підлягають попередньому погодженню Наглядовою радою,</w:t>
            </w:r>
          </w:p>
          <w:p w:rsidR="002A0D57" w:rsidRDefault="00984475">
            <w:pPr>
              <w:pStyle w:val="TableParagraph"/>
              <w:spacing w:line="255" w:lineRule="exact"/>
              <w:ind w:left="114"/>
              <w:rPr>
                <w:sz w:val="24"/>
              </w:rPr>
            </w:pPr>
            <w:r>
              <w:rPr>
                <w:sz w:val="24"/>
              </w:rPr>
              <w:t>критерії до договорів, які підлягають обов’язковому погодженню</w:t>
            </w:r>
          </w:p>
        </w:tc>
      </w:tr>
      <w:tr w:rsidR="002A0D57">
        <w:trPr>
          <w:trHeight w:val="4687"/>
        </w:trPr>
        <w:tc>
          <w:tcPr>
            <w:tcW w:w="1808" w:type="dxa"/>
            <w:tcBorders>
              <w:left w:val="single" w:sz="4" w:space="0" w:color="000000"/>
              <w:right w:val="single" w:sz="4" w:space="0" w:color="000000"/>
            </w:tcBorders>
          </w:tcPr>
          <w:p w:rsidR="002A0D57" w:rsidRDefault="002A0D57">
            <w:pPr>
              <w:pStyle w:val="TableParagraph"/>
              <w:rPr>
                <w:sz w:val="26"/>
              </w:rPr>
            </w:pPr>
          </w:p>
          <w:p w:rsidR="002A0D57" w:rsidRDefault="002A0D57">
            <w:pPr>
              <w:pStyle w:val="TableParagraph"/>
              <w:rPr>
                <w:sz w:val="26"/>
              </w:rPr>
            </w:pPr>
          </w:p>
          <w:p w:rsidR="002A0D57" w:rsidRDefault="002A0D57">
            <w:pPr>
              <w:pStyle w:val="TableParagraph"/>
              <w:rPr>
                <w:sz w:val="26"/>
              </w:rPr>
            </w:pPr>
          </w:p>
          <w:p w:rsidR="002A0D57" w:rsidRDefault="002A0D57">
            <w:pPr>
              <w:pStyle w:val="TableParagraph"/>
              <w:rPr>
                <w:sz w:val="26"/>
              </w:rPr>
            </w:pPr>
          </w:p>
          <w:p w:rsidR="002A0D57" w:rsidRDefault="002A0D57">
            <w:pPr>
              <w:pStyle w:val="TableParagraph"/>
              <w:rPr>
                <w:sz w:val="26"/>
              </w:rPr>
            </w:pPr>
          </w:p>
          <w:p w:rsidR="002A0D57" w:rsidRDefault="002A0D57">
            <w:pPr>
              <w:pStyle w:val="TableParagraph"/>
              <w:rPr>
                <w:sz w:val="26"/>
              </w:rPr>
            </w:pPr>
          </w:p>
          <w:p w:rsidR="002A0D57" w:rsidRDefault="002A0D57">
            <w:pPr>
              <w:pStyle w:val="TableParagraph"/>
              <w:spacing w:before="8"/>
              <w:rPr>
                <w:sz w:val="23"/>
              </w:rPr>
            </w:pPr>
          </w:p>
          <w:p w:rsidR="002A0D57" w:rsidRDefault="00984475">
            <w:pPr>
              <w:pStyle w:val="TableParagraph"/>
              <w:ind w:left="236" w:right="201" w:firstLine="150"/>
              <w:rPr>
                <w:sz w:val="24"/>
              </w:rPr>
            </w:pPr>
            <w:r>
              <w:rPr>
                <w:sz w:val="24"/>
              </w:rPr>
              <w:t>Приймати рішення про:</w:t>
            </w:r>
          </w:p>
        </w:tc>
        <w:tc>
          <w:tcPr>
            <w:tcW w:w="7764" w:type="dxa"/>
            <w:tcBorders>
              <w:left w:val="single" w:sz="4" w:space="0" w:color="000000"/>
              <w:right w:val="single" w:sz="4" w:space="0" w:color="000000"/>
            </w:tcBorders>
          </w:tcPr>
          <w:p w:rsidR="002A0D57" w:rsidRDefault="00984475">
            <w:pPr>
              <w:pStyle w:val="TableParagraph"/>
              <w:ind w:left="114" w:right="100"/>
              <w:jc w:val="both"/>
              <w:rPr>
                <w:sz w:val="24"/>
              </w:rPr>
            </w:pPr>
            <w:r>
              <w:rPr>
                <w:sz w:val="24"/>
              </w:rPr>
              <w:t>Дату проведення Загальних зборів, про включення пропозицій до порядку денного Загальних зборів, проведення чергових або позачергових Загальних зборів, відмову у скликанні позачергових Загальних зборів, продаж раніше викуплених акцій, розміщення інших цінних паперів, окрім акцій, викуп інших розміщених цінних паперів, участь товариства у промислово-фінансових групах та інших об’єднаннях, заснування, створення інших юридичних осіб, обрання оцінювача майна товариства, обрання (заміну) реєстратора власників іменних цінних паперів, залучення аудиторської організації до перевірки і підтвердження річної фінансової звітності, створення, реорганізацію та ліквідацію дочірніх підприємств, філій, представництв, відокремлених структурних підрозділів, вчинення значного правочину, придбання, відчуження цінних паперів, часток, паїв, заснування або участь в інших юридичних особах, припинення, відділення або реорганізацію залежних господарських товариств, створення будь-яких фондів товариства, притягнення до майнової відповідальності посадових та інших керівних</w:t>
            </w:r>
          </w:p>
          <w:p w:rsidR="002A0D57" w:rsidRDefault="00984475">
            <w:pPr>
              <w:pStyle w:val="TableParagraph"/>
              <w:spacing w:line="255" w:lineRule="exact"/>
              <w:ind w:left="114"/>
              <w:jc w:val="both"/>
              <w:rPr>
                <w:sz w:val="24"/>
              </w:rPr>
            </w:pPr>
            <w:r>
              <w:rPr>
                <w:sz w:val="24"/>
              </w:rPr>
              <w:t>осіб товариства</w:t>
            </w:r>
          </w:p>
        </w:tc>
      </w:tr>
      <w:tr w:rsidR="002A0D57">
        <w:trPr>
          <w:trHeight w:val="270"/>
        </w:trPr>
        <w:tc>
          <w:tcPr>
            <w:tcW w:w="1808" w:type="dxa"/>
            <w:tcBorders>
              <w:left w:val="single" w:sz="4" w:space="0" w:color="000000"/>
              <w:right w:val="single" w:sz="4" w:space="0" w:color="000000"/>
            </w:tcBorders>
          </w:tcPr>
          <w:p w:rsidR="002A0D57" w:rsidRDefault="00984475">
            <w:pPr>
              <w:pStyle w:val="TableParagraph"/>
              <w:spacing w:line="251" w:lineRule="exact"/>
              <w:ind w:left="63" w:right="105"/>
              <w:jc w:val="center"/>
              <w:rPr>
                <w:sz w:val="24"/>
              </w:rPr>
            </w:pPr>
            <w:r>
              <w:rPr>
                <w:sz w:val="24"/>
              </w:rPr>
              <w:t>Надсилати</w:t>
            </w:r>
          </w:p>
        </w:tc>
        <w:tc>
          <w:tcPr>
            <w:tcW w:w="7764" w:type="dxa"/>
            <w:tcBorders>
              <w:left w:val="single" w:sz="4" w:space="0" w:color="000000"/>
              <w:right w:val="single" w:sz="4" w:space="0" w:color="000000"/>
            </w:tcBorders>
          </w:tcPr>
          <w:p w:rsidR="002A0D57" w:rsidRDefault="00984475">
            <w:pPr>
              <w:pStyle w:val="TableParagraph"/>
              <w:spacing w:line="251" w:lineRule="exact"/>
              <w:ind w:left="114"/>
              <w:rPr>
                <w:sz w:val="24"/>
              </w:rPr>
            </w:pPr>
            <w:r>
              <w:rPr>
                <w:sz w:val="24"/>
              </w:rPr>
              <w:t>Пропозиції акціонерам про придбання належних їм акцій</w:t>
            </w:r>
          </w:p>
        </w:tc>
      </w:tr>
      <w:tr w:rsidR="002A0D57">
        <w:trPr>
          <w:trHeight w:val="271"/>
        </w:trPr>
        <w:tc>
          <w:tcPr>
            <w:tcW w:w="1808" w:type="dxa"/>
            <w:tcBorders>
              <w:left w:val="single" w:sz="4" w:space="0" w:color="000000"/>
              <w:right w:val="single" w:sz="4" w:space="0" w:color="000000"/>
            </w:tcBorders>
          </w:tcPr>
          <w:p w:rsidR="002A0D57" w:rsidRDefault="00984475">
            <w:pPr>
              <w:pStyle w:val="TableParagraph"/>
              <w:spacing w:line="251" w:lineRule="exact"/>
              <w:ind w:left="64" w:right="105"/>
              <w:jc w:val="center"/>
              <w:rPr>
                <w:sz w:val="24"/>
              </w:rPr>
            </w:pPr>
            <w:r>
              <w:rPr>
                <w:sz w:val="24"/>
              </w:rPr>
              <w:t>Контролювати</w:t>
            </w:r>
          </w:p>
        </w:tc>
        <w:tc>
          <w:tcPr>
            <w:tcW w:w="7764" w:type="dxa"/>
            <w:tcBorders>
              <w:left w:val="single" w:sz="4" w:space="0" w:color="000000"/>
              <w:right w:val="single" w:sz="4" w:space="0" w:color="000000"/>
            </w:tcBorders>
          </w:tcPr>
          <w:p w:rsidR="002A0D57" w:rsidRDefault="00984475">
            <w:pPr>
              <w:pStyle w:val="TableParagraph"/>
              <w:spacing w:line="251" w:lineRule="exact"/>
              <w:ind w:left="114"/>
              <w:rPr>
                <w:sz w:val="24"/>
              </w:rPr>
            </w:pPr>
            <w:r>
              <w:rPr>
                <w:sz w:val="24"/>
              </w:rPr>
              <w:t>Діяльність Генерального директора</w:t>
            </w:r>
          </w:p>
        </w:tc>
      </w:tr>
    </w:tbl>
    <w:p w:rsidR="002A0D57" w:rsidRDefault="002A0D57">
      <w:pPr>
        <w:spacing w:line="251" w:lineRule="exact"/>
        <w:rPr>
          <w:sz w:val="24"/>
        </w:rPr>
        <w:sectPr w:rsidR="002A0D57">
          <w:headerReference w:type="default" r:id="rId26"/>
          <w:pgSz w:w="11900" w:h="16840"/>
          <w:pgMar w:top="1160" w:right="620" w:bottom="280" w:left="1480" w:header="757" w:footer="0" w:gutter="0"/>
          <w:cols w:space="720"/>
        </w:sectPr>
      </w:pPr>
    </w:p>
    <w:p w:rsidR="002A0D57" w:rsidRDefault="00984475">
      <w:pPr>
        <w:pStyle w:val="a3"/>
        <w:spacing w:before="78"/>
        <w:ind w:left="131" w:right="219" w:firstLine="0"/>
        <w:jc w:val="right"/>
      </w:pPr>
      <w:r>
        <w:lastRenderedPageBreak/>
        <w:t>Продовження табл. 2.2</w:t>
      </w:r>
    </w:p>
    <w:p w:rsidR="002A0D57" w:rsidRDefault="002A0D57">
      <w:pPr>
        <w:pStyle w:val="a3"/>
        <w:ind w:left="0" w:firstLine="0"/>
        <w:jc w:val="left"/>
        <w:rPr>
          <w:sz w:val="14"/>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08"/>
        <w:gridCol w:w="7764"/>
      </w:tblGrid>
      <w:tr w:rsidR="002A0D57">
        <w:trPr>
          <w:trHeight w:val="271"/>
        </w:trPr>
        <w:tc>
          <w:tcPr>
            <w:tcW w:w="1808" w:type="dxa"/>
            <w:tcBorders>
              <w:left w:val="single" w:sz="4" w:space="0" w:color="000000"/>
              <w:right w:val="single" w:sz="4" w:space="0" w:color="000000"/>
            </w:tcBorders>
          </w:tcPr>
          <w:p w:rsidR="002A0D57" w:rsidRDefault="00984475">
            <w:pPr>
              <w:pStyle w:val="TableParagraph"/>
              <w:spacing w:line="251" w:lineRule="exact"/>
              <w:ind w:left="20"/>
              <w:jc w:val="center"/>
              <w:rPr>
                <w:sz w:val="24"/>
              </w:rPr>
            </w:pPr>
            <w:r>
              <w:rPr>
                <w:sz w:val="24"/>
              </w:rPr>
              <w:t>1</w:t>
            </w:r>
          </w:p>
        </w:tc>
        <w:tc>
          <w:tcPr>
            <w:tcW w:w="7764" w:type="dxa"/>
            <w:tcBorders>
              <w:left w:val="single" w:sz="4" w:space="0" w:color="000000"/>
              <w:right w:val="single" w:sz="4" w:space="0" w:color="000000"/>
            </w:tcBorders>
          </w:tcPr>
          <w:p w:rsidR="002A0D57" w:rsidRDefault="00984475">
            <w:pPr>
              <w:pStyle w:val="TableParagraph"/>
              <w:spacing w:line="251" w:lineRule="exact"/>
              <w:ind w:left="16"/>
              <w:jc w:val="center"/>
              <w:rPr>
                <w:sz w:val="24"/>
              </w:rPr>
            </w:pPr>
            <w:r>
              <w:rPr>
                <w:sz w:val="24"/>
              </w:rPr>
              <w:t>2</w:t>
            </w:r>
          </w:p>
        </w:tc>
      </w:tr>
      <w:tr w:rsidR="002A0D57">
        <w:trPr>
          <w:trHeight w:val="1098"/>
        </w:trPr>
        <w:tc>
          <w:tcPr>
            <w:tcW w:w="1808" w:type="dxa"/>
            <w:tcBorders>
              <w:left w:val="single" w:sz="4" w:space="0" w:color="000000"/>
              <w:right w:val="single" w:sz="4" w:space="0" w:color="000000"/>
            </w:tcBorders>
          </w:tcPr>
          <w:p w:rsidR="002A0D57" w:rsidRDefault="00984475">
            <w:pPr>
              <w:pStyle w:val="TableParagraph"/>
              <w:ind w:left="101" w:right="81"/>
              <w:jc w:val="center"/>
              <w:rPr>
                <w:sz w:val="24"/>
              </w:rPr>
            </w:pPr>
            <w:r>
              <w:rPr>
                <w:sz w:val="24"/>
              </w:rPr>
              <w:t>Подавати на розгляд Загальним</w:t>
            </w:r>
          </w:p>
          <w:p w:rsidR="002A0D57" w:rsidRDefault="00984475">
            <w:pPr>
              <w:pStyle w:val="TableParagraph"/>
              <w:spacing w:line="255" w:lineRule="exact"/>
              <w:ind w:left="101" w:right="84"/>
              <w:jc w:val="center"/>
              <w:rPr>
                <w:sz w:val="24"/>
              </w:rPr>
            </w:pPr>
            <w:r>
              <w:rPr>
                <w:sz w:val="24"/>
              </w:rPr>
              <w:t>зборам</w:t>
            </w:r>
          </w:p>
        </w:tc>
        <w:tc>
          <w:tcPr>
            <w:tcW w:w="7764" w:type="dxa"/>
            <w:tcBorders>
              <w:left w:val="single" w:sz="4" w:space="0" w:color="000000"/>
              <w:right w:val="single" w:sz="4" w:space="0" w:color="000000"/>
            </w:tcBorders>
          </w:tcPr>
          <w:p w:rsidR="002A0D57" w:rsidRDefault="00984475">
            <w:pPr>
              <w:pStyle w:val="TableParagraph"/>
              <w:ind w:left="114" w:right="99"/>
              <w:jc w:val="both"/>
              <w:rPr>
                <w:sz w:val="24"/>
              </w:rPr>
            </w:pPr>
            <w:r>
              <w:rPr>
                <w:sz w:val="24"/>
              </w:rPr>
              <w:t>правочинів, ринкова вартість майна або послуг, що є їх предметом, перевищує 25 відсотків вартості активів за даними останньої річної фінансової звітності, рішення про попереднє схвалення значних</w:t>
            </w:r>
          </w:p>
          <w:p w:rsidR="002A0D57" w:rsidRDefault="00984475">
            <w:pPr>
              <w:pStyle w:val="TableParagraph"/>
              <w:spacing w:line="255" w:lineRule="exact"/>
              <w:ind w:left="114"/>
              <w:rPr>
                <w:sz w:val="24"/>
              </w:rPr>
            </w:pPr>
            <w:r>
              <w:rPr>
                <w:sz w:val="24"/>
              </w:rPr>
              <w:t>правочинів,</w:t>
            </w:r>
          </w:p>
        </w:tc>
      </w:tr>
      <w:tr w:rsidR="002A0D57">
        <w:trPr>
          <w:trHeight w:val="823"/>
        </w:trPr>
        <w:tc>
          <w:tcPr>
            <w:tcW w:w="1808" w:type="dxa"/>
            <w:tcBorders>
              <w:left w:val="single" w:sz="4" w:space="0" w:color="000000"/>
              <w:right w:val="single" w:sz="4" w:space="0" w:color="000000"/>
            </w:tcBorders>
          </w:tcPr>
          <w:p w:rsidR="002A0D57" w:rsidRDefault="00984475">
            <w:pPr>
              <w:pStyle w:val="TableParagraph"/>
              <w:ind w:left="339" w:right="299" w:firstLine="88"/>
              <w:rPr>
                <w:sz w:val="24"/>
              </w:rPr>
            </w:pPr>
            <w:r>
              <w:rPr>
                <w:sz w:val="24"/>
              </w:rPr>
              <w:t>Надавати попередню</w:t>
            </w:r>
          </w:p>
          <w:p w:rsidR="002A0D57" w:rsidRDefault="00984475">
            <w:pPr>
              <w:pStyle w:val="TableParagraph"/>
              <w:spacing w:line="255" w:lineRule="exact"/>
              <w:ind w:left="482"/>
              <w:rPr>
                <w:sz w:val="24"/>
              </w:rPr>
            </w:pPr>
            <w:r>
              <w:rPr>
                <w:sz w:val="24"/>
              </w:rPr>
              <w:t>згоду на</w:t>
            </w:r>
          </w:p>
        </w:tc>
        <w:tc>
          <w:tcPr>
            <w:tcW w:w="7764" w:type="dxa"/>
            <w:tcBorders>
              <w:left w:val="single" w:sz="4" w:space="0" w:color="000000"/>
              <w:right w:val="single" w:sz="4" w:space="0" w:color="000000"/>
            </w:tcBorders>
          </w:tcPr>
          <w:p w:rsidR="002A0D57" w:rsidRDefault="002A0D57">
            <w:pPr>
              <w:pStyle w:val="TableParagraph"/>
              <w:spacing w:before="7"/>
              <w:rPr>
                <w:sz w:val="23"/>
              </w:rPr>
            </w:pPr>
          </w:p>
          <w:p w:rsidR="002A0D57" w:rsidRDefault="00984475">
            <w:pPr>
              <w:pStyle w:val="TableParagraph"/>
              <w:spacing w:before="1"/>
              <w:ind w:left="114"/>
              <w:rPr>
                <w:sz w:val="24"/>
              </w:rPr>
            </w:pPr>
            <w:r>
              <w:rPr>
                <w:sz w:val="24"/>
              </w:rPr>
              <w:t>Списання основних фондів</w:t>
            </w:r>
          </w:p>
        </w:tc>
      </w:tr>
      <w:tr w:rsidR="002A0D57">
        <w:trPr>
          <w:trHeight w:val="270"/>
        </w:trPr>
        <w:tc>
          <w:tcPr>
            <w:tcW w:w="1808" w:type="dxa"/>
            <w:tcBorders>
              <w:left w:val="single" w:sz="4" w:space="0" w:color="000000"/>
              <w:right w:val="single" w:sz="4" w:space="0" w:color="000000"/>
            </w:tcBorders>
          </w:tcPr>
          <w:p w:rsidR="002A0D57" w:rsidRDefault="00984475">
            <w:pPr>
              <w:pStyle w:val="TableParagraph"/>
              <w:spacing w:line="251" w:lineRule="exact"/>
              <w:ind w:left="65" w:right="105"/>
              <w:jc w:val="center"/>
              <w:rPr>
                <w:sz w:val="24"/>
              </w:rPr>
            </w:pPr>
            <w:r>
              <w:rPr>
                <w:sz w:val="24"/>
              </w:rPr>
              <w:t>Забезпечувати</w:t>
            </w:r>
          </w:p>
        </w:tc>
        <w:tc>
          <w:tcPr>
            <w:tcW w:w="7764" w:type="dxa"/>
            <w:tcBorders>
              <w:left w:val="single" w:sz="4" w:space="0" w:color="000000"/>
              <w:right w:val="single" w:sz="4" w:space="0" w:color="000000"/>
            </w:tcBorders>
          </w:tcPr>
          <w:p w:rsidR="002A0D57" w:rsidRDefault="00984475">
            <w:pPr>
              <w:pStyle w:val="TableParagraph"/>
              <w:spacing w:line="251" w:lineRule="exact"/>
              <w:ind w:left="114"/>
              <w:rPr>
                <w:sz w:val="24"/>
              </w:rPr>
            </w:pPr>
            <w:r>
              <w:rPr>
                <w:sz w:val="24"/>
              </w:rPr>
              <w:t>Захист прав акціонерів</w:t>
            </w:r>
          </w:p>
        </w:tc>
      </w:tr>
      <w:tr w:rsidR="002A0D57">
        <w:trPr>
          <w:trHeight w:val="1375"/>
        </w:trPr>
        <w:tc>
          <w:tcPr>
            <w:tcW w:w="1808" w:type="dxa"/>
            <w:tcBorders>
              <w:left w:val="single" w:sz="4" w:space="0" w:color="000000"/>
              <w:right w:val="single" w:sz="4" w:space="0" w:color="000000"/>
            </w:tcBorders>
          </w:tcPr>
          <w:p w:rsidR="002A0D57" w:rsidRDefault="002A0D57">
            <w:pPr>
              <w:pStyle w:val="TableParagraph"/>
              <w:rPr>
                <w:sz w:val="26"/>
              </w:rPr>
            </w:pPr>
          </w:p>
          <w:p w:rsidR="002A0D57" w:rsidRDefault="002A0D57">
            <w:pPr>
              <w:pStyle w:val="TableParagraph"/>
              <w:spacing w:before="7"/>
              <w:rPr>
                <w:sz w:val="21"/>
              </w:rPr>
            </w:pPr>
          </w:p>
          <w:p w:rsidR="002A0D57" w:rsidRDefault="00984475">
            <w:pPr>
              <w:pStyle w:val="TableParagraph"/>
              <w:spacing w:before="1"/>
              <w:ind w:left="65" w:right="105"/>
              <w:jc w:val="center"/>
              <w:rPr>
                <w:sz w:val="24"/>
              </w:rPr>
            </w:pPr>
            <w:r>
              <w:rPr>
                <w:sz w:val="24"/>
              </w:rPr>
              <w:t>Скасовувати</w:t>
            </w:r>
          </w:p>
        </w:tc>
        <w:tc>
          <w:tcPr>
            <w:tcW w:w="7764" w:type="dxa"/>
            <w:tcBorders>
              <w:left w:val="single" w:sz="4" w:space="0" w:color="000000"/>
              <w:right w:val="single" w:sz="4" w:space="0" w:color="000000"/>
            </w:tcBorders>
          </w:tcPr>
          <w:p w:rsidR="002A0D57" w:rsidRDefault="00984475">
            <w:pPr>
              <w:pStyle w:val="TableParagraph"/>
              <w:ind w:left="114" w:right="100"/>
              <w:jc w:val="both"/>
              <w:rPr>
                <w:sz w:val="24"/>
              </w:rPr>
            </w:pPr>
            <w:r>
              <w:rPr>
                <w:sz w:val="24"/>
              </w:rPr>
              <w:t>Рішення органів та посадових осіб товариства, коли вказані рішення прийняті ними з порушенням їх посадових обов’язків, всупереч рішенням Загальних зборів акціонерів або Наглядової ради Товариства, а також в інших випадках, що можуть призвести або призвели до збитків</w:t>
            </w:r>
          </w:p>
          <w:p w:rsidR="002A0D57" w:rsidRDefault="00984475">
            <w:pPr>
              <w:pStyle w:val="TableParagraph"/>
              <w:spacing w:line="255" w:lineRule="exact"/>
              <w:ind w:left="114"/>
              <w:jc w:val="both"/>
              <w:rPr>
                <w:sz w:val="24"/>
              </w:rPr>
            </w:pPr>
            <w:r>
              <w:rPr>
                <w:sz w:val="24"/>
              </w:rPr>
              <w:t>Товариства або до реальної загрози їхнього виникнення</w:t>
            </w:r>
          </w:p>
        </w:tc>
      </w:tr>
    </w:tbl>
    <w:p w:rsidR="002A0D57" w:rsidRDefault="002A0D57">
      <w:pPr>
        <w:pStyle w:val="a3"/>
        <w:spacing w:before="9"/>
        <w:ind w:left="0" w:firstLine="0"/>
        <w:jc w:val="left"/>
        <w:rPr>
          <w:sz w:val="41"/>
        </w:rPr>
      </w:pPr>
    </w:p>
    <w:p w:rsidR="002A0D57" w:rsidRDefault="00984475">
      <w:pPr>
        <w:pStyle w:val="a3"/>
        <w:spacing w:line="360" w:lineRule="auto"/>
        <w:ind w:right="224"/>
      </w:pPr>
      <w:r>
        <w:t>До компетенції Генерального директора ПАТ «Готель «Прем’єр Палац»</w:t>
      </w:r>
      <w:r>
        <w:rPr>
          <w:spacing w:val="-2"/>
        </w:rPr>
        <w:t xml:space="preserve"> </w:t>
      </w:r>
      <w:r>
        <w:t>відноситься:</w:t>
      </w:r>
    </w:p>
    <w:p w:rsidR="002A0D57" w:rsidRDefault="00984475" w:rsidP="00F972CB">
      <w:pPr>
        <w:pStyle w:val="a4"/>
        <w:numPr>
          <w:ilvl w:val="0"/>
          <w:numId w:val="12"/>
        </w:numPr>
        <w:tabs>
          <w:tab w:val="left" w:pos="1358"/>
        </w:tabs>
        <w:spacing w:line="323" w:lineRule="exact"/>
        <w:ind w:left="1358" w:hanging="427"/>
        <w:rPr>
          <w:rFonts w:ascii="Symbol" w:hAnsi="Symbol"/>
          <w:sz w:val="28"/>
        </w:rPr>
      </w:pPr>
      <w:r>
        <w:rPr>
          <w:sz w:val="28"/>
        </w:rPr>
        <w:t>організація виконання рішень Загальних зборів акціонерів</w:t>
      </w:r>
      <w:r>
        <w:rPr>
          <w:spacing w:val="42"/>
          <w:sz w:val="28"/>
        </w:rPr>
        <w:t xml:space="preserve"> </w:t>
      </w:r>
      <w:r>
        <w:rPr>
          <w:sz w:val="28"/>
        </w:rPr>
        <w:t>та</w:t>
      </w:r>
    </w:p>
    <w:p w:rsidR="002A0D57" w:rsidRDefault="00984475">
      <w:pPr>
        <w:pStyle w:val="a3"/>
        <w:spacing w:before="161"/>
        <w:ind w:firstLine="0"/>
      </w:pPr>
      <w:r>
        <w:t>Наглядової ради;</w:t>
      </w:r>
    </w:p>
    <w:p w:rsidR="002A0D57" w:rsidRDefault="00984475" w:rsidP="00F972CB">
      <w:pPr>
        <w:pStyle w:val="a4"/>
        <w:numPr>
          <w:ilvl w:val="0"/>
          <w:numId w:val="12"/>
        </w:numPr>
        <w:tabs>
          <w:tab w:val="left" w:pos="1358"/>
        </w:tabs>
        <w:spacing w:before="142" w:line="352" w:lineRule="auto"/>
        <w:ind w:right="225" w:firstLine="708"/>
        <w:rPr>
          <w:rFonts w:ascii="Symbol" w:hAnsi="Symbol"/>
          <w:sz w:val="28"/>
        </w:rPr>
      </w:pPr>
      <w:r>
        <w:rPr>
          <w:sz w:val="28"/>
        </w:rPr>
        <w:t>керівництво поточною діяльністю підприємства, організація юридичного та інформаційного забезпечення її</w:t>
      </w:r>
      <w:r>
        <w:rPr>
          <w:spacing w:val="-4"/>
          <w:sz w:val="28"/>
        </w:rPr>
        <w:t xml:space="preserve"> </w:t>
      </w:r>
      <w:r>
        <w:rPr>
          <w:sz w:val="28"/>
        </w:rPr>
        <w:t>діяльності;</w:t>
      </w:r>
    </w:p>
    <w:p w:rsidR="002A0D57" w:rsidRDefault="00984475" w:rsidP="00F972CB">
      <w:pPr>
        <w:pStyle w:val="a4"/>
        <w:numPr>
          <w:ilvl w:val="0"/>
          <w:numId w:val="12"/>
        </w:numPr>
        <w:tabs>
          <w:tab w:val="left" w:pos="1358"/>
        </w:tabs>
        <w:spacing w:line="352" w:lineRule="auto"/>
        <w:ind w:right="229" w:firstLine="708"/>
        <w:rPr>
          <w:rFonts w:ascii="Symbol" w:hAnsi="Symbol"/>
          <w:sz w:val="28"/>
        </w:rPr>
      </w:pPr>
      <w:r>
        <w:rPr>
          <w:sz w:val="28"/>
        </w:rPr>
        <w:t>підготовка для затвердження Загальними зборами акціонерів річного звіту та балансу</w:t>
      </w:r>
      <w:r>
        <w:rPr>
          <w:spacing w:val="-1"/>
          <w:sz w:val="28"/>
        </w:rPr>
        <w:t xml:space="preserve"> </w:t>
      </w:r>
      <w:r>
        <w:rPr>
          <w:sz w:val="28"/>
        </w:rPr>
        <w:t>товариства;</w:t>
      </w:r>
    </w:p>
    <w:p w:rsidR="002A0D57" w:rsidRDefault="00984475" w:rsidP="00F972CB">
      <w:pPr>
        <w:pStyle w:val="a4"/>
        <w:numPr>
          <w:ilvl w:val="0"/>
          <w:numId w:val="12"/>
        </w:numPr>
        <w:tabs>
          <w:tab w:val="left" w:pos="1358"/>
        </w:tabs>
        <w:spacing w:line="355" w:lineRule="auto"/>
        <w:ind w:right="226" w:firstLine="708"/>
        <w:rPr>
          <w:rFonts w:ascii="Symbol" w:hAnsi="Symbol"/>
          <w:sz w:val="28"/>
        </w:rPr>
      </w:pPr>
      <w:r>
        <w:rPr>
          <w:sz w:val="28"/>
        </w:rPr>
        <w:t xml:space="preserve">розробка проектів квартальних, річних бюджетів, бізнес-планів, програм фінансово-господарської діяльності, поточних </w:t>
      </w:r>
      <w:proofErr w:type="spellStart"/>
      <w:r>
        <w:rPr>
          <w:sz w:val="28"/>
        </w:rPr>
        <w:t>фінансово-</w:t>
      </w:r>
      <w:proofErr w:type="spellEnd"/>
      <w:r>
        <w:rPr>
          <w:sz w:val="28"/>
        </w:rPr>
        <w:t xml:space="preserve"> господарських планів і оперативних завдань та забезпечення їх</w:t>
      </w:r>
      <w:r>
        <w:rPr>
          <w:spacing w:val="-17"/>
          <w:sz w:val="28"/>
        </w:rPr>
        <w:t xml:space="preserve"> </w:t>
      </w:r>
      <w:r>
        <w:rPr>
          <w:sz w:val="28"/>
        </w:rPr>
        <w:t>реалізації;</w:t>
      </w:r>
    </w:p>
    <w:p w:rsidR="002A0D57" w:rsidRDefault="00984475" w:rsidP="00F972CB">
      <w:pPr>
        <w:pStyle w:val="a4"/>
        <w:numPr>
          <w:ilvl w:val="0"/>
          <w:numId w:val="12"/>
        </w:numPr>
        <w:tabs>
          <w:tab w:val="left" w:pos="1358"/>
        </w:tabs>
        <w:spacing w:line="355" w:lineRule="auto"/>
        <w:ind w:right="225" w:firstLine="708"/>
        <w:rPr>
          <w:rFonts w:ascii="Symbol" w:hAnsi="Symbol"/>
          <w:sz w:val="28"/>
        </w:rPr>
      </w:pPr>
      <w:r>
        <w:rPr>
          <w:sz w:val="28"/>
        </w:rPr>
        <w:t>організація ведення бухгалтерського обліку та звітності товариства, координація поточної діяльності відокремлених структурних підрозділів, філій, представництв, дочірніх</w:t>
      </w:r>
      <w:r>
        <w:rPr>
          <w:spacing w:val="-3"/>
          <w:sz w:val="28"/>
        </w:rPr>
        <w:t xml:space="preserve"> </w:t>
      </w:r>
      <w:r>
        <w:rPr>
          <w:sz w:val="28"/>
        </w:rPr>
        <w:t>підприємств;</w:t>
      </w:r>
    </w:p>
    <w:p w:rsidR="002A0D57" w:rsidRDefault="00984475" w:rsidP="00F972CB">
      <w:pPr>
        <w:pStyle w:val="a4"/>
        <w:numPr>
          <w:ilvl w:val="0"/>
          <w:numId w:val="12"/>
        </w:numPr>
        <w:tabs>
          <w:tab w:val="left" w:pos="1358"/>
        </w:tabs>
        <w:spacing w:line="355" w:lineRule="auto"/>
        <w:ind w:right="226" w:firstLine="708"/>
        <w:rPr>
          <w:rFonts w:ascii="Symbol" w:hAnsi="Symbol"/>
          <w:sz w:val="28"/>
        </w:rPr>
      </w:pPr>
      <w:r>
        <w:rPr>
          <w:sz w:val="28"/>
        </w:rPr>
        <w:t>підписання звітів та балансів Товариства, статистичної, бухгалтерської, податкової та іншої звітності передбаченої чинним законодавством;</w:t>
      </w:r>
    </w:p>
    <w:p w:rsidR="002A0D57" w:rsidRDefault="00984475" w:rsidP="00F972CB">
      <w:pPr>
        <w:pStyle w:val="a4"/>
        <w:numPr>
          <w:ilvl w:val="0"/>
          <w:numId w:val="12"/>
        </w:numPr>
        <w:tabs>
          <w:tab w:val="left" w:pos="1358"/>
        </w:tabs>
        <w:spacing w:line="332" w:lineRule="exact"/>
        <w:ind w:left="1358" w:hanging="427"/>
        <w:rPr>
          <w:rFonts w:ascii="Symbol" w:hAnsi="Symbol"/>
          <w:sz w:val="28"/>
        </w:rPr>
      </w:pPr>
      <w:r>
        <w:rPr>
          <w:sz w:val="28"/>
        </w:rPr>
        <w:t>затвердження штатного</w:t>
      </w:r>
      <w:r>
        <w:rPr>
          <w:spacing w:val="-1"/>
          <w:sz w:val="28"/>
        </w:rPr>
        <w:t xml:space="preserve"> </w:t>
      </w:r>
      <w:r>
        <w:rPr>
          <w:sz w:val="28"/>
        </w:rPr>
        <w:t>розпису;</w:t>
      </w:r>
    </w:p>
    <w:p w:rsidR="002A0D57" w:rsidRDefault="002A0D57">
      <w:pPr>
        <w:spacing w:line="332" w:lineRule="exact"/>
        <w:jc w:val="both"/>
        <w:rPr>
          <w:rFonts w:ascii="Symbol" w:hAnsi="Symbol"/>
          <w:sz w:val="28"/>
        </w:rPr>
        <w:sectPr w:rsidR="002A0D57">
          <w:headerReference w:type="default" r:id="rId27"/>
          <w:pgSz w:w="11900" w:h="16840"/>
          <w:pgMar w:top="1160" w:right="620" w:bottom="280" w:left="1480" w:header="757" w:footer="0" w:gutter="0"/>
          <w:cols w:space="720"/>
        </w:sectPr>
      </w:pPr>
    </w:p>
    <w:p w:rsidR="002A0D57" w:rsidRDefault="00984475" w:rsidP="00F972CB">
      <w:pPr>
        <w:pStyle w:val="a4"/>
        <w:numPr>
          <w:ilvl w:val="0"/>
          <w:numId w:val="12"/>
        </w:numPr>
        <w:tabs>
          <w:tab w:val="left" w:pos="1358"/>
        </w:tabs>
        <w:spacing w:before="58" w:line="357" w:lineRule="auto"/>
        <w:ind w:right="227" w:firstLine="708"/>
        <w:rPr>
          <w:rFonts w:ascii="Symbol" w:hAnsi="Symbol"/>
          <w:sz w:val="28"/>
        </w:rPr>
      </w:pPr>
      <w:r>
        <w:rPr>
          <w:sz w:val="28"/>
        </w:rPr>
        <w:lastRenderedPageBreak/>
        <w:t>забезпечення проведення аудиторської перевірки діяльності Товариства на вимогу акціонерів, які володіють не менш як 10 відсотками акцій</w:t>
      </w:r>
      <w:r>
        <w:rPr>
          <w:spacing w:val="-2"/>
          <w:sz w:val="28"/>
        </w:rPr>
        <w:t xml:space="preserve"> </w:t>
      </w:r>
      <w:r>
        <w:rPr>
          <w:sz w:val="28"/>
        </w:rPr>
        <w:t>Товариства;</w:t>
      </w:r>
    </w:p>
    <w:p w:rsidR="002A0D57" w:rsidRDefault="00984475" w:rsidP="00F972CB">
      <w:pPr>
        <w:pStyle w:val="a4"/>
        <w:numPr>
          <w:ilvl w:val="0"/>
          <w:numId w:val="12"/>
        </w:numPr>
        <w:tabs>
          <w:tab w:val="left" w:pos="1358"/>
        </w:tabs>
        <w:spacing w:line="322" w:lineRule="exact"/>
        <w:ind w:left="1358" w:hanging="427"/>
        <w:rPr>
          <w:rFonts w:ascii="Symbol" w:hAnsi="Symbol"/>
          <w:sz w:val="28"/>
        </w:rPr>
      </w:pPr>
      <w:r>
        <w:rPr>
          <w:sz w:val="28"/>
        </w:rPr>
        <w:t>виконання колективного договору. Призначення та</w:t>
      </w:r>
      <w:r>
        <w:rPr>
          <w:spacing w:val="16"/>
          <w:sz w:val="28"/>
        </w:rPr>
        <w:t xml:space="preserve"> </w:t>
      </w:r>
      <w:r>
        <w:rPr>
          <w:sz w:val="28"/>
        </w:rPr>
        <w:t>відкликання</w:t>
      </w:r>
    </w:p>
    <w:p w:rsidR="002A0D57" w:rsidRDefault="00984475">
      <w:pPr>
        <w:pStyle w:val="a3"/>
        <w:spacing w:before="161" w:line="360" w:lineRule="auto"/>
        <w:ind w:right="227" w:firstLine="0"/>
      </w:pPr>
      <w:r>
        <w:t>осіб, які беруть участь у колективних переговорах як представники Виконавчого органу, за погодженням із Наглядовою радою;</w:t>
      </w:r>
    </w:p>
    <w:p w:rsidR="002A0D57" w:rsidRDefault="00984475" w:rsidP="00F972CB">
      <w:pPr>
        <w:pStyle w:val="a4"/>
        <w:numPr>
          <w:ilvl w:val="0"/>
          <w:numId w:val="12"/>
        </w:numPr>
        <w:tabs>
          <w:tab w:val="left" w:pos="1358"/>
        </w:tabs>
        <w:spacing w:line="323" w:lineRule="exact"/>
        <w:ind w:left="1358" w:hanging="427"/>
        <w:rPr>
          <w:rFonts w:ascii="Symbol" w:hAnsi="Symbol"/>
          <w:sz w:val="28"/>
        </w:rPr>
      </w:pPr>
      <w:r>
        <w:rPr>
          <w:sz w:val="28"/>
        </w:rPr>
        <w:t>визначення</w:t>
      </w:r>
      <w:r>
        <w:rPr>
          <w:spacing w:val="25"/>
          <w:sz w:val="28"/>
        </w:rPr>
        <w:t xml:space="preserve"> </w:t>
      </w:r>
      <w:r>
        <w:rPr>
          <w:sz w:val="28"/>
        </w:rPr>
        <w:t>переліку</w:t>
      </w:r>
      <w:r>
        <w:rPr>
          <w:spacing w:val="25"/>
          <w:sz w:val="28"/>
        </w:rPr>
        <w:t xml:space="preserve"> </w:t>
      </w:r>
      <w:r>
        <w:rPr>
          <w:sz w:val="28"/>
        </w:rPr>
        <w:t>інформації,</w:t>
      </w:r>
      <w:r>
        <w:rPr>
          <w:spacing w:val="26"/>
          <w:sz w:val="28"/>
        </w:rPr>
        <w:t xml:space="preserve"> </w:t>
      </w:r>
      <w:r>
        <w:rPr>
          <w:sz w:val="28"/>
        </w:rPr>
        <w:t>яка</w:t>
      </w:r>
      <w:r>
        <w:rPr>
          <w:spacing w:val="28"/>
          <w:sz w:val="28"/>
        </w:rPr>
        <w:t xml:space="preserve"> </w:t>
      </w:r>
      <w:r>
        <w:rPr>
          <w:sz w:val="28"/>
        </w:rPr>
        <w:t>є</w:t>
      </w:r>
      <w:r>
        <w:rPr>
          <w:spacing w:val="26"/>
          <w:sz w:val="28"/>
        </w:rPr>
        <w:t xml:space="preserve"> </w:t>
      </w:r>
      <w:r>
        <w:rPr>
          <w:sz w:val="28"/>
        </w:rPr>
        <w:t>комерційною</w:t>
      </w:r>
      <w:r>
        <w:rPr>
          <w:spacing w:val="27"/>
          <w:sz w:val="28"/>
        </w:rPr>
        <w:t xml:space="preserve"> </w:t>
      </w:r>
      <w:r>
        <w:rPr>
          <w:sz w:val="28"/>
        </w:rPr>
        <w:t>таємницею</w:t>
      </w:r>
    </w:p>
    <w:p w:rsidR="002A0D57" w:rsidRDefault="00984475">
      <w:pPr>
        <w:pStyle w:val="a3"/>
        <w:spacing w:before="161"/>
        <w:ind w:firstLine="0"/>
        <w:jc w:val="left"/>
      </w:pPr>
      <w:r>
        <w:t>товариства;</w:t>
      </w:r>
    </w:p>
    <w:p w:rsidR="002A0D57" w:rsidRDefault="00984475" w:rsidP="00F972CB">
      <w:pPr>
        <w:pStyle w:val="a4"/>
        <w:numPr>
          <w:ilvl w:val="0"/>
          <w:numId w:val="12"/>
        </w:numPr>
        <w:tabs>
          <w:tab w:val="left" w:pos="1358"/>
        </w:tabs>
        <w:spacing w:before="142" w:line="352" w:lineRule="auto"/>
        <w:ind w:right="231" w:firstLine="708"/>
        <w:rPr>
          <w:rFonts w:ascii="Symbol" w:hAnsi="Symbol"/>
          <w:sz w:val="28"/>
        </w:rPr>
      </w:pPr>
      <w:r>
        <w:rPr>
          <w:sz w:val="28"/>
        </w:rPr>
        <w:t>прийняття рішення про відрядження, включаючи закордонні ділові поїздки;</w:t>
      </w:r>
    </w:p>
    <w:p w:rsidR="002A0D57" w:rsidRDefault="00984475" w:rsidP="00F972CB">
      <w:pPr>
        <w:pStyle w:val="a4"/>
        <w:numPr>
          <w:ilvl w:val="0"/>
          <w:numId w:val="12"/>
        </w:numPr>
        <w:tabs>
          <w:tab w:val="left" w:pos="1358"/>
        </w:tabs>
        <w:spacing w:line="357" w:lineRule="auto"/>
        <w:ind w:right="225" w:firstLine="708"/>
        <w:rPr>
          <w:rFonts w:ascii="Symbol" w:hAnsi="Symbol"/>
          <w:sz w:val="28"/>
        </w:rPr>
      </w:pPr>
      <w:r>
        <w:rPr>
          <w:sz w:val="28"/>
        </w:rPr>
        <w:t>забезпечення дотримання норм законодавства про працю, про охорону праці, Правил внутрішнього трудового розпорядку, захисту державної</w:t>
      </w:r>
      <w:r>
        <w:rPr>
          <w:spacing w:val="-1"/>
          <w:sz w:val="28"/>
        </w:rPr>
        <w:t xml:space="preserve"> </w:t>
      </w:r>
      <w:r>
        <w:rPr>
          <w:sz w:val="28"/>
        </w:rPr>
        <w:t>таємниці;</w:t>
      </w:r>
    </w:p>
    <w:p w:rsidR="002A0D57" w:rsidRDefault="00984475" w:rsidP="00F972CB">
      <w:pPr>
        <w:pStyle w:val="a4"/>
        <w:numPr>
          <w:ilvl w:val="0"/>
          <w:numId w:val="12"/>
        </w:numPr>
        <w:tabs>
          <w:tab w:val="left" w:pos="1358"/>
        </w:tabs>
        <w:spacing w:line="322" w:lineRule="exact"/>
        <w:ind w:left="1358" w:hanging="427"/>
        <w:rPr>
          <w:rFonts w:ascii="Symbol" w:hAnsi="Symbol"/>
          <w:sz w:val="28"/>
        </w:rPr>
      </w:pPr>
      <w:r>
        <w:rPr>
          <w:sz w:val="28"/>
        </w:rPr>
        <w:t xml:space="preserve">вирішення        питань        виробничо-господарської       </w:t>
      </w:r>
      <w:r>
        <w:rPr>
          <w:spacing w:val="58"/>
          <w:sz w:val="28"/>
        </w:rPr>
        <w:t xml:space="preserve"> </w:t>
      </w:r>
      <w:r>
        <w:rPr>
          <w:sz w:val="28"/>
        </w:rPr>
        <w:t>діяльності,</w:t>
      </w:r>
    </w:p>
    <w:p w:rsidR="002A0D57" w:rsidRDefault="00984475">
      <w:pPr>
        <w:pStyle w:val="a3"/>
        <w:spacing w:before="149" w:line="360" w:lineRule="auto"/>
        <w:ind w:right="228" w:firstLine="0"/>
      </w:pPr>
      <w:r>
        <w:t>забезпечення виконання виробничих завдань, договірних зобов’язань товариства;</w:t>
      </w:r>
    </w:p>
    <w:p w:rsidR="002A0D57" w:rsidRDefault="00984475" w:rsidP="00F972CB">
      <w:pPr>
        <w:pStyle w:val="a4"/>
        <w:numPr>
          <w:ilvl w:val="0"/>
          <w:numId w:val="12"/>
        </w:numPr>
        <w:tabs>
          <w:tab w:val="left" w:pos="1358"/>
        </w:tabs>
        <w:spacing w:line="323" w:lineRule="exact"/>
        <w:ind w:left="1358" w:hanging="427"/>
        <w:rPr>
          <w:rFonts w:ascii="Symbol" w:hAnsi="Symbol"/>
          <w:sz w:val="28"/>
        </w:rPr>
      </w:pPr>
      <w:r>
        <w:rPr>
          <w:sz w:val="28"/>
        </w:rPr>
        <w:t>розпорядження коштами підприємства відповідно до його</w:t>
      </w:r>
      <w:r>
        <w:rPr>
          <w:spacing w:val="46"/>
          <w:sz w:val="28"/>
        </w:rPr>
        <w:t xml:space="preserve"> </w:t>
      </w:r>
      <w:r>
        <w:rPr>
          <w:sz w:val="28"/>
        </w:rPr>
        <w:t>Статуту</w:t>
      </w:r>
    </w:p>
    <w:p w:rsidR="002A0D57" w:rsidRDefault="00984475">
      <w:pPr>
        <w:pStyle w:val="a3"/>
        <w:spacing w:before="161"/>
        <w:ind w:firstLine="0"/>
      </w:pPr>
      <w:r>
        <w:t>та чинного законодавства;</w:t>
      </w:r>
    </w:p>
    <w:p w:rsidR="002A0D57" w:rsidRDefault="00984475" w:rsidP="00F972CB">
      <w:pPr>
        <w:pStyle w:val="a4"/>
        <w:numPr>
          <w:ilvl w:val="0"/>
          <w:numId w:val="12"/>
        </w:numPr>
        <w:tabs>
          <w:tab w:val="left" w:pos="1358"/>
        </w:tabs>
        <w:spacing w:before="142" w:line="355" w:lineRule="auto"/>
        <w:ind w:right="225" w:firstLine="708"/>
        <w:rPr>
          <w:rFonts w:ascii="Symbol" w:hAnsi="Symbol"/>
          <w:sz w:val="28"/>
        </w:rPr>
      </w:pPr>
      <w:r>
        <w:rPr>
          <w:sz w:val="28"/>
        </w:rPr>
        <w:t>прийняття рішень про відкриття і закриття рахунків в банківських установах, здійснення фінансових операцій, підписання документів грошового, кредитного, майнового</w:t>
      </w:r>
      <w:r>
        <w:rPr>
          <w:spacing w:val="-1"/>
          <w:sz w:val="28"/>
        </w:rPr>
        <w:t xml:space="preserve"> </w:t>
      </w:r>
      <w:r>
        <w:rPr>
          <w:sz w:val="28"/>
        </w:rPr>
        <w:t>характеру;</w:t>
      </w:r>
    </w:p>
    <w:p w:rsidR="002A0D57" w:rsidRDefault="00984475" w:rsidP="00F972CB">
      <w:pPr>
        <w:pStyle w:val="a4"/>
        <w:numPr>
          <w:ilvl w:val="0"/>
          <w:numId w:val="12"/>
        </w:numPr>
        <w:tabs>
          <w:tab w:val="left" w:pos="1358"/>
        </w:tabs>
        <w:spacing w:line="357" w:lineRule="auto"/>
        <w:ind w:right="227" w:firstLine="708"/>
        <w:rPr>
          <w:rFonts w:ascii="Symbol" w:hAnsi="Symbol"/>
          <w:sz w:val="28"/>
        </w:rPr>
      </w:pPr>
      <w:r>
        <w:rPr>
          <w:sz w:val="28"/>
        </w:rPr>
        <w:t>прийняття рішень про найм та звільнення з роботи працівників Товариства, їх переведення, застосування до них заходів заохочення та накладення дисциплінарних стягнень, укладення від імені Товариства індивідуальних трудових договорів (контрактів) з</w:t>
      </w:r>
      <w:r>
        <w:rPr>
          <w:spacing w:val="-5"/>
          <w:sz w:val="28"/>
        </w:rPr>
        <w:t xml:space="preserve"> </w:t>
      </w:r>
      <w:r>
        <w:rPr>
          <w:sz w:val="28"/>
        </w:rPr>
        <w:t>працівниками;</w:t>
      </w:r>
    </w:p>
    <w:p w:rsidR="002A0D57" w:rsidRDefault="00984475" w:rsidP="00F972CB">
      <w:pPr>
        <w:pStyle w:val="a4"/>
        <w:numPr>
          <w:ilvl w:val="0"/>
          <w:numId w:val="12"/>
        </w:numPr>
        <w:tabs>
          <w:tab w:val="left" w:pos="1358"/>
        </w:tabs>
        <w:spacing w:line="325" w:lineRule="exact"/>
        <w:ind w:left="1358" w:hanging="427"/>
        <w:rPr>
          <w:rFonts w:ascii="Symbol" w:hAnsi="Symbol"/>
          <w:sz w:val="28"/>
        </w:rPr>
      </w:pPr>
      <w:r>
        <w:rPr>
          <w:sz w:val="28"/>
        </w:rPr>
        <w:t>затвердження посадових інструкцій працівників</w:t>
      </w:r>
      <w:r>
        <w:rPr>
          <w:spacing w:val="-7"/>
          <w:sz w:val="28"/>
        </w:rPr>
        <w:t xml:space="preserve"> </w:t>
      </w:r>
      <w:r>
        <w:rPr>
          <w:sz w:val="28"/>
        </w:rPr>
        <w:t>Товариства.</w:t>
      </w:r>
    </w:p>
    <w:p w:rsidR="002A0D57" w:rsidRDefault="00984475">
      <w:pPr>
        <w:pStyle w:val="a3"/>
        <w:spacing w:before="151" w:line="360" w:lineRule="auto"/>
        <w:ind w:right="229"/>
      </w:pPr>
      <w:r>
        <w:t>Ревізійна комісія ПАТ «Готель «Прем’єр Палац» здійснює перевірку фінансово-господарської діяльності підприємства. Члени Ревізійної комісії обираються Загальними зборами акціонерів з числа фізичних осіб, які мають повну цивільну дієздатність, не є працівниками товариства та не входять до</w:t>
      </w:r>
    </w:p>
    <w:p w:rsidR="002A0D57" w:rsidRDefault="002A0D57">
      <w:pPr>
        <w:spacing w:line="360" w:lineRule="auto"/>
        <w:sectPr w:rsidR="002A0D57">
          <w:headerReference w:type="default" r:id="rId28"/>
          <w:pgSz w:w="11900" w:h="16840"/>
          <w:pgMar w:top="1160" w:right="620" w:bottom="280" w:left="1480" w:header="757" w:footer="0" w:gutter="0"/>
          <w:cols w:space="720"/>
        </w:sectPr>
      </w:pPr>
    </w:p>
    <w:p w:rsidR="002A0D57" w:rsidRDefault="00984475">
      <w:pPr>
        <w:pStyle w:val="a3"/>
        <w:spacing w:before="78" w:line="360" w:lineRule="auto"/>
        <w:ind w:right="233" w:firstLine="0"/>
      </w:pPr>
      <w:r>
        <w:lastRenderedPageBreak/>
        <w:t>кола обмежень, встановлених чинним законодавством України, та/або з числа юридичних</w:t>
      </w:r>
      <w:r>
        <w:rPr>
          <w:spacing w:val="-3"/>
        </w:rPr>
        <w:t xml:space="preserve"> </w:t>
      </w:r>
      <w:r>
        <w:t>осіб-акціонерів.</w:t>
      </w:r>
    </w:p>
    <w:p w:rsidR="002A0D57" w:rsidRDefault="005C5813">
      <w:pPr>
        <w:pStyle w:val="a3"/>
        <w:spacing w:line="360" w:lineRule="auto"/>
        <w:ind w:right="227"/>
      </w:pPr>
      <w:r w:rsidRPr="005C5813">
        <w:t>Ревізійна комісія обирається строком на 3 роки і відповідає за збори акціонерів ПАТ «Готель «Прем’єр Палац». Кількість членів ревізійної комісії - 3. Голова ревізійної комісії обирається членами ревізійної комісії простою більшістю голосів.</w:t>
      </w:r>
    </w:p>
    <w:p w:rsidR="002A0D57" w:rsidRDefault="00984475">
      <w:pPr>
        <w:pStyle w:val="a3"/>
        <w:spacing w:before="1"/>
        <w:ind w:left="931" w:firstLine="0"/>
      </w:pPr>
      <w:r>
        <w:t>Ревізійна комісія:</w:t>
      </w:r>
    </w:p>
    <w:p w:rsidR="002A0D57" w:rsidRDefault="00984475" w:rsidP="00F972CB">
      <w:pPr>
        <w:pStyle w:val="a4"/>
        <w:numPr>
          <w:ilvl w:val="0"/>
          <w:numId w:val="12"/>
        </w:numPr>
        <w:tabs>
          <w:tab w:val="left" w:pos="1216"/>
        </w:tabs>
        <w:spacing w:before="140"/>
        <w:ind w:left="1216" w:hanging="285"/>
        <w:rPr>
          <w:rFonts w:ascii="Symbol" w:hAnsi="Symbol"/>
          <w:sz w:val="28"/>
        </w:rPr>
      </w:pPr>
      <w:r>
        <w:rPr>
          <w:sz w:val="28"/>
        </w:rPr>
        <w:t>контролює дотримання товариством чинного законодавства</w:t>
      </w:r>
      <w:r>
        <w:rPr>
          <w:spacing w:val="-21"/>
          <w:sz w:val="28"/>
        </w:rPr>
        <w:t xml:space="preserve"> </w:t>
      </w:r>
      <w:r>
        <w:rPr>
          <w:sz w:val="28"/>
        </w:rPr>
        <w:t>України;</w:t>
      </w:r>
    </w:p>
    <w:p w:rsidR="002A0D57" w:rsidRDefault="00984475" w:rsidP="00F972CB">
      <w:pPr>
        <w:pStyle w:val="a4"/>
        <w:numPr>
          <w:ilvl w:val="0"/>
          <w:numId w:val="12"/>
        </w:numPr>
        <w:tabs>
          <w:tab w:val="left" w:pos="1216"/>
        </w:tabs>
        <w:spacing w:before="141" w:line="352" w:lineRule="auto"/>
        <w:ind w:right="231" w:firstLine="708"/>
        <w:rPr>
          <w:rFonts w:ascii="Symbol" w:hAnsi="Symbol"/>
          <w:sz w:val="28"/>
        </w:rPr>
      </w:pPr>
      <w:r>
        <w:rPr>
          <w:sz w:val="28"/>
        </w:rPr>
        <w:t>розглядає звіти внутрішніх і зовнішніх аудиторів та готує відповідні пропозиції Загальним зборам</w:t>
      </w:r>
      <w:r>
        <w:rPr>
          <w:spacing w:val="-2"/>
          <w:sz w:val="28"/>
        </w:rPr>
        <w:t xml:space="preserve"> </w:t>
      </w:r>
      <w:r>
        <w:rPr>
          <w:sz w:val="28"/>
        </w:rPr>
        <w:t>акціонерів;</w:t>
      </w:r>
    </w:p>
    <w:p w:rsidR="002A0D57" w:rsidRDefault="00984475" w:rsidP="00F972CB">
      <w:pPr>
        <w:pStyle w:val="a4"/>
        <w:numPr>
          <w:ilvl w:val="0"/>
          <w:numId w:val="12"/>
        </w:numPr>
        <w:tabs>
          <w:tab w:val="left" w:pos="1216"/>
        </w:tabs>
        <w:spacing w:line="357" w:lineRule="auto"/>
        <w:ind w:right="228" w:firstLine="708"/>
        <w:rPr>
          <w:rFonts w:ascii="Symbol" w:hAnsi="Symbol"/>
          <w:sz w:val="28"/>
        </w:rPr>
      </w:pPr>
      <w:r>
        <w:rPr>
          <w:sz w:val="28"/>
        </w:rPr>
        <w:t>вносить на Загальні збори акціонерів або Наглядовій раді пропозиції щодо будь-яких питань, віднесених до компетенції Ревізійної комісії, які стосуються фінансової безпеки і стабільності підприємства та захисту інтересів</w:t>
      </w:r>
      <w:r>
        <w:rPr>
          <w:spacing w:val="-2"/>
          <w:sz w:val="28"/>
        </w:rPr>
        <w:t xml:space="preserve"> </w:t>
      </w:r>
      <w:r>
        <w:rPr>
          <w:sz w:val="28"/>
        </w:rPr>
        <w:t>акціонерів.</w:t>
      </w:r>
    </w:p>
    <w:p w:rsidR="002A0D57" w:rsidRDefault="006054DE">
      <w:pPr>
        <w:pStyle w:val="a3"/>
        <w:spacing w:line="360" w:lineRule="auto"/>
        <w:ind w:right="227"/>
      </w:pPr>
      <w:r w:rsidRPr="006054DE">
        <w:t>За результатами фінансового року та за дорученн</w:t>
      </w:r>
      <w:r>
        <w:t>ям загальних зборів акціонерів Р</w:t>
      </w:r>
      <w:r w:rsidRPr="006054DE">
        <w:t xml:space="preserve">ада наглядачів може </w:t>
      </w:r>
      <w:r>
        <w:t>на вимогу акціонерів (акціонера</w:t>
      </w:r>
      <w:r w:rsidRPr="006054DE">
        <w:t>), що володіють понад 10% (десятьма відсотками) голосів, перевірити фінансово-господарську діяльність компанії.</w:t>
      </w:r>
    </w:p>
    <w:p w:rsidR="002A0D57" w:rsidRDefault="0097380E">
      <w:pPr>
        <w:pStyle w:val="a3"/>
        <w:spacing w:line="360" w:lineRule="auto"/>
        <w:ind w:right="226"/>
      </w:pPr>
      <w:r w:rsidRPr="0097380E">
        <w:t>Станом на 2016 рік, у основних робочих місцях ПАТ «</w:t>
      </w:r>
      <w:proofErr w:type="spellStart"/>
      <w:r w:rsidRPr="0097380E">
        <w:t>Прайм</w:t>
      </w:r>
      <w:proofErr w:type="spellEnd"/>
      <w:r w:rsidRPr="0097380E">
        <w:t xml:space="preserve"> Палац» працює 503 працівники. Працівники ПАТ "Прем'єр-міні-готель Палац" можуть користуватися соціальними виплатами, передбаченими чинним законодавством. Крім того, в готелі діє механізм стимулювання, який охоплює всі групи працівників і на який поширюють</w:t>
      </w:r>
      <w:r>
        <w:t>ся відповідні внутрішні правила</w:t>
      </w:r>
      <w:r w:rsidR="00984475">
        <w:t>.</w:t>
      </w:r>
    </w:p>
    <w:p w:rsidR="002A0D57" w:rsidRPr="00810FD1" w:rsidRDefault="00810FD1" w:rsidP="00810FD1">
      <w:pPr>
        <w:pStyle w:val="a3"/>
        <w:spacing w:line="360" w:lineRule="auto"/>
        <w:ind w:right="227"/>
        <w:sectPr w:rsidR="002A0D57" w:rsidRPr="00810FD1">
          <w:headerReference w:type="default" r:id="rId29"/>
          <w:pgSz w:w="11900" w:h="16840"/>
          <w:pgMar w:top="1160" w:right="620" w:bottom="280" w:left="1480" w:header="757" w:footer="0" w:gutter="0"/>
          <w:pgNumType w:start="40"/>
          <w:cols w:space="720"/>
        </w:sectPr>
      </w:pPr>
      <w:r w:rsidRPr="00810FD1">
        <w:t>Основні засоби ПАТ «Прем’єр Палац» знаходяться в готельному бізнесі, і частка, що використовується в зоні обслуговування, становить 100% без будь-яких обмежень</w:t>
      </w:r>
      <w:r w:rsidR="00984475">
        <w:t>. Варто відзначити,</w:t>
      </w:r>
      <w:r>
        <w:t xml:space="preserve"> що ступінь зносу основних засобів готелю вже досить значний. Так, знос будівель складає 67,3 %, а інших основних засобів – 72,5 %.</w:t>
      </w:r>
    </w:p>
    <w:p w:rsidR="002A0D57" w:rsidRDefault="00741EEF">
      <w:pPr>
        <w:pStyle w:val="a3"/>
        <w:spacing w:line="360" w:lineRule="auto"/>
        <w:ind w:right="227"/>
      </w:pPr>
      <w:r w:rsidRPr="00741EEF">
        <w:lastRenderedPageBreak/>
        <w:t>Загалом можна сказати, що це дослідження характеристик підприємства готельного бізнесу, яке не тільки має стабільну функціональну здатність, але й може розширити свій бізнес, тому має багато суттєвих переваг. Однак фінансові звіти компанії, особливо довгострокова збиткова діяльність, спричинили проблеми. Тому ми вважаємо, що необхідно більш детально розглянути фінансово-економічні показники діяльності готелю.</w:t>
      </w:r>
    </w:p>
    <w:p w:rsidR="002A0D57" w:rsidRDefault="002A0D57">
      <w:pPr>
        <w:pStyle w:val="a3"/>
        <w:ind w:left="0" w:firstLine="0"/>
        <w:jc w:val="left"/>
        <w:rPr>
          <w:sz w:val="42"/>
        </w:rPr>
      </w:pPr>
    </w:p>
    <w:p w:rsidR="002A0D57" w:rsidRDefault="00984475" w:rsidP="008414A1">
      <w:pPr>
        <w:pStyle w:val="Heading1"/>
        <w:numPr>
          <w:ilvl w:val="1"/>
          <w:numId w:val="5"/>
        </w:numPr>
        <w:tabs>
          <w:tab w:val="left" w:pos="1426"/>
        </w:tabs>
        <w:spacing w:before="0" w:line="360" w:lineRule="auto"/>
        <w:ind w:right="230" w:firstLine="708"/>
        <w:jc w:val="center"/>
      </w:pPr>
      <w:r>
        <w:t>Оцінка ефективності управління інвестиційною привабливістю підприємства</w:t>
      </w:r>
    </w:p>
    <w:p w:rsidR="002A0D57" w:rsidRDefault="002A0D57">
      <w:pPr>
        <w:pStyle w:val="a3"/>
        <w:spacing w:before="1"/>
        <w:ind w:left="0" w:firstLine="0"/>
        <w:jc w:val="left"/>
        <w:rPr>
          <w:b/>
          <w:sz w:val="42"/>
        </w:rPr>
      </w:pPr>
    </w:p>
    <w:p w:rsidR="002A0D57" w:rsidRDefault="00741EEF">
      <w:pPr>
        <w:pStyle w:val="a3"/>
        <w:spacing w:line="360" w:lineRule="auto"/>
        <w:ind w:right="226"/>
      </w:pPr>
      <w:r w:rsidRPr="00741EEF">
        <w:t>Залучення інвестицій в компанію в розумінні інвесторів - це завжди здатність отримувати прибуток. Тому для оцінки ефективності управління інвестиційним залученням ПАТ «Готель «Прем’єр Палац» ми спочатку вважаємо за необхідне проаналізувати фінансові показники діяльності компанії.</w:t>
      </w:r>
    </w:p>
    <w:p w:rsidR="002A0D57" w:rsidRDefault="00EB52BC">
      <w:pPr>
        <w:pStyle w:val="a3"/>
        <w:spacing w:line="360" w:lineRule="auto"/>
        <w:ind w:right="228"/>
      </w:pPr>
      <w:r w:rsidRPr="00EB52BC">
        <w:t>Протягом дослідницького періоду компанія збільшила дохід від продажу продукції та послуг. Отже, якщо кількість у 2014 році становила 114 107 тис. Грн., То на кінець 2016 р. - це вже було 225 030 тис. Грн. Водночас виручка від продажів та послуг фактично зросла на 97,2%. Звичайно, це свідчить про те, що діяльність компанії зросла, але не слід виключати, що протягом досліджуваного періоду вартість продукції, робіт та послуг по всій країні значно зросла. Тому частина збільшення виручки від реалізації продукції, робіт та послуг «Готель «Прем’єр Палац» пояснюється підвищенням цін.</w:t>
      </w:r>
    </w:p>
    <w:p w:rsidR="002A0D57" w:rsidRDefault="00984475">
      <w:pPr>
        <w:pStyle w:val="a3"/>
        <w:spacing w:line="360" w:lineRule="auto"/>
        <w:ind w:right="229"/>
      </w:pPr>
      <w:r>
        <w:t>Як бачимо, зміни досліджуваних показників товариства у 2014–2016 рр.</w:t>
      </w:r>
      <w:r>
        <w:rPr>
          <w:spacing w:val="32"/>
        </w:rPr>
        <w:t xml:space="preserve"> </w:t>
      </w:r>
      <w:r>
        <w:t>були</w:t>
      </w:r>
      <w:r>
        <w:rPr>
          <w:spacing w:val="34"/>
        </w:rPr>
        <w:t xml:space="preserve"> </w:t>
      </w:r>
      <w:r>
        <w:t>просто</w:t>
      </w:r>
      <w:r>
        <w:rPr>
          <w:spacing w:val="34"/>
        </w:rPr>
        <w:t xml:space="preserve"> </w:t>
      </w:r>
      <w:r>
        <w:t>разючими.</w:t>
      </w:r>
      <w:r>
        <w:rPr>
          <w:spacing w:val="34"/>
        </w:rPr>
        <w:t xml:space="preserve"> </w:t>
      </w:r>
      <w:r>
        <w:t>Так,</w:t>
      </w:r>
      <w:r>
        <w:rPr>
          <w:spacing w:val="33"/>
        </w:rPr>
        <w:t xml:space="preserve"> </w:t>
      </w:r>
      <w:r>
        <w:t>якщо</w:t>
      </w:r>
      <w:r>
        <w:rPr>
          <w:spacing w:val="34"/>
        </w:rPr>
        <w:t xml:space="preserve"> </w:t>
      </w:r>
      <w:r>
        <w:t>у</w:t>
      </w:r>
      <w:r>
        <w:rPr>
          <w:spacing w:val="32"/>
        </w:rPr>
        <w:t xml:space="preserve"> </w:t>
      </w:r>
      <w:r>
        <w:t>2014</w:t>
      </w:r>
      <w:r>
        <w:rPr>
          <w:spacing w:val="34"/>
        </w:rPr>
        <w:t xml:space="preserve"> </w:t>
      </w:r>
      <w:r>
        <w:t>році</w:t>
      </w:r>
      <w:r>
        <w:rPr>
          <w:spacing w:val="32"/>
        </w:rPr>
        <w:t xml:space="preserve"> </w:t>
      </w:r>
      <w:r>
        <w:t>собівартість</w:t>
      </w:r>
      <w:r>
        <w:rPr>
          <w:spacing w:val="35"/>
        </w:rPr>
        <w:t xml:space="preserve"> </w:t>
      </w:r>
      <w:r>
        <w:t>реалізованої</w:t>
      </w:r>
    </w:p>
    <w:p w:rsidR="002A0D57" w:rsidRDefault="002A0D57">
      <w:pPr>
        <w:spacing w:line="360" w:lineRule="auto"/>
        <w:sectPr w:rsidR="002A0D57">
          <w:headerReference w:type="default" r:id="rId30"/>
          <w:pgSz w:w="11900" w:h="16840"/>
          <w:pgMar w:top="1160" w:right="620" w:bottom="280" w:left="1480" w:header="757" w:footer="0" w:gutter="0"/>
          <w:cols w:space="720"/>
        </w:sectPr>
      </w:pPr>
    </w:p>
    <w:p w:rsidR="002A0D57" w:rsidRDefault="00984475">
      <w:pPr>
        <w:pStyle w:val="a3"/>
        <w:spacing w:before="78" w:line="360" w:lineRule="auto"/>
        <w:ind w:right="227" w:firstLine="0"/>
      </w:pPr>
      <w:r>
        <w:lastRenderedPageBreak/>
        <w:t>продукції, робіт і послуг ПАТ «Готель «Прем’єр Палац» значно перевищувала обсяг отриманих ним доходів, то в подальші періоди ситуація кардинальним чином змінилася. Менеджерам вдалося домогтися того, що доходи стали помітно переважати показники собівартості, в тому числі, і за рахунок підвищення цін на продукцію, роботи і послуги товариства. Як результат, валовий прибуток ПАТ «Готель «Прем’єр Палац» у 2016 р. склав 48060 тис. грн.</w:t>
      </w:r>
    </w:p>
    <w:p w:rsidR="002A0D57" w:rsidRDefault="00AF1309">
      <w:pPr>
        <w:pStyle w:val="a3"/>
        <w:spacing w:before="1" w:line="360" w:lineRule="auto"/>
        <w:ind w:right="228"/>
      </w:pPr>
      <w:r w:rsidRPr="00AF1309">
        <w:t>Ці дані показують, що в останні роки керівництво компанії приділяло все більше уваги продажам своєї продукції, робіт та послуг, і витрачає все більше грошей на цю сферу. Як результат, за останні два роки вартість реалізації виросла у 2,2 рази. Звичайно, це приносить користь, адже дохід ПАТ «Готель «Прем’єр Палац»  значно зріс, але подальше збільшення собівартості буде ставати дедалі менш ефективним, керівництво повинно звернути на це увагу.</w:t>
      </w:r>
    </w:p>
    <w:p w:rsidR="002A0D57" w:rsidRDefault="00AF1309">
      <w:pPr>
        <w:pStyle w:val="a3"/>
        <w:spacing w:line="360" w:lineRule="auto"/>
        <w:ind w:right="225"/>
      </w:pPr>
      <w:r w:rsidRPr="00AF1309">
        <w:t>Що стосується адміністративних витрат компанії, то хоча їх кількість щороку збільшується, вона характеризується стабільними темпами зростання, що може бути нормальним результатом зростання цін та витрат на оплату праці, пов’язаних з управлінням готелями.</w:t>
      </w:r>
    </w:p>
    <w:p w:rsidR="002A0D57" w:rsidRDefault="00AF1309" w:rsidP="00AF1309">
      <w:pPr>
        <w:pStyle w:val="a3"/>
        <w:spacing w:line="360" w:lineRule="auto"/>
        <w:ind w:left="131" w:right="226"/>
      </w:pPr>
      <w:r>
        <w:t>Як бачимо, інші операційні доходи компанії занадто малі порівняно з іншими операційними витратами. Лише у 2015 році ПАТ «Готель «Прем’єр Палац» отримав значні інші операційні доходи - 603 710 000 українських гривень (гривень), але це все одно не дозволило компанії отримати позитивні фінансові результати від іншої підприємницької діяльності.</w:t>
      </w:r>
    </w:p>
    <w:p w:rsidR="002A0D57" w:rsidRDefault="00984475">
      <w:pPr>
        <w:pStyle w:val="a3"/>
        <w:spacing w:line="360" w:lineRule="auto"/>
        <w:ind w:right="227"/>
      </w:pPr>
      <w:r>
        <w:t>Наявна на сьогодні ситуація з іншою операційною діяльністю могла б бути свідченням непрофесіоналізму керівництва ПАТ «Готель «Прем’єр Палац», якби інші управлінські результати і, зокрема, управління валовим прибутком не свідчили про зворотне. Саме тому складається стійке враження щодо навмисного заведення підприємства у збитки.</w:t>
      </w:r>
    </w:p>
    <w:p w:rsidR="002A0D57" w:rsidRDefault="002A0D57">
      <w:pPr>
        <w:spacing w:line="360" w:lineRule="auto"/>
        <w:sectPr w:rsidR="002A0D57">
          <w:headerReference w:type="default" r:id="rId31"/>
          <w:pgSz w:w="11900" w:h="16840"/>
          <w:pgMar w:top="1160" w:right="620" w:bottom="280" w:left="1480" w:header="757" w:footer="0" w:gutter="0"/>
          <w:cols w:space="720"/>
        </w:sectPr>
      </w:pPr>
    </w:p>
    <w:p w:rsidR="008553F0" w:rsidRDefault="008553F0">
      <w:pPr>
        <w:pStyle w:val="a3"/>
        <w:spacing w:line="360" w:lineRule="auto"/>
        <w:ind w:right="230"/>
        <w:rPr>
          <w:color w:val="000000" w:themeColor="text1"/>
        </w:rPr>
      </w:pPr>
      <w:r w:rsidRPr="008553F0">
        <w:rPr>
          <w:color w:val="000000" w:themeColor="text1"/>
        </w:rPr>
        <w:lastRenderedPageBreak/>
        <w:t xml:space="preserve">Загалом у фінансових показниках спостерігаються позитивні зміни - збільшення фінансових </w:t>
      </w:r>
      <w:proofErr w:type="spellStart"/>
      <w:r w:rsidRPr="008553F0">
        <w:rPr>
          <w:color w:val="000000" w:themeColor="text1"/>
        </w:rPr>
        <w:t>дохідів</w:t>
      </w:r>
      <w:proofErr w:type="spellEnd"/>
      <w:r w:rsidRPr="008553F0">
        <w:rPr>
          <w:color w:val="000000" w:themeColor="text1"/>
        </w:rPr>
        <w:t xml:space="preserve"> та зменшення </w:t>
      </w:r>
      <w:proofErr w:type="spellStart"/>
      <w:r w:rsidRPr="008553F0">
        <w:rPr>
          <w:color w:val="000000" w:themeColor="text1"/>
        </w:rPr>
        <w:t>фінансовихі</w:t>
      </w:r>
      <w:proofErr w:type="spellEnd"/>
      <w:r w:rsidRPr="008553F0">
        <w:rPr>
          <w:color w:val="000000" w:themeColor="text1"/>
        </w:rPr>
        <w:t xml:space="preserve"> витрат. Однак ще не досягнуто рівня позитивних фінансових результатів у фінансовій діяльності ПАТ «Готель «Прем’єр Палац».</w:t>
      </w:r>
    </w:p>
    <w:p w:rsidR="002A0D57" w:rsidRDefault="008553F0" w:rsidP="00FF15FC">
      <w:pPr>
        <w:pStyle w:val="a3"/>
        <w:spacing w:line="360" w:lineRule="auto"/>
        <w:ind w:right="230"/>
      </w:pPr>
      <w:r w:rsidRPr="008553F0">
        <w:t>Аналіз інших доходів та інших витрат компанії привів нас до висновку, що ПАТ «Готель прем’єр-міністра» був більш успішним і навіть забезпечив невеликий прибуток - близько 900 000 грн</w:t>
      </w:r>
      <w:r>
        <w:t>.</w:t>
      </w:r>
      <w:r w:rsidRPr="008553F0">
        <w:t xml:space="preserve"> у 2016 році.</w:t>
      </w:r>
    </w:p>
    <w:p w:rsidR="002A0D57" w:rsidRDefault="00FF15FC" w:rsidP="00FF15FC">
      <w:pPr>
        <w:pStyle w:val="a3"/>
        <w:spacing w:line="360" w:lineRule="auto"/>
        <w:ind w:firstLine="769"/>
      </w:pPr>
      <w:r w:rsidRPr="00FF15FC">
        <w:t>Найгірше, що серйозно знижує інвестиційну прив</w:t>
      </w:r>
      <w:r>
        <w:t>абливість ПАТ «Готель «Прем’єр П</w:t>
      </w:r>
      <w:r w:rsidRPr="00FF15FC">
        <w:t>алац» - це відсутність чистого прибутку. Тривала збиткова діяльність призвела до майже незворотного процесу на балансі компанії, тому ми не можемо вважати, що управління залученням інвестицій ПАТ «</w:t>
      </w:r>
      <w:r>
        <w:t>Готель «Прем’єр П</w:t>
      </w:r>
      <w:r w:rsidRPr="00FF15FC">
        <w:t>алац» є ефективним.</w:t>
      </w:r>
    </w:p>
    <w:p w:rsidR="002A0D57" w:rsidRDefault="00FF15FC">
      <w:pPr>
        <w:pStyle w:val="a3"/>
        <w:spacing w:before="162" w:line="360" w:lineRule="auto"/>
        <w:ind w:right="228"/>
      </w:pPr>
      <w:r w:rsidRPr="00FF15FC">
        <w:t>Варто зазначити, що потенційні інвестори не тільки оцінюють кількість потенційних цілей інвестування, але й оцінюють свою прибутковість. Однак, що стосується ПАТ «Готель «Прем’єр Палац», то тут майже нічого оцінювати, оскільки частина індексу прибутковості є негативною через некомерційну діяльність компанії.</w:t>
      </w:r>
    </w:p>
    <w:p w:rsidR="002A0D57" w:rsidRPr="006E0C62" w:rsidRDefault="00FF15FC">
      <w:pPr>
        <w:pStyle w:val="a3"/>
        <w:spacing w:line="360" w:lineRule="auto"/>
        <w:ind w:right="226"/>
        <w:rPr>
          <w:lang w:val="ru-RU"/>
        </w:rPr>
      </w:pPr>
      <w:r w:rsidRPr="00FF15FC">
        <w:t>Рентабельність - це відносний показник ефективності роб</w:t>
      </w:r>
      <w:r>
        <w:t>о</w:t>
      </w:r>
      <w:r w:rsidRPr="00FF15FC">
        <w:t>ти підприємства, який зазвичай обчислюється відношенням прибутку до собівартості (ресурсів). Залежно від прибутку та ресурсів (витрат), що використовуються при розрахунку, існує кілька способів зміни рентабельності. Показники прибутковості визначаються у вигляді коефіцієнтів або відсотків і відображають частку прибутку в кожній валютній видатковій одиниці.</w:t>
      </w:r>
    </w:p>
    <w:p w:rsidR="00FF15FC" w:rsidRDefault="00FF15FC" w:rsidP="00FF15FC">
      <w:pPr>
        <w:pStyle w:val="a3"/>
        <w:spacing w:before="78" w:line="360" w:lineRule="auto"/>
        <w:ind w:right="231" w:firstLine="769"/>
      </w:pPr>
      <w:r>
        <w:t>П</w:t>
      </w:r>
      <w:r w:rsidRPr="00FF15FC">
        <w:t>озитивні зміни спостерігались з точки зору рентабельності продажів та рентабельності продукції. Однак протягом досліджуваного періоду рентабельності власного капіталу та рентабельності активів компанії фактично не спостерігалося. Іншими словами, між 2014 та 2016 роками ефективність використання активів ПАТ «Готель Прем’єр Палац» може бути повністю знижена.</w:t>
      </w:r>
    </w:p>
    <w:p w:rsidR="002A0D57" w:rsidRDefault="002A0D57" w:rsidP="00FF15FC">
      <w:pPr>
        <w:pStyle w:val="a3"/>
        <w:spacing w:before="1" w:line="360" w:lineRule="auto"/>
        <w:ind w:left="931" w:firstLine="0"/>
      </w:pPr>
    </w:p>
    <w:p w:rsidR="002A0D57" w:rsidRDefault="002A0D57" w:rsidP="00FF15FC">
      <w:pPr>
        <w:spacing w:line="360" w:lineRule="auto"/>
        <w:sectPr w:rsidR="002A0D57">
          <w:headerReference w:type="default" r:id="rId32"/>
          <w:pgSz w:w="11900" w:h="16840"/>
          <w:pgMar w:top="1160" w:right="620" w:bottom="280" w:left="1480" w:header="757" w:footer="0" w:gutter="0"/>
          <w:cols w:space="720"/>
        </w:sectPr>
      </w:pPr>
    </w:p>
    <w:p w:rsidR="002A0D57" w:rsidRDefault="00502640" w:rsidP="00FF15FC">
      <w:pPr>
        <w:pStyle w:val="a3"/>
        <w:spacing w:line="360" w:lineRule="auto"/>
        <w:ind w:right="230" w:firstLine="910"/>
      </w:pPr>
      <w:r w:rsidRPr="00502640">
        <w:lastRenderedPageBreak/>
        <w:t>Отже, аналіз показує, що хоча управління іншими функціональними компонентами корпоративного управління знаходиться на досить високому рівні якості, управління привабливістю корпоративних інвестицій є абсолютно неефективним. Така ситуація дозволяє зробити штучні висновки про невигідну штучну позицію ПАТ «Готель «Прем’єр Палац» та керівники компаній не зацікавлені в залученні інвестицій.</w:t>
      </w:r>
    </w:p>
    <w:p w:rsidR="002A0D57" w:rsidRDefault="002A0D57">
      <w:pPr>
        <w:spacing w:line="360" w:lineRule="auto"/>
        <w:sectPr w:rsidR="002A0D57">
          <w:headerReference w:type="default" r:id="rId33"/>
          <w:pgSz w:w="11900" w:h="16840"/>
          <w:pgMar w:top="1160" w:right="620" w:bottom="280" w:left="1480" w:header="757" w:footer="0" w:gutter="0"/>
          <w:cols w:space="720"/>
        </w:sectPr>
      </w:pPr>
    </w:p>
    <w:p w:rsidR="00E35B3B" w:rsidRDefault="00E35B3B" w:rsidP="00E35B3B">
      <w:pPr>
        <w:pStyle w:val="Heading1"/>
        <w:ind w:left="4627"/>
      </w:pPr>
      <w:r>
        <w:lastRenderedPageBreak/>
        <w:t>РОЗДІЛ 3</w:t>
      </w:r>
    </w:p>
    <w:p w:rsidR="00E35B3B" w:rsidRDefault="00E35B3B" w:rsidP="00922C22">
      <w:pPr>
        <w:spacing w:before="162" w:line="360" w:lineRule="auto"/>
        <w:ind w:left="1046" w:hanging="195"/>
        <w:jc w:val="center"/>
        <w:rPr>
          <w:b/>
          <w:sz w:val="28"/>
        </w:rPr>
      </w:pPr>
      <w:r>
        <w:rPr>
          <w:b/>
          <w:sz w:val="28"/>
        </w:rPr>
        <w:t xml:space="preserve">ШЛЯХИ </w:t>
      </w:r>
      <w:r w:rsidR="00922C22">
        <w:rPr>
          <w:b/>
          <w:sz w:val="28"/>
        </w:rPr>
        <w:t xml:space="preserve">ЩОДО </w:t>
      </w:r>
      <w:r>
        <w:rPr>
          <w:b/>
          <w:sz w:val="28"/>
        </w:rPr>
        <w:t>ПІДВИЩЕННЯ ЯКОСТІ УПРАВЛІННЯ ІНВЕСТИЦІЙНОЮ ПРИВАБЛИВІСТЮ ПІДПРИЄМСТВА</w:t>
      </w:r>
    </w:p>
    <w:p w:rsidR="00E35B3B" w:rsidRDefault="00E35B3B" w:rsidP="00E35B3B">
      <w:pPr>
        <w:pStyle w:val="a3"/>
        <w:ind w:left="0" w:firstLine="0"/>
        <w:jc w:val="left"/>
        <w:rPr>
          <w:b/>
          <w:sz w:val="30"/>
        </w:rPr>
      </w:pPr>
    </w:p>
    <w:p w:rsidR="00E35B3B" w:rsidRDefault="00E35B3B" w:rsidP="00E35B3B">
      <w:pPr>
        <w:pStyle w:val="a3"/>
        <w:ind w:left="0" w:firstLine="0"/>
        <w:jc w:val="left"/>
        <w:rPr>
          <w:b/>
          <w:sz w:val="30"/>
        </w:rPr>
      </w:pPr>
    </w:p>
    <w:p w:rsidR="00E35B3B" w:rsidRDefault="00E35B3B" w:rsidP="00E35B3B">
      <w:pPr>
        <w:pStyle w:val="a3"/>
        <w:ind w:left="0" w:firstLine="0"/>
        <w:jc w:val="left"/>
        <w:rPr>
          <w:b/>
          <w:sz w:val="24"/>
        </w:rPr>
      </w:pPr>
    </w:p>
    <w:p w:rsidR="00E35B3B" w:rsidRDefault="00E35B3B" w:rsidP="008414A1">
      <w:pPr>
        <w:pStyle w:val="Heading1"/>
        <w:numPr>
          <w:ilvl w:val="1"/>
          <w:numId w:val="27"/>
        </w:numPr>
        <w:tabs>
          <w:tab w:val="left" w:pos="1424"/>
        </w:tabs>
        <w:spacing w:before="0"/>
        <w:ind w:hanging="493"/>
        <w:jc w:val="center"/>
      </w:pPr>
      <w:r>
        <w:t>Заходи з підвищення інвестиційної привабливості ПАТ</w:t>
      </w:r>
      <w:r>
        <w:rPr>
          <w:spacing w:val="-5"/>
        </w:rPr>
        <w:t xml:space="preserve"> </w:t>
      </w:r>
      <w:r>
        <w:t>«Готель</w:t>
      </w:r>
    </w:p>
    <w:p w:rsidR="00E35B3B" w:rsidRDefault="00E35B3B" w:rsidP="008414A1">
      <w:pPr>
        <w:spacing w:before="160"/>
        <w:ind w:left="224"/>
        <w:jc w:val="center"/>
        <w:rPr>
          <w:b/>
          <w:sz w:val="28"/>
        </w:rPr>
      </w:pPr>
      <w:r>
        <w:rPr>
          <w:b/>
          <w:sz w:val="28"/>
        </w:rPr>
        <w:t>«Прем’єр Палац»</w:t>
      </w:r>
    </w:p>
    <w:p w:rsidR="00E35B3B" w:rsidRDefault="00E35B3B" w:rsidP="00E35B3B">
      <w:pPr>
        <w:pStyle w:val="a3"/>
        <w:ind w:left="0" w:firstLine="0"/>
        <w:jc w:val="left"/>
        <w:rPr>
          <w:b/>
          <w:sz w:val="30"/>
        </w:rPr>
      </w:pPr>
    </w:p>
    <w:p w:rsidR="00E35B3B" w:rsidRDefault="00E35B3B" w:rsidP="00E35B3B">
      <w:pPr>
        <w:pStyle w:val="a3"/>
        <w:ind w:left="0" w:firstLine="0"/>
        <w:jc w:val="left"/>
        <w:rPr>
          <w:b/>
          <w:sz w:val="26"/>
        </w:rPr>
      </w:pPr>
    </w:p>
    <w:p w:rsidR="00E35B3B" w:rsidRDefault="000663D0" w:rsidP="00915906">
      <w:pPr>
        <w:pStyle w:val="a3"/>
        <w:spacing w:line="360" w:lineRule="auto"/>
        <w:ind w:right="225"/>
      </w:pPr>
      <w:r w:rsidRPr="000663D0">
        <w:t>Дослідження ефективності управління залученням інвестицій ПАТ «Готель «Прем’єр Палац» виявило, що в системі управління готелем існує багато проблем. Водночас ці проблеми пов’язані з якістю фактичної управлінської діяльності та методами ведення бізнесу.</w:t>
      </w:r>
    </w:p>
    <w:p w:rsidR="00E35B3B" w:rsidRDefault="000663D0" w:rsidP="00915906">
      <w:pPr>
        <w:pStyle w:val="a3"/>
        <w:spacing w:before="1" w:line="360" w:lineRule="auto"/>
        <w:ind w:left="931" w:firstLine="0"/>
      </w:pPr>
      <w:r w:rsidRPr="000663D0">
        <w:t>Як правило, усі існуючі проблеми в готелі можна пояснити наступним</w:t>
      </w:r>
      <w:r w:rsidR="00E35B3B">
        <w:t>:</w:t>
      </w:r>
    </w:p>
    <w:p w:rsidR="00E35B3B" w:rsidRDefault="00E35B3B" w:rsidP="00915906">
      <w:pPr>
        <w:pStyle w:val="a4"/>
        <w:numPr>
          <w:ilvl w:val="0"/>
          <w:numId w:val="26"/>
        </w:numPr>
        <w:tabs>
          <w:tab w:val="left" w:pos="1216"/>
        </w:tabs>
        <w:spacing w:before="140" w:line="360" w:lineRule="auto"/>
        <w:ind w:left="1216" w:hanging="285"/>
        <w:jc w:val="left"/>
        <w:rPr>
          <w:sz w:val="28"/>
        </w:rPr>
      </w:pPr>
      <w:r>
        <w:rPr>
          <w:sz w:val="28"/>
        </w:rPr>
        <w:t>відсутність оновлення основних фондів у достатньому</w:t>
      </w:r>
      <w:r>
        <w:rPr>
          <w:spacing w:val="-10"/>
          <w:sz w:val="28"/>
        </w:rPr>
        <w:t xml:space="preserve"> </w:t>
      </w:r>
      <w:r>
        <w:rPr>
          <w:sz w:val="28"/>
        </w:rPr>
        <w:t>обсязі;</w:t>
      </w:r>
    </w:p>
    <w:p w:rsidR="00E35B3B" w:rsidRDefault="00E35B3B" w:rsidP="00915906">
      <w:pPr>
        <w:pStyle w:val="a4"/>
        <w:numPr>
          <w:ilvl w:val="0"/>
          <w:numId w:val="26"/>
        </w:numPr>
        <w:tabs>
          <w:tab w:val="left" w:pos="1216"/>
        </w:tabs>
        <w:spacing w:before="141" w:line="360" w:lineRule="auto"/>
        <w:ind w:right="226" w:firstLine="708"/>
        <w:jc w:val="left"/>
        <w:rPr>
          <w:sz w:val="28"/>
        </w:rPr>
      </w:pPr>
      <w:r>
        <w:rPr>
          <w:sz w:val="28"/>
        </w:rPr>
        <w:t>зростання обсягів дебіторської заборгованості за продукцію, товари, роботи і</w:t>
      </w:r>
      <w:r>
        <w:rPr>
          <w:spacing w:val="-2"/>
          <w:sz w:val="28"/>
        </w:rPr>
        <w:t xml:space="preserve"> </w:t>
      </w:r>
      <w:r>
        <w:rPr>
          <w:sz w:val="28"/>
        </w:rPr>
        <w:t>послуги;</w:t>
      </w:r>
    </w:p>
    <w:p w:rsidR="00E35B3B" w:rsidRDefault="00E35B3B" w:rsidP="00915906">
      <w:pPr>
        <w:pStyle w:val="a4"/>
        <w:numPr>
          <w:ilvl w:val="0"/>
          <w:numId w:val="26"/>
        </w:numPr>
        <w:tabs>
          <w:tab w:val="left" w:pos="1216"/>
        </w:tabs>
        <w:spacing w:line="360" w:lineRule="auto"/>
        <w:ind w:left="1216" w:hanging="285"/>
        <w:jc w:val="left"/>
        <w:rPr>
          <w:sz w:val="28"/>
        </w:rPr>
      </w:pPr>
      <w:r>
        <w:rPr>
          <w:sz w:val="28"/>
        </w:rPr>
        <w:t>від’ємний показник власного</w:t>
      </w:r>
      <w:r>
        <w:rPr>
          <w:spacing w:val="-2"/>
          <w:sz w:val="28"/>
        </w:rPr>
        <w:t xml:space="preserve"> </w:t>
      </w:r>
      <w:r>
        <w:rPr>
          <w:sz w:val="28"/>
        </w:rPr>
        <w:t>капіталу;</w:t>
      </w:r>
    </w:p>
    <w:p w:rsidR="00E35B3B" w:rsidRDefault="00E35B3B" w:rsidP="00915906">
      <w:pPr>
        <w:pStyle w:val="a4"/>
        <w:numPr>
          <w:ilvl w:val="0"/>
          <w:numId w:val="26"/>
        </w:numPr>
        <w:tabs>
          <w:tab w:val="left" w:pos="1216"/>
        </w:tabs>
        <w:spacing w:before="141" w:line="360" w:lineRule="auto"/>
        <w:ind w:left="1216" w:hanging="285"/>
        <w:jc w:val="left"/>
        <w:rPr>
          <w:sz w:val="28"/>
        </w:rPr>
      </w:pPr>
      <w:r>
        <w:rPr>
          <w:sz w:val="28"/>
        </w:rPr>
        <w:t>постійне нарощування обсягів довгострокових</w:t>
      </w:r>
      <w:r>
        <w:rPr>
          <w:spacing w:val="-8"/>
          <w:sz w:val="28"/>
        </w:rPr>
        <w:t xml:space="preserve"> </w:t>
      </w:r>
      <w:r>
        <w:rPr>
          <w:sz w:val="28"/>
        </w:rPr>
        <w:t>кредитів;</w:t>
      </w:r>
    </w:p>
    <w:p w:rsidR="00E35B3B" w:rsidRDefault="00E35B3B" w:rsidP="00915906">
      <w:pPr>
        <w:pStyle w:val="a4"/>
        <w:numPr>
          <w:ilvl w:val="0"/>
          <w:numId w:val="26"/>
        </w:numPr>
        <w:tabs>
          <w:tab w:val="left" w:pos="1216"/>
        </w:tabs>
        <w:spacing w:before="141" w:line="360" w:lineRule="auto"/>
        <w:ind w:right="230" w:firstLine="708"/>
        <w:jc w:val="left"/>
        <w:rPr>
          <w:sz w:val="28"/>
        </w:rPr>
      </w:pPr>
      <w:r>
        <w:rPr>
          <w:sz w:val="28"/>
        </w:rPr>
        <w:t>віднесення занадто значних сум до інших поточних зобов’язань, що породжує сумніви з приводу законності дій менеджменту</w:t>
      </w:r>
      <w:r>
        <w:rPr>
          <w:spacing w:val="-18"/>
          <w:sz w:val="28"/>
        </w:rPr>
        <w:t xml:space="preserve"> </w:t>
      </w:r>
      <w:r>
        <w:rPr>
          <w:sz w:val="28"/>
        </w:rPr>
        <w:t>підприємства;</w:t>
      </w:r>
    </w:p>
    <w:p w:rsidR="00E35B3B" w:rsidRDefault="00E35B3B" w:rsidP="00915906">
      <w:pPr>
        <w:pStyle w:val="a4"/>
        <w:numPr>
          <w:ilvl w:val="0"/>
          <w:numId w:val="26"/>
        </w:numPr>
        <w:tabs>
          <w:tab w:val="left" w:pos="1216"/>
          <w:tab w:val="left" w:pos="2846"/>
          <w:tab w:val="left" w:pos="4492"/>
          <w:tab w:val="left" w:pos="6454"/>
          <w:tab w:val="left" w:pos="7159"/>
          <w:tab w:val="left" w:pos="8706"/>
        </w:tabs>
        <w:spacing w:line="360" w:lineRule="auto"/>
        <w:ind w:right="228" w:firstLine="708"/>
        <w:jc w:val="left"/>
        <w:rPr>
          <w:sz w:val="28"/>
        </w:rPr>
      </w:pPr>
      <w:r>
        <w:rPr>
          <w:sz w:val="28"/>
        </w:rPr>
        <w:t>абсолютна</w:t>
      </w:r>
      <w:r>
        <w:rPr>
          <w:sz w:val="28"/>
        </w:rPr>
        <w:tab/>
        <w:t>залежність</w:t>
      </w:r>
      <w:r>
        <w:rPr>
          <w:sz w:val="28"/>
        </w:rPr>
        <w:tab/>
        <w:t>підприємства</w:t>
      </w:r>
      <w:r>
        <w:rPr>
          <w:sz w:val="28"/>
        </w:rPr>
        <w:tab/>
        <w:t>від</w:t>
      </w:r>
      <w:r>
        <w:rPr>
          <w:sz w:val="28"/>
        </w:rPr>
        <w:tab/>
        <w:t>зовнішніх</w:t>
      </w:r>
      <w:r>
        <w:rPr>
          <w:sz w:val="28"/>
        </w:rPr>
        <w:tab/>
      </w:r>
      <w:r>
        <w:rPr>
          <w:spacing w:val="-4"/>
          <w:sz w:val="28"/>
        </w:rPr>
        <w:t xml:space="preserve">джерел </w:t>
      </w:r>
      <w:r>
        <w:rPr>
          <w:sz w:val="28"/>
        </w:rPr>
        <w:t>фінансування;</w:t>
      </w:r>
    </w:p>
    <w:p w:rsidR="000663D0" w:rsidRPr="000663D0" w:rsidRDefault="00E35B3B" w:rsidP="00915906">
      <w:pPr>
        <w:pStyle w:val="a4"/>
        <w:numPr>
          <w:ilvl w:val="0"/>
          <w:numId w:val="26"/>
        </w:numPr>
        <w:tabs>
          <w:tab w:val="left" w:pos="1216"/>
        </w:tabs>
        <w:spacing w:line="360" w:lineRule="auto"/>
        <w:ind w:left="1216" w:hanging="285"/>
        <w:jc w:val="left"/>
        <w:rPr>
          <w:sz w:val="28"/>
        </w:rPr>
      </w:pPr>
      <w:r>
        <w:rPr>
          <w:sz w:val="28"/>
        </w:rPr>
        <w:t>збиткова фінансова діяльність і діяльність в</w:t>
      </w:r>
      <w:r>
        <w:rPr>
          <w:spacing w:val="-8"/>
          <w:sz w:val="28"/>
        </w:rPr>
        <w:t xml:space="preserve"> </w:t>
      </w:r>
      <w:r>
        <w:rPr>
          <w:sz w:val="28"/>
        </w:rPr>
        <w:t>цілому.</w:t>
      </w:r>
    </w:p>
    <w:p w:rsidR="00E35B3B" w:rsidRDefault="000663D0" w:rsidP="00915906">
      <w:pPr>
        <w:pStyle w:val="a3"/>
        <w:spacing w:before="150" w:line="360" w:lineRule="auto"/>
        <w:ind w:right="228"/>
      </w:pPr>
      <w:r w:rsidRPr="000663D0">
        <w:t>Загалом, результати привели нас до висновку, що управління залученням інвестицій ПАТ «Готель «Прем’єр Палац» є абсолютно неефективним, але головною причиною такої ситуації є не якість управлінських рішень, а саме управління не зацікавлено у залученні інвестицій та штучно підтримує збитковий стан готелю.</w:t>
      </w:r>
    </w:p>
    <w:p w:rsidR="00E35B3B" w:rsidRDefault="00E35B3B" w:rsidP="00E35B3B">
      <w:pPr>
        <w:spacing w:line="360" w:lineRule="auto"/>
        <w:sectPr w:rsidR="00E35B3B">
          <w:headerReference w:type="default" r:id="rId34"/>
          <w:pgSz w:w="11900" w:h="16840"/>
          <w:pgMar w:top="1160" w:right="620" w:bottom="280" w:left="1480" w:header="757" w:footer="0" w:gutter="0"/>
          <w:cols w:space="720"/>
        </w:sectPr>
      </w:pPr>
    </w:p>
    <w:p w:rsidR="00E35B3B" w:rsidRDefault="00BC1BE7" w:rsidP="00E35B3B">
      <w:pPr>
        <w:pStyle w:val="a3"/>
        <w:spacing w:before="78" w:line="360" w:lineRule="auto"/>
        <w:ind w:right="230"/>
      </w:pPr>
      <w:r w:rsidRPr="00BC1BE7">
        <w:lastRenderedPageBreak/>
        <w:t>У цьому випадку доречно сказати, що лише після того, як діяльність компанії пройде комплексну перевірку на предмет ухилення від сплати податків, матиме сенс підвищити інвестиційну привабливість компанії, а керівництво ПАТ «Прем’єр Палац» відмовиться від використання тих методів управління, що застосовуються сьогодні</w:t>
      </w:r>
    </w:p>
    <w:p w:rsidR="00E35B3B" w:rsidRDefault="00BC1BE7" w:rsidP="00BC1BE7">
      <w:pPr>
        <w:pStyle w:val="a3"/>
        <w:spacing w:line="360" w:lineRule="auto"/>
        <w:ind w:right="232" w:firstLine="769"/>
      </w:pPr>
      <w:r w:rsidRPr="00BC1BE7">
        <w:t>Тому забезпечення повної прозорості своєї діяльності є головною передумовою забезпечення того, що ПАТ «Готель «Прем’єр Палац» є привабливим для інвестицій. Головною, але не єдиною. Як уже згадувалося раніше, крім цієї проблеми в готельному підприємстві, існує багато інших факторів, які значно знижують інвестиційну привабливість компанії. Тому рекомендується визначити сфери, які необхідно подолати.</w:t>
      </w:r>
    </w:p>
    <w:p w:rsidR="00E35B3B" w:rsidRDefault="00BC1BE7" w:rsidP="00E35B3B">
      <w:pPr>
        <w:pStyle w:val="a3"/>
        <w:spacing w:line="360" w:lineRule="auto"/>
        <w:ind w:right="223"/>
      </w:pPr>
      <w:r w:rsidRPr="00BC1BE7">
        <w:t>Перш за все слід зазначити, що управління інвестиційною привабливістю підприємства вимагає комплексного підходу, я</w:t>
      </w:r>
      <w:r>
        <w:t>кий повинен базуватися на уста</w:t>
      </w:r>
      <w:r w:rsidRPr="00BC1BE7">
        <w:t>новленій інвестиційній політиці. Отже, головною метою інвестиційної політики ПАТ «Готель «Прем’єр Палац» має бути забезпечення найбільш ефективного способу розширення активів компанії з точки зору перспектив розвитку та збільшення ринкової вартості.</w:t>
      </w:r>
    </w:p>
    <w:p w:rsidR="00E35B3B" w:rsidRDefault="00E76A3F" w:rsidP="00E35B3B">
      <w:pPr>
        <w:pStyle w:val="a3"/>
        <w:spacing w:before="1" w:line="360" w:lineRule="auto"/>
        <w:ind w:right="229"/>
      </w:pPr>
      <w:r w:rsidRPr="00E76A3F">
        <w:t>З огляду на це, зміст політики залучення інвестиційної діяльності готельної компанії, особливо формування інвестиційної політики, є частиною загальної фінансової стратегії компанії та є основним напрямком вибору та впровадження найбільш ефективного методу збільшення капіталу для забезпечення його розвитку, і, що головне, прибуткової діяльності.</w:t>
      </w:r>
    </w:p>
    <w:p w:rsidR="00E35B3B" w:rsidRDefault="00E76A3F" w:rsidP="00E35B3B">
      <w:pPr>
        <w:pStyle w:val="a3"/>
        <w:spacing w:line="360" w:lineRule="auto"/>
        <w:ind w:right="234"/>
      </w:pPr>
      <w:r w:rsidRPr="00E76A3F">
        <w:t>Слід визначити інвестиційну політику ПАТ "Готель Прем'єр-Палац"</w:t>
      </w:r>
      <w:r w:rsidR="00E35B3B">
        <w:t>:</w:t>
      </w:r>
    </w:p>
    <w:p w:rsidR="00E35B3B" w:rsidRDefault="00E76A3F" w:rsidP="00F972CB">
      <w:pPr>
        <w:pStyle w:val="a4"/>
        <w:numPr>
          <w:ilvl w:val="0"/>
          <w:numId w:val="25"/>
        </w:numPr>
        <w:tabs>
          <w:tab w:val="left" w:pos="1368"/>
        </w:tabs>
        <w:spacing w:line="360" w:lineRule="auto"/>
        <w:ind w:right="223" w:firstLine="708"/>
        <w:rPr>
          <w:sz w:val="28"/>
        </w:rPr>
      </w:pPr>
      <w:r w:rsidRPr="00E76A3F">
        <w:rPr>
          <w:sz w:val="28"/>
        </w:rPr>
        <w:t>Формування окремих напрямків залучення інвестицій відповідно до стратегії економічного розвитку підприємства. Діяльність щодо підвищення інвестиційної привабливості повинна базуватися на майбутній стратегії економічного розвитку компанії та вирішувати багато завдань</w:t>
      </w:r>
      <w:r w:rsidR="00E35B3B">
        <w:rPr>
          <w:sz w:val="28"/>
        </w:rPr>
        <w:t>:</w:t>
      </w:r>
    </w:p>
    <w:p w:rsidR="00E35B3B" w:rsidRDefault="00E35B3B" w:rsidP="00E35B3B">
      <w:pPr>
        <w:spacing w:line="360" w:lineRule="auto"/>
        <w:jc w:val="both"/>
        <w:rPr>
          <w:sz w:val="28"/>
        </w:rPr>
        <w:sectPr w:rsidR="00E35B3B">
          <w:headerReference w:type="default" r:id="rId35"/>
          <w:pgSz w:w="11900" w:h="16840"/>
          <w:pgMar w:top="1160" w:right="620" w:bottom="280" w:left="1480" w:header="757" w:footer="0" w:gutter="0"/>
          <w:cols w:space="720"/>
        </w:sectPr>
      </w:pPr>
    </w:p>
    <w:p w:rsidR="00E35B3B" w:rsidRDefault="00E35B3B" w:rsidP="00F972CB">
      <w:pPr>
        <w:pStyle w:val="a4"/>
        <w:numPr>
          <w:ilvl w:val="1"/>
          <w:numId w:val="25"/>
        </w:numPr>
        <w:tabs>
          <w:tab w:val="left" w:pos="1639"/>
          <w:tab w:val="left" w:pos="1640"/>
        </w:tabs>
        <w:spacing w:before="58" w:line="352" w:lineRule="auto"/>
        <w:ind w:right="228" w:firstLine="1068"/>
        <w:jc w:val="left"/>
        <w:rPr>
          <w:sz w:val="28"/>
        </w:rPr>
      </w:pPr>
      <w:r>
        <w:rPr>
          <w:sz w:val="28"/>
        </w:rPr>
        <w:lastRenderedPageBreak/>
        <w:t>визначення співвідношення різних форм інвестування на окремих етапах перспективного</w:t>
      </w:r>
      <w:r>
        <w:rPr>
          <w:spacing w:val="-2"/>
          <w:sz w:val="28"/>
        </w:rPr>
        <w:t xml:space="preserve"> </w:t>
      </w:r>
      <w:r>
        <w:rPr>
          <w:sz w:val="28"/>
        </w:rPr>
        <w:t>періоду;</w:t>
      </w:r>
    </w:p>
    <w:p w:rsidR="00E35B3B" w:rsidRDefault="00E35B3B" w:rsidP="00F972CB">
      <w:pPr>
        <w:pStyle w:val="a4"/>
        <w:numPr>
          <w:ilvl w:val="1"/>
          <w:numId w:val="25"/>
        </w:numPr>
        <w:tabs>
          <w:tab w:val="left" w:pos="1639"/>
          <w:tab w:val="left" w:pos="1640"/>
        </w:tabs>
        <w:spacing w:line="333" w:lineRule="exact"/>
        <w:ind w:left="1640"/>
        <w:jc w:val="left"/>
        <w:rPr>
          <w:sz w:val="28"/>
        </w:rPr>
      </w:pPr>
      <w:r>
        <w:rPr>
          <w:sz w:val="28"/>
        </w:rPr>
        <w:t>визначення основних шляхів залучення</w:t>
      </w:r>
      <w:r>
        <w:rPr>
          <w:spacing w:val="-8"/>
          <w:sz w:val="28"/>
        </w:rPr>
        <w:t xml:space="preserve"> </w:t>
      </w:r>
      <w:r>
        <w:rPr>
          <w:sz w:val="28"/>
        </w:rPr>
        <w:t>інвестицій;</w:t>
      </w:r>
    </w:p>
    <w:p w:rsidR="00E35B3B" w:rsidRDefault="00E35B3B" w:rsidP="00F972CB">
      <w:pPr>
        <w:pStyle w:val="a4"/>
        <w:numPr>
          <w:ilvl w:val="1"/>
          <w:numId w:val="25"/>
        </w:numPr>
        <w:tabs>
          <w:tab w:val="left" w:pos="1639"/>
          <w:tab w:val="left" w:pos="1640"/>
          <w:tab w:val="left" w:pos="3568"/>
          <w:tab w:val="left" w:pos="5005"/>
          <w:tab w:val="left" w:pos="5886"/>
          <w:tab w:val="left" w:pos="7497"/>
          <w:tab w:val="left" w:pos="8150"/>
        </w:tabs>
        <w:spacing w:before="141" w:line="352" w:lineRule="auto"/>
        <w:ind w:right="229" w:firstLine="1068"/>
        <w:jc w:val="left"/>
        <w:rPr>
          <w:sz w:val="28"/>
        </w:rPr>
      </w:pPr>
      <w:r>
        <w:rPr>
          <w:sz w:val="28"/>
        </w:rPr>
        <w:t>встановлення</w:t>
      </w:r>
      <w:r>
        <w:rPr>
          <w:sz w:val="28"/>
        </w:rPr>
        <w:tab/>
        <w:t>основних</w:t>
      </w:r>
      <w:r>
        <w:rPr>
          <w:sz w:val="28"/>
        </w:rPr>
        <w:tab/>
        <w:t>сфер</w:t>
      </w:r>
      <w:r>
        <w:rPr>
          <w:sz w:val="28"/>
        </w:rPr>
        <w:tab/>
        <w:t>діяльності,</w:t>
      </w:r>
      <w:r>
        <w:rPr>
          <w:sz w:val="28"/>
        </w:rPr>
        <w:tab/>
        <w:t>які</w:t>
      </w:r>
      <w:r>
        <w:rPr>
          <w:sz w:val="28"/>
        </w:rPr>
        <w:tab/>
      </w:r>
      <w:r>
        <w:rPr>
          <w:spacing w:val="-3"/>
          <w:sz w:val="28"/>
        </w:rPr>
        <w:t xml:space="preserve">потребують </w:t>
      </w:r>
      <w:r>
        <w:rPr>
          <w:sz w:val="28"/>
        </w:rPr>
        <w:t>найбільших обсягів інвестиційних</w:t>
      </w:r>
      <w:r>
        <w:rPr>
          <w:spacing w:val="-3"/>
          <w:sz w:val="28"/>
        </w:rPr>
        <w:t xml:space="preserve"> </w:t>
      </w:r>
      <w:r>
        <w:rPr>
          <w:sz w:val="28"/>
        </w:rPr>
        <w:t>вкладень.</w:t>
      </w:r>
    </w:p>
    <w:p w:rsidR="00E35B3B" w:rsidRDefault="00E723B8" w:rsidP="00F972CB">
      <w:pPr>
        <w:pStyle w:val="a4"/>
        <w:numPr>
          <w:ilvl w:val="0"/>
          <w:numId w:val="25"/>
        </w:numPr>
        <w:tabs>
          <w:tab w:val="left" w:pos="1400"/>
        </w:tabs>
        <w:spacing w:before="8" w:line="360" w:lineRule="auto"/>
        <w:ind w:right="227" w:firstLine="708"/>
        <w:rPr>
          <w:sz w:val="28"/>
        </w:rPr>
      </w:pPr>
      <w:r w:rsidRPr="00E723B8">
        <w:rPr>
          <w:sz w:val="28"/>
        </w:rPr>
        <w:t>Дослідження та формування умов зовнішнього інвестиційного середовища та умов кон’юнктури інвестиційного ринку. У процесі проведення таких досліджень слід визначати правові умови для інвестування загалом та з точки зору окремої інвестиційної діяльності</w:t>
      </w:r>
      <w:r w:rsidR="00E35B3B">
        <w:rPr>
          <w:sz w:val="28"/>
        </w:rPr>
        <w:t>.</w:t>
      </w:r>
    </w:p>
    <w:p w:rsidR="00E35B3B" w:rsidRDefault="00E723B8" w:rsidP="00F972CB">
      <w:pPr>
        <w:pStyle w:val="a4"/>
        <w:numPr>
          <w:ilvl w:val="0"/>
          <w:numId w:val="25"/>
        </w:numPr>
        <w:tabs>
          <w:tab w:val="left" w:pos="1278"/>
        </w:tabs>
        <w:spacing w:line="360" w:lineRule="auto"/>
        <w:ind w:right="226" w:firstLine="708"/>
        <w:rPr>
          <w:sz w:val="28"/>
        </w:rPr>
      </w:pPr>
      <w:r w:rsidRPr="00E723B8">
        <w:rPr>
          <w:sz w:val="28"/>
        </w:rPr>
        <w:t>Пошук окремих  інвесторів та оцінка можливості залучення їх ресурсів у діяльність підприємства. У процесі реалізації цього напряму відбираються  перспективні інвестори, розробляються та надаються їм для досліджень індивідуальні інвестиційні проекти та фінансові інструменти, які найкращим чином відповідають інв</w:t>
      </w:r>
      <w:r>
        <w:rPr>
          <w:sz w:val="28"/>
        </w:rPr>
        <w:t>естиційним потребам підприємств</w:t>
      </w:r>
      <w:r w:rsidR="00E35B3B">
        <w:rPr>
          <w:sz w:val="28"/>
        </w:rPr>
        <w:t>.</w:t>
      </w:r>
    </w:p>
    <w:p w:rsidR="00E35B3B" w:rsidRDefault="00E35B3B" w:rsidP="00F972CB">
      <w:pPr>
        <w:pStyle w:val="a4"/>
        <w:numPr>
          <w:ilvl w:val="0"/>
          <w:numId w:val="25"/>
        </w:numPr>
        <w:tabs>
          <w:tab w:val="left" w:pos="1212"/>
        </w:tabs>
        <w:spacing w:before="1"/>
        <w:ind w:left="1212" w:hanging="281"/>
        <w:rPr>
          <w:sz w:val="28"/>
        </w:rPr>
      </w:pPr>
      <w:r>
        <w:rPr>
          <w:sz w:val="28"/>
        </w:rPr>
        <w:t>Забезпечення високої ефективності</w:t>
      </w:r>
      <w:r>
        <w:rPr>
          <w:spacing w:val="-2"/>
          <w:sz w:val="28"/>
        </w:rPr>
        <w:t xml:space="preserve"> </w:t>
      </w:r>
      <w:r>
        <w:rPr>
          <w:sz w:val="28"/>
        </w:rPr>
        <w:t>інвестицій.</w:t>
      </w:r>
    </w:p>
    <w:p w:rsidR="00E35B3B" w:rsidRDefault="00E35B3B" w:rsidP="00F972CB">
      <w:pPr>
        <w:pStyle w:val="a4"/>
        <w:numPr>
          <w:ilvl w:val="0"/>
          <w:numId w:val="25"/>
        </w:numPr>
        <w:tabs>
          <w:tab w:val="left" w:pos="1232"/>
        </w:tabs>
        <w:spacing w:before="162" w:line="360" w:lineRule="auto"/>
        <w:ind w:right="227" w:firstLine="708"/>
        <w:rPr>
          <w:sz w:val="28"/>
        </w:rPr>
      </w:pPr>
      <w:r>
        <w:rPr>
          <w:sz w:val="28"/>
        </w:rPr>
        <w:t>Розробку заходів задля забезпечення мінімізації фінансових ризиків, пов’язаних з вкладанням коштів інвесторів у діяльність готельного підприємства.</w:t>
      </w:r>
    </w:p>
    <w:p w:rsidR="00E35B3B" w:rsidRDefault="00E35B3B" w:rsidP="00F972CB">
      <w:pPr>
        <w:pStyle w:val="a4"/>
        <w:numPr>
          <w:ilvl w:val="0"/>
          <w:numId w:val="25"/>
        </w:numPr>
        <w:tabs>
          <w:tab w:val="left" w:pos="1222"/>
        </w:tabs>
        <w:spacing w:line="360" w:lineRule="auto"/>
        <w:ind w:right="227" w:firstLine="708"/>
        <w:rPr>
          <w:sz w:val="28"/>
        </w:rPr>
      </w:pPr>
      <w:r>
        <w:rPr>
          <w:sz w:val="28"/>
        </w:rPr>
        <w:t>Визначення необхідного об’єму інвестиційних ресурсів і оптимізація структури їх</w:t>
      </w:r>
      <w:r>
        <w:rPr>
          <w:spacing w:val="-1"/>
          <w:sz w:val="28"/>
        </w:rPr>
        <w:t xml:space="preserve"> </w:t>
      </w:r>
      <w:r>
        <w:rPr>
          <w:sz w:val="28"/>
        </w:rPr>
        <w:t>джерел.</w:t>
      </w:r>
    </w:p>
    <w:p w:rsidR="00E35B3B" w:rsidRDefault="00E35B3B" w:rsidP="00E35B3B">
      <w:pPr>
        <w:pStyle w:val="a3"/>
        <w:ind w:left="931" w:firstLine="0"/>
      </w:pPr>
      <w:r>
        <w:t>Слід сказати, що серед усього вищезазначеного найголовніший</w:t>
      </w:r>
      <w:r>
        <w:rPr>
          <w:spacing w:val="34"/>
        </w:rPr>
        <w:t xml:space="preserve"> </w:t>
      </w:r>
      <w:r>
        <w:t>момент</w:t>
      </w:r>
    </w:p>
    <w:p w:rsidR="00E35B3B" w:rsidRDefault="00E35B3B" w:rsidP="00F972CB">
      <w:pPr>
        <w:pStyle w:val="a4"/>
        <w:numPr>
          <w:ilvl w:val="0"/>
          <w:numId w:val="28"/>
        </w:numPr>
        <w:tabs>
          <w:tab w:val="left" w:pos="522"/>
        </w:tabs>
        <w:spacing w:before="161" w:line="360" w:lineRule="auto"/>
        <w:ind w:right="230" w:firstLine="0"/>
        <w:rPr>
          <w:sz w:val="28"/>
        </w:rPr>
      </w:pPr>
      <w:r>
        <w:rPr>
          <w:sz w:val="28"/>
        </w:rPr>
        <w:t xml:space="preserve">забезпечення високої ефективності інвестиційних вкладень. Тобто, для того, щоб потенційні інвестори зацікавилися функціонуванням ПАТ </w:t>
      </w:r>
      <w:r>
        <w:rPr>
          <w:spacing w:val="8"/>
          <w:sz w:val="28"/>
        </w:rPr>
        <w:t xml:space="preserve"> </w:t>
      </w:r>
      <w:r>
        <w:rPr>
          <w:sz w:val="28"/>
        </w:rPr>
        <w:t>«Готель</w:t>
      </w:r>
    </w:p>
    <w:p w:rsidR="00E35B3B" w:rsidRDefault="00E35B3B" w:rsidP="00E35B3B">
      <w:pPr>
        <w:pStyle w:val="a3"/>
        <w:spacing w:line="360" w:lineRule="auto"/>
        <w:ind w:right="229" w:firstLine="0"/>
      </w:pPr>
      <w:r>
        <w:t xml:space="preserve">«Прем’єр Палац» і були готові вкласти реальні кошти у розвиток його діяльності, необхідно забезпечити високу ефективність діяльності готельного підприємства. Саме можливість отримання прибутку на вкладені кошти є основним чинником впливу на інвестора при прийнятті ним рішення щодо доцільності вкладання коштів у ту чи іншу сферу діяльності. Саме тому, з нашої </w:t>
      </w:r>
      <w:r>
        <w:rPr>
          <w:spacing w:val="20"/>
        </w:rPr>
        <w:t xml:space="preserve"> </w:t>
      </w:r>
      <w:r>
        <w:t xml:space="preserve">точки </w:t>
      </w:r>
      <w:r>
        <w:rPr>
          <w:spacing w:val="22"/>
        </w:rPr>
        <w:t xml:space="preserve"> </w:t>
      </w:r>
      <w:r>
        <w:t xml:space="preserve">зору, </w:t>
      </w:r>
      <w:r>
        <w:rPr>
          <w:spacing w:val="22"/>
        </w:rPr>
        <w:t xml:space="preserve"> </w:t>
      </w:r>
      <w:r>
        <w:t xml:space="preserve">основна </w:t>
      </w:r>
      <w:r>
        <w:rPr>
          <w:spacing w:val="21"/>
        </w:rPr>
        <w:t xml:space="preserve"> </w:t>
      </w:r>
      <w:r>
        <w:t xml:space="preserve">діяльність </w:t>
      </w:r>
      <w:r>
        <w:rPr>
          <w:spacing w:val="21"/>
        </w:rPr>
        <w:t xml:space="preserve"> </w:t>
      </w:r>
      <w:r>
        <w:t xml:space="preserve">ПАТ </w:t>
      </w:r>
      <w:r>
        <w:rPr>
          <w:spacing w:val="22"/>
        </w:rPr>
        <w:t xml:space="preserve"> </w:t>
      </w:r>
      <w:r>
        <w:t xml:space="preserve">«Готель </w:t>
      </w:r>
      <w:r>
        <w:rPr>
          <w:spacing w:val="21"/>
        </w:rPr>
        <w:t xml:space="preserve"> </w:t>
      </w:r>
      <w:r>
        <w:t xml:space="preserve">«Прем’єр </w:t>
      </w:r>
      <w:r>
        <w:rPr>
          <w:spacing w:val="22"/>
        </w:rPr>
        <w:t xml:space="preserve"> </w:t>
      </w:r>
      <w:r>
        <w:t xml:space="preserve">Палац» </w:t>
      </w:r>
      <w:r>
        <w:rPr>
          <w:spacing w:val="21"/>
        </w:rPr>
        <w:t xml:space="preserve"> </w:t>
      </w:r>
      <w:r>
        <w:t>у</w:t>
      </w:r>
    </w:p>
    <w:p w:rsidR="00E35B3B" w:rsidRDefault="00E35B3B" w:rsidP="00E35B3B">
      <w:pPr>
        <w:spacing w:line="360" w:lineRule="auto"/>
        <w:sectPr w:rsidR="00E35B3B">
          <w:headerReference w:type="default" r:id="rId36"/>
          <w:pgSz w:w="11900" w:h="16840"/>
          <w:pgMar w:top="1160" w:right="620" w:bottom="280" w:left="1480" w:header="757" w:footer="0" w:gutter="0"/>
          <w:cols w:space="720"/>
        </w:sectPr>
      </w:pPr>
    </w:p>
    <w:p w:rsidR="00E35B3B" w:rsidRPr="004C0D22" w:rsidRDefault="00E35B3B" w:rsidP="00E35B3B">
      <w:pPr>
        <w:pStyle w:val="a3"/>
        <w:spacing w:before="78" w:line="360" w:lineRule="auto"/>
        <w:ind w:right="231" w:firstLine="0"/>
        <w:rPr>
          <w:highlight w:val="yellow"/>
        </w:rPr>
      </w:pPr>
      <w:r w:rsidRPr="004C0D22">
        <w:lastRenderedPageBreak/>
        <w:t>контексті підвищення інвестиційної привабливості повинна полягати у підвищенні рівня ефективності функціонування, тобто у подоланні існуючих на сьогодні проблем у фінансовій і господарській діяльності підприємства.</w:t>
      </w:r>
    </w:p>
    <w:p w:rsidR="00E35B3B" w:rsidRDefault="004C0D22" w:rsidP="00E35B3B">
      <w:pPr>
        <w:pStyle w:val="a3"/>
        <w:spacing w:before="1" w:line="360" w:lineRule="auto"/>
        <w:ind w:right="225"/>
      </w:pPr>
      <w:r w:rsidRPr="004C0D22">
        <w:t>Виходячи з виявлених проблем, ми можемо помітити, що основні напрямки діяльності ПАТ «Готель «Прем’єр Палац» потребують вдосконалення з метою підвищення інвестиц</w:t>
      </w:r>
      <w:r>
        <w:t>ійної привабливості підприємств</w:t>
      </w:r>
      <w:r w:rsidR="00E35B3B">
        <w:t>:</w:t>
      </w:r>
    </w:p>
    <w:p w:rsidR="00E35B3B" w:rsidRDefault="00E35B3B" w:rsidP="00F972CB">
      <w:pPr>
        <w:pStyle w:val="a4"/>
        <w:numPr>
          <w:ilvl w:val="0"/>
          <w:numId w:val="24"/>
        </w:numPr>
        <w:tabs>
          <w:tab w:val="left" w:pos="1216"/>
        </w:tabs>
        <w:spacing w:line="323" w:lineRule="exact"/>
        <w:ind w:left="1216" w:hanging="285"/>
        <w:jc w:val="left"/>
        <w:rPr>
          <w:sz w:val="28"/>
        </w:rPr>
      </w:pPr>
      <w:r>
        <w:rPr>
          <w:sz w:val="28"/>
        </w:rPr>
        <w:t>стратегічний менеджмент;</w:t>
      </w:r>
    </w:p>
    <w:p w:rsidR="00E35B3B" w:rsidRDefault="00E35B3B" w:rsidP="00F972CB">
      <w:pPr>
        <w:pStyle w:val="a4"/>
        <w:numPr>
          <w:ilvl w:val="0"/>
          <w:numId w:val="24"/>
        </w:numPr>
        <w:tabs>
          <w:tab w:val="left" w:pos="1216"/>
        </w:tabs>
        <w:spacing w:before="141"/>
        <w:ind w:left="1216" w:hanging="285"/>
        <w:jc w:val="left"/>
        <w:rPr>
          <w:sz w:val="28"/>
        </w:rPr>
      </w:pPr>
      <w:r>
        <w:rPr>
          <w:sz w:val="28"/>
        </w:rPr>
        <w:t>підвищення ринкової вартості та управління</w:t>
      </w:r>
      <w:r>
        <w:rPr>
          <w:spacing w:val="-4"/>
          <w:sz w:val="28"/>
        </w:rPr>
        <w:t xml:space="preserve"> </w:t>
      </w:r>
      <w:r>
        <w:rPr>
          <w:sz w:val="28"/>
        </w:rPr>
        <w:t>активами;</w:t>
      </w:r>
    </w:p>
    <w:p w:rsidR="00E35B3B" w:rsidRDefault="00E35B3B" w:rsidP="00F972CB">
      <w:pPr>
        <w:pStyle w:val="a4"/>
        <w:numPr>
          <w:ilvl w:val="0"/>
          <w:numId w:val="24"/>
        </w:numPr>
        <w:tabs>
          <w:tab w:val="left" w:pos="1216"/>
        </w:tabs>
        <w:spacing w:before="141"/>
        <w:ind w:left="1216" w:hanging="285"/>
        <w:jc w:val="left"/>
        <w:rPr>
          <w:sz w:val="28"/>
        </w:rPr>
      </w:pPr>
      <w:r>
        <w:rPr>
          <w:sz w:val="28"/>
        </w:rPr>
        <w:t>управління</w:t>
      </w:r>
      <w:r>
        <w:rPr>
          <w:spacing w:val="-2"/>
          <w:sz w:val="28"/>
        </w:rPr>
        <w:t xml:space="preserve"> </w:t>
      </w:r>
      <w:r>
        <w:rPr>
          <w:sz w:val="28"/>
        </w:rPr>
        <w:t>витратами;</w:t>
      </w:r>
    </w:p>
    <w:p w:rsidR="00E35B3B" w:rsidRDefault="00E35B3B" w:rsidP="00F972CB">
      <w:pPr>
        <w:pStyle w:val="a4"/>
        <w:numPr>
          <w:ilvl w:val="0"/>
          <w:numId w:val="24"/>
        </w:numPr>
        <w:tabs>
          <w:tab w:val="left" w:pos="1216"/>
        </w:tabs>
        <w:spacing w:before="141"/>
        <w:ind w:left="1216" w:hanging="285"/>
        <w:jc w:val="left"/>
        <w:rPr>
          <w:sz w:val="28"/>
        </w:rPr>
      </w:pPr>
      <w:r>
        <w:rPr>
          <w:sz w:val="28"/>
        </w:rPr>
        <w:t>підвищення ефективності управління сферою</w:t>
      </w:r>
      <w:r>
        <w:rPr>
          <w:spacing w:val="-3"/>
          <w:sz w:val="28"/>
        </w:rPr>
        <w:t xml:space="preserve"> </w:t>
      </w:r>
      <w:r>
        <w:rPr>
          <w:sz w:val="28"/>
        </w:rPr>
        <w:t>збуту.</w:t>
      </w:r>
    </w:p>
    <w:p w:rsidR="00E35B3B" w:rsidRDefault="004C0D22" w:rsidP="00E35B3B">
      <w:pPr>
        <w:pStyle w:val="a3"/>
        <w:spacing w:before="161" w:line="360" w:lineRule="auto"/>
        <w:ind w:right="226"/>
      </w:pPr>
      <w:r w:rsidRPr="004C0D22">
        <w:t>Що стосується стратегічного управління, то загалом вважається, що застосування стратегічного управління на підприємствах необхідне для підвищення ефективності управління та підвищення привабливості готельних інвестицій. Потенційні інвестори більш лояльно ставляться до цих інвестиційних цілей, і їх управління інвестиціями повинно враховувати здатність досягати стратегічних цілей, тобто тих, менеджери яких можуть стратегічно мислити, щоб здійснювати діяльність, спрямовану на забезпечення принаймні довгострокової стабільності та максимізацію реалізації підприємства</w:t>
      </w:r>
      <w:r>
        <w:t xml:space="preserve"> </w:t>
      </w:r>
      <w:r w:rsidRPr="004C0D22">
        <w:t>стало</w:t>
      </w:r>
      <w:r>
        <w:t>го розвитку</w:t>
      </w:r>
      <w:r w:rsidRPr="004C0D22">
        <w:t>.</w:t>
      </w:r>
    </w:p>
    <w:p w:rsidR="00E35B3B" w:rsidRDefault="004C0D22" w:rsidP="00E35B3B">
      <w:pPr>
        <w:pStyle w:val="a3"/>
        <w:spacing w:line="360" w:lineRule="auto"/>
        <w:ind w:right="227"/>
      </w:pPr>
      <w:r w:rsidRPr="004C0D22">
        <w:t>В середовищі, де пріоритети постійно змінюються, вибір стратегії з декількох варіантів є складним процесом прийняття рішень. Він повинен базуватися на оцінці довгострокових та короткострокових наслідків реалізації кожного стратегічного вибору</w:t>
      </w:r>
      <w:r w:rsidR="00E35B3B">
        <w:t>.</w:t>
      </w:r>
    </w:p>
    <w:p w:rsidR="00E35B3B" w:rsidRDefault="004C0D22" w:rsidP="00E35B3B">
      <w:pPr>
        <w:pStyle w:val="a3"/>
        <w:spacing w:line="360" w:lineRule="auto"/>
        <w:ind w:right="228"/>
      </w:pPr>
      <w:r w:rsidRPr="004C0D22">
        <w:t>У процесі формулювання загальної стратегії підприємства та багатьох функціональних стратегій важливо враховувати багато факторів, головними з яких є</w:t>
      </w:r>
      <w:r w:rsidR="00E35B3B">
        <w:t>:</w:t>
      </w:r>
    </w:p>
    <w:p w:rsidR="00E35B3B" w:rsidRDefault="00E35B3B" w:rsidP="00F972CB">
      <w:pPr>
        <w:pStyle w:val="a4"/>
        <w:numPr>
          <w:ilvl w:val="0"/>
          <w:numId w:val="24"/>
        </w:numPr>
        <w:tabs>
          <w:tab w:val="left" w:pos="1358"/>
        </w:tabs>
        <w:spacing w:line="322" w:lineRule="exact"/>
        <w:ind w:left="1358" w:hanging="427"/>
        <w:rPr>
          <w:sz w:val="28"/>
        </w:rPr>
      </w:pPr>
      <w:r>
        <w:rPr>
          <w:sz w:val="28"/>
        </w:rPr>
        <w:t>необхідність</w:t>
      </w:r>
      <w:r>
        <w:rPr>
          <w:spacing w:val="15"/>
          <w:sz w:val="28"/>
        </w:rPr>
        <w:t xml:space="preserve"> </w:t>
      </w:r>
      <w:r>
        <w:rPr>
          <w:sz w:val="28"/>
        </w:rPr>
        <w:t>орієнтації</w:t>
      </w:r>
      <w:r>
        <w:rPr>
          <w:spacing w:val="16"/>
          <w:sz w:val="28"/>
        </w:rPr>
        <w:t xml:space="preserve"> </w:t>
      </w:r>
      <w:r>
        <w:rPr>
          <w:sz w:val="28"/>
        </w:rPr>
        <w:t>функціональних</w:t>
      </w:r>
      <w:r>
        <w:rPr>
          <w:spacing w:val="16"/>
          <w:sz w:val="28"/>
        </w:rPr>
        <w:t xml:space="preserve"> </w:t>
      </w:r>
      <w:r>
        <w:rPr>
          <w:sz w:val="28"/>
        </w:rPr>
        <w:t>стратегій</w:t>
      </w:r>
      <w:r>
        <w:rPr>
          <w:spacing w:val="16"/>
          <w:sz w:val="28"/>
        </w:rPr>
        <w:t xml:space="preserve"> </w:t>
      </w:r>
      <w:r>
        <w:rPr>
          <w:sz w:val="28"/>
        </w:rPr>
        <w:t>на</w:t>
      </w:r>
      <w:r>
        <w:rPr>
          <w:spacing w:val="17"/>
          <w:sz w:val="28"/>
        </w:rPr>
        <w:t xml:space="preserve"> </w:t>
      </w:r>
      <w:r>
        <w:rPr>
          <w:sz w:val="28"/>
        </w:rPr>
        <w:t>загальну</w:t>
      </w:r>
    </w:p>
    <w:p w:rsidR="00E35B3B" w:rsidRDefault="00E35B3B" w:rsidP="00E35B3B">
      <w:pPr>
        <w:pStyle w:val="a3"/>
        <w:spacing w:before="162"/>
        <w:ind w:firstLine="0"/>
      </w:pPr>
      <w:r>
        <w:t>стратегію діяльності підприємства;</w:t>
      </w:r>
    </w:p>
    <w:p w:rsidR="00E35B3B" w:rsidRDefault="00E35B3B" w:rsidP="00E35B3B">
      <w:pPr>
        <w:sectPr w:rsidR="00E35B3B">
          <w:headerReference w:type="default" r:id="rId37"/>
          <w:pgSz w:w="11900" w:h="16840"/>
          <w:pgMar w:top="1160" w:right="620" w:bottom="280" w:left="1480" w:header="757" w:footer="0" w:gutter="0"/>
          <w:cols w:space="720"/>
        </w:sectPr>
      </w:pPr>
    </w:p>
    <w:p w:rsidR="00E35B3B" w:rsidRDefault="00E35B3B" w:rsidP="00F972CB">
      <w:pPr>
        <w:pStyle w:val="a4"/>
        <w:numPr>
          <w:ilvl w:val="0"/>
          <w:numId w:val="24"/>
        </w:numPr>
        <w:tabs>
          <w:tab w:val="left" w:pos="1358"/>
        </w:tabs>
        <w:spacing w:before="58" w:line="352" w:lineRule="auto"/>
        <w:ind w:right="226" w:firstLine="708"/>
        <w:rPr>
          <w:sz w:val="28"/>
        </w:rPr>
      </w:pPr>
      <w:r>
        <w:rPr>
          <w:sz w:val="28"/>
        </w:rPr>
        <w:lastRenderedPageBreak/>
        <w:t>рівень законодавчого і нормативно-правового регулювання діяльності малих</w:t>
      </w:r>
      <w:r>
        <w:rPr>
          <w:spacing w:val="-2"/>
          <w:sz w:val="28"/>
        </w:rPr>
        <w:t xml:space="preserve"> </w:t>
      </w:r>
      <w:r>
        <w:rPr>
          <w:sz w:val="28"/>
        </w:rPr>
        <w:t>підприємств;</w:t>
      </w:r>
    </w:p>
    <w:p w:rsidR="00E35B3B" w:rsidRDefault="00E35B3B" w:rsidP="00F972CB">
      <w:pPr>
        <w:pStyle w:val="a4"/>
        <w:numPr>
          <w:ilvl w:val="0"/>
          <w:numId w:val="24"/>
        </w:numPr>
        <w:tabs>
          <w:tab w:val="left" w:pos="1358"/>
        </w:tabs>
        <w:spacing w:line="333" w:lineRule="exact"/>
        <w:ind w:left="1358" w:hanging="427"/>
        <w:rPr>
          <w:sz w:val="28"/>
        </w:rPr>
      </w:pPr>
      <w:r>
        <w:rPr>
          <w:sz w:val="28"/>
        </w:rPr>
        <w:t>економічна і політична ситуація в</w:t>
      </w:r>
      <w:r>
        <w:rPr>
          <w:spacing w:val="-3"/>
          <w:sz w:val="28"/>
        </w:rPr>
        <w:t xml:space="preserve"> </w:t>
      </w:r>
      <w:r>
        <w:rPr>
          <w:sz w:val="28"/>
        </w:rPr>
        <w:t>країні;</w:t>
      </w:r>
    </w:p>
    <w:p w:rsidR="00E35B3B" w:rsidRDefault="00E35B3B" w:rsidP="00F972CB">
      <w:pPr>
        <w:pStyle w:val="a4"/>
        <w:numPr>
          <w:ilvl w:val="0"/>
          <w:numId w:val="24"/>
        </w:numPr>
        <w:tabs>
          <w:tab w:val="left" w:pos="1358"/>
        </w:tabs>
        <w:spacing w:before="141" w:line="355" w:lineRule="auto"/>
        <w:ind w:right="223" w:firstLine="708"/>
        <w:rPr>
          <w:sz w:val="28"/>
        </w:rPr>
      </w:pPr>
      <w:r>
        <w:rPr>
          <w:sz w:val="28"/>
        </w:rPr>
        <w:t>ресурсне забезпечення підприємства, оскільки на формування стратегії впливають кількість і якість ресурсів, зокрема, чисельність і кваліфікація персоналу, наявність основних</w:t>
      </w:r>
      <w:r>
        <w:rPr>
          <w:spacing w:val="-4"/>
          <w:sz w:val="28"/>
        </w:rPr>
        <w:t xml:space="preserve"> </w:t>
      </w:r>
      <w:r>
        <w:rPr>
          <w:sz w:val="28"/>
        </w:rPr>
        <w:t>фондів;</w:t>
      </w:r>
    </w:p>
    <w:p w:rsidR="00E35B3B" w:rsidRDefault="00E35B3B" w:rsidP="00F972CB">
      <w:pPr>
        <w:pStyle w:val="a4"/>
        <w:numPr>
          <w:ilvl w:val="0"/>
          <w:numId w:val="24"/>
        </w:numPr>
        <w:tabs>
          <w:tab w:val="left" w:pos="1358"/>
        </w:tabs>
        <w:spacing w:line="352" w:lineRule="auto"/>
        <w:ind w:right="227" w:firstLine="708"/>
        <w:rPr>
          <w:sz w:val="28"/>
        </w:rPr>
      </w:pPr>
      <w:r>
        <w:rPr>
          <w:sz w:val="28"/>
        </w:rPr>
        <w:t>забезпеченість основними засобами, можливість залучення позикових коштів і інвестицій, інвестиційний потенціал</w:t>
      </w:r>
      <w:r>
        <w:rPr>
          <w:spacing w:val="-12"/>
          <w:sz w:val="28"/>
        </w:rPr>
        <w:t xml:space="preserve"> </w:t>
      </w:r>
      <w:r>
        <w:rPr>
          <w:sz w:val="28"/>
        </w:rPr>
        <w:t>тощо;</w:t>
      </w:r>
    </w:p>
    <w:p w:rsidR="00E35B3B" w:rsidRDefault="00E35B3B" w:rsidP="00F972CB">
      <w:pPr>
        <w:pStyle w:val="a4"/>
        <w:numPr>
          <w:ilvl w:val="0"/>
          <w:numId w:val="24"/>
        </w:numPr>
        <w:tabs>
          <w:tab w:val="left" w:pos="1358"/>
        </w:tabs>
        <w:spacing w:line="331" w:lineRule="exact"/>
        <w:ind w:left="1358" w:hanging="427"/>
        <w:rPr>
          <w:sz w:val="28"/>
        </w:rPr>
      </w:pPr>
      <w:r>
        <w:rPr>
          <w:sz w:val="28"/>
        </w:rPr>
        <w:t>галузева приналежність суб’єкта</w:t>
      </w:r>
      <w:r>
        <w:rPr>
          <w:spacing w:val="-30"/>
          <w:sz w:val="28"/>
        </w:rPr>
        <w:t xml:space="preserve"> </w:t>
      </w:r>
      <w:r>
        <w:rPr>
          <w:sz w:val="28"/>
        </w:rPr>
        <w:t>господарювання;</w:t>
      </w:r>
    </w:p>
    <w:p w:rsidR="00E35B3B" w:rsidRDefault="00E35B3B" w:rsidP="00F972CB">
      <w:pPr>
        <w:pStyle w:val="a4"/>
        <w:numPr>
          <w:ilvl w:val="0"/>
          <w:numId w:val="24"/>
        </w:numPr>
        <w:tabs>
          <w:tab w:val="left" w:pos="1358"/>
        </w:tabs>
        <w:spacing w:before="130" w:line="352" w:lineRule="auto"/>
        <w:ind w:right="231" w:firstLine="708"/>
        <w:rPr>
          <w:sz w:val="28"/>
        </w:rPr>
      </w:pPr>
      <w:r>
        <w:rPr>
          <w:sz w:val="28"/>
        </w:rPr>
        <w:t>фінансовий стан і конкурентні переваги існуючих і потенційних підприємств-конкурентів, надійність постачальників і</w:t>
      </w:r>
      <w:r>
        <w:rPr>
          <w:spacing w:val="-8"/>
          <w:sz w:val="28"/>
        </w:rPr>
        <w:t xml:space="preserve"> </w:t>
      </w:r>
      <w:r>
        <w:rPr>
          <w:sz w:val="28"/>
        </w:rPr>
        <w:t>клієнтів;</w:t>
      </w:r>
    </w:p>
    <w:p w:rsidR="00E35B3B" w:rsidRDefault="00E35B3B" w:rsidP="00F972CB">
      <w:pPr>
        <w:pStyle w:val="a4"/>
        <w:numPr>
          <w:ilvl w:val="0"/>
          <w:numId w:val="24"/>
        </w:numPr>
        <w:tabs>
          <w:tab w:val="left" w:pos="1358"/>
        </w:tabs>
        <w:spacing w:line="355" w:lineRule="auto"/>
        <w:ind w:right="229" w:firstLine="708"/>
        <w:rPr>
          <w:sz w:val="28"/>
        </w:rPr>
      </w:pPr>
      <w:r>
        <w:rPr>
          <w:sz w:val="28"/>
        </w:rPr>
        <w:t xml:space="preserve">рівень </w:t>
      </w:r>
      <w:proofErr w:type="spellStart"/>
      <w:r>
        <w:rPr>
          <w:sz w:val="28"/>
        </w:rPr>
        <w:t>ризиковості</w:t>
      </w:r>
      <w:proofErr w:type="spellEnd"/>
      <w:r>
        <w:rPr>
          <w:sz w:val="28"/>
        </w:rPr>
        <w:t xml:space="preserve"> діяльності підприємства, що викликається інфляційними коливаннями, різкими стрибками курсів валют, ризиками неплатежів, вірогідністю настання фінансової</w:t>
      </w:r>
      <w:r>
        <w:rPr>
          <w:spacing w:val="-4"/>
          <w:sz w:val="28"/>
        </w:rPr>
        <w:t xml:space="preserve"> </w:t>
      </w:r>
      <w:r>
        <w:rPr>
          <w:sz w:val="28"/>
        </w:rPr>
        <w:t>кризи;</w:t>
      </w:r>
    </w:p>
    <w:p w:rsidR="00E35B3B" w:rsidRDefault="00E35B3B" w:rsidP="00F972CB">
      <w:pPr>
        <w:pStyle w:val="a4"/>
        <w:numPr>
          <w:ilvl w:val="0"/>
          <w:numId w:val="24"/>
        </w:numPr>
        <w:tabs>
          <w:tab w:val="left" w:pos="1358"/>
        </w:tabs>
        <w:spacing w:line="332" w:lineRule="exact"/>
        <w:ind w:left="1358" w:hanging="427"/>
        <w:rPr>
          <w:sz w:val="28"/>
        </w:rPr>
      </w:pPr>
      <w:r>
        <w:rPr>
          <w:sz w:val="28"/>
        </w:rPr>
        <w:t>кон’юнктура фінансового ринку й ринку послуг та її</w:t>
      </w:r>
      <w:r>
        <w:rPr>
          <w:spacing w:val="-9"/>
          <w:sz w:val="28"/>
        </w:rPr>
        <w:t xml:space="preserve"> </w:t>
      </w:r>
      <w:r>
        <w:rPr>
          <w:sz w:val="28"/>
        </w:rPr>
        <w:t>зміни.</w:t>
      </w:r>
    </w:p>
    <w:p w:rsidR="00E35B3B" w:rsidRDefault="00676000" w:rsidP="00E35B3B">
      <w:pPr>
        <w:pStyle w:val="a3"/>
        <w:spacing w:before="151" w:line="360" w:lineRule="auto"/>
        <w:ind w:right="231"/>
      </w:pPr>
      <w:r w:rsidRPr="00676000">
        <w:t>Тому формування та реалізація  стратегії діяльності підприємства передбачає</w:t>
      </w:r>
      <w:r w:rsidR="00626F8D">
        <w:t xml:space="preserve"> поступове прийняття рішень для</w:t>
      </w:r>
      <w:r w:rsidRPr="00676000">
        <w:t xml:space="preserve"> форм</w:t>
      </w:r>
      <w:r>
        <w:t>ування та використання ресурсів</w:t>
      </w:r>
      <w:r w:rsidR="00E35B3B">
        <w:t>.</w:t>
      </w:r>
    </w:p>
    <w:p w:rsidR="00E35B3B" w:rsidRDefault="00626F8D" w:rsidP="00E35B3B">
      <w:pPr>
        <w:pStyle w:val="a3"/>
        <w:spacing w:line="360" w:lineRule="auto"/>
        <w:ind w:right="227"/>
      </w:pPr>
      <w:r w:rsidRPr="00626F8D">
        <w:t>Наступний важливий напрямок управлінської діяльності для підвищення інвестиційної привабливості ПАТ «Готель «Прем’єр Палац» - управління оборотними активами, особливо управління дебіторською заборгованістю та збільшення ринкової вартості готельних компаній</w:t>
      </w:r>
      <w:r w:rsidR="00E35B3B">
        <w:t>.</w:t>
      </w:r>
    </w:p>
    <w:p w:rsidR="00E35B3B" w:rsidRDefault="00626F8D" w:rsidP="00E35B3B">
      <w:pPr>
        <w:pStyle w:val="a3"/>
        <w:spacing w:line="360" w:lineRule="auto"/>
        <w:ind w:right="227"/>
      </w:pPr>
      <w:r w:rsidRPr="00626F8D">
        <w:t>Одним з основних шляхів поліпшення управління корпоративними ліквідними активами є план поліпшення оборотних активів. Метою плану ПАТ «Готель «Прем’єр Палац» щодо оборотних активів має бути визначення найкращої вартості на основі забезпечення фінансової стійкості, платоспроможності та надійності компанії для забезпечення безперервного відтворення ліквідни</w:t>
      </w:r>
      <w:r>
        <w:t>х активів у процесі виробництва</w:t>
      </w:r>
      <w:r w:rsidR="00E35B3B">
        <w:t>.</w:t>
      </w:r>
    </w:p>
    <w:p w:rsidR="00E35B3B" w:rsidRDefault="00E35B3B" w:rsidP="00E35B3B">
      <w:pPr>
        <w:spacing w:line="360" w:lineRule="auto"/>
        <w:sectPr w:rsidR="00E35B3B">
          <w:headerReference w:type="default" r:id="rId38"/>
          <w:pgSz w:w="11900" w:h="16840"/>
          <w:pgMar w:top="1160" w:right="620" w:bottom="280" w:left="1480" w:header="757" w:footer="0" w:gutter="0"/>
          <w:cols w:space="720"/>
        </w:sectPr>
      </w:pPr>
    </w:p>
    <w:p w:rsidR="00E35B3B" w:rsidRDefault="004F311D" w:rsidP="00E35B3B">
      <w:pPr>
        <w:pStyle w:val="a3"/>
        <w:tabs>
          <w:tab w:val="left" w:pos="2581"/>
          <w:tab w:val="left" w:pos="4247"/>
          <w:tab w:val="left" w:pos="5490"/>
          <w:tab w:val="left" w:pos="7155"/>
          <w:tab w:val="left" w:pos="8696"/>
        </w:tabs>
        <w:spacing w:before="78" w:line="360" w:lineRule="auto"/>
        <w:ind w:right="228"/>
        <w:jc w:val="left"/>
      </w:pPr>
      <w:r w:rsidRPr="004F311D">
        <w:lastRenderedPageBreak/>
        <w:t>Основними завданнями поточного процесу планування активів компанії мають бути такі</w:t>
      </w:r>
      <w:r w:rsidR="00E35B3B">
        <w:t>:</w:t>
      </w:r>
    </w:p>
    <w:p w:rsidR="00E35B3B" w:rsidRDefault="00E35B3B" w:rsidP="00F972CB">
      <w:pPr>
        <w:pStyle w:val="a4"/>
        <w:numPr>
          <w:ilvl w:val="0"/>
          <w:numId w:val="24"/>
        </w:numPr>
        <w:tabs>
          <w:tab w:val="left" w:pos="1216"/>
        </w:tabs>
        <w:spacing w:line="323" w:lineRule="exact"/>
        <w:ind w:left="1216" w:hanging="285"/>
        <w:jc w:val="left"/>
        <w:rPr>
          <w:sz w:val="28"/>
        </w:rPr>
      </w:pPr>
      <w:r>
        <w:rPr>
          <w:sz w:val="28"/>
        </w:rPr>
        <w:t>забезпечення необхідними матеріальними та фінансовими</w:t>
      </w:r>
      <w:r>
        <w:rPr>
          <w:spacing w:val="29"/>
          <w:sz w:val="28"/>
        </w:rPr>
        <w:t xml:space="preserve"> </w:t>
      </w:r>
      <w:r>
        <w:rPr>
          <w:sz w:val="28"/>
        </w:rPr>
        <w:t>ресурсами</w:t>
      </w:r>
    </w:p>
    <w:p w:rsidR="00E35B3B" w:rsidRDefault="00E35B3B" w:rsidP="00E35B3B">
      <w:pPr>
        <w:pStyle w:val="a3"/>
        <w:spacing w:before="161"/>
        <w:ind w:firstLine="0"/>
        <w:jc w:val="left"/>
      </w:pPr>
      <w:r>
        <w:t>різних напрямів діяльності;</w:t>
      </w:r>
    </w:p>
    <w:p w:rsidR="00E35B3B" w:rsidRDefault="00E35B3B" w:rsidP="00F972CB">
      <w:pPr>
        <w:pStyle w:val="a4"/>
        <w:numPr>
          <w:ilvl w:val="0"/>
          <w:numId w:val="24"/>
        </w:numPr>
        <w:tabs>
          <w:tab w:val="left" w:pos="1216"/>
          <w:tab w:val="left" w:pos="2223"/>
          <w:tab w:val="left" w:pos="4158"/>
          <w:tab w:val="left" w:pos="5310"/>
          <w:tab w:val="left" w:pos="6762"/>
          <w:tab w:val="left" w:pos="8332"/>
        </w:tabs>
        <w:spacing w:before="142" w:line="352" w:lineRule="auto"/>
        <w:ind w:right="228" w:firstLine="708"/>
        <w:jc w:val="left"/>
        <w:rPr>
          <w:sz w:val="28"/>
        </w:rPr>
      </w:pPr>
      <w:r>
        <w:rPr>
          <w:sz w:val="28"/>
        </w:rPr>
        <w:t>вибір</w:t>
      </w:r>
      <w:r>
        <w:rPr>
          <w:sz w:val="28"/>
        </w:rPr>
        <w:tab/>
        <w:t>оптимальних</w:t>
      </w:r>
      <w:r>
        <w:rPr>
          <w:sz w:val="28"/>
        </w:rPr>
        <w:tab/>
        <w:t>ринків</w:t>
      </w:r>
      <w:r>
        <w:rPr>
          <w:sz w:val="28"/>
        </w:rPr>
        <w:tab/>
        <w:t>закупівлі</w:t>
      </w:r>
      <w:r>
        <w:rPr>
          <w:sz w:val="28"/>
        </w:rPr>
        <w:tab/>
        <w:t>сировини,</w:t>
      </w:r>
      <w:r>
        <w:rPr>
          <w:sz w:val="28"/>
        </w:rPr>
        <w:tab/>
      </w:r>
      <w:r>
        <w:rPr>
          <w:spacing w:val="-3"/>
          <w:sz w:val="28"/>
        </w:rPr>
        <w:t xml:space="preserve">матеріалів </w:t>
      </w:r>
      <w:r>
        <w:rPr>
          <w:sz w:val="28"/>
        </w:rPr>
        <w:t>(постачальників) та збуту продукції і послуг</w:t>
      </w:r>
      <w:r>
        <w:rPr>
          <w:spacing w:val="-3"/>
          <w:sz w:val="28"/>
        </w:rPr>
        <w:t xml:space="preserve"> </w:t>
      </w:r>
      <w:r>
        <w:rPr>
          <w:sz w:val="28"/>
        </w:rPr>
        <w:t>(клієнтів);</w:t>
      </w:r>
    </w:p>
    <w:p w:rsidR="00E35B3B" w:rsidRDefault="00E35B3B" w:rsidP="00F972CB">
      <w:pPr>
        <w:pStyle w:val="a4"/>
        <w:numPr>
          <w:ilvl w:val="0"/>
          <w:numId w:val="24"/>
        </w:numPr>
        <w:tabs>
          <w:tab w:val="left" w:pos="1216"/>
        </w:tabs>
        <w:spacing w:line="352" w:lineRule="auto"/>
        <w:ind w:right="231" w:firstLine="708"/>
        <w:jc w:val="left"/>
        <w:rPr>
          <w:sz w:val="28"/>
        </w:rPr>
      </w:pPr>
      <w:r>
        <w:rPr>
          <w:sz w:val="28"/>
        </w:rPr>
        <w:t>визначення шляхів ефективного вкладення капіталу, оцінка ступеню раціональності його</w:t>
      </w:r>
      <w:r>
        <w:rPr>
          <w:spacing w:val="1"/>
          <w:sz w:val="28"/>
        </w:rPr>
        <w:t xml:space="preserve"> </w:t>
      </w:r>
      <w:r>
        <w:rPr>
          <w:sz w:val="28"/>
        </w:rPr>
        <w:t>використання;</w:t>
      </w:r>
    </w:p>
    <w:p w:rsidR="00E35B3B" w:rsidRDefault="00E35B3B" w:rsidP="00F972CB">
      <w:pPr>
        <w:pStyle w:val="a4"/>
        <w:numPr>
          <w:ilvl w:val="0"/>
          <w:numId w:val="24"/>
        </w:numPr>
        <w:tabs>
          <w:tab w:val="left" w:pos="1216"/>
        </w:tabs>
        <w:spacing w:line="352" w:lineRule="auto"/>
        <w:ind w:right="227" w:firstLine="708"/>
        <w:jc w:val="left"/>
        <w:rPr>
          <w:sz w:val="28"/>
        </w:rPr>
      </w:pPr>
      <w:r>
        <w:rPr>
          <w:sz w:val="28"/>
        </w:rPr>
        <w:t>виявлення внутрішньогосподарських резервів збільшення прибутку за рахунок прискорення оборотності</w:t>
      </w:r>
      <w:r>
        <w:rPr>
          <w:spacing w:val="-2"/>
          <w:sz w:val="28"/>
        </w:rPr>
        <w:t xml:space="preserve"> </w:t>
      </w:r>
      <w:r>
        <w:rPr>
          <w:sz w:val="28"/>
        </w:rPr>
        <w:t>активів;</w:t>
      </w:r>
    </w:p>
    <w:p w:rsidR="00E35B3B" w:rsidRDefault="00E35B3B" w:rsidP="00F972CB">
      <w:pPr>
        <w:pStyle w:val="a4"/>
        <w:numPr>
          <w:ilvl w:val="0"/>
          <w:numId w:val="24"/>
        </w:numPr>
        <w:tabs>
          <w:tab w:val="left" w:pos="1216"/>
        </w:tabs>
        <w:spacing w:line="352" w:lineRule="auto"/>
        <w:ind w:right="225" w:firstLine="708"/>
        <w:jc w:val="left"/>
        <w:rPr>
          <w:sz w:val="28"/>
        </w:rPr>
      </w:pPr>
      <w:r>
        <w:rPr>
          <w:sz w:val="28"/>
        </w:rPr>
        <w:t>встановлення раціональних фінансових відносин з постачальниками, клієнтами, кредиторами та іншими</w:t>
      </w:r>
      <w:r>
        <w:rPr>
          <w:spacing w:val="-7"/>
          <w:sz w:val="28"/>
        </w:rPr>
        <w:t xml:space="preserve"> </w:t>
      </w:r>
      <w:r>
        <w:rPr>
          <w:sz w:val="28"/>
        </w:rPr>
        <w:t>контрагентами;</w:t>
      </w:r>
    </w:p>
    <w:p w:rsidR="00E35B3B" w:rsidRDefault="00E35B3B" w:rsidP="00F972CB">
      <w:pPr>
        <w:pStyle w:val="a4"/>
        <w:numPr>
          <w:ilvl w:val="0"/>
          <w:numId w:val="24"/>
        </w:numPr>
        <w:tabs>
          <w:tab w:val="left" w:pos="1216"/>
        </w:tabs>
        <w:spacing w:line="333" w:lineRule="exact"/>
        <w:ind w:left="1216" w:hanging="285"/>
        <w:jc w:val="left"/>
        <w:rPr>
          <w:sz w:val="28"/>
        </w:rPr>
      </w:pPr>
      <w:r>
        <w:rPr>
          <w:sz w:val="28"/>
        </w:rPr>
        <w:t>забезпечення ритмічності процесу надання</w:t>
      </w:r>
      <w:r>
        <w:rPr>
          <w:spacing w:val="-1"/>
          <w:sz w:val="28"/>
        </w:rPr>
        <w:t xml:space="preserve"> </w:t>
      </w:r>
      <w:r>
        <w:rPr>
          <w:sz w:val="28"/>
        </w:rPr>
        <w:t>послуг;</w:t>
      </w:r>
    </w:p>
    <w:p w:rsidR="00E35B3B" w:rsidRDefault="00E35B3B" w:rsidP="00F972CB">
      <w:pPr>
        <w:pStyle w:val="a4"/>
        <w:numPr>
          <w:ilvl w:val="0"/>
          <w:numId w:val="24"/>
        </w:numPr>
        <w:tabs>
          <w:tab w:val="left" w:pos="1216"/>
        </w:tabs>
        <w:spacing w:before="108" w:line="352" w:lineRule="auto"/>
        <w:ind w:right="228" w:firstLine="708"/>
        <w:jc w:val="left"/>
        <w:rPr>
          <w:sz w:val="28"/>
        </w:rPr>
      </w:pPr>
      <w:r>
        <w:rPr>
          <w:sz w:val="28"/>
        </w:rPr>
        <w:t>контроль за виконанням договірних зобов’язань, фінансовим станом підприємства.</w:t>
      </w:r>
    </w:p>
    <w:p w:rsidR="00E35B3B" w:rsidRDefault="004F311D" w:rsidP="00E35B3B">
      <w:pPr>
        <w:pStyle w:val="a3"/>
        <w:spacing w:before="9" w:line="360" w:lineRule="auto"/>
        <w:ind w:right="225"/>
      </w:pPr>
      <w:r w:rsidRPr="004F311D">
        <w:t>Процес планування оборотних активів ПАТ «Готель «Прем’єр Палац» повинен пройти кілька етапів, що відповідають трьом рівням планування загальної діяльності підприємства: стратегії, тактики та операцій. Це важлива умова забезпечення нормальної фінансово-господарської діяльності підприємства</w:t>
      </w:r>
      <w:r w:rsidR="00E35B3B">
        <w:t xml:space="preserve"> (табл. 3.1).</w:t>
      </w:r>
    </w:p>
    <w:p w:rsidR="00E35B3B" w:rsidRDefault="004F311D" w:rsidP="00E35B3B">
      <w:pPr>
        <w:pStyle w:val="a3"/>
        <w:spacing w:before="1" w:line="360" w:lineRule="auto"/>
        <w:ind w:right="227"/>
      </w:pPr>
      <w:r w:rsidRPr="004F311D">
        <w:t>Отже, план оборотних активів повинен бути процесом розробки системи показників плану, з метою формування активів та їх ефективного використання в операційному процесі підприємства</w:t>
      </w:r>
      <w:r w:rsidR="00E35B3B">
        <w:t>.</w:t>
      </w:r>
    </w:p>
    <w:p w:rsidR="00E35B3B" w:rsidRDefault="004F311D" w:rsidP="00E35B3B">
      <w:pPr>
        <w:pStyle w:val="a3"/>
        <w:spacing w:line="360" w:lineRule="auto"/>
        <w:ind w:right="230"/>
      </w:pPr>
      <w:r w:rsidRPr="004F311D">
        <w:t>Всі етапи планування оборотних активів взаємопов’язані і повинні виконуватися в певному порядку. На початковому етапі планування слід передбачити основні напрямки та цільові параметри ліквідних активів шляхом формулювання загальної стратегії розвитку, яка визначає цілі та показники поточного плану</w:t>
      </w:r>
      <w:r w:rsidR="00E35B3B">
        <w:t>.</w:t>
      </w:r>
    </w:p>
    <w:p w:rsidR="00E35B3B" w:rsidRPr="00922C22" w:rsidRDefault="00E35B3B" w:rsidP="00E35B3B">
      <w:pPr>
        <w:pStyle w:val="a3"/>
        <w:spacing w:before="11"/>
        <w:ind w:left="0" w:firstLine="0"/>
        <w:jc w:val="left"/>
        <w:rPr>
          <w:sz w:val="41"/>
        </w:rPr>
      </w:pPr>
    </w:p>
    <w:p w:rsidR="006A6045" w:rsidRPr="00922C22" w:rsidRDefault="006A6045" w:rsidP="00E35B3B">
      <w:pPr>
        <w:pStyle w:val="a3"/>
        <w:spacing w:before="11"/>
        <w:ind w:left="0" w:firstLine="0"/>
        <w:jc w:val="left"/>
        <w:rPr>
          <w:sz w:val="41"/>
        </w:rPr>
      </w:pPr>
    </w:p>
    <w:p w:rsidR="006A6045" w:rsidRPr="00922C22" w:rsidRDefault="006A6045" w:rsidP="00E35B3B">
      <w:pPr>
        <w:pStyle w:val="a3"/>
        <w:spacing w:before="11"/>
        <w:ind w:left="0" w:firstLine="0"/>
        <w:jc w:val="left"/>
        <w:rPr>
          <w:sz w:val="41"/>
        </w:rPr>
      </w:pPr>
    </w:p>
    <w:p w:rsidR="00E35B3B" w:rsidRDefault="00E35B3B" w:rsidP="00E35B3B">
      <w:pPr>
        <w:jc w:val="right"/>
        <w:sectPr w:rsidR="00E35B3B">
          <w:headerReference w:type="default" r:id="rId39"/>
          <w:pgSz w:w="11900" w:h="16840"/>
          <w:pgMar w:top="1160" w:right="620" w:bottom="280" w:left="1480" w:header="757" w:footer="0" w:gutter="0"/>
          <w:cols w:space="720"/>
        </w:sectPr>
      </w:pPr>
    </w:p>
    <w:p w:rsidR="006A6045" w:rsidRDefault="006A6045" w:rsidP="006A6045">
      <w:pPr>
        <w:pStyle w:val="a3"/>
        <w:ind w:right="218" w:firstLine="0"/>
        <w:jc w:val="right"/>
      </w:pPr>
      <w:r>
        <w:lastRenderedPageBreak/>
        <w:t>Таблиця 3.1</w:t>
      </w:r>
    </w:p>
    <w:p w:rsidR="006A6045" w:rsidRDefault="006A6045" w:rsidP="00E35B3B">
      <w:pPr>
        <w:pStyle w:val="a3"/>
        <w:spacing w:before="78"/>
        <w:ind w:left="951" w:firstLine="0"/>
        <w:jc w:val="left"/>
        <w:rPr>
          <w:lang w:val="ru-RU"/>
        </w:rPr>
      </w:pPr>
    </w:p>
    <w:p w:rsidR="00E35B3B" w:rsidRDefault="00E35B3B" w:rsidP="00E35B3B">
      <w:pPr>
        <w:pStyle w:val="a3"/>
        <w:spacing w:before="78"/>
        <w:ind w:left="951" w:firstLine="0"/>
        <w:jc w:val="left"/>
      </w:pPr>
      <w:r>
        <w:t>Процес планування руху оборотних активів для ПАТ «Готель «Прем’єр</w:t>
      </w:r>
    </w:p>
    <w:p w:rsidR="00E35B3B" w:rsidRDefault="00E35B3B" w:rsidP="00E35B3B">
      <w:pPr>
        <w:pStyle w:val="a3"/>
        <w:spacing w:before="162"/>
        <w:ind w:left="384" w:right="382" w:firstLine="0"/>
        <w:jc w:val="center"/>
      </w:pPr>
      <w:r>
        <w:t>Палац»</w:t>
      </w:r>
    </w:p>
    <w:p w:rsidR="00E35B3B" w:rsidRDefault="00E35B3B" w:rsidP="00E35B3B">
      <w:pPr>
        <w:pStyle w:val="a3"/>
        <w:spacing w:before="10"/>
        <w:ind w:left="0" w:firstLine="0"/>
        <w:jc w:val="left"/>
        <w:rPr>
          <w:sz w:val="13"/>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4"/>
        <w:gridCol w:w="4546"/>
        <w:gridCol w:w="3202"/>
      </w:tblGrid>
      <w:tr w:rsidR="00E35B3B" w:rsidTr="001E6CC3">
        <w:trPr>
          <w:trHeight w:val="270"/>
        </w:trPr>
        <w:tc>
          <w:tcPr>
            <w:tcW w:w="1824" w:type="dxa"/>
            <w:tcBorders>
              <w:left w:val="single" w:sz="4" w:space="0" w:color="000000"/>
              <w:right w:val="single" w:sz="4" w:space="0" w:color="000000"/>
            </w:tcBorders>
          </w:tcPr>
          <w:p w:rsidR="00E35B3B" w:rsidRDefault="00E35B3B" w:rsidP="001E6CC3">
            <w:pPr>
              <w:pStyle w:val="TableParagraph"/>
              <w:spacing w:line="251" w:lineRule="exact"/>
              <w:ind w:left="652" w:right="634"/>
              <w:jc w:val="center"/>
              <w:rPr>
                <w:sz w:val="24"/>
              </w:rPr>
            </w:pPr>
            <w:r>
              <w:rPr>
                <w:sz w:val="24"/>
              </w:rPr>
              <w:t>Етап</w:t>
            </w:r>
          </w:p>
        </w:tc>
        <w:tc>
          <w:tcPr>
            <w:tcW w:w="4546" w:type="dxa"/>
            <w:tcBorders>
              <w:left w:val="single" w:sz="4" w:space="0" w:color="000000"/>
              <w:right w:val="single" w:sz="4" w:space="0" w:color="000000"/>
            </w:tcBorders>
          </w:tcPr>
          <w:p w:rsidR="00E35B3B" w:rsidRDefault="00E35B3B" w:rsidP="001E6CC3">
            <w:pPr>
              <w:pStyle w:val="TableParagraph"/>
              <w:spacing w:line="251" w:lineRule="exact"/>
              <w:ind w:left="427" w:right="411"/>
              <w:jc w:val="center"/>
              <w:rPr>
                <w:sz w:val="24"/>
              </w:rPr>
            </w:pPr>
            <w:r>
              <w:rPr>
                <w:sz w:val="24"/>
              </w:rPr>
              <w:t>Зміст</w:t>
            </w:r>
          </w:p>
        </w:tc>
        <w:tc>
          <w:tcPr>
            <w:tcW w:w="3202" w:type="dxa"/>
            <w:tcBorders>
              <w:left w:val="single" w:sz="4" w:space="0" w:color="000000"/>
              <w:right w:val="single" w:sz="4" w:space="0" w:color="000000"/>
            </w:tcBorders>
          </w:tcPr>
          <w:p w:rsidR="00E35B3B" w:rsidRDefault="00E35B3B" w:rsidP="001E6CC3">
            <w:pPr>
              <w:pStyle w:val="TableParagraph"/>
              <w:spacing w:line="251" w:lineRule="exact"/>
              <w:ind w:left="152" w:right="139"/>
              <w:jc w:val="center"/>
              <w:rPr>
                <w:sz w:val="24"/>
              </w:rPr>
            </w:pPr>
            <w:r>
              <w:rPr>
                <w:sz w:val="24"/>
              </w:rPr>
              <w:t>Виконавці</w:t>
            </w:r>
          </w:p>
        </w:tc>
      </w:tr>
      <w:tr w:rsidR="00E35B3B" w:rsidTr="001E6CC3">
        <w:trPr>
          <w:trHeight w:val="546"/>
        </w:trPr>
        <w:tc>
          <w:tcPr>
            <w:tcW w:w="1824" w:type="dxa"/>
            <w:tcBorders>
              <w:left w:val="single" w:sz="4" w:space="0" w:color="000000"/>
              <w:right w:val="single" w:sz="4" w:space="0" w:color="000000"/>
            </w:tcBorders>
          </w:tcPr>
          <w:p w:rsidR="00E35B3B" w:rsidRDefault="00E35B3B" w:rsidP="001E6CC3">
            <w:pPr>
              <w:pStyle w:val="TableParagraph"/>
              <w:spacing w:line="272" w:lineRule="exact"/>
              <w:ind w:left="302"/>
              <w:rPr>
                <w:sz w:val="24"/>
              </w:rPr>
            </w:pPr>
            <w:r>
              <w:rPr>
                <w:sz w:val="24"/>
              </w:rPr>
              <w:t>Стратегічне</w:t>
            </w:r>
          </w:p>
          <w:p w:rsidR="00E35B3B" w:rsidRDefault="00E35B3B" w:rsidP="001E6CC3">
            <w:pPr>
              <w:pStyle w:val="TableParagraph"/>
              <w:spacing w:line="255" w:lineRule="exact"/>
              <w:ind w:left="320"/>
              <w:rPr>
                <w:sz w:val="24"/>
              </w:rPr>
            </w:pPr>
            <w:r>
              <w:rPr>
                <w:sz w:val="24"/>
              </w:rPr>
              <w:t>планування</w:t>
            </w:r>
          </w:p>
        </w:tc>
        <w:tc>
          <w:tcPr>
            <w:tcW w:w="4546" w:type="dxa"/>
            <w:tcBorders>
              <w:left w:val="single" w:sz="4" w:space="0" w:color="000000"/>
              <w:right w:val="single" w:sz="4" w:space="0" w:color="000000"/>
            </w:tcBorders>
          </w:tcPr>
          <w:p w:rsidR="00E35B3B" w:rsidRDefault="00E35B3B" w:rsidP="001E6CC3">
            <w:pPr>
              <w:pStyle w:val="TableParagraph"/>
              <w:spacing w:line="272" w:lineRule="exact"/>
              <w:ind w:left="427" w:right="413"/>
              <w:jc w:val="center"/>
              <w:rPr>
                <w:sz w:val="24"/>
              </w:rPr>
            </w:pPr>
            <w:r>
              <w:rPr>
                <w:sz w:val="24"/>
              </w:rPr>
              <w:t>Генерування плану руху оборотних</w:t>
            </w:r>
          </w:p>
          <w:p w:rsidR="00E35B3B" w:rsidRDefault="00E35B3B" w:rsidP="001E6CC3">
            <w:pPr>
              <w:pStyle w:val="TableParagraph"/>
              <w:spacing w:line="255" w:lineRule="exact"/>
              <w:ind w:left="427" w:right="413"/>
              <w:jc w:val="center"/>
              <w:rPr>
                <w:sz w:val="24"/>
              </w:rPr>
            </w:pPr>
            <w:r>
              <w:rPr>
                <w:sz w:val="24"/>
              </w:rPr>
              <w:t>активів</w:t>
            </w:r>
          </w:p>
        </w:tc>
        <w:tc>
          <w:tcPr>
            <w:tcW w:w="3202" w:type="dxa"/>
            <w:tcBorders>
              <w:left w:val="single" w:sz="4" w:space="0" w:color="000000"/>
              <w:right w:val="single" w:sz="4" w:space="0" w:color="000000"/>
            </w:tcBorders>
          </w:tcPr>
          <w:p w:rsidR="00E35B3B" w:rsidRDefault="00E35B3B" w:rsidP="001E6CC3">
            <w:pPr>
              <w:pStyle w:val="TableParagraph"/>
              <w:spacing w:line="272" w:lineRule="exact"/>
              <w:ind w:left="152" w:right="137"/>
              <w:jc w:val="center"/>
              <w:rPr>
                <w:sz w:val="24"/>
              </w:rPr>
            </w:pPr>
            <w:r>
              <w:rPr>
                <w:sz w:val="24"/>
              </w:rPr>
              <w:t>Апарат управління</w:t>
            </w:r>
          </w:p>
        </w:tc>
      </w:tr>
      <w:tr w:rsidR="00E35B3B" w:rsidTr="001E6CC3">
        <w:trPr>
          <w:trHeight w:val="1098"/>
        </w:trPr>
        <w:tc>
          <w:tcPr>
            <w:tcW w:w="1824" w:type="dxa"/>
            <w:tcBorders>
              <w:left w:val="single" w:sz="4" w:space="0" w:color="000000"/>
              <w:right w:val="single" w:sz="4" w:space="0" w:color="000000"/>
            </w:tcBorders>
          </w:tcPr>
          <w:p w:rsidR="00E35B3B" w:rsidRDefault="00E35B3B" w:rsidP="001E6CC3">
            <w:pPr>
              <w:pStyle w:val="TableParagraph"/>
              <w:spacing w:before="7"/>
              <w:rPr>
                <w:sz w:val="23"/>
              </w:rPr>
            </w:pPr>
          </w:p>
          <w:p w:rsidR="00E35B3B" w:rsidRDefault="00E35B3B" w:rsidP="001E6CC3">
            <w:pPr>
              <w:pStyle w:val="TableParagraph"/>
              <w:spacing w:before="1"/>
              <w:ind w:left="320" w:right="283" w:firstLine="116"/>
              <w:rPr>
                <w:sz w:val="24"/>
              </w:rPr>
            </w:pPr>
            <w:r>
              <w:rPr>
                <w:sz w:val="24"/>
              </w:rPr>
              <w:t>Тактичне планування</w:t>
            </w:r>
          </w:p>
        </w:tc>
        <w:tc>
          <w:tcPr>
            <w:tcW w:w="4546" w:type="dxa"/>
            <w:tcBorders>
              <w:left w:val="single" w:sz="4" w:space="0" w:color="000000"/>
              <w:right w:val="single" w:sz="4" w:space="0" w:color="000000"/>
            </w:tcBorders>
          </w:tcPr>
          <w:p w:rsidR="00E35B3B" w:rsidRDefault="00E35B3B" w:rsidP="001E6CC3">
            <w:pPr>
              <w:pStyle w:val="TableParagraph"/>
              <w:ind w:left="427" w:right="410"/>
              <w:jc w:val="center"/>
              <w:rPr>
                <w:sz w:val="24"/>
              </w:rPr>
            </w:pPr>
            <w:r>
              <w:rPr>
                <w:sz w:val="24"/>
              </w:rPr>
              <w:t>Прогноз обсягів фінансування матеріальних ресурсів на основі показників фінансового стану</w:t>
            </w:r>
          </w:p>
          <w:p w:rsidR="00E35B3B" w:rsidRDefault="00E35B3B" w:rsidP="001E6CC3">
            <w:pPr>
              <w:pStyle w:val="TableParagraph"/>
              <w:spacing w:line="255" w:lineRule="exact"/>
              <w:ind w:left="425" w:right="413"/>
              <w:jc w:val="center"/>
              <w:rPr>
                <w:sz w:val="24"/>
              </w:rPr>
            </w:pPr>
            <w:r>
              <w:rPr>
                <w:sz w:val="24"/>
              </w:rPr>
              <w:t>підприємства за попередній період</w:t>
            </w:r>
          </w:p>
        </w:tc>
        <w:tc>
          <w:tcPr>
            <w:tcW w:w="3202" w:type="dxa"/>
            <w:tcBorders>
              <w:left w:val="single" w:sz="4" w:space="0" w:color="000000"/>
              <w:right w:val="single" w:sz="4" w:space="0" w:color="000000"/>
            </w:tcBorders>
          </w:tcPr>
          <w:p w:rsidR="00E35B3B" w:rsidRDefault="00E35B3B" w:rsidP="001E6CC3">
            <w:pPr>
              <w:pStyle w:val="TableParagraph"/>
              <w:spacing w:before="7"/>
              <w:rPr>
                <w:sz w:val="35"/>
              </w:rPr>
            </w:pPr>
          </w:p>
          <w:p w:rsidR="00E35B3B" w:rsidRDefault="00E35B3B" w:rsidP="001E6CC3">
            <w:pPr>
              <w:pStyle w:val="TableParagraph"/>
              <w:spacing w:before="1"/>
              <w:ind w:left="152" w:right="195"/>
              <w:jc w:val="center"/>
              <w:rPr>
                <w:sz w:val="24"/>
              </w:rPr>
            </w:pPr>
            <w:r>
              <w:rPr>
                <w:sz w:val="24"/>
              </w:rPr>
              <w:t>Фінансово-плановий відділ</w:t>
            </w:r>
          </w:p>
        </w:tc>
      </w:tr>
      <w:tr w:rsidR="00E35B3B" w:rsidTr="001E6CC3">
        <w:trPr>
          <w:trHeight w:val="547"/>
        </w:trPr>
        <w:tc>
          <w:tcPr>
            <w:tcW w:w="1824" w:type="dxa"/>
            <w:tcBorders>
              <w:left w:val="single" w:sz="4" w:space="0" w:color="000000"/>
              <w:right w:val="single" w:sz="4" w:space="0" w:color="000000"/>
            </w:tcBorders>
          </w:tcPr>
          <w:p w:rsidR="00E35B3B" w:rsidRDefault="00E35B3B" w:rsidP="001E6CC3">
            <w:pPr>
              <w:pStyle w:val="TableParagraph"/>
              <w:spacing w:line="272" w:lineRule="exact"/>
              <w:ind w:left="306"/>
              <w:rPr>
                <w:sz w:val="24"/>
              </w:rPr>
            </w:pPr>
            <w:r>
              <w:rPr>
                <w:sz w:val="24"/>
              </w:rPr>
              <w:t>Оперативне</w:t>
            </w:r>
          </w:p>
          <w:p w:rsidR="00E35B3B" w:rsidRDefault="00E35B3B" w:rsidP="001E6CC3">
            <w:pPr>
              <w:pStyle w:val="TableParagraph"/>
              <w:spacing w:line="255" w:lineRule="exact"/>
              <w:ind w:left="320"/>
              <w:rPr>
                <w:sz w:val="24"/>
              </w:rPr>
            </w:pPr>
            <w:r>
              <w:rPr>
                <w:sz w:val="24"/>
              </w:rPr>
              <w:t>планування</w:t>
            </w:r>
          </w:p>
        </w:tc>
        <w:tc>
          <w:tcPr>
            <w:tcW w:w="4546" w:type="dxa"/>
            <w:tcBorders>
              <w:left w:val="single" w:sz="4" w:space="0" w:color="000000"/>
              <w:right w:val="single" w:sz="4" w:space="0" w:color="000000"/>
            </w:tcBorders>
          </w:tcPr>
          <w:p w:rsidR="00E35B3B" w:rsidRDefault="00E35B3B" w:rsidP="001E6CC3">
            <w:pPr>
              <w:pStyle w:val="TableParagraph"/>
              <w:spacing w:before="134"/>
              <w:ind w:left="426" w:right="413"/>
              <w:jc w:val="center"/>
              <w:rPr>
                <w:sz w:val="24"/>
              </w:rPr>
            </w:pPr>
            <w:r>
              <w:rPr>
                <w:sz w:val="24"/>
              </w:rPr>
              <w:t>Формування плану закупівель</w:t>
            </w:r>
          </w:p>
        </w:tc>
        <w:tc>
          <w:tcPr>
            <w:tcW w:w="3202" w:type="dxa"/>
            <w:tcBorders>
              <w:left w:val="single" w:sz="4" w:space="0" w:color="000000"/>
              <w:right w:val="single" w:sz="4" w:space="0" w:color="000000"/>
            </w:tcBorders>
          </w:tcPr>
          <w:p w:rsidR="00E35B3B" w:rsidRDefault="00E35B3B" w:rsidP="001E6CC3">
            <w:pPr>
              <w:pStyle w:val="TableParagraph"/>
              <w:spacing w:line="272" w:lineRule="exact"/>
              <w:ind w:left="152" w:right="138"/>
              <w:jc w:val="center"/>
              <w:rPr>
                <w:sz w:val="24"/>
              </w:rPr>
            </w:pPr>
            <w:r>
              <w:rPr>
                <w:sz w:val="24"/>
              </w:rPr>
              <w:t xml:space="preserve">Відділ </w:t>
            </w:r>
            <w:proofErr w:type="spellStart"/>
            <w:r>
              <w:rPr>
                <w:sz w:val="24"/>
              </w:rPr>
              <w:t>матеріально-</w:t>
            </w:r>
            <w:proofErr w:type="spellEnd"/>
          </w:p>
          <w:p w:rsidR="00E35B3B" w:rsidRDefault="00E35B3B" w:rsidP="001E6CC3">
            <w:pPr>
              <w:pStyle w:val="TableParagraph"/>
              <w:spacing w:line="255" w:lineRule="exact"/>
              <w:ind w:left="152" w:right="137"/>
              <w:jc w:val="center"/>
              <w:rPr>
                <w:sz w:val="24"/>
              </w:rPr>
            </w:pPr>
            <w:r>
              <w:rPr>
                <w:sz w:val="24"/>
              </w:rPr>
              <w:t>технічного постачання</w:t>
            </w:r>
          </w:p>
        </w:tc>
      </w:tr>
    </w:tbl>
    <w:p w:rsidR="00E35B3B" w:rsidRDefault="00E35B3B" w:rsidP="00E35B3B">
      <w:pPr>
        <w:pStyle w:val="a3"/>
        <w:spacing w:before="11"/>
        <w:ind w:left="0" w:firstLine="0"/>
        <w:jc w:val="left"/>
        <w:rPr>
          <w:sz w:val="41"/>
        </w:rPr>
      </w:pPr>
    </w:p>
    <w:p w:rsidR="00E35B3B" w:rsidRDefault="004F311D" w:rsidP="00E35B3B">
      <w:pPr>
        <w:pStyle w:val="a3"/>
        <w:spacing w:line="360" w:lineRule="auto"/>
        <w:ind w:right="227"/>
      </w:pPr>
      <w:r w:rsidRPr="004F311D">
        <w:t>Комплексний метод вирішення проблеми прогнозу оборотного капіталу повинен включати три етапи</w:t>
      </w:r>
      <w:r w:rsidR="00E35B3B">
        <w:t>:</w:t>
      </w:r>
    </w:p>
    <w:p w:rsidR="00E35B3B" w:rsidRDefault="004F311D" w:rsidP="00F972CB">
      <w:pPr>
        <w:pStyle w:val="a4"/>
        <w:numPr>
          <w:ilvl w:val="0"/>
          <w:numId w:val="23"/>
        </w:numPr>
        <w:tabs>
          <w:tab w:val="left" w:pos="1370"/>
        </w:tabs>
        <w:spacing w:line="360" w:lineRule="auto"/>
        <w:ind w:right="229" w:firstLine="708"/>
        <w:rPr>
          <w:sz w:val="28"/>
        </w:rPr>
      </w:pPr>
      <w:r w:rsidRPr="004F311D">
        <w:rPr>
          <w:sz w:val="28"/>
        </w:rPr>
        <w:t>Дослідження структури джерел оборотних коштів; розрахунок вартості власного капіталу та інших джерел фінансування; розрахунок середньої вартості оборотних коштів</w:t>
      </w:r>
      <w:r w:rsidR="00E35B3B">
        <w:rPr>
          <w:sz w:val="28"/>
        </w:rPr>
        <w:t>.</w:t>
      </w:r>
    </w:p>
    <w:p w:rsidR="00E35B3B" w:rsidRDefault="00E35B3B" w:rsidP="00F972CB">
      <w:pPr>
        <w:pStyle w:val="a4"/>
        <w:numPr>
          <w:ilvl w:val="0"/>
          <w:numId w:val="23"/>
        </w:numPr>
        <w:tabs>
          <w:tab w:val="left" w:pos="1212"/>
        </w:tabs>
        <w:spacing w:line="321" w:lineRule="exact"/>
        <w:ind w:left="1212" w:hanging="281"/>
        <w:rPr>
          <w:sz w:val="28"/>
        </w:rPr>
      </w:pPr>
      <w:r>
        <w:rPr>
          <w:sz w:val="28"/>
        </w:rPr>
        <w:t>Прогнозування приросту величини оборотного</w:t>
      </w:r>
      <w:r>
        <w:rPr>
          <w:spacing w:val="-4"/>
          <w:sz w:val="28"/>
        </w:rPr>
        <w:t xml:space="preserve"> </w:t>
      </w:r>
      <w:r>
        <w:rPr>
          <w:sz w:val="28"/>
        </w:rPr>
        <w:t>капіталу.</w:t>
      </w:r>
    </w:p>
    <w:p w:rsidR="00E35B3B" w:rsidRDefault="00B56C01" w:rsidP="00F972CB">
      <w:pPr>
        <w:pStyle w:val="a4"/>
        <w:numPr>
          <w:ilvl w:val="0"/>
          <w:numId w:val="23"/>
        </w:numPr>
        <w:tabs>
          <w:tab w:val="left" w:pos="1382"/>
        </w:tabs>
        <w:spacing w:before="162" w:line="360" w:lineRule="auto"/>
        <w:ind w:right="226" w:firstLine="708"/>
        <w:rPr>
          <w:sz w:val="28"/>
        </w:rPr>
      </w:pPr>
      <w:proofErr w:type="spellStart"/>
      <w:r w:rsidRPr="00B56C01">
        <w:rPr>
          <w:sz w:val="28"/>
        </w:rPr>
        <w:t>Розрахуванн</w:t>
      </w:r>
      <w:r>
        <w:rPr>
          <w:sz w:val="28"/>
        </w:rPr>
        <w:t>я</w:t>
      </w:r>
      <w:proofErr w:type="spellEnd"/>
      <w:r>
        <w:rPr>
          <w:sz w:val="28"/>
        </w:rPr>
        <w:t xml:space="preserve"> коефіцієнту фінансового </w:t>
      </w:r>
      <w:proofErr w:type="spellStart"/>
      <w:r>
        <w:rPr>
          <w:sz w:val="28"/>
        </w:rPr>
        <w:t>леверижду</w:t>
      </w:r>
      <w:proofErr w:type="spellEnd"/>
      <w:r w:rsidRPr="00B56C01">
        <w:rPr>
          <w:sz w:val="28"/>
        </w:rPr>
        <w:t xml:space="preserve"> та норму фінансового прибутку, встановити модель оптимізації оборотних коштів</w:t>
      </w:r>
      <w:r w:rsidR="00E35B3B">
        <w:rPr>
          <w:sz w:val="28"/>
        </w:rPr>
        <w:t>.</w:t>
      </w:r>
    </w:p>
    <w:p w:rsidR="00E35B3B" w:rsidRDefault="00B56C01" w:rsidP="00E35B3B">
      <w:pPr>
        <w:pStyle w:val="a3"/>
        <w:spacing w:line="360" w:lineRule="auto"/>
        <w:ind w:right="225"/>
      </w:pPr>
      <w:r w:rsidRPr="00B56C01">
        <w:t>Головною стратегічною метою ПАТ «Готель «Прем’єр Палац» має стати підвищення ринкової вартості в контексті необхідності підвищення інвестиційної привабливості підприємства. Хоча оборотні активи мають короткостроковий характер, їх використання тісно пов’язане з формуванням вартості підприємства. Тому головною частиною поточного механізму управління активами готельного бізнесу має бути стратегічне планування, а також слід враховувати наступні напрямки</w:t>
      </w:r>
      <w:r w:rsidR="00E35B3B">
        <w:t>:</w:t>
      </w:r>
    </w:p>
    <w:p w:rsidR="00E35B3B" w:rsidRDefault="00B56C01" w:rsidP="00F972CB">
      <w:pPr>
        <w:pStyle w:val="a4"/>
        <w:numPr>
          <w:ilvl w:val="0"/>
          <w:numId w:val="24"/>
        </w:numPr>
        <w:tabs>
          <w:tab w:val="left" w:pos="1216"/>
        </w:tabs>
        <w:spacing w:line="323" w:lineRule="exact"/>
        <w:ind w:left="1216" w:hanging="285"/>
        <w:jc w:val="left"/>
        <w:rPr>
          <w:sz w:val="28"/>
        </w:rPr>
      </w:pPr>
      <w:r>
        <w:rPr>
          <w:sz w:val="28"/>
        </w:rPr>
        <w:t>зосередження</w:t>
      </w:r>
      <w:r w:rsidR="00E35B3B">
        <w:rPr>
          <w:sz w:val="28"/>
        </w:rPr>
        <w:t xml:space="preserve"> на зростання ринкової</w:t>
      </w:r>
      <w:r w:rsidR="00E35B3B">
        <w:rPr>
          <w:spacing w:val="-3"/>
          <w:sz w:val="28"/>
        </w:rPr>
        <w:t xml:space="preserve"> </w:t>
      </w:r>
      <w:r w:rsidR="00E35B3B">
        <w:rPr>
          <w:sz w:val="28"/>
        </w:rPr>
        <w:t>вартості;</w:t>
      </w:r>
    </w:p>
    <w:p w:rsidR="00E35B3B" w:rsidRDefault="00E35B3B" w:rsidP="00F972CB">
      <w:pPr>
        <w:pStyle w:val="a4"/>
        <w:numPr>
          <w:ilvl w:val="0"/>
          <w:numId w:val="24"/>
        </w:numPr>
        <w:tabs>
          <w:tab w:val="left" w:pos="1216"/>
        </w:tabs>
        <w:spacing w:before="141" w:line="352" w:lineRule="auto"/>
        <w:ind w:right="226" w:firstLine="708"/>
        <w:jc w:val="left"/>
        <w:rPr>
          <w:sz w:val="28"/>
        </w:rPr>
      </w:pPr>
      <w:r>
        <w:rPr>
          <w:sz w:val="28"/>
        </w:rPr>
        <w:t>підвищення конкурентоспроможності послуг підприємства на ринку готельних та супутніх послуг міста</w:t>
      </w:r>
      <w:r>
        <w:rPr>
          <w:spacing w:val="-4"/>
          <w:sz w:val="28"/>
        </w:rPr>
        <w:t xml:space="preserve"> </w:t>
      </w:r>
      <w:r>
        <w:rPr>
          <w:sz w:val="28"/>
        </w:rPr>
        <w:t>Києва;</w:t>
      </w:r>
    </w:p>
    <w:p w:rsidR="00E35B3B" w:rsidRDefault="00E35B3B" w:rsidP="00F972CB">
      <w:pPr>
        <w:pStyle w:val="a4"/>
        <w:numPr>
          <w:ilvl w:val="0"/>
          <w:numId w:val="24"/>
        </w:numPr>
        <w:tabs>
          <w:tab w:val="left" w:pos="1216"/>
          <w:tab w:val="left" w:pos="2648"/>
          <w:tab w:val="left" w:pos="4174"/>
          <w:tab w:val="left" w:pos="5625"/>
          <w:tab w:val="left" w:pos="7398"/>
          <w:tab w:val="left" w:pos="7800"/>
        </w:tabs>
        <w:spacing w:line="352" w:lineRule="auto"/>
        <w:ind w:right="228" w:firstLine="708"/>
        <w:jc w:val="left"/>
        <w:rPr>
          <w:sz w:val="28"/>
        </w:rPr>
      </w:pPr>
      <w:r>
        <w:rPr>
          <w:sz w:val="28"/>
        </w:rPr>
        <w:t>вивчення</w:t>
      </w:r>
      <w:r>
        <w:rPr>
          <w:sz w:val="28"/>
        </w:rPr>
        <w:tab/>
        <w:t>поведінки</w:t>
      </w:r>
      <w:r>
        <w:rPr>
          <w:sz w:val="28"/>
        </w:rPr>
        <w:tab/>
        <w:t>основних</w:t>
      </w:r>
      <w:r>
        <w:rPr>
          <w:sz w:val="28"/>
        </w:rPr>
        <w:tab/>
        <w:t>конкурентів</w:t>
      </w:r>
      <w:r>
        <w:rPr>
          <w:sz w:val="28"/>
        </w:rPr>
        <w:tab/>
        <w:t>і</w:t>
      </w:r>
      <w:r>
        <w:rPr>
          <w:sz w:val="28"/>
        </w:rPr>
        <w:tab/>
      </w:r>
      <w:r>
        <w:rPr>
          <w:spacing w:val="-1"/>
          <w:sz w:val="28"/>
        </w:rPr>
        <w:t xml:space="preserve">прогнозування </w:t>
      </w:r>
      <w:proofErr w:type="spellStart"/>
      <w:r>
        <w:rPr>
          <w:sz w:val="28"/>
        </w:rPr>
        <w:t>позиціювання</w:t>
      </w:r>
      <w:proofErr w:type="spellEnd"/>
      <w:r>
        <w:rPr>
          <w:sz w:val="28"/>
        </w:rPr>
        <w:t xml:space="preserve"> послуг</w:t>
      </w:r>
      <w:r>
        <w:rPr>
          <w:spacing w:val="-2"/>
          <w:sz w:val="28"/>
        </w:rPr>
        <w:t xml:space="preserve"> </w:t>
      </w:r>
      <w:r>
        <w:rPr>
          <w:sz w:val="28"/>
        </w:rPr>
        <w:t>підприємства;</w:t>
      </w:r>
    </w:p>
    <w:p w:rsidR="00E35B3B" w:rsidRDefault="00E35B3B" w:rsidP="00E35B3B">
      <w:pPr>
        <w:spacing w:line="352" w:lineRule="auto"/>
        <w:rPr>
          <w:sz w:val="28"/>
        </w:rPr>
        <w:sectPr w:rsidR="00E35B3B">
          <w:headerReference w:type="default" r:id="rId40"/>
          <w:pgSz w:w="11900" w:h="16840"/>
          <w:pgMar w:top="1160" w:right="620" w:bottom="280" w:left="1480" w:header="757" w:footer="0" w:gutter="0"/>
          <w:cols w:space="720"/>
        </w:sectPr>
      </w:pPr>
    </w:p>
    <w:p w:rsidR="00E35B3B" w:rsidRDefault="00E35B3B" w:rsidP="00F972CB">
      <w:pPr>
        <w:pStyle w:val="a4"/>
        <w:numPr>
          <w:ilvl w:val="0"/>
          <w:numId w:val="24"/>
        </w:numPr>
        <w:tabs>
          <w:tab w:val="left" w:pos="1216"/>
        </w:tabs>
        <w:spacing w:before="58" w:line="352" w:lineRule="auto"/>
        <w:ind w:right="232" w:firstLine="708"/>
        <w:rPr>
          <w:sz w:val="28"/>
        </w:rPr>
      </w:pPr>
      <w:r>
        <w:rPr>
          <w:sz w:val="28"/>
        </w:rPr>
        <w:lastRenderedPageBreak/>
        <w:t>вивчення споживчого попиту, побажань клієнтів і розробка стратегії відносно асортиментної політики ПАТ «Готель «Прем’єр</w:t>
      </w:r>
      <w:r>
        <w:rPr>
          <w:spacing w:val="-13"/>
          <w:sz w:val="28"/>
        </w:rPr>
        <w:t xml:space="preserve"> </w:t>
      </w:r>
      <w:r>
        <w:rPr>
          <w:sz w:val="28"/>
        </w:rPr>
        <w:t>Палац»;</w:t>
      </w:r>
    </w:p>
    <w:p w:rsidR="00E35B3B" w:rsidRDefault="00E35B3B" w:rsidP="00F972CB">
      <w:pPr>
        <w:pStyle w:val="a4"/>
        <w:numPr>
          <w:ilvl w:val="0"/>
          <w:numId w:val="24"/>
        </w:numPr>
        <w:tabs>
          <w:tab w:val="left" w:pos="1216"/>
        </w:tabs>
        <w:spacing w:line="352" w:lineRule="auto"/>
        <w:ind w:right="231" w:firstLine="708"/>
        <w:rPr>
          <w:sz w:val="28"/>
        </w:rPr>
      </w:pPr>
      <w:r>
        <w:rPr>
          <w:sz w:val="28"/>
        </w:rPr>
        <w:t>активізація процесі відновлення технічного оснащення підприємства, вдосконалення технологічних</w:t>
      </w:r>
      <w:r>
        <w:rPr>
          <w:spacing w:val="-1"/>
          <w:sz w:val="28"/>
        </w:rPr>
        <w:t xml:space="preserve"> </w:t>
      </w:r>
      <w:r>
        <w:rPr>
          <w:sz w:val="28"/>
        </w:rPr>
        <w:t>процесів.</w:t>
      </w:r>
    </w:p>
    <w:p w:rsidR="00E35B3B" w:rsidRDefault="00BC0983" w:rsidP="00E35B3B">
      <w:pPr>
        <w:pStyle w:val="a3"/>
        <w:spacing w:line="360" w:lineRule="auto"/>
        <w:ind w:right="229"/>
      </w:pPr>
      <w:r w:rsidRPr="00BC0983">
        <w:t>У нестабільній та погано передбачуваній економічній ситуації, коли вітчизняні суб’єкти господарювання змушені функціонувати, вибір стратегій фінансування ліквідних актив</w:t>
      </w:r>
      <w:r>
        <w:t>ів повинен ґрунтуватися на таких методах</w:t>
      </w:r>
      <w:r w:rsidR="00E35B3B">
        <w:t>:</w:t>
      </w:r>
    </w:p>
    <w:p w:rsidR="00E35B3B" w:rsidRDefault="00E35B3B" w:rsidP="00F972CB">
      <w:pPr>
        <w:pStyle w:val="a4"/>
        <w:numPr>
          <w:ilvl w:val="0"/>
          <w:numId w:val="24"/>
        </w:numPr>
        <w:tabs>
          <w:tab w:val="left" w:pos="1216"/>
        </w:tabs>
        <w:spacing w:line="324" w:lineRule="exact"/>
        <w:ind w:left="1216" w:hanging="285"/>
        <w:rPr>
          <w:sz w:val="28"/>
        </w:rPr>
      </w:pPr>
      <w:r>
        <w:rPr>
          <w:sz w:val="28"/>
        </w:rPr>
        <w:t>об’єднання політики управління поточними активами з</w:t>
      </w:r>
      <w:r>
        <w:rPr>
          <w:spacing w:val="5"/>
          <w:sz w:val="28"/>
        </w:rPr>
        <w:t xml:space="preserve"> </w:t>
      </w:r>
      <w:r>
        <w:rPr>
          <w:sz w:val="28"/>
        </w:rPr>
        <w:t>політикою</w:t>
      </w:r>
    </w:p>
    <w:p w:rsidR="00E35B3B" w:rsidRDefault="00E35B3B" w:rsidP="00E35B3B">
      <w:pPr>
        <w:pStyle w:val="a3"/>
        <w:spacing w:before="160"/>
        <w:ind w:firstLine="0"/>
      </w:pPr>
      <w:r>
        <w:t>управління поточними пасивами;</w:t>
      </w:r>
    </w:p>
    <w:p w:rsidR="00E35B3B" w:rsidRDefault="00E35B3B" w:rsidP="00F972CB">
      <w:pPr>
        <w:pStyle w:val="a4"/>
        <w:numPr>
          <w:ilvl w:val="0"/>
          <w:numId w:val="24"/>
        </w:numPr>
        <w:tabs>
          <w:tab w:val="left" w:pos="1216"/>
        </w:tabs>
        <w:spacing w:before="140"/>
        <w:ind w:left="1216" w:hanging="285"/>
        <w:jc w:val="left"/>
        <w:rPr>
          <w:sz w:val="28"/>
        </w:rPr>
      </w:pPr>
      <w:r>
        <w:rPr>
          <w:sz w:val="28"/>
        </w:rPr>
        <w:t>забезпечення достатнього рівня ліквідності</w:t>
      </w:r>
      <w:r>
        <w:rPr>
          <w:spacing w:val="-5"/>
          <w:sz w:val="28"/>
        </w:rPr>
        <w:t xml:space="preserve"> </w:t>
      </w:r>
      <w:r>
        <w:rPr>
          <w:sz w:val="28"/>
        </w:rPr>
        <w:t>підприємства;</w:t>
      </w:r>
    </w:p>
    <w:p w:rsidR="00E35B3B" w:rsidRDefault="00E35B3B" w:rsidP="00F972CB">
      <w:pPr>
        <w:pStyle w:val="a4"/>
        <w:numPr>
          <w:ilvl w:val="0"/>
          <w:numId w:val="24"/>
        </w:numPr>
        <w:tabs>
          <w:tab w:val="left" w:pos="1216"/>
        </w:tabs>
        <w:spacing w:before="141"/>
        <w:ind w:left="1216" w:hanging="285"/>
        <w:jc w:val="left"/>
        <w:rPr>
          <w:sz w:val="28"/>
        </w:rPr>
      </w:pPr>
      <w:r>
        <w:rPr>
          <w:sz w:val="28"/>
        </w:rPr>
        <w:t>прискорення оборотності оборотних активів;</w:t>
      </w:r>
    </w:p>
    <w:p w:rsidR="00E35B3B" w:rsidRDefault="00E35B3B" w:rsidP="00F972CB">
      <w:pPr>
        <w:pStyle w:val="a4"/>
        <w:numPr>
          <w:ilvl w:val="0"/>
          <w:numId w:val="24"/>
        </w:numPr>
        <w:tabs>
          <w:tab w:val="left" w:pos="1216"/>
        </w:tabs>
        <w:spacing w:before="141"/>
        <w:ind w:left="1216" w:hanging="285"/>
        <w:jc w:val="left"/>
        <w:rPr>
          <w:sz w:val="28"/>
        </w:rPr>
      </w:pPr>
      <w:r>
        <w:rPr>
          <w:sz w:val="28"/>
        </w:rPr>
        <w:t xml:space="preserve">мінімізація </w:t>
      </w:r>
      <w:proofErr w:type="spellStart"/>
      <w:r>
        <w:rPr>
          <w:sz w:val="28"/>
        </w:rPr>
        <w:t>вират</w:t>
      </w:r>
      <w:proofErr w:type="spellEnd"/>
      <w:r>
        <w:rPr>
          <w:sz w:val="28"/>
        </w:rPr>
        <w:t xml:space="preserve"> фінансування оборотних</w:t>
      </w:r>
      <w:r>
        <w:rPr>
          <w:spacing w:val="-5"/>
          <w:sz w:val="28"/>
        </w:rPr>
        <w:t xml:space="preserve"> </w:t>
      </w:r>
      <w:r>
        <w:rPr>
          <w:sz w:val="28"/>
        </w:rPr>
        <w:t>активів;</w:t>
      </w:r>
    </w:p>
    <w:p w:rsidR="00E35B3B" w:rsidRDefault="00E35B3B" w:rsidP="00F972CB">
      <w:pPr>
        <w:pStyle w:val="a4"/>
        <w:numPr>
          <w:ilvl w:val="0"/>
          <w:numId w:val="24"/>
        </w:numPr>
        <w:tabs>
          <w:tab w:val="left" w:pos="1216"/>
        </w:tabs>
        <w:spacing w:before="141" w:line="352" w:lineRule="auto"/>
        <w:ind w:right="226" w:firstLine="708"/>
        <w:rPr>
          <w:sz w:val="28"/>
        </w:rPr>
      </w:pPr>
      <w:r>
        <w:rPr>
          <w:sz w:val="28"/>
        </w:rPr>
        <w:t>використання показників операційного грошового потоку як одного з критеріїв вибору політики управління оборотними</w:t>
      </w:r>
      <w:r>
        <w:rPr>
          <w:spacing w:val="-9"/>
          <w:sz w:val="28"/>
        </w:rPr>
        <w:t xml:space="preserve"> </w:t>
      </w:r>
      <w:r>
        <w:rPr>
          <w:sz w:val="28"/>
        </w:rPr>
        <w:t>коштами;</w:t>
      </w:r>
    </w:p>
    <w:p w:rsidR="00E35B3B" w:rsidRDefault="00E35B3B" w:rsidP="00F972CB">
      <w:pPr>
        <w:pStyle w:val="a4"/>
        <w:numPr>
          <w:ilvl w:val="0"/>
          <w:numId w:val="24"/>
        </w:numPr>
        <w:tabs>
          <w:tab w:val="left" w:pos="1216"/>
        </w:tabs>
        <w:spacing w:line="352" w:lineRule="auto"/>
        <w:ind w:right="227" w:firstLine="708"/>
        <w:rPr>
          <w:sz w:val="28"/>
        </w:rPr>
      </w:pPr>
      <w:r>
        <w:rPr>
          <w:sz w:val="28"/>
        </w:rPr>
        <w:t>застосування методів логістичного планування при управлінні запасами та дебіторською</w:t>
      </w:r>
      <w:r>
        <w:rPr>
          <w:spacing w:val="-1"/>
          <w:sz w:val="28"/>
        </w:rPr>
        <w:t xml:space="preserve"> </w:t>
      </w:r>
      <w:r>
        <w:rPr>
          <w:sz w:val="28"/>
        </w:rPr>
        <w:t>заборгованістю.</w:t>
      </w:r>
    </w:p>
    <w:p w:rsidR="00E35B3B" w:rsidRDefault="00BC0983" w:rsidP="00BC0983">
      <w:pPr>
        <w:pStyle w:val="a3"/>
        <w:spacing w:before="161" w:line="360" w:lineRule="auto"/>
        <w:ind w:right="227" w:firstLine="769"/>
      </w:pPr>
      <w:r w:rsidRPr="00BC0983">
        <w:t>Поточна система планування оборотних активів ПАТ «Готель «Прем’єр Палац» повинна здійснювати певну фінансову діяльність на основі сформованої фінансової стратегії та фінансової політики.</w:t>
      </w:r>
    </w:p>
    <w:p w:rsidR="00E35B3B" w:rsidRDefault="00BC0983" w:rsidP="00E35B3B">
      <w:pPr>
        <w:pStyle w:val="a3"/>
        <w:spacing w:line="360" w:lineRule="auto"/>
        <w:ind w:right="224"/>
      </w:pPr>
      <w:r w:rsidRPr="00BC0983">
        <w:t>Поточний бюджет використання оборотних активів повинен визначати єдиний тип зростання, який йому необхідний, і відображати його внутрішній баланс, частку доходів і витрат протягом періоду, а також формування найкращої структури оборотних коштів для забезпечення майбутнього фінансування</w:t>
      </w:r>
      <w:r w:rsidR="00E35B3B">
        <w:t>.</w:t>
      </w:r>
    </w:p>
    <w:p w:rsidR="00E35B3B" w:rsidRDefault="00E35B3B" w:rsidP="00E35B3B">
      <w:pPr>
        <w:pStyle w:val="a3"/>
        <w:spacing w:line="360" w:lineRule="auto"/>
        <w:ind w:right="227"/>
      </w:pPr>
      <w:r>
        <w:t>Побудова поточного бюджету на ПАТ «Готель «Прем’єр Палац» неможлива без системи оперативного короткострокового планування формування і використання оборотних активів. Саме оперативне планування дозволить деталізувати показники поточних планів використання оборотних</w:t>
      </w:r>
    </w:p>
    <w:p w:rsidR="00E35B3B" w:rsidRDefault="00E35B3B" w:rsidP="00E35B3B">
      <w:pPr>
        <w:spacing w:line="360" w:lineRule="auto"/>
        <w:sectPr w:rsidR="00E35B3B">
          <w:headerReference w:type="default" r:id="rId41"/>
          <w:pgSz w:w="11900" w:h="16840"/>
          <w:pgMar w:top="1160" w:right="620" w:bottom="280" w:left="1480" w:header="757" w:footer="0" w:gutter="0"/>
          <w:cols w:space="720"/>
        </w:sectPr>
      </w:pPr>
    </w:p>
    <w:p w:rsidR="00E35B3B" w:rsidRDefault="00E35B3B" w:rsidP="00E35B3B">
      <w:pPr>
        <w:pStyle w:val="a3"/>
        <w:spacing w:before="78" w:line="360" w:lineRule="auto"/>
        <w:ind w:right="230" w:firstLine="0"/>
      </w:pPr>
      <w:r>
        <w:lastRenderedPageBreak/>
        <w:t>активів, базуючись на науково обґрунтованій організації оборотних активів посередництвом нормування окремих їх елементів.</w:t>
      </w:r>
    </w:p>
    <w:p w:rsidR="00E35B3B" w:rsidRDefault="00FB708F" w:rsidP="00E35B3B">
      <w:pPr>
        <w:pStyle w:val="a3"/>
        <w:spacing w:line="360" w:lineRule="auto"/>
        <w:ind w:right="225"/>
      </w:pPr>
      <w:r w:rsidRPr="00FB708F">
        <w:t>План роботи підприємства повинен бути безперервним, що забезпечить ефективну роботу поточної системи планування та використання організаційних оборотних коштів, що буде основою для постійного моніторингу результатів експлуатації. План експлуатації повинен здійснюватися шляхом розрахунку індивідуальних нормативів оборотних активів та визначення загальних нормативів (тобто найкращих запасів, необхідних для нормального виконання виробничого процесу, дебіторськ</w:t>
      </w:r>
      <w:r>
        <w:t>ої заборгованості) на їх основі</w:t>
      </w:r>
      <w:r w:rsidR="00E35B3B">
        <w:t>.</w:t>
      </w:r>
    </w:p>
    <w:p w:rsidR="00E35B3B" w:rsidRDefault="00F31CBB" w:rsidP="00E35B3B">
      <w:pPr>
        <w:pStyle w:val="a3"/>
        <w:spacing w:line="360" w:lineRule="auto"/>
        <w:ind w:right="228"/>
      </w:pPr>
      <w:r w:rsidRPr="00F31CBB">
        <w:t>Підсумовуючи, ми можемо помітити, що завдання оптимізації управління оборотними активами ПАТ «Готель «Прем’єр Палац» передбачає</w:t>
      </w:r>
      <w:r w:rsidR="00E35B3B">
        <w:t>:</w:t>
      </w:r>
    </w:p>
    <w:p w:rsidR="00E35B3B" w:rsidRPr="00F31CBB" w:rsidRDefault="00F31CBB" w:rsidP="00F31CBB">
      <w:pPr>
        <w:pStyle w:val="a4"/>
        <w:numPr>
          <w:ilvl w:val="0"/>
          <w:numId w:val="24"/>
        </w:numPr>
        <w:tabs>
          <w:tab w:val="left" w:pos="1216"/>
        </w:tabs>
        <w:spacing w:line="324" w:lineRule="exact"/>
        <w:ind w:left="1216" w:hanging="285"/>
        <w:rPr>
          <w:sz w:val="28"/>
          <w:szCs w:val="28"/>
        </w:rPr>
      </w:pPr>
      <w:r>
        <w:rPr>
          <w:sz w:val="28"/>
          <w:szCs w:val="28"/>
        </w:rPr>
        <w:t>а</w:t>
      </w:r>
      <w:r w:rsidRPr="00F31CBB">
        <w:rPr>
          <w:sz w:val="28"/>
          <w:szCs w:val="28"/>
        </w:rPr>
        <w:t>наліз та планування власного, коефіцієнта запозичень та запозичень оборотних активів</w:t>
      </w:r>
      <w:r w:rsidR="00E35B3B" w:rsidRPr="00F31CBB">
        <w:rPr>
          <w:sz w:val="28"/>
          <w:szCs w:val="28"/>
        </w:rPr>
        <w:t>;</w:t>
      </w:r>
    </w:p>
    <w:p w:rsidR="00E35B3B" w:rsidRPr="00F31CBB" w:rsidRDefault="00E35B3B" w:rsidP="00F972CB">
      <w:pPr>
        <w:pStyle w:val="a4"/>
        <w:numPr>
          <w:ilvl w:val="0"/>
          <w:numId w:val="24"/>
        </w:numPr>
        <w:tabs>
          <w:tab w:val="left" w:pos="1216"/>
        </w:tabs>
        <w:spacing w:before="140"/>
        <w:ind w:left="1216" w:hanging="285"/>
        <w:rPr>
          <w:sz w:val="28"/>
          <w:szCs w:val="28"/>
        </w:rPr>
      </w:pPr>
      <w:r w:rsidRPr="00F31CBB">
        <w:rPr>
          <w:sz w:val="28"/>
          <w:szCs w:val="28"/>
        </w:rPr>
        <w:t>планування потреби в кредитах і</w:t>
      </w:r>
      <w:r w:rsidRPr="00F31CBB">
        <w:rPr>
          <w:spacing w:val="-4"/>
          <w:sz w:val="28"/>
          <w:szCs w:val="28"/>
        </w:rPr>
        <w:t xml:space="preserve"> </w:t>
      </w:r>
      <w:r w:rsidRPr="00F31CBB">
        <w:rPr>
          <w:sz w:val="28"/>
          <w:szCs w:val="28"/>
        </w:rPr>
        <w:t>позиках;</w:t>
      </w:r>
    </w:p>
    <w:p w:rsidR="00E35B3B" w:rsidRPr="00F31CBB" w:rsidRDefault="00E35B3B" w:rsidP="00F972CB">
      <w:pPr>
        <w:pStyle w:val="a4"/>
        <w:numPr>
          <w:ilvl w:val="0"/>
          <w:numId w:val="24"/>
        </w:numPr>
        <w:tabs>
          <w:tab w:val="left" w:pos="1216"/>
        </w:tabs>
        <w:spacing w:before="141" w:line="352" w:lineRule="auto"/>
        <w:ind w:right="231" w:firstLine="708"/>
        <w:rPr>
          <w:sz w:val="28"/>
          <w:szCs w:val="28"/>
        </w:rPr>
      </w:pPr>
      <w:r w:rsidRPr="00F31CBB">
        <w:rPr>
          <w:sz w:val="28"/>
          <w:szCs w:val="28"/>
        </w:rPr>
        <w:t>аналіз і планування потреби в окремих частинах оборотного капіталу.</w:t>
      </w:r>
    </w:p>
    <w:p w:rsidR="00E35B3B" w:rsidRDefault="00F31CBB" w:rsidP="00E35B3B">
      <w:pPr>
        <w:pStyle w:val="a3"/>
        <w:spacing w:before="11" w:line="360" w:lineRule="auto"/>
        <w:ind w:right="225"/>
      </w:pPr>
      <w:r w:rsidRPr="00F31CBB">
        <w:t>Політика щодо управління джерелами оборотних активів повинна забезпечувати пошук компромісу між ризиком втрати ліквідності та ефективністю. Це зводиться до вирішення двох важливих завдань з оптимізації формування та використання оборотних активів</w:t>
      </w:r>
      <w:r w:rsidR="00E35B3B">
        <w:t>:</w:t>
      </w:r>
    </w:p>
    <w:p w:rsidR="00E35B3B" w:rsidRDefault="00A64DF1" w:rsidP="00F972CB">
      <w:pPr>
        <w:pStyle w:val="a4"/>
        <w:numPr>
          <w:ilvl w:val="0"/>
          <w:numId w:val="22"/>
        </w:numPr>
        <w:tabs>
          <w:tab w:val="left" w:pos="1236"/>
        </w:tabs>
        <w:spacing w:line="360" w:lineRule="auto"/>
        <w:ind w:right="230" w:firstLine="708"/>
        <w:rPr>
          <w:sz w:val="28"/>
        </w:rPr>
      </w:pPr>
      <w:r w:rsidRPr="00A64DF1">
        <w:rPr>
          <w:sz w:val="28"/>
        </w:rPr>
        <w:t>Забезпечити платоспроможність. Якщо компанія не може оплатити рахунки, не може виконати свої зобов’язання тощо, ця умова не виконується</w:t>
      </w:r>
      <w:r w:rsidR="00E35B3B">
        <w:rPr>
          <w:sz w:val="28"/>
        </w:rPr>
        <w:t>. Підприємство, що не має достатнього рівня оборотного капіталу, може зіштовхнутися з ризиком неплатоспроможності, що якраз і спостерігається на ПАТ «Готель «Прем’єр</w:t>
      </w:r>
      <w:r w:rsidR="00E35B3B">
        <w:rPr>
          <w:spacing w:val="-3"/>
          <w:sz w:val="28"/>
        </w:rPr>
        <w:t xml:space="preserve"> </w:t>
      </w:r>
      <w:r w:rsidR="00E35B3B">
        <w:rPr>
          <w:sz w:val="28"/>
        </w:rPr>
        <w:t>Палац».</w:t>
      </w:r>
    </w:p>
    <w:p w:rsidR="00E35B3B" w:rsidRDefault="00E35B3B" w:rsidP="00F972CB">
      <w:pPr>
        <w:pStyle w:val="a4"/>
        <w:numPr>
          <w:ilvl w:val="0"/>
          <w:numId w:val="22"/>
        </w:numPr>
        <w:tabs>
          <w:tab w:val="left" w:pos="1364"/>
        </w:tabs>
        <w:spacing w:line="360" w:lineRule="auto"/>
        <w:ind w:right="230" w:firstLine="708"/>
        <w:rPr>
          <w:sz w:val="28"/>
        </w:rPr>
      </w:pPr>
      <w:r>
        <w:rPr>
          <w:sz w:val="28"/>
        </w:rPr>
        <w:t>Забезпечення прийнятного обсягу, структури і рентабельності оборотних коштів. На стратегічну і поточну ефективність оборотних активів впливає</w:t>
      </w:r>
      <w:r>
        <w:rPr>
          <w:spacing w:val="25"/>
          <w:sz w:val="28"/>
        </w:rPr>
        <w:t xml:space="preserve"> </w:t>
      </w:r>
      <w:r>
        <w:rPr>
          <w:sz w:val="28"/>
        </w:rPr>
        <w:t>співвідношення</w:t>
      </w:r>
      <w:r>
        <w:rPr>
          <w:spacing w:val="27"/>
          <w:sz w:val="28"/>
        </w:rPr>
        <w:t xml:space="preserve"> </w:t>
      </w:r>
      <w:r>
        <w:rPr>
          <w:sz w:val="28"/>
        </w:rPr>
        <w:t>джерел</w:t>
      </w:r>
      <w:r>
        <w:rPr>
          <w:spacing w:val="27"/>
          <w:sz w:val="28"/>
        </w:rPr>
        <w:t xml:space="preserve"> </w:t>
      </w:r>
      <w:r>
        <w:rPr>
          <w:sz w:val="28"/>
        </w:rPr>
        <w:t>їх</w:t>
      </w:r>
      <w:r>
        <w:rPr>
          <w:spacing w:val="25"/>
          <w:sz w:val="28"/>
        </w:rPr>
        <w:t xml:space="preserve"> </w:t>
      </w:r>
      <w:r>
        <w:rPr>
          <w:sz w:val="28"/>
        </w:rPr>
        <w:t>фінансування.</w:t>
      </w:r>
      <w:r>
        <w:rPr>
          <w:spacing w:val="27"/>
          <w:sz w:val="28"/>
        </w:rPr>
        <w:t xml:space="preserve"> </w:t>
      </w:r>
      <w:r>
        <w:rPr>
          <w:sz w:val="28"/>
        </w:rPr>
        <w:t>Якщо</w:t>
      </w:r>
      <w:r>
        <w:rPr>
          <w:spacing w:val="28"/>
          <w:sz w:val="28"/>
        </w:rPr>
        <w:t xml:space="preserve"> </w:t>
      </w:r>
      <w:r>
        <w:rPr>
          <w:sz w:val="28"/>
        </w:rPr>
        <w:t>при</w:t>
      </w:r>
      <w:r>
        <w:rPr>
          <w:spacing w:val="25"/>
          <w:sz w:val="28"/>
        </w:rPr>
        <w:t xml:space="preserve"> </w:t>
      </w:r>
      <w:r>
        <w:rPr>
          <w:sz w:val="28"/>
        </w:rPr>
        <w:t>незмінному</w:t>
      </w:r>
    </w:p>
    <w:p w:rsidR="00E35B3B" w:rsidRDefault="00E35B3B" w:rsidP="00E35B3B">
      <w:pPr>
        <w:spacing w:line="360" w:lineRule="auto"/>
        <w:jc w:val="both"/>
        <w:rPr>
          <w:sz w:val="28"/>
        </w:rPr>
        <w:sectPr w:rsidR="00E35B3B">
          <w:headerReference w:type="default" r:id="rId42"/>
          <w:pgSz w:w="11900" w:h="16840"/>
          <w:pgMar w:top="1160" w:right="620" w:bottom="280" w:left="1480" w:header="757" w:footer="0" w:gutter="0"/>
          <w:cols w:space="720"/>
        </w:sectPr>
      </w:pPr>
    </w:p>
    <w:p w:rsidR="00E35B3B" w:rsidRDefault="00E35B3B" w:rsidP="00E35B3B">
      <w:pPr>
        <w:pStyle w:val="a3"/>
        <w:spacing w:before="78" w:line="360" w:lineRule="auto"/>
        <w:ind w:right="228" w:firstLine="0"/>
      </w:pPr>
      <w:r>
        <w:lastRenderedPageBreak/>
        <w:t>обсязі короткострокових (поточних) зобов’язань буде зростати величина власних джерел і довгострокових позик, то фінансова стійкість і платоспроможність будуть зростати, однак буде знижуватися ефективність використання власного капіталу.</w:t>
      </w:r>
    </w:p>
    <w:p w:rsidR="00E35B3B" w:rsidRDefault="00A64DF1" w:rsidP="00E35B3B">
      <w:pPr>
        <w:pStyle w:val="a3"/>
        <w:spacing w:line="360" w:lineRule="auto"/>
        <w:ind w:right="228"/>
      </w:pPr>
      <w:r w:rsidRPr="00A64DF1">
        <w:t>Навпаки, коли власний капітал та довгострокові зобов’язання однакові, збільшення суми короткострокових позик при формуванні оборотного капіталу призведе до зменшення чистої ліквідності. Одночасно може бути досягнуто стратегічне зростання фінансового важеля, але через збільшення поточних зобов'язань та збільшення частоти погашення боргу фінансова стійкість та платоспроможність в коротко</w:t>
      </w:r>
      <w:r>
        <w:t>строковій перспективі знизяться</w:t>
      </w:r>
      <w:r w:rsidR="00E35B3B">
        <w:t>.</w:t>
      </w:r>
    </w:p>
    <w:p w:rsidR="00E35B3B" w:rsidRDefault="00A64DF1" w:rsidP="00E35B3B">
      <w:pPr>
        <w:pStyle w:val="a3"/>
        <w:spacing w:before="1" w:line="360" w:lineRule="auto"/>
        <w:ind w:right="229"/>
      </w:pPr>
      <w:r w:rsidRPr="00A64DF1">
        <w:t>Слід зазначити, що крім запланованого формування, фінансування та використання оборотних активів у ПАТ «Готель «Прем’єр Палац», рекомендуються й інші методи. Зокрема, оскільки основною проблемою компаній є збільшення дебіторської заборгованості, одним із шляхів підвищення ефективності управління є вдосконалення управління дебіторською заборгованістю. Тому ми вважаємо, що в контексті підвищення інвестиційної привабливості компанії, для підвищення ефективності діяльності  ПАТ «Готель «Прем’єр Палац», на додаток до всіх вищезазначених факторів, необхідно спростити структуру його оборотного капіталу та збільшити ліквідність за рахунок зменшен</w:t>
      </w:r>
      <w:r>
        <w:t>ня дебіторської заборгованості</w:t>
      </w:r>
      <w:r w:rsidR="00E35B3B">
        <w:t>.</w:t>
      </w:r>
    </w:p>
    <w:p w:rsidR="00E35B3B" w:rsidRDefault="00C909E4" w:rsidP="00E35B3B">
      <w:pPr>
        <w:pStyle w:val="a3"/>
        <w:spacing w:line="360" w:lineRule="auto"/>
        <w:ind w:right="231"/>
      </w:pPr>
      <w:r w:rsidRPr="00C909E4">
        <w:t>Основними напрямами роботи ПАТ «Готель «Прем’єр Палац» щодо зменшення суми дебіторської заборгованості мають бути такі</w:t>
      </w:r>
      <w:r w:rsidR="00E35B3B">
        <w:t>:</w:t>
      </w:r>
    </w:p>
    <w:p w:rsidR="00E35B3B" w:rsidRDefault="00C909E4" w:rsidP="00F972CB">
      <w:pPr>
        <w:pStyle w:val="a4"/>
        <w:numPr>
          <w:ilvl w:val="0"/>
          <w:numId w:val="24"/>
        </w:numPr>
        <w:tabs>
          <w:tab w:val="left" w:pos="1216"/>
        </w:tabs>
        <w:spacing w:line="323" w:lineRule="exact"/>
        <w:ind w:left="1216" w:hanging="285"/>
        <w:jc w:val="left"/>
        <w:rPr>
          <w:sz w:val="28"/>
        </w:rPr>
      </w:pPr>
      <w:r>
        <w:rPr>
          <w:sz w:val="28"/>
        </w:rPr>
        <w:t>використання</w:t>
      </w:r>
      <w:r w:rsidR="00E35B3B">
        <w:rPr>
          <w:sz w:val="28"/>
        </w:rPr>
        <w:t xml:space="preserve"> </w:t>
      </w:r>
      <w:proofErr w:type="spellStart"/>
      <w:r w:rsidR="00E35B3B">
        <w:rPr>
          <w:sz w:val="28"/>
        </w:rPr>
        <w:t>АВС-методу</w:t>
      </w:r>
      <w:proofErr w:type="spellEnd"/>
      <w:r w:rsidR="00E35B3B">
        <w:rPr>
          <w:sz w:val="28"/>
        </w:rPr>
        <w:t xml:space="preserve"> контролю дебіторської</w:t>
      </w:r>
      <w:r w:rsidR="00E35B3B">
        <w:rPr>
          <w:spacing w:val="-6"/>
          <w:sz w:val="28"/>
        </w:rPr>
        <w:t xml:space="preserve"> </w:t>
      </w:r>
      <w:r w:rsidR="00E35B3B">
        <w:rPr>
          <w:sz w:val="28"/>
        </w:rPr>
        <w:t>заборгованості;</w:t>
      </w:r>
    </w:p>
    <w:p w:rsidR="00E35B3B" w:rsidRDefault="00C909E4" w:rsidP="00F972CB">
      <w:pPr>
        <w:pStyle w:val="a4"/>
        <w:numPr>
          <w:ilvl w:val="0"/>
          <w:numId w:val="24"/>
        </w:numPr>
        <w:tabs>
          <w:tab w:val="left" w:pos="1216"/>
          <w:tab w:val="left" w:pos="3291"/>
          <w:tab w:val="left" w:pos="4766"/>
          <w:tab w:val="left" w:pos="6124"/>
          <w:tab w:val="left" w:pos="8027"/>
          <w:tab w:val="left" w:pos="8399"/>
        </w:tabs>
        <w:spacing w:before="141" w:line="352" w:lineRule="auto"/>
        <w:ind w:right="227" w:firstLine="708"/>
        <w:jc w:val="left"/>
        <w:rPr>
          <w:sz w:val="28"/>
        </w:rPr>
      </w:pPr>
      <w:r>
        <w:rPr>
          <w:sz w:val="28"/>
        </w:rPr>
        <w:t xml:space="preserve">покращення </w:t>
      </w:r>
      <w:r w:rsidR="00E35B3B">
        <w:rPr>
          <w:sz w:val="28"/>
        </w:rPr>
        <w:t>кредитної</w:t>
      </w:r>
      <w:r w:rsidR="00E35B3B">
        <w:rPr>
          <w:sz w:val="28"/>
        </w:rPr>
        <w:tab/>
        <w:t>політики</w:t>
      </w:r>
      <w:r w:rsidR="00E35B3B">
        <w:rPr>
          <w:sz w:val="28"/>
        </w:rPr>
        <w:tab/>
        <w:t>підприємства</w:t>
      </w:r>
      <w:r w:rsidR="00E35B3B">
        <w:rPr>
          <w:sz w:val="28"/>
        </w:rPr>
        <w:tab/>
        <w:t>і</w:t>
      </w:r>
      <w:r w:rsidR="00E35B3B">
        <w:rPr>
          <w:sz w:val="28"/>
        </w:rPr>
        <w:tab/>
      </w:r>
      <w:r w:rsidR="00E35B3B">
        <w:rPr>
          <w:spacing w:val="-3"/>
          <w:sz w:val="28"/>
        </w:rPr>
        <w:t xml:space="preserve">грошових </w:t>
      </w:r>
      <w:r w:rsidR="00E35B3B">
        <w:rPr>
          <w:sz w:val="28"/>
        </w:rPr>
        <w:t>розрахунків;</w:t>
      </w:r>
    </w:p>
    <w:p w:rsidR="00E35B3B" w:rsidRDefault="00E35B3B" w:rsidP="00F972CB">
      <w:pPr>
        <w:pStyle w:val="a4"/>
        <w:numPr>
          <w:ilvl w:val="0"/>
          <w:numId w:val="24"/>
        </w:numPr>
        <w:tabs>
          <w:tab w:val="left" w:pos="1216"/>
          <w:tab w:val="left" w:pos="3132"/>
          <w:tab w:val="left" w:pos="4572"/>
          <w:tab w:val="left" w:pos="5834"/>
          <w:tab w:val="left" w:pos="8076"/>
        </w:tabs>
        <w:spacing w:line="352" w:lineRule="auto"/>
        <w:ind w:right="226" w:firstLine="708"/>
        <w:jc w:val="left"/>
        <w:rPr>
          <w:sz w:val="28"/>
        </w:rPr>
      </w:pPr>
      <w:r>
        <w:rPr>
          <w:sz w:val="28"/>
        </w:rPr>
        <w:t>застосування</w:t>
      </w:r>
      <w:r>
        <w:rPr>
          <w:sz w:val="28"/>
        </w:rPr>
        <w:tab/>
        <w:t>сучасних</w:t>
      </w:r>
      <w:r>
        <w:rPr>
          <w:sz w:val="28"/>
        </w:rPr>
        <w:tab/>
        <w:t>методів</w:t>
      </w:r>
      <w:r>
        <w:rPr>
          <w:sz w:val="28"/>
        </w:rPr>
        <w:tab/>
        <w:t>рефінансування</w:t>
      </w:r>
      <w:r>
        <w:rPr>
          <w:sz w:val="28"/>
        </w:rPr>
        <w:tab/>
      </w:r>
      <w:r>
        <w:rPr>
          <w:spacing w:val="-1"/>
          <w:sz w:val="28"/>
        </w:rPr>
        <w:t xml:space="preserve">дебіторської </w:t>
      </w:r>
      <w:r>
        <w:rPr>
          <w:sz w:val="28"/>
        </w:rPr>
        <w:t>заборгованості.</w:t>
      </w:r>
    </w:p>
    <w:p w:rsidR="00E35B3B" w:rsidRDefault="00E35B3B" w:rsidP="00E35B3B">
      <w:pPr>
        <w:spacing w:line="352" w:lineRule="auto"/>
        <w:rPr>
          <w:sz w:val="28"/>
        </w:rPr>
        <w:sectPr w:rsidR="00E35B3B">
          <w:headerReference w:type="default" r:id="rId43"/>
          <w:pgSz w:w="11900" w:h="16840"/>
          <w:pgMar w:top="1160" w:right="620" w:bottom="280" w:left="1480" w:header="757" w:footer="0" w:gutter="0"/>
          <w:cols w:space="720"/>
        </w:sectPr>
      </w:pPr>
    </w:p>
    <w:p w:rsidR="00E35B3B" w:rsidRDefault="007562DE" w:rsidP="00E35B3B">
      <w:pPr>
        <w:pStyle w:val="a3"/>
        <w:spacing w:before="78" w:line="360" w:lineRule="auto"/>
        <w:ind w:right="225"/>
      </w:pPr>
      <w:r w:rsidRPr="007562DE">
        <w:lastRenderedPageBreak/>
        <w:t>Спеціальним завданням для вдосконалення управління дебіторською заборгованістю підприємства є встановлення оптимального співвідношення між виручкою від реалізації та дебіторською заборгованістю. Отже, як було показано в попередньому аналізі, включаючи збільшення дебіторської заборгованості, дохід компанії реалізується. Тобто затримки платежів спонукають більшу кількість клієнтів користуватися послугами готельного господарства. Тому цей метод приніс деякі результати, але він належить до тих методів впливу, які можуть принести лише короткочасний позитивний вплив, але в довгостроковій перспективі цей метод прин</w:t>
      </w:r>
      <w:r>
        <w:t>есе лише інші проблеми в готель</w:t>
      </w:r>
      <w:r w:rsidR="00E35B3B">
        <w:t>.</w:t>
      </w:r>
    </w:p>
    <w:p w:rsidR="00E35B3B" w:rsidRDefault="007562DE" w:rsidP="00E35B3B">
      <w:pPr>
        <w:pStyle w:val="a3"/>
        <w:spacing w:before="1" w:line="360" w:lineRule="auto"/>
        <w:ind w:right="226"/>
      </w:pPr>
      <w:r w:rsidRPr="007562DE">
        <w:t>Це пов’язано з тим, що подальше збільшення виручки від продажу послуг і надалі зменшуватиметься, тоді як сума дебіторської заборгованості буде лише зростати. При цьому буде лише збільшувати</w:t>
      </w:r>
      <w:r>
        <w:t>с</w:t>
      </w:r>
      <w:r w:rsidRPr="007562DE">
        <w:t>я ризик того, що клієнти не будуть платити вчасно або взагалі не платитимуть. Крім того, збільшення дебіторської заборгованості призведе до того, що компанія має все менше і менше ліквідних фінансових ресурсів, тому їй потрібно буде залучати все більше і більше позикових ресурсів для залучення коштів на поточну діяльність.</w:t>
      </w:r>
      <w:r w:rsidR="00E35B3B">
        <w:t>.</w:t>
      </w:r>
    </w:p>
    <w:p w:rsidR="00E35B3B" w:rsidRDefault="007562DE" w:rsidP="00E35B3B">
      <w:pPr>
        <w:pStyle w:val="a3"/>
        <w:spacing w:line="360" w:lineRule="auto"/>
        <w:ind w:right="226"/>
      </w:pPr>
      <w:r w:rsidRPr="007562DE">
        <w:t>З нашої точки зору, основним способом вирішення цієї ситуації є стимулювання якомога більшої кількості платежів за послугу. Зокрема, цього стимулу можна досягти шляхом надання певної знижки на оплату при наданні послуг або при оплаті заздалегідь. Таким чином, це матиме довгостроковий позитивний вплив на економічну діяльні</w:t>
      </w:r>
      <w:r>
        <w:t>сть ПАТ «Готель «Прем’єр Палац»</w:t>
      </w:r>
      <w:r w:rsidR="00E35B3B">
        <w:t>.</w:t>
      </w:r>
    </w:p>
    <w:p w:rsidR="00E35B3B" w:rsidRDefault="00E35B3B" w:rsidP="00E35B3B">
      <w:pPr>
        <w:pStyle w:val="a3"/>
        <w:spacing w:before="1" w:line="360" w:lineRule="auto"/>
        <w:ind w:right="227"/>
      </w:pPr>
      <w:r>
        <w:t>Робота в сфері управління витратами для ПАТ «Готель «Прем’єр Палац» також вимагає вдосконалення, про що свідчить динаміка окремих показників діяльності підприємства у досліджуваному періоді. У даному</w:t>
      </w:r>
    </w:p>
    <w:p w:rsidR="00E35B3B" w:rsidRDefault="00E35B3B" w:rsidP="00E35B3B">
      <w:pPr>
        <w:spacing w:line="360" w:lineRule="auto"/>
        <w:sectPr w:rsidR="00E35B3B">
          <w:headerReference w:type="default" r:id="rId44"/>
          <w:pgSz w:w="11900" w:h="16840"/>
          <w:pgMar w:top="1160" w:right="620" w:bottom="280" w:left="1480" w:header="757" w:footer="0" w:gutter="0"/>
          <w:cols w:space="720"/>
        </w:sectPr>
      </w:pPr>
    </w:p>
    <w:p w:rsidR="00E35B3B" w:rsidRDefault="00E35B3B" w:rsidP="00E35B3B">
      <w:pPr>
        <w:pStyle w:val="a3"/>
        <w:spacing w:before="78" w:line="360" w:lineRule="auto"/>
        <w:ind w:right="233" w:firstLine="0"/>
      </w:pPr>
      <w:r>
        <w:lastRenderedPageBreak/>
        <w:t>випадку вважаємо за доцільне застосувати комплексний підхід до вирішення проблеми, тобто здійснити розробку загальної програми оптимізації витрат.</w:t>
      </w:r>
    </w:p>
    <w:p w:rsidR="00E35B3B" w:rsidRDefault="007562DE" w:rsidP="007562DE">
      <w:pPr>
        <w:pStyle w:val="a3"/>
        <w:spacing w:line="360" w:lineRule="auto"/>
        <w:ind w:right="234" w:firstLine="769"/>
      </w:pPr>
      <w:r w:rsidRPr="007562DE">
        <w:t>Оптимізація витрат підприємства передбачає визначення оптимального обсягу фінансування та забезпечення ефективності потоку матеріалів. З одного боку, найкраще значення потоку матеріалу має забезпечити безперебійну та ефективну роботу ПАТ Готель «Прем'єр Палац», з іншого боку, мінімізує появу неактивних ліквідних активів</w:t>
      </w:r>
      <w:r w:rsidR="00E35B3B">
        <w:t>.</w:t>
      </w:r>
    </w:p>
    <w:p w:rsidR="00E35B3B" w:rsidRDefault="002C71E9" w:rsidP="00E35B3B">
      <w:pPr>
        <w:pStyle w:val="a3"/>
        <w:spacing w:line="360" w:lineRule="auto"/>
        <w:ind w:right="231"/>
      </w:pPr>
      <w:r w:rsidRPr="002C71E9">
        <w:t>План зменшення витрат на виробництво та реалізацію повинен передбачати наступні кроки</w:t>
      </w:r>
      <w:r w:rsidR="00E35B3B">
        <w:t>:</w:t>
      </w:r>
    </w:p>
    <w:p w:rsidR="00E35B3B" w:rsidRDefault="00E35B3B" w:rsidP="00F972CB">
      <w:pPr>
        <w:pStyle w:val="a4"/>
        <w:numPr>
          <w:ilvl w:val="0"/>
          <w:numId w:val="24"/>
        </w:numPr>
        <w:tabs>
          <w:tab w:val="left" w:pos="1216"/>
        </w:tabs>
        <w:spacing w:line="323" w:lineRule="exact"/>
        <w:ind w:left="1216" w:hanging="285"/>
        <w:rPr>
          <w:sz w:val="28"/>
        </w:rPr>
      </w:pPr>
      <w:r>
        <w:rPr>
          <w:sz w:val="28"/>
        </w:rPr>
        <w:t>визначення об’єкта плану заходів та його</w:t>
      </w:r>
      <w:r>
        <w:rPr>
          <w:spacing w:val="-4"/>
          <w:sz w:val="28"/>
        </w:rPr>
        <w:t xml:space="preserve"> </w:t>
      </w:r>
      <w:r>
        <w:rPr>
          <w:sz w:val="28"/>
        </w:rPr>
        <w:t>мети;</w:t>
      </w:r>
    </w:p>
    <w:p w:rsidR="00E35B3B" w:rsidRDefault="00E35B3B" w:rsidP="00F972CB">
      <w:pPr>
        <w:pStyle w:val="a4"/>
        <w:numPr>
          <w:ilvl w:val="0"/>
          <w:numId w:val="24"/>
        </w:numPr>
        <w:tabs>
          <w:tab w:val="left" w:pos="1216"/>
        </w:tabs>
        <w:spacing w:before="141" w:line="357" w:lineRule="auto"/>
        <w:ind w:right="228" w:firstLine="708"/>
        <w:rPr>
          <w:sz w:val="28"/>
        </w:rPr>
      </w:pPr>
      <w:r>
        <w:rPr>
          <w:sz w:val="28"/>
        </w:rPr>
        <w:t>визначення цільового показника, котрим можна описати корисний ефект (прибуток, економія витрат, підвищення якості, підвищення продуктивності), визначення статті витрат, котра підлягає</w:t>
      </w:r>
      <w:r>
        <w:rPr>
          <w:spacing w:val="-12"/>
          <w:sz w:val="28"/>
        </w:rPr>
        <w:t xml:space="preserve"> </w:t>
      </w:r>
      <w:r>
        <w:rPr>
          <w:sz w:val="28"/>
        </w:rPr>
        <w:t>скороченню;</w:t>
      </w:r>
    </w:p>
    <w:p w:rsidR="00E35B3B" w:rsidRDefault="00E35B3B" w:rsidP="00F972CB">
      <w:pPr>
        <w:pStyle w:val="a4"/>
        <w:numPr>
          <w:ilvl w:val="0"/>
          <w:numId w:val="24"/>
        </w:numPr>
        <w:tabs>
          <w:tab w:val="left" w:pos="1216"/>
        </w:tabs>
        <w:spacing w:line="322" w:lineRule="exact"/>
        <w:ind w:left="1216" w:hanging="285"/>
        <w:rPr>
          <w:sz w:val="28"/>
        </w:rPr>
      </w:pPr>
      <w:r>
        <w:rPr>
          <w:sz w:val="28"/>
        </w:rPr>
        <w:t>визначення факторів, що здійснюють вплив на цільовий</w:t>
      </w:r>
      <w:r>
        <w:rPr>
          <w:spacing w:val="8"/>
          <w:sz w:val="28"/>
        </w:rPr>
        <w:t xml:space="preserve"> </w:t>
      </w:r>
      <w:r>
        <w:rPr>
          <w:sz w:val="28"/>
        </w:rPr>
        <w:t>показник</w:t>
      </w:r>
    </w:p>
    <w:p w:rsidR="00E35B3B" w:rsidRDefault="00E35B3B" w:rsidP="00E35B3B">
      <w:pPr>
        <w:pStyle w:val="a3"/>
        <w:spacing w:before="161"/>
        <w:ind w:firstLine="0"/>
        <w:jc w:val="left"/>
      </w:pPr>
      <w:r>
        <w:t>чи / або статтю витрат;</w:t>
      </w:r>
    </w:p>
    <w:p w:rsidR="00E35B3B" w:rsidRDefault="00E35B3B" w:rsidP="00F972CB">
      <w:pPr>
        <w:pStyle w:val="a4"/>
        <w:numPr>
          <w:ilvl w:val="0"/>
          <w:numId w:val="24"/>
        </w:numPr>
        <w:tabs>
          <w:tab w:val="left" w:pos="1216"/>
          <w:tab w:val="left" w:pos="2988"/>
          <w:tab w:val="left" w:pos="4416"/>
          <w:tab w:val="left" w:pos="5368"/>
          <w:tab w:val="left" w:pos="7375"/>
          <w:tab w:val="left" w:pos="7866"/>
        </w:tabs>
        <w:spacing w:before="142" w:line="352" w:lineRule="auto"/>
        <w:ind w:right="226" w:firstLine="708"/>
        <w:jc w:val="left"/>
        <w:rPr>
          <w:sz w:val="28"/>
        </w:rPr>
      </w:pPr>
      <w:r>
        <w:rPr>
          <w:sz w:val="28"/>
        </w:rPr>
        <w:t>призначення</w:t>
      </w:r>
      <w:r>
        <w:rPr>
          <w:sz w:val="28"/>
        </w:rPr>
        <w:tab/>
        <w:t>посадової</w:t>
      </w:r>
      <w:r>
        <w:rPr>
          <w:sz w:val="28"/>
        </w:rPr>
        <w:tab/>
        <w:t>особи</w:t>
      </w:r>
      <w:r>
        <w:rPr>
          <w:sz w:val="28"/>
        </w:rPr>
        <w:tab/>
        <w:t>відповідальної</w:t>
      </w:r>
      <w:r>
        <w:rPr>
          <w:sz w:val="28"/>
        </w:rPr>
        <w:tab/>
        <w:t>за</w:t>
      </w:r>
      <w:r>
        <w:rPr>
          <w:sz w:val="28"/>
        </w:rPr>
        <w:tab/>
      </w:r>
      <w:r>
        <w:rPr>
          <w:spacing w:val="-1"/>
          <w:sz w:val="28"/>
        </w:rPr>
        <w:t xml:space="preserve">впровадження </w:t>
      </w:r>
      <w:r>
        <w:rPr>
          <w:sz w:val="28"/>
        </w:rPr>
        <w:t>заходів;</w:t>
      </w:r>
    </w:p>
    <w:p w:rsidR="00E35B3B" w:rsidRDefault="00E35B3B" w:rsidP="00F972CB">
      <w:pPr>
        <w:pStyle w:val="a4"/>
        <w:numPr>
          <w:ilvl w:val="0"/>
          <w:numId w:val="24"/>
        </w:numPr>
        <w:tabs>
          <w:tab w:val="left" w:pos="1216"/>
        </w:tabs>
        <w:spacing w:line="352" w:lineRule="auto"/>
        <w:ind w:right="229" w:firstLine="708"/>
        <w:jc w:val="left"/>
        <w:rPr>
          <w:sz w:val="28"/>
        </w:rPr>
      </w:pPr>
      <w:r>
        <w:rPr>
          <w:sz w:val="28"/>
        </w:rPr>
        <w:t>розробка посадовою особою плану реалізації заходів. План повинен містити склад робіт, необхідні ресурси і</w:t>
      </w:r>
      <w:r>
        <w:rPr>
          <w:spacing w:val="-1"/>
          <w:sz w:val="28"/>
        </w:rPr>
        <w:t xml:space="preserve"> </w:t>
      </w:r>
      <w:r>
        <w:rPr>
          <w:sz w:val="28"/>
        </w:rPr>
        <w:t>послуги;</w:t>
      </w:r>
    </w:p>
    <w:p w:rsidR="00E35B3B" w:rsidRDefault="00E35B3B" w:rsidP="00F972CB">
      <w:pPr>
        <w:pStyle w:val="a4"/>
        <w:numPr>
          <w:ilvl w:val="0"/>
          <w:numId w:val="24"/>
        </w:numPr>
        <w:tabs>
          <w:tab w:val="left" w:pos="1216"/>
        </w:tabs>
        <w:spacing w:line="352" w:lineRule="auto"/>
        <w:ind w:right="229" w:firstLine="708"/>
        <w:jc w:val="left"/>
        <w:rPr>
          <w:sz w:val="28"/>
        </w:rPr>
      </w:pPr>
      <w:r>
        <w:rPr>
          <w:sz w:val="28"/>
        </w:rPr>
        <w:t>визначення термінів, а також короткострокового і довгострокового корисного ефекту від реалізації</w:t>
      </w:r>
      <w:r>
        <w:rPr>
          <w:spacing w:val="-1"/>
          <w:sz w:val="28"/>
        </w:rPr>
        <w:t xml:space="preserve"> </w:t>
      </w:r>
      <w:r>
        <w:rPr>
          <w:sz w:val="28"/>
        </w:rPr>
        <w:t>заходів;</w:t>
      </w:r>
    </w:p>
    <w:p w:rsidR="00E35B3B" w:rsidRDefault="00E35B3B" w:rsidP="00F972CB">
      <w:pPr>
        <w:pStyle w:val="a4"/>
        <w:numPr>
          <w:ilvl w:val="0"/>
          <w:numId w:val="24"/>
        </w:numPr>
        <w:tabs>
          <w:tab w:val="left" w:pos="1216"/>
        </w:tabs>
        <w:spacing w:line="331" w:lineRule="exact"/>
        <w:ind w:left="1216" w:hanging="285"/>
        <w:jc w:val="left"/>
        <w:rPr>
          <w:sz w:val="28"/>
        </w:rPr>
      </w:pPr>
      <w:r>
        <w:rPr>
          <w:sz w:val="28"/>
        </w:rPr>
        <w:t>визначення витрат на реалізацію</w:t>
      </w:r>
      <w:r>
        <w:rPr>
          <w:spacing w:val="-4"/>
          <w:sz w:val="28"/>
        </w:rPr>
        <w:t xml:space="preserve"> </w:t>
      </w:r>
      <w:r>
        <w:rPr>
          <w:sz w:val="28"/>
        </w:rPr>
        <w:t>заходів;</w:t>
      </w:r>
    </w:p>
    <w:p w:rsidR="00E35B3B" w:rsidRDefault="00E35B3B" w:rsidP="00F972CB">
      <w:pPr>
        <w:pStyle w:val="a4"/>
        <w:numPr>
          <w:ilvl w:val="0"/>
          <w:numId w:val="24"/>
        </w:numPr>
        <w:tabs>
          <w:tab w:val="left" w:pos="1216"/>
        </w:tabs>
        <w:spacing w:before="120" w:line="352" w:lineRule="auto"/>
        <w:ind w:right="231" w:firstLine="708"/>
        <w:jc w:val="left"/>
        <w:rPr>
          <w:sz w:val="28"/>
        </w:rPr>
      </w:pPr>
      <w:r>
        <w:rPr>
          <w:sz w:val="28"/>
        </w:rPr>
        <w:t>співставлення корисного ефекту з витратами. Прийняття рішення про втілення</w:t>
      </w:r>
      <w:r>
        <w:rPr>
          <w:spacing w:val="-3"/>
          <w:sz w:val="28"/>
        </w:rPr>
        <w:t xml:space="preserve"> </w:t>
      </w:r>
      <w:r>
        <w:rPr>
          <w:sz w:val="28"/>
        </w:rPr>
        <w:t>заходів;</w:t>
      </w:r>
    </w:p>
    <w:p w:rsidR="00E35B3B" w:rsidRDefault="00E35B3B" w:rsidP="00F972CB">
      <w:pPr>
        <w:pStyle w:val="a4"/>
        <w:numPr>
          <w:ilvl w:val="0"/>
          <w:numId w:val="24"/>
        </w:numPr>
        <w:tabs>
          <w:tab w:val="left" w:pos="1216"/>
        </w:tabs>
        <w:spacing w:line="333" w:lineRule="exact"/>
        <w:ind w:left="1216" w:hanging="285"/>
        <w:jc w:val="left"/>
        <w:rPr>
          <w:sz w:val="28"/>
        </w:rPr>
      </w:pPr>
      <w:r>
        <w:rPr>
          <w:sz w:val="28"/>
        </w:rPr>
        <w:t>здійснення заходів з оптимізації</w:t>
      </w:r>
      <w:r>
        <w:rPr>
          <w:spacing w:val="-3"/>
          <w:sz w:val="28"/>
        </w:rPr>
        <w:t xml:space="preserve"> </w:t>
      </w:r>
      <w:r>
        <w:rPr>
          <w:sz w:val="28"/>
        </w:rPr>
        <w:t>витрат;</w:t>
      </w:r>
    </w:p>
    <w:p w:rsidR="00E35B3B" w:rsidRDefault="00E35B3B" w:rsidP="00F972CB">
      <w:pPr>
        <w:pStyle w:val="a4"/>
        <w:numPr>
          <w:ilvl w:val="0"/>
          <w:numId w:val="24"/>
        </w:numPr>
        <w:tabs>
          <w:tab w:val="left" w:pos="1216"/>
        </w:tabs>
        <w:spacing w:before="141"/>
        <w:ind w:left="1216" w:hanging="285"/>
        <w:jc w:val="left"/>
        <w:rPr>
          <w:sz w:val="28"/>
        </w:rPr>
      </w:pPr>
      <w:r>
        <w:rPr>
          <w:sz w:val="28"/>
        </w:rPr>
        <w:t>оцінка результатів і внесення</w:t>
      </w:r>
      <w:r>
        <w:rPr>
          <w:spacing w:val="-1"/>
          <w:sz w:val="28"/>
        </w:rPr>
        <w:t xml:space="preserve"> </w:t>
      </w:r>
      <w:r>
        <w:rPr>
          <w:sz w:val="28"/>
        </w:rPr>
        <w:t>корегувань.</w:t>
      </w:r>
    </w:p>
    <w:p w:rsidR="00E35B3B" w:rsidRDefault="00E35B3B" w:rsidP="00E35B3B">
      <w:pPr>
        <w:pStyle w:val="a3"/>
        <w:spacing w:before="161" w:line="360" w:lineRule="auto"/>
        <w:ind w:right="229"/>
      </w:pPr>
      <w:r>
        <w:t>Розробку програми оптимізації витрат підприємства варто розпочинати з призначення відповідальних осіб. При цьому, відповідальними повинні бути не фінансисти чи економісти, а менеджери підприємства</w:t>
      </w:r>
      <w:r>
        <w:rPr>
          <w:spacing w:val="-4"/>
        </w:rPr>
        <w:t xml:space="preserve"> </w:t>
      </w:r>
      <w:r>
        <w:t>готельного</w:t>
      </w:r>
    </w:p>
    <w:p w:rsidR="00E35B3B" w:rsidRDefault="00E35B3B" w:rsidP="00E35B3B">
      <w:pPr>
        <w:spacing w:line="360" w:lineRule="auto"/>
        <w:sectPr w:rsidR="00E35B3B">
          <w:headerReference w:type="default" r:id="rId45"/>
          <w:pgSz w:w="11900" w:h="16840"/>
          <w:pgMar w:top="1160" w:right="620" w:bottom="280" w:left="1480" w:header="757" w:footer="0" w:gutter="0"/>
          <w:cols w:space="720"/>
        </w:sectPr>
      </w:pPr>
    </w:p>
    <w:p w:rsidR="00E35B3B" w:rsidRDefault="00E35B3B" w:rsidP="00E35B3B">
      <w:pPr>
        <w:pStyle w:val="a3"/>
        <w:spacing w:before="78" w:line="360" w:lineRule="auto"/>
        <w:ind w:right="226" w:firstLine="0"/>
      </w:pPr>
      <w:r>
        <w:lastRenderedPageBreak/>
        <w:t xml:space="preserve">господарства – керівники відділів, функціональні директори – оскільки саме вони володіють технологією, керують виробництвом та іншими </w:t>
      </w:r>
      <w:proofErr w:type="spellStart"/>
      <w:r>
        <w:t>бізнес-</w:t>
      </w:r>
      <w:proofErr w:type="spellEnd"/>
      <w:r>
        <w:t xml:space="preserve"> процесами, приймають рішення в рамках виробничо-господарської діяльності</w:t>
      </w:r>
      <w:r>
        <w:rPr>
          <w:spacing w:val="-1"/>
        </w:rPr>
        <w:t xml:space="preserve"> </w:t>
      </w:r>
      <w:r>
        <w:t>підприємства.</w:t>
      </w:r>
    </w:p>
    <w:p w:rsidR="00E35B3B" w:rsidRDefault="008770F3" w:rsidP="00E35B3B">
      <w:pPr>
        <w:pStyle w:val="a3"/>
        <w:spacing w:line="360" w:lineRule="auto"/>
        <w:ind w:right="226"/>
      </w:pPr>
      <w:r w:rsidRPr="008770F3">
        <w:t>Роль фінансово-економічних служб у формуванні планів оптимізації витрат повинна полягати у формуванні класифікацій довідників витрат, впровадженні управлінського обліку та складання бюджету та наданні інформації про прийняття рішень менеджерам</w:t>
      </w:r>
      <w:r w:rsidR="00E35B3B" w:rsidRPr="008770F3">
        <w:t>.</w:t>
      </w:r>
    </w:p>
    <w:p w:rsidR="00E35B3B" w:rsidRDefault="00E35B3B" w:rsidP="00E35B3B">
      <w:pPr>
        <w:pStyle w:val="a3"/>
        <w:ind w:left="931" w:firstLine="0"/>
      </w:pPr>
      <w:r>
        <w:t>Механізм впровадження програми з оптимізації витрат у ПАТ «Готель</w:t>
      </w:r>
    </w:p>
    <w:p w:rsidR="00E35B3B" w:rsidRDefault="00025C3A" w:rsidP="00E35B3B">
      <w:pPr>
        <w:pStyle w:val="a3"/>
        <w:spacing w:before="162"/>
        <w:ind w:firstLine="0"/>
        <w:jc w:val="left"/>
      </w:pPr>
      <w:r w:rsidRPr="00025C3A">
        <w:rPr>
          <w:lang w:eastAsia="en-US"/>
        </w:rPr>
        <w:pict>
          <v:group id="_x0000_s2173" style="position:absolute;left:0;text-align:left;margin-left:137.3pt;margin-top:132.85pt;width:6pt;height:38.25pt;z-index:251703296;mso-position-horizontal-relative:page" coordorigin="2746,2657" coordsize="120,765">
            <v:line id="_x0000_s2174" style="position:absolute" from="2804,3421" to="2806,2767" strokeweight=".1pt"/>
            <v:shape id="_x0000_s2175" style="position:absolute;left:2746;top:2657;width:120;height:118" coordorigin="2746,2657" coordsize="120,118" path="m2806,2657r-60,118l2866,2775r-60,-118xe" fillcolor="black" stroked="f">
              <v:path arrowok="t"/>
            </v:shape>
            <w10:wrap anchorx="page"/>
          </v:group>
        </w:pict>
      </w:r>
      <w:r w:rsidRPr="00025C3A">
        <w:rPr>
          <w:lang w:eastAsia="en-US"/>
        </w:rPr>
        <w:pict>
          <v:group id="_x0000_s2176" style="position:absolute;left:0;text-align:left;margin-left:193.45pt;margin-top:93.95pt;width:61.65pt;height:5.9pt;z-index:251704320;mso-position-horizontal-relative:page" coordorigin="3869,1879" coordsize="1233,118">
            <v:line id="_x0000_s2177" style="position:absolute" from="3870,1937" to="4990,1939" strokeweight=".1pt"/>
            <v:shape id="_x0000_s2178" style="position:absolute;left:4982;top:1879;width:120;height:118" coordorigin="4982,1879" coordsize="120,118" path="m4982,1879r,118l5102,1939r-120,-60xe" fillcolor="black" stroked="f">
              <v:path arrowok="t"/>
            </v:shape>
            <w10:wrap anchorx="page"/>
          </v:group>
        </w:pict>
      </w:r>
      <w:r w:rsidRPr="00025C3A">
        <w:rPr>
          <w:lang w:eastAsia="en-US"/>
        </w:rPr>
        <w:pict>
          <v:group id="_x0000_s2179" style="position:absolute;left:0;text-align:left;margin-left:346.45pt;margin-top:93.95pt;width:72.75pt;height:5.9pt;z-index:251705344;mso-position-horizontal-relative:page" coordorigin="6929,1879" coordsize="1455,118">
            <v:line id="_x0000_s2180" style="position:absolute" from="6930,1937" to="8274,1939" strokeweight=".1pt"/>
            <v:shape id="_x0000_s2181" style="position:absolute;left:8266;top:1879;width:118;height:118" coordorigin="8266,1879" coordsize="118,118" path="m8266,1879r,118l8384,1939r-118,-60xe" fillcolor="black" stroked="f">
              <v:path arrowok="t"/>
            </v:shape>
            <w10:wrap anchorx="page"/>
          </v:group>
        </w:pict>
      </w:r>
      <w:r w:rsidRPr="00025C3A">
        <w:rPr>
          <w:lang w:eastAsia="en-US"/>
        </w:rPr>
        <w:pict>
          <v:group id="_x0000_s2182" style="position:absolute;left:0;text-align:left;margin-left:463.6pt;margin-top:132.8pt;width:5.9pt;height:38.25pt;z-index:251706368;mso-position-horizontal-relative:page" coordorigin="9272,2656" coordsize="118,765">
            <v:line id="_x0000_s2183" style="position:absolute" from="9330,2657" to="9332,3311" strokeweight=".1pt"/>
            <v:shape id="_x0000_s2184" style="position:absolute;left:9272;top:3303;width:118;height:118" coordorigin="9272,3303" coordsize="118,118" path="m9390,3303r-118,l9332,3421r58,-118xe" fillcolor="black" stroked="f">
              <v:path arrowok="t"/>
            </v:shape>
            <w10:wrap anchorx="page"/>
          </v:group>
        </w:pict>
      </w:r>
      <w:r w:rsidRPr="00025C3A">
        <w:rPr>
          <w:lang w:eastAsia="en-US"/>
        </w:rPr>
        <w:pict>
          <v:group id="_x0000_s2185" style="position:absolute;left:0;text-align:left;margin-left:346.5pt;margin-top:129.1pt;width:72.75pt;height:42.05pt;z-index:251707392;mso-position-horizontal-relative:page" coordorigin="6930,2582" coordsize="1455,841">
            <v:line id="_x0000_s2186" style="position:absolute" from="8384,2583" to="7026,3367" strokeweight=".1pt"/>
            <v:shape id="_x0000_s2187" style="position:absolute;left:6930;top:3313;width:132;height:110" coordorigin="6930,3313" coordsize="132,110" path="m7002,3313r-72,110l7062,3415r-60,-102xe" fillcolor="black" stroked="f">
              <v:path arrowok="t"/>
            </v:shape>
            <w10:wrap anchorx="page"/>
          </v:group>
        </w:pict>
      </w:r>
      <w:r w:rsidRPr="00025C3A">
        <w:rPr>
          <w:lang w:eastAsia="en-US"/>
        </w:rPr>
        <w:pict>
          <v:group id="_x0000_s2191" style="position:absolute;left:0;text-align:left;margin-left:193.45pt;margin-top:132.8pt;width:61.65pt;height:38.25pt;z-index:251709440;mso-position-horizontal-relative:page" coordorigin="3869,2656" coordsize="1233,765">
            <v:line id="_x0000_s2192" style="position:absolute" from="3870,2657" to="5008,3363" strokeweight=".1pt"/>
            <v:shape id="_x0000_s2193" style="position:absolute;left:4970;top:3309;width:132;height:112" coordorigin="4970,3309" coordsize="132,112" path="m5032,3309r-62,100l5102,3421r-70,-112xe" fillcolor="black" stroked="f">
              <v:path arrowok="t"/>
            </v:shape>
            <w10:wrap anchorx="page"/>
          </v:group>
        </w:pict>
      </w:r>
      <w:r w:rsidRPr="00025C3A">
        <w:rPr>
          <w:lang w:eastAsia="en-US"/>
        </w:rPr>
        <w:pict>
          <v:shape id="_x0000_s2196" type="#_x0000_t202" style="position:absolute;left:0;text-align:left;margin-left:419.4pt;margin-top:69.25pt;width:91.3pt;height:63.5pt;z-index:251712512;mso-position-horizontal-relative:page" filled="f" strokeweight=".1pt">
            <v:textbox style="mso-next-textbox:#_x0000_s2196" inset="0,0,0,0">
              <w:txbxContent>
                <w:p w:rsidR="00115BA7" w:rsidRDefault="00115BA7" w:rsidP="00E35B3B">
                  <w:pPr>
                    <w:spacing w:before="69"/>
                    <w:ind w:left="315" w:right="312" w:firstLine="2"/>
                    <w:jc w:val="center"/>
                  </w:pPr>
                  <w:r>
                    <w:t>Моніторинг оперативних відхилень</w:t>
                  </w:r>
                </w:p>
              </w:txbxContent>
            </v:textbox>
            <w10:wrap anchorx="page"/>
          </v:shape>
        </w:pict>
      </w:r>
      <w:r w:rsidRPr="00025C3A">
        <w:rPr>
          <w:lang w:eastAsia="en-US"/>
        </w:rPr>
        <w:pict>
          <v:shape id="_x0000_s2197" type="#_x0000_t202" style="position:absolute;left:0;text-align:left;margin-left:255.1pt;margin-top:69.25pt;width:91.3pt;height:63.5pt;z-index:251713536;mso-position-horizontal-relative:page" filled="f" strokeweight=".1pt">
            <v:textbox style="mso-next-textbox:#_x0000_s2197" inset="0,0,0,0">
              <w:txbxContent>
                <w:p w:rsidR="00115BA7" w:rsidRDefault="00115BA7" w:rsidP="00E35B3B">
                  <w:pPr>
                    <w:spacing w:before="69"/>
                    <w:ind w:left="180" w:right="175"/>
                    <w:jc w:val="center"/>
                  </w:pPr>
                  <w:r>
                    <w:t>Проведення заходів з оптимізації витрат</w:t>
                  </w:r>
                </w:p>
              </w:txbxContent>
            </v:textbox>
            <w10:wrap anchorx="page"/>
          </v:shape>
        </w:pict>
      </w:r>
      <w:r w:rsidRPr="00025C3A">
        <w:rPr>
          <w:lang w:eastAsia="en-US"/>
        </w:rPr>
        <w:pict>
          <v:shape id="_x0000_s2198" type="#_x0000_t202" style="position:absolute;left:0;text-align:left;margin-left:102.1pt;margin-top:69.25pt;width:91.3pt;height:63.5pt;z-index:251714560;mso-position-horizontal-relative:page" filled="f" strokeweight=".1pt">
            <v:textbox style="mso-next-textbox:#_x0000_s2198" inset="0,0,0,0">
              <w:txbxContent>
                <w:p w:rsidR="00115BA7" w:rsidRDefault="00115BA7" w:rsidP="00E35B3B">
                  <w:pPr>
                    <w:spacing w:before="69"/>
                    <w:ind w:left="182" w:right="175"/>
                    <w:jc w:val="center"/>
                  </w:pPr>
                  <w:r>
                    <w:t>Розробка плану заходів зі зниження витрат</w:t>
                  </w:r>
                </w:p>
              </w:txbxContent>
            </v:textbox>
            <w10:wrap anchorx="page"/>
          </v:shape>
        </w:pict>
      </w:r>
      <w:r w:rsidR="00E35B3B">
        <w:t>«Прем’єр Палац» повинен складатися з ряду етапів (рис. 3.1).</w:t>
      </w:r>
    </w:p>
    <w:p w:rsidR="00E35B3B" w:rsidRDefault="00E35B3B" w:rsidP="00E35B3B">
      <w:pPr>
        <w:pStyle w:val="a3"/>
        <w:ind w:left="0" w:firstLine="0"/>
        <w:jc w:val="left"/>
        <w:rPr>
          <w:sz w:val="20"/>
        </w:rPr>
      </w:pPr>
    </w:p>
    <w:p w:rsidR="00E35B3B" w:rsidRDefault="00E35B3B" w:rsidP="00E35B3B">
      <w:pPr>
        <w:pStyle w:val="a3"/>
        <w:ind w:left="0" w:firstLine="0"/>
        <w:jc w:val="left"/>
        <w:rPr>
          <w:sz w:val="20"/>
        </w:rPr>
      </w:pPr>
    </w:p>
    <w:p w:rsidR="00E35B3B" w:rsidRDefault="00E35B3B" w:rsidP="00E35B3B">
      <w:pPr>
        <w:pStyle w:val="a3"/>
        <w:ind w:left="0" w:firstLine="0"/>
        <w:jc w:val="left"/>
        <w:rPr>
          <w:sz w:val="20"/>
        </w:rPr>
      </w:pPr>
    </w:p>
    <w:p w:rsidR="00E35B3B" w:rsidRDefault="00E35B3B" w:rsidP="00E35B3B">
      <w:pPr>
        <w:pStyle w:val="a3"/>
        <w:ind w:left="0" w:firstLine="0"/>
        <w:jc w:val="left"/>
        <w:rPr>
          <w:sz w:val="20"/>
        </w:rPr>
      </w:pPr>
    </w:p>
    <w:p w:rsidR="00E35B3B" w:rsidRDefault="00E35B3B" w:rsidP="00E35B3B">
      <w:pPr>
        <w:pStyle w:val="a3"/>
        <w:ind w:left="0" w:firstLine="0"/>
        <w:jc w:val="left"/>
        <w:rPr>
          <w:sz w:val="20"/>
        </w:rPr>
      </w:pPr>
    </w:p>
    <w:p w:rsidR="00E35B3B" w:rsidRDefault="00E35B3B" w:rsidP="00E35B3B">
      <w:pPr>
        <w:pStyle w:val="a3"/>
        <w:ind w:left="0" w:firstLine="0"/>
        <w:jc w:val="left"/>
        <w:rPr>
          <w:sz w:val="20"/>
        </w:rPr>
      </w:pPr>
    </w:p>
    <w:p w:rsidR="00E35B3B" w:rsidRDefault="00E35B3B" w:rsidP="00E35B3B">
      <w:pPr>
        <w:pStyle w:val="a3"/>
        <w:ind w:left="0" w:firstLine="0"/>
        <w:jc w:val="left"/>
        <w:rPr>
          <w:sz w:val="20"/>
        </w:rPr>
      </w:pPr>
    </w:p>
    <w:p w:rsidR="00E35B3B" w:rsidRDefault="00E35B3B" w:rsidP="00E35B3B">
      <w:pPr>
        <w:pStyle w:val="a3"/>
        <w:ind w:left="0" w:firstLine="0"/>
        <w:jc w:val="left"/>
        <w:rPr>
          <w:sz w:val="20"/>
        </w:rPr>
      </w:pPr>
    </w:p>
    <w:p w:rsidR="00E35B3B" w:rsidRDefault="00E35B3B" w:rsidP="00E35B3B">
      <w:pPr>
        <w:pStyle w:val="a3"/>
        <w:ind w:left="0" w:firstLine="0"/>
        <w:jc w:val="left"/>
        <w:rPr>
          <w:sz w:val="20"/>
        </w:rPr>
      </w:pPr>
    </w:p>
    <w:p w:rsidR="00E35B3B" w:rsidRDefault="00E35B3B" w:rsidP="00E35B3B">
      <w:pPr>
        <w:pStyle w:val="a3"/>
        <w:ind w:left="0" w:firstLine="0"/>
        <w:jc w:val="left"/>
        <w:rPr>
          <w:sz w:val="20"/>
        </w:rPr>
      </w:pPr>
    </w:p>
    <w:p w:rsidR="00E35B3B" w:rsidRDefault="00E35B3B" w:rsidP="00E35B3B">
      <w:pPr>
        <w:pStyle w:val="a3"/>
        <w:ind w:left="0" w:firstLine="0"/>
        <w:jc w:val="left"/>
        <w:rPr>
          <w:sz w:val="20"/>
        </w:rPr>
      </w:pPr>
    </w:p>
    <w:p w:rsidR="00E35B3B" w:rsidRDefault="00E35B3B" w:rsidP="00E35B3B">
      <w:pPr>
        <w:pStyle w:val="a3"/>
        <w:ind w:left="0" w:firstLine="0"/>
        <w:jc w:val="left"/>
        <w:rPr>
          <w:sz w:val="20"/>
        </w:rPr>
      </w:pPr>
    </w:p>
    <w:p w:rsidR="00E35B3B" w:rsidRDefault="00025C3A" w:rsidP="00E35B3B">
      <w:pPr>
        <w:pStyle w:val="a3"/>
        <w:spacing w:before="4"/>
        <w:ind w:left="0" w:firstLine="0"/>
        <w:jc w:val="left"/>
        <w:rPr>
          <w:sz w:val="12"/>
        </w:rPr>
      </w:pPr>
      <w:r w:rsidRPr="00025C3A">
        <w:rPr>
          <w:lang w:eastAsia="en-US"/>
        </w:rPr>
        <w:pict>
          <v:shape id="_x0000_s2199" type="#_x0000_t202" style="position:absolute;margin-left:102.1pt;margin-top:9.1pt;width:91.3pt;height:63.5pt;z-index:-251600896;mso-wrap-distance-left:0;mso-wrap-distance-right:0;mso-position-horizontal-relative:page" filled="f" strokeweight=".1pt">
            <v:textbox style="mso-next-textbox:#_x0000_s2199" inset="0,0,0,0">
              <w:txbxContent>
                <w:p w:rsidR="00115BA7" w:rsidRDefault="00115BA7" w:rsidP="00E35B3B">
                  <w:pPr>
                    <w:spacing w:before="69"/>
                    <w:ind w:left="182" w:right="174"/>
                    <w:jc w:val="center"/>
                  </w:pPr>
                  <w:r>
                    <w:t>Пошук нових резервів скорочення витрат</w:t>
                  </w:r>
                </w:p>
              </w:txbxContent>
            </v:textbox>
            <w10:wrap type="topAndBottom" anchorx="page"/>
          </v:shape>
        </w:pict>
      </w:r>
      <w:r w:rsidRPr="00025C3A">
        <w:rPr>
          <w:lang w:eastAsia="en-US"/>
        </w:rPr>
        <w:pict>
          <v:group id="_x0000_s2200" style="position:absolute;margin-left:193.5pt;margin-top:42pt;width:61.55pt;height:6pt;z-index:-251599872;mso-wrap-distance-left:0;mso-wrap-distance-right:0;mso-position-horizontal-relative:page" coordorigin="3870,840" coordsize="1231,120">
            <v:line id="_x0000_s2201" style="position:absolute" from="5100,898" to="3980,900" strokeweight=".1pt"/>
            <v:shape id="_x0000_s2202" style="position:absolute;left:3870;top:840;width:118;height:120" coordorigin="3870,840" coordsize="118,120" path="m3988,840r-118,60l3988,960r,-120xe" fillcolor="black" stroked="f">
              <v:path arrowok="t"/>
            </v:shape>
            <w10:wrap type="topAndBottom" anchorx="page"/>
          </v:group>
        </w:pict>
      </w:r>
    </w:p>
    <w:p w:rsidR="00E35B3B" w:rsidRDefault="00E35B3B" w:rsidP="00E35B3B">
      <w:pPr>
        <w:pStyle w:val="a3"/>
        <w:spacing w:before="266"/>
        <w:ind w:left="1223" w:firstLine="0"/>
        <w:jc w:val="left"/>
      </w:pPr>
      <w:r>
        <w:t>Рис. 3.1. – Схема реалізації плану заходів з оптимізації витрат ПАТ</w:t>
      </w:r>
    </w:p>
    <w:p w:rsidR="00E35B3B" w:rsidRDefault="00025C3A" w:rsidP="00E35B3B">
      <w:pPr>
        <w:pStyle w:val="a3"/>
        <w:spacing w:before="160" w:line="360" w:lineRule="auto"/>
        <w:ind w:left="931" w:right="3335" w:firstLine="2412"/>
        <w:jc w:val="left"/>
      </w:pPr>
      <w:r w:rsidRPr="00025C3A">
        <w:rPr>
          <w:lang w:eastAsia="en-US"/>
        </w:rPr>
        <w:pict>
          <v:group id="_x0000_s2188" style="position:absolute;left:0;text-align:left;margin-left:346.5pt;margin-top:-61.55pt;width:72.75pt;height:6pt;z-index:251708416;mso-position-horizontal-relative:page" coordorigin="6930,-1231" coordsize="1455,120">
            <v:line id="_x0000_s2189" style="position:absolute" from="8384,-1173" to="7040,-1171" strokeweight=".1pt"/>
            <v:shape id="_x0000_s2190" style="position:absolute;left:6930;top:-1231;width:118;height:120" coordorigin="6930,-1231" coordsize="118,120" path="m7048,-1231r-118,60l7048,-1111r,-120xe" fillcolor="black" stroked="f">
              <v:path arrowok="t"/>
            </v:shape>
            <w10:wrap anchorx="page"/>
          </v:group>
        </w:pict>
      </w:r>
      <w:r w:rsidRPr="00025C3A">
        <w:rPr>
          <w:lang w:eastAsia="en-US"/>
        </w:rPr>
        <w:pict>
          <v:shape id="_x0000_s2194" type="#_x0000_t202" style="position:absolute;left:0;text-align:left;margin-left:419.4pt;margin-top:-94.45pt;width:91.3pt;height:63.5pt;z-index:251710464;mso-position-horizontal-relative:page" filled="f" strokeweight=".1pt">
            <v:textbox style="mso-next-textbox:#_x0000_s2194" inset="0,0,0,0">
              <w:txbxContent>
                <w:p w:rsidR="00115BA7" w:rsidRDefault="00115BA7" w:rsidP="00E35B3B">
                  <w:pPr>
                    <w:spacing w:before="69"/>
                    <w:ind w:left="379" w:right="375" w:hanging="2"/>
                    <w:jc w:val="center"/>
                  </w:pPr>
                  <w:r>
                    <w:t>Оцінка фактичних результатів</w:t>
                  </w:r>
                </w:p>
              </w:txbxContent>
            </v:textbox>
            <w10:wrap anchorx="page"/>
          </v:shape>
        </w:pict>
      </w:r>
      <w:r w:rsidRPr="00025C3A">
        <w:rPr>
          <w:lang w:eastAsia="en-US"/>
        </w:rPr>
        <w:pict>
          <v:shape id="_x0000_s2195" type="#_x0000_t202" style="position:absolute;left:0;text-align:left;margin-left:255.1pt;margin-top:-94.45pt;width:91.3pt;height:63.5pt;z-index:251711488;mso-position-horizontal-relative:page" filled="f" strokeweight=".1pt">
            <v:textbox style="mso-next-textbox:#_x0000_s2195" inset="0,0,0,0">
              <w:txbxContent>
                <w:p w:rsidR="00115BA7" w:rsidRDefault="00115BA7" w:rsidP="00E35B3B">
                  <w:pPr>
                    <w:spacing w:before="69"/>
                    <w:ind w:left="256" w:right="250" w:hanging="3"/>
                    <w:jc w:val="center"/>
                  </w:pPr>
                  <w:r>
                    <w:t>Виявлення і аналіз причин відхилень</w:t>
                  </w:r>
                </w:p>
              </w:txbxContent>
            </v:textbox>
            <w10:wrap anchorx="page"/>
          </v:shape>
        </w:pict>
      </w:r>
      <w:r w:rsidR="00E35B3B">
        <w:t>«Готель «Прем’єр</w:t>
      </w:r>
      <w:r w:rsidR="00E35B3B">
        <w:rPr>
          <w:spacing w:val="-12"/>
        </w:rPr>
        <w:t xml:space="preserve"> </w:t>
      </w:r>
      <w:r w:rsidR="00E35B3B">
        <w:t>Палац» Джерело: розроблено автором</w:t>
      </w:r>
    </w:p>
    <w:p w:rsidR="00E35B3B" w:rsidRDefault="008770F3" w:rsidP="00E35B3B">
      <w:pPr>
        <w:pStyle w:val="a3"/>
        <w:tabs>
          <w:tab w:val="left" w:pos="2549"/>
          <w:tab w:val="left" w:pos="3764"/>
          <w:tab w:val="left" w:pos="5714"/>
          <w:tab w:val="left" w:pos="6823"/>
          <w:tab w:val="left" w:pos="7178"/>
          <w:tab w:val="left" w:pos="8777"/>
        </w:tabs>
        <w:spacing w:line="360" w:lineRule="auto"/>
        <w:ind w:right="230"/>
        <w:jc w:val="left"/>
      </w:pPr>
      <w:r w:rsidRPr="008770F3">
        <w:t>Основними етапами впровадження заходів з оптимізації витрат підприємства повинні бути такі</w:t>
      </w:r>
      <w:r w:rsidR="00E35B3B">
        <w:t>:</w:t>
      </w:r>
    </w:p>
    <w:p w:rsidR="00E35B3B" w:rsidRDefault="00E35B3B" w:rsidP="00F972CB">
      <w:pPr>
        <w:pStyle w:val="a4"/>
        <w:numPr>
          <w:ilvl w:val="0"/>
          <w:numId w:val="24"/>
        </w:numPr>
        <w:tabs>
          <w:tab w:val="left" w:pos="1357"/>
          <w:tab w:val="left" w:pos="1358"/>
        </w:tabs>
        <w:spacing w:line="323" w:lineRule="exact"/>
        <w:ind w:left="1358" w:hanging="427"/>
        <w:jc w:val="left"/>
        <w:rPr>
          <w:sz w:val="28"/>
        </w:rPr>
      </w:pPr>
      <w:r>
        <w:rPr>
          <w:sz w:val="28"/>
        </w:rPr>
        <w:t>визначення кола посадових осіб, відповідальних за</w:t>
      </w:r>
      <w:r>
        <w:rPr>
          <w:spacing w:val="-6"/>
          <w:sz w:val="28"/>
        </w:rPr>
        <w:t xml:space="preserve"> </w:t>
      </w:r>
      <w:r>
        <w:rPr>
          <w:sz w:val="28"/>
        </w:rPr>
        <w:t>проведення</w:t>
      </w:r>
    </w:p>
    <w:p w:rsidR="00E35B3B" w:rsidRDefault="00E35B3B" w:rsidP="00E35B3B">
      <w:pPr>
        <w:pStyle w:val="a3"/>
        <w:spacing w:before="161"/>
        <w:ind w:firstLine="0"/>
        <w:jc w:val="left"/>
      </w:pPr>
      <w:r>
        <w:t>заходів оптимізації витрат;</w:t>
      </w:r>
    </w:p>
    <w:p w:rsidR="00E35B3B" w:rsidRDefault="00E35B3B" w:rsidP="00F972CB">
      <w:pPr>
        <w:pStyle w:val="a4"/>
        <w:numPr>
          <w:ilvl w:val="0"/>
          <w:numId w:val="24"/>
        </w:numPr>
        <w:tabs>
          <w:tab w:val="left" w:pos="1357"/>
          <w:tab w:val="left" w:pos="1358"/>
        </w:tabs>
        <w:spacing w:before="142" w:line="352" w:lineRule="auto"/>
        <w:ind w:right="228" w:firstLine="708"/>
        <w:jc w:val="left"/>
        <w:rPr>
          <w:sz w:val="28"/>
        </w:rPr>
      </w:pPr>
      <w:r>
        <w:rPr>
          <w:sz w:val="28"/>
        </w:rPr>
        <w:t>розробка назначеними посадовими особами переліку конкретних планів впровадження оптимізаційних заходів у діяльність</w:t>
      </w:r>
      <w:r>
        <w:rPr>
          <w:spacing w:val="-19"/>
          <w:sz w:val="28"/>
        </w:rPr>
        <w:t xml:space="preserve"> </w:t>
      </w:r>
      <w:r>
        <w:rPr>
          <w:sz w:val="28"/>
        </w:rPr>
        <w:t>підприємства;</w:t>
      </w:r>
    </w:p>
    <w:p w:rsidR="00E35B3B" w:rsidRDefault="00E35B3B" w:rsidP="00F972CB">
      <w:pPr>
        <w:pStyle w:val="a4"/>
        <w:numPr>
          <w:ilvl w:val="0"/>
          <w:numId w:val="24"/>
        </w:numPr>
        <w:tabs>
          <w:tab w:val="left" w:pos="1357"/>
          <w:tab w:val="left" w:pos="1358"/>
        </w:tabs>
        <w:spacing w:line="331" w:lineRule="exact"/>
        <w:ind w:left="1358" w:hanging="427"/>
        <w:jc w:val="left"/>
        <w:rPr>
          <w:sz w:val="28"/>
        </w:rPr>
      </w:pPr>
      <w:r>
        <w:rPr>
          <w:sz w:val="28"/>
        </w:rPr>
        <w:t>встановлення термінів проведення заходів з оптимізації</w:t>
      </w:r>
      <w:r>
        <w:rPr>
          <w:spacing w:val="-13"/>
          <w:sz w:val="28"/>
        </w:rPr>
        <w:t xml:space="preserve"> </w:t>
      </w:r>
      <w:r>
        <w:rPr>
          <w:sz w:val="28"/>
        </w:rPr>
        <w:t>витрат;</w:t>
      </w:r>
    </w:p>
    <w:p w:rsidR="00E35B3B" w:rsidRDefault="00E35B3B" w:rsidP="00F972CB">
      <w:pPr>
        <w:pStyle w:val="a4"/>
        <w:numPr>
          <w:ilvl w:val="0"/>
          <w:numId w:val="24"/>
        </w:numPr>
        <w:tabs>
          <w:tab w:val="left" w:pos="1357"/>
          <w:tab w:val="left" w:pos="1358"/>
        </w:tabs>
        <w:spacing w:before="141"/>
        <w:ind w:left="1358" w:hanging="427"/>
        <w:jc w:val="left"/>
        <w:rPr>
          <w:sz w:val="28"/>
        </w:rPr>
      </w:pPr>
      <w:r>
        <w:rPr>
          <w:sz w:val="28"/>
        </w:rPr>
        <w:t>визначення необхідних сум коштів та джерел їх</w:t>
      </w:r>
      <w:r>
        <w:rPr>
          <w:spacing w:val="-10"/>
          <w:sz w:val="28"/>
        </w:rPr>
        <w:t xml:space="preserve"> </w:t>
      </w:r>
      <w:r>
        <w:rPr>
          <w:sz w:val="28"/>
        </w:rPr>
        <w:t>покриття;</w:t>
      </w:r>
    </w:p>
    <w:p w:rsidR="00E35B3B" w:rsidRDefault="00E35B3B" w:rsidP="00E35B3B">
      <w:pPr>
        <w:rPr>
          <w:sz w:val="28"/>
        </w:rPr>
        <w:sectPr w:rsidR="00E35B3B">
          <w:headerReference w:type="default" r:id="rId46"/>
          <w:pgSz w:w="11900" w:h="16840"/>
          <w:pgMar w:top="1160" w:right="620" w:bottom="280" w:left="1480" w:header="757" w:footer="0" w:gutter="0"/>
          <w:cols w:space="720"/>
        </w:sectPr>
      </w:pPr>
    </w:p>
    <w:p w:rsidR="00E35B3B" w:rsidRDefault="00E35B3B" w:rsidP="00F972CB">
      <w:pPr>
        <w:pStyle w:val="a4"/>
        <w:numPr>
          <w:ilvl w:val="0"/>
          <w:numId w:val="24"/>
        </w:numPr>
        <w:tabs>
          <w:tab w:val="left" w:pos="1358"/>
        </w:tabs>
        <w:spacing w:before="58"/>
        <w:ind w:left="1358" w:hanging="427"/>
        <w:rPr>
          <w:sz w:val="28"/>
        </w:rPr>
      </w:pPr>
      <w:r>
        <w:rPr>
          <w:sz w:val="28"/>
        </w:rPr>
        <w:lastRenderedPageBreak/>
        <w:t>готування середовища до впровадження</w:t>
      </w:r>
      <w:r>
        <w:rPr>
          <w:spacing w:val="-2"/>
          <w:sz w:val="28"/>
        </w:rPr>
        <w:t xml:space="preserve"> </w:t>
      </w:r>
      <w:r>
        <w:rPr>
          <w:sz w:val="28"/>
        </w:rPr>
        <w:t>змін.</w:t>
      </w:r>
    </w:p>
    <w:p w:rsidR="00E35B3B" w:rsidRDefault="00122DD8" w:rsidP="00E35B3B">
      <w:pPr>
        <w:pStyle w:val="a3"/>
        <w:spacing w:before="161" w:line="360" w:lineRule="auto"/>
        <w:ind w:right="228"/>
      </w:pPr>
      <w:r>
        <w:t>Щодо</w:t>
      </w:r>
      <w:r w:rsidR="00E35B3B">
        <w:t xml:space="preserve"> посадових осіб,</w:t>
      </w:r>
      <w:r>
        <w:t xml:space="preserve"> які можуть нести відповідальність</w:t>
      </w:r>
      <w:r w:rsidR="00E35B3B">
        <w:t xml:space="preserve"> за виконання всіх засобів, визначених у програмі оптимізації витрат, то:</w:t>
      </w:r>
    </w:p>
    <w:p w:rsidR="00E35B3B" w:rsidRDefault="00E35B3B" w:rsidP="00F972CB">
      <w:pPr>
        <w:pStyle w:val="a4"/>
        <w:numPr>
          <w:ilvl w:val="0"/>
          <w:numId w:val="24"/>
        </w:numPr>
        <w:tabs>
          <w:tab w:val="left" w:pos="1358"/>
        </w:tabs>
        <w:spacing w:line="323" w:lineRule="exact"/>
        <w:ind w:left="1358" w:hanging="427"/>
        <w:rPr>
          <w:sz w:val="28"/>
        </w:rPr>
      </w:pPr>
      <w:r>
        <w:rPr>
          <w:sz w:val="28"/>
        </w:rPr>
        <w:t>Генеральний</w:t>
      </w:r>
      <w:r>
        <w:rPr>
          <w:spacing w:val="24"/>
          <w:sz w:val="28"/>
        </w:rPr>
        <w:t xml:space="preserve"> </w:t>
      </w:r>
      <w:r>
        <w:rPr>
          <w:sz w:val="28"/>
        </w:rPr>
        <w:t>директор</w:t>
      </w:r>
      <w:r>
        <w:rPr>
          <w:spacing w:val="26"/>
          <w:sz w:val="28"/>
        </w:rPr>
        <w:t xml:space="preserve"> </w:t>
      </w:r>
      <w:r>
        <w:rPr>
          <w:sz w:val="28"/>
        </w:rPr>
        <w:t>повинен</w:t>
      </w:r>
      <w:r>
        <w:rPr>
          <w:spacing w:val="24"/>
          <w:sz w:val="28"/>
        </w:rPr>
        <w:t xml:space="preserve"> </w:t>
      </w:r>
      <w:r>
        <w:rPr>
          <w:sz w:val="28"/>
        </w:rPr>
        <w:t>здійснювати</w:t>
      </w:r>
      <w:r>
        <w:rPr>
          <w:spacing w:val="24"/>
          <w:sz w:val="28"/>
        </w:rPr>
        <w:t xml:space="preserve"> </w:t>
      </w:r>
      <w:r>
        <w:rPr>
          <w:sz w:val="28"/>
        </w:rPr>
        <w:t>контроль</w:t>
      </w:r>
      <w:r>
        <w:rPr>
          <w:spacing w:val="27"/>
          <w:sz w:val="28"/>
        </w:rPr>
        <w:t xml:space="preserve"> </w:t>
      </w:r>
      <w:r>
        <w:rPr>
          <w:sz w:val="28"/>
        </w:rPr>
        <w:t>за</w:t>
      </w:r>
      <w:r>
        <w:rPr>
          <w:spacing w:val="26"/>
          <w:sz w:val="28"/>
        </w:rPr>
        <w:t xml:space="preserve"> </w:t>
      </w:r>
      <w:r>
        <w:rPr>
          <w:sz w:val="28"/>
        </w:rPr>
        <w:t>ходом</w:t>
      </w:r>
    </w:p>
    <w:p w:rsidR="00E35B3B" w:rsidRDefault="00E35B3B" w:rsidP="00E35B3B">
      <w:pPr>
        <w:pStyle w:val="a3"/>
        <w:spacing w:before="161" w:line="360" w:lineRule="auto"/>
        <w:ind w:right="228" w:firstLine="0"/>
      </w:pPr>
      <w:r>
        <w:t>впровадження програми оптимізації витрат в діяльність підприємства та її подальшим функціонуванням;</w:t>
      </w:r>
    </w:p>
    <w:p w:rsidR="00E35B3B" w:rsidRDefault="00E35B3B" w:rsidP="00F972CB">
      <w:pPr>
        <w:pStyle w:val="a4"/>
        <w:numPr>
          <w:ilvl w:val="0"/>
          <w:numId w:val="24"/>
        </w:numPr>
        <w:tabs>
          <w:tab w:val="left" w:pos="1358"/>
        </w:tabs>
        <w:spacing w:line="323" w:lineRule="exact"/>
        <w:ind w:left="1358" w:hanging="427"/>
        <w:rPr>
          <w:sz w:val="28"/>
        </w:rPr>
      </w:pPr>
      <w:r>
        <w:rPr>
          <w:sz w:val="28"/>
        </w:rPr>
        <w:t>директор з маркетингу повинен нести відповідальніст</w:t>
      </w:r>
      <w:r w:rsidR="00CD2ABA">
        <w:rPr>
          <w:sz w:val="28"/>
        </w:rPr>
        <w:t xml:space="preserve">ь за </w:t>
      </w:r>
    </w:p>
    <w:p w:rsidR="00E35B3B" w:rsidRDefault="00E35B3B" w:rsidP="00E35B3B">
      <w:pPr>
        <w:pStyle w:val="a3"/>
        <w:spacing w:before="161" w:line="360" w:lineRule="auto"/>
        <w:ind w:right="236" w:firstLine="0"/>
      </w:pPr>
      <w:r>
        <w:t>оптимізацію витрат компанії у сфері реалізації продукції, робіт і послуг та здійснювати контроль за її ходом;</w:t>
      </w:r>
    </w:p>
    <w:p w:rsidR="00E35B3B" w:rsidRDefault="00E35B3B" w:rsidP="00F972CB">
      <w:pPr>
        <w:pStyle w:val="a4"/>
        <w:numPr>
          <w:ilvl w:val="0"/>
          <w:numId w:val="24"/>
        </w:numPr>
        <w:tabs>
          <w:tab w:val="left" w:pos="1358"/>
        </w:tabs>
        <w:spacing w:line="323" w:lineRule="exact"/>
        <w:ind w:left="1358" w:hanging="427"/>
        <w:rPr>
          <w:sz w:val="28"/>
        </w:rPr>
      </w:pPr>
      <w:r>
        <w:rPr>
          <w:sz w:val="28"/>
        </w:rPr>
        <w:t>керівник планово-економічного відділу зобов’язується</w:t>
      </w:r>
      <w:r>
        <w:rPr>
          <w:spacing w:val="3"/>
          <w:sz w:val="28"/>
        </w:rPr>
        <w:t xml:space="preserve"> </w:t>
      </w:r>
      <w:r>
        <w:rPr>
          <w:sz w:val="28"/>
        </w:rPr>
        <w:t>представити</w:t>
      </w:r>
    </w:p>
    <w:p w:rsidR="00E35B3B" w:rsidRDefault="00E35B3B" w:rsidP="00E35B3B">
      <w:pPr>
        <w:pStyle w:val="a3"/>
        <w:spacing w:before="161" w:line="360" w:lineRule="auto"/>
        <w:ind w:right="227" w:firstLine="0"/>
      </w:pPr>
      <w:r>
        <w:t>Генеральному директору розрахунки планових показників роботи для кожного виду робіт та послуг, що надаються ПАТ «Готель «Прем’єр Палац»;</w:t>
      </w:r>
    </w:p>
    <w:p w:rsidR="00E35B3B" w:rsidRDefault="00E35B3B" w:rsidP="00F972CB">
      <w:pPr>
        <w:pStyle w:val="a4"/>
        <w:numPr>
          <w:ilvl w:val="0"/>
          <w:numId w:val="24"/>
        </w:numPr>
        <w:tabs>
          <w:tab w:val="left" w:pos="1358"/>
        </w:tabs>
        <w:spacing w:line="323" w:lineRule="exact"/>
        <w:ind w:left="1358" w:hanging="427"/>
        <w:rPr>
          <w:sz w:val="28"/>
        </w:rPr>
      </w:pPr>
      <w:r>
        <w:rPr>
          <w:sz w:val="28"/>
        </w:rPr>
        <w:t>керівникам інших відділів дається завдання контролювати</w:t>
      </w:r>
      <w:r>
        <w:rPr>
          <w:spacing w:val="48"/>
          <w:sz w:val="28"/>
        </w:rPr>
        <w:t xml:space="preserve"> </w:t>
      </w:r>
      <w:r>
        <w:rPr>
          <w:sz w:val="28"/>
        </w:rPr>
        <w:t>хід</w:t>
      </w:r>
    </w:p>
    <w:p w:rsidR="00E35B3B" w:rsidRDefault="00E35B3B" w:rsidP="00E35B3B">
      <w:pPr>
        <w:pStyle w:val="a3"/>
        <w:spacing w:before="161"/>
        <w:ind w:firstLine="0"/>
      </w:pPr>
      <w:r>
        <w:t>здійснення програми оптимізації витрат на відповідному рівні.</w:t>
      </w:r>
    </w:p>
    <w:p w:rsidR="00E35B3B" w:rsidRDefault="00061C6D" w:rsidP="00E35B3B">
      <w:pPr>
        <w:pStyle w:val="a3"/>
        <w:spacing w:before="162" w:line="360" w:lineRule="auto"/>
        <w:ind w:right="227"/>
      </w:pPr>
      <w:r w:rsidRPr="00061C6D">
        <w:t>Отже, основою механізму реалізації заходів щодо оптимізації витрат в діяльність компанії є чітке поєднання децентралізації та ефективності</w:t>
      </w:r>
      <w:r w:rsidR="00E35B3B">
        <w:t>.</w:t>
      </w:r>
    </w:p>
    <w:p w:rsidR="00E35B3B" w:rsidRDefault="00061C6D" w:rsidP="00E35B3B">
      <w:pPr>
        <w:pStyle w:val="a3"/>
        <w:spacing w:line="360" w:lineRule="auto"/>
        <w:ind w:right="226"/>
      </w:pPr>
      <w:r w:rsidRPr="00061C6D">
        <w:t>На наступному етапі відповідна відповідальна особа повинна розробити (затвердити) план (графік) запланованих заходів. Іншими словами, на цьому етапі компанія повинна мати чіткий термін для реалізації заходів плану оптимізації витрат та сферу дії безпосередніх виконавців</w:t>
      </w:r>
      <w:r w:rsidR="00E35B3B">
        <w:t>.</w:t>
      </w:r>
    </w:p>
    <w:p w:rsidR="00E35B3B" w:rsidRDefault="00061C6D" w:rsidP="00E35B3B">
      <w:pPr>
        <w:pStyle w:val="a3"/>
        <w:spacing w:line="360" w:lineRule="auto"/>
        <w:ind w:right="226"/>
      </w:pPr>
      <w:r w:rsidRPr="00061C6D">
        <w:t>Як було показано в попередньому аналізі, основною проблемою компанії є чистий прибуток або відсутність чистого прибутку. Це джерело всіх інших проблем компанії, особливо тих, що стосуються фінансової стабільності та низької платоспроможності. Тому управлінську діяльність також слід вдосконалити у цьому напрямку. Зокрема, основними завданнями управління прибутком ПАТ «Готель «Прем’єр Палац» мають бути наступні:</w:t>
      </w:r>
      <w:r w:rsidR="00E35B3B">
        <w:t>:</w:t>
      </w:r>
    </w:p>
    <w:p w:rsidR="00E35B3B" w:rsidRDefault="00E35B3B" w:rsidP="00F972CB">
      <w:pPr>
        <w:pStyle w:val="a4"/>
        <w:numPr>
          <w:ilvl w:val="0"/>
          <w:numId w:val="21"/>
        </w:numPr>
        <w:tabs>
          <w:tab w:val="left" w:pos="1212"/>
        </w:tabs>
        <w:spacing w:line="321" w:lineRule="exact"/>
        <w:ind w:hanging="281"/>
        <w:rPr>
          <w:sz w:val="28"/>
        </w:rPr>
      </w:pPr>
      <w:r>
        <w:rPr>
          <w:sz w:val="28"/>
        </w:rPr>
        <w:t>Виявлення і застосування шляхів виходу зі збиткової</w:t>
      </w:r>
      <w:r>
        <w:rPr>
          <w:spacing w:val="-10"/>
          <w:sz w:val="28"/>
        </w:rPr>
        <w:t xml:space="preserve"> </w:t>
      </w:r>
      <w:r>
        <w:rPr>
          <w:sz w:val="28"/>
        </w:rPr>
        <w:t>діяльності.</w:t>
      </w:r>
    </w:p>
    <w:p w:rsidR="00E35B3B" w:rsidRDefault="00E35B3B" w:rsidP="00E35B3B">
      <w:pPr>
        <w:spacing w:line="321" w:lineRule="exact"/>
        <w:jc w:val="both"/>
        <w:rPr>
          <w:sz w:val="28"/>
        </w:rPr>
      </w:pPr>
    </w:p>
    <w:p w:rsidR="00061C6D" w:rsidRDefault="00061C6D" w:rsidP="00E35B3B">
      <w:pPr>
        <w:spacing w:line="321" w:lineRule="exact"/>
        <w:jc w:val="both"/>
        <w:rPr>
          <w:sz w:val="28"/>
        </w:rPr>
        <w:sectPr w:rsidR="00061C6D">
          <w:headerReference w:type="default" r:id="rId47"/>
          <w:pgSz w:w="11900" w:h="16840"/>
          <w:pgMar w:top="1160" w:right="620" w:bottom="280" w:left="1480" w:header="757" w:footer="0" w:gutter="0"/>
          <w:cols w:space="720"/>
        </w:sectPr>
      </w:pPr>
    </w:p>
    <w:p w:rsidR="00E35B3B" w:rsidRPr="00135955" w:rsidRDefault="00E35B3B" w:rsidP="00F972CB">
      <w:pPr>
        <w:pStyle w:val="a4"/>
        <w:numPr>
          <w:ilvl w:val="0"/>
          <w:numId w:val="21"/>
        </w:numPr>
        <w:tabs>
          <w:tab w:val="left" w:pos="1284"/>
        </w:tabs>
        <w:spacing w:before="78" w:line="360" w:lineRule="auto"/>
        <w:ind w:left="224" w:right="227" w:firstLine="708"/>
        <w:rPr>
          <w:sz w:val="28"/>
        </w:rPr>
      </w:pPr>
      <w:r w:rsidRPr="00135955">
        <w:rPr>
          <w:sz w:val="28"/>
        </w:rPr>
        <w:lastRenderedPageBreak/>
        <w:t>Виявлення резервів нарощування обсягів доходу від реалізації за рахунок збутової діяльності, інвестиційних і фінансових</w:t>
      </w:r>
      <w:r w:rsidRPr="00135955">
        <w:rPr>
          <w:spacing w:val="-5"/>
          <w:sz w:val="28"/>
        </w:rPr>
        <w:t xml:space="preserve"> </w:t>
      </w:r>
      <w:r w:rsidRPr="00135955">
        <w:rPr>
          <w:sz w:val="28"/>
        </w:rPr>
        <w:t>операцій.</w:t>
      </w:r>
    </w:p>
    <w:p w:rsidR="00E35B3B" w:rsidRDefault="00E35B3B" w:rsidP="00F972CB">
      <w:pPr>
        <w:pStyle w:val="a4"/>
        <w:numPr>
          <w:ilvl w:val="0"/>
          <w:numId w:val="21"/>
        </w:numPr>
        <w:tabs>
          <w:tab w:val="left" w:pos="1376"/>
        </w:tabs>
        <w:spacing w:line="360" w:lineRule="auto"/>
        <w:ind w:left="224" w:right="225" w:firstLine="708"/>
        <w:rPr>
          <w:sz w:val="28"/>
        </w:rPr>
      </w:pPr>
      <w:r>
        <w:rPr>
          <w:sz w:val="28"/>
        </w:rPr>
        <w:t>Пошук резервів збільшення операційних доходів за рахунок оптимізації постійних і змінних витрат, обґрунтування облікової і цінової політик підприємства.</w:t>
      </w:r>
    </w:p>
    <w:p w:rsidR="00E35B3B" w:rsidRDefault="00E35B3B" w:rsidP="00F972CB">
      <w:pPr>
        <w:pStyle w:val="a4"/>
        <w:numPr>
          <w:ilvl w:val="0"/>
          <w:numId w:val="21"/>
        </w:numPr>
        <w:tabs>
          <w:tab w:val="left" w:pos="1514"/>
        </w:tabs>
        <w:spacing w:before="1" w:line="360" w:lineRule="auto"/>
        <w:ind w:left="224" w:right="228" w:firstLine="708"/>
        <w:rPr>
          <w:sz w:val="28"/>
        </w:rPr>
      </w:pPr>
      <w:r>
        <w:rPr>
          <w:sz w:val="28"/>
        </w:rPr>
        <w:t>Оцінювання прибутковості функціонування і визначення підприємницького</w:t>
      </w:r>
      <w:r>
        <w:rPr>
          <w:spacing w:val="-1"/>
          <w:sz w:val="28"/>
        </w:rPr>
        <w:t xml:space="preserve"> </w:t>
      </w:r>
      <w:r>
        <w:rPr>
          <w:sz w:val="28"/>
        </w:rPr>
        <w:t>ризику.</w:t>
      </w:r>
    </w:p>
    <w:p w:rsidR="00E35B3B" w:rsidRDefault="00E35B3B" w:rsidP="00F972CB">
      <w:pPr>
        <w:pStyle w:val="a4"/>
        <w:numPr>
          <w:ilvl w:val="0"/>
          <w:numId w:val="21"/>
        </w:numPr>
        <w:tabs>
          <w:tab w:val="left" w:pos="1436"/>
        </w:tabs>
        <w:spacing w:line="360" w:lineRule="auto"/>
        <w:ind w:left="224" w:right="229" w:firstLine="708"/>
        <w:rPr>
          <w:sz w:val="28"/>
        </w:rPr>
      </w:pPr>
      <w:r>
        <w:rPr>
          <w:sz w:val="28"/>
        </w:rPr>
        <w:t>Зміцнення конкурентних позицій підприємства за рахунок підвищення ефективності розподілу і використання</w:t>
      </w:r>
      <w:r>
        <w:rPr>
          <w:spacing w:val="-8"/>
          <w:sz w:val="28"/>
        </w:rPr>
        <w:t xml:space="preserve"> </w:t>
      </w:r>
      <w:r>
        <w:rPr>
          <w:sz w:val="28"/>
        </w:rPr>
        <w:t>прибутку.</w:t>
      </w:r>
    </w:p>
    <w:p w:rsidR="00E35B3B" w:rsidRDefault="00135955" w:rsidP="00E35B3B">
      <w:pPr>
        <w:pStyle w:val="a3"/>
        <w:spacing w:line="360" w:lineRule="auto"/>
        <w:ind w:right="226"/>
      </w:pPr>
      <w:r w:rsidRPr="00135955">
        <w:t>Необхідною умовою розрахунку формування та використання  прибутку підприємства є розрахунок його попиту. Економічна основа отримання прибутку повинна базуватися на детальному плані індивідуального використання засобів, що використовуються для реалізації стратегічної діяльності ПАТ «Готель «Прем’єр Палац». Крім того, цей розрахунок повинен підтверджуватися фактичною здатністю підприємства отр</w:t>
      </w:r>
      <w:r>
        <w:t>имувати необхідну суму прибутку</w:t>
      </w:r>
      <w:r w:rsidR="00E35B3B">
        <w:t>.</w:t>
      </w:r>
    </w:p>
    <w:p w:rsidR="00E35B3B" w:rsidRDefault="001A4039" w:rsidP="00E35B3B">
      <w:pPr>
        <w:pStyle w:val="a3"/>
        <w:spacing w:line="360" w:lineRule="auto"/>
        <w:ind w:right="226"/>
      </w:pPr>
      <w:r w:rsidRPr="001A4039">
        <w:t>Важливим напрямком стратегічного планування є врахування всіх факторів та аспектів подальшого розвитку компанії для повного та обґрунтованого визначення розміру прибутку та забезпечення належного рівня прибутковості</w:t>
      </w:r>
      <w:r w:rsidR="00E35B3B">
        <w:t>.</w:t>
      </w:r>
    </w:p>
    <w:p w:rsidR="00E35B3B" w:rsidRDefault="001A4039" w:rsidP="00E35B3B">
      <w:pPr>
        <w:pStyle w:val="a3"/>
        <w:spacing w:line="360" w:lineRule="auto"/>
        <w:ind w:right="226"/>
      </w:pPr>
      <w:r w:rsidRPr="001A4039">
        <w:t>Як вже згадувалося раніше, оскільки ПАТ «Готель «Прем’єр Палац» не отримав чистого прибутку протягом досліджуваного періоду, основним напрямком підвищення інвестиційної привабливості компанії є збільшення продажів.</w:t>
      </w:r>
      <w:r w:rsidR="00E35B3B">
        <w:t>.</w:t>
      </w:r>
    </w:p>
    <w:p w:rsidR="001A4039" w:rsidRDefault="001A4039" w:rsidP="001A4039">
      <w:pPr>
        <w:pStyle w:val="a3"/>
        <w:spacing w:line="360" w:lineRule="auto"/>
        <w:ind w:right="228"/>
      </w:pPr>
      <w:r w:rsidRPr="001A4039">
        <w:t>Виходячи з того, що основні напрямки діяльності ПАТ «Готель «Прем’єр Палац» є дуже вузькоспеціалізованими, одним із основних способів збільшення продажів може бути розширення сфери додаткових послуг, що надаються готелем, та посилення збутової діяльності. Нещодавно, як показує аналіз, готель вжив певних заходів для посилення збутової ді</w:t>
      </w:r>
      <w:r>
        <w:t>яльності, але цього недостатньо</w:t>
      </w:r>
      <w:r w:rsidR="00E35B3B">
        <w:t xml:space="preserve">. </w:t>
      </w:r>
    </w:p>
    <w:p w:rsidR="001A4039" w:rsidRDefault="001A4039" w:rsidP="001A4039">
      <w:pPr>
        <w:pStyle w:val="a3"/>
        <w:spacing w:line="360" w:lineRule="auto"/>
        <w:ind w:right="228"/>
      </w:pPr>
    </w:p>
    <w:p w:rsidR="001A4039" w:rsidRDefault="001A4039" w:rsidP="001A4039">
      <w:pPr>
        <w:pStyle w:val="a3"/>
        <w:spacing w:line="360" w:lineRule="auto"/>
        <w:ind w:right="228"/>
      </w:pPr>
    </w:p>
    <w:p w:rsidR="00E35B3B" w:rsidRDefault="00ED7742" w:rsidP="001A4039">
      <w:pPr>
        <w:pStyle w:val="a3"/>
        <w:spacing w:line="360" w:lineRule="auto"/>
        <w:ind w:right="228"/>
      </w:pPr>
      <w:r w:rsidRPr="00ED7742">
        <w:t>Тому необхідно шукати нові шляхи та можливості збільшення доходу від продажів за допомогою маркетингу. Тому ми вважаємо необхідним розробити маркетинговий план та реалізувати його через низку маркетингових заходів</w:t>
      </w:r>
      <w:r w:rsidR="00E35B3B">
        <w:t>.</w:t>
      </w:r>
    </w:p>
    <w:p w:rsidR="00E35B3B" w:rsidRDefault="00ED7742" w:rsidP="00E35B3B">
      <w:pPr>
        <w:pStyle w:val="a3"/>
        <w:spacing w:line="360" w:lineRule="auto"/>
        <w:ind w:right="231"/>
      </w:pPr>
      <w:r w:rsidRPr="00ED7742">
        <w:t>У роботі ПАТ «Готель «Прем’єр Палац» з метою збільшення виручки від продажів важливе місце мають займати заходи для стимулювання продажів відносно клієнтів, споживачам та торговому персоналу, що повинно призвести до</w:t>
      </w:r>
      <w:r w:rsidR="00E35B3B">
        <w:t>:</w:t>
      </w:r>
    </w:p>
    <w:p w:rsidR="00E35B3B" w:rsidRDefault="00E35B3B" w:rsidP="00F972CB">
      <w:pPr>
        <w:pStyle w:val="a4"/>
        <w:numPr>
          <w:ilvl w:val="0"/>
          <w:numId w:val="24"/>
        </w:numPr>
        <w:tabs>
          <w:tab w:val="left" w:pos="1216"/>
        </w:tabs>
        <w:spacing w:line="323" w:lineRule="exact"/>
        <w:ind w:left="1216" w:hanging="285"/>
        <w:rPr>
          <w:sz w:val="28"/>
        </w:rPr>
      </w:pPr>
      <w:r>
        <w:rPr>
          <w:sz w:val="28"/>
        </w:rPr>
        <w:t xml:space="preserve">розширення співробітництва з </w:t>
      </w:r>
      <w:proofErr w:type="spellStart"/>
      <w:r>
        <w:rPr>
          <w:sz w:val="28"/>
        </w:rPr>
        <w:t>турфірмами</w:t>
      </w:r>
      <w:proofErr w:type="spellEnd"/>
      <w:r>
        <w:rPr>
          <w:sz w:val="28"/>
        </w:rPr>
        <w:t>, організаторами</w:t>
      </w:r>
      <w:r>
        <w:rPr>
          <w:spacing w:val="2"/>
          <w:sz w:val="28"/>
        </w:rPr>
        <w:t xml:space="preserve"> </w:t>
      </w:r>
      <w:r>
        <w:rPr>
          <w:sz w:val="28"/>
        </w:rPr>
        <w:t>різного</w:t>
      </w:r>
    </w:p>
    <w:p w:rsidR="00E35B3B" w:rsidRDefault="00E35B3B" w:rsidP="00E35B3B">
      <w:pPr>
        <w:pStyle w:val="a3"/>
        <w:spacing w:before="161"/>
        <w:ind w:firstLine="0"/>
      </w:pPr>
      <w:r>
        <w:t>роду масових заходів, з’їздів, конференцій тощо;</w:t>
      </w:r>
    </w:p>
    <w:p w:rsidR="00E35B3B" w:rsidRDefault="00E35B3B" w:rsidP="00F972CB">
      <w:pPr>
        <w:pStyle w:val="a4"/>
        <w:numPr>
          <w:ilvl w:val="0"/>
          <w:numId w:val="24"/>
        </w:numPr>
        <w:tabs>
          <w:tab w:val="left" w:pos="1216"/>
        </w:tabs>
        <w:spacing w:before="142" w:line="352" w:lineRule="auto"/>
        <w:ind w:right="230" w:firstLine="708"/>
        <w:rPr>
          <w:sz w:val="28"/>
        </w:rPr>
      </w:pPr>
      <w:r>
        <w:rPr>
          <w:sz w:val="28"/>
        </w:rPr>
        <w:t>розширення частки підприємства на ринку готельних і супутніх послуг міста</w:t>
      </w:r>
      <w:r>
        <w:rPr>
          <w:spacing w:val="-3"/>
          <w:sz w:val="28"/>
        </w:rPr>
        <w:t xml:space="preserve"> </w:t>
      </w:r>
      <w:r>
        <w:rPr>
          <w:sz w:val="28"/>
        </w:rPr>
        <w:t>Києва;</w:t>
      </w:r>
    </w:p>
    <w:p w:rsidR="00E35B3B" w:rsidRDefault="00E35B3B" w:rsidP="00F972CB">
      <w:pPr>
        <w:pStyle w:val="a4"/>
        <w:numPr>
          <w:ilvl w:val="0"/>
          <w:numId w:val="24"/>
        </w:numPr>
        <w:tabs>
          <w:tab w:val="left" w:pos="1216"/>
        </w:tabs>
        <w:spacing w:line="331" w:lineRule="exact"/>
        <w:ind w:left="1216" w:hanging="285"/>
        <w:rPr>
          <w:sz w:val="28"/>
        </w:rPr>
      </w:pPr>
      <w:r>
        <w:rPr>
          <w:sz w:val="28"/>
        </w:rPr>
        <w:t>розширення асортименту супутніх</w:t>
      </w:r>
      <w:r>
        <w:rPr>
          <w:spacing w:val="-1"/>
          <w:sz w:val="28"/>
        </w:rPr>
        <w:t xml:space="preserve"> </w:t>
      </w:r>
      <w:r>
        <w:rPr>
          <w:sz w:val="28"/>
        </w:rPr>
        <w:t>послуг.</w:t>
      </w:r>
    </w:p>
    <w:p w:rsidR="00E35B3B" w:rsidRDefault="00ED7742" w:rsidP="00E35B3B">
      <w:pPr>
        <w:pStyle w:val="a3"/>
        <w:spacing w:before="161" w:line="360" w:lineRule="auto"/>
        <w:ind w:right="229"/>
      </w:pPr>
      <w:r w:rsidRPr="00ED7742">
        <w:t>Тому ми визначили перелік низки напрямків та заходів, які будуть впроваджені в процесі роботи ПАТ «Готель «Прем’єр Палац» з метою підвищення інвестиційної привабливості підприємств. У той же час для визначення доцільності цих заходів слід довести ефективність їх здійснення</w:t>
      </w:r>
      <w:r w:rsidR="00E35B3B">
        <w:t>.</w:t>
      </w:r>
    </w:p>
    <w:p w:rsidR="00E35B3B" w:rsidRDefault="00E35B3B" w:rsidP="00E35B3B">
      <w:pPr>
        <w:pStyle w:val="a3"/>
        <w:ind w:left="0" w:firstLine="0"/>
        <w:jc w:val="left"/>
        <w:rPr>
          <w:sz w:val="30"/>
        </w:rPr>
      </w:pPr>
    </w:p>
    <w:p w:rsidR="00E35B3B" w:rsidRDefault="00E35B3B" w:rsidP="00E35B3B">
      <w:pPr>
        <w:pStyle w:val="a3"/>
        <w:ind w:left="0" w:firstLine="0"/>
        <w:jc w:val="left"/>
        <w:rPr>
          <w:sz w:val="30"/>
        </w:rPr>
      </w:pPr>
    </w:p>
    <w:p w:rsidR="00E35B3B" w:rsidRDefault="00E35B3B" w:rsidP="00E35B3B">
      <w:pPr>
        <w:pStyle w:val="a3"/>
        <w:spacing w:before="1"/>
        <w:ind w:left="0" w:firstLine="0"/>
        <w:jc w:val="left"/>
        <w:rPr>
          <w:sz w:val="24"/>
        </w:rPr>
      </w:pPr>
    </w:p>
    <w:p w:rsidR="00E35B3B" w:rsidRDefault="00E35B3B" w:rsidP="008B071C">
      <w:pPr>
        <w:pStyle w:val="Heading1"/>
        <w:numPr>
          <w:ilvl w:val="1"/>
          <w:numId w:val="27"/>
        </w:numPr>
        <w:tabs>
          <w:tab w:val="left" w:pos="1422"/>
        </w:tabs>
        <w:spacing w:before="0"/>
        <w:ind w:left="1422" w:hanging="491"/>
        <w:jc w:val="center"/>
      </w:pPr>
      <w:r>
        <w:t>Оцінка ефективності впровадження розроблених</w:t>
      </w:r>
      <w:r>
        <w:rPr>
          <w:spacing w:val="-5"/>
        </w:rPr>
        <w:t xml:space="preserve"> </w:t>
      </w:r>
      <w:r>
        <w:t>заходів</w:t>
      </w:r>
    </w:p>
    <w:p w:rsidR="00E35B3B" w:rsidRDefault="00E35B3B" w:rsidP="00E35B3B">
      <w:pPr>
        <w:pStyle w:val="a3"/>
        <w:ind w:left="0" w:firstLine="0"/>
        <w:jc w:val="left"/>
        <w:rPr>
          <w:b/>
          <w:sz w:val="30"/>
        </w:rPr>
      </w:pPr>
    </w:p>
    <w:p w:rsidR="00E35B3B" w:rsidRDefault="00E35B3B" w:rsidP="00E35B3B">
      <w:pPr>
        <w:pStyle w:val="a3"/>
        <w:ind w:left="0" w:firstLine="0"/>
        <w:jc w:val="left"/>
        <w:rPr>
          <w:b/>
          <w:sz w:val="26"/>
        </w:rPr>
      </w:pPr>
    </w:p>
    <w:p w:rsidR="00E35B3B" w:rsidRDefault="008B071C" w:rsidP="00E35B3B">
      <w:pPr>
        <w:pStyle w:val="a3"/>
        <w:spacing w:line="360" w:lineRule="auto"/>
        <w:ind w:right="229"/>
      </w:pPr>
      <w:r w:rsidRPr="008B071C">
        <w:t>В ході дослідницького процесу ми окреслили основні напрямки, які потребують вдосконалення управлінської діяльності ПАТ «Готель «Прем’єр Палац» з метою підвищення інвестиційної привабливості підприємств. Зокрема, ці напрямки такі</w:t>
      </w:r>
      <w:r w:rsidR="00E35B3B">
        <w:t>:</w:t>
      </w:r>
    </w:p>
    <w:p w:rsidR="00E35B3B" w:rsidRDefault="00E35B3B" w:rsidP="00F972CB">
      <w:pPr>
        <w:pStyle w:val="a4"/>
        <w:numPr>
          <w:ilvl w:val="0"/>
          <w:numId w:val="24"/>
        </w:numPr>
        <w:tabs>
          <w:tab w:val="left" w:pos="1357"/>
          <w:tab w:val="left" w:pos="1358"/>
        </w:tabs>
        <w:spacing w:line="323" w:lineRule="exact"/>
        <w:ind w:left="1358" w:hanging="427"/>
        <w:jc w:val="left"/>
        <w:rPr>
          <w:sz w:val="28"/>
        </w:rPr>
      </w:pPr>
      <w:r>
        <w:rPr>
          <w:sz w:val="28"/>
        </w:rPr>
        <w:t>впровадження стратегічного</w:t>
      </w:r>
      <w:r>
        <w:rPr>
          <w:spacing w:val="-2"/>
          <w:sz w:val="28"/>
        </w:rPr>
        <w:t xml:space="preserve"> </w:t>
      </w:r>
      <w:r>
        <w:rPr>
          <w:sz w:val="28"/>
        </w:rPr>
        <w:t>менеджменту;</w:t>
      </w:r>
    </w:p>
    <w:p w:rsidR="00E35B3B" w:rsidRDefault="00E35B3B" w:rsidP="00F972CB">
      <w:pPr>
        <w:pStyle w:val="a4"/>
        <w:numPr>
          <w:ilvl w:val="0"/>
          <w:numId w:val="24"/>
        </w:numPr>
        <w:tabs>
          <w:tab w:val="left" w:pos="1357"/>
          <w:tab w:val="left" w:pos="1358"/>
        </w:tabs>
        <w:spacing w:before="141"/>
        <w:ind w:left="1358" w:hanging="427"/>
        <w:jc w:val="left"/>
        <w:rPr>
          <w:sz w:val="28"/>
        </w:rPr>
      </w:pPr>
      <w:r>
        <w:rPr>
          <w:sz w:val="28"/>
        </w:rPr>
        <w:t>підвищення ринкової вартості</w:t>
      </w:r>
      <w:r>
        <w:rPr>
          <w:spacing w:val="-1"/>
          <w:sz w:val="28"/>
        </w:rPr>
        <w:t xml:space="preserve"> </w:t>
      </w:r>
      <w:r>
        <w:rPr>
          <w:sz w:val="28"/>
        </w:rPr>
        <w:t>підприємства;</w:t>
      </w:r>
    </w:p>
    <w:p w:rsidR="00E35B3B" w:rsidRDefault="00E35B3B" w:rsidP="00F972CB">
      <w:pPr>
        <w:pStyle w:val="a4"/>
        <w:numPr>
          <w:ilvl w:val="0"/>
          <w:numId w:val="24"/>
        </w:numPr>
        <w:tabs>
          <w:tab w:val="left" w:pos="1357"/>
          <w:tab w:val="left" w:pos="1358"/>
        </w:tabs>
        <w:spacing w:before="141"/>
        <w:ind w:left="1358" w:hanging="427"/>
        <w:jc w:val="left"/>
        <w:rPr>
          <w:sz w:val="28"/>
        </w:rPr>
      </w:pPr>
      <w:r>
        <w:rPr>
          <w:sz w:val="28"/>
        </w:rPr>
        <w:t>вдосконалення управління</w:t>
      </w:r>
      <w:r>
        <w:rPr>
          <w:spacing w:val="1"/>
          <w:sz w:val="28"/>
        </w:rPr>
        <w:t xml:space="preserve"> </w:t>
      </w:r>
      <w:r>
        <w:rPr>
          <w:sz w:val="28"/>
        </w:rPr>
        <w:t>витратами;</w:t>
      </w:r>
    </w:p>
    <w:p w:rsidR="00E35B3B" w:rsidRDefault="00E35B3B" w:rsidP="00F972CB">
      <w:pPr>
        <w:pStyle w:val="a4"/>
        <w:numPr>
          <w:ilvl w:val="0"/>
          <w:numId w:val="24"/>
        </w:numPr>
        <w:tabs>
          <w:tab w:val="left" w:pos="1357"/>
          <w:tab w:val="left" w:pos="1358"/>
        </w:tabs>
        <w:spacing w:before="141"/>
        <w:ind w:left="1358" w:hanging="427"/>
        <w:jc w:val="left"/>
        <w:rPr>
          <w:sz w:val="28"/>
        </w:rPr>
      </w:pPr>
      <w:r>
        <w:rPr>
          <w:sz w:val="28"/>
        </w:rPr>
        <w:t>підвищення ефективності управління збутовою</w:t>
      </w:r>
      <w:r>
        <w:rPr>
          <w:spacing w:val="-4"/>
          <w:sz w:val="28"/>
        </w:rPr>
        <w:t xml:space="preserve"> </w:t>
      </w:r>
      <w:r>
        <w:rPr>
          <w:sz w:val="28"/>
        </w:rPr>
        <w:t>діяльністю;</w:t>
      </w:r>
    </w:p>
    <w:p w:rsidR="00E35B3B" w:rsidRDefault="00E35B3B" w:rsidP="00E35B3B">
      <w:pPr>
        <w:rPr>
          <w:sz w:val="28"/>
        </w:rPr>
        <w:sectPr w:rsidR="00E35B3B">
          <w:headerReference w:type="default" r:id="rId48"/>
          <w:pgSz w:w="11900" w:h="16840"/>
          <w:pgMar w:top="1160" w:right="620" w:bottom="280" w:left="1480" w:header="757" w:footer="0" w:gutter="0"/>
          <w:cols w:space="720"/>
        </w:sectPr>
      </w:pPr>
    </w:p>
    <w:p w:rsidR="00E35B3B" w:rsidRDefault="00E35B3B" w:rsidP="00F972CB">
      <w:pPr>
        <w:pStyle w:val="a4"/>
        <w:numPr>
          <w:ilvl w:val="0"/>
          <w:numId w:val="24"/>
        </w:numPr>
        <w:tabs>
          <w:tab w:val="left" w:pos="1358"/>
        </w:tabs>
        <w:spacing w:before="58"/>
        <w:ind w:left="1358" w:hanging="427"/>
        <w:rPr>
          <w:sz w:val="28"/>
        </w:rPr>
      </w:pPr>
      <w:r>
        <w:rPr>
          <w:sz w:val="28"/>
        </w:rPr>
        <w:lastRenderedPageBreak/>
        <w:t>вдосконалення управління</w:t>
      </w:r>
      <w:r>
        <w:rPr>
          <w:spacing w:val="1"/>
          <w:sz w:val="28"/>
        </w:rPr>
        <w:t xml:space="preserve"> </w:t>
      </w:r>
      <w:r>
        <w:rPr>
          <w:sz w:val="28"/>
        </w:rPr>
        <w:t>прибутком.</w:t>
      </w:r>
    </w:p>
    <w:p w:rsidR="00E35B3B" w:rsidRDefault="00B029E3" w:rsidP="00E35B3B">
      <w:pPr>
        <w:pStyle w:val="a3"/>
        <w:spacing w:before="161" w:line="360" w:lineRule="auto"/>
        <w:ind w:right="228"/>
      </w:pPr>
      <w:r w:rsidRPr="00B029E3">
        <w:t>Діяльність підприємства в кожному з цих напрямків повинна супроводжуватися виконанням деяких конкретних заходів, а завдання, які слід виконати, повинні розглядатися для визначення його переліку. Тому ми перерахували конкретні завдання з кожного напряму в табл. 3.2</w:t>
      </w:r>
      <w:r w:rsidR="00E35B3B">
        <w:t>.</w:t>
      </w:r>
    </w:p>
    <w:p w:rsidR="00E35B3B" w:rsidRDefault="00E35B3B" w:rsidP="00E35B3B">
      <w:pPr>
        <w:pStyle w:val="a3"/>
        <w:ind w:left="0" w:firstLine="0"/>
        <w:jc w:val="left"/>
        <w:rPr>
          <w:sz w:val="42"/>
        </w:rPr>
      </w:pPr>
    </w:p>
    <w:p w:rsidR="00E35B3B" w:rsidRDefault="00E35B3B" w:rsidP="00E35B3B">
      <w:pPr>
        <w:pStyle w:val="a3"/>
        <w:spacing w:line="360" w:lineRule="auto"/>
        <w:ind w:left="1390" w:right="200" w:firstLine="6764"/>
        <w:jc w:val="left"/>
      </w:pPr>
      <w:r>
        <w:t>Таблиця 3.2 Перелік завдань з підвищення інвестиційної привабливості ПАТ</w:t>
      </w:r>
    </w:p>
    <w:p w:rsidR="00E35B3B" w:rsidRDefault="00E35B3B" w:rsidP="00E35B3B">
      <w:pPr>
        <w:pStyle w:val="a3"/>
        <w:ind w:left="2056" w:firstLine="0"/>
        <w:jc w:val="left"/>
      </w:pPr>
      <w:r>
        <w:t>«Готель «Прем’єр Палац» за кожним напрямом</w:t>
      </w:r>
    </w:p>
    <w:p w:rsidR="00E35B3B" w:rsidRDefault="00E35B3B" w:rsidP="00E35B3B">
      <w:pPr>
        <w:pStyle w:val="a3"/>
        <w:spacing w:after="1"/>
        <w:ind w:left="0" w:firstLine="0"/>
        <w:jc w:val="left"/>
        <w:rPr>
          <w:sz w:val="14"/>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76"/>
        <w:gridCol w:w="7196"/>
      </w:tblGrid>
      <w:tr w:rsidR="00E35B3B" w:rsidTr="001E6CC3">
        <w:trPr>
          <w:trHeight w:val="270"/>
        </w:trPr>
        <w:tc>
          <w:tcPr>
            <w:tcW w:w="2376" w:type="dxa"/>
            <w:tcBorders>
              <w:left w:val="single" w:sz="4" w:space="0" w:color="000000"/>
              <w:right w:val="single" w:sz="4" w:space="0" w:color="000000"/>
            </w:tcBorders>
          </w:tcPr>
          <w:p w:rsidR="00E35B3B" w:rsidRDefault="00E35B3B" w:rsidP="001E6CC3">
            <w:pPr>
              <w:pStyle w:val="TableParagraph"/>
              <w:spacing w:line="251" w:lineRule="exact"/>
              <w:ind w:left="747" w:right="787"/>
              <w:jc w:val="center"/>
              <w:rPr>
                <w:sz w:val="24"/>
              </w:rPr>
            </w:pPr>
            <w:r>
              <w:rPr>
                <w:sz w:val="24"/>
              </w:rPr>
              <w:t>Напрям</w:t>
            </w:r>
          </w:p>
        </w:tc>
        <w:tc>
          <w:tcPr>
            <w:tcW w:w="7196" w:type="dxa"/>
            <w:tcBorders>
              <w:left w:val="single" w:sz="4" w:space="0" w:color="000000"/>
              <w:right w:val="single" w:sz="4" w:space="0" w:color="000000"/>
            </w:tcBorders>
          </w:tcPr>
          <w:p w:rsidR="00E35B3B" w:rsidRDefault="00E35B3B" w:rsidP="001E6CC3">
            <w:pPr>
              <w:pStyle w:val="TableParagraph"/>
              <w:spacing w:line="251" w:lineRule="exact"/>
              <w:ind w:left="1998"/>
              <w:rPr>
                <w:sz w:val="24"/>
              </w:rPr>
            </w:pPr>
            <w:r>
              <w:rPr>
                <w:sz w:val="24"/>
              </w:rPr>
              <w:t>Перелік завдань для виконання</w:t>
            </w:r>
          </w:p>
        </w:tc>
      </w:tr>
      <w:tr w:rsidR="00E35B3B" w:rsidTr="001E6CC3">
        <w:trPr>
          <w:trHeight w:val="271"/>
        </w:trPr>
        <w:tc>
          <w:tcPr>
            <w:tcW w:w="2376" w:type="dxa"/>
            <w:tcBorders>
              <w:left w:val="single" w:sz="4" w:space="0" w:color="000000"/>
              <w:right w:val="single" w:sz="4" w:space="0" w:color="000000"/>
            </w:tcBorders>
          </w:tcPr>
          <w:p w:rsidR="00E35B3B" w:rsidRDefault="00E35B3B" w:rsidP="001E6CC3">
            <w:pPr>
              <w:pStyle w:val="TableParagraph"/>
              <w:spacing w:line="251" w:lineRule="exact"/>
              <w:ind w:left="20"/>
              <w:jc w:val="center"/>
              <w:rPr>
                <w:sz w:val="24"/>
              </w:rPr>
            </w:pPr>
            <w:r>
              <w:rPr>
                <w:sz w:val="24"/>
              </w:rPr>
              <w:t>1</w:t>
            </w:r>
          </w:p>
        </w:tc>
        <w:tc>
          <w:tcPr>
            <w:tcW w:w="7196" w:type="dxa"/>
            <w:tcBorders>
              <w:left w:val="single" w:sz="4" w:space="0" w:color="000000"/>
              <w:right w:val="single" w:sz="4" w:space="0" w:color="000000"/>
            </w:tcBorders>
          </w:tcPr>
          <w:p w:rsidR="00E35B3B" w:rsidRDefault="00E35B3B" w:rsidP="001E6CC3">
            <w:pPr>
              <w:pStyle w:val="TableParagraph"/>
              <w:spacing w:line="251" w:lineRule="exact"/>
              <w:ind w:left="16"/>
              <w:jc w:val="center"/>
              <w:rPr>
                <w:sz w:val="24"/>
              </w:rPr>
            </w:pPr>
            <w:r>
              <w:rPr>
                <w:sz w:val="24"/>
              </w:rPr>
              <w:t>2</w:t>
            </w:r>
          </w:p>
        </w:tc>
      </w:tr>
      <w:tr w:rsidR="00E35B3B" w:rsidTr="001E6CC3">
        <w:trPr>
          <w:trHeight w:val="547"/>
        </w:trPr>
        <w:tc>
          <w:tcPr>
            <w:tcW w:w="2376" w:type="dxa"/>
            <w:vMerge w:val="restart"/>
            <w:tcBorders>
              <w:left w:val="single" w:sz="4" w:space="0" w:color="000000"/>
              <w:right w:val="single" w:sz="4" w:space="0" w:color="000000"/>
            </w:tcBorders>
          </w:tcPr>
          <w:p w:rsidR="00E35B3B" w:rsidRDefault="00E35B3B" w:rsidP="001E6CC3">
            <w:pPr>
              <w:pStyle w:val="TableParagraph"/>
              <w:spacing w:before="6"/>
              <w:rPr>
                <w:sz w:val="24"/>
              </w:rPr>
            </w:pPr>
          </w:p>
          <w:p w:rsidR="00E35B3B" w:rsidRDefault="00E35B3B" w:rsidP="001E6CC3">
            <w:pPr>
              <w:pStyle w:val="TableParagraph"/>
              <w:ind w:left="555" w:right="466" w:hanging="50"/>
              <w:rPr>
                <w:sz w:val="24"/>
              </w:rPr>
            </w:pPr>
            <w:r>
              <w:rPr>
                <w:sz w:val="24"/>
              </w:rPr>
              <w:t>Стратегічний менеджмент</w:t>
            </w:r>
          </w:p>
        </w:tc>
        <w:tc>
          <w:tcPr>
            <w:tcW w:w="7196" w:type="dxa"/>
            <w:tcBorders>
              <w:left w:val="single" w:sz="4" w:space="0" w:color="000000"/>
              <w:right w:val="single" w:sz="4" w:space="0" w:color="000000"/>
            </w:tcBorders>
          </w:tcPr>
          <w:p w:rsidR="00E35B3B" w:rsidRDefault="00E35B3B" w:rsidP="001E6CC3">
            <w:pPr>
              <w:pStyle w:val="TableParagraph"/>
              <w:spacing w:before="134"/>
              <w:ind w:left="115"/>
              <w:rPr>
                <w:sz w:val="24"/>
              </w:rPr>
            </w:pPr>
            <w:r>
              <w:rPr>
                <w:sz w:val="24"/>
              </w:rPr>
              <w:t>Розробити політику залучення інвестицій</w:t>
            </w:r>
          </w:p>
        </w:tc>
      </w:tr>
      <w:tr w:rsidR="00E35B3B" w:rsidTr="001E6CC3">
        <w:trPr>
          <w:trHeight w:val="271"/>
        </w:trPr>
        <w:tc>
          <w:tcPr>
            <w:tcW w:w="2376" w:type="dxa"/>
            <w:vMerge/>
            <w:tcBorders>
              <w:top w:val="nil"/>
              <w:left w:val="single" w:sz="4" w:space="0" w:color="000000"/>
              <w:right w:val="single" w:sz="4" w:space="0" w:color="000000"/>
            </w:tcBorders>
          </w:tcPr>
          <w:p w:rsidR="00E35B3B" w:rsidRDefault="00E35B3B" w:rsidP="001E6CC3">
            <w:pPr>
              <w:rPr>
                <w:sz w:val="2"/>
                <w:szCs w:val="2"/>
              </w:rPr>
            </w:pPr>
          </w:p>
        </w:tc>
        <w:tc>
          <w:tcPr>
            <w:tcW w:w="7196"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Розробити стратегію економічного розвитку</w:t>
            </w:r>
          </w:p>
        </w:tc>
      </w:tr>
      <w:tr w:rsidR="00E35B3B" w:rsidTr="001E6CC3">
        <w:trPr>
          <w:trHeight w:val="271"/>
        </w:trPr>
        <w:tc>
          <w:tcPr>
            <w:tcW w:w="2376" w:type="dxa"/>
            <w:vMerge/>
            <w:tcBorders>
              <w:top w:val="nil"/>
              <w:left w:val="single" w:sz="4" w:space="0" w:color="000000"/>
              <w:right w:val="single" w:sz="4" w:space="0" w:color="000000"/>
            </w:tcBorders>
          </w:tcPr>
          <w:p w:rsidR="00E35B3B" w:rsidRDefault="00E35B3B" w:rsidP="001E6CC3">
            <w:pPr>
              <w:rPr>
                <w:sz w:val="2"/>
                <w:szCs w:val="2"/>
              </w:rPr>
            </w:pPr>
          </w:p>
        </w:tc>
        <w:tc>
          <w:tcPr>
            <w:tcW w:w="7196"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Розробити фінансову стратегію</w:t>
            </w:r>
          </w:p>
        </w:tc>
      </w:tr>
      <w:tr w:rsidR="00E35B3B" w:rsidTr="001E6CC3">
        <w:trPr>
          <w:trHeight w:val="270"/>
        </w:trPr>
        <w:tc>
          <w:tcPr>
            <w:tcW w:w="2376" w:type="dxa"/>
            <w:vMerge w:val="restart"/>
            <w:tcBorders>
              <w:left w:val="single" w:sz="4" w:space="0" w:color="000000"/>
              <w:right w:val="single" w:sz="4" w:space="0" w:color="000000"/>
            </w:tcBorders>
          </w:tcPr>
          <w:p w:rsidR="00E35B3B" w:rsidRDefault="00E35B3B" w:rsidP="001E6CC3">
            <w:pPr>
              <w:pStyle w:val="TableParagraph"/>
              <w:rPr>
                <w:sz w:val="26"/>
              </w:rPr>
            </w:pPr>
          </w:p>
          <w:p w:rsidR="00E35B3B" w:rsidRDefault="00E35B3B" w:rsidP="001E6CC3">
            <w:pPr>
              <w:pStyle w:val="TableParagraph"/>
              <w:spacing w:before="4"/>
              <w:rPr>
                <w:sz w:val="23"/>
              </w:rPr>
            </w:pPr>
          </w:p>
          <w:p w:rsidR="00E35B3B" w:rsidRDefault="00E35B3B" w:rsidP="001E6CC3">
            <w:pPr>
              <w:pStyle w:val="TableParagraph"/>
              <w:spacing w:before="1"/>
              <w:ind w:left="285" w:right="244" w:firstLine="276"/>
              <w:rPr>
                <w:sz w:val="24"/>
              </w:rPr>
            </w:pPr>
            <w:r>
              <w:rPr>
                <w:sz w:val="24"/>
              </w:rPr>
              <w:t>Підвищення ринкової вартості</w:t>
            </w:r>
          </w:p>
        </w:tc>
        <w:tc>
          <w:tcPr>
            <w:tcW w:w="7196"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Запровадження планування оборотних активів</w:t>
            </w:r>
          </w:p>
        </w:tc>
      </w:tr>
      <w:tr w:rsidR="00E35B3B" w:rsidTr="001E6CC3">
        <w:trPr>
          <w:trHeight w:val="271"/>
        </w:trPr>
        <w:tc>
          <w:tcPr>
            <w:tcW w:w="2376" w:type="dxa"/>
            <w:vMerge/>
            <w:tcBorders>
              <w:top w:val="nil"/>
              <w:left w:val="single" w:sz="4" w:space="0" w:color="000000"/>
              <w:right w:val="single" w:sz="4" w:space="0" w:color="000000"/>
            </w:tcBorders>
          </w:tcPr>
          <w:p w:rsidR="00E35B3B" w:rsidRDefault="00E35B3B" w:rsidP="001E6CC3">
            <w:pPr>
              <w:rPr>
                <w:sz w:val="2"/>
                <w:szCs w:val="2"/>
              </w:rPr>
            </w:pPr>
          </w:p>
        </w:tc>
        <w:tc>
          <w:tcPr>
            <w:tcW w:w="7196"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Вибір оптимальної стратегії фінансування оборотних активів</w:t>
            </w:r>
          </w:p>
        </w:tc>
      </w:tr>
      <w:tr w:rsidR="00E35B3B" w:rsidTr="001E6CC3">
        <w:trPr>
          <w:trHeight w:val="271"/>
        </w:trPr>
        <w:tc>
          <w:tcPr>
            <w:tcW w:w="2376" w:type="dxa"/>
            <w:vMerge/>
            <w:tcBorders>
              <w:top w:val="nil"/>
              <w:left w:val="single" w:sz="4" w:space="0" w:color="000000"/>
              <w:right w:val="single" w:sz="4" w:space="0" w:color="000000"/>
            </w:tcBorders>
          </w:tcPr>
          <w:p w:rsidR="00E35B3B" w:rsidRDefault="00E35B3B" w:rsidP="001E6CC3">
            <w:pPr>
              <w:rPr>
                <w:sz w:val="2"/>
                <w:szCs w:val="2"/>
              </w:rPr>
            </w:pPr>
          </w:p>
        </w:tc>
        <w:tc>
          <w:tcPr>
            <w:tcW w:w="7196"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Забезпечення платоспроможності</w:t>
            </w:r>
          </w:p>
        </w:tc>
      </w:tr>
      <w:tr w:rsidR="00E35B3B" w:rsidTr="001E6CC3">
        <w:trPr>
          <w:trHeight w:val="547"/>
        </w:trPr>
        <w:tc>
          <w:tcPr>
            <w:tcW w:w="2376" w:type="dxa"/>
            <w:vMerge/>
            <w:tcBorders>
              <w:top w:val="nil"/>
              <w:left w:val="single" w:sz="4" w:space="0" w:color="000000"/>
              <w:right w:val="single" w:sz="4" w:space="0" w:color="000000"/>
            </w:tcBorders>
          </w:tcPr>
          <w:p w:rsidR="00E35B3B" w:rsidRDefault="00E35B3B" w:rsidP="001E6CC3">
            <w:pPr>
              <w:rPr>
                <w:sz w:val="2"/>
                <w:szCs w:val="2"/>
              </w:rPr>
            </w:pPr>
          </w:p>
        </w:tc>
        <w:tc>
          <w:tcPr>
            <w:tcW w:w="7196" w:type="dxa"/>
            <w:tcBorders>
              <w:left w:val="single" w:sz="4" w:space="0" w:color="000000"/>
              <w:right w:val="single" w:sz="4" w:space="0" w:color="000000"/>
            </w:tcBorders>
          </w:tcPr>
          <w:p w:rsidR="00E35B3B" w:rsidRDefault="00E35B3B" w:rsidP="001E6CC3">
            <w:pPr>
              <w:pStyle w:val="TableParagraph"/>
              <w:spacing w:line="272" w:lineRule="exact"/>
              <w:ind w:left="115"/>
              <w:rPr>
                <w:sz w:val="24"/>
              </w:rPr>
            </w:pPr>
            <w:r>
              <w:rPr>
                <w:sz w:val="24"/>
              </w:rPr>
              <w:t>Забезпечення прийнятного обсягу, структури і рентабельності</w:t>
            </w:r>
          </w:p>
          <w:p w:rsidR="00E35B3B" w:rsidRDefault="00E35B3B" w:rsidP="001E6CC3">
            <w:pPr>
              <w:pStyle w:val="TableParagraph"/>
              <w:spacing w:line="255" w:lineRule="exact"/>
              <w:ind w:left="115"/>
              <w:rPr>
                <w:sz w:val="24"/>
              </w:rPr>
            </w:pPr>
            <w:r>
              <w:rPr>
                <w:sz w:val="24"/>
              </w:rPr>
              <w:t>оборотних коштів</w:t>
            </w:r>
          </w:p>
        </w:tc>
      </w:tr>
      <w:tr w:rsidR="00E35B3B" w:rsidTr="001E6CC3">
        <w:trPr>
          <w:trHeight w:val="270"/>
        </w:trPr>
        <w:tc>
          <w:tcPr>
            <w:tcW w:w="2376" w:type="dxa"/>
            <w:vMerge/>
            <w:tcBorders>
              <w:top w:val="nil"/>
              <w:left w:val="single" w:sz="4" w:space="0" w:color="000000"/>
              <w:right w:val="single" w:sz="4" w:space="0" w:color="000000"/>
            </w:tcBorders>
          </w:tcPr>
          <w:p w:rsidR="00E35B3B" w:rsidRDefault="00E35B3B" w:rsidP="001E6CC3">
            <w:pPr>
              <w:rPr>
                <w:sz w:val="2"/>
                <w:szCs w:val="2"/>
              </w:rPr>
            </w:pPr>
          </w:p>
        </w:tc>
        <w:tc>
          <w:tcPr>
            <w:tcW w:w="7196"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Підвищення конкурентоспроможності підприємства</w:t>
            </w:r>
          </w:p>
        </w:tc>
      </w:tr>
      <w:tr w:rsidR="00E35B3B" w:rsidTr="001E6CC3">
        <w:trPr>
          <w:trHeight w:val="271"/>
        </w:trPr>
        <w:tc>
          <w:tcPr>
            <w:tcW w:w="2376" w:type="dxa"/>
            <w:vMerge w:val="restart"/>
            <w:tcBorders>
              <w:left w:val="single" w:sz="4" w:space="0" w:color="000000"/>
              <w:right w:val="single" w:sz="4" w:space="0" w:color="000000"/>
            </w:tcBorders>
          </w:tcPr>
          <w:p w:rsidR="00E35B3B" w:rsidRDefault="00E35B3B" w:rsidP="001E6CC3">
            <w:pPr>
              <w:pStyle w:val="TableParagraph"/>
              <w:spacing w:before="6"/>
              <w:rPr>
                <w:sz w:val="24"/>
              </w:rPr>
            </w:pPr>
          </w:p>
          <w:p w:rsidR="00E35B3B" w:rsidRDefault="00E35B3B" w:rsidP="001E6CC3">
            <w:pPr>
              <w:pStyle w:val="TableParagraph"/>
              <w:ind w:left="659" w:right="557" w:hanging="62"/>
              <w:rPr>
                <w:sz w:val="24"/>
              </w:rPr>
            </w:pPr>
            <w:r>
              <w:rPr>
                <w:sz w:val="24"/>
              </w:rPr>
              <w:t>Управління витратами</w:t>
            </w:r>
          </w:p>
        </w:tc>
        <w:tc>
          <w:tcPr>
            <w:tcW w:w="7196"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Розробка загальної програми оптимізації витрат</w:t>
            </w:r>
          </w:p>
        </w:tc>
      </w:tr>
      <w:tr w:rsidR="00E35B3B" w:rsidTr="001E6CC3">
        <w:trPr>
          <w:trHeight w:val="547"/>
        </w:trPr>
        <w:tc>
          <w:tcPr>
            <w:tcW w:w="2376" w:type="dxa"/>
            <w:vMerge/>
            <w:tcBorders>
              <w:top w:val="nil"/>
              <w:left w:val="single" w:sz="4" w:space="0" w:color="000000"/>
              <w:right w:val="single" w:sz="4" w:space="0" w:color="000000"/>
            </w:tcBorders>
          </w:tcPr>
          <w:p w:rsidR="00E35B3B" w:rsidRDefault="00E35B3B" w:rsidP="001E6CC3">
            <w:pPr>
              <w:rPr>
                <w:sz w:val="2"/>
                <w:szCs w:val="2"/>
              </w:rPr>
            </w:pPr>
          </w:p>
        </w:tc>
        <w:tc>
          <w:tcPr>
            <w:tcW w:w="7196" w:type="dxa"/>
            <w:tcBorders>
              <w:left w:val="single" w:sz="4" w:space="0" w:color="000000"/>
              <w:right w:val="single" w:sz="4" w:space="0" w:color="000000"/>
            </w:tcBorders>
          </w:tcPr>
          <w:p w:rsidR="00E35B3B" w:rsidRDefault="00E35B3B" w:rsidP="001E6CC3">
            <w:pPr>
              <w:pStyle w:val="TableParagraph"/>
              <w:spacing w:line="272" w:lineRule="exact"/>
              <w:ind w:left="115"/>
              <w:rPr>
                <w:sz w:val="24"/>
              </w:rPr>
            </w:pPr>
            <w:r>
              <w:rPr>
                <w:sz w:val="24"/>
              </w:rPr>
              <w:t>Вдосконалення фінансової та іншої діяльності у напрямі зниження</w:t>
            </w:r>
          </w:p>
          <w:p w:rsidR="00E35B3B" w:rsidRDefault="00E35B3B" w:rsidP="001E6CC3">
            <w:pPr>
              <w:pStyle w:val="TableParagraph"/>
              <w:spacing w:line="255" w:lineRule="exact"/>
              <w:ind w:left="115"/>
              <w:rPr>
                <w:sz w:val="24"/>
              </w:rPr>
            </w:pPr>
            <w:r>
              <w:rPr>
                <w:sz w:val="24"/>
              </w:rPr>
              <w:t>обсягів витрат</w:t>
            </w:r>
          </w:p>
        </w:tc>
      </w:tr>
      <w:tr w:rsidR="00E35B3B" w:rsidTr="00B029E3">
        <w:trPr>
          <w:trHeight w:val="378"/>
        </w:trPr>
        <w:tc>
          <w:tcPr>
            <w:tcW w:w="2376" w:type="dxa"/>
            <w:vMerge/>
            <w:tcBorders>
              <w:top w:val="nil"/>
              <w:left w:val="single" w:sz="4" w:space="0" w:color="000000"/>
              <w:right w:val="single" w:sz="4" w:space="0" w:color="000000"/>
            </w:tcBorders>
          </w:tcPr>
          <w:p w:rsidR="00E35B3B" w:rsidRDefault="00E35B3B" w:rsidP="001E6CC3">
            <w:pPr>
              <w:rPr>
                <w:sz w:val="2"/>
                <w:szCs w:val="2"/>
              </w:rPr>
            </w:pPr>
          </w:p>
        </w:tc>
        <w:tc>
          <w:tcPr>
            <w:tcW w:w="7196"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Обґрунтування цінової політики</w:t>
            </w:r>
          </w:p>
        </w:tc>
      </w:tr>
    </w:tbl>
    <w:p w:rsidR="00E35B3B" w:rsidRDefault="00E35B3B" w:rsidP="00E35B3B">
      <w:pPr>
        <w:pStyle w:val="a3"/>
        <w:spacing w:before="9" w:after="1"/>
        <w:ind w:left="0" w:firstLine="0"/>
        <w:jc w:val="left"/>
        <w:rPr>
          <w:sz w:val="13"/>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80"/>
        <w:gridCol w:w="7209"/>
      </w:tblGrid>
      <w:tr w:rsidR="00E35B3B" w:rsidTr="00B029E3">
        <w:trPr>
          <w:trHeight w:val="279"/>
        </w:trPr>
        <w:tc>
          <w:tcPr>
            <w:tcW w:w="2380" w:type="dxa"/>
            <w:vMerge w:val="restart"/>
            <w:tcBorders>
              <w:left w:val="single" w:sz="4" w:space="0" w:color="000000"/>
              <w:right w:val="single" w:sz="4" w:space="0" w:color="000000"/>
            </w:tcBorders>
          </w:tcPr>
          <w:p w:rsidR="00E35B3B" w:rsidRDefault="00E35B3B" w:rsidP="001E6CC3">
            <w:pPr>
              <w:pStyle w:val="TableParagraph"/>
              <w:spacing w:before="2" w:line="270" w:lineRule="atLeast"/>
              <w:ind w:left="605" w:right="557" w:hanging="8"/>
              <w:rPr>
                <w:sz w:val="24"/>
              </w:rPr>
            </w:pPr>
            <w:r>
              <w:rPr>
                <w:sz w:val="24"/>
              </w:rPr>
              <w:t>Управління прибутком</w:t>
            </w:r>
          </w:p>
        </w:tc>
        <w:tc>
          <w:tcPr>
            <w:tcW w:w="7209"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Виявлення резервів нарощування обсягів доходу від реалізації</w:t>
            </w:r>
          </w:p>
        </w:tc>
      </w:tr>
      <w:tr w:rsidR="00E35B3B" w:rsidTr="00B029E3">
        <w:trPr>
          <w:trHeight w:val="278"/>
        </w:trPr>
        <w:tc>
          <w:tcPr>
            <w:tcW w:w="2380" w:type="dxa"/>
            <w:vMerge/>
            <w:tcBorders>
              <w:top w:val="nil"/>
              <w:left w:val="single" w:sz="4" w:space="0" w:color="000000"/>
              <w:right w:val="single" w:sz="4" w:space="0" w:color="000000"/>
            </w:tcBorders>
          </w:tcPr>
          <w:p w:rsidR="00E35B3B" w:rsidRDefault="00E35B3B" w:rsidP="001E6CC3">
            <w:pPr>
              <w:rPr>
                <w:sz w:val="2"/>
                <w:szCs w:val="2"/>
              </w:rPr>
            </w:pPr>
          </w:p>
        </w:tc>
        <w:tc>
          <w:tcPr>
            <w:tcW w:w="7209"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Підвищення рентабельності діяльності</w:t>
            </w:r>
          </w:p>
        </w:tc>
      </w:tr>
      <w:tr w:rsidR="00E35B3B" w:rsidTr="00B029E3">
        <w:trPr>
          <w:trHeight w:val="279"/>
        </w:trPr>
        <w:tc>
          <w:tcPr>
            <w:tcW w:w="2380" w:type="dxa"/>
            <w:vMerge w:val="restart"/>
            <w:tcBorders>
              <w:left w:val="single" w:sz="4" w:space="0" w:color="000000"/>
              <w:right w:val="single" w:sz="4" w:space="0" w:color="000000"/>
            </w:tcBorders>
          </w:tcPr>
          <w:p w:rsidR="00E35B3B" w:rsidRDefault="00E35B3B" w:rsidP="001E6CC3">
            <w:pPr>
              <w:pStyle w:val="TableParagraph"/>
              <w:spacing w:before="6"/>
              <w:rPr>
                <w:sz w:val="24"/>
              </w:rPr>
            </w:pPr>
          </w:p>
          <w:p w:rsidR="00E35B3B" w:rsidRDefault="00E35B3B" w:rsidP="001E6CC3">
            <w:pPr>
              <w:pStyle w:val="TableParagraph"/>
              <w:ind w:left="179"/>
              <w:rPr>
                <w:sz w:val="24"/>
              </w:rPr>
            </w:pPr>
            <w:r>
              <w:rPr>
                <w:sz w:val="24"/>
              </w:rPr>
              <w:t>Управління збутом</w:t>
            </w:r>
          </w:p>
        </w:tc>
        <w:tc>
          <w:tcPr>
            <w:tcW w:w="7209"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Розробка програми маркетингу</w:t>
            </w:r>
          </w:p>
        </w:tc>
      </w:tr>
      <w:tr w:rsidR="00E35B3B" w:rsidTr="00B029E3">
        <w:trPr>
          <w:trHeight w:val="278"/>
        </w:trPr>
        <w:tc>
          <w:tcPr>
            <w:tcW w:w="2380" w:type="dxa"/>
            <w:vMerge/>
            <w:tcBorders>
              <w:top w:val="nil"/>
              <w:left w:val="single" w:sz="4" w:space="0" w:color="000000"/>
              <w:right w:val="single" w:sz="4" w:space="0" w:color="000000"/>
            </w:tcBorders>
          </w:tcPr>
          <w:p w:rsidR="00E35B3B" w:rsidRDefault="00E35B3B" w:rsidP="001E6CC3">
            <w:pPr>
              <w:rPr>
                <w:sz w:val="2"/>
                <w:szCs w:val="2"/>
              </w:rPr>
            </w:pPr>
          </w:p>
        </w:tc>
        <w:tc>
          <w:tcPr>
            <w:tcW w:w="7209"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Стимулювання збуту</w:t>
            </w:r>
          </w:p>
        </w:tc>
      </w:tr>
      <w:tr w:rsidR="00E35B3B" w:rsidTr="00B029E3">
        <w:trPr>
          <w:trHeight w:val="279"/>
        </w:trPr>
        <w:tc>
          <w:tcPr>
            <w:tcW w:w="2380" w:type="dxa"/>
            <w:vMerge/>
            <w:tcBorders>
              <w:top w:val="nil"/>
              <w:left w:val="single" w:sz="4" w:space="0" w:color="000000"/>
              <w:right w:val="single" w:sz="4" w:space="0" w:color="000000"/>
            </w:tcBorders>
          </w:tcPr>
          <w:p w:rsidR="00E35B3B" w:rsidRDefault="00E35B3B" w:rsidP="001E6CC3">
            <w:pPr>
              <w:rPr>
                <w:sz w:val="2"/>
                <w:szCs w:val="2"/>
              </w:rPr>
            </w:pPr>
          </w:p>
        </w:tc>
        <w:tc>
          <w:tcPr>
            <w:tcW w:w="7209"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Розширення асортименту супутніх послуг</w:t>
            </w:r>
          </w:p>
        </w:tc>
      </w:tr>
    </w:tbl>
    <w:p w:rsidR="00E35B3B" w:rsidRDefault="00FC266E" w:rsidP="00B715E7">
      <w:pPr>
        <w:pStyle w:val="a3"/>
        <w:spacing w:before="160" w:line="360" w:lineRule="auto"/>
        <w:ind w:right="226" w:firstLine="769"/>
        <w:sectPr w:rsidR="00E35B3B">
          <w:headerReference w:type="default" r:id="rId49"/>
          <w:pgSz w:w="11900" w:h="16840"/>
          <w:pgMar w:top="1160" w:right="620" w:bottom="280" w:left="1480" w:header="757" w:footer="0" w:gutter="0"/>
          <w:cols w:space="720"/>
        </w:sectPr>
      </w:pPr>
      <w:r w:rsidRPr="00FC266E">
        <w:t>Тому ми визначили перелік завдань, які має виконувати ПАТ «Готель «Прем’єр Палац» задля підвищення інвестиційної привабливості. Тому для кожного напряму повинен бути встановлений перелік конкретних дій, за допомогою яких слід досягти поставлених завдань</w:t>
      </w:r>
      <w:r w:rsidR="00E35B3B">
        <w:t>.</w:t>
      </w:r>
      <w:r w:rsidR="00E35B3B">
        <w:rPr>
          <w:spacing w:val="13"/>
        </w:rPr>
        <w:t xml:space="preserve"> </w:t>
      </w:r>
      <w:r>
        <w:t>Однак спершу мають бути визначені відповідальні за діяльність по кожному з напрямів підвищення інвестиційної привабливості підприємства (табл. 3.3)</w:t>
      </w:r>
    </w:p>
    <w:p w:rsidR="00E35B3B" w:rsidRPr="00FC266E" w:rsidRDefault="00E35B3B" w:rsidP="00FC266E">
      <w:pPr>
        <w:pStyle w:val="a3"/>
        <w:spacing w:before="78" w:line="360" w:lineRule="auto"/>
        <w:ind w:left="0" w:right="229" w:firstLine="0"/>
        <w:jc w:val="left"/>
      </w:pPr>
    </w:p>
    <w:p w:rsidR="00E35B3B" w:rsidRDefault="00E35B3B" w:rsidP="00E35B3B">
      <w:pPr>
        <w:pStyle w:val="a3"/>
        <w:spacing w:line="360" w:lineRule="auto"/>
        <w:ind w:left="1343" w:right="201" w:firstLine="6810"/>
        <w:jc w:val="left"/>
      </w:pPr>
      <w:r>
        <w:t>Таблиця 3.3 Встановлення відповідальних осіб та термінів виконання завдань</w:t>
      </w:r>
    </w:p>
    <w:p w:rsidR="00E35B3B" w:rsidRDefault="00E35B3B" w:rsidP="00E35B3B">
      <w:pPr>
        <w:pStyle w:val="a3"/>
        <w:ind w:left="380" w:right="382" w:firstLine="0"/>
        <w:jc w:val="center"/>
      </w:pPr>
      <w:r>
        <w:t>кожного з напрямів підвищення інвестиційної привабливості ПАТ «Готель</w:t>
      </w:r>
    </w:p>
    <w:p w:rsidR="00E35B3B" w:rsidRDefault="00E35B3B" w:rsidP="00E35B3B">
      <w:pPr>
        <w:pStyle w:val="a3"/>
        <w:spacing w:before="160"/>
        <w:ind w:left="383" w:right="382" w:firstLine="0"/>
        <w:jc w:val="center"/>
      </w:pPr>
      <w:r>
        <w:t>«Прем’єр Палац»</w:t>
      </w:r>
    </w:p>
    <w:p w:rsidR="00E35B3B" w:rsidRDefault="00E35B3B" w:rsidP="00E35B3B">
      <w:pPr>
        <w:pStyle w:val="a3"/>
        <w:ind w:left="0" w:firstLine="0"/>
        <w:jc w:val="left"/>
        <w:rPr>
          <w:sz w:val="14"/>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10"/>
        <w:gridCol w:w="2870"/>
        <w:gridCol w:w="3192"/>
      </w:tblGrid>
      <w:tr w:rsidR="00E35B3B" w:rsidTr="001E6CC3">
        <w:trPr>
          <w:trHeight w:val="270"/>
        </w:trPr>
        <w:tc>
          <w:tcPr>
            <w:tcW w:w="3510" w:type="dxa"/>
            <w:tcBorders>
              <w:left w:val="single" w:sz="4" w:space="0" w:color="000000"/>
              <w:right w:val="single" w:sz="4" w:space="0" w:color="000000"/>
            </w:tcBorders>
          </w:tcPr>
          <w:p w:rsidR="00E35B3B" w:rsidRDefault="00E35B3B" w:rsidP="001E6CC3">
            <w:pPr>
              <w:pStyle w:val="TableParagraph"/>
              <w:spacing w:line="251" w:lineRule="exact"/>
              <w:ind w:left="92" w:right="133"/>
              <w:jc w:val="center"/>
              <w:rPr>
                <w:sz w:val="24"/>
              </w:rPr>
            </w:pPr>
            <w:r>
              <w:rPr>
                <w:sz w:val="24"/>
              </w:rPr>
              <w:t>Завдання</w:t>
            </w:r>
          </w:p>
        </w:tc>
        <w:tc>
          <w:tcPr>
            <w:tcW w:w="2870" w:type="dxa"/>
            <w:tcBorders>
              <w:left w:val="single" w:sz="4" w:space="0" w:color="000000"/>
              <w:right w:val="single" w:sz="4" w:space="0" w:color="000000"/>
            </w:tcBorders>
          </w:tcPr>
          <w:p w:rsidR="00E35B3B" w:rsidRDefault="00E35B3B" w:rsidP="001E6CC3">
            <w:pPr>
              <w:pStyle w:val="TableParagraph"/>
              <w:spacing w:line="251" w:lineRule="exact"/>
              <w:ind w:left="240" w:right="225"/>
              <w:jc w:val="center"/>
              <w:rPr>
                <w:sz w:val="24"/>
              </w:rPr>
            </w:pPr>
            <w:r>
              <w:rPr>
                <w:sz w:val="24"/>
              </w:rPr>
              <w:t>Відповідальна особа</w:t>
            </w:r>
          </w:p>
        </w:tc>
        <w:tc>
          <w:tcPr>
            <w:tcW w:w="3192" w:type="dxa"/>
            <w:tcBorders>
              <w:left w:val="single" w:sz="4" w:space="0" w:color="000000"/>
              <w:right w:val="single" w:sz="4" w:space="0" w:color="000000"/>
            </w:tcBorders>
          </w:tcPr>
          <w:p w:rsidR="00E35B3B" w:rsidRDefault="00E35B3B" w:rsidP="001E6CC3">
            <w:pPr>
              <w:pStyle w:val="TableParagraph"/>
              <w:spacing w:line="251" w:lineRule="exact"/>
              <w:ind w:left="158" w:right="144"/>
              <w:jc w:val="center"/>
              <w:rPr>
                <w:sz w:val="24"/>
              </w:rPr>
            </w:pPr>
            <w:r>
              <w:rPr>
                <w:sz w:val="24"/>
              </w:rPr>
              <w:t>Кінцевий термін виконання</w:t>
            </w:r>
          </w:p>
        </w:tc>
      </w:tr>
      <w:tr w:rsidR="00E35B3B" w:rsidTr="001E6CC3">
        <w:trPr>
          <w:trHeight w:val="271"/>
        </w:trPr>
        <w:tc>
          <w:tcPr>
            <w:tcW w:w="3510" w:type="dxa"/>
            <w:tcBorders>
              <w:left w:val="single" w:sz="4" w:space="0" w:color="000000"/>
              <w:right w:val="single" w:sz="4" w:space="0" w:color="000000"/>
            </w:tcBorders>
          </w:tcPr>
          <w:p w:rsidR="00E35B3B" w:rsidRDefault="00E35B3B" w:rsidP="001E6CC3">
            <w:pPr>
              <w:pStyle w:val="TableParagraph"/>
              <w:spacing w:line="251" w:lineRule="exact"/>
              <w:ind w:left="18"/>
              <w:jc w:val="center"/>
              <w:rPr>
                <w:sz w:val="24"/>
              </w:rPr>
            </w:pPr>
            <w:r>
              <w:rPr>
                <w:sz w:val="24"/>
              </w:rPr>
              <w:t>1</w:t>
            </w:r>
          </w:p>
        </w:tc>
        <w:tc>
          <w:tcPr>
            <w:tcW w:w="2870" w:type="dxa"/>
            <w:tcBorders>
              <w:left w:val="single" w:sz="4" w:space="0" w:color="000000"/>
              <w:right w:val="single" w:sz="4" w:space="0" w:color="000000"/>
            </w:tcBorders>
          </w:tcPr>
          <w:p w:rsidR="00E35B3B" w:rsidRDefault="00E35B3B" w:rsidP="001E6CC3">
            <w:pPr>
              <w:pStyle w:val="TableParagraph"/>
              <w:spacing w:line="251" w:lineRule="exact"/>
              <w:ind w:left="18"/>
              <w:jc w:val="center"/>
              <w:rPr>
                <w:sz w:val="24"/>
              </w:rPr>
            </w:pPr>
            <w:r>
              <w:rPr>
                <w:sz w:val="24"/>
              </w:rPr>
              <w:t>2</w:t>
            </w:r>
          </w:p>
        </w:tc>
        <w:tc>
          <w:tcPr>
            <w:tcW w:w="3192" w:type="dxa"/>
            <w:tcBorders>
              <w:left w:val="single" w:sz="4" w:space="0" w:color="000000"/>
              <w:right w:val="single" w:sz="4" w:space="0" w:color="000000"/>
            </w:tcBorders>
          </w:tcPr>
          <w:p w:rsidR="00E35B3B" w:rsidRDefault="00E35B3B" w:rsidP="001E6CC3">
            <w:pPr>
              <w:pStyle w:val="TableParagraph"/>
              <w:spacing w:line="251" w:lineRule="exact"/>
              <w:ind w:left="16"/>
              <w:jc w:val="center"/>
              <w:rPr>
                <w:sz w:val="24"/>
              </w:rPr>
            </w:pPr>
            <w:r>
              <w:rPr>
                <w:sz w:val="24"/>
              </w:rPr>
              <w:t>3</w:t>
            </w:r>
          </w:p>
        </w:tc>
      </w:tr>
      <w:tr w:rsidR="00E35B3B" w:rsidTr="001E6CC3">
        <w:trPr>
          <w:trHeight w:val="270"/>
        </w:trPr>
        <w:tc>
          <w:tcPr>
            <w:tcW w:w="9572" w:type="dxa"/>
            <w:gridSpan w:val="3"/>
            <w:tcBorders>
              <w:left w:val="single" w:sz="4" w:space="0" w:color="000000"/>
              <w:right w:val="single" w:sz="4" w:space="0" w:color="000000"/>
            </w:tcBorders>
          </w:tcPr>
          <w:p w:rsidR="00E35B3B" w:rsidRDefault="00E35B3B" w:rsidP="001E6CC3">
            <w:pPr>
              <w:pStyle w:val="TableParagraph"/>
              <w:spacing w:line="251" w:lineRule="exact"/>
              <w:ind w:left="2303" w:right="2286"/>
              <w:jc w:val="center"/>
              <w:rPr>
                <w:sz w:val="24"/>
              </w:rPr>
            </w:pPr>
            <w:r>
              <w:rPr>
                <w:sz w:val="24"/>
              </w:rPr>
              <w:t>Стратегічний менеджмент</w:t>
            </w:r>
          </w:p>
        </w:tc>
      </w:tr>
      <w:tr w:rsidR="00E35B3B" w:rsidTr="001E6CC3">
        <w:trPr>
          <w:trHeight w:val="547"/>
        </w:trPr>
        <w:tc>
          <w:tcPr>
            <w:tcW w:w="3510" w:type="dxa"/>
            <w:tcBorders>
              <w:left w:val="single" w:sz="4" w:space="0" w:color="000000"/>
              <w:right w:val="single" w:sz="4" w:space="0" w:color="000000"/>
            </w:tcBorders>
          </w:tcPr>
          <w:p w:rsidR="00E35B3B" w:rsidRDefault="00E35B3B" w:rsidP="001E6CC3">
            <w:pPr>
              <w:pStyle w:val="TableParagraph"/>
              <w:spacing w:line="272" w:lineRule="exact"/>
              <w:ind w:left="115"/>
              <w:rPr>
                <w:sz w:val="24"/>
              </w:rPr>
            </w:pPr>
            <w:r>
              <w:rPr>
                <w:sz w:val="24"/>
              </w:rPr>
              <w:t>Розробити політику залучення</w:t>
            </w:r>
          </w:p>
          <w:p w:rsidR="00E35B3B" w:rsidRDefault="00E35B3B" w:rsidP="001E6CC3">
            <w:pPr>
              <w:pStyle w:val="TableParagraph"/>
              <w:spacing w:line="255" w:lineRule="exact"/>
              <w:ind w:left="115"/>
              <w:rPr>
                <w:sz w:val="24"/>
              </w:rPr>
            </w:pPr>
            <w:r>
              <w:rPr>
                <w:sz w:val="24"/>
              </w:rPr>
              <w:t>інвестицій</w:t>
            </w:r>
          </w:p>
        </w:tc>
        <w:tc>
          <w:tcPr>
            <w:tcW w:w="2870" w:type="dxa"/>
            <w:vMerge w:val="restart"/>
            <w:tcBorders>
              <w:left w:val="single" w:sz="4" w:space="0" w:color="000000"/>
              <w:right w:val="single" w:sz="4" w:space="0" w:color="000000"/>
            </w:tcBorders>
          </w:tcPr>
          <w:p w:rsidR="00E35B3B" w:rsidRDefault="00E35B3B" w:rsidP="001E6CC3">
            <w:pPr>
              <w:pStyle w:val="TableParagraph"/>
              <w:rPr>
                <w:sz w:val="26"/>
              </w:rPr>
            </w:pPr>
          </w:p>
          <w:p w:rsidR="00E35B3B" w:rsidRDefault="00E35B3B" w:rsidP="001E6CC3">
            <w:pPr>
              <w:pStyle w:val="TableParagraph"/>
              <w:spacing w:before="6"/>
            </w:pPr>
          </w:p>
          <w:p w:rsidR="00E35B3B" w:rsidRDefault="00E35B3B" w:rsidP="001E6CC3">
            <w:pPr>
              <w:pStyle w:val="TableParagraph"/>
              <w:ind w:left="331"/>
              <w:rPr>
                <w:sz w:val="24"/>
              </w:rPr>
            </w:pPr>
            <w:r>
              <w:rPr>
                <w:sz w:val="24"/>
              </w:rPr>
              <w:t>Фінансовий директор</w:t>
            </w:r>
          </w:p>
        </w:tc>
        <w:tc>
          <w:tcPr>
            <w:tcW w:w="3192" w:type="dxa"/>
            <w:tcBorders>
              <w:left w:val="single" w:sz="4" w:space="0" w:color="000000"/>
              <w:right w:val="single" w:sz="4" w:space="0" w:color="000000"/>
            </w:tcBorders>
          </w:tcPr>
          <w:p w:rsidR="00E35B3B" w:rsidRDefault="00B715E7" w:rsidP="001E6CC3">
            <w:pPr>
              <w:pStyle w:val="TableParagraph"/>
              <w:spacing w:before="134"/>
              <w:ind w:left="158" w:right="142"/>
              <w:jc w:val="center"/>
              <w:rPr>
                <w:sz w:val="24"/>
              </w:rPr>
            </w:pPr>
            <w:r>
              <w:rPr>
                <w:sz w:val="24"/>
              </w:rPr>
              <w:t>10.01.2021</w:t>
            </w:r>
          </w:p>
        </w:tc>
      </w:tr>
      <w:tr w:rsidR="00E35B3B" w:rsidTr="001E6CC3">
        <w:trPr>
          <w:trHeight w:val="546"/>
        </w:trPr>
        <w:tc>
          <w:tcPr>
            <w:tcW w:w="3510" w:type="dxa"/>
            <w:tcBorders>
              <w:left w:val="single" w:sz="4" w:space="0" w:color="000000"/>
              <w:right w:val="single" w:sz="4" w:space="0" w:color="000000"/>
            </w:tcBorders>
          </w:tcPr>
          <w:p w:rsidR="00E35B3B" w:rsidRDefault="00E35B3B" w:rsidP="001E6CC3">
            <w:pPr>
              <w:pStyle w:val="TableParagraph"/>
              <w:spacing w:line="272" w:lineRule="exact"/>
              <w:ind w:left="115"/>
              <w:rPr>
                <w:sz w:val="24"/>
              </w:rPr>
            </w:pPr>
            <w:r>
              <w:rPr>
                <w:sz w:val="24"/>
              </w:rPr>
              <w:t>Розробити стратегію</w:t>
            </w:r>
          </w:p>
          <w:p w:rsidR="00E35B3B" w:rsidRDefault="00E35B3B" w:rsidP="001E6CC3">
            <w:pPr>
              <w:pStyle w:val="TableParagraph"/>
              <w:spacing w:line="255" w:lineRule="exact"/>
              <w:ind w:left="115"/>
              <w:rPr>
                <w:sz w:val="24"/>
              </w:rPr>
            </w:pPr>
            <w:r>
              <w:rPr>
                <w:sz w:val="24"/>
              </w:rPr>
              <w:t>економічного розвитку</w:t>
            </w:r>
          </w:p>
        </w:tc>
        <w:tc>
          <w:tcPr>
            <w:tcW w:w="2870" w:type="dxa"/>
            <w:vMerge/>
            <w:tcBorders>
              <w:top w:val="nil"/>
              <w:left w:val="single" w:sz="4" w:space="0" w:color="000000"/>
              <w:right w:val="single" w:sz="4" w:space="0" w:color="000000"/>
            </w:tcBorders>
          </w:tcPr>
          <w:p w:rsidR="00E35B3B" w:rsidRDefault="00E35B3B" w:rsidP="001E6CC3">
            <w:pPr>
              <w:rPr>
                <w:sz w:val="2"/>
                <w:szCs w:val="2"/>
              </w:rPr>
            </w:pPr>
          </w:p>
        </w:tc>
        <w:tc>
          <w:tcPr>
            <w:tcW w:w="3192" w:type="dxa"/>
            <w:tcBorders>
              <w:left w:val="single" w:sz="4" w:space="0" w:color="000000"/>
              <w:right w:val="single" w:sz="4" w:space="0" w:color="000000"/>
            </w:tcBorders>
          </w:tcPr>
          <w:p w:rsidR="00E35B3B" w:rsidRDefault="00B715E7" w:rsidP="001E6CC3">
            <w:pPr>
              <w:pStyle w:val="TableParagraph"/>
              <w:spacing w:before="134"/>
              <w:ind w:left="158" w:right="142"/>
              <w:jc w:val="center"/>
              <w:rPr>
                <w:sz w:val="24"/>
              </w:rPr>
            </w:pPr>
            <w:r>
              <w:rPr>
                <w:sz w:val="24"/>
              </w:rPr>
              <w:t>01.04.2021</w:t>
            </w:r>
          </w:p>
        </w:tc>
      </w:tr>
      <w:tr w:rsidR="00E35B3B" w:rsidTr="001E6CC3">
        <w:trPr>
          <w:trHeight w:val="271"/>
        </w:trPr>
        <w:tc>
          <w:tcPr>
            <w:tcW w:w="3510" w:type="dxa"/>
            <w:tcBorders>
              <w:left w:val="single" w:sz="4" w:space="0" w:color="000000"/>
              <w:right w:val="single" w:sz="4" w:space="0" w:color="000000"/>
            </w:tcBorders>
          </w:tcPr>
          <w:p w:rsidR="00E35B3B" w:rsidRDefault="00E35B3B" w:rsidP="001E6CC3">
            <w:pPr>
              <w:pStyle w:val="TableParagraph"/>
              <w:spacing w:line="251" w:lineRule="exact"/>
              <w:ind w:left="94" w:right="133"/>
              <w:jc w:val="center"/>
              <w:rPr>
                <w:sz w:val="24"/>
              </w:rPr>
            </w:pPr>
            <w:r>
              <w:rPr>
                <w:sz w:val="24"/>
              </w:rPr>
              <w:t>Розробити фінансову стратегію</w:t>
            </w:r>
          </w:p>
        </w:tc>
        <w:tc>
          <w:tcPr>
            <w:tcW w:w="2870" w:type="dxa"/>
            <w:vMerge/>
            <w:tcBorders>
              <w:top w:val="nil"/>
              <w:left w:val="single" w:sz="4" w:space="0" w:color="000000"/>
              <w:right w:val="single" w:sz="4" w:space="0" w:color="000000"/>
            </w:tcBorders>
          </w:tcPr>
          <w:p w:rsidR="00E35B3B" w:rsidRDefault="00E35B3B" w:rsidP="001E6CC3">
            <w:pPr>
              <w:rPr>
                <w:sz w:val="2"/>
                <w:szCs w:val="2"/>
              </w:rPr>
            </w:pPr>
          </w:p>
        </w:tc>
        <w:tc>
          <w:tcPr>
            <w:tcW w:w="3192" w:type="dxa"/>
            <w:tcBorders>
              <w:left w:val="single" w:sz="4" w:space="0" w:color="000000"/>
              <w:right w:val="single" w:sz="4" w:space="0" w:color="000000"/>
            </w:tcBorders>
          </w:tcPr>
          <w:p w:rsidR="00E35B3B" w:rsidRDefault="00B715E7" w:rsidP="001E6CC3">
            <w:pPr>
              <w:pStyle w:val="TableParagraph"/>
              <w:spacing w:line="251" w:lineRule="exact"/>
              <w:ind w:left="158" w:right="142"/>
              <w:jc w:val="center"/>
              <w:rPr>
                <w:sz w:val="24"/>
              </w:rPr>
            </w:pPr>
            <w:r>
              <w:rPr>
                <w:sz w:val="24"/>
              </w:rPr>
              <w:t>01.04.2021</w:t>
            </w:r>
          </w:p>
        </w:tc>
      </w:tr>
      <w:tr w:rsidR="00E35B3B" w:rsidTr="001E6CC3">
        <w:trPr>
          <w:trHeight w:val="271"/>
        </w:trPr>
        <w:tc>
          <w:tcPr>
            <w:tcW w:w="9572" w:type="dxa"/>
            <w:gridSpan w:val="3"/>
            <w:tcBorders>
              <w:left w:val="single" w:sz="4" w:space="0" w:color="000000"/>
              <w:right w:val="single" w:sz="4" w:space="0" w:color="000000"/>
            </w:tcBorders>
          </w:tcPr>
          <w:p w:rsidR="00E35B3B" w:rsidRDefault="00E35B3B" w:rsidP="001E6CC3">
            <w:pPr>
              <w:pStyle w:val="TableParagraph"/>
              <w:spacing w:line="251" w:lineRule="exact"/>
              <w:ind w:left="2303" w:right="2286"/>
              <w:jc w:val="center"/>
              <w:rPr>
                <w:sz w:val="24"/>
              </w:rPr>
            </w:pPr>
            <w:r>
              <w:rPr>
                <w:sz w:val="24"/>
              </w:rPr>
              <w:t>Підвищення ринкової вартості</w:t>
            </w:r>
          </w:p>
        </w:tc>
      </w:tr>
      <w:tr w:rsidR="00E35B3B" w:rsidTr="001E6CC3">
        <w:trPr>
          <w:trHeight w:val="547"/>
        </w:trPr>
        <w:tc>
          <w:tcPr>
            <w:tcW w:w="3510" w:type="dxa"/>
            <w:tcBorders>
              <w:left w:val="single" w:sz="4" w:space="0" w:color="000000"/>
              <w:right w:val="single" w:sz="4" w:space="0" w:color="000000"/>
            </w:tcBorders>
          </w:tcPr>
          <w:p w:rsidR="00E35B3B" w:rsidRDefault="00E35B3B" w:rsidP="001E6CC3">
            <w:pPr>
              <w:pStyle w:val="TableParagraph"/>
              <w:tabs>
                <w:tab w:val="left" w:pos="2211"/>
              </w:tabs>
              <w:spacing w:line="272" w:lineRule="exact"/>
              <w:ind w:left="115"/>
              <w:rPr>
                <w:sz w:val="24"/>
              </w:rPr>
            </w:pPr>
            <w:r>
              <w:rPr>
                <w:sz w:val="24"/>
              </w:rPr>
              <w:t>Запровадження</w:t>
            </w:r>
            <w:r>
              <w:rPr>
                <w:sz w:val="24"/>
              </w:rPr>
              <w:tab/>
              <w:t>планування</w:t>
            </w:r>
          </w:p>
          <w:p w:rsidR="00E35B3B" w:rsidRDefault="00E35B3B" w:rsidP="001E6CC3">
            <w:pPr>
              <w:pStyle w:val="TableParagraph"/>
              <w:spacing w:line="255" w:lineRule="exact"/>
              <w:ind w:left="115"/>
              <w:rPr>
                <w:sz w:val="24"/>
              </w:rPr>
            </w:pPr>
            <w:r>
              <w:rPr>
                <w:sz w:val="24"/>
              </w:rPr>
              <w:t>оборотних активів</w:t>
            </w:r>
          </w:p>
        </w:tc>
        <w:tc>
          <w:tcPr>
            <w:tcW w:w="2870" w:type="dxa"/>
            <w:tcBorders>
              <w:left w:val="single" w:sz="4" w:space="0" w:color="000000"/>
              <w:right w:val="single" w:sz="4" w:space="0" w:color="000000"/>
            </w:tcBorders>
          </w:tcPr>
          <w:p w:rsidR="00E35B3B" w:rsidRDefault="00E35B3B" w:rsidP="001E6CC3">
            <w:pPr>
              <w:pStyle w:val="TableParagraph"/>
              <w:spacing w:line="272" w:lineRule="exact"/>
              <w:ind w:left="241" w:right="224"/>
              <w:jc w:val="center"/>
              <w:rPr>
                <w:sz w:val="24"/>
              </w:rPr>
            </w:pPr>
            <w:r>
              <w:rPr>
                <w:sz w:val="24"/>
              </w:rPr>
              <w:t xml:space="preserve">Керівник </w:t>
            </w:r>
            <w:proofErr w:type="spellStart"/>
            <w:r>
              <w:rPr>
                <w:sz w:val="24"/>
              </w:rPr>
              <w:t>планово-</w:t>
            </w:r>
            <w:proofErr w:type="spellEnd"/>
          </w:p>
          <w:p w:rsidR="00E35B3B" w:rsidRDefault="00E35B3B" w:rsidP="001E6CC3">
            <w:pPr>
              <w:pStyle w:val="TableParagraph"/>
              <w:spacing w:line="255" w:lineRule="exact"/>
              <w:ind w:left="241" w:right="225"/>
              <w:jc w:val="center"/>
              <w:rPr>
                <w:sz w:val="24"/>
              </w:rPr>
            </w:pPr>
            <w:r>
              <w:rPr>
                <w:sz w:val="24"/>
              </w:rPr>
              <w:t>економічного відділу</w:t>
            </w:r>
          </w:p>
        </w:tc>
        <w:tc>
          <w:tcPr>
            <w:tcW w:w="3192" w:type="dxa"/>
            <w:tcBorders>
              <w:left w:val="single" w:sz="4" w:space="0" w:color="000000"/>
              <w:right w:val="single" w:sz="4" w:space="0" w:color="000000"/>
            </w:tcBorders>
          </w:tcPr>
          <w:p w:rsidR="00E35B3B" w:rsidRDefault="00B715E7" w:rsidP="001E6CC3">
            <w:pPr>
              <w:pStyle w:val="TableParagraph"/>
              <w:spacing w:before="134"/>
              <w:ind w:left="158" w:right="142"/>
              <w:jc w:val="center"/>
              <w:rPr>
                <w:sz w:val="24"/>
              </w:rPr>
            </w:pPr>
            <w:r>
              <w:rPr>
                <w:sz w:val="24"/>
              </w:rPr>
              <w:t>10.01.2021</w:t>
            </w:r>
          </w:p>
        </w:tc>
      </w:tr>
      <w:tr w:rsidR="00E35B3B" w:rsidTr="001E6CC3">
        <w:trPr>
          <w:trHeight w:val="822"/>
        </w:trPr>
        <w:tc>
          <w:tcPr>
            <w:tcW w:w="3510" w:type="dxa"/>
            <w:tcBorders>
              <w:left w:val="single" w:sz="4" w:space="0" w:color="000000"/>
              <w:right w:val="single" w:sz="4" w:space="0" w:color="000000"/>
            </w:tcBorders>
          </w:tcPr>
          <w:p w:rsidR="00E35B3B" w:rsidRDefault="00E35B3B" w:rsidP="001E6CC3">
            <w:pPr>
              <w:pStyle w:val="TableParagraph"/>
              <w:tabs>
                <w:tab w:val="left" w:pos="973"/>
                <w:tab w:val="left" w:pos="2520"/>
              </w:tabs>
              <w:spacing w:line="272" w:lineRule="exact"/>
              <w:ind w:left="115"/>
              <w:rPr>
                <w:sz w:val="24"/>
              </w:rPr>
            </w:pPr>
            <w:r>
              <w:rPr>
                <w:sz w:val="24"/>
              </w:rPr>
              <w:t>Вибір</w:t>
            </w:r>
            <w:r>
              <w:rPr>
                <w:sz w:val="24"/>
              </w:rPr>
              <w:tab/>
              <w:t>оптимальної</w:t>
            </w:r>
            <w:r>
              <w:rPr>
                <w:sz w:val="24"/>
              </w:rPr>
              <w:tab/>
              <w:t>стратегії</w:t>
            </w:r>
          </w:p>
          <w:p w:rsidR="00E35B3B" w:rsidRDefault="00E35B3B" w:rsidP="001E6CC3">
            <w:pPr>
              <w:pStyle w:val="TableParagraph"/>
              <w:tabs>
                <w:tab w:val="left" w:pos="2317"/>
              </w:tabs>
              <w:spacing w:line="270" w:lineRule="atLeast"/>
              <w:ind w:left="115" w:right="96"/>
              <w:rPr>
                <w:sz w:val="24"/>
              </w:rPr>
            </w:pPr>
            <w:r>
              <w:rPr>
                <w:sz w:val="24"/>
              </w:rPr>
              <w:t>фінансування</w:t>
            </w:r>
            <w:r>
              <w:rPr>
                <w:sz w:val="24"/>
              </w:rPr>
              <w:tab/>
            </w:r>
            <w:r>
              <w:rPr>
                <w:spacing w:val="-3"/>
                <w:sz w:val="24"/>
              </w:rPr>
              <w:t xml:space="preserve">оборотних </w:t>
            </w:r>
            <w:r>
              <w:rPr>
                <w:sz w:val="24"/>
              </w:rPr>
              <w:t>активів</w:t>
            </w:r>
          </w:p>
        </w:tc>
        <w:tc>
          <w:tcPr>
            <w:tcW w:w="2870" w:type="dxa"/>
            <w:tcBorders>
              <w:left w:val="single" w:sz="4" w:space="0" w:color="000000"/>
              <w:right w:val="single" w:sz="4" w:space="0" w:color="000000"/>
            </w:tcBorders>
          </w:tcPr>
          <w:p w:rsidR="00E35B3B" w:rsidRDefault="00E35B3B" w:rsidP="001E6CC3">
            <w:pPr>
              <w:pStyle w:val="TableParagraph"/>
              <w:spacing w:before="7"/>
              <w:rPr>
                <w:sz w:val="23"/>
              </w:rPr>
            </w:pPr>
          </w:p>
          <w:p w:rsidR="00E35B3B" w:rsidRDefault="00E35B3B" w:rsidP="001E6CC3">
            <w:pPr>
              <w:pStyle w:val="TableParagraph"/>
              <w:spacing w:before="1"/>
              <w:ind w:left="239" w:right="225"/>
              <w:jc w:val="center"/>
              <w:rPr>
                <w:sz w:val="24"/>
              </w:rPr>
            </w:pPr>
            <w:r>
              <w:rPr>
                <w:sz w:val="24"/>
              </w:rPr>
              <w:t>Фінансовий директор</w:t>
            </w:r>
          </w:p>
        </w:tc>
        <w:tc>
          <w:tcPr>
            <w:tcW w:w="3192" w:type="dxa"/>
            <w:tcBorders>
              <w:left w:val="single" w:sz="4" w:space="0" w:color="000000"/>
              <w:right w:val="single" w:sz="4" w:space="0" w:color="000000"/>
            </w:tcBorders>
          </w:tcPr>
          <w:p w:rsidR="00E35B3B" w:rsidRDefault="00E35B3B" w:rsidP="001E6CC3">
            <w:pPr>
              <w:pStyle w:val="TableParagraph"/>
              <w:spacing w:before="7"/>
              <w:rPr>
                <w:sz w:val="23"/>
              </w:rPr>
            </w:pPr>
          </w:p>
          <w:p w:rsidR="00E35B3B" w:rsidRDefault="00B715E7" w:rsidP="001E6CC3">
            <w:pPr>
              <w:pStyle w:val="TableParagraph"/>
              <w:spacing w:before="1"/>
              <w:ind w:left="158" w:right="142"/>
              <w:jc w:val="center"/>
              <w:rPr>
                <w:sz w:val="24"/>
              </w:rPr>
            </w:pPr>
            <w:r>
              <w:rPr>
                <w:sz w:val="24"/>
              </w:rPr>
              <w:t>01.04.2021</w:t>
            </w:r>
          </w:p>
        </w:tc>
      </w:tr>
      <w:tr w:rsidR="00E35B3B" w:rsidTr="001E6CC3">
        <w:trPr>
          <w:trHeight w:val="546"/>
        </w:trPr>
        <w:tc>
          <w:tcPr>
            <w:tcW w:w="3510" w:type="dxa"/>
            <w:tcBorders>
              <w:left w:val="single" w:sz="4" w:space="0" w:color="000000"/>
              <w:right w:val="single" w:sz="4" w:space="0" w:color="000000"/>
            </w:tcBorders>
          </w:tcPr>
          <w:p w:rsidR="00E35B3B" w:rsidRDefault="00E35B3B" w:rsidP="001E6CC3">
            <w:pPr>
              <w:pStyle w:val="TableParagraph"/>
              <w:spacing w:line="271" w:lineRule="exact"/>
              <w:ind w:left="115"/>
              <w:rPr>
                <w:sz w:val="24"/>
              </w:rPr>
            </w:pPr>
            <w:r>
              <w:rPr>
                <w:sz w:val="24"/>
              </w:rPr>
              <w:t>Забезпечення</w:t>
            </w:r>
          </w:p>
          <w:p w:rsidR="00E35B3B" w:rsidRDefault="00E35B3B" w:rsidP="001E6CC3">
            <w:pPr>
              <w:pStyle w:val="TableParagraph"/>
              <w:spacing w:line="255" w:lineRule="exact"/>
              <w:ind w:left="115"/>
              <w:rPr>
                <w:sz w:val="24"/>
              </w:rPr>
            </w:pPr>
            <w:r>
              <w:rPr>
                <w:sz w:val="24"/>
              </w:rPr>
              <w:t>платоспроможності</w:t>
            </w:r>
          </w:p>
        </w:tc>
        <w:tc>
          <w:tcPr>
            <w:tcW w:w="2870" w:type="dxa"/>
            <w:vMerge w:val="restart"/>
            <w:tcBorders>
              <w:left w:val="single" w:sz="4" w:space="0" w:color="000000"/>
              <w:right w:val="single" w:sz="4" w:space="0" w:color="000000"/>
            </w:tcBorders>
          </w:tcPr>
          <w:p w:rsidR="00E35B3B" w:rsidRDefault="00E35B3B" w:rsidP="001E6CC3">
            <w:pPr>
              <w:pStyle w:val="TableParagraph"/>
              <w:rPr>
                <w:sz w:val="26"/>
              </w:rPr>
            </w:pPr>
          </w:p>
          <w:p w:rsidR="00E35B3B" w:rsidRDefault="00E35B3B" w:rsidP="001E6CC3">
            <w:pPr>
              <w:pStyle w:val="TableParagraph"/>
              <w:spacing w:before="5"/>
              <w:rPr>
                <w:sz w:val="34"/>
              </w:rPr>
            </w:pPr>
          </w:p>
          <w:p w:rsidR="00E35B3B" w:rsidRDefault="00E35B3B" w:rsidP="001E6CC3">
            <w:pPr>
              <w:pStyle w:val="TableParagraph"/>
              <w:ind w:left="345" w:right="306" w:firstLine="136"/>
              <w:rPr>
                <w:sz w:val="24"/>
              </w:rPr>
            </w:pPr>
            <w:r>
              <w:rPr>
                <w:sz w:val="24"/>
              </w:rPr>
              <w:t xml:space="preserve">Керівник </w:t>
            </w:r>
            <w:proofErr w:type="spellStart"/>
            <w:r>
              <w:rPr>
                <w:sz w:val="24"/>
              </w:rPr>
              <w:t>планово-</w:t>
            </w:r>
            <w:proofErr w:type="spellEnd"/>
            <w:r>
              <w:rPr>
                <w:sz w:val="24"/>
              </w:rPr>
              <w:t xml:space="preserve"> економічного відділу</w:t>
            </w:r>
          </w:p>
        </w:tc>
        <w:tc>
          <w:tcPr>
            <w:tcW w:w="3192" w:type="dxa"/>
            <w:tcBorders>
              <w:left w:val="single" w:sz="4" w:space="0" w:color="000000"/>
              <w:right w:val="single" w:sz="4" w:space="0" w:color="000000"/>
            </w:tcBorders>
          </w:tcPr>
          <w:p w:rsidR="00E35B3B" w:rsidRDefault="00B715E7" w:rsidP="001E6CC3">
            <w:pPr>
              <w:pStyle w:val="TableParagraph"/>
              <w:spacing w:before="133"/>
              <w:ind w:left="158" w:right="142"/>
              <w:jc w:val="center"/>
              <w:rPr>
                <w:sz w:val="24"/>
              </w:rPr>
            </w:pPr>
            <w:r>
              <w:rPr>
                <w:sz w:val="24"/>
              </w:rPr>
              <w:t>31.12.2021</w:t>
            </w:r>
          </w:p>
        </w:tc>
      </w:tr>
      <w:tr w:rsidR="00E35B3B" w:rsidTr="001E6CC3">
        <w:trPr>
          <w:trHeight w:val="1098"/>
        </w:trPr>
        <w:tc>
          <w:tcPr>
            <w:tcW w:w="3510" w:type="dxa"/>
            <w:tcBorders>
              <w:left w:val="single" w:sz="4" w:space="0" w:color="000000"/>
              <w:right w:val="single" w:sz="4" w:space="0" w:color="000000"/>
            </w:tcBorders>
          </w:tcPr>
          <w:p w:rsidR="00E35B3B" w:rsidRDefault="00E35B3B" w:rsidP="001E6CC3">
            <w:pPr>
              <w:pStyle w:val="TableParagraph"/>
              <w:tabs>
                <w:tab w:val="left" w:pos="1572"/>
                <w:tab w:val="left" w:pos="2085"/>
                <w:tab w:val="left" w:pos="3333"/>
              </w:tabs>
              <w:ind w:left="115" w:right="96"/>
              <w:rPr>
                <w:sz w:val="24"/>
              </w:rPr>
            </w:pPr>
            <w:r>
              <w:rPr>
                <w:sz w:val="24"/>
              </w:rPr>
              <w:t>Забезпечення</w:t>
            </w:r>
            <w:r>
              <w:rPr>
                <w:sz w:val="24"/>
              </w:rPr>
              <w:tab/>
            </w:r>
            <w:r>
              <w:rPr>
                <w:sz w:val="24"/>
              </w:rPr>
              <w:tab/>
            </w:r>
            <w:r>
              <w:rPr>
                <w:spacing w:val="-3"/>
                <w:sz w:val="24"/>
              </w:rPr>
              <w:t xml:space="preserve">прийнятного </w:t>
            </w:r>
            <w:r>
              <w:rPr>
                <w:sz w:val="24"/>
              </w:rPr>
              <w:t>обсягу,</w:t>
            </w:r>
            <w:r>
              <w:rPr>
                <w:sz w:val="24"/>
              </w:rPr>
              <w:tab/>
              <w:t>структури</w:t>
            </w:r>
            <w:r>
              <w:rPr>
                <w:sz w:val="24"/>
              </w:rPr>
              <w:tab/>
            </w:r>
            <w:r>
              <w:rPr>
                <w:spacing w:val="-16"/>
                <w:sz w:val="24"/>
              </w:rPr>
              <w:t>і</w:t>
            </w:r>
          </w:p>
          <w:p w:rsidR="00E35B3B" w:rsidRDefault="00E35B3B" w:rsidP="001E6CC3">
            <w:pPr>
              <w:pStyle w:val="TableParagraph"/>
              <w:tabs>
                <w:tab w:val="left" w:pos="2317"/>
              </w:tabs>
              <w:spacing w:line="270" w:lineRule="atLeast"/>
              <w:ind w:left="115" w:right="96"/>
              <w:rPr>
                <w:sz w:val="24"/>
              </w:rPr>
            </w:pPr>
            <w:r>
              <w:rPr>
                <w:sz w:val="24"/>
              </w:rPr>
              <w:t>рентабельності</w:t>
            </w:r>
            <w:r>
              <w:rPr>
                <w:sz w:val="24"/>
              </w:rPr>
              <w:tab/>
            </w:r>
            <w:r>
              <w:rPr>
                <w:spacing w:val="-3"/>
                <w:sz w:val="24"/>
              </w:rPr>
              <w:t xml:space="preserve">оборотних </w:t>
            </w:r>
            <w:r>
              <w:rPr>
                <w:sz w:val="24"/>
              </w:rPr>
              <w:t>коштів</w:t>
            </w:r>
          </w:p>
        </w:tc>
        <w:tc>
          <w:tcPr>
            <w:tcW w:w="2870" w:type="dxa"/>
            <w:vMerge/>
            <w:tcBorders>
              <w:top w:val="nil"/>
              <w:left w:val="single" w:sz="4" w:space="0" w:color="000000"/>
              <w:right w:val="single" w:sz="4" w:space="0" w:color="000000"/>
            </w:tcBorders>
          </w:tcPr>
          <w:p w:rsidR="00E35B3B" w:rsidRDefault="00E35B3B" w:rsidP="001E6CC3">
            <w:pPr>
              <w:rPr>
                <w:sz w:val="2"/>
                <w:szCs w:val="2"/>
              </w:rPr>
            </w:pPr>
          </w:p>
        </w:tc>
        <w:tc>
          <w:tcPr>
            <w:tcW w:w="3192" w:type="dxa"/>
            <w:tcBorders>
              <w:left w:val="single" w:sz="4" w:space="0" w:color="000000"/>
              <w:right w:val="single" w:sz="4" w:space="0" w:color="000000"/>
            </w:tcBorders>
          </w:tcPr>
          <w:p w:rsidR="00E35B3B" w:rsidRDefault="00E35B3B" w:rsidP="001E6CC3">
            <w:pPr>
              <w:pStyle w:val="TableParagraph"/>
              <w:spacing w:before="7"/>
              <w:rPr>
                <w:sz w:val="35"/>
              </w:rPr>
            </w:pPr>
          </w:p>
          <w:p w:rsidR="00E35B3B" w:rsidRDefault="00B715E7" w:rsidP="001E6CC3">
            <w:pPr>
              <w:pStyle w:val="TableParagraph"/>
              <w:spacing w:before="1"/>
              <w:ind w:left="158" w:right="142"/>
              <w:jc w:val="center"/>
              <w:rPr>
                <w:sz w:val="24"/>
              </w:rPr>
            </w:pPr>
            <w:r>
              <w:rPr>
                <w:sz w:val="24"/>
              </w:rPr>
              <w:t>31.12.2021</w:t>
            </w:r>
          </w:p>
        </w:tc>
      </w:tr>
      <w:tr w:rsidR="00E35B3B" w:rsidTr="001E6CC3">
        <w:trPr>
          <w:trHeight w:val="542"/>
        </w:trPr>
        <w:tc>
          <w:tcPr>
            <w:tcW w:w="3510" w:type="dxa"/>
            <w:tcBorders>
              <w:left w:val="single" w:sz="4" w:space="0" w:color="000000"/>
              <w:right w:val="single" w:sz="4" w:space="0" w:color="000000"/>
            </w:tcBorders>
          </w:tcPr>
          <w:p w:rsidR="00E35B3B" w:rsidRDefault="00E35B3B" w:rsidP="001E6CC3">
            <w:pPr>
              <w:pStyle w:val="TableParagraph"/>
              <w:tabs>
                <w:tab w:val="left" w:pos="2141"/>
              </w:tabs>
              <w:spacing w:line="268" w:lineRule="exact"/>
              <w:ind w:left="115"/>
              <w:rPr>
                <w:sz w:val="24"/>
              </w:rPr>
            </w:pPr>
            <w:r>
              <w:rPr>
                <w:sz w:val="24"/>
              </w:rPr>
              <w:t>Підвищення</w:t>
            </w:r>
            <w:r>
              <w:rPr>
                <w:sz w:val="24"/>
              </w:rPr>
              <w:tab/>
            </w:r>
            <w:proofErr w:type="spellStart"/>
            <w:r>
              <w:rPr>
                <w:sz w:val="24"/>
              </w:rPr>
              <w:t>конкуренто-</w:t>
            </w:r>
            <w:proofErr w:type="spellEnd"/>
          </w:p>
          <w:p w:rsidR="00E35B3B" w:rsidRDefault="00E35B3B" w:rsidP="001E6CC3">
            <w:pPr>
              <w:pStyle w:val="TableParagraph"/>
              <w:spacing w:line="255" w:lineRule="exact"/>
              <w:ind w:left="115"/>
              <w:rPr>
                <w:sz w:val="24"/>
              </w:rPr>
            </w:pPr>
            <w:r>
              <w:rPr>
                <w:sz w:val="24"/>
              </w:rPr>
              <w:t>спроможності підприємства</w:t>
            </w:r>
          </w:p>
        </w:tc>
        <w:tc>
          <w:tcPr>
            <w:tcW w:w="2870" w:type="dxa"/>
            <w:vMerge/>
            <w:tcBorders>
              <w:top w:val="nil"/>
              <w:left w:val="single" w:sz="4" w:space="0" w:color="000000"/>
              <w:right w:val="single" w:sz="4" w:space="0" w:color="000000"/>
            </w:tcBorders>
          </w:tcPr>
          <w:p w:rsidR="00E35B3B" w:rsidRDefault="00E35B3B" w:rsidP="001E6CC3">
            <w:pPr>
              <w:rPr>
                <w:sz w:val="2"/>
                <w:szCs w:val="2"/>
              </w:rPr>
            </w:pPr>
          </w:p>
        </w:tc>
        <w:tc>
          <w:tcPr>
            <w:tcW w:w="3192" w:type="dxa"/>
            <w:tcBorders>
              <w:left w:val="single" w:sz="4" w:space="0" w:color="000000"/>
              <w:right w:val="single" w:sz="4" w:space="0" w:color="000000"/>
            </w:tcBorders>
          </w:tcPr>
          <w:p w:rsidR="00E35B3B" w:rsidRDefault="00B715E7" w:rsidP="001E6CC3">
            <w:pPr>
              <w:pStyle w:val="TableParagraph"/>
              <w:spacing w:before="129"/>
              <w:ind w:left="158" w:right="142"/>
              <w:jc w:val="center"/>
              <w:rPr>
                <w:sz w:val="24"/>
              </w:rPr>
            </w:pPr>
            <w:r>
              <w:rPr>
                <w:sz w:val="24"/>
              </w:rPr>
              <w:t>31.12.2021</w:t>
            </w:r>
          </w:p>
        </w:tc>
      </w:tr>
    </w:tbl>
    <w:p w:rsidR="00E35B3B" w:rsidRDefault="00E35B3B" w:rsidP="00E35B3B">
      <w:pPr>
        <w:pStyle w:val="a3"/>
        <w:ind w:left="0" w:right="219" w:firstLine="0"/>
        <w:jc w:val="right"/>
      </w:pPr>
      <w:r>
        <w:t>Продовження табл. 3.3</w:t>
      </w:r>
    </w:p>
    <w:p w:rsidR="00E35B3B" w:rsidRDefault="00E35B3B" w:rsidP="00E35B3B">
      <w:pPr>
        <w:pStyle w:val="a3"/>
        <w:spacing w:before="9" w:after="1"/>
        <w:ind w:left="0" w:firstLine="0"/>
        <w:jc w:val="left"/>
        <w:rPr>
          <w:sz w:val="13"/>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10"/>
        <w:gridCol w:w="2870"/>
        <w:gridCol w:w="3192"/>
      </w:tblGrid>
      <w:tr w:rsidR="00E35B3B" w:rsidTr="001E6CC3">
        <w:trPr>
          <w:trHeight w:val="271"/>
        </w:trPr>
        <w:tc>
          <w:tcPr>
            <w:tcW w:w="3510" w:type="dxa"/>
            <w:tcBorders>
              <w:left w:val="single" w:sz="4" w:space="0" w:color="000000"/>
              <w:right w:val="single" w:sz="4" w:space="0" w:color="000000"/>
            </w:tcBorders>
          </w:tcPr>
          <w:p w:rsidR="00E35B3B" w:rsidRDefault="00E35B3B" w:rsidP="001E6CC3">
            <w:pPr>
              <w:pStyle w:val="TableParagraph"/>
              <w:spacing w:line="251" w:lineRule="exact"/>
              <w:ind w:left="18"/>
              <w:jc w:val="center"/>
              <w:rPr>
                <w:sz w:val="24"/>
              </w:rPr>
            </w:pPr>
            <w:r>
              <w:rPr>
                <w:sz w:val="24"/>
              </w:rPr>
              <w:t>1</w:t>
            </w:r>
          </w:p>
        </w:tc>
        <w:tc>
          <w:tcPr>
            <w:tcW w:w="2870" w:type="dxa"/>
            <w:tcBorders>
              <w:left w:val="single" w:sz="4" w:space="0" w:color="000000"/>
              <w:right w:val="single" w:sz="4" w:space="0" w:color="000000"/>
            </w:tcBorders>
          </w:tcPr>
          <w:p w:rsidR="00E35B3B" w:rsidRDefault="00E35B3B" w:rsidP="001E6CC3">
            <w:pPr>
              <w:pStyle w:val="TableParagraph"/>
              <w:spacing w:line="251" w:lineRule="exact"/>
              <w:ind w:left="18"/>
              <w:jc w:val="center"/>
              <w:rPr>
                <w:sz w:val="24"/>
              </w:rPr>
            </w:pPr>
            <w:r>
              <w:rPr>
                <w:sz w:val="24"/>
              </w:rPr>
              <w:t>2</w:t>
            </w:r>
          </w:p>
        </w:tc>
        <w:tc>
          <w:tcPr>
            <w:tcW w:w="3192" w:type="dxa"/>
            <w:tcBorders>
              <w:left w:val="single" w:sz="4" w:space="0" w:color="000000"/>
              <w:right w:val="single" w:sz="4" w:space="0" w:color="000000"/>
            </w:tcBorders>
          </w:tcPr>
          <w:p w:rsidR="00E35B3B" w:rsidRDefault="00E35B3B" w:rsidP="001E6CC3">
            <w:pPr>
              <w:pStyle w:val="TableParagraph"/>
              <w:spacing w:line="251" w:lineRule="exact"/>
              <w:ind w:left="16"/>
              <w:jc w:val="center"/>
              <w:rPr>
                <w:sz w:val="24"/>
              </w:rPr>
            </w:pPr>
            <w:r>
              <w:rPr>
                <w:sz w:val="24"/>
              </w:rPr>
              <w:t>3</w:t>
            </w:r>
          </w:p>
        </w:tc>
      </w:tr>
      <w:tr w:rsidR="00E35B3B" w:rsidTr="001E6CC3">
        <w:trPr>
          <w:trHeight w:val="271"/>
        </w:trPr>
        <w:tc>
          <w:tcPr>
            <w:tcW w:w="9572" w:type="dxa"/>
            <w:gridSpan w:val="3"/>
            <w:tcBorders>
              <w:left w:val="single" w:sz="4" w:space="0" w:color="000000"/>
              <w:right w:val="single" w:sz="4" w:space="0" w:color="000000"/>
            </w:tcBorders>
          </w:tcPr>
          <w:p w:rsidR="00E35B3B" w:rsidRDefault="00E35B3B" w:rsidP="001E6CC3">
            <w:pPr>
              <w:pStyle w:val="TableParagraph"/>
              <w:spacing w:line="251" w:lineRule="exact"/>
              <w:ind w:left="2303" w:right="2288"/>
              <w:jc w:val="center"/>
              <w:rPr>
                <w:sz w:val="24"/>
              </w:rPr>
            </w:pPr>
            <w:r>
              <w:rPr>
                <w:sz w:val="24"/>
              </w:rPr>
              <w:t>Управління витратами</w:t>
            </w:r>
          </w:p>
        </w:tc>
      </w:tr>
      <w:tr w:rsidR="00E35B3B" w:rsidTr="001E6CC3">
        <w:trPr>
          <w:trHeight w:val="546"/>
        </w:trPr>
        <w:tc>
          <w:tcPr>
            <w:tcW w:w="3510" w:type="dxa"/>
            <w:tcBorders>
              <w:left w:val="single" w:sz="4" w:space="0" w:color="000000"/>
              <w:right w:val="single" w:sz="4" w:space="0" w:color="000000"/>
            </w:tcBorders>
          </w:tcPr>
          <w:p w:rsidR="00E35B3B" w:rsidRDefault="00E35B3B" w:rsidP="001E6CC3">
            <w:pPr>
              <w:pStyle w:val="TableParagraph"/>
              <w:tabs>
                <w:tab w:val="left" w:pos="1262"/>
                <w:tab w:val="left" w:pos="2427"/>
              </w:tabs>
              <w:spacing w:line="272" w:lineRule="exact"/>
              <w:ind w:left="115"/>
              <w:rPr>
                <w:sz w:val="24"/>
              </w:rPr>
            </w:pPr>
            <w:r>
              <w:rPr>
                <w:sz w:val="24"/>
              </w:rPr>
              <w:t>Розробка</w:t>
            </w:r>
            <w:r>
              <w:rPr>
                <w:sz w:val="24"/>
              </w:rPr>
              <w:tab/>
              <w:t>загальної</w:t>
            </w:r>
            <w:r>
              <w:rPr>
                <w:sz w:val="24"/>
              </w:rPr>
              <w:tab/>
              <w:t>програми</w:t>
            </w:r>
          </w:p>
          <w:p w:rsidR="00E35B3B" w:rsidRDefault="00E35B3B" w:rsidP="001E6CC3">
            <w:pPr>
              <w:pStyle w:val="TableParagraph"/>
              <w:spacing w:line="255" w:lineRule="exact"/>
              <w:ind w:left="115"/>
              <w:rPr>
                <w:sz w:val="24"/>
              </w:rPr>
            </w:pPr>
            <w:r>
              <w:rPr>
                <w:sz w:val="24"/>
              </w:rPr>
              <w:t>оптимізації витрат</w:t>
            </w:r>
          </w:p>
        </w:tc>
        <w:tc>
          <w:tcPr>
            <w:tcW w:w="2870" w:type="dxa"/>
            <w:vMerge w:val="restart"/>
            <w:tcBorders>
              <w:left w:val="single" w:sz="4" w:space="0" w:color="000000"/>
              <w:right w:val="single" w:sz="4" w:space="0" w:color="000000"/>
            </w:tcBorders>
          </w:tcPr>
          <w:p w:rsidR="00E35B3B" w:rsidRDefault="00E35B3B" w:rsidP="001E6CC3">
            <w:pPr>
              <w:pStyle w:val="TableParagraph"/>
              <w:spacing w:before="2"/>
              <w:rPr>
                <w:sz w:val="36"/>
              </w:rPr>
            </w:pPr>
          </w:p>
          <w:p w:rsidR="00E35B3B" w:rsidRDefault="00E35B3B" w:rsidP="001E6CC3">
            <w:pPr>
              <w:pStyle w:val="TableParagraph"/>
              <w:ind w:left="345" w:right="306" w:firstLine="136"/>
              <w:rPr>
                <w:sz w:val="24"/>
              </w:rPr>
            </w:pPr>
            <w:r>
              <w:rPr>
                <w:sz w:val="24"/>
              </w:rPr>
              <w:t xml:space="preserve">Керівник </w:t>
            </w:r>
            <w:proofErr w:type="spellStart"/>
            <w:r>
              <w:rPr>
                <w:sz w:val="24"/>
              </w:rPr>
              <w:t>планово-</w:t>
            </w:r>
            <w:proofErr w:type="spellEnd"/>
            <w:r>
              <w:rPr>
                <w:sz w:val="24"/>
              </w:rPr>
              <w:t xml:space="preserve"> економічного відділу</w:t>
            </w:r>
          </w:p>
        </w:tc>
        <w:tc>
          <w:tcPr>
            <w:tcW w:w="3192" w:type="dxa"/>
            <w:tcBorders>
              <w:left w:val="single" w:sz="4" w:space="0" w:color="000000"/>
              <w:right w:val="single" w:sz="4" w:space="0" w:color="000000"/>
            </w:tcBorders>
          </w:tcPr>
          <w:p w:rsidR="00E35B3B" w:rsidRDefault="00B715E7" w:rsidP="001E6CC3">
            <w:pPr>
              <w:pStyle w:val="TableParagraph"/>
              <w:spacing w:before="134"/>
              <w:ind w:left="158" w:right="142"/>
              <w:jc w:val="center"/>
              <w:rPr>
                <w:sz w:val="24"/>
              </w:rPr>
            </w:pPr>
            <w:r>
              <w:rPr>
                <w:sz w:val="24"/>
              </w:rPr>
              <w:t>01.04.2021</w:t>
            </w:r>
          </w:p>
        </w:tc>
      </w:tr>
      <w:tr w:rsidR="00E35B3B" w:rsidTr="001E6CC3">
        <w:trPr>
          <w:trHeight w:val="823"/>
        </w:trPr>
        <w:tc>
          <w:tcPr>
            <w:tcW w:w="3510" w:type="dxa"/>
            <w:tcBorders>
              <w:left w:val="single" w:sz="4" w:space="0" w:color="000000"/>
              <w:right w:val="single" w:sz="4" w:space="0" w:color="000000"/>
            </w:tcBorders>
          </w:tcPr>
          <w:p w:rsidR="00E35B3B" w:rsidRDefault="00E35B3B" w:rsidP="001E6CC3">
            <w:pPr>
              <w:pStyle w:val="TableParagraph"/>
              <w:tabs>
                <w:tab w:val="left" w:pos="926"/>
                <w:tab w:val="left" w:pos="2224"/>
                <w:tab w:val="left" w:pos="2588"/>
              </w:tabs>
              <w:ind w:left="115" w:right="97"/>
              <w:rPr>
                <w:sz w:val="24"/>
              </w:rPr>
            </w:pPr>
            <w:r>
              <w:rPr>
                <w:sz w:val="24"/>
              </w:rPr>
              <w:t>Вдосконалення фінансової та іншої</w:t>
            </w:r>
            <w:r>
              <w:rPr>
                <w:sz w:val="24"/>
              </w:rPr>
              <w:tab/>
              <w:t>діяльності</w:t>
            </w:r>
            <w:r>
              <w:rPr>
                <w:sz w:val="24"/>
              </w:rPr>
              <w:tab/>
              <w:t>у</w:t>
            </w:r>
            <w:r>
              <w:rPr>
                <w:sz w:val="24"/>
              </w:rPr>
              <w:tab/>
            </w:r>
            <w:r>
              <w:rPr>
                <w:spacing w:val="-3"/>
                <w:sz w:val="24"/>
              </w:rPr>
              <w:t>напрямі</w:t>
            </w:r>
          </w:p>
          <w:p w:rsidR="00E35B3B" w:rsidRDefault="00E35B3B" w:rsidP="001E6CC3">
            <w:pPr>
              <w:pStyle w:val="TableParagraph"/>
              <w:spacing w:line="255" w:lineRule="exact"/>
              <w:ind w:left="115"/>
              <w:rPr>
                <w:sz w:val="24"/>
              </w:rPr>
            </w:pPr>
            <w:r>
              <w:rPr>
                <w:sz w:val="24"/>
              </w:rPr>
              <w:t>зниження обсягів витрат</w:t>
            </w:r>
          </w:p>
        </w:tc>
        <w:tc>
          <w:tcPr>
            <w:tcW w:w="2870" w:type="dxa"/>
            <w:vMerge/>
            <w:tcBorders>
              <w:top w:val="nil"/>
              <w:left w:val="single" w:sz="4" w:space="0" w:color="000000"/>
              <w:right w:val="single" w:sz="4" w:space="0" w:color="000000"/>
            </w:tcBorders>
          </w:tcPr>
          <w:p w:rsidR="00E35B3B" w:rsidRDefault="00E35B3B" w:rsidP="001E6CC3">
            <w:pPr>
              <w:rPr>
                <w:sz w:val="2"/>
                <w:szCs w:val="2"/>
              </w:rPr>
            </w:pPr>
          </w:p>
        </w:tc>
        <w:tc>
          <w:tcPr>
            <w:tcW w:w="3192" w:type="dxa"/>
            <w:tcBorders>
              <w:left w:val="single" w:sz="4" w:space="0" w:color="000000"/>
              <w:right w:val="single" w:sz="4" w:space="0" w:color="000000"/>
            </w:tcBorders>
          </w:tcPr>
          <w:p w:rsidR="00E35B3B" w:rsidRDefault="00E35B3B" w:rsidP="001E6CC3">
            <w:pPr>
              <w:pStyle w:val="TableParagraph"/>
              <w:spacing w:before="7"/>
              <w:rPr>
                <w:sz w:val="23"/>
              </w:rPr>
            </w:pPr>
          </w:p>
          <w:p w:rsidR="00E35B3B" w:rsidRDefault="00B715E7" w:rsidP="001E6CC3">
            <w:pPr>
              <w:pStyle w:val="TableParagraph"/>
              <w:spacing w:before="1"/>
              <w:ind w:left="158" w:right="142"/>
              <w:jc w:val="center"/>
              <w:rPr>
                <w:sz w:val="24"/>
              </w:rPr>
            </w:pPr>
            <w:r>
              <w:rPr>
                <w:sz w:val="24"/>
              </w:rPr>
              <w:t>31.12.2021</w:t>
            </w:r>
          </w:p>
        </w:tc>
      </w:tr>
      <w:tr w:rsidR="00E35B3B" w:rsidTr="001E6CC3">
        <w:trPr>
          <w:trHeight w:val="547"/>
        </w:trPr>
        <w:tc>
          <w:tcPr>
            <w:tcW w:w="3510" w:type="dxa"/>
            <w:tcBorders>
              <w:left w:val="single" w:sz="4" w:space="0" w:color="000000"/>
              <w:right w:val="single" w:sz="4" w:space="0" w:color="000000"/>
            </w:tcBorders>
          </w:tcPr>
          <w:p w:rsidR="00E35B3B" w:rsidRDefault="00E35B3B" w:rsidP="001E6CC3">
            <w:pPr>
              <w:pStyle w:val="TableParagraph"/>
              <w:tabs>
                <w:tab w:val="left" w:pos="2657"/>
              </w:tabs>
              <w:spacing w:line="272" w:lineRule="exact"/>
              <w:ind w:left="115"/>
              <w:rPr>
                <w:sz w:val="24"/>
              </w:rPr>
            </w:pPr>
            <w:r>
              <w:rPr>
                <w:sz w:val="24"/>
              </w:rPr>
              <w:t>Обґрунтування</w:t>
            </w:r>
            <w:r>
              <w:rPr>
                <w:sz w:val="24"/>
              </w:rPr>
              <w:tab/>
              <w:t>цінової</w:t>
            </w:r>
          </w:p>
          <w:p w:rsidR="00E35B3B" w:rsidRDefault="00E35B3B" w:rsidP="001E6CC3">
            <w:pPr>
              <w:pStyle w:val="TableParagraph"/>
              <w:spacing w:line="255" w:lineRule="exact"/>
              <w:ind w:left="115"/>
              <w:rPr>
                <w:sz w:val="24"/>
              </w:rPr>
            </w:pPr>
            <w:r>
              <w:rPr>
                <w:sz w:val="24"/>
              </w:rPr>
              <w:t>політики</w:t>
            </w:r>
          </w:p>
        </w:tc>
        <w:tc>
          <w:tcPr>
            <w:tcW w:w="2870" w:type="dxa"/>
            <w:tcBorders>
              <w:left w:val="single" w:sz="4" w:space="0" w:color="000000"/>
              <w:right w:val="single" w:sz="4" w:space="0" w:color="000000"/>
            </w:tcBorders>
          </w:tcPr>
          <w:p w:rsidR="00E35B3B" w:rsidRDefault="00E35B3B" w:rsidP="001E6CC3">
            <w:pPr>
              <w:pStyle w:val="TableParagraph"/>
              <w:spacing w:before="134"/>
              <w:ind w:left="239" w:right="225"/>
              <w:jc w:val="center"/>
              <w:rPr>
                <w:sz w:val="24"/>
              </w:rPr>
            </w:pPr>
            <w:r>
              <w:rPr>
                <w:sz w:val="24"/>
              </w:rPr>
              <w:t>Фінансовий директор</w:t>
            </w:r>
          </w:p>
        </w:tc>
        <w:tc>
          <w:tcPr>
            <w:tcW w:w="3192" w:type="dxa"/>
            <w:tcBorders>
              <w:left w:val="single" w:sz="4" w:space="0" w:color="000000"/>
              <w:right w:val="single" w:sz="4" w:space="0" w:color="000000"/>
            </w:tcBorders>
          </w:tcPr>
          <w:p w:rsidR="00E35B3B" w:rsidRDefault="00B715E7" w:rsidP="001E6CC3">
            <w:pPr>
              <w:pStyle w:val="TableParagraph"/>
              <w:spacing w:before="134"/>
              <w:ind w:left="158" w:right="142"/>
              <w:jc w:val="center"/>
              <w:rPr>
                <w:sz w:val="24"/>
              </w:rPr>
            </w:pPr>
            <w:r>
              <w:rPr>
                <w:sz w:val="24"/>
              </w:rPr>
              <w:t>01.04.2021</w:t>
            </w:r>
          </w:p>
        </w:tc>
      </w:tr>
      <w:tr w:rsidR="00E35B3B" w:rsidTr="001E6CC3">
        <w:trPr>
          <w:trHeight w:val="270"/>
        </w:trPr>
        <w:tc>
          <w:tcPr>
            <w:tcW w:w="9572" w:type="dxa"/>
            <w:gridSpan w:val="3"/>
            <w:tcBorders>
              <w:left w:val="single" w:sz="4" w:space="0" w:color="000000"/>
              <w:right w:val="single" w:sz="4" w:space="0" w:color="000000"/>
            </w:tcBorders>
          </w:tcPr>
          <w:p w:rsidR="00E35B3B" w:rsidRDefault="00E35B3B" w:rsidP="001E6CC3">
            <w:pPr>
              <w:pStyle w:val="TableParagraph"/>
              <w:spacing w:line="251" w:lineRule="exact"/>
              <w:ind w:left="2303" w:right="2289"/>
              <w:jc w:val="center"/>
              <w:rPr>
                <w:sz w:val="24"/>
              </w:rPr>
            </w:pPr>
            <w:r>
              <w:rPr>
                <w:sz w:val="24"/>
              </w:rPr>
              <w:t>Управління прибутком</w:t>
            </w:r>
          </w:p>
        </w:tc>
      </w:tr>
      <w:tr w:rsidR="00E35B3B" w:rsidTr="001E6CC3">
        <w:trPr>
          <w:trHeight w:val="823"/>
        </w:trPr>
        <w:tc>
          <w:tcPr>
            <w:tcW w:w="3510" w:type="dxa"/>
            <w:tcBorders>
              <w:left w:val="single" w:sz="4" w:space="0" w:color="000000"/>
              <w:right w:val="single" w:sz="4" w:space="0" w:color="000000"/>
            </w:tcBorders>
          </w:tcPr>
          <w:p w:rsidR="00E35B3B" w:rsidRDefault="00E35B3B" w:rsidP="001E6CC3">
            <w:pPr>
              <w:pStyle w:val="TableParagraph"/>
              <w:tabs>
                <w:tab w:val="left" w:pos="1710"/>
                <w:tab w:val="left" w:pos="2561"/>
                <w:tab w:val="left" w:pos="2677"/>
              </w:tabs>
              <w:ind w:left="115" w:right="96"/>
              <w:rPr>
                <w:sz w:val="24"/>
              </w:rPr>
            </w:pPr>
            <w:r>
              <w:rPr>
                <w:sz w:val="24"/>
              </w:rPr>
              <w:t>Виявлення</w:t>
            </w:r>
            <w:r>
              <w:rPr>
                <w:sz w:val="24"/>
              </w:rPr>
              <w:tab/>
            </w:r>
            <w:r>
              <w:rPr>
                <w:sz w:val="24"/>
              </w:rPr>
              <w:tab/>
            </w:r>
            <w:r>
              <w:rPr>
                <w:spacing w:val="-3"/>
                <w:sz w:val="24"/>
              </w:rPr>
              <w:t xml:space="preserve">резервів </w:t>
            </w:r>
            <w:r>
              <w:rPr>
                <w:sz w:val="24"/>
              </w:rPr>
              <w:t>нарощування</w:t>
            </w:r>
            <w:r>
              <w:rPr>
                <w:sz w:val="24"/>
              </w:rPr>
              <w:tab/>
              <w:t>обсягів</w:t>
            </w:r>
            <w:r>
              <w:rPr>
                <w:sz w:val="24"/>
              </w:rPr>
              <w:tab/>
            </w:r>
            <w:r>
              <w:rPr>
                <w:sz w:val="24"/>
              </w:rPr>
              <w:tab/>
            </w:r>
            <w:r>
              <w:rPr>
                <w:spacing w:val="-3"/>
                <w:sz w:val="24"/>
              </w:rPr>
              <w:t>доходу</w:t>
            </w:r>
          </w:p>
          <w:p w:rsidR="00E35B3B" w:rsidRDefault="00E35B3B" w:rsidP="001E6CC3">
            <w:pPr>
              <w:pStyle w:val="TableParagraph"/>
              <w:spacing w:line="255" w:lineRule="exact"/>
              <w:ind w:left="115"/>
              <w:rPr>
                <w:sz w:val="24"/>
              </w:rPr>
            </w:pPr>
            <w:r>
              <w:rPr>
                <w:sz w:val="24"/>
              </w:rPr>
              <w:t>від реалізації</w:t>
            </w:r>
          </w:p>
        </w:tc>
        <w:tc>
          <w:tcPr>
            <w:tcW w:w="2870" w:type="dxa"/>
            <w:tcBorders>
              <w:left w:val="single" w:sz="4" w:space="0" w:color="000000"/>
              <w:right w:val="single" w:sz="4" w:space="0" w:color="000000"/>
            </w:tcBorders>
          </w:tcPr>
          <w:p w:rsidR="00E35B3B" w:rsidRDefault="00E35B3B" w:rsidP="001E6CC3">
            <w:pPr>
              <w:pStyle w:val="TableParagraph"/>
              <w:spacing w:before="7"/>
              <w:rPr>
                <w:sz w:val="23"/>
              </w:rPr>
            </w:pPr>
          </w:p>
          <w:p w:rsidR="00E35B3B" w:rsidRDefault="00E35B3B" w:rsidP="001E6CC3">
            <w:pPr>
              <w:pStyle w:val="TableParagraph"/>
              <w:spacing w:before="1"/>
              <w:ind w:left="241" w:right="225"/>
              <w:jc w:val="center"/>
              <w:rPr>
                <w:sz w:val="24"/>
              </w:rPr>
            </w:pPr>
            <w:r>
              <w:rPr>
                <w:sz w:val="24"/>
              </w:rPr>
              <w:t>Керівник відділу збуту</w:t>
            </w:r>
          </w:p>
        </w:tc>
        <w:tc>
          <w:tcPr>
            <w:tcW w:w="3192" w:type="dxa"/>
            <w:tcBorders>
              <w:left w:val="single" w:sz="4" w:space="0" w:color="000000"/>
              <w:right w:val="single" w:sz="4" w:space="0" w:color="000000"/>
            </w:tcBorders>
          </w:tcPr>
          <w:p w:rsidR="00E35B3B" w:rsidRDefault="00E35B3B" w:rsidP="001E6CC3">
            <w:pPr>
              <w:pStyle w:val="TableParagraph"/>
              <w:spacing w:before="7"/>
              <w:rPr>
                <w:sz w:val="23"/>
              </w:rPr>
            </w:pPr>
          </w:p>
          <w:p w:rsidR="00E35B3B" w:rsidRDefault="00B715E7" w:rsidP="001E6CC3">
            <w:pPr>
              <w:pStyle w:val="TableParagraph"/>
              <w:spacing w:before="1"/>
              <w:ind w:left="158" w:right="142"/>
              <w:jc w:val="center"/>
              <w:rPr>
                <w:sz w:val="24"/>
              </w:rPr>
            </w:pPr>
            <w:r>
              <w:rPr>
                <w:sz w:val="24"/>
              </w:rPr>
              <w:t>01.04.2021</w:t>
            </w:r>
          </w:p>
        </w:tc>
      </w:tr>
      <w:tr w:rsidR="00E35B3B" w:rsidTr="001E6CC3">
        <w:trPr>
          <w:trHeight w:val="547"/>
        </w:trPr>
        <w:tc>
          <w:tcPr>
            <w:tcW w:w="3510" w:type="dxa"/>
            <w:tcBorders>
              <w:left w:val="single" w:sz="4" w:space="0" w:color="000000"/>
              <w:right w:val="single" w:sz="4" w:space="0" w:color="000000"/>
            </w:tcBorders>
          </w:tcPr>
          <w:p w:rsidR="00E35B3B" w:rsidRDefault="00E35B3B" w:rsidP="001E6CC3">
            <w:pPr>
              <w:pStyle w:val="TableParagraph"/>
              <w:spacing w:line="272" w:lineRule="exact"/>
              <w:ind w:left="115"/>
              <w:rPr>
                <w:sz w:val="24"/>
              </w:rPr>
            </w:pPr>
            <w:r>
              <w:rPr>
                <w:sz w:val="24"/>
              </w:rPr>
              <w:t>Підвищення рентабельності</w:t>
            </w:r>
          </w:p>
          <w:p w:rsidR="00E35B3B" w:rsidRDefault="00E35B3B" w:rsidP="001E6CC3">
            <w:pPr>
              <w:pStyle w:val="TableParagraph"/>
              <w:spacing w:line="255" w:lineRule="exact"/>
              <w:ind w:left="115"/>
              <w:rPr>
                <w:sz w:val="24"/>
              </w:rPr>
            </w:pPr>
            <w:r>
              <w:rPr>
                <w:sz w:val="24"/>
              </w:rPr>
              <w:t>діяльності</w:t>
            </w:r>
          </w:p>
        </w:tc>
        <w:tc>
          <w:tcPr>
            <w:tcW w:w="2870" w:type="dxa"/>
            <w:tcBorders>
              <w:left w:val="single" w:sz="4" w:space="0" w:color="000000"/>
              <w:right w:val="single" w:sz="4" w:space="0" w:color="000000"/>
            </w:tcBorders>
          </w:tcPr>
          <w:p w:rsidR="00E35B3B" w:rsidRDefault="00E35B3B" w:rsidP="001E6CC3">
            <w:pPr>
              <w:pStyle w:val="TableParagraph"/>
              <w:spacing w:line="272" w:lineRule="exact"/>
              <w:ind w:left="241" w:right="224"/>
              <w:jc w:val="center"/>
              <w:rPr>
                <w:sz w:val="24"/>
              </w:rPr>
            </w:pPr>
            <w:r>
              <w:rPr>
                <w:sz w:val="24"/>
              </w:rPr>
              <w:t xml:space="preserve">Керівник </w:t>
            </w:r>
            <w:proofErr w:type="spellStart"/>
            <w:r>
              <w:rPr>
                <w:sz w:val="24"/>
              </w:rPr>
              <w:t>планово-</w:t>
            </w:r>
            <w:proofErr w:type="spellEnd"/>
          </w:p>
          <w:p w:rsidR="00E35B3B" w:rsidRDefault="00E35B3B" w:rsidP="001E6CC3">
            <w:pPr>
              <w:pStyle w:val="TableParagraph"/>
              <w:spacing w:line="255" w:lineRule="exact"/>
              <w:ind w:left="241" w:right="225"/>
              <w:jc w:val="center"/>
              <w:rPr>
                <w:sz w:val="24"/>
              </w:rPr>
            </w:pPr>
            <w:r>
              <w:rPr>
                <w:sz w:val="24"/>
              </w:rPr>
              <w:t>економічного відділу</w:t>
            </w:r>
          </w:p>
        </w:tc>
        <w:tc>
          <w:tcPr>
            <w:tcW w:w="3192" w:type="dxa"/>
            <w:tcBorders>
              <w:left w:val="single" w:sz="4" w:space="0" w:color="000000"/>
              <w:right w:val="single" w:sz="4" w:space="0" w:color="000000"/>
            </w:tcBorders>
          </w:tcPr>
          <w:p w:rsidR="00E35B3B" w:rsidRDefault="00B715E7" w:rsidP="001E6CC3">
            <w:pPr>
              <w:pStyle w:val="TableParagraph"/>
              <w:spacing w:before="134"/>
              <w:ind w:left="158" w:right="142"/>
              <w:jc w:val="center"/>
              <w:rPr>
                <w:sz w:val="24"/>
              </w:rPr>
            </w:pPr>
            <w:r>
              <w:rPr>
                <w:sz w:val="24"/>
              </w:rPr>
              <w:t>31.12.2021</w:t>
            </w:r>
          </w:p>
        </w:tc>
      </w:tr>
    </w:tbl>
    <w:p w:rsidR="00E35B3B" w:rsidRDefault="00E35B3B" w:rsidP="00E35B3B">
      <w:pPr>
        <w:jc w:val="center"/>
        <w:rPr>
          <w:sz w:val="24"/>
        </w:rPr>
        <w:sectPr w:rsidR="00E35B3B">
          <w:headerReference w:type="default" r:id="rId50"/>
          <w:pgSz w:w="11900" w:h="16840"/>
          <w:pgMar w:top="1160" w:right="620" w:bottom="280" w:left="1480" w:header="757" w:footer="0" w:gutter="0"/>
          <w:cols w:space="720"/>
        </w:sectPr>
      </w:pPr>
    </w:p>
    <w:p w:rsidR="00E35B3B" w:rsidRDefault="00E35B3B" w:rsidP="00E35B3B">
      <w:pPr>
        <w:pStyle w:val="a3"/>
        <w:spacing w:before="8"/>
        <w:ind w:left="0" w:firstLine="0"/>
        <w:jc w:val="left"/>
        <w:rPr>
          <w:sz w:val="6"/>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10"/>
        <w:gridCol w:w="2870"/>
        <w:gridCol w:w="3192"/>
      </w:tblGrid>
      <w:tr w:rsidR="00E35B3B" w:rsidTr="001E6CC3">
        <w:trPr>
          <w:trHeight w:val="271"/>
        </w:trPr>
        <w:tc>
          <w:tcPr>
            <w:tcW w:w="9572" w:type="dxa"/>
            <w:gridSpan w:val="3"/>
            <w:tcBorders>
              <w:left w:val="single" w:sz="4" w:space="0" w:color="000000"/>
              <w:right w:val="single" w:sz="4" w:space="0" w:color="000000"/>
            </w:tcBorders>
          </w:tcPr>
          <w:p w:rsidR="00E35B3B" w:rsidRDefault="00E35B3B" w:rsidP="001E6CC3">
            <w:pPr>
              <w:pStyle w:val="TableParagraph"/>
              <w:spacing w:line="251" w:lineRule="exact"/>
              <w:ind w:left="2303" w:right="2289"/>
              <w:jc w:val="center"/>
              <w:rPr>
                <w:sz w:val="24"/>
              </w:rPr>
            </w:pPr>
            <w:r>
              <w:rPr>
                <w:sz w:val="24"/>
              </w:rPr>
              <w:t>Управління збутом</w:t>
            </w:r>
          </w:p>
        </w:tc>
      </w:tr>
      <w:tr w:rsidR="00E35B3B" w:rsidTr="001E6CC3">
        <w:trPr>
          <w:trHeight w:val="271"/>
        </w:trPr>
        <w:tc>
          <w:tcPr>
            <w:tcW w:w="3510"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Розробка програми маркетингу</w:t>
            </w:r>
          </w:p>
        </w:tc>
        <w:tc>
          <w:tcPr>
            <w:tcW w:w="2870" w:type="dxa"/>
            <w:vMerge w:val="restart"/>
            <w:tcBorders>
              <w:left w:val="single" w:sz="4" w:space="0" w:color="000000"/>
              <w:right w:val="single" w:sz="4" w:space="0" w:color="000000"/>
            </w:tcBorders>
          </w:tcPr>
          <w:p w:rsidR="00E35B3B" w:rsidRDefault="00E35B3B" w:rsidP="001E6CC3">
            <w:pPr>
              <w:pStyle w:val="TableParagraph"/>
              <w:spacing w:before="6"/>
              <w:rPr>
                <w:sz w:val="36"/>
              </w:rPr>
            </w:pPr>
          </w:p>
          <w:p w:rsidR="00E35B3B" w:rsidRDefault="00E35B3B" w:rsidP="001E6CC3">
            <w:pPr>
              <w:pStyle w:val="TableParagraph"/>
              <w:ind w:left="263"/>
              <w:rPr>
                <w:sz w:val="24"/>
              </w:rPr>
            </w:pPr>
            <w:r>
              <w:rPr>
                <w:sz w:val="24"/>
              </w:rPr>
              <w:t>Керівник відділу збуту</w:t>
            </w:r>
          </w:p>
        </w:tc>
        <w:tc>
          <w:tcPr>
            <w:tcW w:w="3192" w:type="dxa"/>
            <w:tcBorders>
              <w:left w:val="single" w:sz="4" w:space="0" w:color="000000"/>
              <w:right w:val="single" w:sz="4" w:space="0" w:color="000000"/>
            </w:tcBorders>
          </w:tcPr>
          <w:p w:rsidR="00E35B3B" w:rsidRDefault="00B715E7" w:rsidP="001E6CC3">
            <w:pPr>
              <w:pStyle w:val="TableParagraph"/>
              <w:spacing w:line="251" w:lineRule="exact"/>
              <w:ind w:left="1058"/>
              <w:rPr>
                <w:sz w:val="24"/>
              </w:rPr>
            </w:pPr>
            <w:r>
              <w:rPr>
                <w:sz w:val="24"/>
              </w:rPr>
              <w:t>01.04.2021</w:t>
            </w:r>
          </w:p>
        </w:tc>
      </w:tr>
      <w:tr w:rsidR="00E35B3B" w:rsidTr="001E6CC3">
        <w:trPr>
          <w:trHeight w:val="270"/>
        </w:trPr>
        <w:tc>
          <w:tcPr>
            <w:tcW w:w="3510" w:type="dxa"/>
            <w:tcBorders>
              <w:left w:val="single" w:sz="4" w:space="0" w:color="000000"/>
              <w:right w:val="single" w:sz="4" w:space="0" w:color="000000"/>
            </w:tcBorders>
          </w:tcPr>
          <w:p w:rsidR="00E35B3B" w:rsidRDefault="00E35B3B" w:rsidP="001E6CC3">
            <w:pPr>
              <w:pStyle w:val="TableParagraph"/>
              <w:spacing w:line="251" w:lineRule="exact"/>
              <w:ind w:left="115"/>
              <w:rPr>
                <w:sz w:val="24"/>
              </w:rPr>
            </w:pPr>
            <w:r>
              <w:rPr>
                <w:sz w:val="24"/>
              </w:rPr>
              <w:t>Стимулювання збуту</w:t>
            </w:r>
          </w:p>
        </w:tc>
        <w:tc>
          <w:tcPr>
            <w:tcW w:w="2870" w:type="dxa"/>
            <w:vMerge/>
            <w:tcBorders>
              <w:top w:val="nil"/>
              <w:left w:val="single" w:sz="4" w:space="0" w:color="000000"/>
              <w:right w:val="single" w:sz="4" w:space="0" w:color="000000"/>
            </w:tcBorders>
          </w:tcPr>
          <w:p w:rsidR="00E35B3B" w:rsidRDefault="00E35B3B" w:rsidP="001E6CC3">
            <w:pPr>
              <w:rPr>
                <w:sz w:val="2"/>
                <w:szCs w:val="2"/>
              </w:rPr>
            </w:pPr>
          </w:p>
        </w:tc>
        <w:tc>
          <w:tcPr>
            <w:tcW w:w="3192" w:type="dxa"/>
            <w:tcBorders>
              <w:left w:val="single" w:sz="4" w:space="0" w:color="000000"/>
              <w:right w:val="single" w:sz="4" w:space="0" w:color="000000"/>
            </w:tcBorders>
          </w:tcPr>
          <w:p w:rsidR="00E35B3B" w:rsidRDefault="00B715E7" w:rsidP="001E6CC3">
            <w:pPr>
              <w:pStyle w:val="TableParagraph"/>
              <w:spacing w:line="251" w:lineRule="exact"/>
              <w:ind w:left="1058"/>
              <w:rPr>
                <w:sz w:val="24"/>
              </w:rPr>
            </w:pPr>
            <w:r>
              <w:rPr>
                <w:sz w:val="24"/>
              </w:rPr>
              <w:t>10.01.2021</w:t>
            </w:r>
          </w:p>
        </w:tc>
      </w:tr>
      <w:tr w:rsidR="00E35B3B" w:rsidTr="001E6CC3">
        <w:trPr>
          <w:trHeight w:val="547"/>
        </w:trPr>
        <w:tc>
          <w:tcPr>
            <w:tcW w:w="3510" w:type="dxa"/>
            <w:tcBorders>
              <w:left w:val="single" w:sz="4" w:space="0" w:color="000000"/>
              <w:right w:val="single" w:sz="4" w:space="0" w:color="000000"/>
            </w:tcBorders>
          </w:tcPr>
          <w:p w:rsidR="00E35B3B" w:rsidRDefault="00E35B3B" w:rsidP="001E6CC3">
            <w:pPr>
              <w:pStyle w:val="TableParagraph"/>
              <w:spacing w:line="272" w:lineRule="exact"/>
              <w:ind w:left="115"/>
              <w:rPr>
                <w:sz w:val="24"/>
              </w:rPr>
            </w:pPr>
            <w:r>
              <w:rPr>
                <w:sz w:val="24"/>
              </w:rPr>
              <w:t>Розширення асортименту</w:t>
            </w:r>
          </w:p>
          <w:p w:rsidR="00E35B3B" w:rsidRDefault="00E35B3B" w:rsidP="001E6CC3">
            <w:pPr>
              <w:pStyle w:val="TableParagraph"/>
              <w:spacing w:line="255" w:lineRule="exact"/>
              <w:ind w:left="115"/>
              <w:rPr>
                <w:sz w:val="24"/>
              </w:rPr>
            </w:pPr>
            <w:r>
              <w:rPr>
                <w:sz w:val="24"/>
              </w:rPr>
              <w:t>супутніх послуг</w:t>
            </w:r>
          </w:p>
        </w:tc>
        <w:tc>
          <w:tcPr>
            <w:tcW w:w="2870" w:type="dxa"/>
            <w:vMerge/>
            <w:tcBorders>
              <w:top w:val="nil"/>
              <w:left w:val="single" w:sz="4" w:space="0" w:color="000000"/>
              <w:right w:val="single" w:sz="4" w:space="0" w:color="000000"/>
            </w:tcBorders>
          </w:tcPr>
          <w:p w:rsidR="00E35B3B" w:rsidRDefault="00E35B3B" w:rsidP="001E6CC3">
            <w:pPr>
              <w:rPr>
                <w:sz w:val="2"/>
                <w:szCs w:val="2"/>
              </w:rPr>
            </w:pPr>
          </w:p>
        </w:tc>
        <w:tc>
          <w:tcPr>
            <w:tcW w:w="3192" w:type="dxa"/>
            <w:tcBorders>
              <w:left w:val="single" w:sz="4" w:space="0" w:color="000000"/>
              <w:right w:val="single" w:sz="4" w:space="0" w:color="000000"/>
            </w:tcBorders>
          </w:tcPr>
          <w:p w:rsidR="00E35B3B" w:rsidRDefault="00B715E7" w:rsidP="001E6CC3">
            <w:pPr>
              <w:pStyle w:val="TableParagraph"/>
              <w:spacing w:before="134"/>
              <w:ind w:left="1058"/>
              <w:rPr>
                <w:sz w:val="24"/>
              </w:rPr>
            </w:pPr>
            <w:r>
              <w:rPr>
                <w:sz w:val="24"/>
              </w:rPr>
              <w:t>01.04.2021</w:t>
            </w:r>
          </w:p>
        </w:tc>
      </w:tr>
    </w:tbl>
    <w:p w:rsidR="00E35B3B" w:rsidRDefault="00B715E7" w:rsidP="00E35B3B">
      <w:pPr>
        <w:pStyle w:val="a3"/>
        <w:spacing w:before="162" w:line="360" w:lineRule="auto"/>
        <w:ind w:right="230"/>
      </w:pPr>
      <w:r w:rsidRPr="00B715E7">
        <w:t>Оскільки 2020 рік закінчується, рекомендується починати серйозні зміни з 2021 року, принаймні з другого кварталу 2021 року. Тож менеджери ПАТ «Готель Прем’єр Палац» не лише встигнуть сформулювати нові методи управління, політику, стратегію тощо, а й обговорюватимуть на зборах акціонерів, щоб затвердити стратегічні</w:t>
      </w:r>
      <w:r>
        <w:t xml:space="preserve"> рішення всіх власників бізнесу</w:t>
      </w:r>
      <w:r w:rsidR="00E35B3B">
        <w:t>.</w:t>
      </w:r>
    </w:p>
    <w:p w:rsidR="00E35B3B" w:rsidRDefault="00B715E7" w:rsidP="00E35B3B">
      <w:pPr>
        <w:pStyle w:val="a3"/>
        <w:spacing w:line="360" w:lineRule="auto"/>
        <w:ind w:right="225"/>
      </w:pPr>
      <w:r w:rsidRPr="00B715E7">
        <w:t>Завдання, які потребують підвищення ефективності діяльності компанії, особливо платоспроможність та конкурентоспроможність, повинні бути виконані до кінця 2021 року. Іншими словами, це означає, що результати управлінських рішень, спрямованих на виконання цих завдань, повинні бути видно у річному звіті ПАТ «Готель «Прем’єр Палац» за 2021 рік.</w:t>
      </w:r>
      <w:r w:rsidR="00E35B3B">
        <w:t>.</w:t>
      </w:r>
    </w:p>
    <w:p w:rsidR="00E35B3B" w:rsidRDefault="00B715E7" w:rsidP="00E35B3B">
      <w:pPr>
        <w:pStyle w:val="a3"/>
        <w:spacing w:line="360" w:lineRule="auto"/>
        <w:ind w:right="227"/>
      </w:pPr>
      <w:r w:rsidRPr="00B715E7">
        <w:t>Тому ми сформували перелік відповідальних осіб та мандатів у різних сферах для покращення інвестиційної привабливості ПАТ «Готель «Прем’єр Палац». Детальне формулювання стратегій, політик, методів управління тощо повинно здійснюватися відповідальною особою, про яку вже згадувалося. Водночас його слід будувати, виходячи з можливості зміни планів та управлінських рішень, коли це необхідно</w:t>
      </w:r>
      <w:r w:rsidR="00E35B3B">
        <w:t>.</w:t>
      </w:r>
    </w:p>
    <w:p w:rsidR="00E35B3B" w:rsidRPr="007C2FA1" w:rsidRDefault="00B715E7" w:rsidP="007C2FA1">
      <w:pPr>
        <w:pStyle w:val="a3"/>
        <w:spacing w:before="1" w:line="360" w:lineRule="auto"/>
        <w:ind w:right="227"/>
        <w:sectPr w:rsidR="00E35B3B" w:rsidRPr="007C2FA1">
          <w:headerReference w:type="default" r:id="rId51"/>
          <w:pgSz w:w="11900" w:h="16840"/>
          <w:pgMar w:top="1160" w:right="620" w:bottom="280" w:left="1480" w:header="757" w:footer="0" w:gutter="0"/>
          <w:cols w:space="720"/>
        </w:sectPr>
      </w:pPr>
      <w:r w:rsidRPr="00B715E7">
        <w:t xml:space="preserve">У той же час ми вважаємо, що необхідно оцінити ефективність запропонованих заходів, для чого спочатку слід визначити величину витрат. Спочатку визначимо додаткові витрати, необхідні для здійснення стратегічного управління. Перш за все, впровадження стратегічного управління на підприємствах полягає </w:t>
      </w:r>
      <w:r w:rsidR="0020305F">
        <w:t>у визначенні стратегічних цілей</w:t>
      </w:r>
      <w:r w:rsidR="00E35B3B">
        <w:t>. Дана робота може</w:t>
      </w:r>
      <w:r w:rsidR="00E35B3B">
        <w:rPr>
          <w:spacing w:val="26"/>
        </w:rPr>
        <w:t xml:space="preserve"> </w:t>
      </w:r>
      <w:r w:rsidR="00E35B3B">
        <w:t>здійснюватися</w:t>
      </w:r>
      <w:r w:rsidR="007C2FA1">
        <w:t xml:space="preserve"> </w:t>
      </w:r>
      <w:r w:rsidR="007C2FA1" w:rsidRPr="007C2FA1">
        <w:t>особисто директором, може реалізовуватися на спільному засіданні керівників підприємства на основі детального аналізу не лише попередніх результатів діяльності готельного господарства,</w:t>
      </w:r>
    </w:p>
    <w:p w:rsidR="00E35B3B" w:rsidRDefault="00E35B3B" w:rsidP="00E35B3B">
      <w:pPr>
        <w:pStyle w:val="a3"/>
        <w:spacing w:before="78" w:line="360" w:lineRule="auto"/>
        <w:ind w:right="226" w:firstLine="0"/>
      </w:pPr>
      <w:r>
        <w:lastRenderedPageBreak/>
        <w:t>але і оточуючого середовища (економічного середовища, конкурентів, попиту, споживачів, постачальників тощо). Тобто, додаткових затрат у даному випадку не передбачається.</w:t>
      </w:r>
    </w:p>
    <w:p w:rsidR="00E35B3B" w:rsidRDefault="007C2FA1" w:rsidP="00E35B3B">
      <w:pPr>
        <w:pStyle w:val="a3"/>
        <w:spacing w:line="360" w:lineRule="auto"/>
        <w:ind w:right="225"/>
      </w:pPr>
      <w:r w:rsidRPr="007C2FA1">
        <w:t>Наступним кроком є ​​призначення особи, відповідальної за розробку стратегічного плану. У цьому випадку, з нашої точки зору, не годиться створювати нові робочі місця для цього заходу, оскільки ці обов’язки можуть просто доповнювати посадові інструкції фінансового директора ПАТ «Готель «Прем’єр Палац» та посадові інструкції праці</w:t>
      </w:r>
      <w:r>
        <w:t>вників фінансового департаменту</w:t>
      </w:r>
      <w:r w:rsidR="00E35B3B">
        <w:t>.</w:t>
      </w:r>
    </w:p>
    <w:p w:rsidR="00E35B3B" w:rsidRDefault="007C2FA1" w:rsidP="00E35B3B">
      <w:pPr>
        <w:pStyle w:val="a3"/>
        <w:spacing w:line="360" w:lineRule="auto"/>
        <w:ind w:right="223"/>
      </w:pPr>
      <w:r w:rsidRPr="007C2FA1">
        <w:t>Наступним кроком є ​​призначення особи, відповідальної за розробку стратегічного плану. У цьому випадку, з нашої точки зору, не годиться створювати нові робочі місця для цього заходу, оскільки ці обов’язки можуть просто доповнювати посадові інструкції фінансового директора ПАТ «Готель «Прем’єр Палац» та посадові інструкції праці</w:t>
      </w:r>
      <w:r>
        <w:t>вників фінансового департаменту</w:t>
      </w:r>
      <w:r w:rsidR="00E35B3B">
        <w:t>.</w:t>
      </w:r>
    </w:p>
    <w:p w:rsidR="00E35B3B" w:rsidRDefault="007C2FA1" w:rsidP="00E35B3B">
      <w:pPr>
        <w:pStyle w:val="a3"/>
        <w:spacing w:before="2" w:line="360" w:lineRule="auto"/>
        <w:ind w:right="227"/>
      </w:pPr>
      <w:r w:rsidRPr="007C2FA1">
        <w:t>Оскільки стратегічний план не вимагає постійного моніторингу та контролю показників, моніторинг реалізації стратегічного плану повинен здійснюватися регулярно (приблизно раз на квартал). Те саме можна сказати про коригування стратегічних планів, доповнення стратегічних планів та внесення значних змін. Іншими словами, можна припустити, що співробітники відділу не знадобляться</w:t>
      </w:r>
      <w:r w:rsidR="00E35B3B">
        <w:t>.</w:t>
      </w:r>
    </w:p>
    <w:p w:rsidR="00E35B3B" w:rsidRDefault="007C2FA1" w:rsidP="00E35B3B">
      <w:pPr>
        <w:pStyle w:val="a3"/>
        <w:spacing w:line="360" w:lineRule="auto"/>
        <w:ind w:right="227"/>
      </w:pPr>
      <w:r w:rsidRPr="007C2FA1">
        <w:t>Наступним кроком у впровадженні стратегічного управління в компанії є розробка внутрішніх документів, що стосуються методів, процедур та інструментів стратегічного аналізу та планування. Знову ж таки, цю роботу повинні виконувати працівники фінансового департаменту на чолі з фінансовим директором, але ці документи повинні бути затверджені генеральним директором</w:t>
      </w:r>
      <w:r>
        <w:t>.</w:t>
      </w:r>
    </w:p>
    <w:p w:rsidR="00E35B3B" w:rsidRPr="007C2FA1" w:rsidRDefault="00E35B3B" w:rsidP="00E35B3B">
      <w:pPr>
        <w:spacing w:line="360" w:lineRule="auto"/>
        <w:rPr>
          <w:sz w:val="28"/>
          <w:szCs w:val="28"/>
        </w:rPr>
        <w:sectPr w:rsidR="00E35B3B" w:rsidRPr="007C2FA1">
          <w:headerReference w:type="default" r:id="rId52"/>
          <w:pgSz w:w="11900" w:h="16840"/>
          <w:pgMar w:top="1160" w:right="620" w:bottom="280" w:left="1480" w:header="757" w:footer="0" w:gutter="0"/>
          <w:cols w:space="720"/>
        </w:sectPr>
      </w:pPr>
    </w:p>
    <w:p w:rsidR="00E35B3B" w:rsidRDefault="00DC6064" w:rsidP="00E35B3B">
      <w:pPr>
        <w:pStyle w:val="a3"/>
        <w:spacing w:line="360" w:lineRule="auto"/>
        <w:ind w:right="225"/>
      </w:pPr>
      <w:r w:rsidRPr="00DC6064">
        <w:lastRenderedPageBreak/>
        <w:t xml:space="preserve">Що стосується витрат на ці заходи, вони можуть бути дуже різними залежно від того, як формуються документи. Зокрема, якщо документи будуть підготовлені працівниками ПАТ «Готель «Прем’єр Палац», це не буде коштувати додаткових витрат. Якщо будь-яка консалтингова компанія бере участь у розробці зазначених документів, в середньому необхідно сплатити пакет </w:t>
      </w:r>
      <w:r>
        <w:t>документів на суму приблизно 15</w:t>
      </w:r>
      <w:r w:rsidRPr="00DC6064">
        <w:t>000</w:t>
      </w:r>
      <w:r>
        <w:t xml:space="preserve"> тис.</w:t>
      </w:r>
      <w:r w:rsidRPr="00DC6064">
        <w:t xml:space="preserve"> </w:t>
      </w:r>
      <w:r>
        <w:t>грн.</w:t>
      </w:r>
      <w:r w:rsidRPr="00DC6064">
        <w:t xml:space="preserve"> (виходячи з середніх розцінок, що діють у даній сфері)</w:t>
      </w:r>
      <w:r w:rsidR="00E35B3B" w:rsidRPr="00DC6064">
        <w:t>.</w:t>
      </w:r>
    </w:p>
    <w:p w:rsidR="00E35B3B" w:rsidRDefault="00DC6064" w:rsidP="00E35B3B">
      <w:pPr>
        <w:pStyle w:val="a3"/>
        <w:spacing w:line="360" w:lineRule="auto"/>
        <w:ind w:right="224"/>
      </w:pPr>
      <w:r w:rsidRPr="00DC6064">
        <w:t>У цьому випадку важливою статтею витрат є придбання необхідного програмного забезпечення для автоматичного аналізу та обчислення необхідних показників за умови, що генеральний директо</w:t>
      </w:r>
      <w:r>
        <w:t>р затвердить основну технологію</w:t>
      </w:r>
      <w:r w:rsidR="00E35B3B">
        <w:t>.</w:t>
      </w:r>
    </w:p>
    <w:p w:rsidR="00E35B3B" w:rsidRDefault="00F06052" w:rsidP="00E35B3B">
      <w:pPr>
        <w:pStyle w:val="a3"/>
        <w:spacing w:line="360" w:lineRule="auto"/>
        <w:ind w:right="226"/>
      </w:pPr>
      <w:r w:rsidRPr="00F06052">
        <w:t>Крім того, вартість паперу, чорнила та зразків документів розподіляється серед працівників для ознайомлення. Також необхідні витрати на навчання персоналу. Щоб заощадити гроші, це навчання можна провести в рамках ряду тренінгів наприкінці робочого дня, хоча можливо відправити кількох людей н</w:t>
      </w:r>
      <w:r>
        <w:t>а курси підвищення кваліфікації</w:t>
      </w:r>
      <w:r w:rsidR="00E35B3B">
        <w:t>.</w:t>
      </w:r>
    </w:p>
    <w:p w:rsidR="00E35B3B" w:rsidRDefault="00F06052" w:rsidP="00E35B3B">
      <w:pPr>
        <w:pStyle w:val="a3"/>
        <w:spacing w:before="1" w:line="360" w:lineRule="auto"/>
        <w:ind w:right="228"/>
      </w:pPr>
      <w:r w:rsidRPr="00F06052">
        <w:t>Моніторинг процесу стратегічного аналізу та планування також не вимагає великих додаткових витрат. У цьому випадку основною статтею витрат буде витрачений час на розробку документів звітності про управління, п</w:t>
      </w:r>
      <w:r>
        <w:t>апір, електронна підтримка тощо</w:t>
      </w:r>
      <w:r w:rsidR="00E35B3B">
        <w:t>.</w:t>
      </w:r>
    </w:p>
    <w:p w:rsidR="00E35B3B" w:rsidRPr="00160CC9" w:rsidRDefault="00160CC9" w:rsidP="00160CC9">
      <w:pPr>
        <w:pStyle w:val="a3"/>
        <w:spacing w:before="1" w:line="360" w:lineRule="auto"/>
        <w:ind w:right="227"/>
        <w:sectPr w:rsidR="00E35B3B" w:rsidRPr="00160CC9">
          <w:headerReference w:type="default" r:id="rId53"/>
          <w:pgSz w:w="11900" w:h="16840"/>
          <w:pgMar w:top="1160" w:right="620" w:bottom="280" w:left="1480" w:header="757" w:footer="0" w:gutter="0"/>
          <w:cols w:space="720"/>
        </w:sectPr>
      </w:pPr>
      <w:r w:rsidRPr="00160CC9">
        <w:t>Отже, вартість впровадження стратегічного управління в діяльність компанії оцінюється у 92 000 грн. Слід зазначити, що такий тип витрат підприємства розрахований на майбутнє, і не слід очікувати негайної рентабельності інвестицій у сфері стратегічного управління</w:t>
      </w:r>
      <w:r w:rsidR="00E35B3B">
        <w:t>. У той же час, як вже зазначалося, вважаємо необхідними такі</w:t>
      </w:r>
      <w:r>
        <w:t xml:space="preserve"> </w:t>
      </w:r>
      <w:r w:rsidRPr="00160CC9">
        <w:t>інвестиції, оскільки вони спрямовані на довгострокове вдосконалення системи управління і, зокрема, прийняття управлінських рішень, а адже саме від якості та своєчасності управлінських рішень залежить, в кінцевому підсумку, і інвестиційна привабливість</w:t>
      </w:r>
      <w:r>
        <w:t> всього </w:t>
      </w:r>
      <w:r w:rsidRPr="00160CC9">
        <w:t>підприємства</w:t>
      </w:r>
      <w:r>
        <w:t> </w:t>
      </w:r>
      <w:r w:rsidRPr="00160CC9">
        <w:t>в</w:t>
      </w:r>
      <w:r>
        <w:t> цілому.</w:t>
      </w:r>
    </w:p>
    <w:p w:rsidR="00E35B3B" w:rsidRDefault="008A6A6B" w:rsidP="008A6A6B">
      <w:pPr>
        <w:pStyle w:val="a3"/>
        <w:spacing w:before="162" w:line="360" w:lineRule="auto"/>
        <w:ind w:right="232" w:firstLine="769"/>
      </w:pPr>
      <w:r w:rsidRPr="008A6A6B">
        <w:lastRenderedPageBreak/>
        <w:t>Наступним напрямком ​​підвищення інвестиційної привабливості ПАТ «Готель «Прем’єр Палац» ми визначили ріст ринкової вартості компанії. Як уже згадувалося раніше, основними завданнями в цій галузі повинні бути такі</w:t>
      </w:r>
      <w:r w:rsidR="00E35B3B">
        <w:t>:</w:t>
      </w:r>
    </w:p>
    <w:p w:rsidR="00E35B3B" w:rsidRDefault="00E35B3B" w:rsidP="003A0625">
      <w:pPr>
        <w:pStyle w:val="a4"/>
        <w:numPr>
          <w:ilvl w:val="0"/>
          <w:numId w:val="24"/>
        </w:numPr>
        <w:tabs>
          <w:tab w:val="left" w:pos="1216"/>
        </w:tabs>
        <w:spacing w:line="360" w:lineRule="auto"/>
        <w:ind w:left="1216" w:hanging="285"/>
        <w:rPr>
          <w:sz w:val="28"/>
        </w:rPr>
      </w:pPr>
      <w:r>
        <w:rPr>
          <w:sz w:val="28"/>
        </w:rPr>
        <w:t>запровадження планування оборотних</w:t>
      </w:r>
      <w:r>
        <w:rPr>
          <w:spacing w:val="-4"/>
          <w:sz w:val="28"/>
        </w:rPr>
        <w:t xml:space="preserve"> </w:t>
      </w:r>
      <w:r>
        <w:rPr>
          <w:sz w:val="28"/>
        </w:rPr>
        <w:t>активів;</w:t>
      </w:r>
    </w:p>
    <w:p w:rsidR="00E35B3B" w:rsidRDefault="00E35B3B" w:rsidP="003A0625">
      <w:pPr>
        <w:pStyle w:val="a4"/>
        <w:numPr>
          <w:ilvl w:val="0"/>
          <w:numId w:val="24"/>
        </w:numPr>
        <w:tabs>
          <w:tab w:val="left" w:pos="1216"/>
        </w:tabs>
        <w:spacing w:before="141" w:line="360" w:lineRule="auto"/>
        <w:ind w:left="1216" w:hanging="285"/>
        <w:jc w:val="left"/>
        <w:rPr>
          <w:sz w:val="28"/>
        </w:rPr>
      </w:pPr>
      <w:r>
        <w:rPr>
          <w:sz w:val="28"/>
        </w:rPr>
        <w:t>вибір оптимальної стратегії фінансування оборотних</w:t>
      </w:r>
      <w:r>
        <w:rPr>
          <w:spacing w:val="-8"/>
          <w:sz w:val="28"/>
        </w:rPr>
        <w:t xml:space="preserve"> </w:t>
      </w:r>
      <w:r>
        <w:rPr>
          <w:sz w:val="28"/>
        </w:rPr>
        <w:t>активів;</w:t>
      </w:r>
    </w:p>
    <w:p w:rsidR="00E35B3B" w:rsidRDefault="00E35B3B" w:rsidP="003A0625">
      <w:pPr>
        <w:pStyle w:val="a4"/>
        <w:numPr>
          <w:ilvl w:val="0"/>
          <w:numId w:val="24"/>
        </w:numPr>
        <w:tabs>
          <w:tab w:val="left" w:pos="1216"/>
        </w:tabs>
        <w:spacing w:before="141" w:line="360" w:lineRule="auto"/>
        <w:ind w:left="1216" w:hanging="285"/>
        <w:jc w:val="left"/>
        <w:rPr>
          <w:sz w:val="28"/>
        </w:rPr>
      </w:pPr>
      <w:r>
        <w:rPr>
          <w:sz w:val="28"/>
        </w:rPr>
        <w:t>забезпечення</w:t>
      </w:r>
      <w:r>
        <w:rPr>
          <w:spacing w:val="-2"/>
          <w:sz w:val="28"/>
        </w:rPr>
        <w:t xml:space="preserve"> </w:t>
      </w:r>
      <w:r>
        <w:rPr>
          <w:sz w:val="28"/>
        </w:rPr>
        <w:t>платоспроможності;</w:t>
      </w:r>
    </w:p>
    <w:p w:rsidR="00E35B3B" w:rsidRDefault="00E35B3B" w:rsidP="003A0625">
      <w:pPr>
        <w:pStyle w:val="a4"/>
        <w:numPr>
          <w:ilvl w:val="0"/>
          <w:numId w:val="24"/>
        </w:numPr>
        <w:tabs>
          <w:tab w:val="left" w:pos="1216"/>
        </w:tabs>
        <w:spacing w:before="141" w:line="360" w:lineRule="auto"/>
        <w:ind w:right="226" w:firstLine="708"/>
        <w:rPr>
          <w:sz w:val="28"/>
        </w:rPr>
      </w:pPr>
      <w:r>
        <w:rPr>
          <w:sz w:val="28"/>
        </w:rPr>
        <w:t>забезпечення прийнятного обсягу, структури і рентабельності оборотних</w:t>
      </w:r>
      <w:r>
        <w:rPr>
          <w:spacing w:val="-2"/>
          <w:sz w:val="28"/>
        </w:rPr>
        <w:t xml:space="preserve"> </w:t>
      </w:r>
      <w:r>
        <w:rPr>
          <w:sz w:val="28"/>
        </w:rPr>
        <w:t>коштів;</w:t>
      </w:r>
    </w:p>
    <w:p w:rsidR="00E35B3B" w:rsidRDefault="00E35B3B" w:rsidP="00F972CB">
      <w:pPr>
        <w:pStyle w:val="a4"/>
        <w:numPr>
          <w:ilvl w:val="0"/>
          <w:numId w:val="24"/>
        </w:numPr>
        <w:tabs>
          <w:tab w:val="left" w:pos="1216"/>
        </w:tabs>
        <w:spacing w:line="333" w:lineRule="exact"/>
        <w:ind w:left="1216" w:hanging="285"/>
        <w:rPr>
          <w:sz w:val="28"/>
        </w:rPr>
      </w:pPr>
      <w:r>
        <w:rPr>
          <w:sz w:val="28"/>
        </w:rPr>
        <w:t>підвищення конкурентоспроможності</w:t>
      </w:r>
      <w:r>
        <w:rPr>
          <w:spacing w:val="-1"/>
          <w:sz w:val="28"/>
        </w:rPr>
        <w:t xml:space="preserve"> </w:t>
      </w:r>
      <w:r>
        <w:rPr>
          <w:sz w:val="28"/>
        </w:rPr>
        <w:t>підприємства.</w:t>
      </w:r>
    </w:p>
    <w:p w:rsidR="00E35B3B" w:rsidRDefault="008A6A6B" w:rsidP="00E35B3B">
      <w:pPr>
        <w:pStyle w:val="a3"/>
        <w:spacing w:before="161" w:line="360" w:lineRule="auto"/>
        <w:ind w:right="225"/>
      </w:pPr>
      <w:r w:rsidRPr="008A6A6B">
        <w:t>У цьому випадку завдання головного фінансового директора, яке полягає у виборі найкращої стратегії фінансування оборотних активів, не потребуватиме додаткових коштів, оскільки воно повинно виконуватися із завданням реалізації стратегічного управління. Для планово-економічних відділів, особливо для завдань їх керівників, у цьому випадку потрібні лише додаткові витрати</w:t>
      </w:r>
      <w:r w:rsidR="00E35B3B">
        <w:t>.</w:t>
      </w:r>
    </w:p>
    <w:p w:rsidR="00E35B3B" w:rsidRDefault="008A6A6B" w:rsidP="00E35B3B">
      <w:pPr>
        <w:pStyle w:val="a3"/>
        <w:spacing w:line="360" w:lineRule="auto"/>
        <w:ind w:right="225"/>
      </w:pPr>
      <w:r w:rsidRPr="008A6A6B">
        <w:t>Перш за все, це будуть витрати на впровадження інформаційно-аналітичної підтримки поточного плану активів, тобто придбання необхідної літератури, посібників або передплати на професійні журнали. За приблизною оцінкою керівництва ПАТ "Готель Прем'єр-Палац", ці витрати потребуватимуть до 10 000 грн. на рік</w:t>
      </w:r>
      <w:r w:rsidR="00E35B3B">
        <w:t>.</w:t>
      </w:r>
    </w:p>
    <w:p w:rsidR="00E35B3B" w:rsidRDefault="008A6A6B" w:rsidP="00E35B3B">
      <w:pPr>
        <w:pStyle w:val="a3"/>
        <w:spacing w:line="360" w:lineRule="auto"/>
        <w:ind w:right="225"/>
      </w:pPr>
      <w:r w:rsidRPr="008A6A6B">
        <w:t>Наступною статтею витрат повинні бути витрати на вдосконалення програмного забезпечення, тобто на створення можливості працівникам планово-економічного відділу проводити автоматизовані розрахунки в рамках планування оборотних активів</w:t>
      </w:r>
      <w:r w:rsidR="00E35B3B">
        <w:t>. Для цього необхідно буде звернутися до спеціалізованої компанії з метою удосконалення наявного на ПАТ</w:t>
      </w:r>
      <w:r w:rsidR="00E35B3B">
        <w:rPr>
          <w:spacing w:val="-26"/>
        </w:rPr>
        <w:t xml:space="preserve"> </w:t>
      </w:r>
      <w:r w:rsidR="00E35B3B">
        <w:t>«Готель</w:t>
      </w:r>
    </w:p>
    <w:p w:rsidR="00E35B3B" w:rsidRDefault="00E35B3B" w:rsidP="00E35B3B">
      <w:pPr>
        <w:spacing w:line="360" w:lineRule="auto"/>
        <w:sectPr w:rsidR="00E35B3B">
          <w:headerReference w:type="default" r:id="rId54"/>
          <w:pgSz w:w="11900" w:h="16840"/>
          <w:pgMar w:top="1160" w:right="620" w:bottom="280" w:left="1480" w:header="757" w:footer="0" w:gutter="0"/>
          <w:cols w:space="720"/>
        </w:sectPr>
      </w:pPr>
    </w:p>
    <w:p w:rsidR="00E35B3B" w:rsidRDefault="00E35B3B" w:rsidP="00E35B3B">
      <w:pPr>
        <w:pStyle w:val="a3"/>
        <w:spacing w:before="78" w:line="360" w:lineRule="auto"/>
        <w:ind w:right="230" w:firstLine="0"/>
      </w:pPr>
      <w:r>
        <w:lastRenderedPageBreak/>
        <w:t>«Прем’єр Палац» програмного забезпечення. Ці витрати, як вважається, стануть основними у даному напрямі і можуть скласти до 20 тис. грн.</w:t>
      </w:r>
    </w:p>
    <w:p w:rsidR="00E35B3B" w:rsidRDefault="003108D8" w:rsidP="00E35B3B">
      <w:pPr>
        <w:pStyle w:val="a3"/>
        <w:spacing w:line="360" w:lineRule="auto"/>
        <w:ind w:right="225"/>
      </w:pPr>
      <w:r w:rsidRPr="003108D8">
        <w:t>Далі наводиться вартість витратних матеріалів. У цьому випадку в документі будуть надруковані затверджені методи та правила плану ліквідних активів для розгляду всіма відповідальними особами. Крім того, ця стаття також включає інші витрати: чорнило для принтера, канцелярське приладдя, папки тощо. Як правило, рекомендується обмежити вартість цієї статті до трьох тисяч гривень</w:t>
      </w:r>
      <w:r w:rsidR="00E35B3B">
        <w:t>.</w:t>
      </w:r>
    </w:p>
    <w:p w:rsidR="00E35B3B" w:rsidRDefault="003108D8" w:rsidP="00E35B3B">
      <w:pPr>
        <w:pStyle w:val="a3"/>
        <w:spacing w:line="360" w:lineRule="auto"/>
        <w:ind w:right="227"/>
      </w:pPr>
      <w:r w:rsidRPr="003108D8">
        <w:t>Для таких завдань, як підвищення конкурентоспроможності, забезпечення ліквідності та прийнятних оборотних коштів, структури та прибутковості, працівники компанії повинні сформулювати конкретні завдання. З нашої точки зору, ця діяльність не повинна породжувати додаткових витрат, оскільки прийняття рішень у цих сферах вже є одним із обо</w:t>
      </w:r>
      <w:r>
        <w:t>в’язків відповідних працівників</w:t>
      </w:r>
      <w:r w:rsidR="00E35B3B">
        <w:t>.</w:t>
      </w:r>
    </w:p>
    <w:p w:rsidR="00E35B3B" w:rsidRDefault="003108D8" w:rsidP="003108D8">
      <w:pPr>
        <w:pStyle w:val="a3"/>
        <w:spacing w:before="160" w:line="360" w:lineRule="auto"/>
        <w:ind w:right="225" w:firstLine="769"/>
      </w:pPr>
      <w:r w:rsidRPr="003108D8">
        <w:t>Наступним напрямком ​​підвищення інвестиційної привабливості ПАТ «Готель «Прем’єр Палац» визначено вдосконалення управління витратами, особливо загальний план оптимізації витрат</w:t>
      </w:r>
      <w:r>
        <w:t xml:space="preserve"> та розумну цінову політику</w:t>
      </w:r>
      <w:r w:rsidR="00E35B3B">
        <w:t>.</w:t>
      </w:r>
    </w:p>
    <w:p w:rsidR="00E35B3B" w:rsidRDefault="003108D8" w:rsidP="00E35B3B">
      <w:pPr>
        <w:pStyle w:val="a3"/>
        <w:spacing w:before="2" w:line="360" w:lineRule="auto"/>
        <w:ind w:right="226"/>
      </w:pPr>
      <w:r w:rsidRPr="003108D8">
        <w:t>Що стосується цінової політики, ми вважаємо, що фінансовий відділ не повинен нести ніяких додаткових витрат, оскільки це одне з основних його завдань. Однак раціональність цінової політики вимагатиме витрат на витратні матеріали, оскільки необхідно буде інформувати всіх працівників та споживачів про свої послуги. Витратні матеріали (тобто канцтовари) вимагають більше грошей, ніж раніше, тому що ви повинні доносити інформацію до кожного клієнта готелю. Отже, вартість у цьому випадку, за приблизною оцінкою керівництва ПАТ «Готель «Прем’єр Палац» становитиме 6000 тис. грн.</w:t>
      </w:r>
    </w:p>
    <w:p w:rsidR="00E35B3B" w:rsidRDefault="00E35B3B" w:rsidP="00E35B3B">
      <w:pPr>
        <w:spacing w:line="360" w:lineRule="auto"/>
        <w:sectPr w:rsidR="00E35B3B">
          <w:headerReference w:type="default" r:id="rId55"/>
          <w:pgSz w:w="11900" w:h="16840"/>
          <w:pgMar w:top="1160" w:right="620" w:bottom="280" w:left="1480" w:header="757" w:footer="0" w:gutter="0"/>
          <w:cols w:space="720"/>
        </w:sectPr>
      </w:pPr>
    </w:p>
    <w:p w:rsidR="00E35B3B" w:rsidRDefault="003108D8" w:rsidP="00E35B3B">
      <w:pPr>
        <w:pStyle w:val="a3"/>
        <w:spacing w:before="78" w:line="360" w:lineRule="auto"/>
        <w:ind w:right="229"/>
      </w:pPr>
      <w:r w:rsidRPr="003108D8">
        <w:lastRenderedPageBreak/>
        <w:t xml:space="preserve">Наступною статтею витрат є зміна інформації на всіх </w:t>
      </w:r>
      <w:proofErr w:type="spellStart"/>
      <w:r w:rsidRPr="003108D8">
        <w:t>Інтернет-ресурсах</w:t>
      </w:r>
      <w:proofErr w:type="spellEnd"/>
      <w:r w:rsidRPr="003108D8">
        <w:t xml:space="preserve"> компанії, тобто зміна інформації на офіційному </w:t>
      </w:r>
      <w:proofErr w:type="spellStart"/>
      <w:r w:rsidRPr="003108D8">
        <w:t>веб-сайті</w:t>
      </w:r>
      <w:proofErr w:type="spellEnd"/>
      <w:r w:rsidRPr="003108D8">
        <w:t>, сторінках у соціальній мережі, а найголовніше - зміна інформації на рекламних банерах, листівках, плакатах, брошурах тощо. У цьому випадку буде потрібно більший роз</w:t>
      </w:r>
      <w:r>
        <w:t>мір витрат - не менше 30000 грн</w:t>
      </w:r>
      <w:r w:rsidR="00E35B3B">
        <w:t>.</w:t>
      </w:r>
    </w:p>
    <w:p w:rsidR="00E35B3B" w:rsidRDefault="003108D8" w:rsidP="003108D8">
      <w:pPr>
        <w:pStyle w:val="a3"/>
        <w:spacing w:line="360" w:lineRule="auto"/>
        <w:ind w:firstLine="769"/>
      </w:pPr>
      <w:r w:rsidRPr="003108D8">
        <w:t>Щодо формулювання генерального плану оптимізації витрат, оскільки це завдання було доручено відділу економіки планування, особливо відповідальній особі, ці працівники повинні отримувати винагороду за проведену додаткову роботу. Як і фінансовий відділ, розмір премії може бути встановлений у розмірі 20% окладу співробітника та 50% окладу керівника. Отже, загальні витрати становитимуть 15 тис. грн.</w:t>
      </w:r>
    </w:p>
    <w:p w:rsidR="00E35B3B" w:rsidRDefault="003A0625" w:rsidP="00E35B3B">
      <w:pPr>
        <w:pStyle w:val="a3"/>
        <w:spacing w:before="162" w:line="360" w:lineRule="auto"/>
        <w:ind w:right="229"/>
      </w:pPr>
      <w:r w:rsidRPr="003A0625">
        <w:t>Так само будуть потрібні додаткові витрати на розхідні матеріали. Зокрема, за словами керівництва компанії, буде достатньо коштів на суму 2 тис. грн.</w:t>
      </w:r>
    </w:p>
    <w:p w:rsidR="00E35B3B" w:rsidRDefault="003A0625" w:rsidP="003A0625">
      <w:pPr>
        <w:pStyle w:val="a3"/>
        <w:spacing w:line="360" w:lineRule="auto"/>
        <w:ind w:right="225"/>
      </w:pPr>
      <w:r w:rsidRPr="003A0625">
        <w:t>Що стосується напряму підвищення інвестиційної привабливості ПАТ «Готель «Прем’єр Палац», то, на наш погляд, в цьому випадку додаткових витрат не відбуватиметься. Простіше кажучи, кожен відділ та працівник будуть виконувати роботу та приймати адміністративні рішення на основі завдань, що формують позитивний кінцевий результат фінансової діяльності та підвищують прибу</w:t>
      </w:r>
      <w:r>
        <w:t>тковість господарських операцій</w:t>
      </w:r>
      <w:r w:rsidR="00E35B3B">
        <w:t>.</w:t>
      </w:r>
    </w:p>
    <w:p w:rsidR="00E35B3B" w:rsidRDefault="003A0625" w:rsidP="003A0625">
      <w:pPr>
        <w:pStyle w:val="a3"/>
        <w:spacing w:before="160" w:line="360" w:lineRule="auto"/>
        <w:ind w:right="229" w:firstLine="769"/>
      </w:pPr>
      <w:r w:rsidRPr="003A0625">
        <w:t>Наступним напрямком підвищення інвестиційної привабливості ПАТ «Готель «Прем’єр Палац» є вдосконалення управління продажами. У цьому напрямку ми визначили наступні основні завдання</w:t>
      </w:r>
      <w:r w:rsidR="00E35B3B">
        <w:t>:</w:t>
      </w:r>
    </w:p>
    <w:p w:rsidR="00E35B3B" w:rsidRDefault="00E35B3B" w:rsidP="003A0625">
      <w:pPr>
        <w:pStyle w:val="a4"/>
        <w:numPr>
          <w:ilvl w:val="0"/>
          <w:numId w:val="20"/>
        </w:numPr>
        <w:tabs>
          <w:tab w:val="left" w:pos="1651"/>
          <w:tab w:val="left" w:pos="1652"/>
        </w:tabs>
        <w:spacing w:line="360" w:lineRule="auto"/>
        <w:jc w:val="left"/>
        <w:rPr>
          <w:sz w:val="28"/>
        </w:rPr>
      </w:pPr>
      <w:r>
        <w:rPr>
          <w:sz w:val="28"/>
        </w:rPr>
        <w:t>розробка програми</w:t>
      </w:r>
      <w:r>
        <w:rPr>
          <w:spacing w:val="-3"/>
          <w:sz w:val="28"/>
        </w:rPr>
        <w:t xml:space="preserve"> </w:t>
      </w:r>
      <w:r>
        <w:rPr>
          <w:sz w:val="28"/>
        </w:rPr>
        <w:t>маркетингу;</w:t>
      </w:r>
    </w:p>
    <w:p w:rsidR="00E35B3B" w:rsidRDefault="00E35B3B" w:rsidP="003A0625">
      <w:pPr>
        <w:pStyle w:val="a4"/>
        <w:numPr>
          <w:ilvl w:val="0"/>
          <w:numId w:val="20"/>
        </w:numPr>
        <w:tabs>
          <w:tab w:val="left" w:pos="1651"/>
          <w:tab w:val="left" w:pos="1652"/>
        </w:tabs>
        <w:spacing w:before="141" w:line="360" w:lineRule="auto"/>
        <w:jc w:val="left"/>
        <w:rPr>
          <w:sz w:val="28"/>
        </w:rPr>
      </w:pPr>
      <w:r>
        <w:rPr>
          <w:sz w:val="28"/>
        </w:rPr>
        <w:t>стимулювання</w:t>
      </w:r>
      <w:r>
        <w:rPr>
          <w:spacing w:val="-2"/>
          <w:sz w:val="28"/>
        </w:rPr>
        <w:t xml:space="preserve"> </w:t>
      </w:r>
      <w:r>
        <w:rPr>
          <w:sz w:val="28"/>
        </w:rPr>
        <w:t>збуту;</w:t>
      </w:r>
    </w:p>
    <w:p w:rsidR="00E35B3B" w:rsidRDefault="00E35B3B" w:rsidP="00F972CB">
      <w:pPr>
        <w:pStyle w:val="a4"/>
        <w:numPr>
          <w:ilvl w:val="0"/>
          <w:numId w:val="20"/>
        </w:numPr>
        <w:tabs>
          <w:tab w:val="left" w:pos="1651"/>
          <w:tab w:val="left" w:pos="1652"/>
        </w:tabs>
        <w:spacing w:before="141"/>
        <w:jc w:val="left"/>
        <w:rPr>
          <w:sz w:val="28"/>
        </w:rPr>
      </w:pPr>
      <w:r>
        <w:rPr>
          <w:sz w:val="28"/>
        </w:rPr>
        <w:t>розширення асортименту супутніх</w:t>
      </w:r>
      <w:r>
        <w:rPr>
          <w:spacing w:val="-1"/>
          <w:sz w:val="28"/>
        </w:rPr>
        <w:t xml:space="preserve"> </w:t>
      </w:r>
      <w:r>
        <w:rPr>
          <w:sz w:val="28"/>
        </w:rPr>
        <w:t>послуг.</w:t>
      </w:r>
    </w:p>
    <w:p w:rsidR="00E35B3B" w:rsidRDefault="00E35B3B" w:rsidP="00E35B3B">
      <w:pPr>
        <w:pStyle w:val="a3"/>
        <w:spacing w:before="161" w:line="360" w:lineRule="auto"/>
        <w:ind w:right="225"/>
      </w:pPr>
      <w:r>
        <w:t>Перелік конкретних заходів по кожному з вказаних напрямів має розроблятися власне підприємством з урахуванням усіх деталей його функціонування. В той же час, нами пропонуються два комплексних</w:t>
      </w:r>
    </w:p>
    <w:p w:rsidR="00E35B3B" w:rsidRDefault="00E35B3B" w:rsidP="00E35B3B">
      <w:pPr>
        <w:spacing w:line="360" w:lineRule="auto"/>
        <w:sectPr w:rsidR="00E35B3B">
          <w:headerReference w:type="default" r:id="rId56"/>
          <w:pgSz w:w="11900" w:h="16840"/>
          <w:pgMar w:top="1160" w:right="620" w:bottom="280" w:left="1480" w:header="757" w:footer="0" w:gutter="0"/>
          <w:cols w:space="720"/>
        </w:sectPr>
      </w:pPr>
    </w:p>
    <w:p w:rsidR="00E35B3B" w:rsidRDefault="00E35B3B" w:rsidP="00E35B3B">
      <w:pPr>
        <w:pStyle w:val="a3"/>
        <w:spacing w:before="78"/>
        <w:ind w:firstLine="0"/>
      </w:pPr>
      <w:r>
        <w:lastRenderedPageBreak/>
        <w:t>рішення, спрямованих на підвищення обсягів доходів від реалізації ПАТ</w:t>
      </w:r>
    </w:p>
    <w:p w:rsidR="00E35B3B" w:rsidRDefault="00E35B3B" w:rsidP="00E35B3B">
      <w:pPr>
        <w:pStyle w:val="a3"/>
        <w:spacing w:before="162" w:line="360" w:lineRule="auto"/>
        <w:ind w:right="228" w:firstLine="0"/>
      </w:pPr>
      <w:r>
        <w:t>«Готель «Прем’єр Палац» і зниження обсягів його дебіторської заборгованості:</w:t>
      </w:r>
    </w:p>
    <w:p w:rsidR="00E35B3B" w:rsidRDefault="00E35B3B" w:rsidP="00F972CB">
      <w:pPr>
        <w:pStyle w:val="a4"/>
        <w:numPr>
          <w:ilvl w:val="0"/>
          <w:numId w:val="19"/>
        </w:numPr>
        <w:tabs>
          <w:tab w:val="left" w:pos="1216"/>
        </w:tabs>
        <w:spacing w:line="323" w:lineRule="exact"/>
        <w:ind w:left="1216" w:hanging="285"/>
        <w:rPr>
          <w:sz w:val="28"/>
        </w:rPr>
      </w:pPr>
      <w:r>
        <w:rPr>
          <w:sz w:val="28"/>
        </w:rPr>
        <w:t>налагодження співробітництва з туристичними</w:t>
      </w:r>
      <w:r>
        <w:rPr>
          <w:spacing w:val="41"/>
          <w:sz w:val="28"/>
        </w:rPr>
        <w:t xml:space="preserve"> </w:t>
      </w:r>
      <w:r>
        <w:rPr>
          <w:sz w:val="28"/>
        </w:rPr>
        <w:t>фірмами,</w:t>
      </w:r>
    </w:p>
    <w:p w:rsidR="00E35B3B" w:rsidRDefault="00E35B3B" w:rsidP="00E35B3B">
      <w:pPr>
        <w:pStyle w:val="a3"/>
        <w:spacing w:before="161"/>
        <w:ind w:firstLine="0"/>
      </w:pPr>
      <w:r>
        <w:t>організаторами різноманітних конференцій, з’їздів, зустрічей тощо;</w:t>
      </w:r>
    </w:p>
    <w:p w:rsidR="00E35B3B" w:rsidRDefault="00E35B3B" w:rsidP="00F972CB">
      <w:pPr>
        <w:pStyle w:val="a4"/>
        <w:numPr>
          <w:ilvl w:val="0"/>
          <w:numId w:val="19"/>
        </w:numPr>
        <w:tabs>
          <w:tab w:val="left" w:pos="1216"/>
        </w:tabs>
        <w:spacing w:before="140" w:line="352" w:lineRule="auto"/>
        <w:ind w:right="228" w:firstLine="708"/>
        <w:rPr>
          <w:sz w:val="28"/>
        </w:rPr>
      </w:pPr>
      <w:r>
        <w:rPr>
          <w:sz w:val="28"/>
        </w:rPr>
        <w:t>розробка системи знижок клієнтам, які отримують послуги з відстрочкою платежу, при умові оплати послуг по факту їх</w:t>
      </w:r>
      <w:r>
        <w:rPr>
          <w:spacing w:val="-16"/>
          <w:sz w:val="28"/>
        </w:rPr>
        <w:t xml:space="preserve"> </w:t>
      </w:r>
      <w:r>
        <w:rPr>
          <w:sz w:val="28"/>
        </w:rPr>
        <w:t>надання.</w:t>
      </w:r>
    </w:p>
    <w:p w:rsidR="00E35B3B" w:rsidRDefault="003A0625" w:rsidP="00E35B3B">
      <w:pPr>
        <w:pStyle w:val="a3"/>
        <w:spacing w:before="10" w:line="360" w:lineRule="auto"/>
        <w:ind w:right="227"/>
      </w:pPr>
      <w:r w:rsidRPr="003A0625">
        <w:t>По-перше, це налагодження відносин співпраці з різними компаніями та приватними особами, які займаються організованими перевезеннями чи зборами людей у ​​місті Києві. Для цього необхідно</w:t>
      </w:r>
      <w:r w:rsidR="00E35B3B" w:rsidRPr="003A0625">
        <w:t>:</w:t>
      </w:r>
    </w:p>
    <w:p w:rsidR="00E35B3B" w:rsidRDefault="00E35B3B" w:rsidP="00F972CB">
      <w:pPr>
        <w:pStyle w:val="a4"/>
        <w:numPr>
          <w:ilvl w:val="0"/>
          <w:numId w:val="19"/>
        </w:numPr>
        <w:tabs>
          <w:tab w:val="left" w:pos="1216"/>
        </w:tabs>
        <w:spacing w:line="322" w:lineRule="exact"/>
        <w:ind w:left="1216" w:hanging="285"/>
        <w:jc w:val="left"/>
        <w:rPr>
          <w:sz w:val="28"/>
        </w:rPr>
      </w:pPr>
      <w:r>
        <w:rPr>
          <w:sz w:val="28"/>
        </w:rPr>
        <w:t>представницькі</w:t>
      </w:r>
      <w:r>
        <w:rPr>
          <w:spacing w:val="-1"/>
          <w:sz w:val="28"/>
        </w:rPr>
        <w:t xml:space="preserve"> </w:t>
      </w:r>
      <w:r>
        <w:rPr>
          <w:sz w:val="28"/>
        </w:rPr>
        <w:t>витрати;</w:t>
      </w:r>
    </w:p>
    <w:p w:rsidR="00E35B3B" w:rsidRDefault="00E35B3B" w:rsidP="00F972CB">
      <w:pPr>
        <w:pStyle w:val="a4"/>
        <w:numPr>
          <w:ilvl w:val="0"/>
          <w:numId w:val="19"/>
        </w:numPr>
        <w:tabs>
          <w:tab w:val="left" w:pos="1216"/>
        </w:tabs>
        <w:spacing w:before="141"/>
        <w:ind w:left="1216" w:hanging="285"/>
        <w:jc w:val="left"/>
        <w:rPr>
          <w:sz w:val="28"/>
        </w:rPr>
      </w:pPr>
      <w:r>
        <w:rPr>
          <w:sz w:val="28"/>
        </w:rPr>
        <w:t>організаційні</w:t>
      </w:r>
      <w:r>
        <w:rPr>
          <w:spacing w:val="-1"/>
          <w:sz w:val="28"/>
        </w:rPr>
        <w:t xml:space="preserve"> </w:t>
      </w:r>
      <w:r>
        <w:rPr>
          <w:sz w:val="28"/>
        </w:rPr>
        <w:t>витрати;</w:t>
      </w:r>
    </w:p>
    <w:p w:rsidR="00E35B3B" w:rsidRDefault="00E35B3B" w:rsidP="00F972CB">
      <w:pPr>
        <w:pStyle w:val="a4"/>
        <w:numPr>
          <w:ilvl w:val="0"/>
          <w:numId w:val="19"/>
        </w:numPr>
        <w:tabs>
          <w:tab w:val="left" w:pos="1216"/>
        </w:tabs>
        <w:spacing w:before="141"/>
        <w:ind w:left="1216" w:hanging="285"/>
        <w:jc w:val="left"/>
        <w:rPr>
          <w:sz w:val="28"/>
        </w:rPr>
      </w:pPr>
      <w:r>
        <w:rPr>
          <w:sz w:val="28"/>
        </w:rPr>
        <w:t>розхідні</w:t>
      </w:r>
      <w:r>
        <w:rPr>
          <w:spacing w:val="1"/>
          <w:sz w:val="28"/>
        </w:rPr>
        <w:t xml:space="preserve"> </w:t>
      </w:r>
      <w:r>
        <w:rPr>
          <w:sz w:val="28"/>
        </w:rPr>
        <w:t>матеріали;</w:t>
      </w:r>
    </w:p>
    <w:p w:rsidR="00E35B3B" w:rsidRDefault="00E35B3B" w:rsidP="00F972CB">
      <w:pPr>
        <w:pStyle w:val="a4"/>
        <w:numPr>
          <w:ilvl w:val="0"/>
          <w:numId w:val="19"/>
        </w:numPr>
        <w:tabs>
          <w:tab w:val="left" w:pos="1216"/>
        </w:tabs>
        <w:spacing w:before="141"/>
        <w:ind w:left="1216" w:hanging="285"/>
        <w:jc w:val="left"/>
        <w:rPr>
          <w:sz w:val="28"/>
        </w:rPr>
      </w:pPr>
      <w:r>
        <w:rPr>
          <w:sz w:val="28"/>
        </w:rPr>
        <w:t>витрати на</w:t>
      </w:r>
      <w:r>
        <w:rPr>
          <w:spacing w:val="-1"/>
          <w:sz w:val="28"/>
        </w:rPr>
        <w:t xml:space="preserve"> </w:t>
      </w:r>
      <w:r>
        <w:rPr>
          <w:sz w:val="28"/>
        </w:rPr>
        <w:t>рекламу.</w:t>
      </w:r>
    </w:p>
    <w:p w:rsidR="00E35B3B" w:rsidRDefault="003A0625" w:rsidP="00E35B3B">
      <w:pPr>
        <w:pStyle w:val="a3"/>
        <w:spacing w:before="161" w:line="360" w:lineRule="auto"/>
        <w:ind w:right="229"/>
      </w:pPr>
      <w:r w:rsidRPr="003A0625">
        <w:t>Ми детальніше опишемо суму коштів, необхідну для кожної статті витрат. Так на розважальні витрати знадобляться кошти на ділові обіди, поїздки з потенційними партнерами, переговори тощо. Сума витрат на розваги за рік може сягнути 15 тис. грн.</w:t>
      </w:r>
    </w:p>
    <w:p w:rsidR="00E35B3B" w:rsidRDefault="003A0625" w:rsidP="003A0625">
      <w:pPr>
        <w:pStyle w:val="a3"/>
        <w:spacing w:line="360" w:lineRule="auto"/>
        <w:ind w:right="236" w:firstLine="769"/>
      </w:pPr>
      <w:r w:rsidRPr="003A0625">
        <w:t>Організаційні витрати - це внутрішні записи компанії, телефонні розмови тощо. За оцінками керівництва ПАТ «Готель «Прем’єр Палац» може коштувати до 8 тис. грн. на рік.</w:t>
      </w:r>
    </w:p>
    <w:p w:rsidR="00677523" w:rsidRDefault="00677523" w:rsidP="00677523">
      <w:pPr>
        <w:pStyle w:val="a3"/>
        <w:spacing w:line="360" w:lineRule="auto"/>
        <w:ind w:right="229"/>
      </w:pPr>
      <w:r w:rsidRPr="00677523">
        <w:t>За прибли</w:t>
      </w:r>
      <w:r>
        <w:t>зною оцінкою, вартість розхідних</w:t>
      </w:r>
      <w:r w:rsidRPr="00677523">
        <w:t xml:space="preserve"> матеріалів може сягати 5000 грн. на рік на папір для друку, чорнило для принтерів, канцтовари тощо.</w:t>
      </w:r>
    </w:p>
    <w:p w:rsidR="00E35B3B" w:rsidRDefault="00E35B3B" w:rsidP="00677523">
      <w:pPr>
        <w:pStyle w:val="a3"/>
        <w:spacing w:before="1" w:line="360" w:lineRule="auto"/>
        <w:ind w:right="226"/>
      </w:pPr>
      <w:r>
        <w:t xml:space="preserve">Найвагоміша стаття витрат у даному випадку – рекламні матеріали. </w:t>
      </w:r>
      <w:r w:rsidR="00677523">
        <w:t xml:space="preserve">    </w:t>
      </w:r>
      <w:r w:rsidR="00677523" w:rsidRPr="00677523">
        <w:t>Тому, щоб максимізувати співпрацю та розширити кількість потенційних клієнтів, необхідно лише підготувати рекламні та інформаційні брошури з чіткими рекомендаціями та наголосити на основних перевагах користування послугами ПАТ «Готель «Прем’єр Палац».</w:t>
      </w:r>
    </w:p>
    <w:p w:rsidR="00E35B3B" w:rsidRDefault="00E35B3B" w:rsidP="00E35B3B">
      <w:pPr>
        <w:spacing w:line="360" w:lineRule="auto"/>
        <w:sectPr w:rsidR="00E35B3B">
          <w:headerReference w:type="default" r:id="rId57"/>
          <w:pgSz w:w="11900" w:h="16840"/>
          <w:pgMar w:top="1160" w:right="620" w:bottom="280" w:left="1480" w:header="757" w:footer="0" w:gutter="0"/>
          <w:cols w:space="720"/>
        </w:sectPr>
      </w:pPr>
    </w:p>
    <w:p w:rsidR="00E35B3B" w:rsidRDefault="00E35B3B" w:rsidP="00E35B3B">
      <w:pPr>
        <w:pStyle w:val="a3"/>
        <w:spacing w:before="78" w:line="360" w:lineRule="auto"/>
        <w:ind w:right="237" w:firstLine="0"/>
      </w:pPr>
      <w:r>
        <w:lastRenderedPageBreak/>
        <w:t>На вказані цілі потрібно буде не менше 35 тис. грн. з урахуванням послуг агентства, яке розроблятиме дизайн та поліграфії, що здійснюватиме друк.</w:t>
      </w:r>
    </w:p>
    <w:p w:rsidR="00E35B3B" w:rsidRDefault="000F5A6C" w:rsidP="00E35B3B">
      <w:pPr>
        <w:pStyle w:val="a3"/>
        <w:spacing w:line="360" w:lineRule="auto"/>
        <w:ind w:right="230"/>
      </w:pPr>
      <w:r w:rsidRPr="000F5A6C">
        <w:t>Що стосується другого запропонованого заходу, то це розробка системи знижок для клієнтів, які отримують послуги з відстрочкою платежів, але оплата повинна здійснюватися, коли послуги надаються. У зв'язку з цим зростатимуть лише організаційні витрати та витрати на витратні матеріали, щоб гарантувати, що всі такі клієнти знають про можливість отримання знижок</w:t>
      </w:r>
      <w:r w:rsidR="00E35B3B">
        <w:t>.</w:t>
      </w:r>
    </w:p>
    <w:p w:rsidR="00E35B3B" w:rsidRDefault="00F5323A" w:rsidP="00E35B3B">
      <w:pPr>
        <w:pStyle w:val="a3"/>
        <w:spacing w:line="360" w:lineRule="auto"/>
        <w:ind w:right="233"/>
      </w:pPr>
      <w:r w:rsidRPr="00F5323A">
        <w:t>Загалом кажучи, за словами керівників ПАТ «Готель «Прем’єр Палац», загальна додаткова вартість реалізації запропонованих заходів може становити близько 10 тис. грн. за рік.</w:t>
      </w:r>
    </w:p>
    <w:p w:rsidR="00E35B3B" w:rsidRDefault="00F5323A" w:rsidP="00E35B3B">
      <w:pPr>
        <w:pStyle w:val="a3"/>
        <w:spacing w:before="1" w:line="360" w:lineRule="auto"/>
        <w:ind w:right="228"/>
      </w:pPr>
      <w:r w:rsidRPr="00F5323A">
        <w:t>Отже ми визначили перелік основних витрат та суму, необхідну для виконання переліку завдань, який ми розробили по кожному з визначених напрямів підвищення інвестиційної привабливості підприємства</w:t>
      </w:r>
      <w:r w:rsidR="00E35B3B">
        <w:t>.</w:t>
      </w:r>
    </w:p>
    <w:p w:rsidR="00E35B3B" w:rsidRDefault="00F5323A" w:rsidP="00E35B3B">
      <w:pPr>
        <w:pStyle w:val="a3"/>
        <w:spacing w:line="360" w:lineRule="auto"/>
        <w:ind w:right="225"/>
      </w:pPr>
      <w:r w:rsidRPr="00F5323A">
        <w:t>Тепер необхідно визначити очікувані результати реалізації встановлених заходів та виконання поставлених завдань з напрямі підвищення інвестиційної привабливо</w:t>
      </w:r>
      <w:r>
        <w:t>сті ПАТ «Готель «Прем’єр Палац»</w:t>
      </w:r>
      <w:r w:rsidR="00E35B3B">
        <w:t>.</w:t>
      </w:r>
    </w:p>
    <w:p w:rsidR="00E35B3B" w:rsidRDefault="00F5323A" w:rsidP="00E35B3B">
      <w:pPr>
        <w:pStyle w:val="a3"/>
        <w:spacing w:before="1" w:line="348" w:lineRule="auto"/>
        <w:ind w:right="229"/>
      </w:pPr>
      <w:r w:rsidRPr="00F5323A">
        <w:t xml:space="preserve">Щодо зміни доходу, отриманого від продажу робіт та послуг компаніями, за приблизною оцінкою експертів ПАТ «Готель «Прем’єр Палац» у перший рік, додатковий дохід буде отриманий за рахунок вдосконалення управління та розширення клієнтської бази на 6%. Тобто очікуваний додатковий </w:t>
      </w:r>
      <w:r>
        <w:t>дохід становить 13,502 тис. грн</w:t>
      </w:r>
      <w:r w:rsidR="00E35B3B">
        <w:t>.</w:t>
      </w:r>
    </w:p>
    <w:p w:rsidR="00E35B3B" w:rsidRDefault="00F5323A" w:rsidP="00E35B3B">
      <w:pPr>
        <w:pStyle w:val="a3"/>
        <w:spacing w:line="348" w:lineRule="auto"/>
        <w:ind w:right="229"/>
      </w:pPr>
      <w:r w:rsidRPr="00F5323A">
        <w:t>Отже, очікуваний дохід значно перевищує понесені витрати. У той же час слід розуміти, що значна частина витрат відбудеться лише один раз, а в наступний період жодної статті витрат взагалі не буде. Тільки витрати на підтримку вдосконаленої системи управління підприємством</w:t>
      </w:r>
      <w:r w:rsidR="00E35B3B">
        <w:t>.</w:t>
      </w:r>
    </w:p>
    <w:p w:rsidR="00E35B3B" w:rsidRDefault="00E35B3B" w:rsidP="00E35B3B">
      <w:pPr>
        <w:pStyle w:val="a3"/>
        <w:spacing w:line="348" w:lineRule="auto"/>
        <w:ind w:right="227"/>
      </w:pPr>
      <w:r>
        <w:t>В той же час варто розуміти і те, що вказаний нами перелік додаткових витрат значно обмежений, оскільки переважно враховує лише загальні витрати. Натомість, перелік конкретних заходів, який розроблятиметься</w:t>
      </w:r>
    </w:p>
    <w:p w:rsidR="00E35B3B" w:rsidRDefault="00E35B3B" w:rsidP="00E35B3B">
      <w:pPr>
        <w:spacing w:line="348" w:lineRule="auto"/>
        <w:sectPr w:rsidR="00E35B3B">
          <w:headerReference w:type="default" r:id="rId58"/>
          <w:pgSz w:w="11900" w:h="16840"/>
          <w:pgMar w:top="1160" w:right="620" w:bottom="280" w:left="1480" w:header="757" w:footer="0" w:gutter="0"/>
          <w:cols w:space="720"/>
        </w:sectPr>
      </w:pPr>
    </w:p>
    <w:p w:rsidR="00E35B3B" w:rsidRDefault="00E35B3B" w:rsidP="00E35B3B">
      <w:pPr>
        <w:pStyle w:val="a3"/>
        <w:spacing w:before="78" w:line="348" w:lineRule="auto"/>
        <w:ind w:right="228" w:firstLine="0"/>
      </w:pPr>
      <w:r>
        <w:lastRenderedPageBreak/>
        <w:t>працівниками підприємства, значно розширить перелік витрат і, що головне, призведе до збільшення їх суми навіть у кілька разів.</w:t>
      </w:r>
    </w:p>
    <w:p w:rsidR="00E35B3B" w:rsidRDefault="00E35B3B" w:rsidP="00E35B3B">
      <w:pPr>
        <w:pStyle w:val="a3"/>
        <w:spacing w:line="348" w:lineRule="auto"/>
        <w:ind w:right="227"/>
      </w:pPr>
      <w:r>
        <w:t>Тому й очікується такий значний дохід від реалізації пропонованих заходів, адже враховуються й очікувані результати тих заходів, які лише будуть розроблятися в рамках визначених нами напрямів підвищення інвестиційної привабливості ПАТ «Готель «Прем’єр Палац».</w:t>
      </w:r>
    </w:p>
    <w:p w:rsidR="002A0D57" w:rsidRPr="00E35B3B" w:rsidRDefault="00E35B3B" w:rsidP="00E35B3B">
      <w:pPr>
        <w:pStyle w:val="a3"/>
        <w:spacing w:line="348" w:lineRule="auto"/>
        <w:ind w:right="230"/>
      </w:pPr>
      <w:r>
        <w:t>Таким чином, економічне обґрунтування необхідності впровадження пропонованих нами заходів дозволило зробити висновки про їх достатню ефективність, а тому вони можуть рекомендуватися до практичного впровадження на ПАТ «Готель «Прем’єр Палац».</w:t>
      </w:r>
    </w:p>
    <w:p w:rsidR="002A0D57" w:rsidRDefault="002A0D57">
      <w:pPr>
        <w:spacing w:line="348" w:lineRule="auto"/>
        <w:sectPr w:rsidR="002A0D57">
          <w:headerReference w:type="default" r:id="rId59"/>
          <w:pgSz w:w="11900" w:h="16840"/>
          <w:pgMar w:top="1160" w:right="620" w:bottom="280" w:left="1480" w:header="757" w:footer="0" w:gutter="0"/>
          <w:cols w:space="720"/>
        </w:sectPr>
      </w:pPr>
    </w:p>
    <w:p w:rsidR="002A0D57" w:rsidRDefault="00984475">
      <w:pPr>
        <w:pStyle w:val="Heading1"/>
        <w:ind w:left="1090" w:right="382"/>
        <w:jc w:val="center"/>
      </w:pPr>
      <w:r>
        <w:lastRenderedPageBreak/>
        <w:t>ВИСНОВКИ</w:t>
      </w:r>
    </w:p>
    <w:p w:rsidR="002A0D57" w:rsidRDefault="002A0D57">
      <w:pPr>
        <w:pStyle w:val="a3"/>
        <w:ind w:left="0" w:firstLine="0"/>
        <w:jc w:val="left"/>
        <w:rPr>
          <w:b/>
          <w:sz w:val="30"/>
        </w:rPr>
      </w:pPr>
    </w:p>
    <w:p w:rsidR="002A0D57" w:rsidRDefault="002A0D57">
      <w:pPr>
        <w:pStyle w:val="a3"/>
        <w:ind w:left="0" w:firstLine="0"/>
        <w:jc w:val="left"/>
        <w:rPr>
          <w:b/>
          <w:sz w:val="30"/>
        </w:rPr>
      </w:pPr>
    </w:p>
    <w:p w:rsidR="002A0D57" w:rsidRDefault="002A0D57">
      <w:pPr>
        <w:pStyle w:val="a3"/>
        <w:spacing w:before="1"/>
        <w:ind w:left="0" w:firstLine="0"/>
        <w:jc w:val="left"/>
        <w:rPr>
          <w:b/>
          <w:sz w:val="38"/>
        </w:rPr>
      </w:pPr>
    </w:p>
    <w:p w:rsidR="002A0D57" w:rsidRDefault="00391E82">
      <w:pPr>
        <w:pStyle w:val="a3"/>
        <w:spacing w:line="360" w:lineRule="auto"/>
        <w:ind w:right="227"/>
      </w:pPr>
      <w:r w:rsidRPr="00391E82">
        <w:t>Сучасне внутрішнє ринкове середовище надзвичайно активне. Зі зростанням жорсткої конкуренції, включаючи міжнародну конкуренцію, попит споживачів на товари та послуги продовжує зростати, а фінансово-економічне становище країни нестабільне, що вимагає від суб'єктів господарювання більших інвестицій для забезпечення стабільних операцій з прибутком , не кажучи вже про розвиток діяльності. Наявність інвестиційної привабливості є головним фактором залучення інвестицій у розвиток суб'єктів підприємницької діяльності. Інвестиційна привабливість підприємства - загальна риса доцільності інвестува</w:t>
      </w:r>
      <w:r>
        <w:t>ння з позиції певного інвестора</w:t>
      </w:r>
      <w:r w:rsidR="00984475">
        <w:t>.</w:t>
      </w:r>
    </w:p>
    <w:p w:rsidR="002A0D57" w:rsidRDefault="00391E82">
      <w:pPr>
        <w:pStyle w:val="a3"/>
        <w:spacing w:line="360" w:lineRule="auto"/>
        <w:ind w:right="226"/>
      </w:pPr>
      <w:r w:rsidRPr="00391E82">
        <w:t>Здатність залучати інвестиції залежить від розуміння та врахування інтересів партнерів, здатності розглядати об’єкти інвестування з точки зору інвесторів та оцінювати їх інвестиційну привабливість. Компанія також зацікавлена ​​у підвищенні рівня інвестиційної привабливості: кожен суб'єкт господарювання шукає шляхи розвитку свого виробництва та покращення загальної конкурентоспроможності своєї продукції та компанії</w:t>
      </w:r>
      <w:r w:rsidR="00984475">
        <w:t>.</w:t>
      </w:r>
    </w:p>
    <w:p w:rsidR="002A0D57" w:rsidRDefault="00391E82">
      <w:pPr>
        <w:pStyle w:val="a3"/>
        <w:spacing w:before="1" w:line="360" w:lineRule="auto"/>
        <w:ind w:right="228"/>
      </w:pPr>
      <w:r w:rsidRPr="00391E82">
        <w:t>Тому фактичні та фінансові інвестори по-різному бачать інвестиційну привабливість компаній вкладаючи у цю категорію відмінне змістове наповнення, залежно від їхніх пріоритетних цілей</w:t>
      </w:r>
      <w:r w:rsidR="00984475">
        <w:t>.</w:t>
      </w:r>
    </w:p>
    <w:p w:rsidR="002A0D57" w:rsidRDefault="00984475">
      <w:pPr>
        <w:pStyle w:val="a3"/>
        <w:spacing w:line="360" w:lineRule="auto"/>
        <w:ind w:right="222"/>
      </w:pPr>
      <w:r>
        <w:t>Формування та підвищення інвестиційної привабливості підприємства визначається на державному, регіональному і галузевому рівнях, на рівні конкретного підприємства. Для адекватної оцінки рівня інвестиційної привабливості конкретного підприємства необхідно враховувати всі елементи, що впливають на той чи інший рівень. Ступінь інвестиційної привабливості підприємства є індикатором, показання якого дозволяють</w:t>
      </w:r>
    </w:p>
    <w:p w:rsidR="002A0D57" w:rsidRDefault="002A0D57">
      <w:pPr>
        <w:spacing w:line="360" w:lineRule="auto"/>
        <w:sectPr w:rsidR="002A0D57">
          <w:headerReference w:type="default" r:id="rId60"/>
          <w:pgSz w:w="11900" w:h="16840"/>
          <w:pgMar w:top="1160" w:right="620" w:bottom="280" w:left="1480" w:header="757" w:footer="0" w:gutter="0"/>
          <w:cols w:space="720"/>
        </w:sectPr>
      </w:pPr>
    </w:p>
    <w:p w:rsidR="002A0D57" w:rsidRDefault="00984475">
      <w:pPr>
        <w:pStyle w:val="a3"/>
        <w:spacing w:before="78" w:line="360" w:lineRule="auto"/>
        <w:ind w:right="231" w:firstLine="0"/>
      </w:pPr>
      <w:r>
        <w:lastRenderedPageBreak/>
        <w:t>зробити висновки потенційним інвесторам про необхідність і доцільність вкладення фінансових засобів саме в даний об’єкт.</w:t>
      </w:r>
    </w:p>
    <w:p w:rsidR="002A0D57" w:rsidRDefault="00391E82">
      <w:pPr>
        <w:pStyle w:val="a3"/>
        <w:spacing w:line="360" w:lineRule="auto"/>
        <w:ind w:right="224"/>
      </w:pPr>
      <w:r w:rsidRPr="00391E82">
        <w:t>Оцінка інвестиційної привабливості є важливим кроком, перед формулюванням ряду заходів щодо підвищення інвестиційної привабливості підприємств. Оцінка інвестиційної привабливості повинна сформувати метод аналізу підприємства, що базується на темі інвестиційного процесу, та наповнити його конкретними показниками для прийняття управлінських рішень</w:t>
      </w:r>
      <w:r w:rsidR="00984475">
        <w:t>.</w:t>
      </w:r>
    </w:p>
    <w:p w:rsidR="002A0D57" w:rsidRDefault="00391E82">
      <w:pPr>
        <w:pStyle w:val="a3"/>
        <w:spacing w:line="360" w:lineRule="auto"/>
        <w:ind w:right="225"/>
      </w:pPr>
      <w:r w:rsidRPr="00391E82">
        <w:t>Усі методи, розроблені у вітчизняній та зарубіжній практиці для оцінки привабливості інвестицій, пов’язаних із вихідною інформацією, можна розділити на три категорії</w:t>
      </w:r>
      <w:r w:rsidR="00984475">
        <w:t>:</w:t>
      </w:r>
    </w:p>
    <w:p w:rsidR="002A0D57" w:rsidRDefault="00984475">
      <w:pPr>
        <w:pStyle w:val="a4"/>
        <w:numPr>
          <w:ilvl w:val="0"/>
          <w:numId w:val="2"/>
        </w:numPr>
        <w:tabs>
          <w:tab w:val="left" w:pos="1236"/>
        </w:tabs>
        <w:spacing w:before="1"/>
        <w:ind w:hanging="305"/>
        <w:rPr>
          <w:sz w:val="28"/>
        </w:rPr>
      </w:pPr>
      <w:r>
        <w:rPr>
          <w:sz w:val="28"/>
        </w:rPr>
        <w:t>методики, що ґрунтуються на різноманітних оцінках</w:t>
      </w:r>
      <w:r>
        <w:rPr>
          <w:spacing w:val="-16"/>
          <w:sz w:val="28"/>
        </w:rPr>
        <w:t xml:space="preserve"> </w:t>
      </w:r>
      <w:r>
        <w:rPr>
          <w:sz w:val="28"/>
        </w:rPr>
        <w:t>експертів;</w:t>
      </w:r>
    </w:p>
    <w:p w:rsidR="002A0D57" w:rsidRDefault="00984475">
      <w:pPr>
        <w:pStyle w:val="a4"/>
        <w:numPr>
          <w:ilvl w:val="0"/>
          <w:numId w:val="2"/>
        </w:numPr>
        <w:tabs>
          <w:tab w:val="left" w:pos="1236"/>
        </w:tabs>
        <w:spacing w:before="160"/>
        <w:ind w:hanging="305"/>
        <w:rPr>
          <w:sz w:val="28"/>
        </w:rPr>
      </w:pPr>
      <w:r>
        <w:rPr>
          <w:sz w:val="28"/>
        </w:rPr>
        <w:t>методики, що ґрунтуються на статистичній</w:t>
      </w:r>
      <w:r>
        <w:rPr>
          <w:spacing w:val="-9"/>
          <w:sz w:val="28"/>
        </w:rPr>
        <w:t xml:space="preserve"> </w:t>
      </w:r>
      <w:r>
        <w:rPr>
          <w:sz w:val="28"/>
        </w:rPr>
        <w:t>інформації;</w:t>
      </w:r>
    </w:p>
    <w:p w:rsidR="002A0D57" w:rsidRDefault="00984475">
      <w:pPr>
        <w:pStyle w:val="a4"/>
        <w:numPr>
          <w:ilvl w:val="0"/>
          <w:numId w:val="2"/>
        </w:numPr>
        <w:tabs>
          <w:tab w:val="left" w:pos="1282"/>
        </w:tabs>
        <w:spacing w:before="162" w:line="360" w:lineRule="auto"/>
        <w:ind w:left="224" w:right="227" w:firstLine="708"/>
        <w:rPr>
          <w:sz w:val="28"/>
        </w:rPr>
      </w:pPr>
      <w:r>
        <w:rPr>
          <w:sz w:val="28"/>
        </w:rPr>
        <w:t>комбіновані методики, що ґрунтуються на експертно-статистичних розрахунках.</w:t>
      </w:r>
    </w:p>
    <w:p w:rsidR="002A0D57" w:rsidRDefault="00391E82">
      <w:pPr>
        <w:pStyle w:val="a3"/>
        <w:spacing w:line="360" w:lineRule="auto"/>
        <w:ind w:right="229"/>
      </w:pPr>
      <w:r w:rsidRPr="00391E82">
        <w:t xml:space="preserve">Існування великої кількості методів оцінки інвестиційної привабливості підприємства аж ніяк не схоже на розробку єдиної </w:t>
      </w:r>
      <w:proofErr w:type="spellStart"/>
      <w:r w:rsidRPr="00391E82">
        <w:t>єдиної</w:t>
      </w:r>
      <w:proofErr w:type="spellEnd"/>
      <w:r w:rsidRPr="00391E82">
        <w:t xml:space="preserve"> системи оцінки. Крім того, кожна розроблена технологія має переваги та недоліки</w:t>
      </w:r>
      <w:r w:rsidR="00984475">
        <w:t>.</w:t>
      </w:r>
    </w:p>
    <w:p w:rsidR="002A0D57" w:rsidRDefault="0083604D">
      <w:pPr>
        <w:pStyle w:val="a3"/>
        <w:spacing w:before="1" w:line="360" w:lineRule="auto"/>
        <w:ind w:right="228"/>
      </w:pPr>
      <w:r w:rsidRPr="0083604D">
        <w:t>Вибір того чи іншого методу оцінки залежить від конкретних цілей, поставлених інвестором для визначення інвестиційної при</w:t>
      </w:r>
      <w:r>
        <w:t>вабливості об'єкта інвестування</w:t>
      </w:r>
      <w:r w:rsidR="00984475">
        <w:t>.</w:t>
      </w:r>
    </w:p>
    <w:p w:rsidR="002A0D57" w:rsidRDefault="0083604D">
      <w:pPr>
        <w:pStyle w:val="a3"/>
        <w:spacing w:line="360" w:lineRule="auto"/>
        <w:ind w:right="226"/>
      </w:pPr>
      <w:r w:rsidRPr="0083604D">
        <w:t>Інвестиційна привабливість - це складний економічний стан (явище), який формується всебічним впливом різних факторів. Кількість факторів може варіюватися і залежить від бізнесу в регіоні. Деякі фактори можуть бути більш важливими, тоді як інші менш важливі, але всі фактори повинні враховуватися при аналізі інвестиційної привабливості суб'єкта господарюв</w:t>
      </w:r>
      <w:r>
        <w:t>ання</w:t>
      </w:r>
      <w:r w:rsidR="00984475">
        <w:t>.</w:t>
      </w:r>
    </w:p>
    <w:p w:rsidR="002A0D57" w:rsidRDefault="00984475">
      <w:pPr>
        <w:pStyle w:val="a3"/>
        <w:spacing w:line="360" w:lineRule="auto"/>
        <w:ind w:right="233"/>
      </w:pPr>
      <w:r>
        <w:t>Важливими є такі фактори, які враховуються при прийнятті інвестором рішення, щодо вкладання коштів в підприємство, але не є визначальними. До</w:t>
      </w:r>
    </w:p>
    <w:p w:rsidR="002A0D57" w:rsidRDefault="002A0D57">
      <w:pPr>
        <w:spacing w:line="360" w:lineRule="auto"/>
        <w:sectPr w:rsidR="002A0D57">
          <w:headerReference w:type="default" r:id="rId61"/>
          <w:pgSz w:w="11900" w:h="16840"/>
          <w:pgMar w:top="1160" w:right="620" w:bottom="280" w:left="1480" w:header="757" w:footer="0" w:gutter="0"/>
          <w:cols w:space="720"/>
        </w:sectPr>
      </w:pPr>
    </w:p>
    <w:p w:rsidR="002A0D57" w:rsidRDefault="00984475">
      <w:pPr>
        <w:pStyle w:val="a3"/>
        <w:spacing w:before="78" w:line="360" w:lineRule="auto"/>
        <w:ind w:right="231" w:firstLine="0"/>
      </w:pPr>
      <w:r>
        <w:lastRenderedPageBreak/>
        <w:t>таких факторів можна віднести різноманітні фінансові, економічні, майнові та ринкові характеристики підприємства та середовища, в якому воно функціонує.</w:t>
      </w:r>
    </w:p>
    <w:p w:rsidR="002A0D57" w:rsidRDefault="0083604D">
      <w:pPr>
        <w:pStyle w:val="a3"/>
        <w:spacing w:before="1" w:line="360" w:lineRule="auto"/>
        <w:ind w:right="227"/>
      </w:pPr>
      <w:r w:rsidRPr="0083604D">
        <w:t>Фактори зі слабким впливом - це ті фактори, які безпосередньо не враховуються, коли інвестори приймають рішення, але є частиною фінансової та виробничої системи та інвестиційного середовища, в якому працює компанія, і за певних умов опосередковано впливають на її силу залучення інвестицій. До цих факторів належать рівень екологічної чистоти навколишнього середовища, якість відносин</w:t>
      </w:r>
      <w:r>
        <w:t xml:space="preserve"> з банківськими установами тощо</w:t>
      </w:r>
      <w:r w:rsidR="00984475">
        <w:t>.</w:t>
      </w:r>
    </w:p>
    <w:p w:rsidR="002A0D57" w:rsidRDefault="0083604D">
      <w:pPr>
        <w:pStyle w:val="a3"/>
        <w:spacing w:line="360" w:lineRule="auto"/>
        <w:ind w:right="225"/>
      </w:pPr>
      <w:r w:rsidRPr="0083604D">
        <w:t>Тому перелік факторів, що впливають на інвестиційну привабливість готельного господарства, є дуже важливим і може бути додатково розширений. Навіть доклавши максимум зусиль, готельне підприємство ніколи не м</w:t>
      </w:r>
      <w:r>
        <w:t>оже повністю врахувати її вплив</w:t>
      </w:r>
      <w:r w:rsidR="00984475">
        <w:t>.</w:t>
      </w:r>
    </w:p>
    <w:p w:rsidR="002A0D57" w:rsidRDefault="0083604D">
      <w:pPr>
        <w:pStyle w:val="a3"/>
        <w:spacing w:line="360" w:lineRule="auto"/>
        <w:ind w:right="225"/>
      </w:pPr>
      <w:r w:rsidRPr="0083604D">
        <w:t>Для досягнення мети дипломної роботи ми дослідили матеріали ПАТ «Готель «Прем’єр Палац» - готель, побудований на початку ХХ ст. у центрі української столиці - міста Києва. Основними видами діяльності підприємства є</w:t>
      </w:r>
      <w:r w:rsidR="00984475">
        <w:t>:</w:t>
      </w:r>
    </w:p>
    <w:p w:rsidR="002A0D57" w:rsidRDefault="00984475">
      <w:pPr>
        <w:pStyle w:val="a4"/>
        <w:numPr>
          <w:ilvl w:val="0"/>
          <w:numId w:val="3"/>
        </w:numPr>
        <w:tabs>
          <w:tab w:val="left" w:pos="1216"/>
        </w:tabs>
        <w:spacing w:line="323" w:lineRule="exact"/>
        <w:ind w:left="1216" w:hanging="285"/>
        <w:rPr>
          <w:sz w:val="28"/>
        </w:rPr>
      </w:pPr>
      <w:r>
        <w:rPr>
          <w:sz w:val="28"/>
        </w:rPr>
        <w:t>надання готельних</w:t>
      </w:r>
      <w:r>
        <w:rPr>
          <w:spacing w:val="-3"/>
          <w:sz w:val="28"/>
        </w:rPr>
        <w:t xml:space="preserve"> </w:t>
      </w:r>
      <w:r>
        <w:rPr>
          <w:sz w:val="28"/>
        </w:rPr>
        <w:t>послуг;</w:t>
      </w:r>
    </w:p>
    <w:p w:rsidR="002A0D57" w:rsidRDefault="00984475">
      <w:pPr>
        <w:pStyle w:val="a4"/>
        <w:numPr>
          <w:ilvl w:val="0"/>
          <w:numId w:val="3"/>
        </w:numPr>
        <w:tabs>
          <w:tab w:val="left" w:pos="1216"/>
        </w:tabs>
        <w:spacing w:before="140"/>
        <w:ind w:left="1216" w:hanging="285"/>
        <w:rPr>
          <w:sz w:val="28"/>
        </w:rPr>
      </w:pPr>
      <w:r>
        <w:rPr>
          <w:sz w:val="28"/>
        </w:rPr>
        <w:t>послуги ресторанного бізнесу та фітнес</w:t>
      </w:r>
      <w:r>
        <w:rPr>
          <w:spacing w:val="-1"/>
          <w:sz w:val="28"/>
        </w:rPr>
        <w:t xml:space="preserve"> </w:t>
      </w:r>
      <w:r>
        <w:rPr>
          <w:sz w:val="28"/>
        </w:rPr>
        <w:t>центру;</w:t>
      </w:r>
    </w:p>
    <w:p w:rsidR="002A0D57" w:rsidRDefault="00984475">
      <w:pPr>
        <w:pStyle w:val="a4"/>
        <w:numPr>
          <w:ilvl w:val="0"/>
          <w:numId w:val="3"/>
        </w:numPr>
        <w:tabs>
          <w:tab w:val="left" w:pos="1216"/>
        </w:tabs>
        <w:spacing w:before="141" w:line="352" w:lineRule="auto"/>
        <w:ind w:right="231" w:firstLine="708"/>
        <w:rPr>
          <w:sz w:val="28"/>
        </w:rPr>
      </w:pPr>
      <w:r>
        <w:rPr>
          <w:sz w:val="28"/>
        </w:rPr>
        <w:t>купівля (продаж) цінних паперів через уповноважених емітентом юридичних осіб;</w:t>
      </w:r>
    </w:p>
    <w:p w:rsidR="002A0D57" w:rsidRDefault="00984475">
      <w:pPr>
        <w:pStyle w:val="a4"/>
        <w:numPr>
          <w:ilvl w:val="0"/>
          <w:numId w:val="3"/>
        </w:numPr>
        <w:tabs>
          <w:tab w:val="left" w:pos="1216"/>
        </w:tabs>
        <w:spacing w:line="333" w:lineRule="exact"/>
        <w:ind w:left="1216" w:hanging="285"/>
        <w:rPr>
          <w:sz w:val="28"/>
        </w:rPr>
      </w:pPr>
      <w:r>
        <w:rPr>
          <w:sz w:val="28"/>
        </w:rPr>
        <w:t>здавання в оренду рухомого та нерухомого</w:t>
      </w:r>
      <w:r>
        <w:rPr>
          <w:spacing w:val="-5"/>
          <w:sz w:val="28"/>
        </w:rPr>
        <w:t xml:space="preserve"> </w:t>
      </w:r>
      <w:r>
        <w:rPr>
          <w:sz w:val="28"/>
        </w:rPr>
        <w:t>майна.</w:t>
      </w:r>
    </w:p>
    <w:p w:rsidR="002A0D57" w:rsidRDefault="0083604D">
      <w:pPr>
        <w:pStyle w:val="a3"/>
        <w:spacing w:before="161" w:line="360" w:lineRule="auto"/>
        <w:ind w:right="227"/>
      </w:pPr>
      <w:r w:rsidRPr="0083604D">
        <w:t>Керівними органами ПАТ «Готель «Прем’єр Палац» є: Збори акціонерів, Рада наглядачів та Генеральний директор. Ревізійна комісія контролює фінансово-господарську діяльність Генерального директора підприємства</w:t>
      </w:r>
      <w:r w:rsidR="00984475">
        <w:t>.</w:t>
      </w:r>
    </w:p>
    <w:p w:rsidR="002A0D57" w:rsidRDefault="00984475">
      <w:pPr>
        <w:pStyle w:val="a3"/>
        <w:spacing w:before="1" w:line="360" w:lineRule="auto"/>
        <w:ind w:right="227"/>
      </w:pPr>
      <w:r>
        <w:t>Досліджуване підприємство готельного бізнесу має цілий ряд значних переваг задля того, аби не просто стабільно функціонувати, але й розширювати обсяги своєї діяльності. Проте питання викликають показники</w:t>
      </w:r>
    </w:p>
    <w:p w:rsidR="002A0D57" w:rsidRDefault="002A0D57">
      <w:pPr>
        <w:spacing w:line="360" w:lineRule="auto"/>
        <w:sectPr w:rsidR="002A0D57">
          <w:headerReference w:type="default" r:id="rId62"/>
          <w:pgSz w:w="11900" w:h="16840"/>
          <w:pgMar w:top="1160" w:right="620" w:bottom="280" w:left="1480" w:header="757" w:footer="0" w:gutter="0"/>
          <w:cols w:space="720"/>
        </w:sectPr>
      </w:pPr>
    </w:p>
    <w:p w:rsidR="002A0D57" w:rsidRDefault="00984475">
      <w:pPr>
        <w:pStyle w:val="a3"/>
        <w:spacing w:before="78" w:line="360" w:lineRule="auto"/>
        <w:ind w:right="228" w:firstLine="0"/>
      </w:pPr>
      <w:r>
        <w:lastRenderedPageBreak/>
        <w:t>фінансової звітності підприємства і, зокрема, збиткова діяльність впродовж тривалого періоду часу. Так, в ході аналізу фінансово-економічних показників ПАТ «Готель «Прем’єр Палац» були виявлені наступні проблеми:</w:t>
      </w:r>
    </w:p>
    <w:p w:rsidR="002A0D57" w:rsidRDefault="00984475">
      <w:pPr>
        <w:pStyle w:val="a4"/>
        <w:numPr>
          <w:ilvl w:val="0"/>
          <w:numId w:val="3"/>
        </w:numPr>
        <w:tabs>
          <w:tab w:val="left" w:pos="1216"/>
        </w:tabs>
        <w:spacing w:line="324" w:lineRule="exact"/>
        <w:ind w:left="1216" w:hanging="285"/>
        <w:jc w:val="left"/>
        <w:rPr>
          <w:sz w:val="28"/>
        </w:rPr>
      </w:pPr>
      <w:r>
        <w:rPr>
          <w:sz w:val="28"/>
        </w:rPr>
        <w:t>відсутність оновлення основних фондів у достатньому</w:t>
      </w:r>
      <w:r>
        <w:rPr>
          <w:spacing w:val="-10"/>
          <w:sz w:val="28"/>
        </w:rPr>
        <w:t xml:space="preserve"> </w:t>
      </w:r>
      <w:r>
        <w:rPr>
          <w:sz w:val="28"/>
        </w:rPr>
        <w:t>обсязі;</w:t>
      </w:r>
    </w:p>
    <w:p w:rsidR="002A0D57" w:rsidRDefault="00984475">
      <w:pPr>
        <w:pStyle w:val="a4"/>
        <w:numPr>
          <w:ilvl w:val="0"/>
          <w:numId w:val="3"/>
        </w:numPr>
        <w:tabs>
          <w:tab w:val="left" w:pos="1216"/>
        </w:tabs>
        <w:spacing w:before="141" w:line="352" w:lineRule="auto"/>
        <w:ind w:right="226" w:firstLine="708"/>
        <w:jc w:val="left"/>
        <w:rPr>
          <w:sz w:val="28"/>
        </w:rPr>
      </w:pPr>
      <w:r>
        <w:rPr>
          <w:sz w:val="28"/>
        </w:rPr>
        <w:t>зростання обсягів дебіторської заборгованості за продукцію, товари, роботи і</w:t>
      </w:r>
      <w:r>
        <w:rPr>
          <w:spacing w:val="-2"/>
          <w:sz w:val="28"/>
        </w:rPr>
        <w:t xml:space="preserve"> </w:t>
      </w:r>
      <w:r>
        <w:rPr>
          <w:sz w:val="28"/>
        </w:rPr>
        <w:t>послуги;</w:t>
      </w:r>
    </w:p>
    <w:p w:rsidR="002A0D57" w:rsidRDefault="00984475">
      <w:pPr>
        <w:pStyle w:val="a4"/>
        <w:numPr>
          <w:ilvl w:val="0"/>
          <w:numId w:val="3"/>
        </w:numPr>
        <w:tabs>
          <w:tab w:val="left" w:pos="1216"/>
        </w:tabs>
        <w:spacing w:line="331" w:lineRule="exact"/>
        <w:ind w:left="1216" w:hanging="285"/>
        <w:jc w:val="left"/>
        <w:rPr>
          <w:sz w:val="28"/>
        </w:rPr>
      </w:pPr>
      <w:r>
        <w:rPr>
          <w:sz w:val="28"/>
        </w:rPr>
        <w:t>від’ємний показник власного</w:t>
      </w:r>
      <w:r>
        <w:rPr>
          <w:spacing w:val="-2"/>
          <w:sz w:val="28"/>
        </w:rPr>
        <w:t xml:space="preserve"> </w:t>
      </w:r>
      <w:r>
        <w:rPr>
          <w:sz w:val="28"/>
        </w:rPr>
        <w:t>капіталу;</w:t>
      </w:r>
    </w:p>
    <w:p w:rsidR="002A0D57" w:rsidRDefault="00984475">
      <w:pPr>
        <w:pStyle w:val="a4"/>
        <w:numPr>
          <w:ilvl w:val="0"/>
          <w:numId w:val="3"/>
        </w:numPr>
        <w:tabs>
          <w:tab w:val="left" w:pos="1216"/>
        </w:tabs>
        <w:spacing w:before="141"/>
        <w:ind w:left="1216" w:hanging="285"/>
        <w:jc w:val="left"/>
        <w:rPr>
          <w:sz w:val="28"/>
        </w:rPr>
      </w:pPr>
      <w:r>
        <w:rPr>
          <w:sz w:val="28"/>
        </w:rPr>
        <w:t>постійне нарощування обсягів довгострокових</w:t>
      </w:r>
      <w:r>
        <w:rPr>
          <w:spacing w:val="-8"/>
          <w:sz w:val="28"/>
        </w:rPr>
        <w:t xml:space="preserve"> </w:t>
      </w:r>
      <w:r>
        <w:rPr>
          <w:sz w:val="28"/>
        </w:rPr>
        <w:t>кредитів;</w:t>
      </w:r>
    </w:p>
    <w:p w:rsidR="002A0D57" w:rsidRDefault="00984475">
      <w:pPr>
        <w:pStyle w:val="a4"/>
        <w:numPr>
          <w:ilvl w:val="0"/>
          <w:numId w:val="3"/>
        </w:numPr>
        <w:tabs>
          <w:tab w:val="left" w:pos="1216"/>
        </w:tabs>
        <w:spacing w:before="141" w:line="352" w:lineRule="auto"/>
        <w:ind w:right="230" w:firstLine="708"/>
        <w:jc w:val="left"/>
        <w:rPr>
          <w:sz w:val="28"/>
        </w:rPr>
      </w:pPr>
      <w:r>
        <w:rPr>
          <w:sz w:val="28"/>
        </w:rPr>
        <w:t>віднесення занадто значних сум до інших поточних зобов’язань, що породжує сумніви з приводу законності дій менеджменту</w:t>
      </w:r>
      <w:r>
        <w:rPr>
          <w:spacing w:val="-18"/>
          <w:sz w:val="28"/>
        </w:rPr>
        <w:t xml:space="preserve"> </w:t>
      </w:r>
      <w:r>
        <w:rPr>
          <w:sz w:val="28"/>
        </w:rPr>
        <w:t>підприємства;</w:t>
      </w:r>
    </w:p>
    <w:p w:rsidR="002A0D57" w:rsidRDefault="00984475">
      <w:pPr>
        <w:pStyle w:val="a4"/>
        <w:numPr>
          <w:ilvl w:val="0"/>
          <w:numId w:val="3"/>
        </w:numPr>
        <w:tabs>
          <w:tab w:val="left" w:pos="1216"/>
          <w:tab w:val="left" w:pos="2846"/>
          <w:tab w:val="left" w:pos="4492"/>
          <w:tab w:val="left" w:pos="6454"/>
          <w:tab w:val="left" w:pos="7159"/>
          <w:tab w:val="left" w:pos="8706"/>
        </w:tabs>
        <w:spacing w:line="352" w:lineRule="auto"/>
        <w:ind w:right="228" w:firstLine="708"/>
        <w:jc w:val="left"/>
        <w:rPr>
          <w:sz w:val="28"/>
        </w:rPr>
      </w:pPr>
      <w:r>
        <w:rPr>
          <w:sz w:val="28"/>
        </w:rPr>
        <w:t>абсолютна</w:t>
      </w:r>
      <w:r>
        <w:rPr>
          <w:sz w:val="28"/>
        </w:rPr>
        <w:tab/>
        <w:t>залежність</w:t>
      </w:r>
      <w:r>
        <w:rPr>
          <w:sz w:val="28"/>
        </w:rPr>
        <w:tab/>
        <w:t>підприємства</w:t>
      </w:r>
      <w:r>
        <w:rPr>
          <w:sz w:val="28"/>
        </w:rPr>
        <w:tab/>
        <w:t>від</w:t>
      </w:r>
      <w:r>
        <w:rPr>
          <w:sz w:val="28"/>
        </w:rPr>
        <w:tab/>
        <w:t>зовнішніх</w:t>
      </w:r>
      <w:r>
        <w:rPr>
          <w:sz w:val="28"/>
        </w:rPr>
        <w:tab/>
      </w:r>
      <w:r>
        <w:rPr>
          <w:spacing w:val="-4"/>
          <w:sz w:val="28"/>
        </w:rPr>
        <w:t xml:space="preserve">джерел </w:t>
      </w:r>
      <w:r>
        <w:rPr>
          <w:sz w:val="28"/>
        </w:rPr>
        <w:t>фінансування;</w:t>
      </w:r>
    </w:p>
    <w:p w:rsidR="002A0D57" w:rsidRDefault="00984475">
      <w:pPr>
        <w:pStyle w:val="a4"/>
        <w:numPr>
          <w:ilvl w:val="0"/>
          <w:numId w:val="3"/>
        </w:numPr>
        <w:tabs>
          <w:tab w:val="left" w:pos="1216"/>
        </w:tabs>
        <w:spacing w:line="331" w:lineRule="exact"/>
        <w:ind w:left="1216" w:hanging="285"/>
        <w:jc w:val="left"/>
        <w:rPr>
          <w:sz w:val="28"/>
        </w:rPr>
      </w:pPr>
      <w:r>
        <w:rPr>
          <w:sz w:val="28"/>
        </w:rPr>
        <w:t>збиткова фінансова діяльність і діяльність в</w:t>
      </w:r>
      <w:r>
        <w:rPr>
          <w:spacing w:val="-8"/>
          <w:sz w:val="28"/>
        </w:rPr>
        <w:t xml:space="preserve"> </w:t>
      </w:r>
      <w:r>
        <w:rPr>
          <w:sz w:val="28"/>
        </w:rPr>
        <w:t>цілому.</w:t>
      </w:r>
    </w:p>
    <w:p w:rsidR="002A0D57" w:rsidRDefault="0083604D">
      <w:pPr>
        <w:pStyle w:val="a3"/>
        <w:spacing w:before="151" w:line="360" w:lineRule="auto"/>
        <w:ind w:right="229"/>
      </w:pPr>
      <w:r w:rsidRPr="0083604D">
        <w:t>В результаті ми дійшли висновку про необхідність пошуку шляхів підвищення ефективності господарської діяльності з метою підвищення</w:t>
      </w:r>
      <w:r>
        <w:t xml:space="preserve"> її інвестиційної привабливості</w:t>
      </w:r>
      <w:r w:rsidR="00984475">
        <w:t>.</w:t>
      </w:r>
    </w:p>
    <w:p w:rsidR="002A0D57" w:rsidRDefault="0083604D">
      <w:pPr>
        <w:pStyle w:val="a3"/>
        <w:spacing w:before="1" w:line="360" w:lineRule="auto"/>
        <w:ind w:right="229"/>
      </w:pPr>
      <w:r w:rsidRPr="0083604D">
        <w:t>В процесі проведення досліджень ми окреслили основні напрямки, які потребують вдосконалення управлінської діяльності ПАТ «Готель «Прем’єр Палац» з метою підвищення інвестиційної привабливості підприємств. Зокрема, ці напрямки такі</w:t>
      </w:r>
      <w:r w:rsidR="00984475">
        <w:t>:</w:t>
      </w:r>
    </w:p>
    <w:p w:rsidR="002A0D57" w:rsidRDefault="00984475">
      <w:pPr>
        <w:pStyle w:val="a4"/>
        <w:numPr>
          <w:ilvl w:val="0"/>
          <w:numId w:val="3"/>
        </w:numPr>
        <w:tabs>
          <w:tab w:val="left" w:pos="1357"/>
          <w:tab w:val="left" w:pos="1358"/>
        </w:tabs>
        <w:spacing w:line="323" w:lineRule="exact"/>
        <w:ind w:left="1358" w:hanging="427"/>
        <w:jc w:val="left"/>
        <w:rPr>
          <w:sz w:val="28"/>
        </w:rPr>
      </w:pPr>
      <w:r>
        <w:rPr>
          <w:sz w:val="28"/>
        </w:rPr>
        <w:t>впровадження стратегічного</w:t>
      </w:r>
      <w:r>
        <w:rPr>
          <w:spacing w:val="-2"/>
          <w:sz w:val="28"/>
        </w:rPr>
        <w:t xml:space="preserve"> </w:t>
      </w:r>
      <w:r>
        <w:rPr>
          <w:sz w:val="28"/>
        </w:rPr>
        <w:t>менеджменту;</w:t>
      </w:r>
    </w:p>
    <w:p w:rsidR="002A0D57" w:rsidRDefault="00984475">
      <w:pPr>
        <w:pStyle w:val="a4"/>
        <w:numPr>
          <w:ilvl w:val="0"/>
          <w:numId w:val="3"/>
        </w:numPr>
        <w:tabs>
          <w:tab w:val="left" w:pos="1357"/>
          <w:tab w:val="left" w:pos="1358"/>
        </w:tabs>
        <w:spacing w:before="141"/>
        <w:ind w:left="1358" w:hanging="427"/>
        <w:jc w:val="left"/>
        <w:rPr>
          <w:sz w:val="28"/>
        </w:rPr>
      </w:pPr>
      <w:r>
        <w:rPr>
          <w:sz w:val="28"/>
        </w:rPr>
        <w:t>підвищення ринкової вартості</w:t>
      </w:r>
      <w:r>
        <w:rPr>
          <w:spacing w:val="-1"/>
          <w:sz w:val="28"/>
        </w:rPr>
        <w:t xml:space="preserve"> </w:t>
      </w:r>
      <w:r>
        <w:rPr>
          <w:sz w:val="28"/>
        </w:rPr>
        <w:t>підприємства;</w:t>
      </w:r>
    </w:p>
    <w:p w:rsidR="002A0D57" w:rsidRDefault="00984475">
      <w:pPr>
        <w:pStyle w:val="a4"/>
        <w:numPr>
          <w:ilvl w:val="0"/>
          <w:numId w:val="3"/>
        </w:numPr>
        <w:tabs>
          <w:tab w:val="left" w:pos="1357"/>
          <w:tab w:val="left" w:pos="1358"/>
        </w:tabs>
        <w:spacing w:before="141"/>
        <w:ind w:left="1358" w:hanging="427"/>
        <w:jc w:val="left"/>
        <w:rPr>
          <w:sz w:val="28"/>
        </w:rPr>
      </w:pPr>
      <w:r>
        <w:rPr>
          <w:sz w:val="28"/>
        </w:rPr>
        <w:t>вдосконалення управління</w:t>
      </w:r>
      <w:r>
        <w:rPr>
          <w:spacing w:val="1"/>
          <w:sz w:val="28"/>
        </w:rPr>
        <w:t xml:space="preserve"> </w:t>
      </w:r>
      <w:r>
        <w:rPr>
          <w:sz w:val="28"/>
        </w:rPr>
        <w:t>витратами;</w:t>
      </w:r>
    </w:p>
    <w:p w:rsidR="002A0D57" w:rsidRDefault="00984475">
      <w:pPr>
        <w:pStyle w:val="a4"/>
        <w:numPr>
          <w:ilvl w:val="0"/>
          <w:numId w:val="3"/>
        </w:numPr>
        <w:tabs>
          <w:tab w:val="left" w:pos="1357"/>
          <w:tab w:val="left" w:pos="1358"/>
        </w:tabs>
        <w:spacing w:before="141"/>
        <w:ind w:left="1358" w:hanging="427"/>
        <w:jc w:val="left"/>
        <w:rPr>
          <w:sz w:val="28"/>
        </w:rPr>
      </w:pPr>
      <w:r>
        <w:rPr>
          <w:sz w:val="28"/>
        </w:rPr>
        <w:t>підвищення ефективності управління збутовою</w:t>
      </w:r>
      <w:r>
        <w:rPr>
          <w:spacing w:val="-4"/>
          <w:sz w:val="28"/>
        </w:rPr>
        <w:t xml:space="preserve"> </w:t>
      </w:r>
      <w:r>
        <w:rPr>
          <w:sz w:val="28"/>
        </w:rPr>
        <w:t>діяльністю;</w:t>
      </w:r>
    </w:p>
    <w:p w:rsidR="002A0D57" w:rsidRDefault="00984475">
      <w:pPr>
        <w:pStyle w:val="a4"/>
        <w:numPr>
          <w:ilvl w:val="0"/>
          <w:numId w:val="3"/>
        </w:numPr>
        <w:tabs>
          <w:tab w:val="left" w:pos="1357"/>
          <w:tab w:val="left" w:pos="1358"/>
        </w:tabs>
        <w:spacing w:before="141"/>
        <w:ind w:left="1358" w:hanging="427"/>
        <w:jc w:val="left"/>
        <w:rPr>
          <w:sz w:val="28"/>
        </w:rPr>
      </w:pPr>
      <w:r>
        <w:rPr>
          <w:sz w:val="28"/>
        </w:rPr>
        <w:t>вдосконалення управління</w:t>
      </w:r>
      <w:r>
        <w:rPr>
          <w:spacing w:val="1"/>
          <w:sz w:val="28"/>
        </w:rPr>
        <w:t xml:space="preserve"> </w:t>
      </w:r>
      <w:r>
        <w:rPr>
          <w:sz w:val="28"/>
        </w:rPr>
        <w:t>прибутком.</w:t>
      </w:r>
    </w:p>
    <w:p w:rsidR="002A0D57" w:rsidRDefault="0083604D">
      <w:pPr>
        <w:pStyle w:val="a3"/>
        <w:spacing w:before="161" w:line="360" w:lineRule="auto"/>
        <w:ind w:right="229"/>
      </w:pPr>
      <w:r w:rsidRPr="0083604D">
        <w:t>У межах кожного напряму були визначені конкретні завдання, перелік відповідальних осіб та терміни. Крім того, нами були розроблені кошториси загальних витрат на виконання завдань кожного з напрямів</w:t>
      </w:r>
      <w:r w:rsidR="00984475">
        <w:t>.</w:t>
      </w:r>
    </w:p>
    <w:p w:rsidR="002A0D57" w:rsidRDefault="002A0D57">
      <w:pPr>
        <w:spacing w:line="360" w:lineRule="auto"/>
        <w:sectPr w:rsidR="002A0D57">
          <w:headerReference w:type="default" r:id="rId63"/>
          <w:pgSz w:w="11900" w:h="16840"/>
          <w:pgMar w:top="1160" w:right="620" w:bottom="280" w:left="1480" w:header="757" w:footer="0" w:gutter="0"/>
          <w:cols w:space="720"/>
        </w:sectPr>
      </w:pPr>
    </w:p>
    <w:p w:rsidR="002A0D57" w:rsidRDefault="00A57D4A" w:rsidP="00A57D4A">
      <w:pPr>
        <w:pStyle w:val="a3"/>
        <w:spacing w:before="1" w:line="360" w:lineRule="auto"/>
        <w:ind w:firstLine="769"/>
      </w:pPr>
      <w:r w:rsidRPr="00A57D4A">
        <w:lastRenderedPageBreak/>
        <w:t>Економічне обґрунтування, що необхідно впроваджувати запропоновані нами заходи, дозволяє робити висновки про їх повну ефективність, а тому може бути рекомендовано для практичного впровадження на ПАТ «Готель «Прем’єр Палац»</w:t>
      </w:r>
      <w:r w:rsidR="00984475">
        <w:t>.</w:t>
      </w:r>
    </w:p>
    <w:p w:rsidR="002A0D57" w:rsidRDefault="002A0D57">
      <w:pPr>
        <w:sectPr w:rsidR="002A0D57">
          <w:headerReference w:type="default" r:id="rId64"/>
          <w:pgSz w:w="11900" w:h="16840"/>
          <w:pgMar w:top="1160" w:right="620" w:bottom="280" w:left="1480" w:header="757" w:footer="0" w:gutter="0"/>
          <w:cols w:space="720"/>
        </w:sectPr>
      </w:pPr>
    </w:p>
    <w:p w:rsidR="002A0D57" w:rsidRPr="00115BA7" w:rsidRDefault="00115BA7" w:rsidP="00115BA7">
      <w:pPr>
        <w:pStyle w:val="Heading1"/>
        <w:ind w:left="2722" w:firstLine="113"/>
        <w:rPr>
          <w:lang w:val="ru-RU"/>
        </w:rPr>
      </w:pPr>
      <w:r>
        <w:lastRenderedPageBreak/>
        <w:t>СПИСОК ВИКОРИСТАН</w:t>
      </w:r>
      <w:r>
        <w:rPr>
          <w:lang w:val="ru-RU"/>
        </w:rPr>
        <w:t>ИХ</w:t>
      </w:r>
      <w:r>
        <w:t xml:space="preserve"> </w:t>
      </w:r>
      <w:r>
        <w:rPr>
          <w:lang w:val="ru-RU"/>
        </w:rPr>
        <w:t>ДЖЕРЕЛ</w:t>
      </w:r>
    </w:p>
    <w:p w:rsidR="002A0D57" w:rsidRDefault="002A0D57">
      <w:pPr>
        <w:pStyle w:val="a3"/>
        <w:ind w:left="0" w:firstLine="0"/>
        <w:jc w:val="left"/>
        <w:rPr>
          <w:b/>
          <w:sz w:val="26"/>
        </w:rPr>
      </w:pPr>
    </w:p>
    <w:p w:rsidR="002A0D57" w:rsidRDefault="00984475">
      <w:pPr>
        <w:pStyle w:val="a4"/>
        <w:numPr>
          <w:ilvl w:val="0"/>
          <w:numId w:val="1"/>
        </w:numPr>
        <w:tabs>
          <w:tab w:val="left" w:pos="1358"/>
        </w:tabs>
        <w:spacing w:before="161" w:line="348" w:lineRule="auto"/>
        <w:ind w:right="225" w:firstLine="708"/>
        <w:rPr>
          <w:sz w:val="36"/>
        </w:rPr>
      </w:pPr>
      <w:proofErr w:type="spellStart"/>
      <w:r>
        <w:rPr>
          <w:sz w:val="28"/>
        </w:rPr>
        <w:t>Андраш</w:t>
      </w:r>
      <w:proofErr w:type="spellEnd"/>
      <w:r>
        <w:rPr>
          <w:sz w:val="28"/>
        </w:rPr>
        <w:t xml:space="preserve"> О. А. Оцінка інвестиційної привабливості підприємств туристичної галузі / О.А. </w:t>
      </w:r>
      <w:proofErr w:type="spellStart"/>
      <w:r>
        <w:rPr>
          <w:sz w:val="28"/>
        </w:rPr>
        <w:t>Андраш</w:t>
      </w:r>
      <w:proofErr w:type="spellEnd"/>
      <w:r>
        <w:rPr>
          <w:sz w:val="28"/>
        </w:rPr>
        <w:t xml:space="preserve"> // Вісник НТУ «ХПІ». Тематичний випуск : Технічний прогрес і ефективність виробництва. – 2010. – № 8. – С.</w:t>
      </w:r>
      <w:r>
        <w:rPr>
          <w:spacing w:val="-21"/>
          <w:sz w:val="28"/>
        </w:rPr>
        <w:t xml:space="preserve"> </w:t>
      </w:r>
      <w:r>
        <w:rPr>
          <w:sz w:val="28"/>
        </w:rPr>
        <w:t>3–12.</w:t>
      </w:r>
    </w:p>
    <w:p w:rsidR="002A0D57" w:rsidRDefault="00984475">
      <w:pPr>
        <w:pStyle w:val="a4"/>
        <w:numPr>
          <w:ilvl w:val="0"/>
          <w:numId w:val="1"/>
        </w:numPr>
        <w:tabs>
          <w:tab w:val="left" w:pos="1358"/>
        </w:tabs>
        <w:spacing w:before="7" w:line="360" w:lineRule="auto"/>
        <w:ind w:right="232" w:firstLine="708"/>
        <w:rPr>
          <w:sz w:val="28"/>
        </w:rPr>
      </w:pPr>
      <w:bookmarkStart w:id="0" w:name="_bookmark0"/>
      <w:bookmarkEnd w:id="0"/>
      <w:proofErr w:type="spellStart"/>
      <w:r>
        <w:rPr>
          <w:sz w:val="28"/>
        </w:rPr>
        <w:t>Андраш</w:t>
      </w:r>
      <w:proofErr w:type="spellEnd"/>
      <w:r>
        <w:rPr>
          <w:sz w:val="28"/>
        </w:rPr>
        <w:t xml:space="preserve"> О. А. Моделювання розвитку інвестиційної привабливості підприємств готельного господарства в межах оцінки її рівня / О.  А.  </w:t>
      </w:r>
      <w:proofErr w:type="spellStart"/>
      <w:r>
        <w:rPr>
          <w:sz w:val="28"/>
        </w:rPr>
        <w:t>Андраш</w:t>
      </w:r>
      <w:proofErr w:type="spellEnd"/>
      <w:r>
        <w:rPr>
          <w:spacing w:val="19"/>
          <w:sz w:val="28"/>
        </w:rPr>
        <w:t xml:space="preserve"> </w:t>
      </w:r>
      <w:r>
        <w:rPr>
          <w:sz w:val="28"/>
        </w:rPr>
        <w:t>//</w:t>
      </w:r>
      <w:r>
        <w:rPr>
          <w:spacing w:val="20"/>
          <w:sz w:val="28"/>
        </w:rPr>
        <w:t xml:space="preserve"> </w:t>
      </w:r>
      <w:r>
        <w:rPr>
          <w:sz w:val="28"/>
        </w:rPr>
        <w:t>Науковий</w:t>
      </w:r>
      <w:r>
        <w:rPr>
          <w:spacing w:val="20"/>
          <w:sz w:val="28"/>
        </w:rPr>
        <w:t xml:space="preserve"> </w:t>
      </w:r>
      <w:r>
        <w:rPr>
          <w:sz w:val="28"/>
        </w:rPr>
        <w:t>вісник</w:t>
      </w:r>
      <w:r>
        <w:rPr>
          <w:spacing w:val="18"/>
          <w:sz w:val="28"/>
        </w:rPr>
        <w:t xml:space="preserve"> </w:t>
      </w:r>
      <w:r>
        <w:rPr>
          <w:sz w:val="28"/>
        </w:rPr>
        <w:t>Полтавського</w:t>
      </w:r>
      <w:r>
        <w:rPr>
          <w:spacing w:val="20"/>
          <w:sz w:val="28"/>
        </w:rPr>
        <w:t xml:space="preserve"> </w:t>
      </w:r>
      <w:r>
        <w:rPr>
          <w:sz w:val="28"/>
        </w:rPr>
        <w:t>університету</w:t>
      </w:r>
      <w:r>
        <w:rPr>
          <w:spacing w:val="20"/>
          <w:sz w:val="28"/>
        </w:rPr>
        <w:t xml:space="preserve"> </w:t>
      </w:r>
      <w:r>
        <w:rPr>
          <w:sz w:val="28"/>
        </w:rPr>
        <w:t>економіки</w:t>
      </w:r>
      <w:r>
        <w:rPr>
          <w:spacing w:val="18"/>
          <w:sz w:val="28"/>
        </w:rPr>
        <w:t xml:space="preserve"> </w:t>
      </w:r>
      <w:r>
        <w:rPr>
          <w:sz w:val="28"/>
        </w:rPr>
        <w:t>і</w:t>
      </w:r>
      <w:r>
        <w:rPr>
          <w:spacing w:val="20"/>
          <w:sz w:val="28"/>
        </w:rPr>
        <w:t xml:space="preserve"> </w:t>
      </w:r>
      <w:r>
        <w:rPr>
          <w:sz w:val="28"/>
        </w:rPr>
        <w:t>торгівлі.</w:t>
      </w:r>
    </w:p>
    <w:p w:rsidR="002A0D57" w:rsidRDefault="00984475">
      <w:pPr>
        <w:pStyle w:val="a3"/>
        <w:spacing w:before="1"/>
        <w:ind w:firstLine="0"/>
      </w:pPr>
      <w:r>
        <w:t>– 2011. – № 5 (50). – С. 221–226.</w:t>
      </w:r>
    </w:p>
    <w:p w:rsidR="002A0D57" w:rsidRDefault="00984475">
      <w:pPr>
        <w:pStyle w:val="a4"/>
        <w:numPr>
          <w:ilvl w:val="0"/>
          <w:numId w:val="1"/>
        </w:numPr>
        <w:tabs>
          <w:tab w:val="left" w:pos="1358"/>
        </w:tabs>
        <w:spacing w:before="159" w:line="350" w:lineRule="auto"/>
        <w:ind w:right="225" w:firstLine="708"/>
        <w:rPr>
          <w:sz w:val="36"/>
        </w:rPr>
      </w:pPr>
      <w:proofErr w:type="spellStart"/>
      <w:r>
        <w:rPr>
          <w:sz w:val="28"/>
        </w:rPr>
        <w:t>Аранчій</w:t>
      </w:r>
      <w:proofErr w:type="spellEnd"/>
      <w:r>
        <w:rPr>
          <w:sz w:val="28"/>
        </w:rPr>
        <w:t xml:space="preserve"> Д. С. Інвестиційна привабливість підприємств : сутність, фактори  впливу  та  оцінка  існуючих  методик  аналізу  /  Д.  С.  </w:t>
      </w:r>
      <w:proofErr w:type="spellStart"/>
      <w:r>
        <w:rPr>
          <w:sz w:val="28"/>
        </w:rPr>
        <w:t>Аранчій</w:t>
      </w:r>
      <w:proofErr w:type="spellEnd"/>
      <w:r>
        <w:rPr>
          <w:sz w:val="28"/>
        </w:rPr>
        <w:t xml:space="preserve">,   С. А. </w:t>
      </w:r>
      <w:proofErr w:type="spellStart"/>
      <w:r>
        <w:rPr>
          <w:sz w:val="28"/>
        </w:rPr>
        <w:t>Гончаренко</w:t>
      </w:r>
      <w:proofErr w:type="spellEnd"/>
      <w:r>
        <w:rPr>
          <w:sz w:val="28"/>
        </w:rPr>
        <w:t xml:space="preserve"> // Наукові праці Полтавської державної аграрної академії. – 2011</w:t>
      </w:r>
      <w:r>
        <w:rPr>
          <w:spacing w:val="17"/>
          <w:sz w:val="28"/>
        </w:rPr>
        <w:t xml:space="preserve"> </w:t>
      </w:r>
      <w:r>
        <w:rPr>
          <w:sz w:val="28"/>
        </w:rPr>
        <w:t>[Електронний</w:t>
      </w:r>
      <w:r>
        <w:rPr>
          <w:spacing w:val="17"/>
          <w:sz w:val="28"/>
        </w:rPr>
        <w:t xml:space="preserve"> </w:t>
      </w:r>
      <w:r>
        <w:rPr>
          <w:sz w:val="28"/>
        </w:rPr>
        <w:t>ресурс].</w:t>
      </w:r>
      <w:r>
        <w:rPr>
          <w:spacing w:val="17"/>
          <w:sz w:val="28"/>
        </w:rPr>
        <w:t xml:space="preserve"> </w:t>
      </w:r>
      <w:r>
        <w:rPr>
          <w:sz w:val="28"/>
        </w:rPr>
        <w:t>–</w:t>
      </w:r>
      <w:r>
        <w:rPr>
          <w:spacing w:val="17"/>
          <w:sz w:val="28"/>
        </w:rPr>
        <w:t xml:space="preserve"> </w:t>
      </w:r>
      <w:r>
        <w:rPr>
          <w:sz w:val="28"/>
        </w:rPr>
        <w:t>Режим</w:t>
      </w:r>
      <w:r>
        <w:rPr>
          <w:spacing w:val="18"/>
          <w:sz w:val="28"/>
        </w:rPr>
        <w:t xml:space="preserve"> </w:t>
      </w:r>
      <w:r>
        <w:rPr>
          <w:sz w:val="28"/>
        </w:rPr>
        <w:t>доступу:</w:t>
      </w:r>
      <w:r>
        <w:rPr>
          <w:spacing w:val="17"/>
          <w:sz w:val="28"/>
        </w:rPr>
        <w:t xml:space="preserve"> </w:t>
      </w:r>
      <w:hyperlink r:id="rId65">
        <w:r>
          <w:rPr>
            <w:sz w:val="28"/>
          </w:rPr>
          <w:t>http://pdaa.edu.</w:t>
        </w:r>
      </w:hyperlink>
      <w:r>
        <w:rPr>
          <w:spacing w:val="20"/>
          <w:sz w:val="28"/>
        </w:rPr>
        <w:t xml:space="preserve"> </w:t>
      </w:r>
      <w:proofErr w:type="spellStart"/>
      <w:r>
        <w:rPr>
          <w:sz w:val="28"/>
        </w:rPr>
        <w:t>ua</w:t>
      </w:r>
      <w:proofErr w:type="spellEnd"/>
      <w:r>
        <w:rPr>
          <w:sz w:val="28"/>
        </w:rPr>
        <w:t>/</w:t>
      </w:r>
      <w:proofErr w:type="spellStart"/>
      <w:r>
        <w:rPr>
          <w:sz w:val="28"/>
        </w:rPr>
        <w:t>sites</w:t>
      </w:r>
      <w:proofErr w:type="spellEnd"/>
    </w:p>
    <w:p w:rsidR="002A0D57" w:rsidRDefault="00984475">
      <w:pPr>
        <w:pStyle w:val="a3"/>
        <w:spacing w:before="10"/>
        <w:ind w:firstLine="0"/>
      </w:pPr>
      <w:r>
        <w:t>/</w:t>
      </w:r>
      <w:proofErr w:type="spellStart"/>
      <w:r>
        <w:t>default</w:t>
      </w:r>
      <w:proofErr w:type="spellEnd"/>
      <w:r>
        <w:t>/</w:t>
      </w:r>
      <w:proofErr w:type="spellStart"/>
      <w:r>
        <w:t>files</w:t>
      </w:r>
      <w:proofErr w:type="spellEnd"/>
      <w:r>
        <w:t xml:space="preserve"> / </w:t>
      </w:r>
      <w:proofErr w:type="spellStart"/>
      <w:r>
        <w:t>nppdaa</w:t>
      </w:r>
      <w:proofErr w:type="spellEnd"/>
      <w:r>
        <w:t>/3.2/59.pdf</w:t>
      </w:r>
    </w:p>
    <w:p w:rsidR="002A0D57" w:rsidRDefault="00984475">
      <w:pPr>
        <w:pStyle w:val="a4"/>
        <w:numPr>
          <w:ilvl w:val="0"/>
          <w:numId w:val="1"/>
        </w:numPr>
        <w:tabs>
          <w:tab w:val="left" w:pos="1358"/>
        </w:tabs>
        <w:spacing w:before="162" w:line="360" w:lineRule="auto"/>
        <w:ind w:right="233" w:firstLine="708"/>
        <w:rPr>
          <w:sz w:val="28"/>
        </w:rPr>
      </w:pPr>
      <w:bookmarkStart w:id="1" w:name="_bookmark1"/>
      <w:bookmarkEnd w:id="1"/>
      <w:proofErr w:type="spellStart"/>
      <w:r>
        <w:rPr>
          <w:sz w:val="28"/>
        </w:rPr>
        <w:t>Бандурин</w:t>
      </w:r>
      <w:proofErr w:type="spellEnd"/>
      <w:r>
        <w:rPr>
          <w:sz w:val="28"/>
        </w:rPr>
        <w:t xml:space="preserve"> А. В. </w:t>
      </w:r>
      <w:proofErr w:type="spellStart"/>
      <w:r>
        <w:rPr>
          <w:sz w:val="28"/>
        </w:rPr>
        <w:t>Деятельность</w:t>
      </w:r>
      <w:proofErr w:type="spellEnd"/>
      <w:r>
        <w:rPr>
          <w:sz w:val="28"/>
        </w:rPr>
        <w:t xml:space="preserve"> </w:t>
      </w:r>
      <w:proofErr w:type="spellStart"/>
      <w:r>
        <w:rPr>
          <w:sz w:val="28"/>
        </w:rPr>
        <w:t>корпораций</w:t>
      </w:r>
      <w:proofErr w:type="spellEnd"/>
      <w:r>
        <w:rPr>
          <w:sz w:val="28"/>
        </w:rPr>
        <w:t xml:space="preserve"> / А. В. </w:t>
      </w:r>
      <w:proofErr w:type="spellStart"/>
      <w:r>
        <w:rPr>
          <w:sz w:val="28"/>
        </w:rPr>
        <w:t>Бандурин</w:t>
      </w:r>
      <w:proofErr w:type="spellEnd"/>
      <w:r>
        <w:rPr>
          <w:sz w:val="28"/>
        </w:rPr>
        <w:t xml:space="preserve">. – М. : </w:t>
      </w:r>
      <w:proofErr w:type="spellStart"/>
      <w:r>
        <w:rPr>
          <w:sz w:val="28"/>
        </w:rPr>
        <w:t>Буквица</w:t>
      </w:r>
      <w:proofErr w:type="spellEnd"/>
      <w:r>
        <w:rPr>
          <w:sz w:val="28"/>
        </w:rPr>
        <w:t>, 2009. – 600</w:t>
      </w:r>
      <w:r>
        <w:rPr>
          <w:spacing w:val="-2"/>
          <w:sz w:val="28"/>
        </w:rPr>
        <w:t xml:space="preserve"> </w:t>
      </w:r>
      <w:r>
        <w:rPr>
          <w:sz w:val="28"/>
        </w:rPr>
        <w:t>с.</w:t>
      </w:r>
    </w:p>
    <w:p w:rsidR="002A0D57" w:rsidRDefault="00984475">
      <w:pPr>
        <w:pStyle w:val="a4"/>
        <w:numPr>
          <w:ilvl w:val="0"/>
          <w:numId w:val="1"/>
        </w:numPr>
        <w:tabs>
          <w:tab w:val="left" w:pos="1358"/>
        </w:tabs>
        <w:spacing w:before="1" w:line="360" w:lineRule="auto"/>
        <w:ind w:right="234" w:firstLine="708"/>
        <w:rPr>
          <w:sz w:val="28"/>
        </w:rPr>
      </w:pPr>
      <w:bookmarkStart w:id="2" w:name="_bookmark2"/>
      <w:bookmarkEnd w:id="2"/>
      <w:r>
        <w:rPr>
          <w:sz w:val="28"/>
        </w:rPr>
        <w:t xml:space="preserve">Бланк И. А. </w:t>
      </w:r>
      <w:proofErr w:type="spellStart"/>
      <w:r>
        <w:rPr>
          <w:sz w:val="28"/>
        </w:rPr>
        <w:t>Инвестиционный</w:t>
      </w:r>
      <w:proofErr w:type="spellEnd"/>
      <w:r>
        <w:rPr>
          <w:sz w:val="28"/>
        </w:rPr>
        <w:t xml:space="preserve"> менеджмент / И. А. Бланк. – К. : </w:t>
      </w:r>
      <w:proofErr w:type="spellStart"/>
      <w:r>
        <w:rPr>
          <w:sz w:val="28"/>
        </w:rPr>
        <w:t>Эльга-Н</w:t>
      </w:r>
      <w:proofErr w:type="spellEnd"/>
      <w:r>
        <w:rPr>
          <w:sz w:val="28"/>
        </w:rPr>
        <w:t xml:space="preserve">, </w:t>
      </w:r>
      <w:proofErr w:type="spellStart"/>
      <w:r>
        <w:rPr>
          <w:sz w:val="28"/>
        </w:rPr>
        <w:t>Ника-</w:t>
      </w:r>
      <w:proofErr w:type="spellEnd"/>
      <w:r>
        <w:rPr>
          <w:sz w:val="28"/>
        </w:rPr>
        <w:t xml:space="preserve"> Центр, 2011. – 448</w:t>
      </w:r>
      <w:r>
        <w:rPr>
          <w:spacing w:val="-2"/>
          <w:sz w:val="28"/>
        </w:rPr>
        <w:t xml:space="preserve"> </w:t>
      </w:r>
      <w:r>
        <w:rPr>
          <w:sz w:val="28"/>
        </w:rPr>
        <w:t>с.</w:t>
      </w:r>
    </w:p>
    <w:p w:rsidR="002A0D57" w:rsidRDefault="00984475">
      <w:pPr>
        <w:pStyle w:val="a4"/>
        <w:numPr>
          <w:ilvl w:val="0"/>
          <w:numId w:val="1"/>
        </w:numPr>
        <w:tabs>
          <w:tab w:val="left" w:pos="1357"/>
          <w:tab w:val="left" w:pos="1358"/>
        </w:tabs>
        <w:spacing w:line="316" w:lineRule="auto"/>
        <w:ind w:right="231" w:firstLine="708"/>
        <w:rPr>
          <w:sz w:val="44"/>
        </w:rPr>
      </w:pPr>
      <w:bookmarkStart w:id="3" w:name="_bookmark3"/>
      <w:bookmarkEnd w:id="3"/>
      <w:r>
        <w:rPr>
          <w:sz w:val="28"/>
        </w:rPr>
        <w:t xml:space="preserve">Бланк И. А. </w:t>
      </w:r>
      <w:proofErr w:type="spellStart"/>
      <w:r>
        <w:rPr>
          <w:sz w:val="28"/>
        </w:rPr>
        <w:t>Стратегия</w:t>
      </w:r>
      <w:proofErr w:type="spellEnd"/>
      <w:r>
        <w:rPr>
          <w:sz w:val="28"/>
        </w:rPr>
        <w:t xml:space="preserve"> и тактика </w:t>
      </w:r>
      <w:proofErr w:type="spellStart"/>
      <w:r>
        <w:rPr>
          <w:sz w:val="28"/>
        </w:rPr>
        <w:t>управления</w:t>
      </w:r>
      <w:proofErr w:type="spellEnd"/>
      <w:r>
        <w:rPr>
          <w:sz w:val="28"/>
        </w:rPr>
        <w:t xml:space="preserve"> </w:t>
      </w:r>
      <w:proofErr w:type="spellStart"/>
      <w:r>
        <w:rPr>
          <w:sz w:val="28"/>
        </w:rPr>
        <w:t>финансами</w:t>
      </w:r>
      <w:proofErr w:type="spellEnd"/>
      <w:r>
        <w:rPr>
          <w:sz w:val="28"/>
        </w:rPr>
        <w:t xml:space="preserve"> / Бланк И. А. – К. : МП «ИТЕМ, Лтд», «</w:t>
      </w:r>
      <w:proofErr w:type="spellStart"/>
      <w:r>
        <w:rPr>
          <w:sz w:val="28"/>
        </w:rPr>
        <w:t>АДЕФ-Украина</w:t>
      </w:r>
      <w:proofErr w:type="spellEnd"/>
      <w:r>
        <w:rPr>
          <w:sz w:val="28"/>
        </w:rPr>
        <w:t>», 2006. – 534</w:t>
      </w:r>
      <w:r>
        <w:rPr>
          <w:spacing w:val="-6"/>
          <w:sz w:val="28"/>
        </w:rPr>
        <w:t xml:space="preserve"> </w:t>
      </w:r>
      <w:r>
        <w:rPr>
          <w:sz w:val="28"/>
        </w:rPr>
        <w:t>с.</w:t>
      </w:r>
    </w:p>
    <w:p w:rsidR="002A0D57" w:rsidRDefault="00984475">
      <w:pPr>
        <w:pStyle w:val="a4"/>
        <w:numPr>
          <w:ilvl w:val="0"/>
          <w:numId w:val="1"/>
        </w:numPr>
        <w:tabs>
          <w:tab w:val="left" w:pos="1358"/>
          <w:tab w:val="left" w:pos="2783"/>
          <w:tab w:val="left" w:pos="4635"/>
          <w:tab w:val="left" w:pos="5763"/>
          <w:tab w:val="left" w:pos="7550"/>
          <w:tab w:val="left" w:pos="9495"/>
        </w:tabs>
        <w:spacing w:before="57" w:line="360" w:lineRule="auto"/>
        <w:ind w:right="224" w:firstLine="708"/>
        <w:rPr>
          <w:sz w:val="28"/>
        </w:rPr>
      </w:pPr>
      <w:proofErr w:type="spellStart"/>
      <w:r>
        <w:rPr>
          <w:sz w:val="28"/>
        </w:rPr>
        <w:t>Бовш</w:t>
      </w:r>
      <w:proofErr w:type="spellEnd"/>
      <w:r>
        <w:rPr>
          <w:sz w:val="28"/>
        </w:rPr>
        <w:t xml:space="preserve"> Л. А. Основні аспекти формування інвестиційної привабливості підприємств готельного господарства України / Л. А. </w:t>
      </w:r>
      <w:proofErr w:type="spellStart"/>
      <w:r>
        <w:rPr>
          <w:sz w:val="28"/>
        </w:rPr>
        <w:t>Бовш</w:t>
      </w:r>
      <w:proofErr w:type="spellEnd"/>
      <w:r>
        <w:rPr>
          <w:sz w:val="28"/>
        </w:rPr>
        <w:t xml:space="preserve"> // Електронний</w:t>
      </w:r>
      <w:r>
        <w:rPr>
          <w:sz w:val="28"/>
        </w:rPr>
        <w:tab/>
        <w:t>ресурс.</w:t>
      </w:r>
      <w:r>
        <w:rPr>
          <w:sz w:val="28"/>
        </w:rPr>
        <w:tab/>
        <w:t>–</w:t>
      </w:r>
      <w:r>
        <w:rPr>
          <w:sz w:val="28"/>
        </w:rPr>
        <w:tab/>
        <w:t>Режим</w:t>
      </w:r>
      <w:r>
        <w:rPr>
          <w:sz w:val="28"/>
        </w:rPr>
        <w:tab/>
        <w:t>доступу</w:t>
      </w:r>
      <w:r>
        <w:rPr>
          <w:sz w:val="28"/>
        </w:rPr>
        <w:tab/>
      </w:r>
      <w:r>
        <w:rPr>
          <w:spacing w:val="-17"/>
          <w:sz w:val="28"/>
        </w:rPr>
        <w:t xml:space="preserve">: </w:t>
      </w:r>
      <w:r>
        <w:rPr>
          <w:sz w:val="28"/>
        </w:rPr>
        <w:t>file:///C:/Users/Admin/Downloads/Torg_2010</w:t>
      </w:r>
      <w:r>
        <w:rPr>
          <w:spacing w:val="-1"/>
          <w:sz w:val="28"/>
        </w:rPr>
        <w:t xml:space="preserve"> </w:t>
      </w:r>
      <w:r>
        <w:rPr>
          <w:sz w:val="28"/>
        </w:rPr>
        <w:t>_11_30.pdf</w:t>
      </w:r>
    </w:p>
    <w:p w:rsidR="002A0D57" w:rsidRDefault="00984475">
      <w:pPr>
        <w:pStyle w:val="a4"/>
        <w:numPr>
          <w:ilvl w:val="0"/>
          <w:numId w:val="1"/>
        </w:numPr>
        <w:tabs>
          <w:tab w:val="left" w:pos="1358"/>
        </w:tabs>
        <w:spacing w:line="360" w:lineRule="auto"/>
        <w:ind w:right="228" w:firstLine="708"/>
        <w:rPr>
          <w:sz w:val="28"/>
        </w:rPr>
      </w:pPr>
      <w:bookmarkStart w:id="4" w:name="_bookmark4"/>
      <w:bookmarkEnd w:id="4"/>
      <w:r>
        <w:rPr>
          <w:sz w:val="28"/>
        </w:rPr>
        <w:t xml:space="preserve">Брюховецька Н. Ю. Інвестиційна привабливість публічного акціонерного товариства : теорія та практика : монографія / Н. Ю. Брюховецька, О. В. </w:t>
      </w:r>
      <w:proofErr w:type="spellStart"/>
      <w:r>
        <w:rPr>
          <w:sz w:val="28"/>
        </w:rPr>
        <w:t>Хасанова</w:t>
      </w:r>
      <w:proofErr w:type="spellEnd"/>
      <w:r>
        <w:rPr>
          <w:sz w:val="28"/>
        </w:rPr>
        <w:t xml:space="preserve"> ; НАН України, Ін-т економіки </w:t>
      </w:r>
      <w:proofErr w:type="spellStart"/>
      <w:r>
        <w:rPr>
          <w:sz w:val="28"/>
        </w:rPr>
        <w:t>пром-сті</w:t>
      </w:r>
      <w:proofErr w:type="spellEnd"/>
      <w:r>
        <w:rPr>
          <w:sz w:val="28"/>
        </w:rPr>
        <w:t>. –   Київ : ІЕП НАН України, 2015. – 211</w:t>
      </w:r>
      <w:r>
        <w:rPr>
          <w:spacing w:val="-6"/>
          <w:sz w:val="28"/>
        </w:rPr>
        <w:t xml:space="preserve"> </w:t>
      </w:r>
      <w:r>
        <w:rPr>
          <w:sz w:val="28"/>
        </w:rPr>
        <w:t>с.</w:t>
      </w:r>
    </w:p>
    <w:p w:rsidR="002A0D57" w:rsidRDefault="002A0D57">
      <w:pPr>
        <w:spacing w:line="360" w:lineRule="auto"/>
        <w:jc w:val="both"/>
        <w:rPr>
          <w:sz w:val="28"/>
        </w:rPr>
        <w:sectPr w:rsidR="002A0D57">
          <w:headerReference w:type="default" r:id="rId66"/>
          <w:pgSz w:w="11900" w:h="16840"/>
          <w:pgMar w:top="1160" w:right="620" w:bottom="280" w:left="1480" w:header="757" w:footer="0" w:gutter="0"/>
          <w:cols w:space="720"/>
        </w:sectPr>
      </w:pPr>
    </w:p>
    <w:p w:rsidR="002A0D57" w:rsidRDefault="00984475">
      <w:pPr>
        <w:pStyle w:val="a4"/>
        <w:numPr>
          <w:ilvl w:val="0"/>
          <w:numId w:val="1"/>
        </w:numPr>
        <w:tabs>
          <w:tab w:val="left" w:pos="1358"/>
        </w:tabs>
        <w:spacing w:before="78" w:line="360" w:lineRule="auto"/>
        <w:ind w:right="229" w:firstLine="708"/>
        <w:rPr>
          <w:sz w:val="28"/>
        </w:rPr>
      </w:pPr>
      <w:r>
        <w:rPr>
          <w:sz w:val="28"/>
        </w:rPr>
        <w:lastRenderedPageBreak/>
        <w:t xml:space="preserve">Брюховецька Н. Ю. Оцінка інвестиційної привабливості підприємства : визначення недоліків деяких існуючих методик / Н. Ю. Брюховецька, О. В. </w:t>
      </w:r>
      <w:proofErr w:type="spellStart"/>
      <w:r>
        <w:rPr>
          <w:sz w:val="28"/>
        </w:rPr>
        <w:t>Хасанова</w:t>
      </w:r>
      <w:proofErr w:type="spellEnd"/>
      <w:r>
        <w:rPr>
          <w:sz w:val="28"/>
        </w:rPr>
        <w:t xml:space="preserve"> // Економіка промисловості. – 2009. – № 44. – С. 15-21.</w:t>
      </w:r>
    </w:p>
    <w:p w:rsidR="002A0D57" w:rsidRDefault="00984475">
      <w:pPr>
        <w:pStyle w:val="a4"/>
        <w:numPr>
          <w:ilvl w:val="0"/>
          <w:numId w:val="1"/>
        </w:numPr>
        <w:tabs>
          <w:tab w:val="left" w:pos="1358"/>
        </w:tabs>
        <w:spacing w:line="360" w:lineRule="auto"/>
        <w:ind w:right="225" w:firstLine="708"/>
        <w:rPr>
          <w:sz w:val="28"/>
        </w:rPr>
      </w:pPr>
      <w:bookmarkStart w:id="5" w:name="_bookmark5"/>
      <w:bookmarkEnd w:id="5"/>
      <w:proofErr w:type="spellStart"/>
      <w:r>
        <w:rPr>
          <w:sz w:val="28"/>
        </w:rPr>
        <w:t>Валірунова</w:t>
      </w:r>
      <w:proofErr w:type="spellEnd"/>
      <w:r>
        <w:rPr>
          <w:sz w:val="28"/>
        </w:rPr>
        <w:t xml:space="preserve">  Л.   С.   Інвестування   :   [підручник   для   </w:t>
      </w:r>
      <w:proofErr w:type="spellStart"/>
      <w:r>
        <w:rPr>
          <w:sz w:val="28"/>
        </w:rPr>
        <w:t>ВУЗів</w:t>
      </w:r>
      <w:proofErr w:type="spellEnd"/>
      <w:r>
        <w:rPr>
          <w:sz w:val="28"/>
        </w:rPr>
        <w:t xml:space="preserve">]   /   Л. С. </w:t>
      </w:r>
      <w:proofErr w:type="spellStart"/>
      <w:r>
        <w:rPr>
          <w:sz w:val="28"/>
        </w:rPr>
        <w:t>Валірунова</w:t>
      </w:r>
      <w:proofErr w:type="spellEnd"/>
      <w:r>
        <w:rPr>
          <w:sz w:val="28"/>
        </w:rPr>
        <w:t xml:space="preserve">, О. Б. </w:t>
      </w:r>
      <w:proofErr w:type="spellStart"/>
      <w:r>
        <w:rPr>
          <w:sz w:val="28"/>
        </w:rPr>
        <w:t>Казакова</w:t>
      </w:r>
      <w:proofErr w:type="spellEnd"/>
      <w:r>
        <w:rPr>
          <w:sz w:val="28"/>
        </w:rPr>
        <w:t xml:space="preserve">. – М. : </w:t>
      </w:r>
      <w:proofErr w:type="spellStart"/>
      <w:r>
        <w:rPr>
          <w:sz w:val="28"/>
        </w:rPr>
        <w:t>Волтерс</w:t>
      </w:r>
      <w:proofErr w:type="spellEnd"/>
      <w:r>
        <w:rPr>
          <w:sz w:val="28"/>
        </w:rPr>
        <w:t xml:space="preserve"> Клівер, 2010. – 448</w:t>
      </w:r>
      <w:r>
        <w:rPr>
          <w:spacing w:val="-11"/>
          <w:sz w:val="28"/>
        </w:rPr>
        <w:t xml:space="preserve"> </w:t>
      </w:r>
      <w:r>
        <w:rPr>
          <w:sz w:val="28"/>
        </w:rPr>
        <w:t>с.</w:t>
      </w:r>
    </w:p>
    <w:p w:rsidR="002A0D57" w:rsidRDefault="00984475">
      <w:pPr>
        <w:pStyle w:val="a4"/>
        <w:numPr>
          <w:ilvl w:val="0"/>
          <w:numId w:val="1"/>
        </w:numPr>
        <w:tabs>
          <w:tab w:val="left" w:pos="1358"/>
        </w:tabs>
        <w:spacing w:line="360" w:lineRule="auto"/>
        <w:ind w:right="231" w:firstLine="708"/>
        <w:rPr>
          <w:sz w:val="28"/>
        </w:rPr>
      </w:pPr>
      <w:bookmarkStart w:id="6" w:name="_bookmark6"/>
      <w:bookmarkEnd w:id="6"/>
      <w:r>
        <w:rPr>
          <w:sz w:val="28"/>
        </w:rPr>
        <w:t>Гайдуцький А. П. Оцінка інвестиційної привабливості економіки / А. П. Гайдуцький // Економіка і прогнозування. – 2004. – № 3. – С.</w:t>
      </w:r>
      <w:r>
        <w:rPr>
          <w:spacing w:val="-19"/>
          <w:sz w:val="28"/>
        </w:rPr>
        <w:t xml:space="preserve"> </w:t>
      </w:r>
      <w:r>
        <w:rPr>
          <w:sz w:val="28"/>
        </w:rPr>
        <w:t>119–128.</w:t>
      </w:r>
    </w:p>
    <w:p w:rsidR="002A0D57" w:rsidRDefault="00984475">
      <w:pPr>
        <w:pStyle w:val="a4"/>
        <w:numPr>
          <w:ilvl w:val="0"/>
          <w:numId w:val="1"/>
        </w:numPr>
        <w:tabs>
          <w:tab w:val="left" w:pos="1358"/>
        </w:tabs>
        <w:spacing w:line="360" w:lineRule="auto"/>
        <w:ind w:right="226" w:firstLine="708"/>
        <w:rPr>
          <w:sz w:val="28"/>
        </w:rPr>
      </w:pPr>
      <w:proofErr w:type="spellStart"/>
      <w:r>
        <w:rPr>
          <w:sz w:val="28"/>
        </w:rPr>
        <w:t>Гончаров</w:t>
      </w:r>
      <w:proofErr w:type="spellEnd"/>
      <w:r>
        <w:rPr>
          <w:sz w:val="28"/>
        </w:rPr>
        <w:t xml:space="preserve"> В. М. Інвестиційна привабливість підприємств : організація оцінки, напрями підвищення :  монографія  /  В.  М.  </w:t>
      </w:r>
      <w:proofErr w:type="spellStart"/>
      <w:r>
        <w:rPr>
          <w:sz w:val="28"/>
        </w:rPr>
        <w:t>Гончаров</w:t>
      </w:r>
      <w:proofErr w:type="spellEnd"/>
      <w:r>
        <w:rPr>
          <w:sz w:val="28"/>
        </w:rPr>
        <w:t xml:space="preserve">,  М. М. Білоусова, В. Ю. </w:t>
      </w:r>
      <w:proofErr w:type="spellStart"/>
      <w:r>
        <w:rPr>
          <w:sz w:val="28"/>
        </w:rPr>
        <w:t>Припотень</w:t>
      </w:r>
      <w:proofErr w:type="spellEnd"/>
      <w:r>
        <w:rPr>
          <w:sz w:val="28"/>
        </w:rPr>
        <w:t xml:space="preserve"> ; </w:t>
      </w:r>
      <w:proofErr w:type="spellStart"/>
      <w:r>
        <w:rPr>
          <w:sz w:val="28"/>
        </w:rPr>
        <w:t>Луган</w:t>
      </w:r>
      <w:proofErr w:type="spellEnd"/>
      <w:r>
        <w:rPr>
          <w:sz w:val="28"/>
        </w:rPr>
        <w:t xml:space="preserve">. нац. </w:t>
      </w:r>
      <w:proofErr w:type="spellStart"/>
      <w:r>
        <w:rPr>
          <w:sz w:val="28"/>
        </w:rPr>
        <w:t>аграр</w:t>
      </w:r>
      <w:proofErr w:type="spellEnd"/>
      <w:r>
        <w:rPr>
          <w:sz w:val="28"/>
        </w:rPr>
        <w:t xml:space="preserve">. ун-т, Донбас. </w:t>
      </w:r>
      <w:proofErr w:type="spellStart"/>
      <w:r>
        <w:rPr>
          <w:sz w:val="28"/>
        </w:rPr>
        <w:t>держ</w:t>
      </w:r>
      <w:proofErr w:type="spellEnd"/>
      <w:r>
        <w:rPr>
          <w:sz w:val="28"/>
        </w:rPr>
        <w:t>. техн. ун-т. – Луганськ : Прес-експрес, 2014. – 159</w:t>
      </w:r>
      <w:r>
        <w:rPr>
          <w:spacing w:val="-5"/>
          <w:sz w:val="28"/>
        </w:rPr>
        <w:t xml:space="preserve"> </w:t>
      </w:r>
      <w:r>
        <w:rPr>
          <w:sz w:val="28"/>
        </w:rPr>
        <w:t>с.</w:t>
      </w:r>
    </w:p>
    <w:p w:rsidR="002A0D57" w:rsidRDefault="00984475">
      <w:pPr>
        <w:pStyle w:val="a4"/>
        <w:numPr>
          <w:ilvl w:val="0"/>
          <w:numId w:val="1"/>
        </w:numPr>
        <w:tabs>
          <w:tab w:val="left" w:pos="1358"/>
        </w:tabs>
        <w:spacing w:line="348" w:lineRule="auto"/>
        <w:ind w:right="229" w:firstLine="708"/>
        <w:rPr>
          <w:sz w:val="36"/>
        </w:rPr>
      </w:pPr>
      <w:proofErr w:type="spellStart"/>
      <w:r>
        <w:rPr>
          <w:sz w:val="28"/>
        </w:rPr>
        <w:t>Гончарук</w:t>
      </w:r>
      <w:proofErr w:type="spellEnd"/>
      <w:r>
        <w:rPr>
          <w:sz w:val="28"/>
        </w:rPr>
        <w:t xml:space="preserve"> А. Г. Інвестиційна привабливість промислового підприємства як об’єкт управління / А. Г. </w:t>
      </w:r>
      <w:proofErr w:type="spellStart"/>
      <w:r>
        <w:rPr>
          <w:sz w:val="28"/>
        </w:rPr>
        <w:t>Гончарук</w:t>
      </w:r>
      <w:proofErr w:type="spellEnd"/>
      <w:r>
        <w:rPr>
          <w:sz w:val="28"/>
        </w:rPr>
        <w:t xml:space="preserve">, А. А. </w:t>
      </w:r>
      <w:proofErr w:type="spellStart"/>
      <w:r>
        <w:rPr>
          <w:sz w:val="28"/>
        </w:rPr>
        <w:t>Яцик</w:t>
      </w:r>
      <w:proofErr w:type="spellEnd"/>
      <w:r>
        <w:rPr>
          <w:sz w:val="28"/>
        </w:rPr>
        <w:t xml:space="preserve"> // Економіка харчової промисловості. – 2011. – № 4. – С.</w:t>
      </w:r>
      <w:r>
        <w:rPr>
          <w:spacing w:val="-2"/>
          <w:sz w:val="28"/>
        </w:rPr>
        <w:t xml:space="preserve"> </w:t>
      </w:r>
      <w:r>
        <w:rPr>
          <w:sz w:val="28"/>
        </w:rPr>
        <w:t>29–33.</w:t>
      </w:r>
    </w:p>
    <w:p w:rsidR="002A0D57" w:rsidRDefault="00984475">
      <w:pPr>
        <w:pStyle w:val="a4"/>
        <w:numPr>
          <w:ilvl w:val="0"/>
          <w:numId w:val="1"/>
        </w:numPr>
        <w:tabs>
          <w:tab w:val="left" w:pos="1358"/>
        </w:tabs>
        <w:spacing w:before="8" w:line="360" w:lineRule="auto"/>
        <w:ind w:right="227" w:firstLine="708"/>
        <w:rPr>
          <w:sz w:val="28"/>
        </w:rPr>
      </w:pPr>
      <w:bookmarkStart w:id="7" w:name="_bookmark7"/>
      <w:bookmarkEnd w:id="7"/>
      <w:proofErr w:type="spellStart"/>
      <w:r>
        <w:rPr>
          <w:sz w:val="28"/>
        </w:rPr>
        <w:t>Горник</w:t>
      </w:r>
      <w:proofErr w:type="spellEnd"/>
      <w:r>
        <w:rPr>
          <w:sz w:val="28"/>
        </w:rPr>
        <w:t xml:space="preserve"> В. Г. Інвестиційно-інноваційний розвиток промисловості : монографія / В. Г. </w:t>
      </w:r>
      <w:proofErr w:type="spellStart"/>
      <w:r>
        <w:rPr>
          <w:sz w:val="28"/>
        </w:rPr>
        <w:t>Горник</w:t>
      </w:r>
      <w:proofErr w:type="spellEnd"/>
      <w:r>
        <w:rPr>
          <w:sz w:val="28"/>
        </w:rPr>
        <w:t xml:space="preserve">, Н. В. </w:t>
      </w:r>
      <w:proofErr w:type="spellStart"/>
      <w:r>
        <w:rPr>
          <w:sz w:val="28"/>
        </w:rPr>
        <w:t>Дацій</w:t>
      </w:r>
      <w:proofErr w:type="spellEnd"/>
      <w:r>
        <w:rPr>
          <w:sz w:val="28"/>
        </w:rPr>
        <w:t xml:space="preserve">. – К. : </w:t>
      </w:r>
      <w:proofErr w:type="spellStart"/>
      <w:r>
        <w:rPr>
          <w:sz w:val="28"/>
        </w:rPr>
        <w:t>НАДУ</w:t>
      </w:r>
      <w:proofErr w:type="spellEnd"/>
      <w:r>
        <w:rPr>
          <w:sz w:val="28"/>
        </w:rPr>
        <w:t>, 2005. – 200</w:t>
      </w:r>
      <w:r>
        <w:rPr>
          <w:spacing w:val="-12"/>
          <w:sz w:val="28"/>
        </w:rPr>
        <w:t xml:space="preserve"> </w:t>
      </w:r>
      <w:r>
        <w:rPr>
          <w:sz w:val="28"/>
        </w:rPr>
        <w:t>с.</w:t>
      </w:r>
    </w:p>
    <w:p w:rsidR="002A0D57" w:rsidRDefault="00984475">
      <w:pPr>
        <w:pStyle w:val="a4"/>
        <w:numPr>
          <w:ilvl w:val="0"/>
          <w:numId w:val="1"/>
        </w:numPr>
        <w:tabs>
          <w:tab w:val="left" w:pos="1358"/>
        </w:tabs>
        <w:spacing w:line="360" w:lineRule="auto"/>
        <w:ind w:right="227" w:firstLine="708"/>
        <w:rPr>
          <w:sz w:val="28"/>
        </w:rPr>
      </w:pPr>
      <w:proofErr w:type="spellStart"/>
      <w:r>
        <w:rPr>
          <w:sz w:val="28"/>
        </w:rPr>
        <w:t>Грідасов</w:t>
      </w:r>
      <w:proofErr w:type="spellEnd"/>
      <w:r>
        <w:rPr>
          <w:sz w:val="28"/>
        </w:rPr>
        <w:t xml:space="preserve"> В. М. Вдосконалення системи оцінки інвестиційної привабливості   підприємства   з   точки   зору    зовнішнього    інвестора    / В. М. </w:t>
      </w:r>
      <w:proofErr w:type="spellStart"/>
      <w:r>
        <w:rPr>
          <w:sz w:val="28"/>
        </w:rPr>
        <w:t>Грідасов</w:t>
      </w:r>
      <w:proofErr w:type="spellEnd"/>
      <w:r>
        <w:rPr>
          <w:sz w:val="28"/>
        </w:rPr>
        <w:t xml:space="preserve">, А. І. </w:t>
      </w:r>
      <w:proofErr w:type="spellStart"/>
      <w:r>
        <w:rPr>
          <w:sz w:val="28"/>
        </w:rPr>
        <w:t>Кофонова</w:t>
      </w:r>
      <w:proofErr w:type="spellEnd"/>
      <w:r>
        <w:rPr>
          <w:sz w:val="28"/>
        </w:rPr>
        <w:t xml:space="preserve"> // Вісник Запорізького національного університету. – 2010. – № 3. – С.</w:t>
      </w:r>
      <w:r>
        <w:rPr>
          <w:spacing w:val="-2"/>
          <w:sz w:val="28"/>
        </w:rPr>
        <w:t xml:space="preserve"> </w:t>
      </w:r>
      <w:r>
        <w:rPr>
          <w:sz w:val="28"/>
        </w:rPr>
        <w:t>180–184.</w:t>
      </w:r>
    </w:p>
    <w:p w:rsidR="002A0D57" w:rsidRDefault="00984475">
      <w:pPr>
        <w:pStyle w:val="a4"/>
        <w:numPr>
          <w:ilvl w:val="0"/>
          <w:numId w:val="1"/>
        </w:numPr>
        <w:tabs>
          <w:tab w:val="left" w:pos="1358"/>
        </w:tabs>
        <w:spacing w:before="1" w:line="360" w:lineRule="auto"/>
        <w:ind w:right="227" w:firstLine="708"/>
        <w:rPr>
          <w:sz w:val="28"/>
        </w:rPr>
      </w:pPr>
      <w:bookmarkStart w:id="8" w:name="_bookmark8"/>
      <w:bookmarkEnd w:id="8"/>
      <w:proofErr w:type="spellStart"/>
      <w:r>
        <w:rPr>
          <w:sz w:val="28"/>
        </w:rPr>
        <w:t>Данілова</w:t>
      </w:r>
      <w:proofErr w:type="spellEnd"/>
      <w:r>
        <w:rPr>
          <w:sz w:val="28"/>
        </w:rPr>
        <w:t xml:space="preserve"> Л. Оцінка інвестиційної привабливості як критерій визначення ефективності дивідендної політики металургійних підприємств / Л. </w:t>
      </w:r>
      <w:proofErr w:type="spellStart"/>
      <w:r>
        <w:rPr>
          <w:sz w:val="28"/>
        </w:rPr>
        <w:t>Данілова</w:t>
      </w:r>
      <w:proofErr w:type="spellEnd"/>
      <w:r>
        <w:rPr>
          <w:sz w:val="28"/>
        </w:rPr>
        <w:t>, І. Кулик // Економічний аналіз. – 2012. – Випуск 11, ч. 2. – С. 171–177.</w:t>
      </w:r>
    </w:p>
    <w:p w:rsidR="002A0D57" w:rsidRDefault="00984475">
      <w:pPr>
        <w:pStyle w:val="a4"/>
        <w:numPr>
          <w:ilvl w:val="0"/>
          <w:numId w:val="1"/>
        </w:numPr>
        <w:tabs>
          <w:tab w:val="left" w:pos="1358"/>
        </w:tabs>
        <w:spacing w:line="348" w:lineRule="auto"/>
        <w:ind w:right="231" w:firstLine="708"/>
        <w:rPr>
          <w:sz w:val="36"/>
        </w:rPr>
      </w:pPr>
      <w:proofErr w:type="spellStart"/>
      <w:r>
        <w:rPr>
          <w:sz w:val="28"/>
        </w:rPr>
        <w:t>Дацій</w:t>
      </w:r>
      <w:proofErr w:type="spellEnd"/>
      <w:r>
        <w:rPr>
          <w:sz w:val="28"/>
        </w:rPr>
        <w:t xml:space="preserve"> Н. В. Соціальні засади інвестування національної економіки : монографія / Н. В. </w:t>
      </w:r>
      <w:proofErr w:type="spellStart"/>
      <w:r>
        <w:rPr>
          <w:sz w:val="28"/>
        </w:rPr>
        <w:t>Дацій</w:t>
      </w:r>
      <w:proofErr w:type="spellEnd"/>
      <w:r>
        <w:rPr>
          <w:sz w:val="28"/>
        </w:rPr>
        <w:t xml:space="preserve">, С. О. </w:t>
      </w:r>
      <w:proofErr w:type="spellStart"/>
      <w:r>
        <w:rPr>
          <w:sz w:val="28"/>
        </w:rPr>
        <w:t>Корецька</w:t>
      </w:r>
      <w:proofErr w:type="spellEnd"/>
      <w:r>
        <w:rPr>
          <w:sz w:val="28"/>
        </w:rPr>
        <w:t xml:space="preserve"> / НАН України ; Рада по вивченню продуктивних сил України. – Донецьк : </w:t>
      </w:r>
      <w:proofErr w:type="spellStart"/>
      <w:r>
        <w:rPr>
          <w:sz w:val="28"/>
        </w:rPr>
        <w:t>Юго-Восток</w:t>
      </w:r>
      <w:proofErr w:type="spellEnd"/>
      <w:r>
        <w:rPr>
          <w:sz w:val="28"/>
        </w:rPr>
        <w:t>, Лтд, 2007. – 328</w:t>
      </w:r>
      <w:r>
        <w:rPr>
          <w:spacing w:val="-16"/>
          <w:sz w:val="28"/>
        </w:rPr>
        <w:t xml:space="preserve"> </w:t>
      </w:r>
      <w:r>
        <w:rPr>
          <w:sz w:val="28"/>
        </w:rPr>
        <w:t>c.</w:t>
      </w:r>
    </w:p>
    <w:p w:rsidR="002A0D57" w:rsidRDefault="002A0D57">
      <w:pPr>
        <w:spacing w:line="348" w:lineRule="auto"/>
        <w:jc w:val="both"/>
        <w:rPr>
          <w:sz w:val="36"/>
        </w:rPr>
        <w:sectPr w:rsidR="002A0D57">
          <w:headerReference w:type="default" r:id="rId67"/>
          <w:pgSz w:w="11900" w:h="16840"/>
          <w:pgMar w:top="1160" w:right="620" w:bottom="280" w:left="1480" w:header="757" w:footer="0" w:gutter="0"/>
          <w:cols w:space="720"/>
        </w:sectPr>
      </w:pPr>
    </w:p>
    <w:p w:rsidR="002A0D57" w:rsidRDefault="00984475">
      <w:pPr>
        <w:pStyle w:val="a4"/>
        <w:numPr>
          <w:ilvl w:val="0"/>
          <w:numId w:val="1"/>
        </w:numPr>
        <w:tabs>
          <w:tab w:val="left" w:pos="1358"/>
        </w:tabs>
        <w:spacing w:before="78" w:line="360" w:lineRule="auto"/>
        <w:ind w:right="233" w:firstLine="708"/>
        <w:rPr>
          <w:sz w:val="28"/>
        </w:rPr>
      </w:pPr>
      <w:bookmarkStart w:id="9" w:name="_bookmark9"/>
      <w:bookmarkEnd w:id="9"/>
      <w:proofErr w:type="spellStart"/>
      <w:r>
        <w:rPr>
          <w:sz w:val="28"/>
        </w:rPr>
        <w:lastRenderedPageBreak/>
        <w:t>Деньга</w:t>
      </w:r>
      <w:proofErr w:type="spellEnd"/>
      <w:r>
        <w:rPr>
          <w:sz w:val="28"/>
        </w:rPr>
        <w:t xml:space="preserve"> С. М. Бухгалтерська модель підприємства : генетичний аспект / С. М. </w:t>
      </w:r>
      <w:proofErr w:type="spellStart"/>
      <w:r>
        <w:rPr>
          <w:sz w:val="28"/>
        </w:rPr>
        <w:t>Деньга</w:t>
      </w:r>
      <w:proofErr w:type="spellEnd"/>
      <w:r>
        <w:rPr>
          <w:sz w:val="28"/>
        </w:rPr>
        <w:t xml:space="preserve"> // Економічний і соціальний розвиток України в 21 столітті: національна ідентичність та тенденції глобалізації [2-га міжнародна науково-практична конференція молодих вчених] : збірник тез доповідей. – Тернопіль: Економічна думка. – 2005. – С.</w:t>
      </w:r>
      <w:r>
        <w:rPr>
          <w:spacing w:val="-4"/>
          <w:sz w:val="28"/>
        </w:rPr>
        <w:t xml:space="preserve"> </w:t>
      </w:r>
      <w:r>
        <w:rPr>
          <w:sz w:val="28"/>
        </w:rPr>
        <w:t>355–357.</w:t>
      </w:r>
    </w:p>
    <w:p w:rsidR="002A0D57" w:rsidRDefault="00984475">
      <w:pPr>
        <w:pStyle w:val="a4"/>
        <w:numPr>
          <w:ilvl w:val="0"/>
          <w:numId w:val="1"/>
        </w:numPr>
        <w:tabs>
          <w:tab w:val="left" w:pos="1358"/>
        </w:tabs>
        <w:spacing w:line="348" w:lineRule="auto"/>
        <w:ind w:right="226" w:firstLine="708"/>
        <w:rPr>
          <w:sz w:val="36"/>
        </w:rPr>
      </w:pPr>
      <w:proofErr w:type="spellStart"/>
      <w:r>
        <w:rPr>
          <w:sz w:val="28"/>
        </w:rPr>
        <w:t>Жихор</w:t>
      </w:r>
      <w:proofErr w:type="spellEnd"/>
      <w:r>
        <w:rPr>
          <w:sz w:val="28"/>
        </w:rPr>
        <w:t xml:space="preserve"> О. Б. Інвестиційна привабливість підприємства як об’єкт управління / О. Б. </w:t>
      </w:r>
      <w:proofErr w:type="spellStart"/>
      <w:r>
        <w:rPr>
          <w:sz w:val="28"/>
        </w:rPr>
        <w:t>Жихор</w:t>
      </w:r>
      <w:proofErr w:type="spellEnd"/>
      <w:r>
        <w:rPr>
          <w:sz w:val="28"/>
        </w:rPr>
        <w:t>, М. М. Москвич // Інвестиції : практика та досвід. – 2012. – № 22. – С.</w:t>
      </w:r>
      <w:r>
        <w:rPr>
          <w:spacing w:val="-2"/>
          <w:sz w:val="28"/>
        </w:rPr>
        <w:t xml:space="preserve"> </w:t>
      </w:r>
      <w:r>
        <w:rPr>
          <w:sz w:val="28"/>
        </w:rPr>
        <w:t>15-21.</w:t>
      </w:r>
    </w:p>
    <w:p w:rsidR="002A0D57" w:rsidRDefault="00984475">
      <w:pPr>
        <w:pStyle w:val="a4"/>
        <w:numPr>
          <w:ilvl w:val="0"/>
          <w:numId w:val="1"/>
        </w:numPr>
        <w:tabs>
          <w:tab w:val="left" w:pos="1358"/>
        </w:tabs>
        <w:spacing w:before="7" w:line="360" w:lineRule="auto"/>
        <w:ind w:right="228" w:firstLine="708"/>
        <w:rPr>
          <w:sz w:val="28"/>
        </w:rPr>
      </w:pPr>
      <w:bookmarkStart w:id="10" w:name="_bookmark10"/>
      <w:bookmarkEnd w:id="10"/>
      <w:proofErr w:type="spellStart"/>
      <w:r>
        <w:rPr>
          <w:sz w:val="28"/>
        </w:rPr>
        <w:t>Иванов</w:t>
      </w:r>
      <w:proofErr w:type="spellEnd"/>
      <w:r>
        <w:rPr>
          <w:sz w:val="28"/>
        </w:rPr>
        <w:t xml:space="preserve"> В. А. </w:t>
      </w:r>
      <w:proofErr w:type="spellStart"/>
      <w:r>
        <w:rPr>
          <w:sz w:val="28"/>
        </w:rPr>
        <w:t>Сравнительный</w:t>
      </w:r>
      <w:proofErr w:type="spellEnd"/>
      <w:r>
        <w:rPr>
          <w:sz w:val="28"/>
        </w:rPr>
        <w:t xml:space="preserve"> </w:t>
      </w:r>
      <w:proofErr w:type="spellStart"/>
      <w:r>
        <w:rPr>
          <w:sz w:val="28"/>
        </w:rPr>
        <w:t>анализ</w:t>
      </w:r>
      <w:proofErr w:type="spellEnd"/>
      <w:r>
        <w:rPr>
          <w:sz w:val="28"/>
        </w:rPr>
        <w:t xml:space="preserve"> методик </w:t>
      </w:r>
      <w:proofErr w:type="spellStart"/>
      <w:r>
        <w:rPr>
          <w:sz w:val="28"/>
        </w:rPr>
        <w:t>оценки</w:t>
      </w:r>
      <w:proofErr w:type="spellEnd"/>
      <w:r>
        <w:rPr>
          <w:sz w:val="28"/>
        </w:rPr>
        <w:t xml:space="preserve"> </w:t>
      </w:r>
      <w:proofErr w:type="spellStart"/>
      <w:r>
        <w:rPr>
          <w:sz w:val="28"/>
        </w:rPr>
        <w:t>инвестиционной</w:t>
      </w:r>
      <w:proofErr w:type="spellEnd"/>
      <w:r>
        <w:rPr>
          <w:sz w:val="28"/>
        </w:rPr>
        <w:t xml:space="preserve"> </w:t>
      </w:r>
      <w:proofErr w:type="spellStart"/>
      <w:r>
        <w:rPr>
          <w:sz w:val="28"/>
        </w:rPr>
        <w:t>привлекательности</w:t>
      </w:r>
      <w:proofErr w:type="spellEnd"/>
      <w:r>
        <w:rPr>
          <w:sz w:val="28"/>
        </w:rPr>
        <w:t xml:space="preserve"> </w:t>
      </w:r>
      <w:proofErr w:type="spellStart"/>
      <w:r>
        <w:rPr>
          <w:sz w:val="28"/>
        </w:rPr>
        <w:t>предприятия</w:t>
      </w:r>
      <w:proofErr w:type="spellEnd"/>
      <w:r>
        <w:rPr>
          <w:sz w:val="28"/>
        </w:rPr>
        <w:t xml:space="preserve"> / В. А. </w:t>
      </w:r>
      <w:proofErr w:type="spellStart"/>
      <w:r>
        <w:rPr>
          <w:sz w:val="28"/>
        </w:rPr>
        <w:t>Иванов</w:t>
      </w:r>
      <w:proofErr w:type="spellEnd"/>
      <w:r>
        <w:rPr>
          <w:sz w:val="28"/>
        </w:rPr>
        <w:t>, К. Г.</w:t>
      </w:r>
      <w:r>
        <w:rPr>
          <w:spacing w:val="-48"/>
          <w:sz w:val="28"/>
        </w:rPr>
        <w:t xml:space="preserve"> </w:t>
      </w:r>
      <w:proofErr w:type="spellStart"/>
      <w:r>
        <w:rPr>
          <w:sz w:val="28"/>
        </w:rPr>
        <w:t>Авакян</w:t>
      </w:r>
      <w:proofErr w:type="spellEnd"/>
    </w:p>
    <w:p w:rsidR="002A0D57" w:rsidRDefault="00984475">
      <w:pPr>
        <w:pStyle w:val="a3"/>
        <w:spacing w:line="360" w:lineRule="auto"/>
        <w:ind w:right="238" w:firstLine="0"/>
      </w:pPr>
      <w:r>
        <w:t xml:space="preserve">// </w:t>
      </w:r>
      <w:proofErr w:type="spellStart"/>
      <w:r>
        <w:t>Вестник</w:t>
      </w:r>
      <w:proofErr w:type="spellEnd"/>
      <w:r>
        <w:t xml:space="preserve"> </w:t>
      </w:r>
      <w:proofErr w:type="spellStart"/>
      <w:r>
        <w:t>Удмуртского</w:t>
      </w:r>
      <w:proofErr w:type="spellEnd"/>
      <w:r>
        <w:t xml:space="preserve"> </w:t>
      </w:r>
      <w:proofErr w:type="spellStart"/>
      <w:r>
        <w:t>университета</w:t>
      </w:r>
      <w:proofErr w:type="spellEnd"/>
      <w:r>
        <w:t xml:space="preserve">. </w:t>
      </w:r>
      <w:proofErr w:type="spellStart"/>
      <w:r>
        <w:t>Экономика</w:t>
      </w:r>
      <w:proofErr w:type="spellEnd"/>
      <w:r>
        <w:t xml:space="preserve"> и право. – 2010. – </w:t>
      </w:r>
      <w:proofErr w:type="spellStart"/>
      <w:r>
        <w:t>Выпуск</w:t>
      </w:r>
      <w:proofErr w:type="spellEnd"/>
      <w:r>
        <w:t xml:space="preserve"> 3. – С. 22–28.</w:t>
      </w:r>
    </w:p>
    <w:p w:rsidR="002A0D57" w:rsidRDefault="00984475">
      <w:pPr>
        <w:pStyle w:val="a4"/>
        <w:numPr>
          <w:ilvl w:val="0"/>
          <w:numId w:val="1"/>
        </w:numPr>
        <w:tabs>
          <w:tab w:val="left" w:pos="1358"/>
        </w:tabs>
        <w:spacing w:line="360" w:lineRule="auto"/>
        <w:ind w:right="225" w:firstLine="708"/>
        <w:rPr>
          <w:sz w:val="28"/>
        </w:rPr>
      </w:pPr>
      <w:r>
        <w:rPr>
          <w:sz w:val="28"/>
        </w:rPr>
        <w:t xml:space="preserve">Інвестиційна привабливість аграрно-промислового виробництва регіонів України / П. Т. </w:t>
      </w:r>
      <w:proofErr w:type="spellStart"/>
      <w:r>
        <w:rPr>
          <w:sz w:val="28"/>
        </w:rPr>
        <w:t>Саблук</w:t>
      </w:r>
      <w:proofErr w:type="spellEnd"/>
      <w:r>
        <w:rPr>
          <w:sz w:val="28"/>
        </w:rPr>
        <w:t xml:space="preserve"> ; Національний науковий центр «Інститут аграрної економіки». – К., 2005. – 478</w:t>
      </w:r>
      <w:r>
        <w:rPr>
          <w:spacing w:val="-3"/>
          <w:sz w:val="28"/>
        </w:rPr>
        <w:t xml:space="preserve"> </w:t>
      </w:r>
      <w:r>
        <w:rPr>
          <w:sz w:val="28"/>
        </w:rPr>
        <w:t>с.</w:t>
      </w:r>
    </w:p>
    <w:p w:rsidR="002A0D57" w:rsidRDefault="00984475">
      <w:pPr>
        <w:pStyle w:val="a4"/>
        <w:numPr>
          <w:ilvl w:val="0"/>
          <w:numId w:val="1"/>
        </w:numPr>
        <w:tabs>
          <w:tab w:val="left" w:pos="1358"/>
        </w:tabs>
        <w:spacing w:before="1"/>
        <w:ind w:left="1358" w:hanging="427"/>
        <w:rPr>
          <w:sz w:val="28"/>
        </w:rPr>
      </w:pPr>
      <w:r>
        <w:rPr>
          <w:sz w:val="28"/>
        </w:rPr>
        <w:t>Інвестиційна привабливість Західного регіону України :</w:t>
      </w:r>
      <w:r>
        <w:rPr>
          <w:spacing w:val="31"/>
          <w:sz w:val="28"/>
        </w:rPr>
        <w:t xml:space="preserve"> </w:t>
      </w:r>
      <w:r>
        <w:rPr>
          <w:sz w:val="28"/>
        </w:rPr>
        <w:t>монографія</w:t>
      </w:r>
    </w:p>
    <w:p w:rsidR="002A0D57" w:rsidRDefault="00984475">
      <w:pPr>
        <w:pStyle w:val="a3"/>
        <w:spacing w:before="160" w:line="360" w:lineRule="auto"/>
        <w:ind w:right="242" w:firstLine="0"/>
      </w:pPr>
      <w:r>
        <w:t xml:space="preserve">/ [Іщук С. О. та ін. ; наук. ред. Іщук С. О.] ; НАН України, Ін-т регіон. </w:t>
      </w:r>
      <w:proofErr w:type="spellStart"/>
      <w:r>
        <w:t>дослідж</w:t>
      </w:r>
      <w:proofErr w:type="spellEnd"/>
      <w:r>
        <w:t>. – Л., 2011. – 212 с.</w:t>
      </w:r>
    </w:p>
    <w:p w:rsidR="002A0D57" w:rsidRDefault="00984475">
      <w:pPr>
        <w:pStyle w:val="a4"/>
        <w:numPr>
          <w:ilvl w:val="0"/>
          <w:numId w:val="1"/>
        </w:numPr>
        <w:tabs>
          <w:tab w:val="left" w:pos="1358"/>
        </w:tabs>
        <w:spacing w:line="360" w:lineRule="auto"/>
        <w:ind w:right="230" w:firstLine="708"/>
        <w:rPr>
          <w:sz w:val="28"/>
        </w:rPr>
      </w:pPr>
      <w:bookmarkStart w:id="11" w:name="_bookmark11"/>
      <w:bookmarkEnd w:id="11"/>
      <w:r>
        <w:rPr>
          <w:sz w:val="28"/>
        </w:rPr>
        <w:t>Інвестиційна привабливість регіонів України за умов інтеграції до СОТ : монографія / [</w:t>
      </w:r>
      <w:proofErr w:type="spellStart"/>
      <w:r>
        <w:rPr>
          <w:sz w:val="28"/>
        </w:rPr>
        <w:t>Заблодська</w:t>
      </w:r>
      <w:proofErr w:type="spellEnd"/>
      <w:r>
        <w:rPr>
          <w:sz w:val="28"/>
        </w:rPr>
        <w:t xml:space="preserve"> І. В., </w:t>
      </w:r>
      <w:proofErr w:type="spellStart"/>
      <w:r>
        <w:rPr>
          <w:sz w:val="28"/>
        </w:rPr>
        <w:t>Шаповалова</w:t>
      </w:r>
      <w:proofErr w:type="spellEnd"/>
      <w:r>
        <w:rPr>
          <w:sz w:val="28"/>
        </w:rPr>
        <w:t xml:space="preserve"> О. М., Харитонова О. С., </w:t>
      </w:r>
      <w:proofErr w:type="spellStart"/>
      <w:r>
        <w:rPr>
          <w:sz w:val="28"/>
        </w:rPr>
        <w:t>Клюс</w:t>
      </w:r>
      <w:proofErr w:type="spellEnd"/>
      <w:r>
        <w:rPr>
          <w:sz w:val="28"/>
        </w:rPr>
        <w:t xml:space="preserve"> І. В.] ; </w:t>
      </w:r>
      <w:proofErr w:type="spellStart"/>
      <w:r>
        <w:rPr>
          <w:sz w:val="28"/>
        </w:rPr>
        <w:t>Луган</w:t>
      </w:r>
      <w:proofErr w:type="spellEnd"/>
      <w:r>
        <w:rPr>
          <w:sz w:val="28"/>
        </w:rPr>
        <w:t xml:space="preserve">. філ. Ін-ту </w:t>
      </w:r>
      <w:proofErr w:type="spellStart"/>
      <w:r>
        <w:rPr>
          <w:sz w:val="28"/>
        </w:rPr>
        <w:t>екон.-прав</w:t>
      </w:r>
      <w:proofErr w:type="spellEnd"/>
      <w:r>
        <w:rPr>
          <w:sz w:val="28"/>
        </w:rPr>
        <w:t xml:space="preserve">. </w:t>
      </w:r>
      <w:proofErr w:type="spellStart"/>
      <w:r>
        <w:rPr>
          <w:sz w:val="28"/>
        </w:rPr>
        <w:t>дослідж</w:t>
      </w:r>
      <w:proofErr w:type="spellEnd"/>
      <w:r>
        <w:rPr>
          <w:sz w:val="28"/>
        </w:rPr>
        <w:t xml:space="preserve">. НАН України, </w:t>
      </w:r>
      <w:proofErr w:type="spellStart"/>
      <w:r>
        <w:rPr>
          <w:sz w:val="28"/>
        </w:rPr>
        <w:t>Східоукр</w:t>
      </w:r>
      <w:proofErr w:type="spellEnd"/>
      <w:r>
        <w:rPr>
          <w:sz w:val="28"/>
        </w:rPr>
        <w:t xml:space="preserve">. нац. ун-т ім. В. Даля. – Луганськ : </w:t>
      </w:r>
      <w:proofErr w:type="spellStart"/>
      <w:r>
        <w:rPr>
          <w:sz w:val="28"/>
        </w:rPr>
        <w:t>Ноулідж</w:t>
      </w:r>
      <w:proofErr w:type="spellEnd"/>
      <w:r>
        <w:rPr>
          <w:sz w:val="28"/>
        </w:rPr>
        <w:t>, 2010. – 181</w:t>
      </w:r>
      <w:r>
        <w:rPr>
          <w:spacing w:val="-8"/>
          <w:sz w:val="28"/>
        </w:rPr>
        <w:t xml:space="preserve"> </w:t>
      </w:r>
      <w:r>
        <w:rPr>
          <w:sz w:val="28"/>
        </w:rPr>
        <w:t>с.</w:t>
      </w:r>
    </w:p>
    <w:p w:rsidR="002A0D57" w:rsidRDefault="00984475">
      <w:pPr>
        <w:pStyle w:val="a4"/>
        <w:numPr>
          <w:ilvl w:val="0"/>
          <w:numId w:val="1"/>
        </w:numPr>
        <w:tabs>
          <w:tab w:val="left" w:pos="1358"/>
        </w:tabs>
        <w:spacing w:before="1" w:line="360" w:lineRule="auto"/>
        <w:ind w:right="226" w:firstLine="708"/>
        <w:rPr>
          <w:sz w:val="28"/>
        </w:rPr>
      </w:pPr>
      <w:r>
        <w:rPr>
          <w:sz w:val="28"/>
        </w:rPr>
        <w:t xml:space="preserve">Інвестиційна привабливість ресурсного потенціалу торговельного підприємства : монографія / Я. Д. </w:t>
      </w:r>
      <w:proofErr w:type="spellStart"/>
      <w:r>
        <w:rPr>
          <w:sz w:val="28"/>
        </w:rPr>
        <w:t>Качмарик</w:t>
      </w:r>
      <w:proofErr w:type="spellEnd"/>
      <w:r>
        <w:rPr>
          <w:sz w:val="28"/>
        </w:rPr>
        <w:t xml:space="preserve"> [та ін.] ; Укоопспілка, Львів. </w:t>
      </w:r>
      <w:proofErr w:type="spellStart"/>
      <w:r>
        <w:rPr>
          <w:sz w:val="28"/>
        </w:rPr>
        <w:t>комерц</w:t>
      </w:r>
      <w:proofErr w:type="spellEnd"/>
      <w:r>
        <w:rPr>
          <w:sz w:val="28"/>
        </w:rPr>
        <w:t>. акад. – Л. : Піраміда, 2012. – 167</w:t>
      </w:r>
      <w:r>
        <w:rPr>
          <w:spacing w:val="-5"/>
          <w:sz w:val="28"/>
        </w:rPr>
        <w:t xml:space="preserve"> </w:t>
      </w:r>
      <w:r>
        <w:rPr>
          <w:sz w:val="28"/>
        </w:rPr>
        <w:t>с.</w:t>
      </w:r>
    </w:p>
    <w:p w:rsidR="002A0D57" w:rsidRDefault="00984475">
      <w:pPr>
        <w:pStyle w:val="a4"/>
        <w:numPr>
          <w:ilvl w:val="0"/>
          <w:numId w:val="1"/>
        </w:numPr>
        <w:tabs>
          <w:tab w:val="left" w:pos="1358"/>
        </w:tabs>
        <w:spacing w:before="1" w:line="360" w:lineRule="auto"/>
        <w:ind w:right="227" w:firstLine="708"/>
        <w:rPr>
          <w:sz w:val="28"/>
        </w:rPr>
      </w:pPr>
      <w:bookmarkStart w:id="12" w:name="_bookmark12"/>
      <w:bookmarkEnd w:id="12"/>
      <w:proofErr w:type="spellStart"/>
      <w:r>
        <w:rPr>
          <w:sz w:val="28"/>
        </w:rPr>
        <w:t>Калантай</w:t>
      </w:r>
      <w:proofErr w:type="spellEnd"/>
      <w:r>
        <w:rPr>
          <w:sz w:val="28"/>
        </w:rPr>
        <w:t xml:space="preserve"> А. Оцінка стану інвестиційної привабливості підприємства на основі фінансової звітності / А. </w:t>
      </w:r>
      <w:proofErr w:type="spellStart"/>
      <w:r>
        <w:rPr>
          <w:sz w:val="28"/>
        </w:rPr>
        <w:t>Калантай</w:t>
      </w:r>
      <w:proofErr w:type="spellEnd"/>
      <w:r>
        <w:rPr>
          <w:sz w:val="28"/>
        </w:rPr>
        <w:t xml:space="preserve"> // Економічний аналіз. – 2012. – Випуск 10, Ч. 4. – С.</w:t>
      </w:r>
      <w:r>
        <w:rPr>
          <w:spacing w:val="-2"/>
          <w:sz w:val="28"/>
        </w:rPr>
        <w:t xml:space="preserve"> </w:t>
      </w:r>
      <w:r>
        <w:rPr>
          <w:sz w:val="28"/>
        </w:rPr>
        <w:t>126–130.</w:t>
      </w:r>
    </w:p>
    <w:p w:rsidR="002A0D57" w:rsidRDefault="002A0D57">
      <w:pPr>
        <w:spacing w:line="360" w:lineRule="auto"/>
        <w:jc w:val="both"/>
        <w:rPr>
          <w:sz w:val="28"/>
        </w:rPr>
        <w:sectPr w:rsidR="002A0D57">
          <w:headerReference w:type="default" r:id="rId68"/>
          <w:pgSz w:w="11900" w:h="16840"/>
          <w:pgMar w:top="1160" w:right="620" w:bottom="280" w:left="1480" w:header="757" w:footer="0" w:gutter="0"/>
          <w:cols w:space="720"/>
        </w:sectPr>
      </w:pPr>
    </w:p>
    <w:p w:rsidR="002A0D57" w:rsidRDefault="00984475">
      <w:pPr>
        <w:pStyle w:val="a4"/>
        <w:numPr>
          <w:ilvl w:val="0"/>
          <w:numId w:val="1"/>
        </w:numPr>
        <w:tabs>
          <w:tab w:val="left" w:pos="1358"/>
        </w:tabs>
        <w:spacing w:before="77" w:line="348" w:lineRule="auto"/>
        <w:ind w:right="226" w:firstLine="708"/>
        <w:rPr>
          <w:sz w:val="36"/>
        </w:rPr>
      </w:pPr>
      <w:proofErr w:type="spellStart"/>
      <w:r>
        <w:rPr>
          <w:sz w:val="28"/>
        </w:rPr>
        <w:lastRenderedPageBreak/>
        <w:t>Катан</w:t>
      </w:r>
      <w:proofErr w:type="spellEnd"/>
      <w:r>
        <w:rPr>
          <w:sz w:val="28"/>
        </w:rPr>
        <w:t xml:space="preserve"> Л. І.  Оцінка  інвестиційної  привабливості  підприємства  /  Л. І. </w:t>
      </w:r>
      <w:proofErr w:type="spellStart"/>
      <w:r>
        <w:rPr>
          <w:sz w:val="28"/>
        </w:rPr>
        <w:t>Катан</w:t>
      </w:r>
      <w:proofErr w:type="spellEnd"/>
      <w:r>
        <w:rPr>
          <w:sz w:val="28"/>
        </w:rPr>
        <w:t xml:space="preserve">, К. С. </w:t>
      </w:r>
      <w:proofErr w:type="spellStart"/>
      <w:r>
        <w:rPr>
          <w:sz w:val="28"/>
        </w:rPr>
        <w:t>Хорішко</w:t>
      </w:r>
      <w:proofErr w:type="spellEnd"/>
      <w:r>
        <w:rPr>
          <w:sz w:val="28"/>
        </w:rPr>
        <w:t xml:space="preserve"> // Інвестиції : практика та досвід. – 2010. – № 15. – С. 22–24.</w:t>
      </w:r>
    </w:p>
    <w:p w:rsidR="002A0D57" w:rsidRDefault="00984475">
      <w:pPr>
        <w:pStyle w:val="a4"/>
        <w:numPr>
          <w:ilvl w:val="0"/>
          <w:numId w:val="1"/>
        </w:numPr>
        <w:tabs>
          <w:tab w:val="left" w:pos="1358"/>
        </w:tabs>
        <w:spacing w:before="9" w:line="360" w:lineRule="auto"/>
        <w:ind w:right="228" w:firstLine="708"/>
        <w:rPr>
          <w:sz w:val="28"/>
        </w:rPr>
      </w:pPr>
      <w:bookmarkStart w:id="13" w:name="_bookmark13"/>
      <w:bookmarkEnd w:id="13"/>
      <w:r>
        <w:rPr>
          <w:sz w:val="28"/>
        </w:rPr>
        <w:t xml:space="preserve">Ковальова Н. Л. Проблеми підвищення інвестиційної привабливості підприємств / Н. Л. Ковальова // </w:t>
      </w:r>
      <w:proofErr w:type="spellStart"/>
      <w:r>
        <w:rPr>
          <w:sz w:val="28"/>
        </w:rPr>
        <w:t>Экономика</w:t>
      </w:r>
      <w:proofErr w:type="spellEnd"/>
      <w:r>
        <w:rPr>
          <w:sz w:val="28"/>
        </w:rPr>
        <w:t xml:space="preserve"> и маркетинг в XXI </w:t>
      </w:r>
      <w:proofErr w:type="spellStart"/>
      <w:r>
        <w:rPr>
          <w:sz w:val="28"/>
        </w:rPr>
        <w:t>веке</w:t>
      </w:r>
      <w:proofErr w:type="spellEnd"/>
      <w:r>
        <w:rPr>
          <w:sz w:val="28"/>
        </w:rPr>
        <w:t>. – 2008.</w:t>
      </w:r>
      <w:r>
        <w:rPr>
          <w:spacing w:val="-31"/>
          <w:sz w:val="28"/>
        </w:rPr>
        <w:t xml:space="preserve"> </w:t>
      </w:r>
      <w:r>
        <w:rPr>
          <w:sz w:val="28"/>
        </w:rPr>
        <w:t>–</w:t>
      </w:r>
    </w:p>
    <w:p w:rsidR="002A0D57" w:rsidRDefault="00984475">
      <w:pPr>
        <w:pStyle w:val="a3"/>
        <w:ind w:firstLine="0"/>
      </w:pPr>
      <w:r>
        <w:t>№ 4. – С. 55–57.</w:t>
      </w:r>
    </w:p>
    <w:p w:rsidR="002A0D57" w:rsidRDefault="00984475">
      <w:pPr>
        <w:pStyle w:val="a4"/>
        <w:numPr>
          <w:ilvl w:val="0"/>
          <w:numId w:val="1"/>
        </w:numPr>
        <w:tabs>
          <w:tab w:val="left" w:pos="1358"/>
        </w:tabs>
        <w:spacing w:before="160" w:line="360" w:lineRule="auto"/>
        <w:ind w:right="228" w:firstLine="708"/>
        <w:rPr>
          <w:sz w:val="28"/>
        </w:rPr>
      </w:pPr>
      <w:bookmarkStart w:id="14" w:name="_bookmark14"/>
      <w:bookmarkEnd w:id="14"/>
      <w:r>
        <w:rPr>
          <w:sz w:val="28"/>
        </w:rPr>
        <w:t xml:space="preserve">Козаченко Г. В. Управління інвестиціями на підприємстві :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Г. В. Козаченко, О. М. </w:t>
      </w:r>
      <w:proofErr w:type="spellStart"/>
      <w:r>
        <w:rPr>
          <w:sz w:val="28"/>
        </w:rPr>
        <w:t>Антіпов</w:t>
      </w:r>
      <w:proofErr w:type="spellEnd"/>
      <w:r>
        <w:rPr>
          <w:sz w:val="28"/>
        </w:rPr>
        <w:t xml:space="preserve">, О. М. Ляшенко, Г. І. </w:t>
      </w:r>
      <w:proofErr w:type="spellStart"/>
      <w:r>
        <w:rPr>
          <w:sz w:val="28"/>
        </w:rPr>
        <w:t>Дібніс</w:t>
      </w:r>
      <w:proofErr w:type="spellEnd"/>
      <w:r>
        <w:rPr>
          <w:sz w:val="28"/>
        </w:rPr>
        <w:t xml:space="preserve">. – К. : </w:t>
      </w:r>
      <w:proofErr w:type="spellStart"/>
      <w:r>
        <w:rPr>
          <w:sz w:val="28"/>
        </w:rPr>
        <w:t>Лібра</w:t>
      </w:r>
      <w:proofErr w:type="spellEnd"/>
      <w:r>
        <w:rPr>
          <w:sz w:val="28"/>
        </w:rPr>
        <w:t>, 2004. – 368</w:t>
      </w:r>
      <w:r>
        <w:rPr>
          <w:spacing w:val="-1"/>
          <w:sz w:val="28"/>
        </w:rPr>
        <w:t xml:space="preserve"> </w:t>
      </w:r>
      <w:r>
        <w:rPr>
          <w:sz w:val="28"/>
        </w:rPr>
        <w:t>с.</w:t>
      </w:r>
    </w:p>
    <w:p w:rsidR="002A0D57" w:rsidRDefault="00984475">
      <w:pPr>
        <w:pStyle w:val="a4"/>
        <w:numPr>
          <w:ilvl w:val="0"/>
          <w:numId w:val="1"/>
        </w:numPr>
        <w:tabs>
          <w:tab w:val="left" w:pos="1358"/>
        </w:tabs>
        <w:spacing w:line="348" w:lineRule="auto"/>
        <w:ind w:right="226" w:firstLine="708"/>
        <w:rPr>
          <w:sz w:val="36"/>
        </w:rPr>
      </w:pPr>
      <w:proofErr w:type="spellStart"/>
      <w:r>
        <w:rPr>
          <w:sz w:val="28"/>
        </w:rPr>
        <w:t>Коупленд</w:t>
      </w:r>
      <w:proofErr w:type="spellEnd"/>
      <w:r>
        <w:rPr>
          <w:sz w:val="28"/>
        </w:rPr>
        <w:t xml:space="preserve"> Т. </w:t>
      </w:r>
      <w:proofErr w:type="spellStart"/>
      <w:r>
        <w:rPr>
          <w:sz w:val="28"/>
        </w:rPr>
        <w:t>Стоимость</w:t>
      </w:r>
      <w:proofErr w:type="spellEnd"/>
      <w:r>
        <w:rPr>
          <w:sz w:val="28"/>
        </w:rPr>
        <w:t xml:space="preserve"> </w:t>
      </w:r>
      <w:proofErr w:type="spellStart"/>
      <w:r>
        <w:rPr>
          <w:sz w:val="28"/>
        </w:rPr>
        <w:t>компаний</w:t>
      </w:r>
      <w:proofErr w:type="spellEnd"/>
      <w:r>
        <w:rPr>
          <w:sz w:val="28"/>
        </w:rPr>
        <w:t xml:space="preserve"> : </w:t>
      </w:r>
      <w:proofErr w:type="spellStart"/>
      <w:r>
        <w:rPr>
          <w:sz w:val="28"/>
        </w:rPr>
        <w:t>оценка</w:t>
      </w:r>
      <w:proofErr w:type="spellEnd"/>
      <w:r>
        <w:rPr>
          <w:sz w:val="28"/>
        </w:rPr>
        <w:t xml:space="preserve"> и </w:t>
      </w:r>
      <w:proofErr w:type="spellStart"/>
      <w:r>
        <w:rPr>
          <w:sz w:val="28"/>
        </w:rPr>
        <w:t>управление</w:t>
      </w:r>
      <w:proofErr w:type="spellEnd"/>
      <w:r>
        <w:rPr>
          <w:sz w:val="28"/>
        </w:rPr>
        <w:t xml:space="preserve"> / Т. </w:t>
      </w:r>
      <w:proofErr w:type="spellStart"/>
      <w:r>
        <w:rPr>
          <w:sz w:val="28"/>
        </w:rPr>
        <w:t>Коупленд</w:t>
      </w:r>
      <w:proofErr w:type="spellEnd"/>
      <w:r>
        <w:rPr>
          <w:sz w:val="28"/>
        </w:rPr>
        <w:t xml:space="preserve">, Т. </w:t>
      </w:r>
      <w:proofErr w:type="spellStart"/>
      <w:r>
        <w:rPr>
          <w:sz w:val="28"/>
        </w:rPr>
        <w:t>Коллер</w:t>
      </w:r>
      <w:proofErr w:type="spellEnd"/>
      <w:r>
        <w:rPr>
          <w:sz w:val="28"/>
        </w:rPr>
        <w:t xml:space="preserve">, Дж. Мурин  ; пер. с англ. – 3-е </w:t>
      </w:r>
      <w:proofErr w:type="spellStart"/>
      <w:r>
        <w:rPr>
          <w:sz w:val="28"/>
        </w:rPr>
        <w:t>изд</w:t>
      </w:r>
      <w:proofErr w:type="spellEnd"/>
      <w:r>
        <w:rPr>
          <w:sz w:val="28"/>
        </w:rPr>
        <w:t xml:space="preserve">., </w:t>
      </w:r>
      <w:proofErr w:type="spellStart"/>
      <w:r>
        <w:rPr>
          <w:sz w:val="28"/>
        </w:rPr>
        <w:t>перераб</w:t>
      </w:r>
      <w:proofErr w:type="spellEnd"/>
      <w:r>
        <w:rPr>
          <w:sz w:val="28"/>
        </w:rPr>
        <w:t xml:space="preserve">. и </w:t>
      </w:r>
      <w:proofErr w:type="spellStart"/>
      <w:r>
        <w:rPr>
          <w:sz w:val="28"/>
        </w:rPr>
        <w:t>доп.–</w:t>
      </w:r>
      <w:proofErr w:type="spellEnd"/>
      <w:r>
        <w:rPr>
          <w:sz w:val="28"/>
        </w:rPr>
        <w:t xml:space="preserve">   М. : ЗАО «</w:t>
      </w:r>
      <w:proofErr w:type="spellStart"/>
      <w:r>
        <w:rPr>
          <w:sz w:val="28"/>
        </w:rPr>
        <w:t>Олимп-Бизнес</w:t>
      </w:r>
      <w:proofErr w:type="spellEnd"/>
      <w:r>
        <w:rPr>
          <w:sz w:val="28"/>
        </w:rPr>
        <w:t>», 2005. – 576</w:t>
      </w:r>
      <w:r>
        <w:rPr>
          <w:spacing w:val="-2"/>
          <w:sz w:val="28"/>
        </w:rPr>
        <w:t xml:space="preserve"> </w:t>
      </w:r>
      <w:r>
        <w:rPr>
          <w:sz w:val="28"/>
        </w:rPr>
        <w:t>с.</w:t>
      </w:r>
    </w:p>
    <w:p w:rsidR="002A0D57" w:rsidRDefault="00984475">
      <w:pPr>
        <w:pStyle w:val="a4"/>
        <w:numPr>
          <w:ilvl w:val="0"/>
          <w:numId w:val="1"/>
        </w:numPr>
        <w:tabs>
          <w:tab w:val="left" w:pos="1358"/>
        </w:tabs>
        <w:spacing w:before="6" w:line="348" w:lineRule="auto"/>
        <w:ind w:right="229" w:firstLine="708"/>
        <w:rPr>
          <w:sz w:val="36"/>
        </w:rPr>
      </w:pPr>
      <w:proofErr w:type="spellStart"/>
      <w:r>
        <w:rPr>
          <w:sz w:val="28"/>
        </w:rPr>
        <w:t>Кошельок</w:t>
      </w:r>
      <w:proofErr w:type="spellEnd"/>
      <w:r>
        <w:rPr>
          <w:sz w:val="28"/>
        </w:rPr>
        <w:t xml:space="preserve"> Г. В. Сучасні підходи до оцінювання інвестиційної привабливості промислових підприємств / Г. В. </w:t>
      </w:r>
      <w:proofErr w:type="spellStart"/>
      <w:r>
        <w:rPr>
          <w:sz w:val="28"/>
        </w:rPr>
        <w:t>Кошельок</w:t>
      </w:r>
      <w:proofErr w:type="spellEnd"/>
      <w:r>
        <w:rPr>
          <w:sz w:val="28"/>
        </w:rPr>
        <w:t xml:space="preserve"> // Вісник Хмельницького національного університету. – 2010. – № 5, T. 3. – С.</w:t>
      </w:r>
      <w:r>
        <w:rPr>
          <w:spacing w:val="-21"/>
          <w:sz w:val="28"/>
        </w:rPr>
        <w:t xml:space="preserve"> </w:t>
      </w:r>
      <w:r>
        <w:rPr>
          <w:sz w:val="28"/>
        </w:rPr>
        <w:t>94–98.</w:t>
      </w:r>
    </w:p>
    <w:p w:rsidR="002A0D57" w:rsidRDefault="00984475">
      <w:pPr>
        <w:pStyle w:val="a4"/>
        <w:numPr>
          <w:ilvl w:val="0"/>
          <w:numId w:val="1"/>
        </w:numPr>
        <w:tabs>
          <w:tab w:val="left" w:pos="1358"/>
        </w:tabs>
        <w:spacing w:before="8" w:line="333" w:lineRule="auto"/>
        <w:ind w:right="229" w:firstLine="708"/>
        <w:rPr>
          <w:sz w:val="36"/>
        </w:rPr>
      </w:pPr>
      <w:bookmarkStart w:id="15" w:name="_bookmark15"/>
      <w:bookmarkEnd w:id="15"/>
      <w:proofErr w:type="spellStart"/>
      <w:r>
        <w:rPr>
          <w:sz w:val="28"/>
        </w:rPr>
        <w:t>Коюда</w:t>
      </w:r>
      <w:proofErr w:type="spellEnd"/>
      <w:r>
        <w:rPr>
          <w:sz w:val="28"/>
        </w:rPr>
        <w:t xml:space="preserve"> В. О. Основи інвестиційного менеджменту : </w:t>
      </w:r>
      <w:proofErr w:type="spellStart"/>
      <w:r>
        <w:rPr>
          <w:sz w:val="28"/>
        </w:rPr>
        <w:t>навч</w:t>
      </w:r>
      <w:proofErr w:type="spellEnd"/>
      <w:r>
        <w:rPr>
          <w:sz w:val="28"/>
        </w:rPr>
        <w:t xml:space="preserve">. посібник / В. О. </w:t>
      </w:r>
      <w:proofErr w:type="spellStart"/>
      <w:r>
        <w:rPr>
          <w:sz w:val="28"/>
        </w:rPr>
        <w:t>Коюда</w:t>
      </w:r>
      <w:proofErr w:type="spellEnd"/>
      <w:r>
        <w:rPr>
          <w:sz w:val="28"/>
        </w:rPr>
        <w:t xml:space="preserve">, Т. І. </w:t>
      </w:r>
      <w:proofErr w:type="spellStart"/>
      <w:r>
        <w:rPr>
          <w:sz w:val="28"/>
        </w:rPr>
        <w:t>Лепейко</w:t>
      </w:r>
      <w:proofErr w:type="spellEnd"/>
      <w:r>
        <w:rPr>
          <w:sz w:val="28"/>
        </w:rPr>
        <w:t xml:space="preserve">, О. П. </w:t>
      </w:r>
      <w:proofErr w:type="spellStart"/>
      <w:r>
        <w:rPr>
          <w:sz w:val="28"/>
        </w:rPr>
        <w:t>Коюда</w:t>
      </w:r>
      <w:proofErr w:type="spellEnd"/>
      <w:r>
        <w:rPr>
          <w:sz w:val="28"/>
        </w:rPr>
        <w:t>. – К. : Кондор, 2008. – 340</w:t>
      </w:r>
      <w:r>
        <w:rPr>
          <w:spacing w:val="-12"/>
          <w:sz w:val="28"/>
        </w:rPr>
        <w:t xml:space="preserve"> </w:t>
      </w:r>
      <w:r>
        <w:rPr>
          <w:sz w:val="28"/>
        </w:rPr>
        <w:t>с.</w:t>
      </w:r>
    </w:p>
    <w:p w:rsidR="002A0D57" w:rsidRDefault="00984475">
      <w:pPr>
        <w:pStyle w:val="a4"/>
        <w:numPr>
          <w:ilvl w:val="0"/>
          <w:numId w:val="1"/>
        </w:numPr>
        <w:tabs>
          <w:tab w:val="left" w:pos="1358"/>
        </w:tabs>
        <w:spacing w:before="36" w:line="360" w:lineRule="auto"/>
        <w:ind w:right="227" w:firstLine="708"/>
        <w:rPr>
          <w:sz w:val="28"/>
        </w:rPr>
      </w:pPr>
      <w:r>
        <w:rPr>
          <w:sz w:val="28"/>
        </w:rPr>
        <w:t>Крамаренко К. М. Інвестиційна привабливість підприємства та методичні підходи до її визначення / К. М. Крамаренко // Причорноморські економічні студії. – 2016. – Випуск 10. – С.</w:t>
      </w:r>
      <w:r>
        <w:rPr>
          <w:spacing w:val="-2"/>
          <w:sz w:val="28"/>
        </w:rPr>
        <w:t xml:space="preserve"> </w:t>
      </w:r>
      <w:r>
        <w:rPr>
          <w:sz w:val="28"/>
        </w:rPr>
        <w:t>101–104.</w:t>
      </w:r>
    </w:p>
    <w:p w:rsidR="002A0D57" w:rsidRDefault="00984475">
      <w:pPr>
        <w:pStyle w:val="a4"/>
        <w:numPr>
          <w:ilvl w:val="0"/>
          <w:numId w:val="1"/>
        </w:numPr>
        <w:tabs>
          <w:tab w:val="left" w:pos="1358"/>
        </w:tabs>
        <w:spacing w:line="348" w:lineRule="auto"/>
        <w:ind w:right="230" w:firstLine="708"/>
        <w:rPr>
          <w:sz w:val="36"/>
        </w:rPr>
      </w:pPr>
      <w:bookmarkStart w:id="16" w:name="_bookmark16"/>
      <w:bookmarkEnd w:id="16"/>
      <w:proofErr w:type="spellStart"/>
      <w:r>
        <w:rPr>
          <w:sz w:val="28"/>
        </w:rPr>
        <w:t>Крылова</w:t>
      </w:r>
      <w:proofErr w:type="spellEnd"/>
      <w:r>
        <w:rPr>
          <w:sz w:val="28"/>
        </w:rPr>
        <w:t xml:space="preserve"> Э. И. </w:t>
      </w:r>
      <w:proofErr w:type="spellStart"/>
      <w:r>
        <w:rPr>
          <w:sz w:val="28"/>
        </w:rPr>
        <w:t>Анализ</w:t>
      </w:r>
      <w:proofErr w:type="spellEnd"/>
      <w:r>
        <w:rPr>
          <w:sz w:val="28"/>
        </w:rPr>
        <w:t xml:space="preserve"> </w:t>
      </w:r>
      <w:proofErr w:type="spellStart"/>
      <w:r>
        <w:rPr>
          <w:sz w:val="28"/>
        </w:rPr>
        <w:t>финансового</w:t>
      </w:r>
      <w:proofErr w:type="spellEnd"/>
      <w:r>
        <w:rPr>
          <w:sz w:val="28"/>
        </w:rPr>
        <w:t xml:space="preserve"> </w:t>
      </w:r>
      <w:proofErr w:type="spellStart"/>
      <w:r>
        <w:rPr>
          <w:sz w:val="28"/>
        </w:rPr>
        <w:t>состояния</w:t>
      </w:r>
      <w:proofErr w:type="spellEnd"/>
      <w:r>
        <w:rPr>
          <w:sz w:val="28"/>
        </w:rPr>
        <w:t xml:space="preserve"> и </w:t>
      </w:r>
      <w:proofErr w:type="spellStart"/>
      <w:r>
        <w:rPr>
          <w:sz w:val="28"/>
        </w:rPr>
        <w:t>инвестиционной</w:t>
      </w:r>
      <w:proofErr w:type="spellEnd"/>
      <w:r>
        <w:rPr>
          <w:sz w:val="28"/>
        </w:rPr>
        <w:t xml:space="preserve"> </w:t>
      </w:r>
      <w:proofErr w:type="spellStart"/>
      <w:r>
        <w:rPr>
          <w:sz w:val="28"/>
        </w:rPr>
        <w:t>привлекательности</w:t>
      </w:r>
      <w:proofErr w:type="spellEnd"/>
      <w:r>
        <w:rPr>
          <w:sz w:val="28"/>
        </w:rPr>
        <w:t xml:space="preserve">   </w:t>
      </w:r>
      <w:proofErr w:type="spellStart"/>
      <w:r>
        <w:rPr>
          <w:sz w:val="28"/>
        </w:rPr>
        <w:t>предприятия</w:t>
      </w:r>
      <w:proofErr w:type="spellEnd"/>
      <w:r>
        <w:rPr>
          <w:sz w:val="28"/>
        </w:rPr>
        <w:t xml:space="preserve">   :   </w:t>
      </w:r>
      <w:proofErr w:type="spellStart"/>
      <w:r>
        <w:rPr>
          <w:sz w:val="28"/>
        </w:rPr>
        <w:t>учеб</w:t>
      </w:r>
      <w:proofErr w:type="spellEnd"/>
      <w:r>
        <w:rPr>
          <w:sz w:val="28"/>
        </w:rPr>
        <w:t xml:space="preserve">.   </w:t>
      </w:r>
      <w:proofErr w:type="spellStart"/>
      <w:r>
        <w:rPr>
          <w:sz w:val="28"/>
        </w:rPr>
        <w:t>пособие</w:t>
      </w:r>
      <w:proofErr w:type="spellEnd"/>
      <w:r>
        <w:rPr>
          <w:sz w:val="28"/>
        </w:rPr>
        <w:t xml:space="preserve">   /   Э.   И.   </w:t>
      </w:r>
      <w:proofErr w:type="spellStart"/>
      <w:r>
        <w:rPr>
          <w:sz w:val="28"/>
        </w:rPr>
        <w:t>Крылова</w:t>
      </w:r>
      <w:proofErr w:type="spellEnd"/>
      <w:r>
        <w:rPr>
          <w:sz w:val="28"/>
        </w:rPr>
        <w:t xml:space="preserve">,   В. М. Власова, М. Г. </w:t>
      </w:r>
      <w:proofErr w:type="spellStart"/>
      <w:r>
        <w:rPr>
          <w:sz w:val="28"/>
        </w:rPr>
        <w:t>Егорова</w:t>
      </w:r>
      <w:proofErr w:type="spellEnd"/>
      <w:r>
        <w:rPr>
          <w:sz w:val="28"/>
        </w:rPr>
        <w:t xml:space="preserve">. – М. : </w:t>
      </w:r>
      <w:proofErr w:type="spellStart"/>
      <w:r>
        <w:rPr>
          <w:sz w:val="28"/>
        </w:rPr>
        <w:t>Финансы</w:t>
      </w:r>
      <w:proofErr w:type="spellEnd"/>
      <w:r>
        <w:rPr>
          <w:sz w:val="28"/>
        </w:rPr>
        <w:t xml:space="preserve"> и статистика, 2003. – 192</w:t>
      </w:r>
      <w:r>
        <w:rPr>
          <w:spacing w:val="-21"/>
          <w:sz w:val="28"/>
        </w:rPr>
        <w:t xml:space="preserve"> </w:t>
      </w:r>
      <w:r>
        <w:rPr>
          <w:sz w:val="28"/>
        </w:rPr>
        <w:t>с.</w:t>
      </w:r>
    </w:p>
    <w:p w:rsidR="002A0D57" w:rsidRDefault="00984475">
      <w:pPr>
        <w:pStyle w:val="a4"/>
        <w:numPr>
          <w:ilvl w:val="0"/>
          <w:numId w:val="1"/>
        </w:numPr>
        <w:tabs>
          <w:tab w:val="left" w:pos="1358"/>
        </w:tabs>
        <w:spacing w:before="7" w:line="360" w:lineRule="auto"/>
        <w:ind w:right="231" w:firstLine="708"/>
        <w:rPr>
          <w:sz w:val="28"/>
        </w:rPr>
      </w:pPr>
      <w:proofErr w:type="spellStart"/>
      <w:r>
        <w:rPr>
          <w:sz w:val="28"/>
        </w:rPr>
        <w:t>Кулініч</w:t>
      </w:r>
      <w:proofErr w:type="spellEnd"/>
      <w:r>
        <w:rPr>
          <w:sz w:val="28"/>
        </w:rPr>
        <w:t xml:space="preserve"> Т. В. Інвестиційна привабливість виробничо-господарських структур регіону (методи оцінки та регулювання) : монографія / Т. В.</w:t>
      </w:r>
      <w:r>
        <w:rPr>
          <w:spacing w:val="13"/>
          <w:sz w:val="28"/>
        </w:rPr>
        <w:t xml:space="preserve"> </w:t>
      </w:r>
      <w:proofErr w:type="spellStart"/>
      <w:r>
        <w:rPr>
          <w:sz w:val="28"/>
        </w:rPr>
        <w:t>Кулініч</w:t>
      </w:r>
      <w:proofErr w:type="spellEnd"/>
    </w:p>
    <w:p w:rsidR="002A0D57" w:rsidRDefault="00984475">
      <w:pPr>
        <w:pStyle w:val="a3"/>
        <w:ind w:firstLine="0"/>
      </w:pPr>
      <w:r>
        <w:t xml:space="preserve">; НАН України, Ін-т регіон. </w:t>
      </w:r>
      <w:proofErr w:type="spellStart"/>
      <w:r>
        <w:t>дослідж</w:t>
      </w:r>
      <w:proofErr w:type="spellEnd"/>
      <w:r>
        <w:t>. – Л., 2010. – 210 с.</w:t>
      </w:r>
    </w:p>
    <w:p w:rsidR="002A0D57" w:rsidRDefault="00984475">
      <w:pPr>
        <w:pStyle w:val="a4"/>
        <w:numPr>
          <w:ilvl w:val="0"/>
          <w:numId w:val="1"/>
        </w:numPr>
        <w:tabs>
          <w:tab w:val="left" w:pos="1358"/>
        </w:tabs>
        <w:spacing w:before="160" w:line="333" w:lineRule="auto"/>
        <w:ind w:right="233" w:firstLine="708"/>
        <w:rPr>
          <w:sz w:val="36"/>
        </w:rPr>
      </w:pPr>
      <w:proofErr w:type="spellStart"/>
      <w:r>
        <w:rPr>
          <w:sz w:val="28"/>
        </w:rPr>
        <w:t>Лівошко</w:t>
      </w:r>
      <w:proofErr w:type="spellEnd"/>
      <w:r>
        <w:rPr>
          <w:sz w:val="28"/>
        </w:rPr>
        <w:t xml:space="preserve"> Т. В. Інвестиційна привабливість підприємств // Т. В. </w:t>
      </w:r>
      <w:proofErr w:type="spellStart"/>
      <w:r>
        <w:rPr>
          <w:sz w:val="28"/>
        </w:rPr>
        <w:t>Лівошко</w:t>
      </w:r>
      <w:proofErr w:type="spellEnd"/>
      <w:r>
        <w:rPr>
          <w:sz w:val="28"/>
        </w:rPr>
        <w:t>,</w:t>
      </w:r>
      <w:r>
        <w:rPr>
          <w:spacing w:val="28"/>
          <w:sz w:val="28"/>
        </w:rPr>
        <w:t xml:space="preserve"> </w:t>
      </w:r>
      <w:r>
        <w:rPr>
          <w:sz w:val="28"/>
        </w:rPr>
        <w:t>К.</w:t>
      </w:r>
      <w:r>
        <w:rPr>
          <w:spacing w:val="31"/>
          <w:sz w:val="28"/>
        </w:rPr>
        <w:t xml:space="preserve"> </w:t>
      </w:r>
      <w:r>
        <w:rPr>
          <w:sz w:val="28"/>
        </w:rPr>
        <w:t>І.</w:t>
      </w:r>
      <w:r>
        <w:rPr>
          <w:spacing w:val="28"/>
          <w:sz w:val="28"/>
        </w:rPr>
        <w:t xml:space="preserve"> </w:t>
      </w:r>
      <w:r>
        <w:rPr>
          <w:sz w:val="28"/>
        </w:rPr>
        <w:t>Моргунова</w:t>
      </w:r>
      <w:r>
        <w:rPr>
          <w:spacing w:val="31"/>
          <w:sz w:val="28"/>
        </w:rPr>
        <w:t xml:space="preserve"> </w:t>
      </w:r>
      <w:r>
        <w:rPr>
          <w:sz w:val="28"/>
        </w:rPr>
        <w:t>//</w:t>
      </w:r>
      <w:r>
        <w:rPr>
          <w:spacing w:val="31"/>
          <w:sz w:val="28"/>
        </w:rPr>
        <w:t xml:space="preserve"> </w:t>
      </w:r>
      <w:r>
        <w:rPr>
          <w:sz w:val="28"/>
        </w:rPr>
        <w:t>Економічний</w:t>
      </w:r>
      <w:r>
        <w:rPr>
          <w:spacing w:val="30"/>
          <w:sz w:val="28"/>
        </w:rPr>
        <w:t xml:space="preserve"> </w:t>
      </w:r>
      <w:r>
        <w:rPr>
          <w:sz w:val="28"/>
        </w:rPr>
        <w:t>вісник</w:t>
      </w:r>
      <w:r>
        <w:rPr>
          <w:spacing w:val="29"/>
          <w:sz w:val="28"/>
        </w:rPr>
        <w:t xml:space="preserve"> </w:t>
      </w:r>
      <w:r>
        <w:rPr>
          <w:sz w:val="28"/>
        </w:rPr>
        <w:t>Запорізької</w:t>
      </w:r>
      <w:r>
        <w:rPr>
          <w:spacing w:val="30"/>
          <w:sz w:val="28"/>
        </w:rPr>
        <w:t xml:space="preserve"> </w:t>
      </w:r>
      <w:r>
        <w:rPr>
          <w:sz w:val="28"/>
        </w:rPr>
        <w:t>державної</w:t>
      </w:r>
    </w:p>
    <w:p w:rsidR="002A0D57" w:rsidRDefault="002A0D57">
      <w:pPr>
        <w:spacing w:line="333" w:lineRule="auto"/>
        <w:jc w:val="both"/>
        <w:rPr>
          <w:sz w:val="36"/>
        </w:rPr>
        <w:sectPr w:rsidR="002A0D57">
          <w:headerReference w:type="default" r:id="rId69"/>
          <w:pgSz w:w="11900" w:h="16840"/>
          <w:pgMar w:top="1160" w:right="620" w:bottom="280" w:left="1480" w:header="757" w:footer="0" w:gutter="0"/>
          <w:pgNumType w:start="80"/>
          <w:cols w:space="720"/>
        </w:sectPr>
      </w:pPr>
    </w:p>
    <w:p w:rsidR="002A0D57" w:rsidRDefault="00984475">
      <w:pPr>
        <w:pStyle w:val="a3"/>
        <w:spacing w:before="78" w:line="360" w:lineRule="auto"/>
        <w:ind w:right="226" w:firstLine="0"/>
      </w:pPr>
      <w:r>
        <w:lastRenderedPageBreak/>
        <w:t xml:space="preserve">інженерної академії. – 2013 [Електронний ресурс]. – </w:t>
      </w:r>
      <w:hyperlink r:id="rId70">
        <w:r>
          <w:t xml:space="preserve">http://www.zgia.zp.ua/gazeta/ </w:t>
        </w:r>
      </w:hyperlink>
      <w:r>
        <w:t>evzdia_4_101.pd</w:t>
      </w:r>
    </w:p>
    <w:p w:rsidR="002A0D57" w:rsidRDefault="00984475">
      <w:pPr>
        <w:pStyle w:val="a4"/>
        <w:numPr>
          <w:ilvl w:val="0"/>
          <w:numId w:val="1"/>
        </w:numPr>
        <w:tabs>
          <w:tab w:val="left" w:pos="1358"/>
        </w:tabs>
        <w:spacing w:line="360" w:lineRule="auto"/>
        <w:ind w:right="226" w:firstLine="708"/>
        <w:rPr>
          <w:sz w:val="28"/>
        </w:rPr>
      </w:pPr>
      <w:proofErr w:type="spellStart"/>
      <w:r>
        <w:rPr>
          <w:sz w:val="28"/>
        </w:rPr>
        <w:t>Майданевич</w:t>
      </w:r>
      <w:proofErr w:type="spellEnd"/>
      <w:r>
        <w:rPr>
          <w:sz w:val="28"/>
        </w:rPr>
        <w:t xml:space="preserve"> П. М. Інвестиційна привабливість підприємств аграрного сектору : теорія, методологія, практика : монографія / П. М. </w:t>
      </w:r>
      <w:proofErr w:type="spellStart"/>
      <w:r>
        <w:rPr>
          <w:sz w:val="28"/>
        </w:rPr>
        <w:t>Майданевич</w:t>
      </w:r>
      <w:proofErr w:type="spellEnd"/>
      <w:r>
        <w:rPr>
          <w:sz w:val="28"/>
        </w:rPr>
        <w:t xml:space="preserve"> ; Сум. нац. </w:t>
      </w:r>
      <w:proofErr w:type="spellStart"/>
      <w:r>
        <w:rPr>
          <w:sz w:val="28"/>
        </w:rPr>
        <w:t>аграр</w:t>
      </w:r>
      <w:proofErr w:type="spellEnd"/>
      <w:r>
        <w:rPr>
          <w:sz w:val="28"/>
        </w:rPr>
        <w:t xml:space="preserve">. ун-т. – </w:t>
      </w:r>
      <w:proofErr w:type="spellStart"/>
      <w:r>
        <w:rPr>
          <w:sz w:val="28"/>
        </w:rPr>
        <w:t>Сімф</w:t>
      </w:r>
      <w:proofErr w:type="spellEnd"/>
      <w:r>
        <w:rPr>
          <w:sz w:val="28"/>
        </w:rPr>
        <w:t>. : АРІАЛ, 2011. – 386</w:t>
      </w:r>
      <w:r>
        <w:rPr>
          <w:spacing w:val="-12"/>
          <w:sz w:val="28"/>
        </w:rPr>
        <w:t xml:space="preserve"> </w:t>
      </w:r>
      <w:r>
        <w:rPr>
          <w:sz w:val="28"/>
        </w:rPr>
        <w:t>с.</w:t>
      </w:r>
    </w:p>
    <w:p w:rsidR="002A0D57" w:rsidRDefault="00984475">
      <w:pPr>
        <w:pStyle w:val="a4"/>
        <w:numPr>
          <w:ilvl w:val="0"/>
          <w:numId w:val="1"/>
        </w:numPr>
        <w:tabs>
          <w:tab w:val="left" w:pos="1358"/>
        </w:tabs>
        <w:spacing w:before="1" w:line="360" w:lineRule="auto"/>
        <w:ind w:right="225" w:firstLine="708"/>
        <w:rPr>
          <w:sz w:val="28"/>
        </w:rPr>
      </w:pPr>
      <w:bookmarkStart w:id="17" w:name="_bookmark17"/>
      <w:bookmarkEnd w:id="17"/>
      <w:r>
        <w:rPr>
          <w:sz w:val="28"/>
        </w:rPr>
        <w:t>Макаренко Ю. П. Інвестиційна поведінка та привабливість</w:t>
      </w:r>
      <w:r>
        <w:rPr>
          <w:spacing w:val="-36"/>
          <w:sz w:val="28"/>
        </w:rPr>
        <w:t xml:space="preserve"> </w:t>
      </w:r>
      <w:r>
        <w:rPr>
          <w:sz w:val="28"/>
        </w:rPr>
        <w:t>суб’єктів господарювання в економіці : монографія / Ю. П. Макаренко, О. В. Родіонов, О. А. Галич. – Полтава, 2011. – 359</w:t>
      </w:r>
      <w:r>
        <w:rPr>
          <w:spacing w:val="-1"/>
          <w:sz w:val="28"/>
        </w:rPr>
        <w:t xml:space="preserve"> </w:t>
      </w:r>
      <w:r>
        <w:rPr>
          <w:sz w:val="28"/>
        </w:rPr>
        <w:t>с.</w:t>
      </w:r>
    </w:p>
    <w:p w:rsidR="002A0D57" w:rsidRDefault="00984475">
      <w:pPr>
        <w:pStyle w:val="a4"/>
        <w:numPr>
          <w:ilvl w:val="0"/>
          <w:numId w:val="1"/>
        </w:numPr>
        <w:tabs>
          <w:tab w:val="left" w:pos="1358"/>
        </w:tabs>
        <w:spacing w:line="360" w:lineRule="auto"/>
        <w:ind w:right="225" w:firstLine="708"/>
        <w:rPr>
          <w:sz w:val="28"/>
        </w:rPr>
      </w:pPr>
      <w:bookmarkStart w:id="18" w:name="_bookmark18"/>
      <w:bookmarkEnd w:id="18"/>
      <w:proofErr w:type="spellStart"/>
      <w:r>
        <w:rPr>
          <w:sz w:val="28"/>
        </w:rPr>
        <w:t>Макарій</w:t>
      </w:r>
      <w:proofErr w:type="spellEnd"/>
      <w:r>
        <w:rPr>
          <w:sz w:val="28"/>
        </w:rPr>
        <w:t xml:space="preserve"> Н. Оцінка інвестиційної привабливості українських підприємств / Н. </w:t>
      </w:r>
      <w:proofErr w:type="spellStart"/>
      <w:r>
        <w:rPr>
          <w:sz w:val="28"/>
        </w:rPr>
        <w:t>Макарій</w:t>
      </w:r>
      <w:proofErr w:type="spellEnd"/>
      <w:r>
        <w:rPr>
          <w:sz w:val="28"/>
        </w:rPr>
        <w:t xml:space="preserve"> // Економіст. – 2011. – № 10. – C.</w:t>
      </w:r>
      <w:r>
        <w:rPr>
          <w:spacing w:val="-10"/>
          <w:sz w:val="28"/>
        </w:rPr>
        <w:t xml:space="preserve"> </w:t>
      </w:r>
      <w:r>
        <w:rPr>
          <w:sz w:val="28"/>
        </w:rPr>
        <w:t>52–61.</w:t>
      </w:r>
    </w:p>
    <w:p w:rsidR="002A0D57" w:rsidRDefault="00984475">
      <w:pPr>
        <w:pStyle w:val="a4"/>
        <w:numPr>
          <w:ilvl w:val="0"/>
          <w:numId w:val="1"/>
        </w:numPr>
        <w:tabs>
          <w:tab w:val="left" w:pos="1358"/>
        </w:tabs>
        <w:spacing w:line="348" w:lineRule="auto"/>
        <w:ind w:right="228" w:firstLine="708"/>
        <w:rPr>
          <w:sz w:val="36"/>
        </w:rPr>
      </w:pPr>
      <w:bookmarkStart w:id="19" w:name="_bookmark19"/>
      <w:bookmarkEnd w:id="19"/>
      <w:proofErr w:type="spellStart"/>
      <w:r>
        <w:rPr>
          <w:sz w:val="28"/>
        </w:rPr>
        <w:t>Малова</w:t>
      </w:r>
      <w:proofErr w:type="spellEnd"/>
      <w:r>
        <w:rPr>
          <w:sz w:val="28"/>
        </w:rPr>
        <w:t xml:space="preserve"> Т. Л. Комплексний підхід до визначення інвестиційної привабливості акціонерного підприємства / Т. Л. </w:t>
      </w:r>
      <w:proofErr w:type="spellStart"/>
      <w:r>
        <w:rPr>
          <w:sz w:val="28"/>
        </w:rPr>
        <w:t>Малова</w:t>
      </w:r>
      <w:proofErr w:type="spellEnd"/>
      <w:r>
        <w:rPr>
          <w:sz w:val="28"/>
        </w:rPr>
        <w:t xml:space="preserve">,  Л.  С.  </w:t>
      </w:r>
      <w:proofErr w:type="spellStart"/>
      <w:r>
        <w:rPr>
          <w:sz w:val="28"/>
        </w:rPr>
        <w:t>Селіверстова</w:t>
      </w:r>
      <w:proofErr w:type="spellEnd"/>
      <w:r>
        <w:rPr>
          <w:sz w:val="28"/>
        </w:rPr>
        <w:t xml:space="preserve"> // Актуальні проблеми економіки. – 2006. – № 4. – С.</w:t>
      </w:r>
      <w:r>
        <w:rPr>
          <w:spacing w:val="-18"/>
          <w:sz w:val="28"/>
        </w:rPr>
        <w:t xml:space="preserve"> </w:t>
      </w:r>
      <w:r>
        <w:rPr>
          <w:sz w:val="28"/>
        </w:rPr>
        <w:t>14–19.</w:t>
      </w:r>
    </w:p>
    <w:p w:rsidR="002A0D57" w:rsidRDefault="00984475">
      <w:pPr>
        <w:pStyle w:val="a4"/>
        <w:numPr>
          <w:ilvl w:val="0"/>
          <w:numId w:val="1"/>
        </w:numPr>
        <w:tabs>
          <w:tab w:val="left" w:pos="1358"/>
        </w:tabs>
        <w:spacing w:before="7" w:line="360" w:lineRule="auto"/>
        <w:ind w:right="229" w:firstLine="708"/>
        <w:rPr>
          <w:sz w:val="28"/>
        </w:rPr>
      </w:pPr>
      <w:bookmarkStart w:id="20" w:name="_bookmark20"/>
      <w:bookmarkEnd w:id="20"/>
      <w:proofErr w:type="spellStart"/>
      <w:r>
        <w:rPr>
          <w:sz w:val="28"/>
        </w:rPr>
        <w:t>Малько</w:t>
      </w:r>
      <w:proofErr w:type="spellEnd"/>
      <w:r>
        <w:rPr>
          <w:sz w:val="28"/>
        </w:rPr>
        <w:t xml:space="preserve"> К. С. Інвестиційний клімат та інвестиційна привабливість України : чинники їх формування в сучасних умовах // Актуальні проблеми економіки. – 2015. – № 3 (165). – С.</w:t>
      </w:r>
      <w:r>
        <w:rPr>
          <w:spacing w:val="-3"/>
          <w:sz w:val="28"/>
        </w:rPr>
        <w:t xml:space="preserve"> </w:t>
      </w:r>
      <w:r>
        <w:rPr>
          <w:sz w:val="28"/>
        </w:rPr>
        <w:t>100–105.</w:t>
      </w:r>
    </w:p>
    <w:p w:rsidR="002A0D57" w:rsidRDefault="00984475">
      <w:pPr>
        <w:pStyle w:val="a4"/>
        <w:numPr>
          <w:ilvl w:val="0"/>
          <w:numId w:val="1"/>
        </w:numPr>
        <w:tabs>
          <w:tab w:val="left" w:pos="1358"/>
        </w:tabs>
        <w:spacing w:line="360" w:lineRule="auto"/>
        <w:ind w:right="225" w:firstLine="708"/>
        <w:rPr>
          <w:sz w:val="28"/>
        </w:rPr>
      </w:pPr>
      <w:bookmarkStart w:id="21" w:name="_bookmark21"/>
      <w:bookmarkEnd w:id="21"/>
      <w:proofErr w:type="spellStart"/>
      <w:r>
        <w:rPr>
          <w:sz w:val="28"/>
        </w:rPr>
        <w:t>Мамонова</w:t>
      </w:r>
      <w:proofErr w:type="spellEnd"/>
      <w:r>
        <w:rPr>
          <w:sz w:val="28"/>
        </w:rPr>
        <w:t xml:space="preserve"> К. М. Інвестиційна привабливість як необхідна складова інвестиційного процесу : концептуальні підходи до її визначення та аналізу / К. М. </w:t>
      </w:r>
      <w:proofErr w:type="spellStart"/>
      <w:r>
        <w:rPr>
          <w:sz w:val="28"/>
        </w:rPr>
        <w:t>Мамонова</w:t>
      </w:r>
      <w:proofErr w:type="spellEnd"/>
      <w:r>
        <w:rPr>
          <w:sz w:val="28"/>
        </w:rPr>
        <w:t xml:space="preserve"> // Економіка : проблеми теорії та практики : зб. наук. пр. / </w:t>
      </w:r>
      <w:proofErr w:type="spellStart"/>
      <w:r>
        <w:rPr>
          <w:sz w:val="28"/>
        </w:rPr>
        <w:t>Дніпропетр</w:t>
      </w:r>
      <w:proofErr w:type="spellEnd"/>
      <w:r>
        <w:rPr>
          <w:sz w:val="28"/>
        </w:rPr>
        <w:t>. нац. ун-т., 2008. – Вип. 235, Т. IV. – С.</w:t>
      </w:r>
      <w:r>
        <w:rPr>
          <w:spacing w:val="-7"/>
          <w:sz w:val="28"/>
        </w:rPr>
        <w:t xml:space="preserve"> </w:t>
      </w:r>
      <w:r>
        <w:rPr>
          <w:sz w:val="28"/>
        </w:rPr>
        <w:t>844–853.</w:t>
      </w:r>
    </w:p>
    <w:p w:rsidR="002A0D57" w:rsidRDefault="00984475">
      <w:pPr>
        <w:pStyle w:val="a4"/>
        <w:numPr>
          <w:ilvl w:val="0"/>
          <w:numId w:val="1"/>
        </w:numPr>
        <w:tabs>
          <w:tab w:val="left" w:pos="1358"/>
        </w:tabs>
        <w:spacing w:line="348" w:lineRule="auto"/>
        <w:ind w:right="228" w:firstLine="708"/>
        <w:rPr>
          <w:sz w:val="36"/>
        </w:rPr>
      </w:pPr>
      <w:bookmarkStart w:id="22" w:name="_bookmark22"/>
      <w:bookmarkEnd w:id="22"/>
      <w:r>
        <w:rPr>
          <w:sz w:val="28"/>
        </w:rPr>
        <w:t xml:space="preserve">Маслак О. О. Регіональні аспекти оцінювання інвестиційної привабливості   як   чинника   стимулювання   інноваційної    діяльності    /  О. О. Маслак, Н. Р. </w:t>
      </w:r>
      <w:proofErr w:type="spellStart"/>
      <w:r>
        <w:rPr>
          <w:sz w:val="28"/>
        </w:rPr>
        <w:t>Стасюк</w:t>
      </w:r>
      <w:proofErr w:type="spellEnd"/>
      <w:r>
        <w:rPr>
          <w:sz w:val="28"/>
        </w:rPr>
        <w:t xml:space="preserve">, В. Й. </w:t>
      </w:r>
      <w:proofErr w:type="spellStart"/>
      <w:r>
        <w:rPr>
          <w:sz w:val="28"/>
        </w:rPr>
        <w:t>Жежуха</w:t>
      </w:r>
      <w:proofErr w:type="spellEnd"/>
      <w:r>
        <w:rPr>
          <w:sz w:val="28"/>
        </w:rPr>
        <w:t xml:space="preserve"> // Регіональна економіка. – 2009.</w:t>
      </w:r>
      <w:r>
        <w:rPr>
          <w:spacing w:val="12"/>
          <w:sz w:val="28"/>
        </w:rPr>
        <w:t xml:space="preserve"> </w:t>
      </w:r>
      <w:r>
        <w:rPr>
          <w:sz w:val="28"/>
        </w:rPr>
        <w:t>–</w:t>
      </w:r>
    </w:p>
    <w:p w:rsidR="002A0D57" w:rsidRDefault="00984475">
      <w:pPr>
        <w:pStyle w:val="a3"/>
        <w:spacing w:before="8"/>
        <w:ind w:firstLine="0"/>
      </w:pPr>
      <w:r>
        <w:t>№ 3. – С. 74–79.</w:t>
      </w:r>
    </w:p>
    <w:p w:rsidR="002A0D57" w:rsidRDefault="00984475">
      <w:pPr>
        <w:pStyle w:val="a4"/>
        <w:numPr>
          <w:ilvl w:val="0"/>
          <w:numId w:val="1"/>
        </w:numPr>
        <w:tabs>
          <w:tab w:val="left" w:pos="1358"/>
        </w:tabs>
        <w:spacing w:before="160" w:line="360" w:lineRule="auto"/>
        <w:ind w:right="228" w:firstLine="708"/>
        <w:rPr>
          <w:sz w:val="28"/>
        </w:rPr>
      </w:pPr>
      <w:r>
        <w:rPr>
          <w:sz w:val="28"/>
        </w:rPr>
        <w:t xml:space="preserve">Мельник О. Г. Системи індикаторів оцінювання інвестиційної привабливості підприємств / О. Г. Мельник, Ю. Л. Логвиненко // Менеджмент та підприємництво в Україні : етапи становлення і проблеми розвитку. Вісник Нац. </w:t>
      </w:r>
      <w:proofErr w:type="spellStart"/>
      <w:r>
        <w:rPr>
          <w:sz w:val="28"/>
        </w:rPr>
        <w:t>ун-ту</w:t>
      </w:r>
      <w:proofErr w:type="spellEnd"/>
      <w:r>
        <w:rPr>
          <w:sz w:val="28"/>
        </w:rPr>
        <w:t xml:space="preserve"> «Львівська політехніка». – 2006. – № 575 – С. 141–147.</w:t>
      </w:r>
    </w:p>
    <w:p w:rsidR="002A0D57" w:rsidRDefault="002A0D57">
      <w:pPr>
        <w:spacing w:line="360" w:lineRule="auto"/>
        <w:jc w:val="both"/>
        <w:rPr>
          <w:sz w:val="28"/>
        </w:rPr>
        <w:sectPr w:rsidR="002A0D57">
          <w:headerReference w:type="default" r:id="rId71"/>
          <w:pgSz w:w="11900" w:h="16840"/>
          <w:pgMar w:top="1160" w:right="620" w:bottom="280" w:left="1480" w:header="757" w:footer="0" w:gutter="0"/>
          <w:cols w:space="720"/>
        </w:sectPr>
      </w:pPr>
    </w:p>
    <w:p w:rsidR="002A0D57" w:rsidRDefault="00984475">
      <w:pPr>
        <w:pStyle w:val="a4"/>
        <w:numPr>
          <w:ilvl w:val="0"/>
          <w:numId w:val="1"/>
        </w:numPr>
        <w:tabs>
          <w:tab w:val="left" w:pos="1358"/>
        </w:tabs>
        <w:spacing w:before="77" w:line="333" w:lineRule="auto"/>
        <w:ind w:right="235" w:firstLine="708"/>
        <w:rPr>
          <w:sz w:val="36"/>
        </w:rPr>
      </w:pPr>
      <w:bookmarkStart w:id="23" w:name="_bookmark23"/>
      <w:bookmarkEnd w:id="23"/>
      <w:r>
        <w:rPr>
          <w:sz w:val="28"/>
        </w:rPr>
        <w:lastRenderedPageBreak/>
        <w:t>Мойсеєнко І. П. Інвестування : навчальний посібник. – Київ : Знання, 2006. – 490</w:t>
      </w:r>
      <w:r>
        <w:rPr>
          <w:spacing w:val="-1"/>
          <w:sz w:val="28"/>
        </w:rPr>
        <w:t xml:space="preserve"> </w:t>
      </w:r>
      <w:r>
        <w:rPr>
          <w:sz w:val="28"/>
        </w:rPr>
        <w:t>с.</w:t>
      </w:r>
    </w:p>
    <w:p w:rsidR="002A0D57" w:rsidRDefault="00984475">
      <w:pPr>
        <w:pStyle w:val="a4"/>
        <w:numPr>
          <w:ilvl w:val="0"/>
          <w:numId w:val="1"/>
        </w:numPr>
        <w:tabs>
          <w:tab w:val="left" w:pos="1358"/>
        </w:tabs>
        <w:spacing w:before="36" w:line="360" w:lineRule="auto"/>
        <w:ind w:right="233" w:firstLine="708"/>
        <w:rPr>
          <w:sz w:val="28"/>
        </w:rPr>
      </w:pPr>
      <w:bookmarkStart w:id="24" w:name="_bookmark24"/>
      <w:bookmarkEnd w:id="24"/>
      <w:proofErr w:type="spellStart"/>
      <w:r>
        <w:rPr>
          <w:sz w:val="28"/>
        </w:rPr>
        <w:t>Момот</w:t>
      </w:r>
      <w:proofErr w:type="spellEnd"/>
      <w:r>
        <w:rPr>
          <w:sz w:val="28"/>
        </w:rPr>
        <w:t xml:space="preserve"> Т. В. Інвестиційна привабливість акціонерного товариства: удосконалення сучасних методик оцінки / Т. В. </w:t>
      </w:r>
      <w:proofErr w:type="spellStart"/>
      <w:r>
        <w:rPr>
          <w:sz w:val="28"/>
        </w:rPr>
        <w:t>Момот</w:t>
      </w:r>
      <w:proofErr w:type="spellEnd"/>
      <w:r>
        <w:rPr>
          <w:sz w:val="28"/>
        </w:rPr>
        <w:t xml:space="preserve"> // Менеджер. Вісник Донецького державного університету управління. – 2005. – № 4 (34). – С. 117–122.</w:t>
      </w:r>
    </w:p>
    <w:p w:rsidR="002A0D57" w:rsidRDefault="00984475">
      <w:pPr>
        <w:pStyle w:val="a4"/>
        <w:numPr>
          <w:ilvl w:val="0"/>
          <w:numId w:val="1"/>
        </w:numPr>
        <w:tabs>
          <w:tab w:val="left" w:pos="1358"/>
        </w:tabs>
        <w:spacing w:line="333" w:lineRule="auto"/>
        <w:ind w:right="228" w:firstLine="708"/>
        <w:rPr>
          <w:sz w:val="36"/>
        </w:rPr>
      </w:pPr>
      <w:bookmarkStart w:id="25" w:name="_bookmark25"/>
      <w:bookmarkEnd w:id="25"/>
      <w:proofErr w:type="spellStart"/>
      <w:r>
        <w:rPr>
          <w:sz w:val="28"/>
        </w:rPr>
        <w:t>Нападовська</w:t>
      </w:r>
      <w:proofErr w:type="spellEnd"/>
      <w:r>
        <w:rPr>
          <w:sz w:val="28"/>
        </w:rPr>
        <w:t xml:space="preserve"> І. В. Теоретичні та методичні аспекти дослідження інвестиційної</w:t>
      </w:r>
      <w:r>
        <w:rPr>
          <w:spacing w:val="13"/>
          <w:sz w:val="28"/>
        </w:rPr>
        <w:t xml:space="preserve"> </w:t>
      </w:r>
      <w:r>
        <w:rPr>
          <w:sz w:val="28"/>
        </w:rPr>
        <w:t>привабливості</w:t>
      </w:r>
      <w:r>
        <w:rPr>
          <w:spacing w:val="15"/>
          <w:sz w:val="28"/>
        </w:rPr>
        <w:t xml:space="preserve"> </w:t>
      </w:r>
      <w:r>
        <w:rPr>
          <w:sz w:val="28"/>
        </w:rPr>
        <w:t>України</w:t>
      </w:r>
      <w:r>
        <w:rPr>
          <w:spacing w:val="15"/>
          <w:sz w:val="28"/>
        </w:rPr>
        <w:t xml:space="preserve"> </w:t>
      </w:r>
      <w:r>
        <w:rPr>
          <w:sz w:val="28"/>
        </w:rPr>
        <w:t>/</w:t>
      </w:r>
      <w:r>
        <w:rPr>
          <w:spacing w:val="14"/>
          <w:sz w:val="28"/>
        </w:rPr>
        <w:t xml:space="preserve"> </w:t>
      </w:r>
      <w:r>
        <w:rPr>
          <w:sz w:val="28"/>
        </w:rPr>
        <w:t>І.</w:t>
      </w:r>
      <w:r>
        <w:rPr>
          <w:spacing w:val="13"/>
          <w:sz w:val="28"/>
        </w:rPr>
        <w:t xml:space="preserve"> </w:t>
      </w:r>
      <w:r>
        <w:rPr>
          <w:sz w:val="28"/>
        </w:rPr>
        <w:t>В.</w:t>
      </w:r>
      <w:r>
        <w:rPr>
          <w:spacing w:val="15"/>
          <w:sz w:val="28"/>
        </w:rPr>
        <w:t xml:space="preserve"> </w:t>
      </w:r>
      <w:proofErr w:type="spellStart"/>
      <w:r>
        <w:rPr>
          <w:sz w:val="28"/>
        </w:rPr>
        <w:t>Нападовська</w:t>
      </w:r>
      <w:proofErr w:type="spellEnd"/>
      <w:r>
        <w:rPr>
          <w:spacing w:val="16"/>
          <w:sz w:val="28"/>
        </w:rPr>
        <w:t xml:space="preserve"> </w:t>
      </w:r>
      <w:r>
        <w:rPr>
          <w:sz w:val="28"/>
        </w:rPr>
        <w:t>//</w:t>
      </w:r>
      <w:r>
        <w:rPr>
          <w:spacing w:val="15"/>
          <w:sz w:val="28"/>
        </w:rPr>
        <w:t xml:space="preserve"> </w:t>
      </w:r>
      <w:r>
        <w:rPr>
          <w:sz w:val="28"/>
        </w:rPr>
        <w:t>Вісник</w:t>
      </w:r>
      <w:r>
        <w:rPr>
          <w:spacing w:val="15"/>
          <w:sz w:val="28"/>
        </w:rPr>
        <w:t xml:space="preserve"> </w:t>
      </w:r>
      <w:proofErr w:type="spellStart"/>
      <w:r>
        <w:rPr>
          <w:sz w:val="28"/>
        </w:rPr>
        <w:t>ДонДует</w:t>
      </w:r>
      <w:proofErr w:type="spellEnd"/>
      <w:r>
        <w:rPr>
          <w:spacing w:val="15"/>
          <w:sz w:val="28"/>
        </w:rPr>
        <w:t xml:space="preserve"> </w:t>
      </w:r>
      <w:r>
        <w:rPr>
          <w:sz w:val="28"/>
        </w:rPr>
        <w:t>.</w:t>
      </w:r>
    </w:p>
    <w:p w:rsidR="002A0D57" w:rsidRDefault="00984475">
      <w:pPr>
        <w:pStyle w:val="a3"/>
        <w:spacing w:before="35"/>
        <w:ind w:firstLine="0"/>
      </w:pPr>
      <w:r>
        <w:t>– 2005. – № 4 (28).– С. 55–61.</w:t>
      </w:r>
    </w:p>
    <w:p w:rsidR="002A0D57" w:rsidRDefault="00984475">
      <w:pPr>
        <w:pStyle w:val="a4"/>
        <w:numPr>
          <w:ilvl w:val="0"/>
          <w:numId w:val="1"/>
        </w:numPr>
        <w:tabs>
          <w:tab w:val="left" w:pos="1358"/>
        </w:tabs>
        <w:spacing w:before="162" w:line="360" w:lineRule="auto"/>
        <w:ind w:right="229" w:firstLine="708"/>
        <w:rPr>
          <w:sz w:val="28"/>
        </w:rPr>
      </w:pPr>
      <w:bookmarkStart w:id="26" w:name="_bookmark26"/>
      <w:bookmarkEnd w:id="26"/>
      <w:proofErr w:type="spellStart"/>
      <w:r>
        <w:rPr>
          <w:sz w:val="28"/>
        </w:rPr>
        <w:t>Ніконова</w:t>
      </w:r>
      <w:proofErr w:type="spellEnd"/>
      <w:r>
        <w:rPr>
          <w:sz w:val="28"/>
        </w:rPr>
        <w:t xml:space="preserve"> Н. В. Інвестиційна привабливість підприємств : сутність, фактори впливу та оцінка існуючих методик аналізу / Н. В. </w:t>
      </w:r>
      <w:proofErr w:type="spellStart"/>
      <w:r>
        <w:rPr>
          <w:sz w:val="28"/>
        </w:rPr>
        <w:t>Ніконова</w:t>
      </w:r>
      <w:proofErr w:type="spellEnd"/>
      <w:r>
        <w:rPr>
          <w:sz w:val="28"/>
        </w:rPr>
        <w:t xml:space="preserve"> // Економічний вісник університету. – 2017. – Випуск № 32/1. – С.</w:t>
      </w:r>
      <w:r>
        <w:rPr>
          <w:spacing w:val="-15"/>
          <w:sz w:val="28"/>
        </w:rPr>
        <w:t xml:space="preserve"> </w:t>
      </w:r>
      <w:r>
        <w:rPr>
          <w:sz w:val="28"/>
        </w:rPr>
        <w:t>81–88.</w:t>
      </w:r>
    </w:p>
    <w:p w:rsidR="002A0D57" w:rsidRDefault="00984475">
      <w:pPr>
        <w:pStyle w:val="a4"/>
        <w:numPr>
          <w:ilvl w:val="0"/>
          <w:numId w:val="1"/>
        </w:numPr>
        <w:tabs>
          <w:tab w:val="left" w:pos="1358"/>
        </w:tabs>
        <w:spacing w:line="360" w:lineRule="auto"/>
        <w:ind w:right="227" w:firstLine="708"/>
        <w:rPr>
          <w:sz w:val="28"/>
        </w:rPr>
      </w:pPr>
      <w:r>
        <w:rPr>
          <w:sz w:val="28"/>
        </w:rPr>
        <w:t>Носова О. В. Інвестиційна привабливість підприємства / О. В. Носова // Стратегічні пріоритети. – 2007. – № 1 (12). – С.</w:t>
      </w:r>
      <w:r>
        <w:rPr>
          <w:spacing w:val="-7"/>
          <w:sz w:val="28"/>
        </w:rPr>
        <w:t xml:space="preserve"> </w:t>
      </w:r>
      <w:r>
        <w:rPr>
          <w:sz w:val="28"/>
        </w:rPr>
        <w:t>120–126.</w:t>
      </w:r>
    </w:p>
    <w:p w:rsidR="002A0D57" w:rsidRDefault="00984475">
      <w:pPr>
        <w:pStyle w:val="a4"/>
        <w:numPr>
          <w:ilvl w:val="0"/>
          <w:numId w:val="1"/>
        </w:numPr>
        <w:tabs>
          <w:tab w:val="left" w:pos="1358"/>
        </w:tabs>
        <w:spacing w:line="348" w:lineRule="auto"/>
        <w:ind w:right="234" w:firstLine="708"/>
        <w:rPr>
          <w:sz w:val="36"/>
        </w:rPr>
      </w:pPr>
      <w:bookmarkStart w:id="27" w:name="_bookmark27"/>
      <w:bookmarkEnd w:id="27"/>
      <w:r>
        <w:rPr>
          <w:sz w:val="28"/>
        </w:rPr>
        <w:t>Носова О. В. Оцінка інвестиційної привабливості України : основні підходи / О. В. Носова // Економіка і прогнозування. – 2003. – № 3. – С.119– 137.</w:t>
      </w:r>
    </w:p>
    <w:p w:rsidR="002A0D57" w:rsidRDefault="00984475">
      <w:pPr>
        <w:pStyle w:val="a4"/>
        <w:numPr>
          <w:ilvl w:val="0"/>
          <w:numId w:val="1"/>
        </w:numPr>
        <w:tabs>
          <w:tab w:val="left" w:pos="1358"/>
        </w:tabs>
        <w:spacing w:before="7" w:line="350" w:lineRule="auto"/>
        <w:ind w:right="227" w:firstLine="708"/>
        <w:rPr>
          <w:sz w:val="36"/>
        </w:rPr>
      </w:pPr>
      <w:bookmarkStart w:id="28" w:name="_bookmark28"/>
      <w:bookmarkEnd w:id="28"/>
      <w:r>
        <w:rPr>
          <w:sz w:val="28"/>
        </w:rPr>
        <w:t>Овдій Л. І. Оцінка інвестиційної привабливості підприємств за допомогою статистичних моделей / Л. І. Овдій, Я. А. Некрасова // Вісник Хмельницького національного університету. – 2009. – № 4. – Т. 2. – С. 184– 188.</w:t>
      </w:r>
    </w:p>
    <w:p w:rsidR="002A0D57" w:rsidRDefault="00984475">
      <w:pPr>
        <w:pStyle w:val="a4"/>
        <w:numPr>
          <w:ilvl w:val="0"/>
          <w:numId w:val="1"/>
        </w:numPr>
        <w:tabs>
          <w:tab w:val="left" w:pos="1358"/>
        </w:tabs>
        <w:spacing w:before="10" w:line="360" w:lineRule="auto"/>
        <w:ind w:right="231" w:firstLine="708"/>
        <w:rPr>
          <w:sz w:val="28"/>
        </w:rPr>
      </w:pPr>
      <w:proofErr w:type="spellStart"/>
      <w:r>
        <w:rPr>
          <w:sz w:val="28"/>
        </w:rPr>
        <w:t>Олійничук</w:t>
      </w:r>
      <w:proofErr w:type="spellEnd"/>
      <w:r>
        <w:rPr>
          <w:sz w:val="28"/>
        </w:rPr>
        <w:t xml:space="preserve"> В. М. Рівні інвестиційної привабливості підприємств : фактори впливу та резерви підвищення / В. М. </w:t>
      </w:r>
      <w:proofErr w:type="spellStart"/>
      <w:r>
        <w:rPr>
          <w:sz w:val="28"/>
        </w:rPr>
        <w:t>Олійничук</w:t>
      </w:r>
      <w:proofErr w:type="spellEnd"/>
      <w:r>
        <w:rPr>
          <w:sz w:val="28"/>
        </w:rPr>
        <w:t xml:space="preserve"> // Сталий розвиток економіки. – 2014. – № 1. – С.</w:t>
      </w:r>
      <w:r>
        <w:rPr>
          <w:spacing w:val="-3"/>
          <w:sz w:val="28"/>
        </w:rPr>
        <w:t xml:space="preserve"> </w:t>
      </w:r>
      <w:r>
        <w:rPr>
          <w:sz w:val="28"/>
        </w:rPr>
        <w:t>136–142.</w:t>
      </w:r>
    </w:p>
    <w:p w:rsidR="002A0D57" w:rsidRDefault="00984475">
      <w:pPr>
        <w:pStyle w:val="a4"/>
        <w:numPr>
          <w:ilvl w:val="0"/>
          <w:numId w:val="1"/>
        </w:numPr>
        <w:tabs>
          <w:tab w:val="left" w:pos="1358"/>
        </w:tabs>
        <w:spacing w:line="360" w:lineRule="auto"/>
        <w:ind w:right="229" w:firstLine="708"/>
        <w:rPr>
          <w:sz w:val="28"/>
        </w:rPr>
      </w:pPr>
      <w:proofErr w:type="spellStart"/>
      <w:r>
        <w:rPr>
          <w:sz w:val="28"/>
        </w:rPr>
        <w:t>Ольшанський</w:t>
      </w:r>
      <w:proofErr w:type="spellEnd"/>
      <w:r>
        <w:rPr>
          <w:sz w:val="28"/>
        </w:rPr>
        <w:t xml:space="preserve"> О. В. Обґрунтування моделі інвестиційної привабливості підприємств готельного господарства / О. В. </w:t>
      </w:r>
      <w:proofErr w:type="spellStart"/>
      <w:r>
        <w:rPr>
          <w:sz w:val="28"/>
        </w:rPr>
        <w:t>Ольшанський</w:t>
      </w:r>
      <w:proofErr w:type="spellEnd"/>
      <w:r>
        <w:rPr>
          <w:sz w:val="28"/>
        </w:rPr>
        <w:t xml:space="preserve">, О. П. Ткаченко, А. М. </w:t>
      </w:r>
      <w:proofErr w:type="spellStart"/>
      <w:r>
        <w:rPr>
          <w:sz w:val="28"/>
        </w:rPr>
        <w:t>Мохамед</w:t>
      </w:r>
      <w:proofErr w:type="spellEnd"/>
      <w:r>
        <w:rPr>
          <w:sz w:val="28"/>
        </w:rPr>
        <w:t xml:space="preserve"> // Електронний ресурс. – Режим доступу : file:///C:/Users/Admin/Downloads/esprstp_2011_2_81.pdf</w:t>
      </w:r>
    </w:p>
    <w:p w:rsidR="002A0D57" w:rsidRDefault="002A0D57">
      <w:pPr>
        <w:spacing w:line="360" w:lineRule="auto"/>
        <w:jc w:val="both"/>
        <w:rPr>
          <w:sz w:val="28"/>
        </w:rPr>
        <w:sectPr w:rsidR="002A0D57">
          <w:headerReference w:type="default" r:id="rId72"/>
          <w:pgSz w:w="11900" w:h="16840"/>
          <w:pgMar w:top="1160" w:right="620" w:bottom="280" w:left="1480" w:header="757" w:footer="0" w:gutter="0"/>
          <w:cols w:space="720"/>
        </w:sectPr>
      </w:pPr>
    </w:p>
    <w:p w:rsidR="002A0D57" w:rsidRDefault="00984475">
      <w:pPr>
        <w:pStyle w:val="a4"/>
        <w:numPr>
          <w:ilvl w:val="0"/>
          <w:numId w:val="1"/>
        </w:numPr>
        <w:tabs>
          <w:tab w:val="left" w:pos="1358"/>
        </w:tabs>
        <w:spacing w:before="78" w:line="360" w:lineRule="auto"/>
        <w:ind w:right="225" w:firstLine="708"/>
        <w:rPr>
          <w:sz w:val="28"/>
        </w:rPr>
      </w:pPr>
      <w:bookmarkStart w:id="29" w:name="_bookmark29"/>
      <w:bookmarkEnd w:id="29"/>
      <w:r>
        <w:rPr>
          <w:sz w:val="28"/>
        </w:rPr>
        <w:lastRenderedPageBreak/>
        <w:t>Пилипенко О. І. Аналіз інвестиційної привабливості підприємства : огляд методик / О. І. Пилипенко // Міжнародний збірник наукових праць. – 2010. – Вип. 1(13). – С.</w:t>
      </w:r>
      <w:r>
        <w:rPr>
          <w:spacing w:val="-1"/>
          <w:sz w:val="28"/>
        </w:rPr>
        <w:t xml:space="preserve"> </w:t>
      </w:r>
      <w:r>
        <w:rPr>
          <w:sz w:val="28"/>
        </w:rPr>
        <w:t>324-330</w:t>
      </w:r>
    </w:p>
    <w:p w:rsidR="002A0D57" w:rsidRDefault="00984475">
      <w:pPr>
        <w:pStyle w:val="a4"/>
        <w:numPr>
          <w:ilvl w:val="0"/>
          <w:numId w:val="1"/>
        </w:numPr>
        <w:tabs>
          <w:tab w:val="left" w:pos="1358"/>
        </w:tabs>
        <w:spacing w:before="1" w:line="360" w:lineRule="auto"/>
        <w:ind w:right="228" w:firstLine="708"/>
        <w:rPr>
          <w:sz w:val="28"/>
        </w:rPr>
      </w:pPr>
      <w:bookmarkStart w:id="30" w:name="_bookmark30"/>
      <w:bookmarkEnd w:id="30"/>
      <w:r>
        <w:rPr>
          <w:sz w:val="28"/>
        </w:rPr>
        <w:t>Пилипенко О. І. Інтерпретація поняття «інвестиційна привабливість» на різних рівнях економічної системи / О. І. Пилипенко // Вісник Житомирського державного технологічного університету. – 2009. – № 3. – С.</w:t>
      </w:r>
      <w:r>
        <w:rPr>
          <w:spacing w:val="-1"/>
          <w:sz w:val="28"/>
        </w:rPr>
        <w:t xml:space="preserve"> </w:t>
      </w:r>
      <w:r>
        <w:rPr>
          <w:sz w:val="28"/>
        </w:rPr>
        <w:t>30–34.</w:t>
      </w:r>
    </w:p>
    <w:p w:rsidR="002A0D57" w:rsidRDefault="00984475">
      <w:pPr>
        <w:pStyle w:val="a4"/>
        <w:numPr>
          <w:ilvl w:val="0"/>
          <w:numId w:val="1"/>
        </w:numPr>
        <w:tabs>
          <w:tab w:val="left" w:pos="1358"/>
        </w:tabs>
        <w:spacing w:line="348" w:lineRule="auto"/>
        <w:ind w:right="228" w:firstLine="708"/>
        <w:rPr>
          <w:sz w:val="36"/>
        </w:rPr>
      </w:pPr>
      <w:bookmarkStart w:id="31" w:name="_bookmark31"/>
      <w:bookmarkEnd w:id="31"/>
      <w:proofErr w:type="spellStart"/>
      <w:r>
        <w:rPr>
          <w:sz w:val="28"/>
        </w:rPr>
        <w:t>Пилитяк</w:t>
      </w:r>
      <w:proofErr w:type="spellEnd"/>
      <w:r>
        <w:rPr>
          <w:sz w:val="28"/>
        </w:rPr>
        <w:t xml:space="preserve"> А. </w:t>
      </w:r>
      <w:proofErr w:type="spellStart"/>
      <w:r>
        <w:rPr>
          <w:sz w:val="28"/>
        </w:rPr>
        <w:t>Инвестиционная</w:t>
      </w:r>
      <w:proofErr w:type="spellEnd"/>
      <w:r>
        <w:rPr>
          <w:sz w:val="28"/>
        </w:rPr>
        <w:t xml:space="preserve"> </w:t>
      </w:r>
      <w:proofErr w:type="spellStart"/>
      <w:r>
        <w:rPr>
          <w:sz w:val="28"/>
        </w:rPr>
        <w:t>привлекательность</w:t>
      </w:r>
      <w:proofErr w:type="spellEnd"/>
      <w:r>
        <w:rPr>
          <w:sz w:val="28"/>
        </w:rPr>
        <w:t xml:space="preserve">  </w:t>
      </w:r>
      <w:proofErr w:type="spellStart"/>
      <w:r>
        <w:rPr>
          <w:sz w:val="28"/>
        </w:rPr>
        <w:t>регионов</w:t>
      </w:r>
      <w:proofErr w:type="spellEnd"/>
      <w:r>
        <w:rPr>
          <w:sz w:val="28"/>
        </w:rPr>
        <w:t xml:space="preserve">  </w:t>
      </w:r>
      <w:proofErr w:type="spellStart"/>
      <w:r>
        <w:rPr>
          <w:sz w:val="28"/>
        </w:rPr>
        <w:t>Украины</w:t>
      </w:r>
      <w:proofErr w:type="spellEnd"/>
      <w:r>
        <w:rPr>
          <w:sz w:val="28"/>
        </w:rPr>
        <w:t xml:space="preserve"> : </w:t>
      </w:r>
      <w:proofErr w:type="spellStart"/>
      <w:r>
        <w:rPr>
          <w:sz w:val="28"/>
        </w:rPr>
        <w:t>социально-демографический</w:t>
      </w:r>
      <w:proofErr w:type="spellEnd"/>
      <w:r>
        <w:rPr>
          <w:sz w:val="28"/>
        </w:rPr>
        <w:t xml:space="preserve"> аспект / А. </w:t>
      </w:r>
      <w:proofErr w:type="spellStart"/>
      <w:r>
        <w:rPr>
          <w:sz w:val="28"/>
        </w:rPr>
        <w:t>Пилитяк</w:t>
      </w:r>
      <w:proofErr w:type="spellEnd"/>
      <w:r>
        <w:rPr>
          <w:sz w:val="28"/>
        </w:rPr>
        <w:t xml:space="preserve"> // </w:t>
      </w:r>
      <w:proofErr w:type="spellStart"/>
      <w:r>
        <w:rPr>
          <w:sz w:val="28"/>
        </w:rPr>
        <w:t>Экономика</w:t>
      </w:r>
      <w:proofErr w:type="spellEnd"/>
      <w:r>
        <w:rPr>
          <w:sz w:val="28"/>
        </w:rPr>
        <w:t xml:space="preserve"> </w:t>
      </w:r>
      <w:proofErr w:type="spellStart"/>
      <w:r>
        <w:rPr>
          <w:sz w:val="28"/>
        </w:rPr>
        <w:t>Украины</w:t>
      </w:r>
      <w:proofErr w:type="spellEnd"/>
      <w:r>
        <w:rPr>
          <w:sz w:val="28"/>
        </w:rPr>
        <w:t>. – 2004. – № 8. – С.</w:t>
      </w:r>
      <w:r>
        <w:rPr>
          <w:spacing w:val="-2"/>
          <w:sz w:val="28"/>
        </w:rPr>
        <w:t xml:space="preserve"> </w:t>
      </w:r>
      <w:r>
        <w:rPr>
          <w:sz w:val="28"/>
        </w:rPr>
        <w:t>82–85.</w:t>
      </w:r>
    </w:p>
    <w:p w:rsidR="002A0D57" w:rsidRDefault="00984475">
      <w:pPr>
        <w:pStyle w:val="a4"/>
        <w:numPr>
          <w:ilvl w:val="0"/>
          <w:numId w:val="1"/>
        </w:numPr>
        <w:tabs>
          <w:tab w:val="left" w:pos="1358"/>
        </w:tabs>
        <w:spacing w:before="6" w:line="360" w:lineRule="auto"/>
        <w:ind w:right="227" w:firstLine="708"/>
        <w:rPr>
          <w:sz w:val="28"/>
        </w:rPr>
      </w:pPr>
      <w:bookmarkStart w:id="32" w:name="_bookmark32"/>
      <w:bookmarkEnd w:id="32"/>
      <w:proofErr w:type="spellStart"/>
      <w:r>
        <w:rPr>
          <w:sz w:val="28"/>
        </w:rPr>
        <w:t>Подольська</w:t>
      </w:r>
      <w:proofErr w:type="spellEnd"/>
      <w:r>
        <w:rPr>
          <w:sz w:val="28"/>
        </w:rPr>
        <w:t xml:space="preserve">  В.  О.  Фінансовий  аналіз  :  навчальний  посібник  /   В. О. </w:t>
      </w:r>
      <w:proofErr w:type="spellStart"/>
      <w:r>
        <w:rPr>
          <w:sz w:val="28"/>
        </w:rPr>
        <w:t>Подольська</w:t>
      </w:r>
      <w:proofErr w:type="spellEnd"/>
      <w:r>
        <w:rPr>
          <w:sz w:val="28"/>
        </w:rPr>
        <w:t xml:space="preserve">, О. В. </w:t>
      </w:r>
      <w:proofErr w:type="spellStart"/>
      <w:r>
        <w:rPr>
          <w:sz w:val="28"/>
        </w:rPr>
        <w:t>Яріш</w:t>
      </w:r>
      <w:proofErr w:type="spellEnd"/>
      <w:r>
        <w:rPr>
          <w:sz w:val="28"/>
        </w:rPr>
        <w:t>. – К. : Центр навчальної літератури, 2007. –   488</w:t>
      </w:r>
      <w:r>
        <w:rPr>
          <w:spacing w:val="-1"/>
          <w:sz w:val="28"/>
        </w:rPr>
        <w:t xml:space="preserve"> </w:t>
      </w:r>
      <w:r>
        <w:rPr>
          <w:sz w:val="28"/>
        </w:rPr>
        <w:t>с.</w:t>
      </w:r>
    </w:p>
    <w:p w:rsidR="002A0D57" w:rsidRDefault="00984475">
      <w:pPr>
        <w:pStyle w:val="a4"/>
        <w:numPr>
          <w:ilvl w:val="0"/>
          <w:numId w:val="1"/>
        </w:numPr>
        <w:tabs>
          <w:tab w:val="left" w:pos="1358"/>
          <w:tab w:val="left" w:pos="3030"/>
          <w:tab w:val="left" w:pos="5129"/>
          <w:tab w:val="left" w:pos="6503"/>
          <w:tab w:val="left" w:pos="8538"/>
        </w:tabs>
        <w:spacing w:before="1" w:line="360" w:lineRule="auto"/>
        <w:ind w:right="223" w:firstLine="708"/>
        <w:rPr>
          <w:sz w:val="28"/>
        </w:rPr>
      </w:pPr>
      <w:r>
        <w:rPr>
          <w:sz w:val="28"/>
        </w:rPr>
        <w:t>Положення «Про порядок здійснення аналізу фінансового стану підприємств, що підлягають приватизації» : Наказ Міністерства фінансів України, Фонду державного майна України від 26.01.01 № 49/121 // Електронний</w:t>
      </w:r>
      <w:r>
        <w:rPr>
          <w:sz w:val="28"/>
        </w:rPr>
        <w:tab/>
        <w:t>ресурс.</w:t>
      </w:r>
      <w:r>
        <w:rPr>
          <w:sz w:val="28"/>
        </w:rPr>
        <w:tab/>
        <w:t>–</w:t>
      </w:r>
      <w:r>
        <w:rPr>
          <w:sz w:val="28"/>
        </w:rPr>
        <w:tab/>
        <w:t>Режим</w:t>
      </w:r>
      <w:r>
        <w:rPr>
          <w:sz w:val="28"/>
        </w:rPr>
        <w:tab/>
      </w:r>
      <w:r>
        <w:rPr>
          <w:spacing w:val="-3"/>
          <w:sz w:val="28"/>
        </w:rPr>
        <w:t xml:space="preserve">доступу: </w:t>
      </w:r>
      <w:hyperlink r:id="rId73">
        <w:r>
          <w:rPr>
            <w:sz w:val="28"/>
          </w:rPr>
          <w:t>http://zakon2.rada.gov.ua/laws/show/z0121-01.</w:t>
        </w:r>
      </w:hyperlink>
    </w:p>
    <w:p w:rsidR="002A0D57" w:rsidRDefault="00984475">
      <w:pPr>
        <w:pStyle w:val="a4"/>
        <w:numPr>
          <w:ilvl w:val="0"/>
          <w:numId w:val="1"/>
        </w:numPr>
        <w:tabs>
          <w:tab w:val="left" w:pos="1358"/>
        </w:tabs>
        <w:spacing w:line="350" w:lineRule="auto"/>
        <w:ind w:right="227" w:firstLine="708"/>
        <w:rPr>
          <w:sz w:val="36"/>
        </w:rPr>
      </w:pPr>
      <w:bookmarkStart w:id="33" w:name="_bookmark33"/>
      <w:bookmarkEnd w:id="33"/>
      <w:r>
        <w:rPr>
          <w:sz w:val="28"/>
        </w:rPr>
        <w:t xml:space="preserve">Про затвердження Методики інтегральної оцінки інвестиційної привабливості підприємств та організацій : наказ Агентства із запобігання банкрутству від 23.02.1998 р. № 22 // Електронний ресурс. – Режим доступу : </w:t>
      </w:r>
      <w:hyperlink r:id="rId74">
        <w:r>
          <w:rPr>
            <w:sz w:val="28"/>
          </w:rPr>
          <w:t>http://zakon2.rada.gov.ua/laws/show/z0214-98/page</w:t>
        </w:r>
      </w:hyperlink>
    </w:p>
    <w:p w:rsidR="002A0D57" w:rsidRDefault="00984475">
      <w:pPr>
        <w:pStyle w:val="a4"/>
        <w:numPr>
          <w:ilvl w:val="0"/>
          <w:numId w:val="1"/>
        </w:numPr>
        <w:tabs>
          <w:tab w:val="left" w:pos="1358"/>
        </w:tabs>
        <w:spacing w:before="9" w:line="360" w:lineRule="auto"/>
        <w:ind w:right="226" w:firstLine="708"/>
        <w:rPr>
          <w:sz w:val="28"/>
        </w:rPr>
      </w:pPr>
      <w:proofErr w:type="spellStart"/>
      <w:r>
        <w:rPr>
          <w:sz w:val="28"/>
        </w:rPr>
        <w:t>Рудницька</w:t>
      </w:r>
      <w:proofErr w:type="spellEnd"/>
      <w:r>
        <w:rPr>
          <w:sz w:val="28"/>
        </w:rPr>
        <w:t xml:space="preserve">  О.  М.  Інвестиційна   привабливість   підприємств   /   О.</w:t>
      </w:r>
      <w:r>
        <w:rPr>
          <w:spacing w:val="-2"/>
          <w:sz w:val="28"/>
        </w:rPr>
        <w:t xml:space="preserve"> </w:t>
      </w:r>
      <w:r>
        <w:rPr>
          <w:sz w:val="28"/>
        </w:rPr>
        <w:t>М.</w:t>
      </w:r>
      <w:r>
        <w:rPr>
          <w:spacing w:val="-2"/>
          <w:sz w:val="28"/>
        </w:rPr>
        <w:t xml:space="preserve"> </w:t>
      </w:r>
      <w:proofErr w:type="spellStart"/>
      <w:r>
        <w:rPr>
          <w:sz w:val="28"/>
        </w:rPr>
        <w:t>Рудницька</w:t>
      </w:r>
      <w:proofErr w:type="spellEnd"/>
      <w:r>
        <w:rPr>
          <w:sz w:val="28"/>
        </w:rPr>
        <w:t>,</w:t>
      </w:r>
      <w:r>
        <w:rPr>
          <w:spacing w:val="27"/>
          <w:sz w:val="28"/>
        </w:rPr>
        <w:t xml:space="preserve"> </w:t>
      </w:r>
      <w:r>
        <w:rPr>
          <w:sz w:val="28"/>
        </w:rPr>
        <w:t>І.</w:t>
      </w:r>
      <w:r>
        <w:rPr>
          <w:spacing w:val="26"/>
          <w:sz w:val="28"/>
        </w:rPr>
        <w:t xml:space="preserve"> </w:t>
      </w:r>
      <w:r>
        <w:rPr>
          <w:sz w:val="28"/>
        </w:rPr>
        <w:t>В.</w:t>
      </w:r>
      <w:r>
        <w:rPr>
          <w:spacing w:val="27"/>
          <w:sz w:val="28"/>
        </w:rPr>
        <w:t xml:space="preserve"> </w:t>
      </w:r>
      <w:r>
        <w:rPr>
          <w:sz w:val="28"/>
        </w:rPr>
        <w:t>Марків</w:t>
      </w:r>
      <w:r>
        <w:rPr>
          <w:spacing w:val="26"/>
          <w:sz w:val="28"/>
        </w:rPr>
        <w:t xml:space="preserve"> </w:t>
      </w:r>
      <w:r>
        <w:rPr>
          <w:sz w:val="28"/>
        </w:rPr>
        <w:t>//</w:t>
      </w:r>
      <w:r>
        <w:rPr>
          <w:spacing w:val="25"/>
          <w:sz w:val="28"/>
        </w:rPr>
        <w:t xml:space="preserve"> </w:t>
      </w:r>
      <w:r>
        <w:rPr>
          <w:sz w:val="28"/>
        </w:rPr>
        <w:t>Вісник</w:t>
      </w:r>
      <w:r>
        <w:rPr>
          <w:spacing w:val="27"/>
          <w:sz w:val="28"/>
        </w:rPr>
        <w:t xml:space="preserve"> </w:t>
      </w:r>
      <w:r>
        <w:rPr>
          <w:sz w:val="28"/>
        </w:rPr>
        <w:t>Національного</w:t>
      </w:r>
      <w:r>
        <w:rPr>
          <w:spacing w:val="26"/>
          <w:sz w:val="28"/>
        </w:rPr>
        <w:t xml:space="preserve"> </w:t>
      </w:r>
      <w:r>
        <w:rPr>
          <w:sz w:val="28"/>
        </w:rPr>
        <w:t>університету</w:t>
      </w:r>
    </w:p>
    <w:p w:rsidR="002A0D57" w:rsidRDefault="00984475">
      <w:pPr>
        <w:pStyle w:val="a3"/>
        <w:ind w:firstLine="0"/>
      </w:pPr>
      <w:r>
        <w:t>«Львівська політехніка». – 2014. – Випуск 47. – С. 299–304.</w:t>
      </w:r>
    </w:p>
    <w:p w:rsidR="002A0D57" w:rsidRDefault="00984475">
      <w:pPr>
        <w:pStyle w:val="a4"/>
        <w:numPr>
          <w:ilvl w:val="0"/>
          <w:numId w:val="1"/>
        </w:numPr>
        <w:tabs>
          <w:tab w:val="left" w:pos="1358"/>
        </w:tabs>
        <w:spacing w:before="161" w:line="348" w:lineRule="auto"/>
        <w:ind w:right="231" w:firstLine="708"/>
        <w:rPr>
          <w:sz w:val="36"/>
        </w:rPr>
      </w:pPr>
      <w:proofErr w:type="spellStart"/>
      <w:r>
        <w:rPr>
          <w:sz w:val="28"/>
        </w:rPr>
        <w:t>Самігулліна</w:t>
      </w:r>
      <w:proofErr w:type="spellEnd"/>
      <w:r>
        <w:rPr>
          <w:sz w:val="28"/>
        </w:rPr>
        <w:t xml:space="preserve"> Ю. Р. Управління інвестиційною привабливістю підприємства / Ю. Р. </w:t>
      </w:r>
      <w:proofErr w:type="spellStart"/>
      <w:r>
        <w:rPr>
          <w:sz w:val="28"/>
        </w:rPr>
        <w:t>Самігулліна</w:t>
      </w:r>
      <w:proofErr w:type="spellEnd"/>
      <w:r>
        <w:rPr>
          <w:sz w:val="28"/>
        </w:rPr>
        <w:t xml:space="preserve"> // Економічний вісник Донбасу. – 2010. – № 2. – С.</w:t>
      </w:r>
      <w:r>
        <w:rPr>
          <w:spacing w:val="-1"/>
          <w:sz w:val="28"/>
        </w:rPr>
        <w:t xml:space="preserve"> </w:t>
      </w:r>
      <w:r>
        <w:rPr>
          <w:sz w:val="28"/>
        </w:rPr>
        <w:t>90–94.</w:t>
      </w:r>
    </w:p>
    <w:p w:rsidR="002A0D57" w:rsidRDefault="002A0D57">
      <w:pPr>
        <w:spacing w:line="348" w:lineRule="auto"/>
        <w:jc w:val="both"/>
        <w:rPr>
          <w:sz w:val="36"/>
        </w:rPr>
        <w:sectPr w:rsidR="002A0D57">
          <w:headerReference w:type="default" r:id="rId75"/>
          <w:pgSz w:w="11900" w:h="16840"/>
          <w:pgMar w:top="1160" w:right="620" w:bottom="280" w:left="1480" w:header="757" w:footer="0" w:gutter="0"/>
          <w:cols w:space="720"/>
        </w:sectPr>
      </w:pPr>
    </w:p>
    <w:p w:rsidR="002A0D57" w:rsidRDefault="00984475">
      <w:pPr>
        <w:pStyle w:val="a4"/>
        <w:numPr>
          <w:ilvl w:val="0"/>
          <w:numId w:val="1"/>
        </w:numPr>
        <w:tabs>
          <w:tab w:val="left" w:pos="1358"/>
        </w:tabs>
        <w:spacing w:before="77" w:line="348" w:lineRule="auto"/>
        <w:ind w:right="229" w:firstLine="708"/>
        <w:rPr>
          <w:sz w:val="36"/>
        </w:rPr>
      </w:pPr>
      <w:bookmarkStart w:id="34" w:name="_bookmark34"/>
      <w:bookmarkEnd w:id="34"/>
      <w:r>
        <w:rPr>
          <w:sz w:val="28"/>
        </w:rPr>
        <w:lastRenderedPageBreak/>
        <w:t xml:space="preserve">Скляр І. Д. Рейтингова оцінка фінансового стану як складова оцінки інвестиційної привабливості підприємства / І. Д. Скляр, Ю. М. </w:t>
      </w:r>
      <w:proofErr w:type="spellStart"/>
      <w:r>
        <w:rPr>
          <w:sz w:val="28"/>
        </w:rPr>
        <w:t>Шкодіна</w:t>
      </w:r>
      <w:proofErr w:type="spellEnd"/>
      <w:r>
        <w:rPr>
          <w:sz w:val="28"/>
        </w:rPr>
        <w:t xml:space="preserve"> // Механізм регулювання економіки. – 2009. – № 2. – С.</w:t>
      </w:r>
      <w:r>
        <w:rPr>
          <w:spacing w:val="-7"/>
          <w:sz w:val="28"/>
        </w:rPr>
        <w:t xml:space="preserve"> </w:t>
      </w:r>
      <w:r>
        <w:rPr>
          <w:sz w:val="28"/>
        </w:rPr>
        <w:t>249–253.</w:t>
      </w:r>
    </w:p>
    <w:p w:rsidR="002A0D57" w:rsidRDefault="00984475">
      <w:pPr>
        <w:pStyle w:val="a4"/>
        <w:numPr>
          <w:ilvl w:val="0"/>
          <w:numId w:val="1"/>
        </w:numPr>
        <w:tabs>
          <w:tab w:val="left" w:pos="1358"/>
        </w:tabs>
        <w:spacing w:before="9" w:line="360" w:lineRule="auto"/>
        <w:ind w:right="230" w:firstLine="708"/>
        <w:rPr>
          <w:sz w:val="28"/>
        </w:rPr>
      </w:pPr>
      <w:proofErr w:type="spellStart"/>
      <w:r>
        <w:rPr>
          <w:sz w:val="28"/>
        </w:rPr>
        <w:t>Скриньковський</w:t>
      </w:r>
      <w:proofErr w:type="spellEnd"/>
      <w:r>
        <w:rPr>
          <w:sz w:val="28"/>
        </w:rPr>
        <w:t xml:space="preserve"> Р. М. Інвестиційна привабливість підприємства на </w:t>
      </w:r>
      <w:proofErr w:type="spellStart"/>
      <w:r>
        <w:rPr>
          <w:sz w:val="28"/>
        </w:rPr>
        <w:t>мікрорівні</w:t>
      </w:r>
      <w:proofErr w:type="spellEnd"/>
      <w:r>
        <w:rPr>
          <w:sz w:val="28"/>
        </w:rPr>
        <w:t xml:space="preserve"> у схемах та таблицях / Р. М. </w:t>
      </w:r>
      <w:proofErr w:type="spellStart"/>
      <w:r>
        <w:rPr>
          <w:sz w:val="28"/>
        </w:rPr>
        <w:t>Скриньковький</w:t>
      </w:r>
      <w:proofErr w:type="spellEnd"/>
      <w:r>
        <w:rPr>
          <w:sz w:val="28"/>
        </w:rPr>
        <w:t xml:space="preserve">, Т. Б. </w:t>
      </w:r>
      <w:proofErr w:type="spellStart"/>
      <w:r>
        <w:rPr>
          <w:sz w:val="28"/>
        </w:rPr>
        <w:t>Процюк</w:t>
      </w:r>
      <w:proofErr w:type="spellEnd"/>
      <w:r>
        <w:rPr>
          <w:sz w:val="28"/>
        </w:rPr>
        <w:t xml:space="preserve"> ; Укр. акад. наук. - Хмельницький : </w:t>
      </w:r>
      <w:proofErr w:type="spellStart"/>
      <w:r>
        <w:rPr>
          <w:sz w:val="28"/>
        </w:rPr>
        <w:t>Стасюк</w:t>
      </w:r>
      <w:proofErr w:type="spellEnd"/>
      <w:r>
        <w:rPr>
          <w:sz w:val="28"/>
        </w:rPr>
        <w:t xml:space="preserve"> Л. С. [вид.], 2013. – 47</w:t>
      </w:r>
      <w:r>
        <w:rPr>
          <w:spacing w:val="-13"/>
          <w:sz w:val="28"/>
        </w:rPr>
        <w:t xml:space="preserve"> </w:t>
      </w:r>
      <w:r>
        <w:rPr>
          <w:sz w:val="28"/>
        </w:rPr>
        <w:t>с.</w:t>
      </w:r>
    </w:p>
    <w:p w:rsidR="002A0D57" w:rsidRDefault="00984475">
      <w:pPr>
        <w:pStyle w:val="a4"/>
        <w:numPr>
          <w:ilvl w:val="0"/>
          <w:numId w:val="1"/>
        </w:numPr>
        <w:tabs>
          <w:tab w:val="left" w:pos="1358"/>
        </w:tabs>
        <w:spacing w:line="348" w:lineRule="auto"/>
        <w:ind w:right="229" w:firstLine="708"/>
        <w:rPr>
          <w:sz w:val="36"/>
        </w:rPr>
      </w:pPr>
      <w:bookmarkStart w:id="35" w:name="_bookmark35"/>
      <w:bookmarkEnd w:id="35"/>
      <w:proofErr w:type="spellStart"/>
      <w:r>
        <w:rPr>
          <w:sz w:val="28"/>
        </w:rPr>
        <w:t>Стирський</w:t>
      </w:r>
      <w:proofErr w:type="spellEnd"/>
      <w:r>
        <w:rPr>
          <w:sz w:val="28"/>
        </w:rPr>
        <w:t xml:space="preserve"> М. В. Методичні аспекти оцінки інвестиційної привабливості ринку акцій / М. В. </w:t>
      </w:r>
      <w:proofErr w:type="spellStart"/>
      <w:r>
        <w:rPr>
          <w:sz w:val="28"/>
        </w:rPr>
        <w:t>Стирський</w:t>
      </w:r>
      <w:proofErr w:type="spellEnd"/>
      <w:r>
        <w:rPr>
          <w:sz w:val="28"/>
        </w:rPr>
        <w:t xml:space="preserve"> // Фінанси України. – 2002. – № 2. – С.</w:t>
      </w:r>
      <w:r>
        <w:rPr>
          <w:spacing w:val="-1"/>
          <w:sz w:val="28"/>
        </w:rPr>
        <w:t xml:space="preserve"> </w:t>
      </w:r>
      <w:r>
        <w:rPr>
          <w:sz w:val="28"/>
        </w:rPr>
        <w:t>131–137.</w:t>
      </w:r>
    </w:p>
    <w:p w:rsidR="002A0D57" w:rsidRDefault="00984475">
      <w:pPr>
        <w:pStyle w:val="a4"/>
        <w:numPr>
          <w:ilvl w:val="0"/>
          <w:numId w:val="1"/>
        </w:numPr>
        <w:tabs>
          <w:tab w:val="left" w:pos="1358"/>
        </w:tabs>
        <w:spacing w:before="6" w:line="348" w:lineRule="auto"/>
        <w:ind w:right="232" w:firstLine="708"/>
        <w:rPr>
          <w:sz w:val="36"/>
        </w:rPr>
      </w:pPr>
      <w:bookmarkStart w:id="36" w:name="_bookmark36"/>
      <w:bookmarkEnd w:id="36"/>
      <w:proofErr w:type="spellStart"/>
      <w:r>
        <w:rPr>
          <w:sz w:val="28"/>
        </w:rPr>
        <w:t>Сєміколєнова</w:t>
      </w:r>
      <w:proofErr w:type="spellEnd"/>
      <w:r>
        <w:rPr>
          <w:sz w:val="28"/>
        </w:rPr>
        <w:t xml:space="preserve"> С. В. Статистичне оцінювання стану та розвитку готельного господарства : автореф. дис. на здобуття наук. ступеня канд. </w:t>
      </w:r>
      <w:proofErr w:type="spellStart"/>
      <w:r>
        <w:rPr>
          <w:sz w:val="28"/>
        </w:rPr>
        <w:t>ек</w:t>
      </w:r>
      <w:proofErr w:type="spellEnd"/>
      <w:r>
        <w:rPr>
          <w:sz w:val="28"/>
        </w:rPr>
        <w:t xml:space="preserve">. наук : спец. 08.00.10 «Статистика» / С. В. </w:t>
      </w:r>
      <w:proofErr w:type="spellStart"/>
      <w:r>
        <w:rPr>
          <w:sz w:val="28"/>
        </w:rPr>
        <w:t>Сєміколєнова</w:t>
      </w:r>
      <w:proofErr w:type="spellEnd"/>
      <w:r>
        <w:rPr>
          <w:sz w:val="28"/>
        </w:rPr>
        <w:t>. – К., 2008. – 23</w:t>
      </w:r>
      <w:r>
        <w:rPr>
          <w:spacing w:val="-23"/>
          <w:sz w:val="28"/>
        </w:rPr>
        <w:t xml:space="preserve"> </w:t>
      </w:r>
      <w:r>
        <w:rPr>
          <w:sz w:val="28"/>
        </w:rPr>
        <w:t>с.</w:t>
      </w:r>
    </w:p>
    <w:p w:rsidR="002A0D57" w:rsidRDefault="00984475">
      <w:pPr>
        <w:pStyle w:val="a4"/>
        <w:numPr>
          <w:ilvl w:val="0"/>
          <w:numId w:val="1"/>
        </w:numPr>
        <w:tabs>
          <w:tab w:val="left" w:pos="1358"/>
        </w:tabs>
        <w:spacing w:before="7" w:line="360" w:lineRule="auto"/>
        <w:ind w:right="229" w:firstLine="708"/>
        <w:rPr>
          <w:sz w:val="28"/>
        </w:rPr>
      </w:pPr>
      <w:bookmarkStart w:id="37" w:name="_bookmark37"/>
      <w:bookmarkEnd w:id="37"/>
      <w:proofErr w:type="spellStart"/>
      <w:r>
        <w:rPr>
          <w:sz w:val="28"/>
        </w:rPr>
        <w:t>Товстенюк</w:t>
      </w:r>
      <w:proofErr w:type="spellEnd"/>
      <w:r>
        <w:rPr>
          <w:sz w:val="28"/>
        </w:rPr>
        <w:t xml:space="preserve"> О. В. Інвестиційна привабливість підприємства як</w:t>
      </w:r>
      <w:r>
        <w:rPr>
          <w:spacing w:val="-42"/>
          <w:sz w:val="28"/>
        </w:rPr>
        <w:t xml:space="preserve"> </w:t>
      </w:r>
      <w:r>
        <w:rPr>
          <w:sz w:val="28"/>
        </w:rPr>
        <w:t xml:space="preserve">об’єкт діагностики   /   О.   В.   </w:t>
      </w:r>
      <w:proofErr w:type="spellStart"/>
      <w:r>
        <w:rPr>
          <w:sz w:val="28"/>
        </w:rPr>
        <w:t>Товстенюк</w:t>
      </w:r>
      <w:proofErr w:type="spellEnd"/>
      <w:r>
        <w:rPr>
          <w:sz w:val="28"/>
        </w:rPr>
        <w:t xml:space="preserve">   //   Вісник   Національного </w:t>
      </w:r>
      <w:r>
        <w:rPr>
          <w:spacing w:val="47"/>
          <w:sz w:val="28"/>
        </w:rPr>
        <w:t xml:space="preserve"> </w:t>
      </w:r>
      <w:r>
        <w:rPr>
          <w:sz w:val="28"/>
        </w:rPr>
        <w:t>університету</w:t>
      </w:r>
    </w:p>
    <w:p w:rsidR="002A0D57" w:rsidRDefault="00984475">
      <w:pPr>
        <w:pStyle w:val="a3"/>
        <w:tabs>
          <w:tab w:val="left" w:pos="1777"/>
          <w:tab w:val="left" w:pos="3541"/>
          <w:tab w:val="left" w:pos="3940"/>
          <w:tab w:val="left" w:pos="5755"/>
          <w:tab w:val="left" w:pos="6862"/>
          <w:tab w:val="left" w:pos="7245"/>
          <w:tab w:val="left" w:pos="8290"/>
          <w:tab w:val="left" w:pos="9492"/>
        </w:tabs>
        <w:spacing w:line="360" w:lineRule="auto"/>
        <w:ind w:right="227" w:firstLine="0"/>
        <w:jc w:val="left"/>
      </w:pPr>
      <w:r>
        <w:t>«Львівська</w:t>
      </w:r>
      <w:r>
        <w:tab/>
        <w:t>політехніка»</w:t>
      </w:r>
      <w:r>
        <w:tab/>
        <w:t>//</w:t>
      </w:r>
      <w:r>
        <w:tab/>
        <w:t>Електронний</w:t>
      </w:r>
      <w:r>
        <w:tab/>
        <w:t>ресурс.</w:t>
      </w:r>
      <w:r>
        <w:tab/>
        <w:t>–</w:t>
      </w:r>
      <w:r>
        <w:tab/>
        <w:t>Режим</w:t>
      </w:r>
      <w:r>
        <w:tab/>
        <w:t>доступу</w:t>
      </w:r>
      <w:r>
        <w:tab/>
      </w:r>
      <w:r>
        <w:rPr>
          <w:spacing w:val="-17"/>
        </w:rPr>
        <w:t xml:space="preserve">: </w:t>
      </w:r>
      <w:r>
        <w:t xml:space="preserve">http://ena.lp.edu.ua:8080/bitstream/ntb/13974/1/56_381-386_Vis_727_ </w:t>
      </w:r>
      <w:proofErr w:type="spellStart"/>
      <w:r>
        <w:t>Menegment.pdf</w:t>
      </w:r>
      <w:proofErr w:type="spellEnd"/>
    </w:p>
    <w:p w:rsidR="002A0D57" w:rsidRDefault="00984475">
      <w:pPr>
        <w:pStyle w:val="a4"/>
        <w:numPr>
          <w:ilvl w:val="0"/>
          <w:numId w:val="1"/>
        </w:numPr>
        <w:tabs>
          <w:tab w:val="left" w:pos="1358"/>
        </w:tabs>
        <w:spacing w:before="1" w:line="350" w:lineRule="auto"/>
        <w:ind w:right="226" w:firstLine="708"/>
        <w:rPr>
          <w:sz w:val="36"/>
        </w:rPr>
      </w:pPr>
      <w:bookmarkStart w:id="38" w:name="_bookmark38"/>
      <w:bookmarkEnd w:id="38"/>
      <w:proofErr w:type="spellStart"/>
      <w:r>
        <w:rPr>
          <w:sz w:val="28"/>
        </w:rPr>
        <w:t>Туріянська</w:t>
      </w:r>
      <w:proofErr w:type="spellEnd"/>
      <w:r>
        <w:rPr>
          <w:sz w:val="28"/>
        </w:rPr>
        <w:t xml:space="preserve"> М. М. Розвиток інвестиційної привабливості підприємства нематеріальними активами : монографія / [М. М. </w:t>
      </w:r>
      <w:proofErr w:type="spellStart"/>
      <w:r>
        <w:rPr>
          <w:sz w:val="28"/>
        </w:rPr>
        <w:t>Туріянська</w:t>
      </w:r>
      <w:proofErr w:type="spellEnd"/>
      <w:r>
        <w:rPr>
          <w:sz w:val="28"/>
        </w:rPr>
        <w:t xml:space="preserve">,  В. Ю. </w:t>
      </w:r>
      <w:proofErr w:type="spellStart"/>
      <w:r>
        <w:rPr>
          <w:sz w:val="28"/>
        </w:rPr>
        <w:t>Припотень</w:t>
      </w:r>
      <w:proofErr w:type="spellEnd"/>
      <w:r>
        <w:rPr>
          <w:sz w:val="28"/>
        </w:rPr>
        <w:t xml:space="preserve">, Л. П. </w:t>
      </w:r>
      <w:proofErr w:type="spellStart"/>
      <w:r>
        <w:rPr>
          <w:sz w:val="28"/>
        </w:rPr>
        <w:t>Кас’янова</w:t>
      </w:r>
      <w:proofErr w:type="spellEnd"/>
      <w:r>
        <w:rPr>
          <w:sz w:val="28"/>
        </w:rPr>
        <w:t xml:space="preserve">, О. А. </w:t>
      </w:r>
      <w:proofErr w:type="spellStart"/>
      <w:r>
        <w:rPr>
          <w:sz w:val="28"/>
        </w:rPr>
        <w:t>Кац</w:t>
      </w:r>
      <w:proofErr w:type="spellEnd"/>
      <w:r>
        <w:rPr>
          <w:sz w:val="28"/>
        </w:rPr>
        <w:t>].  – Луганськ :  Янтар,  2009. – 96</w:t>
      </w:r>
      <w:r>
        <w:rPr>
          <w:spacing w:val="-1"/>
          <w:sz w:val="28"/>
        </w:rPr>
        <w:t xml:space="preserve"> </w:t>
      </w:r>
      <w:r>
        <w:rPr>
          <w:sz w:val="28"/>
        </w:rPr>
        <w:t>с.</w:t>
      </w:r>
    </w:p>
    <w:p w:rsidR="002A0D57" w:rsidRDefault="00984475">
      <w:pPr>
        <w:pStyle w:val="a4"/>
        <w:numPr>
          <w:ilvl w:val="0"/>
          <w:numId w:val="1"/>
        </w:numPr>
        <w:tabs>
          <w:tab w:val="left" w:pos="1358"/>
        </w:tabs>
        <w:spacing w:before="10" w:line="360" w:lineRule="auto"/>
        <w:ind w:right="230" w:firstLine="708"/>
        <w:rPr>
          <w:sz w:val="28"/>
        </w:rPr>
      </w:pPr>
      <w:bookmarkStart w:id="39" w:name="_bookmark39"/>
      <w:bookmarkEnd w:id="39"/>
      <w:proofErr w:type="spellStart"/>
      <w:r>
        <w:rPr>
          <w:sz w:val="28"/>
        </w:rPr>
        <w:t>Управление</w:t>
      </w:r>
      <w:proofErr w:type="spellEnd"/>
      <w:r>
        <w:rPr>
          <w:sz w:val="28"/>
        </w:rPr>
        <w:t xml:space="preserve">   </w:t>
      </w:r>
      <w:proofErr w:type="spellStart"/>
      <w:r>
        <w:rPr>
          <w:sz w:val="28"/>
        </w:rPr>
        <w:t>инвестициями</w:t>
      </w:r>
      <w:proofErr w:type="spellEnd"/>
      <w:r>
        <w:rPr>
          <w:sz w:val="28"/>
        </w:rPr>
        <w:t xml:space="preserve">   /    [</w:t>
      </w:r>
      <w:proofErr w:type="spellStart"/>
      <w:r>
        <w:rPr>
          <w:sz w:val="28"/>
        </w:rPr>
        <w:t>под</w:t>
      </w:r>
      <w:proofErr w:type="spellEnd"/>
      <w:r>
        <w:rPr>
          <w:sz w:val="28"/>
        </w:rPr>
        <w:t xml:space="preserve">    ред.    В.    В.    Шеремет,    В. М. </w:t>
      </w:r>
      <w:proofErr w:type="spellStart"/>
      <w:r>
        <w:rPr>
          <w:sz w:val="28"/>
        </w:rPr>
        <w:t>Павлюченко</w:t>
      </w:r>
      <w:proofErr w:type="spellEnd"/>
      <w:r>
        <w:rPr>
          <w:sz w:val="28"/>
        </w:rPr>
        <w:t xml:space="preserve">, В. Д. </w:t>
      </w:r>
      <w:proofErr w:type="spellStart"/>
      <w:r>
        <w:rPr>
          <w:sz w:val="28"/>
        </w:rPr>
        <w:t>Шапиро</w:t>
      </w:r>
      <w:proofErr w:type="spellEnd"/>
      <w:r>
        <w:rPr>
          <w:sz w:val="28"/>
        </w:rPr>
        <w:t xml:space="preserve"> и др. ]. – М. : </w:t>
      </w:r>
      <w:proofErr w:type="spellStart"/>
      <w:r>
        <w:rPr>
          <w:sz w:val="28"/>
        </w:rPr>
        <w:t>Высшая</w:t>
      </w:r>
      <w:proofErr w:type="spellEnd"/>
      <w:r>
        <w:rPr>
          <w:sz w:val="28"/>
        </w:rPr>
        <w:t xml:space="preserve"> школа, 2008. – 416</w:t>
      </w:r>
      <w:r>
        <w:rPr>
          <w:spacing w:val="-29"/>
          <w:sz w:val="28"/>
        </w:rPr>
        <w:t xml:space="preserve"> </w:t>
      </w:r>
      <w:r>
        <w:rPr>
          <w:sz w:val="28"/>
        </w:rPr>
        <w:t>с.</w:t>
      </w:r>
    </w:p>
    <w:p w:rsidR="002A0D57" w:rsidRDefault="00984475">
      <w:pPr>
        <w:pStyle w:val="a4"/>
        <w:numPr>
          <w:ilvl w:val="0"/>
          <w:numId w:val="1"/>
        </w:numPr>
        <w:tabs>
          <w:tab w:val="left" w:pos="1358"/>
        </w:tabs>
        <w:spacing w:line="360" w:lineRule="auto"/>
        <w:ind w:right="232" w:firstLine="708"/>
        <w:rPr>
          <w:sz w:val="28"/>
        </w:rPr>
      </w:pPr>
      <w:bookmarkStart w:id="40" w:name="_bookmark40"/>
      <w:bookmarkEnd w:id="40"/>
      <w:proofErr w:type="spellStart"/>
      <w:r>
        <w:rPr>
          <w:sz w:val="28"/>
        </w:rPr>
        <w:t>Урванцева</w:t>
      </w:r>
      <w:proofErr w:type="spellEnd"/>
      <w:r>
        <w:rPr>
          <w:sz w:val="28"/>
        </w:rPr>
        <w:t xml:space="preserve"> С. В. Інвестиційна привабливість підприємства :</w:t>
      </w:r>
      <w:r>
        <w:rPr>
          <w:spacing w:val="-42"/>
          <w:sz w:val="28"/>
        </w:rPr>
        <w:t xml:space="preserve"> </w:t>
      </w:r>
      <w:r>
        <w:rPr>
          <w:sz w:val="28"/>
        </w:rPr>
        <w:t xml:space="preserve">сутність та фактори її формування / С. В. </w:t>
      </w:r>
      <w:proofErr w:type="spellStart"/>
      <w:r>
        <w:rPr>
          <w:sz w:val="28"/>
        </w:rPr>
        <w:t>Урванцева</w:t>
      </w:r>
      <w:proofErr w:type="spellEnd"/>
      <w:r>
        <w:rPr>
          <w:sz w:val="28"/>
        </w:rPr>
        <w:t xml:space="preserve"> // Молодий вчений. – 2014. – № 7 (10). – С.</w:t>
      </w:r>
      <w:r>
        <w:rPr>
          <w:spacing w:val="-1"/>
          <w:sz w:val="28"/>
        </w:rPr>
        <w:t xml:space="preserve"> </w:t>
      </w:r>
      <w:r>
        <w:rPr>
          <w:sz w:val="28"/>
        </w:rPr>
        <w:t>85–89.</w:t>
      </w:r>
    </w:p>
    <w:p w:rsidR="002A0D57" w:rsidRDefault="00984475">
      <w:pPr>
        <w:pStyle w:val="a4"/>
        <w:numPr>
          <w:ilvl w:val="0"/>
          <w:numId w:val="1"/>
        </w:numPr>
        <w:tabs>
          <w:tab w:val="left" w:pos="1358"/>
        </w:tabs>
        <w:spacing w:line="360" w:lineRule="auto"/>
        <w:ind w:right="229" w:firstLine="708"/>
        <w:rPr>
          <w:sz w:val="28"/>
        </w:rPr>
      </w:pPr>
      <w:bookmarkStart w:id="41" w:name="_bookmark41"/>
      <w:bookmarkEnd w:id="41"/>
      <w:r>
        <w:rPr>
          <w:sz w:val="28"/>
        </w:rPr>
        <w:t xml:space="preserve">Федоренко В. Г. Інвестування: підручник / В. Г. Федоренко. – 2-ге вид., перероб. і </w:t>
      </w:r>
      <w:proofErr w:type="spellStart"/>
      <w:r>
        <w:rPr>
          <w:sz w:val="28"/>
        </w:rPr>
        <w:t>доп</w:t>
      </w:r>
      <w:proofErr w:type="spellEnd"/>
      <w:r>
        <w:rPr>
          <w:sz w:val="28"/>
        </w:rPr>
        <w:t xml:space="preserve">. – К. : </w:t>
      </w:r>
      <w:proofErr w:type="spellStart"/>
      <w:r>
        <w:rPr>
          <w:sz w:val="28"/>
        </w:rPr>
        <w:t>Алерта</w:t>
      </w:r>
      <w:proofErr w:type="spellEnd"/>
      <w:r>
        <w:rPr>
          <w:sz w:val="28"/>
        </w:rPr>
        <w:t>, 2008. – 448</w:t>
      </w:r>
      <w:r>
        <w:rPr>
          <w:spacing w:val="-4"/>
          <w:sz w:val="28"/>
        </w:rPr>
        <w:t xml:space="preserve"> </w:t>
      </w:r>
      <w:r>
        <w:rPr>
          <w:sz w:val="28"/>
        </w:rPr>
        <w:t>с.</w:t>
      </w:r>
    </w:p>
    <w:p w:rsidR="002A0D57" w:rsidRDefault="002A0D57">
      <w:pPr>
        <w:spacing w:line="360" w:lineRule="auto"/>
        <w:jc w:val="both"/>
        <w:rPr>
          <w:sz w:val="28"/>
        </w:rPr>
        <w:sectPr w:rsidR="002A0D57">
          <w:headerReference w:type="default" r:id="rId76"/>
          <w:pgSz w:w="11900" w:h="16840"/>
          <w:pgMar w:top="1160" w:right="620" w:bottom="280" w:left="1480" w:header="757" w:footer="0" w:gutter="0"/>
          <w:cols w:space="720"/>
        </w:sectPr>
      </w:pPr>
    </w:p>
    <w:p w:rsidR="002A0D57" w:rsidRDefault="00984475">
      <w:pPr>
        <w:pStyle w:val="a4"/>
        <w:numPr>
          <w:ilvl w:val="0"/>
          <w:numId w:val="1"/>
        </w:numPr>
        <w:tabs>
          <w:tab w:val="left" w:pos="1358"/>
        </w:tabs>
        <w:spacing w:before="77" w:line="348" w:lineRule="auto"/>
        <w:ind w:right="228" w:firstLine="708"/>
        <w:rPr>
          <w:sz w:val="36"/>
        </w:rPr>
      </w:pPr>
      <w:bookmarkStart w:id="42" w:name="_bookmark42"/>
      <w:bookmarkEnd w:id="42"/>
      <w:r>
        <w:rPr>
          <w:sz w:val="28"/>
        </w:rPr>
        <w:lastRenderedPageBreak/>
        <w:t xml:space="preserve">Федорович Т. В. </w:t>
      </w:r>
      <w:proofErr w:type="spellStart"/>
      <w:r>
        <w:rPr>
          <w:sz w:val="28"/>
        </w:rPr>
        <w:t>Финансовая</w:t>
      </w:r>
      <w:proofErr w:type="spellEnd"/>
      <w:r>
        <w:rPr>
          <w:sz w:val="28"/>
        </w:rPr>
        <w:t xml:space="preserve"> </w:t>
      </w:r>
      <w:proofErr w:type="spellStart"/>
      <w:r>
        <w:rPr>
          <w:sz w:val="28"/>
        </w:rPr>
        <w:t>отчетность</w:t>
      </w:r>
      <w:proofErr w:type="spellEnd"/>
      <w:r>
        <w:rPr>
          <w:sz w:val="28"/>
        </w:rPr>
        <w:t xml:space="preserve"> </w:t>
      </w:r>
      <w:proofErr w:type="spellStart"/>
      <w:r>
        <w:rPr>
          <w:sz w:val="28"/>
        </w:rPr>
        <w:t>как</w:t>
      </w:r>
      <w:proofErr w:type="spellEnd"/>
      <w:r>
        <w:rPr>
          <w:sz w:val="28"/>
        </w:rPr>
        <w:t xml:space="preserve"> </w:t>
      </w:r>
      <w:proofErr w:type="spellStart"/>
      <w:r>
        <w:rPr>
          <w:sz w:val="28"/>
        </w:rPr>
        <w:t>индикатор</w:t>
      </w:r>
      <w:proofErr w:type="spellEnd"/>
      <w:r>
        <w:rPr>
          <w:sz w:val="28"/>
        </w:rPr>
        <w:t xml:space="preserve"> </w:t>
      </w:r>
      <w:proofErr w:type="spellStart"/>
      <w:r>
        <w:rPr>
          <w:sz w:val="28"/>
        </w:rPr>
        <w:t>инвестиционной</w:t>
      </w:r>
      <w:proofErr w:type="spellEnd"/>
      <w:r>
        <w:rPr>
          <w:sz w:val="28"/>
        </w:rPr>
        <w:t xml:space="preserve"> </w:t>
      </w:r>
      <w:proofErr w:type="spellStart"/>
      <w:r>
        <w:rPr>
          <w:sz w:val="28"/>
        </w:rPr>
        <w:t>привлекательности</w:t>
      </w:r>
      <w:proofErr w:type="spellEnd"/>
      <w:r>
        <w:rPr>
          <w:sz w:val="28"/>
        </w:rPr>
        <w:t xml:space="preserve"> </w:t>
      </w:r>
      <w:proofErr w:type="spellStart"/>
      <w:r>
        <w:rPr>
          <w:sz w:val="28"/>
        </w:rPr>
        <w:t>корпорации</w:t>
      </w:r>
      <w:proofErr w:type="spellEnd"/>
      <w:r>
        <w:rPr>
          <w:sz w:val="28"/>
        </w:rPr>
        <w:t xml:space="preserve"> / Т. В. Федорович // </w:t>
      </w:r>
      <w:proofErr w:type="spellStart"/>
      <w:r>
        <w:rPr>
          <w:sz w:val="28"/>
        </w:rPr>
        <w:t>Экономический</w:t>
      </w:r>
      <w:proofErr w:type="spellEnd"/>
      <w:r>
        <w:rPr>
          <w:sz w:val="28"/>
        </w:rPr>
        <w:t xml:space="preserve"> </w:t>
      </w:r>
      <w:proofErr w:type="spellStart"/>
      <w:r>
        <w:rPr>
          <w:sz w:val="28"/>
        </w:rPr>
        <w:t>анализ</w:t>
      </w:r>
      <w:proofErr w:type="spellEnd"/>
      <w:r>
        <w:rPr>
          <w:sz w:val="28"/>
        </w:rPr>
        <w:t xml:space="preserve"> : </w:t>
      </w:r>
      <w:proofErr w:type="spellStart"/>
      <w:r>
        <w:rPr>
          <w:sz w:val="28"/>
        </w:rPr>
        <w:t>теория</w:t>
      </w:r>
      <w:proofErr w:type="spellEnd"/>
      <w:r>
        <w:rPr>
          <w:sz w:val="28"/>
        </w:rPr>
        <w:t xml:space="preserve"> и практика. – 2008. – № 12 (117). – С.</w:t>
      </w:r>
      <w:r>
        <w:rPr>
          <w:spacing w:val="-30"/>
          <w:sz w:val="28"/>
        </w:rPr>
        <w:t xml:space="preserve"> </w:t>
      </w:r>
      <w:r>
        <w:rPr>
          <w:sz w:val="28"/>
        </w:rPr>
        <w:t>29–35.</w:t>
      </w:r>
    </w:p>
    <w:p w:rsidR="002A0D57" w:rsidRDefault="00984475">
      <w:pPr>
        <w:pStyle w:val="a4"/>
        <w:numPr>
          <w:ilvl w:val="0"/>
          <w:numId w:val="1"/>
        </w:numPr>
        <w:tabs>
          <w:tab w:val="left" w:pos="1358"/>
        </w:tabs>
        <w:spacing w:before="9" w:line="360" w:lineRule="auto"/>
        <w:ind w:right="227" w:firstLine="708"/>
        <w:rPr>
          <w:sz w:val="28"/>
        </w:rPr>
      </w:pPr>
      <w:proofErr w:type="spellStart"/>
      <w:r>
        <w:rPr>
          <w:sz w:val="28"/>
        </w:rPr>
        <w:t>Феєр</w:t>
      </w:r>
      <w:proofErr w:type="spellEnd"/>
      <w:r>
        <w:rPr>
          <w:sz w:val="28"/>
        </w:rPr>
        <w:t xml:space="preserve"> О. Аналіз методологічного інструментарію оцінки інвестиційної привабливості об’єкта інвестування. / О. </w:t>
      </w:r>
      <w:proofErr w:type="spellStart"/>
      <w:r>
        <w:rPr>
          <w:sz w:val="28"/>
        </w:rPr>
        <w:t>Феєр</w:t>
      </w:r>
      <w:proofErr w:type="spellEnd"/>
      <w:r>
        <w:rPr>
          <w:sz w:val="28"/>
        </w:rPr>
        <w:t xml:space="preserve"> // Економічний аналіз. – 2009. – Вип. 4. – С.</w:t>
      </w:r>
      <w:r>
        <w:rPr>
          <w:spacing w:val="-1"/>
          <w:sz w:val="28"/>
        </w:rPr>
        <w:t xml:space="preserve"> </w:t>
      </w:r>
      <w:r>
        <w:rPr>
          <w:sz w:val="28"/>
        </w:rPr>
        <w:t>151–154.</w:t>
      </w:r>
    </w:p>
    <w:p w:rsidR="002A0D57" w:rsidRDefault="00984475">
      <w:pPr>
        <w:pStyle w:val="a4"/>
        <w:numPr>
          <w:ilvl w:val="0"/>
          <w:numId w:val="1"/>
        </w:numPr>
        <w:tabs>
          <w:tab w:val="left" w:pos="1358"/>
        </w:tabs>
        <w:spacing w:line="360" w:lineRule="auto"/>
        <w:ind w:right="229" w:firstLine="708"/>
        <w:rPr>
          <w:sz w:val="28"/>
        </w:rPr>
      </w:pPr>
      <w:bookmarkStart w:id="43" w:name="_bookmark43"/>
      <w:bookmarkEnd w:id="43"/>
      <w:proofErr w:type="spellStart"/>
      <w:r>
        <w:rPr>
          <w:sz w:val="28"/>
        </w:rPr>
        <w:t>Хобта</w:t>
      </w:r>
      <w:proofErr w:type="spellEnd"/>
      <w:r>
        <w:rPr>
          <w:sz w:val="28"/>
        </w:rPr>
        <w:t xml:space="preserve"> В. М. Активізація і підвищення ефективності інвестиційних процесів на підприємствах : монографія / В. М. </w:t>
      </w:r>
      <w:proofErr w:type="spellStart"/>
      <w:r>
        <w:rPr>
          <w:sz w:val="28"/>
        </w:rPr>
        <w:t>Хобта</w:t>
      </w:r>
      <w:proofErr w:type="spellEnd"/>
      <w:r>
        <w:rPr>
          <w:sz w:val="28"/>
        </w:rPr>
        <w:t>, А. В. Мєшков, О. Ю. Попова ; НАН України, Ін-т економіки промисловості, ДНТУ. – Донецьк, 2005. – 343 с</w:t>
      </w:r>
    </w:p>
    <w:p w:rsidR="002A0D57" w:rsidRDefault="00984475">
      <w:pPr>
        <w:pStyle w:val="a4"/>
        <w:numPr>
          <w:ilvl w:val="0"/>
          <w:numId w:val="1"/>
        </w:numPr>
        <w:tabs>
          <w:tab w:val="left" w:pos="1358"/>
        </w:tabs>
        <w:spacing w:line="350" w:lineRule="auto"/>
        <w:ind w:right="224" w:firstLine="708"/>
        <w:rPr>
          <w:sz w:val="36"/>
        </w:rPr>
      </w:pPr>
      <w:bookmarkStart w:id="44" w:name="_bookmark44"/>
      <w:bookmarkEnd w:id="44"/>
      <w:proofErr w:type="spellStart"/>
      <w:r>
        <w:rPr>
          <w:sz w:val="28"/>
        </w:rPr>
        <w:t>Хобта</w:t>
      </w:r>
      <w:proofErr w:type="spellEnd"/>
      <w:r>
        <w:rPr>
          <w:sz w:val="28"/>
        </w:rPr>
        <w:t xml:space="preserve"> В. М. Формування та підвищення інвестиційної привабливості суб’єктів господарювання / В. М. </w:t>
      </w:r>
      <w:proofErr w:type="spellStart"/>
      <w:r>
        <w:rPr>
          <w:sz w:val="28"/>
        </w:rPr>
        <w:t>Хобта</w:t>
      </w:r>
      <w:proofErr w:type="spellEnd"/>
      <w:r>
        <w:rPr>
          <w:sz w:val="28"/>
        </w:rPr>
        <w:t>, А. В. Мєшков // Наукові праці Донецького національного технічного університету. Серія : економічна. – 2009. – Вип. 37-3. – С.</w:t>
      </w:r>
      <w:r>
        <w:rPr>
          <w:spacing w:val="-2"/>
          <w:sz w:val="28"/>
        </w:rPr>
        <w:t xml:space="preserve"> </w:t>
      </w:r>
      <w:r>
        <w:rPr>
          <w:sz w:val="28"/>
        </w:rPr>
        <w:t>15–21.</w:t>
      </w:r>
    </w:p>
    <w:p w:rsidR="002A0D57" w:rsidRDefault="00984475">
      <w:pPr>
        <w:pStyle w:val="a4"/>
        <w:numPr>
          <w:ilvl w:val="0"/>
          <w:numId w:val="1"/>
        </w:numPr>
        <w:tabs>
          <w:tab w:val="left" w:pos="1358"/>
        </w:tabs>
        <w:spacing w:before="8" w:line="360" w:lineRule="auto"/>
        <w:ind w:right="232" w:firstLine="708"/>
        <w:rPr>
          <w:sz w:val="28"/>
        </w:rPr>
      </w:pPr>
      <w:bookmarkStart w:id="45" w:name="_bookmark45"/>
      <w:bookmarkEnd w:id="45"/>
      <w:proofErr w:type="spellStart"/>
      <w:r>
        <w:rPr>
          <w:sz w:val="28"/>
        </w:rPr>
        <w:t>Черниш</w:t>
      </w:r>
      <w:proofErr w:type="spellEnd"/>
      <w:r>
        <w:rPr>
          <w:sz w:val="28"/>
        </w:rPr>
        <w:t xml:space="preserve"> С. С. Огляд методик аналізу інвестиційної привабливості підприємства / С. С. </w:t>
      </w:r>
      <w:proofErr w:type="spellStart"/>
      <w:r>
        <w:rPr>
          <w:sz w:val="28"/>
        </w:rPr>
        <w:t>Черниш</w:t>
      </w:r>
      <w:proofErr w:type="spellEnd"/>
      <w:r>
        <w:rPr>
          <w:sz w:val="28"/>
        </w:rPr>
        <w:t xml:space="preserve"> // Інноваційна економіка. – 2013. – № 5. – С. 87– 92.</w:t>
      </w:r>
    </w:p>
    <w:p w:rsidR="002A0D57" w:rsidRDefault="00984475">
      <w:pPr>
        <w:pStyle w:val="a4"/>
        <w:numPr>
          <w:ilvl w:val="0"/>
          <w:numId w:val="1"/>
        </w:numPr>
        <w:tabs>
          <w:tab w:val="left" w:pos="1358"/>
        </w:tabs>
        <w:spacing w:before="2" w:line="360" w:lineRule="auto"/>
        <w:ind w:right="226" w:firstLine="708"/>
        <w:rPr>
          <w:sz w:val="28"/>
        </w:rPr>
      </w:pPr>
      <w:bookmarkStart w:id="46" w:name="_bookmark46"/>
      <w:bookmarkEnd w:id="46"/>
      <w:proofErr w:type="spellStart"/>
      <w:r>
        <w:rPr>
          <w:sz w:val="28"/>
        </w:rPr>
        <w:t>Щербатенко</w:t>
      </w:r>
      <w:proofErr w:type="spellEnd"/>
      <w:r>
        <w:rPr>
          <w:sz w:val="28"/>
        </w:rPr>
        <w:t xml:space="preserve"> І. Аналіз факторів, що впливають на інвестиційну привабливість  підприємств   авіатранспортної   галузі   /   І.   </w:t>
      </w:r>
      <w:proofErr w:type="spellStart"/>
      <w:r>
        <w:rPr>
          <w:sz w:val="28"/>
        </w:rPr>
        <w:t>Щербатенко</w:t>
      </w:r>
      <w:proofErr w:type="spellEnd"/>
      <w:r>
        <w:rPr>
          <w:sz w:val="28"/>
        </w:rPr>
        <w:t>,   О. Горбачова // Економічний аналіз. – 2013. – Випуск 12, № 4. – С.</w:t>
      </w:r>
      <w:r>
        <w:rPr>
          <w:spacing w:val="-23"/>
          <w:sz w:val="28"/>
        </w:rPr>
        <w:t xml:space="preserve"> </w:t>
      </w:r>
      <w:r>
        <w:rPr>
          <w:sz w:val="28"/>
        </w:rPr>
        <w:t>166–170.</w:t>
      </w:r>
    </w:p>
    <w:p w:rsidR="002A0D57" w:rsidRPr="006D1F7C" w:rsidRDefault="00984475" w:rsidP="006D1F7C">
      <w:pPr>
        <w:pStyle w:val="a4"/>
        <w:numPr>
          <w:ilvl w:val="0"/>
          <w:numId w:val="1"/>
        </w:numPr>
        <w:tabs>
          <w:tab w:val="left" w:pos="1358"/>
        </w:tabs>
        <w:spacing w:line="360" w:lineRule="auto"/>
        <w:ind w:right="220" w:firstLine="708"/>
        <w:rPr>
          <w:sz w:val="28"/>
        </w:rPr>
        <w:sectPr w:rsidR="002A0D57" w:rsidRPr="006D1F7C">
          <w:headerReference w:type="default" r:id="rId77"/>
          <w:pgSz w:w="11900" w:h="16840"/>
          <w:pgMar w:top="1160" w:right="620" w:bottom="280" w:left="1480" w:header="757" w:footer="0" w:gutter="0"/>
          <w:cols w:space="720"/>
        </w:sectPr>
      </w:pPr>
      <w:bookmarkStart w:id="47" w:name="_bookmark47"/>
      <w:bookmarkEnd w:id="47"/>
      <w:proofErr w:type="spellStart"/>
      <w:r>
        <w:rPr>
          <w:sz w:val="28"/>
        </w:rPr>
        <w:t>Юхимчук</w:t>
      </w:r>
      <w:proofErr w:type="spellEnd"/>
      <w:r>
        <w:rPr>
          <w:sz w:val="28"/>
        </w:rPr>
        <w:t xml:space="preserve"> С. В. Матрична модель оцінки інвестиційної привабливості промислових підприємств / С. В. </w:t>
      </w:r>
      <w:proofErr w:type="spellStart"/>
      <w:r>
        <w:rPr>
          <w:sz w:val="28"/>
        </w:rPr>
        <w:t>Юхимчук</w:t>
      </w:r>
      <w:proofErr w:type="spellEnd"/>
      <w:r>
        <w:rPr>
          <w:sz w:val="28"/>
        </w:rPr>
        <w:t>, С. Д. Супрун // Фінанси України. – 2003. – № 1.– С.</w:t>
      </w:r>
      <w:r>
        <w:rPr>
          <w:spacing w:val="-4"/>
          <w:sz w:val="28"/>
        </w:rPr>
        <w:t xml:space="preserve"> </w:t>
      </w:r>
      <w:r>
        <w:rPr>
          <w:sz w:val="28"/>
        </w:rPr>
        <w:t>3–12</w:t>
      </w:r>
      <w:r w:rsidR="006D1F7C">
        <w:rPr>
          <w:sz w:val="28"/>
        </w:rPr>
        <w:t>.</w:t>
      </w:r>
    </w:p>
    <w:p w:rsidR="002A0D57" w:rsidRPr="006D1F7C" w:rsidRDefault="002A0D57" w:rsidP="006D1F7C">
      <w:pPr>
        <w:pStyle w:val="a3"/>
        <w:spacing w:before="8"/>
        <w:ind w:left="0" w:firstLine="0"/>
        <w:jc w:val="left"/>
      </w:pPr>
    </w:p>
    <w:sectPr w:rsidR="002A0D57" w:rsidRPr="006D1F7C" w:rsidSect="002A0D57">
      <w:headerReference w:type="default" r:id="rId78"/>
      <w:pgSz w:w="11900" w:h="16840"/>
      <w:pgMar w:top="1160" w:right="620" w:bottom="280" w:left="1480" w:header="7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402" w:rsidRDefault="00751402" w:rsidP="002A0D57">
      <w:r>
        <w:separator/>
      </w:r>
    </w:p>
  </w:endnote>
  <w:endnote w:type="continuationSeparator" w:id="0">
    <w:p w:rsidR="00751402" w:rsidRDefault="00751402" w:rsidP="002A0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7" w:rsidRDefault="00115BA7">
    <w:pPr>
      <w:pStyle w:val="a9"/>
      <w:jc w:val="right"/>
    </w:pPr>
  </w:p>
  <w:p w:rsidR="00115BA7" w:rsidRDefault="00115B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402" w:rsidRDefault="00751402" w:rsidP="002A0D57">
      <w:r>
        <w:separator/>
      </w:r>
    </w:p>
  </w:footnote>
  <w:footnote w:type="continuationSeparator" w:id="0">
    <w:p w:rsidR="00751402" w:rsidRDefault="00751402" w:rsidP="002A0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432"/>
      <w:docPartObj>
        <w:docPartGallery w:val="Page Numbers (Top of Page)"/>
        <w:docPartUnique/>
      </w:docPartObj>
    </w:sdtPr>
    <w:sdtContent>
      <w:p w:rsidR="00115BA7" w:rsidRDefault="00025C3A">
        <w:pPr>
          <w:pStyle w:val="a7"/>
          <w:jc w:val="right"/>
        </w:pPr>
        <w:fldSimple w:instr=" PAGE   \* MERGEFORMAT ">
          <w:r w:rsidR="00227C62">
            <w:rPr>
              <w:noProof/>
            </w:rPr>
            <w:t>19</w:t>
          </w:r>
        </w:fldSimple>
      </w:p>
    </w:sdtContent>
  </w:sdt>
  <w:p w:rsidR="00115BA7" w:rsidRDefault="00115BA7">
    <w:pPr>
      <w:pStyle w:val="a3"/>
      <w:spacing w:line="14" w:lineRule="auto"/>
      <w:ind w:left="0" w:firstLine="0"/>
      <w:jc w:val="left"/>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7" w:rsidRPr="002D7909" w:rsidRDefault="00115BA7">
    <w:pPr>
      <w:pStyle w:val="a7"/>
      <w:jc w:val="right"/>
      <w:rPr>
        <w:lang w:val="ru-RU"/>
      </w:rPr>
    </w:pPr>
    <w:r>
      <w:rPr>
        <w:lang w:val="ru-RU"/>
      </w:rPr>
      <w:t>29</w:t>
    </w:r>
  </w:p>
  <w:p w:rsidR="00115BA7" w:rsidRDefault="00115BA7">
    <w:pPr>
      <w:pStyle w:val="a3"/>
      <w:spacing w:line="14" w:lineRule="auto"/>
      <w:ind w:left="0" w:firstLine="0"/>
      <w:jc w:val="left"/>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09"/>
      <w:docPartObj>
        <w:docPartGallery w:val="Page Numbers (Top of Page)"/>
        <w:docPartUnique/>
      </w:docPartObj>
    </w:sdtPr>
    <w:sdtContent>
      <w:p w:rsidR="00115BA7" w:rsidRDefault="00115BA7">
        <w:pPr>
          <w:pStyle w:val="a7"/>
          <w:jc w:val="right"/>
        </w:pPr>
        <w:r>
          <w:rPr>
            <w:lang w:val="ru-RU"/>
          </w:rPr>
          <w:t>30</w:t>
        </w:r>
      </w:p>
    </w:sdtContent>
  </w:sdt>
  <w:p w:rsidR="00115BA7" w:rsidRDefault="00115BA7">
    <w:pPr>
      <w:pStyle w:val="a3"/>
      <w:spacing w:line="14" w:lineRule="auto"/>
      <w:ind w:left="0" w:firstLine="0"/>
      <w:jc w:val="left"/>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10"/>
      <w:docPartObj>
        <w:docPartGallery w:val="Page Numbers (Top of Page)"/>
        <w:docPartUnique/>
      </w:docPartObj>
    </w:sdtPr>
    <w:sdtContent>
      <w:p w:rsidR="00115BA7" w:rsidRDefault="00115BA7">
        <w:pPr>
          <w:pStyle w:val="a7"/>
          <w:jc w:val="right"/>
        </w:pPr>
        <w:r>
          <w:rPr>
            <w:lang w:val="ru-RU"/>
          </w:rPr>
          <w:t>31</w:t>
        </w:r>
      </w:p>
    </w:sdtContent>
  </w:sdt>
  <w:p w:rsidR="00115BA7" w:rsidRDefault="00115BA7">
    <w:pPr>
      <w:pStyle w:val="a3"/>
      <w:spacing w:line="14" w:lineRule="auto"/>
      <w:ind w:left="0" w:firstLine="0"/>
      <w:jc w:val="left"/>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11"/>
      <w:docPartObj>
        <w:docPartGallery w:val="Page Numbers (Top of Page)"/>
        <w:docPartUnique/>
      </w:docPartObj>
    </w:sdtPr>
    <w:sdtContent>
      <w:p w:rsidR="00115BA7" w:rsidRDefault="00115BA7">
        <w:pPr>
          <w:pStyle w:val="a7"/>
          <w:jc w:val="right"/>
        </w:pPr>
        <w:r>
          <w:rPr>
            <w:lang w:val="ru-RU"/>
          </w:rPr>
          <w:t>33</w:t>
        </w:r>
      </w:p>
    </w:sdtContent>
  </w:sdt>
  <w:p w:rsidR="00115BA7" w:rsidRDefault="00115BA7">
    <w:pPr>
      <w:pStyle w:val="a3"/>
      <w:spacing w:line="14" w:lineRule="auto"/>
      <w:ind w:left="0" w:firstLine="0"/>
      <w:jc w:val="left"/>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12"/>
      <w:docPartObj>
        <w:docPartGallery w:val="Page Numbers (Top of Page)"/>
        <w:docPartUnique/>
      </w:docPartObj>
    </w:sdtPr>
    <w:sdtContent>
      <w:p w:rsidR="00115BA7" w:rsidRDefault="00115BA7">
        <w:pPr>
          <w:pStyle w:val="a7"/>
          <w:jc w:val="right"/>
        </w:pPr>
        <w:r>
          <w:rPr>
            <w:lang w:val="ru-RU"/>
          </w:rPr>
          <w:t>34</w:t>
        </w:r>
      </w:p>
    </w:sdtContent>
  </w:sdt>
  <w:p w:rsidR="00115BA7" w:rsidRDefault="00115BA7">
    <w:pPr>
      <w:pStyle w:val="a3"/>
      <w:spacing w:line="14" w:lineRule="auto"/>
      <w:ind w:left="0" w:firstLine="0"/>
      <w:jc w:val="left"/>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13"/>
      <w:docPartObj>
        <w:docPartGallery w:val="Page Numbers (Top of Page)"/>
        <w:docPartUnique/>
      </w:docPartObj>
    </w:sdtPr>
    <w:sdtContent>
      <w:p w:rsidR="00115BA7" w:rsidRDefault="00115BA7">
        <w:pPr>
          <w:pStyle w:val="a7"/>
          <w:jc w:val="right"/>
        </w:pPr>
        <w:r>
          <w:rPr>
            <w:lang w:val="ru-RU"/>
          </w:rPr>
          <w:t>35</w:t>
        </w:r>
      </w:p>
    </w:sdtContent>
  </w:sdt>
  <w:p w:rsidR="00115BA7" w:rsidRDefault="00115BA7">
    <w:pPr>
      <w:pStyle w:val="a3"/>
      <w:spacing w:line="14" w:lineRule="auto"/>
      <w:ind w:left="0" w:firstLine="0"/>
      <w:jc w:val="left"/>
      <w:rPr>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14"/>
      <w:docPartObj>
        <w:docPartGallery w:val="Page Numbers (Top of Page)"/>
        <w:docPartUnique/>
      </w:docPartObj>
    </w:sdtPr>
    <w:sdtContent>
      <w:p w:rsidR="00115BA7" w:rsidRDefault="00115BA7">
        <w:pPr>
          <w:pStyle w:val="a7"/>
          <w:jc w:val="right"/>
        </w:pPr>
        <w:r>
          <w:rPr>
            <w:lang w:val="ru-RU"/>
          </w:rPr>
          <w:t>36</w:t>
        </w:r>
      </w:p>
    </w:sdtContent>
  </w:sdt>
  <w:p w:rsidR="00115BA7" w:rsidRDefault="00115BA7">
    <w:pPr>
      <w:pStyle w:val="a3"/>
      <w:spacing w:line="14" w:lineRule="auto"/>
      <w:ind w:left="0" w:firstLine="0"/>
      <w:jc w:val="left"/>
      <w:rPr>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15"/>
      <w:docPartObj>
        <w:docPartGallery w:val="Page Numbers (Top of Page)"/>
        <w:docPartUnique/>
      </w:docPartObj>
    </w:sdtPr>
    <w:sdtContent>
      <w:p w:rsidR="00115BA7" w:rsidRDefault="00115BA7">
        <w:pPr>
          <w:pStyle w:val="a7"/>
          <w:jc w:val="right"/>
        </w:pPr>
        <w:r>
          <w:rPr>
            <w:lang w:val="ru-RU"/>
          </w:rPr>
          <w:t>37</w:t>
        </w:r>
      </w:p>
    </w:sdtContent>
  </w:sdt>
  <w:p w:rsidR="00115BA7" w:rsidRDefault="00115BA7">
    <w:pPr>
      <w:pStyle w:val="a3"/>
      <w:spacing w:line="14" w:lineRule="auto"/>
      <w:ind w:left="0" w:firstLine="0"/>
      <w:jc w:val="left"/>
      <w:rPr>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16"/>
      <w:docPartObj>
        <w:docPartGallery w:val="Page Numbers (Top of Page)"/>
        <w:docPartUnique/>
      </w:docPartObj>
    </w:sdtPr>
    <w:sdtContent>
      <w:p w:rsidR="00115BA7" w:rsidRDefault="00115BA7">
        <w:pPr>
          <w:pStyle w:val="a7"/>
          <w:jc w:val="right"/>
        </w:pPr>
        <w:r>
          <w:rPr>
            <w:lang w:val="ru-RU"/>
          </w:rPr>
          <w:t>38</w:t>
        </w:r>
      </w:p>
    </w:sdtContent>
  </w:sdt>
  <w:p w:rsidR="00115BA7" w:rsidRDefault="00115BA7">
    <w:pPr>
      <w:pStyle w:val="a3"/>
      <w:spacing w:line="14" w:lineRule="auto"/>
      <w:ind w:left="0" w:firstLine="0"/>
      <w:jc w:val="left"/>
      <w:rPr>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17"/>
      <w:docPartObj>
        <w:docPartGallery w:val="Page Numbers (Top of Page)"/>
        <w:docPartUnique/>
      </w:docPartObj>
    </w:sdtPr>
    <w:sdtContent>
      <w:p w:rsidR="00115BA7" w:rsidRDefault="00115BA7">
        <w:pPr>
          <w:pStyle w:val="a7"/>
          <w:jc w:val="right"/>
        </w:pPr>
        <w:r>
          <w:rPr>
            <w:lang w:val="ru-RU"/>
          </w:rPr>
          <w:t>39</w:t>
        </w:r>
      </w:p>
    </w:sdtContent>
  </w:sdt>
  <w:p w:rsidR="00115BA7" w:rsidRDefault="00115BA7">
    <w:pPr>
      <w:pStyle w:val="a3"/>
      <w:spacing w:line="14" w:lineRule="auto"/>
      <w:ind w:left="0" w:firstLine="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297"/>
      <w:docPartObj>
        <w:docPartGallery w:val="Page Numbers (Top of Page)"/>
        <w:docPartUnique/>
      </w:docPartObj>
    </w:sdtPr>
    <w:sdtContent>
      <w:p w:rsidR="00115BA7" w:rsidRDefault="00115BA7">
        <w:pPr>
          <w:pStyle w:val="a7"/>
          <w:jc w:val="right"/>
        </w:pPr>
        <w:r>
          <w:t>21</w:t>
        </w:r>
      </w:p>
    </w:sdtContent>
  </w:sdt>
  <w:p w:rsidR="00115BA7" w:rsidRDefault="00115BA7">
    <w:pPr>
      <w:pStyle w:val="a3"/>
      <w:spacing w:line="14" w:lineRule="auto"/>
      <w:ind w:left="0" w:firstLine="0"/>
      <w:jc w:val="left"/>
      <w:rPr>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18"/>
      <w:docPartObj>
        <w:docPartGallery w:val="Page Numbers (Top of Page)"/>
        <w:docPartUnique/>
      </w:docPartObj>
    </w:sdtPr>
    <w:sdtContent>
      <w:p w:rsidR="00115BA7" w:rsidRDefault="00115BA7">
        <w:pPr>
          <w:pStyle w:val="a7"/>
          <w:jc w:val="right"/>
        </w:pPr>
        <w:r>
          <w:rPr>
            <w:lang w:val="ru-RU"/>
          </w:rPr>
          <w:t>40</w:t>
        </w:r>
      </w:p>
    </w:sdtContent>
  </w:sdt>
  <w:p w:rsidR="00115BA7" w:rsidRDefault="00115BA7">
    <w:pPr>
      <w:pStyle w:val="a3"/>
      <w:spacing w:line="14" w:lineRule="auto"/>
      <w:ind w:left="0" w:firstLine="0"/>
      <w:jc w:val="left"/>
      <w:rPr>
        <w:sz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19"/>
      <w:docPartObj>
        <w:docPartGallery w:val="Page Numbers (Top of Page)"/>
        <w:docPartUnique/>
      </w:docPartObj>
    </w:sdtPr>
    <w:sdtContent>
      <w:p w:rsidR="00115BA7" w:rsidRDefault="00115BA7">
        <w:pPr>
          <w:pStyle w:val="a7"/>
          <w:jc w:val="right"/>
        </w:pPr>
        <w:r>
          <w:rPr>
            <w:lang w:val="ru-RU"/>
          </w:rPr>
          <w:t>41</w:t>
        </w:r>
      </w:p>
    </w:sdtContent>
  </w:sdt>
  <w:p w:rsidR="00115BA7" w:rsidRDefault="00115BA7">
    <w:pPr>
      <w:pStyle w:val="a3"/>
      <w:spacing w:line="14" w:lineRule="auto"/>
      <w:ind w:left="0" w:firstLine="0"/>
      <w:jc w:val="left"/>
      <w:rPr>
        <w:sz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20"/>
      <w:docPartObj>
        <w:docPartGallery w:val="Page Numbers (Top of Page)"/>
        <w:docPartUnique/>
      </w:docPartObj>
    </w:sdtPr>
    <w:sdtContent>
      <w:p w:rsidR="00115BA7" w:rsidRDefault="00115BA7">
        <w:pPr>
          <w:pStyle w:val="a7"/>
          <w:jc w:val="right"/>
        </w:pPr>
        <w:r>
          <w:rPr>
            <w:lang w:val="ru-RU"/>
          </w:rPr>
          <w:t>42</w:t>
        </w:r>
      </w:p>
    </w:sdtContent>
  </w:sdt>
  <w:p w:rsidR="00115BA7" w:rsidRDefault="00115BA7">
    <w:pPr>
      <w:pStyle w:val="a3"/>
      <w:spacing w:line="14" w:lineRule="auto"/>
      <w:ind w:left="0" w:firstLine="0"/>
      <w:jc w:val="left"/>
      <w:rPr>
        <w:sz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7" w:rsidRPr="002D7909" w:rsidRDefault="00115BA7">
    <w:pPr>
      <w:pStyle w:val="a7"/>
      <w:jc w:val="right"/>
      <w:rPr>
        <w:lang w:val="ru-RU"/>
      </w:rPr>
    </w:pPr>
    <w:r>
      <w:rPr>
        <w:lang w:val="ru-RU"/>
      </w:rPr>
      <w:t>43</w:t>
    </w:r>
  </w:p>
  <w:p w:rsidR="00115BA7" w:rsidRDefault="00115BA7">
    <w:pPr>
      <w:pStyle w:val="a3"/>
      <w:spacing w:line="14" w:lineRule="auto"/>
      <w:ind w:left="0" w:firstLine="0"/>
      <w:jc w:val="left"/>
      <w:rPr>
        <w:sz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22"/>
      <w:docPartObj>
        <w:docPartGallery w:val="Page Numbers (Top of Page)"/>
        <w:docPartUnique/>
      </w:docPartObj>
    </w:sdtPr>
    <w:sdtContent>
      <w:p w:rsidR="00115BA7" w:rsidRDefault="00115BA7">
        <w:pPr>
          <w:pStyle w:val="a7"/>
          <w:jc w:val="right"/>
        </w:pPr>
        <w:r>
          <w:rPr>
            <w:lang w:val="ru-RU"/>
          </w:rPr>
          <w:t>44</w:t>
        </w:r>
      </w:p>
    </w:sdtContent>
  </w:sdt>
  <w:p w:rsidR="00115BA7" w:rsidRDefault="00115BA7">
    <w:pPr>
      <w:pStyle w:val="a3"/>
      <w:spacing w:line="14" w:lineRule="auto"/>
      <w:ind w:left="0" w:firstLine="0"/>
      <w:jc w:val="left"/>
      <w:rPr>
        <w:sz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23"/>
      <w:docPartObj>
        <w:docPartGallery w:val="Page Numbers (Top of Page)"/>
        <w:docPartUnique/>
      </w:docPartObj>
    </w:sdtPr>
    <w:sdtContent>
      <w:p w:rsidR="00115BA7" w:rsidRDefault="00115BA7">
        <w:pPr>
          <w:pStyle w:val="a7"/>
          <w:jc w:val="right"/>
        </w:pPr>
        <w:r>
          <w:rPr>
            <w:lang w:val="ru-RU"/>
          </w:rPr>
          <w:t>45</w:t>
        </w:r>
      </w:p>
    </w:sdtContent>
  </w:sdt>
  <w:p w:rsidR="00115BA7" w:rsidRDefault="00115BA7">
    <w:pPr>
      <w:pStyle w:val="a3"/>
      <w:spacing w:line="14" w:lineRule="auto"/>
      <w:ind w:left="0" w:firstLine="0"/>
      <w:jc w:val="left"/>
      <w:rPr>
        <w:sz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24"/>
      <w:docPartObj>
        <w:docPartGallery w:val="Page Numbers (Top of Page)"/>
        <w:docPartUnique/>
      </w:docPartObj>
    </w:sdtPr>
    <w:sdtContent>
      <w:p w:rsidR="00115BA7" w:rsidRDefault="00115BA7">
        <w:pPr>
          <w:pStyle w:val="a7"/>
          <w:jc w:val="right"/>
        </w:pPr>
        <w:r>
          <w:rPr>
            <w:lang w:val="ru-RU"/>
          </w:rPr>
          <w:t>46</w:t>
        </w:r>
      </w:p>
    </w:sdtContent>
  </w:sdt>
  <w:p w:rsidR="00115BA7" w:rsidRDefault="00115BA7">
    <w:pPr>
      <w:pStyle w:val="a3"/>
      <w:spacing w:line="14" w:lineRule="auto"/>
      <w:ind w:left="0" w:firstLine="0"/>
      <w:jc w:val="left"/>
      <w:rPr>
        <w:sz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25"/>
      <w:docPartObj>
        <w:docPartGallery w:val="Page Numbers (Top of Page)"/>
        <w:docPartUnique/>
      </w:docPartObj>
    </w:sdtPr>
    <w:sdtContent>
      <w:p w:rsidR="00115BA7" w:rsidRPr="006A2519" w:rsidRDefault="00115BA7" w:rsidP="006A2519">
        <w:pPr>
          <w:pStyle w:val="a7"/>
          <w:jc w:val="right"/>
        </w:pPr>
        <w:r>
          <w:rPr>
            <w:lang w:val="ru-RU"/>
          </w:rPr>
          <w:t>47</w:t>
        </w:r>
      </w:p>
    </w:sdtContent>
  </w:sdt>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26"/>
      <w:docPartObj>
        <w:docPartGallery w:val="Page Numbers (Top of Page)"/>
        <w:docPartUnique/>
      </w:docPartObj>
    </w:sdtPr>
    <w:sdtContent>
      <w:p w:rsidR="00115BA7" w:rsidRDefault="00115BA7">
        <w:pPr>
          <w:pStyle w:val="a7"/>
          <w:jc w:val="right"/>
        </w:pPr>
        <w:r>
          <w:rPr>
            <w:lang w:val="ru-RU"/>
          </w:rPr>
          <w:t>48</w:t>
        </w:r>
      </w:p>
    </w:sdtContent>
  </w:sdt>
  <w:p w:rsidR="00115BA7" w:rsidRDefault="00115BA7">
    <w:pPr>
      <w:pStyle w:val="a3"/>
      <w:spacing w:line="14" w:lineRule="auto"/>
      <w:ind w:left="0" w:firstLine="0"/>
      <w:jc w:val="left"/>
      <w:rPr>
        <w:sz w:val="2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27"/>
      <w:docPartObj>
        <w:docPartGallery w:val="Page Numbers (Top of Page)"/>
        <w:docPartUnique/>
      </w:docPartObj>
    </w:sdtPr>
    <w:sdtContent>
      <w:p w:rsidR="00115BA7" w:rsidRDefault="00115BA7">
        <w:pPr>
          <w:pStyle w:val="a7"/>
          <w:jc w:val="right"/>
        </w:pPr>
        <w:r>
          <w:rPr>
            <w:lang w:val="ru-RU"/>
          </w:rPr>
          <w:t>49</w:t>
        </w:r>
      </w:p>
    </w:sdtContent>
  </w:sdt>
  <w:p w:rsidR="00115BA7" w:rsidRDefault="00115BA7">
    <w:pPr>
      <w:pStyle w:val="a3"/>
      <w:spacing w:line="14" w:lineRule="auto"/>
      <w:ind w:left="0" w:firstLine="0"/>
      <w:jc w:val="left"/>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437"/>
      <w:docPartObj>
        <w:docPartGallery w:val="Page Numbers (Top of Page)"/>
        <w:docPartUnique/>
      </w:docPartObj>
    </w:sdtPr>
    <w:sdtContent>
      <w:p w:rsidR="00115BA7" w:rsidRDefault="00115BA7">
        <w:pPr>
          <w:pStyle w:val="a7"/>
          <w:jc w:val="right"/>
        </w:pPr>
        <w:r>
          <w:t>2</w:t>
        </w:r>
        <w:proofErr w:type="spellStart"/>
        <w:r>
          <w:rPr>
            <w:lang w:val="ru-RU"/>
          </w:rPr>
          <w:t>2</w:t>
        </w:r>
        <w:proofErr w:type="spellEnd"/>
      </w:p>
    </w:sdtContent>
  </w:sdt>
  <w:p w:rsidR="00115BA7" w:rsidRDefault="00115BA7">
    <w:pPr>
      <w:pStyle w:val="a3"/>
      <w:spacing w:line="14" w:lineRule="auto"/>
      <w:ind w:left="0" w:firstLine="0"/>
      <w:jc w:val="left"/>
      <w:rPr>
        <w:sz w:val="20"/>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28"/>
      <w:docPartObj>
        <w:docPartGallery w:val="Page Numbers (Top of Page)"/>
        <w:docPartUnique/>
      </w:docPartObj>
    </w:sdtPr>
    <w:sdtContent>
      <w:p w:rsidR="00115BA7" w:rsidRDefault="00115BA7">
        <w:pPr>
          <w:pStyle w:val="a7"/>
          <w:jc w:val="right"/>
        </w:pPr>
        <w:r>
          <w:rPr>
            <w:lang w:val="ru-RU"/>
          </w:rPr>
          <w:t>50</w:t>
        </w:r>
      </w:p>
    </w:sdtContent>
  </w:sdt>
  <w:p w:rsidR="00115BA7" w:rsidRDefault="00115BA7">
    <w:pPr>
      <w:pStyle w:val="a3"/>
      <w:spacing w:line="14" w:lineRule="auto"/>
      <w:ind w:left="0" w:firstLine="0"/>
      <w:jc w:val="left"/>
      <w:rPr>
        <w:sz w:val="20"/>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7" w:rsidRPr="002D7909" w:rsidRDefault="00115BA7">
    <w:pPr>
      <w:pStyle w:val="a7"/>
      <w:jc w:val="right"/>
      <w:rPr>
        <w:lang w:val="ru-RU"/>
      </w:rPr>
    </w:pPr>
    <w:r>
      <w:rPr>
        <w:lang w:val="ru-RU"/>
      </w:rPr>
      <w:t>51</w:t>
    </w:r>
  </w:p>
  <w:p w:rsidR="00115BA7" w:rsidRDefault="00115BA7">
    <w:pPr>
      <w:pStyle w:val="a3"/>
      <w:spacing w:line="14" w:lineRule="auto"/>
      <w:ind w:left="0" w:firstLine="0"/>
      <w:jc w:val="left"/>
      <w:rPr>
        <w:sz w:val="2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30"/>
      <w:docPartObj>
        <w:docPartGallery w:val="Page Numbers (Top of Page)"/>
        <w:docPartUnique/>
      </w:docPartObj>
    </w:sdtPr>
    <w:sdtContent>
      <w:p w:rsidR="00115BA7" w:rsidRDefault="00115BA7">
        <w:pPr>
          <w:pStyle w:val="a7"/>
          <w:jc w:val="right"/>
        </w:pPr>
        <w:r>
          <w:rPr>
            <w:lang w:val="ru-RU"/>
          </w:rPr>
          <w:t>52</w:t>
        </w:r>
      </w:p>
    </w:sdtContent>
  </w:sdt>
  <w:p w:rsidR="00115BA7" w:rsidRDefault="00115BA7">
    <w:pPr>
      <w:pStyle w:val="a3"/>
      <w:spacing w:line="14" w:lineRule="auto"/>
      <w:ind w:left="0" w:firstLine="0"/>
      <w:jc w:val="left"/>
      <w:rPr>
        <w:sz w:val="20"/>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31"/>
      <w:docPartObj>
        <w:docPartGallery w:val="Page Numbers (Top of Page)"/>
        <w:docPartUnique/>
      </w:docPartObj>
    </w:sdtPr>
    <w:sdtContent>
      <w:p w:rsidR="00115BA7" w:rsidRDefault="00115BA7">
        <w:pPr>
          <w:pStyle w:val="a7"/>
          <w:jc w:val="right"/>
        </w:pPr>
        <w:r>
          <w:rPr>
            <w:lang w:val="ru-RU"/>
          </w:rPr>
          <w:t>53</w:t>
        </w:r>
      </w:p>
    </w:sdtContent>
  </w:sdt>
  <w:p w:rsidR="00115BA7" w:rsidRDefault="00115BA7">
    <w:pPr>
      <w:pStyle w:val="a3"/>
      <w:spacing w:line="14" w:lineRule="auto"/>
      <w:ind w:left="0" w:firstLine="0"/>
      <w:jc w:val="left"/>
      <w:rPr>
        <w:sz w:val="20"/>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32"/>
      <w:docPartObj>
        <w:docPartGallery w:val="Page Numbers (Top of Page)"/>
        <w:docPartUnique/>
      </w:docPartObj>
    </w:sdtPr>
    <w:sdtContent>
      <w:p w:rsidR="00115BA7" w:rsidRDefault="00115BA7">
        <w:pPr>
          <w:pStyle w:val="a7"/>
          <w:jc w:val="right"/>
        </w:pPr>
        <w:r>
          <w:rPr>
            <w:lang w:val="ru-RU"/>
          </w:rPr>
          <w:t>54</w:t>
        </w:r>
      </w:p>
    </w:sdtContent>
  </w:sdt>
  <w:p w:rsidR="00115BA7" w:rsidRDefault="00115BA7">
    <w:pPr>
      <w:pStyle w:val="a3"/>
      <w:spacing w:line="14" w:lineRule="auto"/>
      <w:ind w:left="0" w:firstLine="0"/>
      <w:jc w:val="left"/>
      <w:rPr>
        <w:sz w:val="20"/>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33"/>
      <w:docPartObj>
        <w:docPartGallery w:val="Page Numbers (Top of Page)"/>
        <w:docPartUnique/>
      </w:docPartObj>
    </w:sdtPr>
    <w:sdtContent>
      <w:p w:rsidR="00115BA7" w:rsidRDefault="00115BA7">
        <w:pPr>
          <w:pStyle w:val="a7"/>
          <w:jc w:val="right"/>
        </w:pPr>
        <w:r>
          <w:rPr>
            <w:lang w:val="ru-RU"/>
          </w:rPr>
          <w:t>55</w:t>
        </w:r>
      </w:p>
    </w:sdtContent>
  </w:sdt>
  <w:p w:rsidR="00115BA7" w:rsidRDefault="00115BA7">
    <w:pPr>
      <w:pStyle w:val="a3"/>
      <w:spacing w:line="14" w:lineRule="auto"/>
      <w:ind w:left="0" w:firstLine="0"/>
      <w:jc w:val="left"/>
      <w:rPr>
        <w:sz w:val="20"/>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34"/>
      <w:docPartObj>
        <w:docPartGallery w:val="Page Numbers (Top of Page)"/>
        <w:docPartUnique/>
      </w:docPartObj>
    </w:sdtPr>
    <w:sdtContent>
      <w:p w:rsidR="00115BA7" w:rsidRDefault="00115BA7">
        <w:pPr>
          <w:pStyle w:val="a7"/>
          <w:jc w:val="right"/>
        </w:pPr>
        <w:r>
          <w:rPr>
            <w:lang w:val="ru-RU"/>
          </w:rPr>
          <w:t>56</w:t>
        </w:r>
      </w:p>
    </w:sdtContent>
  </w:sdt>
  <w:p w:rsidR="00115BA7" w:rsidRDefault="00115BA7">
    <w:pPr>
      <w:pStyle w:val="a3"/>
      <w:spacing w:line="14" w:lineRule="auto"/>
      <w:ind w:left="0" w:firstLine="0"/>
      <w:jc w:val="left"/>
      <w:rPr>
        <w:sz w:val="20"/>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35"/>
      <w:docPartObj>
        <w:docPartGallery w:val="Page Numbers (Top of Page)"/>
        <w:docPartUnique/>
      </w:docPartObj>
    </w:sdtPr>
    <w:sdtContent>
      <w:p w:rsidR="00115BA7" w:rsidRDefault="00115BA7">
        <w:pPr>
          <w:pStyle w:val="a7"/>
          <w:jc w:val="right"/>
        </w:pPr>
        <w:r>
          <w:rPr>
            <w:lang w:val="ru-RU"/>
          </w:rPr>
          <w:t>57</w:t>
        </w:r>
      </w:p>
    </w:sdtContent>
  </w:sdt>
  <w:p w:rsidR="00115BA7" w:rsidRDefault="00115BA7">
    <w:pPr>
      <w:pStyle w:val="a3"/>
      <w:spacing w:line="14" w:lineRule="auto"/>
      <w:ind w:left="0" w:firstLine="0"/>
      <w:jc w:val="left"/>
      <w:rPr>
        <w:sz w:val="20"/>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7" w:rsidRPr="002D7909" w:rsidRDefault="00115BA7">
    <w:pPr>
      <w:pStyle w:val="a7"/>
      <w:jc w:val="right"/>
      <w:rPr>
        <w:lang w:val="ru-RU"/>
      </w:rPr>
    </w:pPr>
    <w:r>
      <w:rPr>
        <w:lang w:val="ru-RU"/>
      </w:rPr>
      <w:t>58</w:t>
    </w:r>
  </w:p>
  <w:p w:rsidR="00115BA7" w:rsidRDefault="00115BA7">
    <w:pPr>
      <w:pStyle w:val="a3"/>
      <w:spacing w:line="14" w:lineRule="auto"/>
      <w:ind w:left="0" w:firstLine="0"/>
      <w:jc w:val="left"/>
      <w:rPr>
        <w:sz w:val="20"/>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37"/>
      <w:docPartObj>
        <w:docPartGallery w:val="Page Numbers (Top of Page)"/>
        <w:docPartUnique/>
      </w:docPartObj>
    </w:sdtPr>
    <w:sdtContent>
      <w:p w:rsidR="00115BA7" w:rsidRDefault="00115BA7">
        <w:pPr>
          <w:pStyle w:val="a7"/>
          <w:jc w:val="right"/>
        </w:pPr>
        <w:r>
          <w:rPr>
            <w:lang w:val="ru-RU"/>
          </w:rPr>
          <w:t>59</w:t>
        </w:r>
      </w:p>
    </w:sdtContent>
  </w:sdt>
  <w:p w:rsidR="00115BA7" w:rsidRDefault="00115BA7">
    <w:pPr>
      <w:pStyle w:val="a3"/>
      <w:spacing w:line="14" w:lineRule="auto"/>
      <w:ind w:left="0" w:firstLine="0"/>
      <w:jc w:val="left"/>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7" w:rsidRPr="002D7909" w:rsidRDefault="00115BA7">
    <w:pPr>
      <w:pStyle w:val="a7"/>
      <w:jc w:val="right"/>
      <w:rPr>
        <w:lang w:val="ru-RU"/>
      </w:rPr>
    </w:pPr>
    <w:r>
      <w:rPr>
        <w:lang w:val="ru-RU"/>
      </w:rPr>
      <w:t>23</w:t>
    </w:r>
  </w:p>
  <w:p w:rsidR="00115BA7" w:rsidRDefault="00115BA7">
    <w:pPr>
      <w:pStyle w:val="a3"/>
      <w:spacing w:line="14" w:lineRule="auto"/>
      <w:ind w:left="0" w:firstLine="0"/>
      <w:jc w:val="left"/>
      <w:rPr>
        <w:sz w:val="20"/>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38"/>
      <w:docPartObj>
        <w:docPartGallery w:val="Page Numbers (Top of Page)"/>
        <w:docPartUnique/>
      </w:docPartObj>
    </w:sdtPr>
    <w:sdtContent>
      <w:p w:rsidR="00115BA7" w:rsidRDefault="00115BA7">
        <w:pPr>
          <w:pStyle w:val="a7"/>
          <w:jc w:val="right"/>
        </w:pPr>
        <w:r>
          <w:rPr>
            <w:lang w:val="ru-RU"/>
          </w:rPr>
          <w:t>61</w:t>
        </w:r>
      </w:p>
    </w:sdtContent>
  </w:sdt>
  <w:p w:rsidR="00115BA7" w:rsidRDefault="00115BA7">
    <w:pPr>
      <w:pStyle w:val="a3"/>
      <w:spacing w:line="14" w:lineRule="auto"/>
      <w:ind w:left="0" w:firstLine="0"/>
      <w:jc w:val="left"/>
      <w:rPr>
        <w:sz w:val="20"/>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39"/>
      <w:docPartObj>
        <w:docPartGallery w:val="Page Numbers (Top of Page)"/>
        <w:docPartUnique/>
      </w:docPartObj>
    </w:sdtPr>
    <w:sdtContent>
      <w:p w:rsidR="00115BA7" w:rsidRDefault="00115BA7">
        <w:pPr>
          <w:pStyle w:val="a7"/>
          <w:jc w:val="right"/>
        </w:pPr>
        <w:r>
          <w:rPr>
            <w:lang w:val="ru-RU"/>
          </w:rPr>
          <w:t>62</w:t>
        </w:r>
      </w:p>
    </w:sdtContent>
  </w:sdt>
  <w:p w:rsidR="00115BA7" w:rsidRDefault="00115BA7">
    <w:pPr>
      <w:pStyle w:val="a3"/>
      <w:spacing w:line="14" w:lineRule="auto"/>
      <w:ind w:left="0" w:firstLine="0"/>
      <w:jc w:val="left"/>
      <w:rPr>
        <w:sz w:val="20"/>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40"/>
      <w:docPartObj>
        <w:docPartGallery w:val="Page Numbers (Top of Page)"/>
        <w:docPartUnique/>
      </w:docPartObj>
    </w:sdtPr>
    <w:sdtContent>
      <w:p w:rsidR="00115BA7" w:rsidRDefault="00115BA7">
        <w:pPr>
          <w:pStyle w:val="a7"/>
          <w:jc w:val="right"/>
        </w:pPr>
        <w:r>
          <w:rPr>
            <w:lang w:val="ru-RU"/>
          </w:rPr>
          <w:t>63</w:t>
        </w:r>
      </w:p>
    </w:sdtContent>
  </w:sdt>
  <w:p w:rsidR="00115BA7" w:rsidRDefault="00115BA7">
    <w:pPr>
      <w:pStyle w:val="a3"/>
      <w:spacing w:line="14" w:lineRule="auto"/>
      <w:ind w:left="0" w:firstLine="0"/>
      <w:jc w:val="left"/>
      <w:rPr>
        <w:sz w:val="20"/>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41"/>
      <w:docPartObj>
        <w:docPartGallery w:val="Page Numbers (Top of Page)"/>
        <w:docPartUnique/>
      </w:docPartObj>
    </w:sdtPr>
    <w:sdtContent>
      <w:p w:rsidR="00115BA7" w:rsidRDefault="00115BA7">
        <w:pPr>
          <w:pStyle w:val="a7"/>
          <w:jc w:val="right"/>
        </w:pPr>
        <w:r>
          <w:rPr>
            <w:lang w:val="ru-RU"/>
          </w:rPr>
          <w:t>64</w:t>
        </w:r>
      </w:p>
    </w:sdtContent>
  </w:sdt>
  <w:p w:rsidR="00115BA7" w:rsidRDefault="00115BA7">
    <w:pPr>
      <w:pStyle w:val="a3"/>
      <w:spacing w:line="14" w:lineRule="auto"/>
      <w:ind w:left="0" w:firstLine="0"/>
      <w:jc w:val="left"/>
      <w:rPr>
        <w:sz w:val="20"/>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42"/>
      <w:docPartObj>
        <w:docPartGallery w:val="Page Numbers (Top of Page)"/>
        <w:docPartUnique/>
      </w:docPartObj>
    </w:sdtPr>
    <w:sdtContent>
      <w:p w:rsidR="00115BA7" w:rsidRDefault="00115BA7">
        <w:pPr>
          <w:pStyle w:val="a7"/>
          <w:jc w:val="right"/>
        </w:pPr>
        <w:r>
          <w:rPr>
            <w:lang w:val="ru-RU"/>
          </w:rPr>
          <w:t>65</w:t>
        </w:r>
      </w:p>
    </w:sdtContent>
  </w:sdt>
  <w:p w:rsidR="00115BA7" w:rsidRDefault="00115BA7">
    <w:pPr>
      <w:pStyle w:val="a3"/>
      <w:spacing w:line="14" w:lineRule="auto"/>
      <w:ind w:left="0" w:firstLine="0"/>
      <w:jc w:val="left"/>
      <w:rPr>
        <w:sz w:val="20"/>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43"/>
      <w:docPartObj>
        <w:docPartGallery w:val="Page Numbers (Top of Page)"/>
        <w:docPartUnique/>
      </w:docPartObj>
    </w:sdtPr>
    <w:sdtContent>
      <w:p w:rsidR="00115BA7" w:rsidRDefault="00115BA7">
        <w:pPr>
          <w:pStyle w:val="a7"/>
          <w:jc w:val="right"/>
        </w:pPr>
        <w:r>
          <w:rPr>
            <w:lang w:val="ru-RU"/>
          </w:rPr>
          <w:t>66</w:t>
        </w:r>
      </w:p>
    </w:sdtContent>
  </w:sdt>
  <w:p w:rsidR="00115BA7" w:rsidRDefault="00115BA7">
    <w:pPr>
      <w:pStyle w:val="a3"/>
      <w:spacing w:line="14" w:lineRule="auto"/>
      <w:ind w:left="0" w:firstLine="0"/>
      <w:jc w:val="left"/>
      <w:rPr>
        <w:sz w:val="20"/>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44"/>
      <w:docPartObj>
        <w:docPartGallery w:val="Page Numbers (Top of Page)"/>
        <w:docPartUnique/>
      </w:docPartObj>
    </w:sdtPr>
    <w:sdtContent>
      <w:p w:rsidR="00115BA7" w:rsidRDefault="00115BA7">
        <w:pPr>
          <w:pStyle w:val="a7"/>
          <w:jc w:val="right"/>
        </w:pPr>
        <w:r>
          <w:rPr>
            <w:lang w:val="ru-RU"/>
          </w:rPr>
          <w:t>67</w:t>
        </w:r>
      </w:p>
    </w:sdtContent>
  </w:sdt>
  <w:p w:rsidR="00115BA7" w:rsidRDefault="00115BA7">
    <w:pPr>
      <w:pStyle w:val="a3"/>
      <w:spacing w:line="14" w:lineRule="auto"/>
      <w:ind w:left="0" w:firstLine="0"/>
      <w:jc w:val="left"/>
      <w:rPr>
        <w:sz w:val="20"/>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45"/>
      <w:docPartObj>
        <w:docPartGallery w:val="Page Numbers (Top of Page)"/>
        <w:docPartUnique/>
      </w:docPartObj>
    </w:sdtPr>
    <w:sdtContent>
      <w:p w:rsidR="00115BA7" w:rsidRDefault="00115BA7">
        <w:pPr>
          <w:pStyle w:val="a7"/>
          <w:jc w:val="right"/>
        </w:pPr>
        <w:r>
          <w:rPr>
            <w:lang w:val="ru-RU"/>
          </w:rPr>
          <w:t>68</w:t>
        </w:r>
      </w:p>
    </w:sdtContent>
  </w:sdt>
  <w:p w:rsidR="00115BA7" w:rsidRDefault="00115BA7">
    <w:pPr>
      <w:pStyle w:val="a3"/>
      <w:spacing w:line="14" w:lineRule="auto"/>
      <w:ind w:left="0" w:firstLine="0"/>
      <w:jc w:val="left"/>
      <w:rPr>
        <w:sz w:val="20"/>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46"/>
      <w:docPartObj>
        <w:docPartGallery w:val="Page Numbers (Top of Page)"/>
        <w:docPartUnique/>
      </w:docPartObj>
    </w:sdtPr>
    <w:sdtContent>
      <w:p w:rsidR="00115BA7" w:rsidRDefault="00115BA7">
        <w:pPr>
          <w:pStyle w:val="a7"/>
          <w:jc w:val="right"/>
        </w:pPr>
        <w:r>
          <w:rPr>
            <w:lang w:val="ru-RU"/>
          </w:rPr>
          <w:t>69</w:t>
        </w:r>
      </w:p>
    </w:sdtContent>
  </w:sdt>
  <w:p w:rsidR="00115BA7" w:rsidRDefault="00115BA7">
    <w:pPr>
      <w:pStyle w:val="a3"/>
      <w:spacing w:line="14" w:lineRule="auto"/>
      <w:ind w:left="0" w:firstLine="0"/>
      <w:jc w:val="left"/>
      <w:rPr>
        <w:sz w:val="20"/>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7" w:rsidRPr="002D7909" w:rsidRDefault="00115BA7">
    <w:pPr>
      <w:pStyle w:val="a7"/>
      <w:jc w:val="right"/>
      <w:rPr>
        <w:lang w:val="ru-RU"/>
      </w:rPr>
    </w:pPr>
    <w:r>
      <w:rPr>
        <w:lang w:val="ru-RU"/>
      </w:rPr>
      <w:t>70</w:t>
    </w:r>
  </w:p>
  <w:p w:rsidR="00115BA7" w:rsidRDefault="00115BA7">
    <w:pPr>
      <w:pStyle w:val="a3"/>
      <w:spacing w:line="14" w:lineRule="auto"/>
      <w:ind w:left="0" w:firstLine="0"/>
      <w:jc w:val="left"/>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03"/>
      <w:docPartObj>
        <w:docPartGallery w:val="Page Numbers (Top of Page)"/>
        <w:docPartUnique/>
      </w:docPartObj>
    </w:sdtPr>
    <w:sdtContent>
      <w:p w:rsidR="00115BA7" w:rsidRDefault="00115BA7">
        <w:pPr>
          <w:pStyle w:val="a7"/>
          <w:jc w:val="right"/>
        </w:pPr>
        <w:r>
          <w:rPr>
            <w:lang w:val="ru-RU"/>
          </w:rPr>
          <w:t>24</w:t>
        </w:r>
      </w:p>
    </w:sdtContent>
  </w:sdt>
  <w:p w:rsidR="00115BA7" w:rsidRDefault="00115BA7">
    <w:pPr>
      <w:pStyle w:val="a3"/>
      <w:spacing w:line="14" w:lineRule="auto"/>
      <w:ind w:left="0" w:firstLine="0"/>
      <w:jc w:val="left"/>
      <w:rPr>
        <w:sz w:val="20"/>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48"/>
      <w:docPartObj>
        <w:docPartGallery w:val="Page Numbers (Top of Page)"/>
        <w:docPartUnique/>
      </w:docPartObj>
    </w:sdtPr>
    <w:sdtContent>
      <w:p w:rsidR="00115BA7" w:rsidRDefault="00115BA7">
        <w:pPr>
          <w:pStyle w:val="a7"/>
          <w:jc w:val="right"/>
        </w:pPr>
        <w:r>
          <w:rPr>
            <w:lang w:val="ru-RU"/>
          </w:rPr>
          <w:t>71</w:t>
        </w:r>
      </w:p>
    </w:sdtContent>
  </w:sdt>
  <w:p w:rsidR="00115BA7" w:rsidRDefault="00115BA7">
    <w:pPr>
      <w:pStyle w:val="a3"/>
      <w:spacing w:line="14" w:lineRule="auto"/>
      <w:ind w:left="0" w:firstLine="0"/>
      <w:jc w:val="left"/>
      <w:rPr>
        <w:sz w:val="20"/>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49"/>
      <w:docPartObj>
        <w:docPartGallery w:val="Page Numbers (Top of Page)"/>
        <w:docPartUnique/>
      </w:docPartObj>
    </w:sdtPr>
    <w:sdtContent>
      <w:p w:rsidR="00115BA7" w:rsidRDefault="00115BA7">
        <w:pPr>
          <w:pStyle w:val="a7"/>
          <w:jc w:val="right"/>
        </w:pPr>
        <w:r>
          <w:rPr>
            <w:lang w:val="ru-RU"/>
          </w:rPr>
          <w:t>72</w:t>
        </w:r>
      </w:p>
    </w:sdtContent>
  </w:sdt>
  <w:p w:rsidR="00115BA7" w:rsidRDefault="00115BA7">
    <w:pPr>
      <w:pStyle w:val="a3"/>
      <w:spacing w:line="14" w:lineRule="auto"/>
      <w:ind w:left="0" w:firstLine="0"/>
      <w:jc w:val="left"/>
      <w:rPr>
        <w:sz w:val="20"/>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50"/>
      <w:docPartObj>
        <w:docPartGallery w:val="Page Numbers (Top of Page)"/>
        <w:docPartUnique/>
      </w:docPartObj>
    </w:sdtPr>
    <w:sdtContent>
      <w:p w:rsidR="00115BA7" w:rsidRDefault="00115BA7">
        <w:pPr>
          <w:pStyle w:val="a7"/>
          <w:jc w:val="right"/>
        </w:pPr>
        <w:r>
          <w:rPr>
            <w:lang w:val="ru-RU"/>
          </w:rPr>
          <w:t>73</w:t>
        </w:r>
      </w:p>
    </w:sdtContent>
  </w:sdt>
  <w:p w:rsidR="00115BA7" w:rsidRDefault="00115BA7">
    <w:pPr>
      <w:pStyle w:val="a3"/>
      <w:spacing w:line="14" w:lineRule="auto"/>
      <w:ind w:left="0" w:firstLine="0"/>
      <w:jc w:val="left"/>
      <w:rPr>
        <w:sz w:val="20"/>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51"/>
      <w:docPartObj>
        <w:docPartGallery w:val="Page Numbers (Top of Page)"/>
        <w:docPartUnique/>
      </w:docPartObj>
    </w:sdtPr>
    <w:sdtContent>
      <w:p w:rsidR="00115BA7" w:rsidRDefault="00115BA7">
        <w:pPr>
          <w:pStyle w:val="a7"/>
          <w:jc w:val="right"/>
        </w:pPr>
        <w:r>
          <w:rPr>
            <w:lang w:val="ru-RU"/>
          </w:rPr>
          <w:t>74</w:t>
        </w:r>
      </w:p>
    </w:sdtContent>
  </w:sdt>
  <w:p w:rsidR="00115BA7" w:rsidRDefault="00115BA7">
    <w:pPr>
      <w:pStyle w:val="a3"/>
      <w:spacing w:line="14" w:lineRule="auto"/>
      <w:ind w:left="0" w:firstLine="0"/>
      <w:jc w:val="left"/>
      <w:rPr>
        <w:sz w:val="20"/>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7" w:rsidRPr="002D7909" w:rsidRDefault="00115BA7" w:rsidP="002D7909">
    <w:pPr>
      <w:pStyle w:val="a3"/>
      <w:spacing w:line="14" w:lineRule="auto"/>
      <w:ind w:left="0" w:firstLine="0"/>
      <w:jc w:val="center"/>
      <w:rPr>
        <w:sz w:val="20"/>
        <w:lang w:val="ru-RU"/>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53"/>
      <w:docPartObj>
        <w:docPartGallery w:val="Page Numbers (Top of Page)"/>
        <w:docPartUnique/>
      </w:docPartObj>
    </w:sdtPr>
    <w:sdtContent>
      <w:p w:rsidR="00115BA7" w:rsidRDefault="00115BA7">
        <w:pPr>
          <w:pStyle w:val="a7"/>
          <w:jc w:val="right"/>
        </w:pPr>
        <w:r>
          <w:rPr>
            <w:lang w:val="ru-RU"/>
          </w:rPr>
          <w:t>76</w:t>
        </w:r>
      </w:p>
    </w:sdtContent>
  </w:sdt>
  <w:p w:rsidR="00115BA7" w:rsidRDefault="00115BA7">
    <w:pPr>
      <w:pStyle w:val="a3"/>
      <w:spacing w:line="14" w:lineRule="auto"/>
      <w:ind w:left="0" w:firstLine="0"/>
      <w:jc w:val="left"/>
      <w:rPr>
        <w:sz w:val="20"/>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54"/>
      <w:docPartObj>
        <w:docPartGallery w:val="Page Numbers (Top of Page)"/>
        <w:docPartUnique/>
      </w:docPartObj>
    </w:sdtPr>
    <w:sdtContent>
      <w:p w:rsidR="00115BA7" w:rsidRDefault="00115BA7">
        <w:pPr>
          <w:pStyle w:val="a7"/>
          <w:jc w:val="right"/>
        </w:pPr>
        <w:r>
          <w:rPr>
            <w:lang w:val="ru-RU"/>
          </w:rPr>
          <w:t>77</w:t>
        </w:r>
      </w:p>
    </w:sdtContent>
  </w:sdt>
  <w:p w:rsidR="00115BA7" w:rsidRDefault="00115BA7">
    <w:pPr>
      <w:pStyle w:val="a3"/>
      <w:spacing w:line="14" w:lineRule="auto"/>
      <w:ind w:left="0" w:firstLine="0"/>
      <w:jc w:val="left"/>
      <w:rPr>
        <w:sz w:val="20"/>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55"/>
      <w:docPartObj>
        <w:docPartGallery w:val="Page Numbers (Top of Page)"/>
        <w:docPartUnique/>
      </w:docPartObj>
    </w:sdtPr>
    <w:sdtContent>
      <w:p w:rsidR="00115BA7" w:rsidRDefault="00115BA7">
        <w:pPr>
          <w:pStyle w:val="a7"/>
          <w:jc w:val="right"/>
        </w:pPr>
        <w:r>
          <w:rPr>
            <w:lang w:val="ru-RU"/>
          </w:rPr>
          <w:t>78</w:t>
        </w:r>
      </w:p>
    </w:sdtContent>
  </w:sdt>
  <w:p w:rsidR="00115BA7" w:rsidRDefault="00115BA7">
    <w:pPr>
      <w:pStyle w:val="a3"/>
      <w:spacing w:line="14" w:lineRule="auto"/>
      <w:ind w:left="0" w:firstLine="0"/>
      <w:jc w:val="left"/>
      <w:rPr>
        <w:sz w:val="20"/>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7" w:rsidRPr="002D7909" w:rsidRDefault="00025C3A" w:rsidP="006A2519">
    <w:pPr>
      <w:pStyle w:val="a7"/>
      <w:jc w:val="right"/>
      <w:rPr>
        <w:lang w:val="ru-RU"/>
      </w:rPr>
    </w:pPr>
    <w:sdt>
      <w:sdtPr>
        <w:id w:val="81339356"/>
        <w:docPartObj>
          <w:docPartGallery w:val="Page Numbers (Top of Page)"/>
          <w:docPartUnique/>
        </w:docPartObj>
      </w:sdtPr>
      <w:sdtContent/>
    </w:sdt>
    <w:r w:rsidR="00115BA7">
      <w:rPr>
        <w:lang w:val="ru-RU"/>
      </w:rPr>
      <w:t>79</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57"/>
      <w:docPartObj>
        <w:docPartGallery w:val="Page Numbers (Top of Page)"/>
        <w:docPartUnique/>
      </w:docPartObj>
    </w:sdtPr>
    <w:sdtContent>
      <w:p w:rsidR="00115BA7" w:rsidRDefault="00115BA7">
        <w:pPr>
          <w:pStyle w:val="a7"/>
          <w:jc w:val="right"/>
        </w:pPr>
        <w:r>
          <w:rPr>
            <w:lang w:val="ru-RU"/>
          </w:rPr>
          <w:t>80</w:t>
        </w:r>
      </w:p>
    </w:sdtContent>
  </w:sdt>
  <w:p w:rsidR="00115BA7" w:rsidRDefault="00115BA7">
    <w:pPr>
      <w:pStyle w:val="a3"/>
      <w:spacing w:line="14" w:lineRule="auto"/>
      <w:ind w:left="0" w:firstLine="0"/>
      <w:jc w:val="left"/>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7" w:rsidRPr="002D7909" w:rsidRDefault="00115BA7">
    <w:pPr>
      <w:pStyle w:val="a7"/>
      <w:jc w:val="right"/>
      <w:rPr>
        <w:lang w:val="ru-RU"/>
      </w:rPr>
    </w:pPr>
    <w:r>
      <w:rPr>
        <w:lang w:val="ru-RU"/>
      </w:rPr>
      <w:t>25</w:t>
    </w:r>
  </w:p>
  <w:p w:rsidR="00115BA7" w:rsidRDefault="00115BA7">
    <w:pPr>
      <w:pStyle w:val="a3"/>
      <w:spacing w:line="14" w:lineRule="auto"/>
      <w:ind w:left="0" w:firstLine="0"/>
      <w:jc w:val="left"/>
      <w:rPr>
        <w:sz w:val="20"/>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58"/>
      <w:docPartObj>
        <w:docPartGallery w:val="Page Numbers (Top of Page)"/>
        <w:docPartUnique/>
      </w:docPartObj>
    </w:sdtPr>
    <w:sdtContent>
      <w:p w:rsidR="00115BA7" w:rsidRDefault="00115BA7">
        <w:pPr>
          <w:pStyle w:val="a7"/>
          <w:jc w:val="right"/>
        </w:pPr>
        <w:r>
          <w:rPr>
            <w:lang w:val="ru-RU"/>
          </w:rPr>
          <w:t>81</w:t>
        </w:r>
      </w:p>
    </w:sdtContent>
  </w:sdt>
  <w:p w:rsidR="00115BA7" w:rsidRDefault="00115BA7">
    <w:pPr>
      <w:pStyle w:val="a3"/>
      <w:spacing w:line="14" w:lineRule="auto"/>
      <w:ind w:left="0" w:firstLine="0"/>
      <w:jc w:val="left"/>
      <w:rPr>
        <w:sz w:val="20"/>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59"/>
      <w:docPartObj>
        <w:docPartGallery w:val="Page Numbers (Top of Page)"/>
        <w:docPartUnique/>
      </w:docPartObj>
    </w:sdtPr>
    <w:sdtContent>
      <w:p w:rsidR="00115BA7" w:rsidRDefault="00115BA7">
        <w:pPr>
          <w:pStyle w:val="a7"/>
          <w:jc w:val="right"/>
        </w:pPr>
        <w:r>
          <w:rPr>
            <w:lang w:val="ru-RU"/>
          </w:rPr>
          <w:t>82</w:t>
        </w:r>
      </w:p>
    </w:sdtContent>
  </w:sdt>
  <w:p w:rsidR="00115BA7" w:rsidRDefault="00115BA7">
    <w:pPr>
      <w:pStyle w:val="a3"/>
      <w:spacing w:line="14" w:lineRule="auto"/>
      <w:ind w:left="0" w:firstLine="0"/>
      <w:jc w:val="left"/>
      <w:rPr>
        <w:sz w:val="20"/>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60"/>
      <w:docPartObj>
        <w:docPartGallery w:val="Page Numbers (Top of Page)"/>
        <w:docPartUnique/>
      </w:docPartObj>
    </w:sdtPr>
    <w:sdtContent>
      <w:p w:rsidR="00115BA7" w:rsidRDefault="00115BA7">
        <w:pPr>
          <w:pStyle w:val="a7"/>
          <w:jc w:val="right"/>
        </w:pPr>
        <w:r>
          <w:rPr>
            <w:lang w:val="ru-RU"/>
          </w:rPr>
          <w:t>83</w:t>
        </w:r>
      </w:p>
    </w:sdtContent>
  </w:sdt>
  <w:p w:rsidR="00115BA7" w:rsidRDefault="00115BA7">
    <w:pPr>
      <w:pStyle w:val="a3"/>
      <w:spacing w:line="14" w:lineRule="auto"/>
      <w:ind w:left="0" w:firstLine="0"/>
      <w:jc w:val="left"/>
      <w:rPr>
        <w:sz w:val="20"/>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61"/>
      <w:docPartObj>
        <w:docPartGallery w:val="Page Numbers (Top of Page)"/>
        <w:docPartUnique/>
      </w:docPartObj>
    </w:sdtPr>
    <w:sdtContent>
      <w:p w:rsidR="00115BA7" w:rsidRDefault="00115BA7">
        <w:pPr>
          <w:pStyle w:val="a7"/>
          <w:jc w:val="right"/>
        </w:pPr>
        <w:r>
          <w:rPr>
            <w:lang w:val="ru-RU"/>
          </w:rPr>
          <w:t>84</w:t>
        </w:r>
      </w:p>
    </w:sdtContent>
  </w:sdt>
  <w:p w:rsidR="00115BA7" w:rsidRDefault="00115BA7">
    <w:pPr>
      <w:pStyle w:val="a3"/>
      <w:spacing w:line="14" w:lineRule="auto"/>
      <w:ind w:left="0" w:firstLine="0"/>
      <w:jc w:val="left"/>
      <w:rPr>
        <w:sz w:val="20"/>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62"/>
      <w:docPartObj>
        <w:docPartGallery w:val="Page Numbers (Top of Page)"/>
        <w:docPartUnique/>
      </w:docPartObj>
    </w:sdtPr>
    <w:sdtContent>
      <w:p w:rsidR="00115BA7" w:rsidRDefault="00115BA7">
        <w:pPr>
          <w:pStyle w:val="a7"/>
          <w:jc w:val="right"/>
        </w:pPr>
        <w:r>
          <w:rPr>
            <w:lang w:val="ru-RU"/>
          </w:rPr>
          <w:t>85</w:t>
        </w:r>
      </w:p>
    </w:sdtContent>
  </w:sdt>
  <w:p w:rsidR="00115BA7" w:rsidRDefault="00115BA7">
    <w:pPr>
      <w:pStyle w:val="a3"/>
      <w:spacing w:line="14" w:lineRule="auto"/>
      <w:ind w:left="0" w:firstLine="0"/>
      <w:jc w:val="left"/>
      <w:rPr>
        <w:sz w:val="20"/>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7" w:rsidRPr="002D7909" w:rsidRDefault="00115BA7">
    <w:pPr>
      <w:pStyle w:val="a7"/>
      <w:jc w:val="right"/>
      <w:rPr>
        <w:lang w:val="ru-RU"/>
      </w:rPr>
    </w:pPr>
    <w:r>
      <w:rPr>
        <w:lang w:val="ru-RU"/>
      </w:rPr>
      <w:t>86</w:t>
    </w:r>
  </w:p>
  <w:p w:rsidR="00115BA7" w:rsidRDefault="00115BA7">
    <w:pPr>
      <w:pStyle w:val="a3"/>
      <w:spacing w:line="14" w:lineRule="auto"/>
      <w:ind w:left="0" w:firstLine="0"/>
      <w:jc w:val="left"/>
      <w:rPr>
        <w:sz w:val="20"/>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7" w:rsidRDefault="00115BA7">
    <w:pPr>
      <w:pStyle w:val="a3"/>
      <w:spacing w:line="14" w:lineRule="auto"/>
      <w:ind w:left="0" w:firstLine="0"/>
      <w:jc w:val="left"/>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05"/>
      <w:docPartObj>
        <w:docPartGallery w:val="Page Numbers (Top of Page)"/>
        <w:docPartUnique/>
      </w:docPartObj>
    </w:sdtPr>
    <w:sdtContent>
      <w:p w:rsidR="00115BA7" w:rsidRDefault="00115BA7">
        <w:pPr>
          <w:pStyle w:val="a7"/>
          <w:jc w:val="right"/>
        </w:pPr>
        <w:r>
          <w:rPr>
            <w:lang w:val="ru-RU"/>
          </w:rPr>
          <w:t>26</w:t>
        </w:r>
      </w:p>
    </w:sdtContent>
  </w:sdt>
  <w:p w:rsidR="00115BA7" w:rsidRDefault="00115BA7">
    <w:pPr>
      <w:pStyle w:val="a3"/>
      <w:spacing w:line="14" w:lineRule="auto"/>
      <w:ind w:left="0" w:firstLine="0"/>
      <w:jc w:val="left"/>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06"/>
      <w:docPartObj>
        <w:docPartGallery w:val="Page Numbers (Top of Page)"/>
        <w:docPartUnique/>
      </w:docPartObj>
    </w:sdtPr>
    <w:sdtContent>
      <w:p w:rsidR="00115BA7" w:rsidRDefault="00115BA7">
        <w:pPr>
          <w:pStyle w:val="a7"/>
          <w:jc w:val="right"/>
        </w:pPr>
        <w:r>
          <w:rPr>
            <w:lang w:val="ru-RU"/>
          </w:rPr>
          <w:t>27</w:t>
        </w:r>
      </w:p>
    </w:sdtContent>
  </w:sdt>
  <w:p w:rsidR="00115BA7" w:rsidRDefault="00115BA7">
    <w:pPr>
      <w:pStyle w:val="a3"/>
      <w:spacing w:line="14" w:lineRule="auto"/>
      <w:ind w:left="0" w:firstLine="0"/>
      <w:jc w:val="left"/>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9307"/>
      <w:docPartObj>
        <w:docPartGallery w:val="Page Numbers (Top of Page)"/>
        <w:docPartUnique/>
      </w:docPartObj>
    </w:sdtPr>
    <w:sdtContent>
      <w:p w:rsidR="00115BA7" w:rsidRDefault="00115BA7">
        <w:pPr>
          <w:pStyle w:val="a7"/>
          <w:jc w:val="right"/>
        </w:pPr>
        <w:r>
          <w:rPr>
            <w:lang w:val="ru-RU"/>
          </w:rPr>
          <w:t>28</w:t>
        </w:r>
      </w:p>
    </w:sdtContent>
  </w:sdt>
  <w:p w:rsidR="00115BA7" w:rsidRDefault="00115BA7">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FB4"/>
    <w:multiLevelType w:val="multilevel"/>
    <w:tmpl w:val="0AEC65A0"/>
    <w:lvl w:ilvl="0">
      <w:start w:val="3"/>
      <w:numFmt w:val="decimal"/>
      <w:lvlText w:val="%1"/>
      <w:lvlJc w:val="left"/>
      <w:pPr>
        <w:ind w:left="1423" w:hanging="492"/>
      </w:pPr>
      <w:rPr>
        <w:rFonts w:hint="default"/>
        <w:lang w:val="uk-UA" w:eastAsia="en-US" w:bidi="ar-SA"/>
      </w:rPr>
    </w:lvl>
    <w:lvl w:ilvl="1">
      <w:start w:val="1"/>
      <w:numFmt w:val="decimal"/>
      <w:lvlText w:val="%1.%2."/>
      <w:lvlJc w:val="left"/>
      <w:pPr>
        <w:ind w:left="1423" w:hanging="492"/>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3096" w:hanging="492"/>
      </w:pPr>
      <w:rPr>
        <w:rFonts w:hint="default"/>
        <w:lang w:val="uk-UA" w:eastAsia="en-US" w:bidi="ar-SA"/>
      </w:rPr>
    </w:lvl>
    <w:lvl w:ilvl="3">
      <w:numFmt w:val="bullet"/>
      <w:lvlText w:val="•"/>
      <w:lvlJc w:val="left"/>
      <w:pPr>
        <w:ind w:left="3934" w:hanging="492"/>
      </w:pPr>
      <w:rPr>
        <w:rFonts w:hint="default"/>
        <w:lang w:val="uk-UA" w:eastAsia="en-US" w:bidi="ar-SA"/>
      </w:rPr>
    </w:lvl>
    <w:lvl w:ilvl="4">
      <w:numFmt w:val="bullet"/>
      <w:lvlText w:val="•"/>
      <w:lvlJc w:val="left"/>
      <w:pPr>
        <w:ind w:left="4772" w:hanging="492"/>
      </w:pPr>
      <w:rPr>
        <w:rFonts w:hint="default"/>
        <w:lang w:val="uk-UA" w:eastAsia="en-US" w:bidi="ar-SA"/>
      </w:rPr>
    </w:lvl>
    <w:lvl w:ilvl="5">
      <w:numFmt w:val="bullet"/>
      <w:lvlText w:val="•"/>
      <w:lvlJc w:val="left"/>
      <w:pPr>
        <w:ind w:left="5610" w:hanging="492"/>
      </w:pPr>
      <w:rPr>
        <w:rFonts w:hint="default"/>
        <w:lang w:val="uk-UA" w:eastAsia="en-US" w:bidi="ar-SA"/>
      </w:rPr>
    </w:lvl>
    <w:lvl w:ilvl="6">
      <w:numFmt w:val="bullet"/>
      <w:lvlText w:val="•"/>
      <w:lvlJc w:val="left"/>
      <w:pPr>
        <w:ind w:left="6448" w:hanging="492"/>
      </w:pPr>
      <w:rPr>
        <w:rFonts w:hint="default"/>
        <w:lang w:val="uk-UA" w:eastAsia="en-US" w:bidi="ar-SA"/>
      </w:rPr>
    </w:lvl>
    <w:lvl w:ilvl="7">
      <w:numFmt w:val="bullet"/>
      <w:lvlText w:val="•"/>
      <w:lvlJc w:val="left"/>
      <w:pPr>
        <w:ind w:left="7286" w:hanging="492"/>
      </w:pPr>
      <w:rPr>
        <w:rFonts w:hint="default"/>
        <w:lang w:val="uk-UA" w:eastAsia="en-US" w:bidi="ar-SA"/>
      </w:rPr>
    </w:lvl>
    <w:lvl w:ilvl="8">
      <w:numFmt w:val="bullet"/>
      <w:lvlText w:val="•"/>
      <w:lvlJc w:val="left"/>
      <w:pPr>
        <w:ind w:left="8124" w:hanging="492"/>
      </w:pPr>
      <w:rPr>
        <w:rFonts w:hint="default"/>
        <w:lang w:val="uk-UA" w:eastAsia="en-US" w:bidi="ar-SA"/>
      </w:rPr>
    </w:lvl>
  </w:abstractNum>
  <w:abstractNum w:abstractNumId="1">
    <w:nsid w:val="09B234E6"/>
    <w:multiLevelType w:val="multilevel"/>
    <w:tmpl w:val="1840A8C4"/>
    <w:lvl w:ilvl="0">
      <w:start w:val="2"/>
      <w:numFmt w:val="decimal"/>
      <w:lvlText w:val="%1"/>
      <w:lvlJc w:val="left"/>
      <w:pPr>
        <w:ind w:left="224" w:hanging="1020"/>
      </w:pPr>
      <w:rPr>
        <w:rFonts w:hint="default"/>
        <w:lang w:val="uk-UA" w:eastAsia="en-US" w:bidi="ar-SA"/>
      </w:rPr>
    </w:lvl>
    <w:lvl w:ilvl="1">
      <w:start w:val="1"/>
      <w:numFmt w:val="decimal"/>
      <w:lvlText w:val="%1.%2."/>
      <w:lvlJc w:val="left"/>
      <w:pPr>
        <w:ind w:left="224" w:hanging="1020"/>
      </w:pPr>
      <w:rPr>
        <w:rFonts w:ascii="Times New Roman" w:eastAsia="Times New Roman" w:hAnsi="Times New Roman" w:cs="Times New Roman" w:hint="default"/>
        <w:spacing w:val="-4"/>
        <w:w w:val="100"/>
        <w:sz w:val="28"/>
        <w:szCs w:val="28"/>
        <w:lang w:val="uk-UA" w:eastAsia="en-US" w:bidi="ar-SA"/>
      </w:rPr>
    </w:lvl>
    <w:lvl w:ilvl="2">
      <w:numFmt w:val="bullet"/>
      <w:lvlText w:val="•"/>
      <w:lvlJc w:val="left"/>
      <w:pPr>
        <w:ind w:left="2136" w:hanging="1020"/>
      </w:pPr>
      <w:rPr>
        <w:rFonts w:hint="default"/>
        <w:lang w:val="uk-UA" w:eastAsia="en-US" w:bidi="ar-SA"/>
      </w:rPr>
    </w:lvl>
    <w:lvl w:ilvl="3">
      <w:numFmt w:val="bullet"/>
      <w:lvlText w:val="•"/>
      <w:lvlJc w:val="left"/>
      <w:pPr>
        <w:ind w:left="3094" w:hanging="1020"/>
      </w:pPr>
      <w:rPr>
        <w:rFonts w:hint="default"/>
        <w:lang w:val="uk-UA" w:eastAsia="en-US" w:bidi="ar-SA"/>
      </w:rPr>
    </w:lvl>
    <w:lvl w:ilvl="4">
      <w:numFmt w:val="bullet"/>
      <w:lvlText w:val="•"/>
      <w:lvlJc w:val="left"/>
      <w:pPr>
        <w:ind w:left="4052" w:hanging="1020"/>
      </w:pPr>
      <w:rPr>
        <w:rFonts w:hint="default"/>
        <w:lang w:val="uk-UA" w:eastAsia="en-US" w:bidi="ar-SA"/>
      </w:rPr>
    </w:lvl>
    <w:lvl w:ilvl="5">
      <w:numFmt w:val="bullet"/>
      <w:lvlText w:val="•"/>
      <w:lvlJc w:val="left"/>
      <w:pPr>
        <w:ind w:left="5010" w:hanging="1020"/>
      </w:pPr>
      <w:rPr>
        <w:rFonts w:hint="default"/>
        <w:lang w:val="uk-UA" w:eastAsia="en-US" w:bidi="ar-SA"/>
      </w:rPr>
    </w:lvl>
    <w:lvl w:ilvl="6">
      <w:numFmt w:val="bullet"/>
      <w:lvlText w:val="•"/>
      <w:lvlJc w:val="left"/>
      <w:pPr>
        <w:ind w:left="5968" w:hanging="1020"/>
      </w:pPr>
      <w:rPr>
        <w:rFonts w:hint="default"/>
        <w:lang w:val="uk-UA" w:eastAsia="en-US" w:bidi="ar-SA"/>
      </w:rPr>
    </w:lvl>
    <w:lvl w:ilvl="7">
      <w:numFmt w:val="bullet"/>
      <w:lvlText w:val="•"/>
      <w:lvlJc w:val="left"/>
      <w:pPr>
        <w:ind w:left="6926" w:hanging="1020"/>
      </w:pPr>
      <w:rPr>
        <w:rFonts w:hint="default"/>
        <w:lang w:val="uk-UA" w:eastAsia="en-US" w:bidi="ar-SA"/>
      </w:rPr>
    </w:lvl>
    <w:lvl w:ilvl="8">
      <w:numFmt w:val="bullet"/>
      <w:lvlText w:val="•"/>
      <w:lvlJc w:val="left"/>
      <w:pPr>
        <w:ind w:left="7884" w:hanging="1020"/>
      </w:pPr>
      <w:rPr>
        <w:rFonts w:hint="default"/>
        <w:lang w:val="uk-UA" w:eastAsia="en-US" w:bidi="ar-SA"/>
      </w:rPr>
    </w:lvl>
  </w:abstractNum>
  <w:abstractNum w:abstractNumId="2">
    <w:nsid w:val="13EF763F"/>
    <w:multiLevelType w:val="hybridMultilevel"/>
    <w:tmpl w:val="1D7EF2E4"/>
    <w:lvl w:ilvl="0" w:tplc="B1B046F4">
      <w:start w:val="1"/>
      <w:numFmt w:val="decimal"/>
      <w:lvlText w:val="%1."/>
      <w:lvlJc w:val="left"/>
      <w:pPr>
        <w:ind w:left="224" w:hanging="438"/>
      </w:pPr>
      <w:rPr>
        <w:rFonts w:ascii="Times New Roman" w:eastAsia="Times New Roman" w:hAnsi="Times New Roman" w:cs="Times New Roman" w:hint="default"/>
        <w:spacing w:val="-17"/>
        <w:w w:val="100"/>
        <w:sz w:val="28"/>
        <w:szCs w:val="28"/>
        <w:lang w:val="uk-UA" w:eastAsia="uk-UA" w:bidi="uk-UA"/>
      </w:rPr>
    </w:lvl>
    <w:lvl w:ilvl="1" w:tplc="5922F33C">
      <w:numFmt w:val="bullet"/>
      <w:lvlText w:val="•"/>
      <w:lvlJc w:val="left"/>
      <w:pPr>
        <w:ind w:left="1178" w:hanging="438"/>
      </w:pPr>
      <w:rPr>
        <w:rFonts w:hint="default"/>
        <w:lang w:val="uk-UA" w:eastAsia="uk-UA" w:bidi="uk-UA"/>
      </w:rPr>
    </w:lvl>
    <w:lvl w:ilvl="2" w:tplc="01AECA1C">
      <w:numFmt w:val="bullet"/>
      <w:lvlText w:val="•"/>
      <w:lvlJc w:val="left"/>
      <w:pPr>
        <w:ind w:left="2136" w:hanging="438"/>
      </w:pPr>
      <w:rPr>
        <w:rFonts w:hint="default"/>
        <w:lang w:val="uk-UA" w:eastAsia="uk-UA" w:bidi="uk-UA"/>
      </w:rPr>
    </w:lvl>
    <w:lvl w:ilvl="3" w:tplc="2EE0977E">
      <w:numFmt w:val="bullet"/>
      <w:lvlText w:val="•"/>
      <w:lvlJc w:val="left"/>
      <w:pPr>
        <w:ind w:left="3094" w:hanging="438"/>
      </w:pPr>
      <w:rPr>
        <w:rFonts w:hint="default"/>
        <w:lang w:val="uk-UA" w:eastAsia="uk-UA" w:bidi="uk-UA"/>
      </w:rPr>
    </w:lvl>
    <w:lvl w:ilvl="4" w:tplc="6A3841F0">
      <w:numFmt w:val="bullet"/>
      <w:lvlText w:val="•"/>
      <w:lvlJc w:val="left"/>
      <w:pPr>
        <w:ind w:left="4052" w:hanging="438"/>
      </w:pPr>
      <w:rPr>
        <w:rFonts w:hint="default"/>
        <w:lang w:val="uk-UA" w:eastAsia="uk-UA" w:bidi="uk-UA"/>
      </w:rPr>
    </w:lvl>
    <w:lvl w:ilvl="5" w:tplc="012407B6">
      <w:numFmt w:val="bullet"/>
      <w:lvlText w:val="•"/>
      <w:lvlJc w:val="left"/>
      <w:pPr>
        <w:ind w:left="5010" w:hanging="438"/>
      </w:pPr>
      <w:rPr>
        <w:rFonts w:hint="default"/>
        <w:lang w:val="uk-UA" w:eastAsia="uk-UA" w:bidi="uk-UA"/>
      </w:rPr>
    </w:lvl>
    <w:lvl w:ilvl="6" w:tplc="0B147748">
      <w:numFmt w:val="bullet"/>
      <w:lvlText w:val="•"/>
      <w:lvlJc w:val="left"/>
      <w:pPr>
        <w:ind w:left="5968" w:hanging="438"/>
      </w:pPr>
      <w:rPr>
        <w:rFonts w:hint="default"/>
        <w:lang w:val="uk-UA" w:eastAsia="uk-UA" w:bidi="uk-UA"/>
      </w:rPr>
    </w:lvl>
    <w:lvl w:ilvl="7" w:tplc="9BFA38EA">
      <w:numFmt w:val="bullet"/>
      <w:lvlText w:val="•"/>
      <w:lvlJc w:val="left"/>
      <w:pPr>
        <w:ind w:left="6926" w:hanging="438"/>
      </w:pPr>
      <w:rPr>
        <w:rFonts w:hint="default"/>
        <w:lang w:val="uk-UA" w:eastAsia="uk-UA" w:bidi="uk-UA"/>
      </w:rPr>
    </w:lvl>
    <w:lvl w:ilvl="8" w:tplc="B3D8FF5E">
      <w:numFmt w:val="bullet"/>
      <w:lvlText w:val="•"/>
      <w:lvlJc w:val="left"/>
      <w:pPr>
        <w:ind w:left="7884" w:hanging="438"/>
      </w:pPr>
      <w:rPr>
        <w:rFonts w:hint="default"/>
        <w:lang w:val="uk-UA" w:eastAsia="uk-UA" w:bidi="uk-UA"/>
      </w:rPr>
    </w:lvl>
  </w:abstractNum>
  <w:abstractNum w:abstractNumId="3">
    <w:nsid w:val="23B76F29"/>
    <w:multiLevelType w:val="hybridMultilevel"/>
    <w:tmpl w:val="71A2AFCA"/>
    <w:lvl w:ilvl="0" w:tplc="77046BAC">
      <w:start w:val="1"/>
      <w:numFmt w:val="decimal"/>
      <w:lvlText w:val="%1."/>
      <w:lvlJc w:val="left"/>
      <w:pPr>
        <w:ind w:left="1212" w:hanging="280"/>
      </w:pPr>
      <w:rPr>
        <w:rFonts w:ascii="Times New Roman" w:eastAsia="Times New Roman" w:hAnsi="Times New Roman" w:cs="Times New Roman" w:hint="default"/>
        <w:spacing w:val="-2"/>
        <w:w w:val="100"/>
        <w:sz w:val="28"/>
        <w:szCs w:val="28"/>
        <w:lang w:val="uk-UA" w:eastAsia="en-US" w:bidi="ar-SA"/>
      </w:rPr>
    </w:lvl>
    <w:lvl w:ilvl="1" w:tplc="3A6461C2">
      <w:numFmt w:val="bullet"/>
      <w:lvlText w:val="•"/>
      <w:lvlJc w:val="left"/>
      <w:pPr>
        <w:ind w:left="2078" w:hanging="280"/>
      </w:pPr>
      <w:rPr>
        <w:rFonts w:hint="default"/>
        <w:lang w:val="uk-UA" w:eastAsia="en-US" w:bidi="ar-SA"/>
      </w:rPr>
    </w:lvl>
    <w:lvl w:ilvl="2" w:tplc="EF0C3D52">
      <w:numFmt w:val="bullet"/>
      <w:lvlText w:val="•"/>
      <w:lvlJc w:val="left"/>
      <w:pPr>
        <w:ind w:left="2936" w:hanging="280"/>
      </w:pPr>
      <w:rPr>
        <w:rFonts w:hint="default"/>
        <w:lang w:val="uk-UA" w:eastAsia="en-US" w:bidi="ar-SA"/>
      </w:rPr>
    </w:lvl>
    <w:lvl w:ilvl="3" w:tplc="CC88345C">
      <w:numFmt w:val="bullet"/>
      <w:lvlText w:val="•"/>
      <w:lvlJc w:val="left"/>
      <w:pPr>
        <w:ind w:left="3794" w:hanging="280"/>
      </w:pPr>
      <w:rPr>
        <w:rFonts w:hint="default"/>
        <w:lang w:val="uk-UA" w:eastAsia="en-US" w:bidi="ar-SA"/>
      </w:rPr>
    </w:lvl>
    <w:lvl w:ilvl="4" w:tplc="07DCD250">
      <w:numFmt w:val="bullet"/>
      <w:lvlText w:val="•"/>
      <w:lvlJc w:val="left"/>
      <w:pPr>
        <w:ind w:left="4652" w:hanging="280"/>
      </w:pPr>
      <w:rPr>
        <w:rFonts w:hint="default"/>
        <w:lang w:val="uk-UA" w:eastAsia="en-US" w:bidi="ar-SA"/>
      </w:rPr>
    </w:lvl>
    <w:lvl w:ilvl="5" w:tplc="C540B062">
      <w:numFmt w:val="bullet"/>
      <w:lvlText w:val="•"/>
      <w:lvlJc w:val="left"/>
      <w:pPr>
        <w:ind w:left="5510" w:hanging="280"/>
      </w:pPr>
      <w:rPr>
        <w:rFonts w:hint="default"/>
        <w:lang w:val="uk-UA" w:eastAsia="en-US" w:bidi="ar-SA"/>
      </w:rPr>
    </w:lvl>
    <w:lvl w:ilvl="6" w:tplc="364420CA">
      <w:numFmt w:val="bullet"/>
      <w:lvlText w:val="•"/>
      <w:lvlJc w:val="left"/>
      <w:pPr>
        <w:ind w:left="6368" w:hanging="280"/>
      </w:pPr>
      <w:rPr>
        <w:rFonts w:hint="default"/>
        <w:lang w:val="uk-UA" w:eastAsia="en-US" w:bidi="ar-SA"/>
      </w:rPr>
    </w:lvl>
    <w:lvl w:ilvl="7" w:tplc="4FBE8C16">
      <w:numFmt w:val="bullet"/>
      <w:lvlText w:val="•"/>
      <w:lvlJc w:val="left"/>
      <w:pPr>
        <w:ind w:left="7226" w:hanging="280"/>
      </w:pPr>
      <w:rPr>
        <w:rFonts w:hint="default"/>
        <w:lang w:val="uk-UA" w:eastAsia="en-US" w:bidi="ar-SA"/>
      </w:rPr>
    </w:lvl>
    <w:lvl w:ilvl="8" w:tplc="BCEC5580">
      <w:numFmt w:val="bullet"/>
      <w:lvlText w:val="•"/>
      <w:lvlJc w:val="left"/>
      <w:pPr>
        <w:ind w:left="8084" w:hanging="280"/>
      </w:pPr>
      <w:rPr>
        <w:rFonts w:hint="default"/>
        <w:lang w:val="uk-UA" w:eastAsia="en-US" w:bidi="ar-SA"/>
      </w:rPr>
    </w:lvl>
  </w:abstractNum>
  <w:abstractNum w:abstractNumId="4">
    <w:nsid w:val="25992445"/>
    <w:multiLevelType w:val="hybridMultilevel"/>
    <w:tmpl w:val="A676917C"/>
    <w:lvl w:ilvl="0" w:tplc="D83AAABE">
      <w:start w:val="1"/>
      <w:numFmt w:val="decimal"/>
      <w:lvlText w:val="%1"/>
      <w:lvlJc w:val="left"/>
      <w:pPr>
        <w:ind w:left="224" w:hanging="426"/>
      </w:pPr>
      <w:rPr>
        <w:rFonts w:hint="default"/>
        <w:spacing w:val="-24"/>
        <w:w w:val="100"/>
        <w:lang w:val="uk-UA" w:eastAsia="uk-UA" w:bidi="uk-UA"/>
      </w:rPr>
    </w:lvl>
    <w:lvl w:ilvl="1" w:tplc="DA684FB8">
      <w:numFmt w:val="bullet"/>
      <w:lvlText w:val="•"/>
      <w:lvlJc w:val="left"/>
      <w:pPr>
        <w:ind w:left="1178" w:hanging="426"/>
      </w:pPr>
      <w:rPr>
        <w:rFonts w:hint="default"/>
        <w:lang w:val="uk-UA" w:eastAsia="uk-UA" w:bidi="uk-UA"/>
      </w:rPr>
    </w:lvl>
    <w:lvl w:ilvl="2" w:tplc="B62A1C3C">
      <w:numFmt w:val="bullet"/>
      <w:lvlText w:val="•"/>
      <w:lvlJc w:val="left"/>
      <w:pPr>
        <w:ind w:left="2136" w:hanging="426"/>
      </w:pPr>
      <w:rPr>
        <w:rFonts w:hint="default"/>
        <w:lang w:val="uk-UA" w:eastAsia="uk-UA" w:bidi="uk-UA"/>
      </w:rPr>
    </w:lvl>
    <w:lvl w:ilvl="3" w:tplc="94921434">
      <w:numFmt w:val="bullet"/>
      <w:lvlText w:val="•"/>
      <w:lvlJc w:val="left"/>
      <w:pPr>
        <w:ind w:left="3094" w:hanging="426"/>
      </w:pPr>
      <w:rPr>
        <w:rFonts w:hint="default"/>
        <w:lang w:val="uk-UA" w:eastAsia="uk-UA" w:bidi="uk-UA"/>
      </w:rPr>
    </w:lvl>
    <w:lvl w:ilvl="4" w:tplc="651E93AC">
      <w:numFmt w:val="bullet"/>
      <w:lvlText w:val="•"/>
      <w:lvlJc w:val="left"/>
      <w:pPr>
        <w:ind w:left="4052" w:hanging="426"/>
      </w:pPr>
      <w:rPr>
        <w:rFonts w:hint="default"/>
        <w:lang w:val="uk-UA" w:eastAsia="uk-UA" w:bidi="uk-UA"/>
      </w:rPr>
    </w:lvl>
    <w:lvl w:ilvl="5" w:tplc="A064AE96">
      <w:numFmt w:val="bullet"/>
      <w:lvlText w:val="•"/>
      <w:lvlJc w:val="left"/>
      <w:pPr>
        <w:ind w:left="5010" w:hanging="426"/>
      </w:pPr>
      <w:rPr>
        <w:rFonts w:hint="default"/>
        <w:lang w:val="uk-UA" w:eastAsia="uk-UA" w:bidi="uk-UA"/>
      </w:rPr>
    </w:lvl>
    <w:lvl w:ilvl="6" w:tplc="4F8C46A0">
      <w:numFmt w:val="bullet"/>
      <w:lvlText w:val="•"/>
      <w:lvlJc w:val="left"/>
      <w:pPr>
        <w:ind w:left="5968" w:hanging="426"/>
      </w:pPr>
      <w:rPr>
        <w:rFonts w:hint="default"/>
        <w:lang w:val="uk-UA" w:eastAsia="uk-UA" w:bidi="uk-UA"/>
      </w:rPr>
    </w:lvl>
    <w:lvl w:ilvl="7" w:tplc="BAC80D86">
      <w:numFmt w:val="bullet"/>
      <w:lvlText w:val="•"/>
      <w:lvlJc w:val="left"/>
      <w:pPr>
        <w:ind w:left="6926" w:hanging="426"/>
      </w:pPr>
      <w:rPr>
        <w:rFonts w:hint="default"/>
        <w:lang w:val="uk-UA" w:eastAsia="uk-UA" w:bidi="uk-UA"/>
      </w:rPr>
    </w:lvl>
    <w:lvl w:ilvl="8" w:tplc="0D3AAB52">
      <w:numFmt w:val="bullet"/>
      <w:lvlText w:val="•"/>
      <w:lvlJc w:val="left"/>
      <w:pPr>
        <w:ind w:left="7884" w:hanging="426"/>
      </w:pPr>
      <w:rPr>
        <w:rFonts w:hint="default"/>
        <w:lang w:val="uk-UA" w:eastAsia="uk-UA" w:bidi="uk-UA"/>
      </w:rPr>
    </w:lvl>
  </w:abstractNum>
  <w:abstractNum w:abstractNumId="5">
    <w:nsid w:val="25B415C4"/>
    <w:multiLevelType w:val="hybridMultilevel"/>
    <w:tmpl w:val="562AE320"/>
    <w:lvl w:ilvl="0" w:tplc="D4CC2720">
      <w:numFmt w:val="bullet"/>
      <w:lvlText w:val="-"/>
      <w:lvlJc w:val="left"/>
      <w:pPr>
        <w:ind w:left="39" w:hanging="140"/>
      </w:pPr>
      <w:rPr>
        <w:rFonts w:ascii="Times New Roman" w:eastAsia="Times New Roman" w:hAnsi="Times New Roman" w:cs="Times New Roman" w:hint="default"/>
        <w:spacing w:val="-3"/>
        <w:w w:val="100"/>
        <w:sz w:val="24"/>
        <w:szCs w:val="24"/>
        <w:lang w:val="uk-UA" w:eastAsia="uk-UA" w:bidi="uk-UA"/>
      </w:rPr>
    </w:lvl>
    <w:lvl w:ilvl="1" w:tplc="59D25EC0">
      <w:numFmt w:val="bullet"/>
      <w:lvlText w:val="-"/>
      <w:lvlJc w:val="left"/>
      <w:pPr>
        <w:ind w:left="467" w:hanging="140"/>
      </w:pPr>
      <w:rPr>
        <w:rFonts w:ascii="Times New Roman" w:eastAsia="Times New Roman" w:hAnsi="Times New Roman" w:cs="Times New Roman" w:hint="default"/>
        <w:spacing w:val="-3"/>
        <w:w w:val="100"/>
        <w:sz w:val="24"/>
        <w:szCs w:val="24"/>
        <w:lang w:val="uk-UA" w:eastAsia="uk-UA" w:bidi="uk-UA"/>
      </w:rPr>
    </w:lvl>
    <w:lvl w:ilvl="2" w:tplc="5A701492">
      <w:numFmt w:val="bullet"/>
      <w:lvlText w:val="•"/>
      <w:lvlJc w:val="left"/>
      <w:pPr>
        <w:ind w:left="646" w:hanging="140"/>
      </w:pPr>
      <w:rPr>
        <w:rFonts w:hint="default"/>
        <w:lang w:val="uk-UA" w:eastAsia="uk-UA" w:bidi="uk-UA"/>
      </w:rPr>
    </w:lvl>
    <w:lvl w:ilvl="3" w:tplc="76B0C6F6">
      <w:numFmt w:val="bullet"/>
      <w:lvlText w:val="•"/>
      <w:lvlJc w:val="left"/>
      <w:pPr>
        <w:ind w:left="832" w:hanging="140"/>
      </w:pPr>
      <w:rPr>
        <w:rFonts w:hint="default"/>
        <w:lang w:val="uk-UA" w:eastAsia="uk-UA" w:bidi="uk-UA"/>
      </w:rPr>
    </w:lvl>
    <w:lvl w:ilvl="4" w:tplc="4F2EEC86">
      <w:numFmt w:val="bullet"/>
      <w:lvlText w:val="•"/>
      <w:lvlJc w:val="left"/>
      <w:pPr>
        <w:ind w:left="1018" w:hanging="140"/>
      </w:pPr>
      <w:rPr>
        <w:rFonts w:hint="default"/>
        <w:lang w:val="uk-UA" w:eastAsia="uk-UA" w:bidi="uk-UA"/>
      </w:rPr>
    </w:lvl>
    <w:lvl w:ilvl="5" w:tplc="6C2ADF76">
      <w:numFmt w:val="bullet"/>
      <w:lvlText w:val="•"/>
      <w:lvlJc w:val="left"/>
      <w:pPr>
        <w:ind w:left="1204" w:hanging="140"/>
      </w:pPr>
      <w:rPr>
        <w:rFonts w:hint="default"/>
        <w:lang w:val="uk-UA" w:eastAsia="uk-UA" w:bidi="uk-UA"/>
      </w:rPr>
    </w:lvl>
    <w:lvl w:ilvl="6" w:tplc="465488E8">
      <w:numFmt w:val="bullet"/>
      <w:lvlText w:val="•"/>
      <w:lvlJc w:val="left"/>
      <w:pPr>
        <w:ind w:left="1390" w:hanging="140"/>
      </w:pPr>
      <w:rPr>
        <w:rFonts w:hint="default"/>
        <w:lang w:val="uk-UA" w:eastAsia="uk-UA" w:bidi="uk-UA"/>
      </w:rPr>
    </w:lvl>
    <w:lvl w:ilvl="7" w:tplc="CE3A08F2">
      <w:numFmt w:val="bullet"/>
      <w:lvlText w:val="•"/>
      <w:lvlJc w:val="left"/>
      <w:pPr>
        <w:ind w:left="1576" w:hanging="140"/>
      </w:pPr>
      <w:rPr>
        <w:rFonts w:hint="default"/>
        <w:lang w:val="uk-UA" w:eastAsia="uk-UA" w:bidi="uk-UA"/>
      </w:rPr>
    </w:lvl>
    <w:lvl w:ilvl="8" w:tplc="A696695C">
      <w:numFmt w:val="bullet"/>
      <w:lvlText w:val="•"/>
      <w:lvlJc w:val="left"/>
      <w:pPr>
        <w:ind w:left="1762" w:hanging="140"/>
      </w:pPr>
      <w:rPr>
        <w:rFonts w:hint="default"/>
        <w:lang w:val="uk-UA" w:eastAsia="uk-UA" w:bidi="uk-UA"/>
      </w:rPr>
    </w:lvl>
  </w:abstractNum>
  <w:abstractNum w:abstractNumId="6">
    <w:nsid w:val="25D17A4F"/>
    <w:multiLevelType w:val="hybridMultilevel"/>
    <w:tmpl w:val="1BA2566C"/>
    <w:lvl w:ilvl="0" w:tplc="E8D006F6">
      <w:numFmt w:val="bullet"/>
      <w:lvlText w:val="–"/>
      <w:lvlJc w:val="left"/>
      <w:pPr>
        <w:ind w:left="224" w:hanging="262"/>
      </w:pPr>
      <w:rPr>
        <w:rFonts w:ascii="Times New Roman" w:eastAsia="Times New Roman" w:hAnsi="Times New Roman" w:cs="Times New Roman" w:hint="default"/>
        <w:spacing w:val="-20"/>
        <w:w w:val="100"/>
        <w:sz w:val="28"/>
        <w:szCs w:val="28"/>
        <w:lang w:val="uk-UA" w:eastAsia="uk-UA" w:bidi="uk-UA"/>
      </w:rPr>
    </w:lvl>
    <w:lvl w:ilvl="1" w:tplc="83A6FD0E">
      <w:numFmt w:val="bullet"/>
      <w:lvlText w:val="•"/>
      <w:lvlJc w:val="left"/>
      <w:pPr>
        <w:ind w:left="1178" w:hanging="262"/>
      </w:pPr>
      <w:rPr>
        <w:rFonts w:hint="default"/>
        <w:lang w:val="uk-UA" w:eastAsia="uk-UA" w:bidi="uk-UA"/>
      </w:rPr>
    </w:lvl>
    <w:lvl w:ilvl="2" w:tplc="918ADA88">
      <w:numFmt w:val="bullet"/>
      <w:lvlText w:val="•"/>
      <w:lvlJc w:val="left"/>
      <w:pPr>
        <w:ind w:left="2136" w:hanging="262"/>
      </w:pPr>
      <w:rPr>
        <w:rFonts w:hint="default"/>
        <w:lang w:val="uk-UA" w:eastAsia="uk-UA" w:bidi="uk-UA"/>
      </w:rPr>
    </w:lvl>
    <w:lvl w:ilvl="3" w:tplc="50344DF6">
      <w:numFmt w:val="bullet"/>
      <w:lvlText w:val="•"/>
      <w:lvlJc w:val="left"/>
      <w:pPr>
        <w:ind w:left="3094" w:hanging="262"/>
      </w:pPr>
      <w:rPr>
        <w:rFonts w:hint="default"/>
        <w:lang w:val="uk-UA" w:eastAsia="uk-UA" w:bidi="uk-UA"/>
      </w:rPr>
    </w:lvl>
    <w:lvl w:ilvl="4" w:tplc="316A3B16">
      <w:numFmt w:val="bullet"/>
      <w:lvlText w:val="•"/>
      <w:lvlJc w:val="left"/>
      <w:pPr>
        <w:ind w:left="4052" w:hanging="262"/>
      </w:pPr>
      <w:rPr>
        <w:rFonts w:hint="default"/>
        <w:lang w:val="uk-UA" w:eastAsia="uk-UA" w:bidi="uk-UA"/>
      </w:rPr>
    </w:lvl>
    <w:lvl w:ilvl="5" w:tplc="4430389A">
      <w:numFmt w:val="bullet"/>
      <w:lvlText w:val="•"/>
      <w:lvlJc w:val="left"/>
      <w:pPr>
        <w:ind w:left="5010" w:hanging="262"/>
      </w:pPr>
      <w:rPr>
        <w:rFonts w:hint="default"/>
        <w:lang w:val="uk-UA" w:eastAsia="uk-UA" w:bidi="uk-UA"/>
      </w:rPr>
    </w:lvl>
    <w:lvl w:ilvl="6" w:tplc="D3BEB942">
      <w:numFmt w:val="bullet"/>
      <w:lvlText w:val="•"/>
      <w:lvlJc w:val="left"/>
      <w:pPr>
        <w:ind w:left="5968" w:hanging="262"/>
      </w:pPr>
      <w:rPr>
        <w:rFonts w:hint="default"/>
        <w:lang w:val="uk-UA" w:eastAsia="uk-UA" w:bidi="uk-UA"/>
      </w:rPr>
    </w:lvl>
    <w:lvl w:ilvl="7" w:tplc="BE6E1460">
      <w:numFmt w:val="bullet"/>
      <w:lvlText w:val="•"/>
      <w:lvlJc w:val="left"/>
      <w:pPr>
        <w:ind w:left="6926" w:hanging="262"/>
      </w:pPr>
      <w:rPr>
        <w:rFonts w:hint="default"/>
        <w:lang w:val="uk-UA" w:eastAsia="uk-UA" w:bidi="uk-UA"/>
      </w:rPr>
    </w:lvl>
    <w:lvl w:ilvl="8" w:tplc="1A581AF0">
      <w:numFmt w:val="bullet"/>
      <w:lvlText w:val="•"/>
      <w:lvlJc w:val="left"/>
      <w:pPr>
        <w:ind w:left="7884" w:hanging="262"/>
      </w:pPr>
      <w:rPr>
        <w:rFonts w:hint="default"/>
        <w:lang w:val="uk-UA" w:eastAsia="uk-UA" w:bidi="uk-UA"/>
      </w:rPr>
    </w:lvl>
  </w:abstractNum>
  <w:abstractNum w:abstractNumId="7">
    <w:nsid w:val="26193B62"/>
    <w:multiLevelType w:val="hybridMultilevel"/>
    <w:tmpl w:val="BCC8B4AC"/>
    <w:lvl w:ilvl="0" w:tplc="CFBE59B8">
      <w:start w:val="1"/>
      <w:numFmt w:val="decimal"/>
      <w:lvlText w:val="%1."/>
      <w:lvlJc w:val="left"/>
      <w:pPr>
        <w:ind w:left="224" w:hanging="438"/>
      </w:pPr>
      <w:rPr>
        <w:rFonts w:ascii="Times New Roman" w:eastAsia="Times New Roman" w:hAnsi="Times New Roman" w:cs="Times New Roman" w:hint="default"/>
        <w:spacing w:val="-2"/>
        <w:w w:val="100"/>
        <w:sz w:val="28"/>
        <w:szCs w:val="28"/>
        <w:lang w:val="uk-UA" w:eastAsia="en-US" w:bidi="ar-SA"/>
      </w:rPr>
    </w:lvl>
    <w:lvl w:ilvl="1" w:tplc="84727AA4">
      <w:numFmt w:val="bullet"/>
      <w:lvlText w:val="•"/>
      <w:lvlJc w:val="left"/>
      <w:pPr>
        <w:ind w:left="1178" w:hanging="438"/>
      </w:pPr>
      <w:rPr>
        <w:rFonts w:hint="default"/>
        <w:lang w:val="uk-UA" w:eastAsia="en-US" w:bidi="ar-SA"/>
      </w:rPr>
    </w:lvl>
    <w:lvl w:ilvl="2" w:tplc="5CD49270">
      <w:numFmt w:val="bullet"/>
      <w:lvlText w:val="•"/>
      <w:lvlJc w:val="left"/>
      <w:pPr>
        <w:ind w:left="2136" w:hanging="438"/>
      </w:pPr>
      <w:rPr>
        <w:rFonts w:hint="default"/>
        <w:lang w:val="uk-UA" w:eastAsia="en-US" w:bidi="ar-SA"/>
      </w:rPr>
    </w:lvl>
    <w:lvl w:ilvl="3" w:tplc="50C63332">
      <w:numFmt w:val="bullet"/>
      <w:lvlText w:val="•"/>
      <w:lvlJc w:val="left"/>
      <w:pPr>
        <w:ind w:left="3094" w:hanging="438"/>
      </w:pPr>
      <w:rPr>
        <w:rFonts w:hint="default"/>
        <w:lang w:val="uk-UA" w:eastAsia="en-US" w:bidi="ar-SA"/>
      </w:rPr>
    </w:lvl>
    <w:lvl w:ilvl="4" w:tplc="843A1076">
      <w:numFmt w:val="bullet"/>
      <w:lvlText w:val="•"/>
      <w:lvlJc w:val="left"/>
      <w:pPr>
        <w:ind w:left="4052" w:hanging="438"/>
      </w:pPr>
      <w:rPr>
        <w:rFonts w:hint="default"/>
        <w:lang w:val="uk-UA" w:eastAsia="en-US" w:bidi="ar-SA"/>
      </w:rPr>
    </w:lvl>
    <w:lvl w:ilvl="5" w:tplc="C5C0EA88">
      <w:numFmt w:val="bullet"/>
      <w:lvlText w:val="•"/>
      <w:lvlJc w:val="left"/>
      <w:pPr>
        <w:ind w:left="5010" w:hanging="438"/>
      </w:pPr>
      <w:rPr>
        <w:rFonts w:hint="default"/>
        <w:lang w:val="uk-UA" w:eastAsia="en-US" w:bidi="ar-SA"/>
      </w:rPr>
    </w:lvl>
    <w:lvl w:ilvl="6" w:tplc="1B588442">
      <w:numFmt w:val="bullet"/>
      <w:lvlText w:val="•"/>
      <w:lvlJc w:val="left"/>
      <w:pPr>
        <w:ind w:left="5968" w:hanging="438"/>
      </w:pPr>
      <w:rPr>
        <w:rFonts w:hint="default"/>
        <w:lang w:val="uk-UA" w:eastAsia="en-US" w:bidi="ar-SA"/>
      </w:rPr>
    </w:lvl>
    <w:lvl w:ilvl="7" w:tplc="5260A716">
      <w:numFmt w:val="bullet"/>
      <w:lvlText w:val="•"/>
      <w:lvlJc w:val="left"/>
      <w:pPr>
        <w:ind w:left="6926" w:hanging="438"/>
      </w:pPr>
      <w:rPr>
        <w:rFonts w:hint="default"/>
        <w:lang w:val="uk-UA" w:eastAsia="en-US" w:bidi="ar-SA"/>
      </w:rPr>
    </w:lvl>
    <w:lvl w:ilvl="8" w:tplc="A45A8FE4">
      <w:numFmt w:val="bullet"/>
      <w:lvlText w:val="•"/>
      <w:lvlJc w:val="left"/>
      <w:pPr>
        <w:ind w:left="7884" w:hanging="438"/>
      </w:pPr>
      <w:rPr>
        <w:rFonts w:hint="default"/>
        <w:lang w:val="uk-UA" w:eastAsia="en-US" w:bidi="ar-SA"/>
      </w:rPr>
    </w:lvl>
  </w:abstractNum>
  <w:abstractNum w:abstractNumId="8">
    <w:nsid w:val="26681BC6"/>
    <w:multiLevelType w:val="hybridMultilevel"/>
    <w:tmpl w:val="509E4ADE"/>
    <w:lvl w:ilvl="0" w:tplc="B528346C">
      <w:numFmt w:val="bullet"/>
      <w:lvlText w:val="-"/>
      <w:lvlJc w:val="left"/>
      <w:pPr>
        <w:ind w:left="285" w:hanging="140"/>
      </w:pPr>
      <w:rPr>
        <w:rFonts w:ascii="Times New Roman" w:eastAsia="Times New Roman" w:hAnsi="Times New Roman" w:cs="Times New Roman" w:hint="default"/>
        <w:spacing w:val="-2"/>
        <w:w w:val="100"/>
        <w:sz w:val="24"/>
        <w:szCs w:val="24"/>
        <w:lang w:val="uk-UA" w:eastAsia="uk-UA" w:bidi="uk-UA"/>
      </w:rPr>
    </w:lvl>
    <w:lvl w:ilvl="1" w:tplc="6CCE89C0">
      <w:numFmt w:val="bullet"/>
      <w:lvlText w:val="•"/>
      <w:lvlJc w:val="left"/>
      <w:pPr>
        <w:ind w:left="473" w:hanging="140"/>
      </w:pPr>
      <w:rPr>
        <w:rFonts w:hint="default"/>
        <w:lang w:val="uk-UA" w:eastAsia="uk-UA" w:bidi="uk-UA"/>
      </w:rPr>
    </w:lvl>
    <w:lvl w:ilvl="2" w:tplc="F5DCA0BE">
      <w:numFmt w:val="bullet"/>
      <w:lvlText w:val="•"/>
      <w:lvlJc w:val="left"/>
      <w:pPr>
        <w:ind w:left="666" w:hanging="140"/>
      </w:pPr>
      <w:rPr>
        <w:rFonts w:hint="default"/>
        <w:lang w:val="uk-UA" w:eastAsia="uk-UA" w:bidi="uk-UA"/>
      </w:rPr>
    </w:lvl>
    <w:lvl w:ilvl="3" w:tplc="32F68C70">
      <w:numFmt w:val="bullet"/>
      <w:lvlText w:val="•"/>
      <w:lvlJc w:val="left"/>
      <w:pPr>
        <w:ind w:left="860" w:hanging="140"/>
      </w:pPr>
      <w:rPr>
        <w:rFonts w:hint="default"/>
        <w:lang w:val="uk-UA" w:eastAsia="uk-UA" w:bidi="uk-UA"/>
      </w:rPr>
    </w:lvl>
    <w:lvl w:ilvl="4" w:tplc="2E9452D0">
      <w:numFmt w:val="bullet"/>
      <w:lvlText w:val="•"/>
      <w:lvlJc w:val="left"/>
      <w:pPr>
        <w:ind w:left="1053" w:hanging="140"/>
      </w:pPr>
      <w:rPr>
        <w:rFonts w:hint="default"/>
        <w:lang w:val="uk-UA" w:eastAsia="uk-UA" w:bidi="uk-UA"/>
      </w:rPr>
    </w:lvl>
    <w:lvl w:ilvl="5" w:tplc="547A5232">
      <w:numFmt w:val="bullet"/>
      <w:lvlText w:val="•"/>
      <w:lvlJc w:val="left"/>
      <w:pPr>
        <w:ind w:left="1247" w:hanging="140"/>
      </w:pPr>
      <w:rPr>
        <w:rFonts w:hint="default"/>
        <w:lang w:val="uk-UA" w:eastAsia="uk-UA" w:bidi="uk-UA"/>
      </w:rPr>
    </w:lvl>
    <w:lvl w:ilvl="6" w:tplc="A238EAA6">
      <w:numFmt w:val="bullet"/>
      <w:lvlText w:val="•"/>
      <w:lvlJc w:val="left"/>
      <w:pPr>
        <w:ind w:left="1440" w:hanging="140"/>
      </w:pPr>
      <w:rPr>
        <w:rFonts w:hint="default"/>
        <w:lang w:val="uk-UA" w:eastAsia="uk-UA" w:bidi="uk-UA"/>
      </w:rPr>
    </w:lvl>
    <w:lvl w:ilvl="7" w:tplc="5F3C1D58">
      <w:numFmt w:val="bullet"/>
      <w:lvlText w:val="•"/>
      <w:lvlJc w:val="left"/>
      <w:pPr>
        <w:ind w:left="1633" w:hanging="140"/>
      </w:pPr>
      <w:rPr>
        <w:rFonts w:hint="default"/>
        <w:lang w:val="uk-UA" w:eastAsia="uk-UA" w:bidi="uk-UA"/>
      </w:rPr>
    </w:lvl>
    <w:lvl w:ilvl="8" w:tplc="FD427B4A">
      <w:numFmt w:val="bullet"/>
      <w:lvlText w:val="•"/>
      <w:lvlJc w:val="left"/>
      <w:pPr>
        <w:ind w:left="1827" w:hanging="140"/>
      </w:pPr>
      <w:rPr>
        <w:rFonts w:hint="default"/>
        <w:lang w:val="uk-UA" w:eastAsia="uk-UA" w:bidi="uk-UA"/>
      </w:rPr>
    </w:lvl>
  </w:abstractNum>
  <w:abstractNum w:abstractNumId="9">
    <w:nsid w:val="26A5440F"/>
    <w:multiLevelType w:val="hybridMultilevel"/>
    <w:tmpl w:val="9184F344"/>
    <w:lvl w:ilvl="0" w:tplc="2A069380">
      <w:numFmt w:val="bullet"/>
      <w:lvlText w:val=""/>
      <w:lvlJc w:val="left"/>
      <w:pPr>
        <w:ind w:left="224" w:hanging="284"/>
      </w:pPr>
      <w:rPr>
        <w:rFonts w:ascii="Symbol" w:eastAsia="Symbol" w:hAnsi="Symbol" w:cs="Symbol" w:hint="default"/>
        <w:w w:val="60"/>
        <w:sz w:val="28"/>
        <w:szCs w:val="28"/>
        <w:lang w:val="uk-UA" w:eastAsia="en-US" w:bidi="ar-SA"/>
      </w:rPr>
    </w:lvl>
    <w:lvl w:ilvl="1" w:tplc="15A48E84">
      <w:numFmt w:val="bullet"/>
      <w:lvlText w:val="•"/>
      <w:lvlJc w:val="left"/>
      <w:pPr>
        <w:ind w:left="1178" w:hanging="284"/>
      </w:pPr>
      <w:rPr>
        <w:rFonts w:hint="default"/>
        <w:lang w:val="uk-UA" w:eastAsia="en-US" w:bidi="ar-SA"/>
      </w:rPr>
    </w:lvl>
    <w:lvl w:ilvl="2" w:tplc="EE1E86C6">
      <w:numFmt w:val="bullet"/>
      <w:lvlText w:val="•"/>
      <w:lvlJc w:val="left"/>
      <w:pPr>
        <w:ind w:left="2136" w:hanging="284"/>
      </w:pPr>
      <w:rPr>
        <w:rFonts w:hint="default"/>
        <w:lang w:val="uk-UA" w:eastAsia="en-US" w:bidi="ar-SA"/>
      </w:rPr>
    </w:lvl>
    <w:lvl w:ilvl="3" w:tplc="C1D6E93A">
      <w:numFmt w:val="bullet"/>
      <w:lvlText w:val="•"/>
      <w:lvlJc w:val="left"/>
      <w:pPr>
        <w:ind w:left="3094" w:hanging="284"/>
      </w:pPr>
      <w:rPr>
        <w:rFonts w:hint="default"/>
        <w:lang w:val="uk-UA" w:eastAsia="en-US" w:bidi="ar-SA"/>
      </w:rPr>
    </w:lvl>
    <w:lvl w:ilvl="4" w:tplc="F8B03896">
      <w:numFmt w:val="bullet"/>
      <w:lvlText w:val="•"/>
      <w:lvlJc w:val="left"/>
      <w:pPr>
        <w:ind w:left="4052" w:hanging="284"/>
      </w:pPr>
      <w:rPr>
        <w:rFonts w:hint="default"/>
        <w:lang w:val="uk-UA" w:eastAsia="en-US" w:bidi="ar-SA"/>
      </w:rPr>
    </w:lvl>
    <w:lvl w:ilvl="5" w:tplc="6276CECA">
      <w:numFmt w:val="bullet"/>
      <w:lvlText w:val="•"/>
      <w:lvlJc w:val="left"/>
      <w:pPr>
        <w:ind w:left="5010" w:hanging="284"/>
      </w:pPr>
      <w:rPr>
        <w:rFonts w:hint="default"/>
        <w:lang w:val="uk-UA" w:eastAsia="en-US" w:bidi="ar-SA"/>
      </w:rPr>
    </w:lvl>
    <w:lvl w:ilvl="6" w:tplc="C0307482">
      <w:numFmt w:val="bullet"/>
      <w:lvlText w:val="•"/>
      <w:lvlJc w:val="left"/>
      <w:pPr>
        <w:ind w:left="5968" w:hanging="284"/>
      </w:pPr>
      <w:rPr>
        <w:rFonts w:hint="default"/>
        <w:lang w:val="uk-UA" w:eastAsia="en-US" w:bidi="ar-SA"/>
      </w:rPr>
    </w:lvl>
    <w:lvl w:ilvl="7" w:tplc="242C0540">
      <w:numFmt w:val="bullet"/>
      <w:lvlText w:val="•"/>
      <w:lvlJc w:val="left"/>
      <w:pPr>
        <w:ind w:left="6926" w:hanging="284"/>
      </w:pPr>
      <w:rPr>
        <w:rFonts w:hint="default"/>
        <w:lang w:val="uk-UA" w:eastAsia="en-US" w:bidi="ar-SA"/>
      </w:rPr>
    </w:lvl>
    <w:lvl w:ilvl="8" w:tplc="B770D744">
      <w:numFmt w:val="bullet"/>
      <w:lvlText w:val="•"/>
      <w:lvlJc w:val="left"/>
      <w:pPr>
        <w:ind w:left="7884" w:hanging="284"/>
      </w:pPr>
      <w:rPr>
        <w:rFonts w:hint="default"/>
        <w:lang w:val="uk-UA" w:eastAsia="en-US" w:bidi="ar-SA"/>
      </w:rPr>
    </w:lvl>
  </w:abstractNum>
  <w:abstractNum w:abstractNumId="10">
    <w:nsid w:val="2EBD44A2"/>
    <w:multiLevelType w:val="hybridMultilevel"/>
    <w:tmpl w:val="7472AC22"/>
    <w:lvl w:ilvl="0" w:tplc="1C84783C">
      <w:numFmt w:val="bullet"/>
      <w:lvlText w:val="–"/>
      <w:lvlJc w:val="left"/>
      <w:pPr>
        <w:ind w:left="224" w:hanging="262"/>
      </w:pPr>
      <w:rPr>
        <w:rFonts w:ascii="Times New Roman" w:eastAsia="Times New Roman" w:hAnsi="Times New Roman" w:cs="Times New Roman" w:hint="default"/>
        <w:spacing w:val="-20"/>
        <w:w w:val="100"/>
        <w:sz w:val="28"/>
        <w:szCs w:val="28"/>
        <w:lang w:val="uk-UA" w:eastAsia="en-US" w:bidi="ar-SA"/>
      </w:rPr>
    </w:lvl>
    <w:lvl w:ilvl="1" w:tplc="0EFAC830">
      <w:numFmt w:val="bullet"/>
      <w:lvlText w:val="•"/>
      <w:lvlJc w:val="left"/>
      <w:pPr>
        <w:ind w:left="1178" w:hanging="262"/>
      </w:pPr>
      <w:rPr>
        <w:rFonts w:hint="default"/>
        <w:lang w:val="uk-UA" w:eastAsia="en-US" w:bidi="ar-SA"/>
      </w:rPr>
    </w:lvl>
    <w:lvl w:ilvl="2" w:tplc="93C2017C">
      <w:numFmt w:val="bullet"/>
      <w:lvlText w:val="•"/>
      <w:lvlJc w:val="left"/>
      <w:pPr>
        <w:ind w:left="2136" w:hanging="262"/>
      </w:pPr>
      <w:rPr>
        <w:rFonts w:hint="default"/>
        <w:lang w:val="uk-UA" w:eastAsia="en-US" w:bidi="ar-SA"/>
      </w:rPr>
    </w:lvl>
    <w:lvl w:ilvl="3" w:tplc="46E088D6">
      <w:numFmt w:val="bullet"/>
      <w:lvlText w:val="•"/>
      <w:lvlJc w:val="left"/>
      <w:pPr>
        <w:ind w:left="3094" w:hanging="262"/>
      </w:pPr>
      <w:rPr>
        <w:rFonts w:hint="default"/>
        <w:lang w:val="uk-UA" w:eastAsia="en-US" w:bidi="ar-SA"/>
      </w:rPr>
    </w:lvl>
    <w:lvl w:ilvl="4" w:tplc="24AEA314">
      <w:numFmt w:val="bullet"/>
      <w:lvlText w:val="•"/>
      <w:lvlJc w:val="left"/>
      <w:pPr>
        <w:ind w:left="4052" w:hanging="262"/>
      </w:pPr>
      <w:rPr>
        <w:rFonts w:hint="default"/>
        <w:lang w:val="uk-UA" w:eastAsia="en-US" w:bidi="ar-SA"/>
      </w:rPr>
    </w:lvl>
    <w:lvl w:ilvl="5" w:tplc="B6D6D31C">
      <w:numFmt w:val="bullet"/>
      <w:lvlText w:val="•"/>
      <w:lvlJc w:val="left"/>
      <w:pPr>
        <w:ind w:left="5010" w:hanging="262"/>
      </w:pPr>
      <w:rPr>
        <w:rFonts w:hint="default"/>
        <w:lang w:val="uk-UA" w:eastAsia="en-US" w:bidi="ar-SA"/>
      </w:rPr>
    </w:lvl>
    <w:lvl w:ilvl="6" w:tplc="9306E370">
      <w:numFmt w:val="bullet"/>
      <w:lvlText w:val="•"/>
      <w:lvlJc w:val="left"/>
      <w:pPr>
        <w:ind w:left="5968" w:hanging="262"/>
      </w:pPr>
      <w:rPr>
        <w:rFonts w:hint="default"/>
        <w:lang w:val="uk-UA" w:eastAsia="en-US" w:bidi="ar-SA"/>
      </w:rPr>
    </w:lvl>
    <w:lvl w:ilvl="7" w:tplc="FD2AC1FA">
      <w:numFmt w:val="bullet"/>
      <w:lvlText w:val="•"/>
      <w:lvlJc w:val="left"/>
      <w:pPr>
        <w:ind w:left="6926" w:hanging="262"/>
      </w:pPr>
      <w:rPr>
        <w:rFonts w:hint="default"/>
        <w:lang w:val="uk-UA" w:eastAsia="en-US" w:bidi="ar-SA"/>
      </w:rPr>
    </w:lvl>
    <w:lvl w:ilvl="8" w:tplc="0AC479D0">
      <w:numFmt w:val="bullet"/>
      <w:lvlText w:val="•"/>
      <w:lvlJc w:val="left"/>
      <w:pPr>
        <w:ind w:left="7884" w:hanging="262"/>
      </w:pPr>
      <w:rPr>
        <w:rFonts w:hint="default"/>
        <w:lang w:val="uk-UA" w:eastAsia="en-US" w:bidi="ar-SA"/>
      </w:rPr>
    </w:lvl>
  </w:abstractNum>
  <w:abstractNum w:abstractNumId="11">
    <w:nsid w:val="2FA465DD"/>
    <w:multiLevelType w:val="hybridMultilevel"/>
    <w:tmpl w:val="18A4B1B8"/>
    <w:lvl w:ilvl="0" w:tplc="7F44C14C">
      <w:start w:val="1"/>
      <w:numFmt w:val="decimal"/>
      <w:lvlText w:val="%1."/>
      <w:lvlJc w:val="left"/>
      <w:pPr>
        <w:ind w:left="224" w:hanging="304"/>
      </w:pPr>
      <w:rPr>
        <w:rFonts w:ascii="Times New Roman" w:eastAsia="Times New Roman" w:hAnsi="Times New Roman" w:cs="Times New Roman" w:hint="default"/>
        <w:w w:val="100"/>
        <w:sz w:val="28"/>
        <w:szCs w:val="28"/>
        <w:lang w:val="uk-UA" w:eastAsia="en-US" w:bidi="ar-SA"/>
      </w:rPr>
    </w:lvl>
    <w:lvl w:ilvl="1" w:tplc="014055CC">
      <w:numFmt w:val="bullet"/>
      <w:lvlText w:val="•"/>
      <w:lvlJc w:val="left"/>
      <w:pPr>
        <w:ind w:left="1178" w:hanging="304"/>
      </w:pPr>
      <w:rPr>
        <w:rFonts w:hint="default"/>
        <w:lang w:val="uk-UA" w:eastAsia="en-US" w:bidi="ar-SA"/>
      </w:rPr>
    </w:lvl>
    <w:lvl w:ilvl="2" w:tplc="C8FADC30">
      <w:numFmt w:val="bullet"/>
      <w:lvlText w:val="•"/>
      <w:lvlJc w:val="left"/>
      <w:pPr>
        <w:ind w:left="2136" w:hanging="304"/>
      </w:pPr>
      <w:rPr>
        <w:rFonts w:hint="default"/>
        <w:lang w:val="uk-UA" w:eastAsia="en-US" w:bidi="ar-SA"/>
      </w:rPr>
    </w:lvl>
    <w:lvl w:ilvl="3" w:tplc="9DCAE424">
      <w:numFmt w:val="bullet"/>
      <w:lvlText w:val="•"/>
      <w:lvlJc w:val="left"/>
      <w:pPr>
        <w:ind w:left="3094" w:hanging="304"/>
      </w:pPr>
      <w:rPr>
        <w:rFonts w:hint="default"/>
        <w:lang w:val="uk-UA" w:eastAsia="en-US" w:bidi="ar-SA"/>
      </w:rPr>
    </w:lvl>
    <w:lvl w:ilvl="4" w:tplc="CD50F1DC">
      <w:numFmt w:val="bullet"/>
      <w:lvlText w:val="•"/>
      <w:lvlJc w:val="left"/>
      <w:pPr>
        <w:ind w:left="4052" w:hanging="304"/>
      </w:pPr>
      <w:rPr>
        <w:rFonts w:hint="default"/>
        <w:lang w:val="uk-UA" w:eastAsia="en-US" w:bidi="ar-SA"/>
      </w:rPr>
    </w:lvl>
    <w:lvl w:ilvl="5" w:tplc="39D408CE">
      <w:numFmt w:val="bullet"/>
      <w:lvlText w:val="•"/>
      <w:lvlJc w:val="left"/>
      <w:pPr>
        <w:ind w:left="5010" w:hanging="304"/>
      </w:pPr>
      <w:rPr>
        <w:rFonts w:hint="default"/>
        <w:lang w:val="uk-UA" w:eastAsia="en-US" w:bidi="ar-SA"/>
      </w:rPr>
    </w:lvl>
    <w:lvl w:ilvl="6" w:tplc="2BFE0FFE">
      <w:numFmt w:val="bullet"/>
      <w:lvlText w:val="•"/>
      <w:lvlJc w:val="left"/>
      <w:pPr>
        <w:ind w:left="5968" w:hanging="304"/>
      </w:pPr>
      <w:rPr>
        <w:rFonts w:hint="default"/>
        <w:lang w:val="uk-UA" w:eastAsia="en-US" w:bidi="ar-SA"/>
      </w:rPr>
    </w:lvl>
    <w:lvl w:ilvl="7" w:tplc="C1C2CEA8">
      <w:numFmt w:val="bullet"/>
      <w:lvlText w:val="•"/>
      <w:lvlJc w:val="left"/>
      <w:pPr>
        <w:ind w:left="6926" w:hanging="304"/>
      </w:pPr>
      <w:rPr>
        <w:rFonts w:hint="default"/>
        <w:lang w:val="uk-UA" w:eastAsia="en-US" w:bidi="ar-SA"/>
      </w:rPr>
    </w:lvl>
    <w:lvl w:ilvl="8" w:tplc="8FE6EF34">
      <w:numFmt w:val="bullet"/>
      <w:lvlText w:val="•"/>
      <w:lvlJc w:val="left"/>
      <w:pPr>
        <w:ind w:left="7884" w:hanging="304"/>
      </w:pPr>
      <w:rPr>
        <w:rFonts w:hint="default"/>
        <w:lang w:val="uk-UA" w:eastAsia="en-US" w:bidi="ar-SA"/>
      </w:rPr>
    </w:lvl>
  </w:abstractNum>
  <w:abstractNum w:abstractNumId="12">
    <w:nsid w:val="319C7DB4"/>
    <w:multiLevelType w:val="hybridMultilevel"/>
    <w:tmpl w:val="881C2774"/>
    <w:lvl w:ilvl="0" w:tplc="DCE86540">
      <w:numFmt w:val="bullet"/>
      <w:lvlText w:val=""/>
      <w:lvlJc w:val="left"/>
      <w:pPr>
        <w:ind w:left="224" w:hanging="284"/>
      </w:pPr>
      <w:rPr>
        <w:rFonts w:hint="default"/>
        <w:w w:val="60"/>
        <w:lang w:val="uk-UA" w:eastAsia="uk-UA" w:bidi="uk-UA"/>
      </w:rPr>
    </w:lvl>
    <w:lvl w:ilvl="1" w:tplc="A3E29E1E">
      <w:numFmt w:val="bullet"/>
      <w:lvlText w:val="•"/>
      <w:lvlJc w:val="left"/>
      <w:pPr>
        <w:ind w:left="1178" w:hanging="284"/>
      </w:pPr>
      <w:rPr>
        <w:rFonts w:hint="default"/>
        <w:lang w:val="uk-UA" w:eastAsia="uk-UA" w:bidi="uk-UA"/>
      </w:rPr>
    </w:lvl>
    <w:lvl w:ilvl="2" w:tplc="7FF694B2">
      <w:numFmt w:val="bullet"/>
      <w:lvlText w:val="•"/>
      <w:lvlJc w:val="left"/>
      <w:pPr>
        <w:ind w:left="2136" w:hanging="284"/>
      </w:pPr>
      <w:rPr>
        <w:rFonts w:hint="default"/>
        <w:lang w:val="uk-UA" w:eastAsia="uk-UA" w:bidi="uk-UA"/>
      </w:rPr>
    </w:lvl>
    <w:lvl w:ilvl="3" w:tplc="167022DA">
      <w:numFmt w:val="bullet"/>
      <w:lvlText w:val="•"/>
      <w:lvlJc w:val="left"/>
      <w:pPr>
        <w:ind w:left="3094" w:hanging="284"/>
      </w:pPr>
      <w:rPr>
        <w:rFonts w:hint="default"/>
        <w:lang w:val="uk-UA" w:eastAsia="uk-UA" w:bidi="uk-UA"/>
      </w:rPr>
    </w:lvl>
    <w:lvl w:ilvl="4" w:tplc="91F272EA">
      <w:numFmt w:val="bullet"/>
      <w:lvlText w:val="•"/>
      <w:lvlJc w:val="left"/>
      <w:pPr>
        <w:ind w:left="4052" w:hanging="284"/>
      </w:pPr>
      <w:rPr>
        <w:rFonts w:hint="default"/>
        <w:lang w:val="uk-UA" w:eastAsia="uk-UA" w:bidi="uk-UA"/>
      </w:rPr>
    </w:lvl>
    <w:lvl w:ilvl="5" w:tplc="1BDAC6B4">
      <w:numFmt w:val="bullet"/>
      <w:lvlText w:val="•"/>
      <w:lvlJc w:val="left"/>
      <w:pPr>
        <w:ind w:left="5010" w:hanging="284"/>
      </w:pPr>
      <w:rPr>
        <w:rFonts w:hint="default"/>
        <w:lang w:val="uk-UA" w:eastAsia="uk-UA" w:bidi="uk-UA"/>
      </w:rPr>
    </w:lvl>
    <w:lvl w:ilvl="6" w:tplc="70B64F9A">
      <w:numFmt w:val="bullet"/>
      <w:lvlText w:val="•"/>
      <w:lvlJc w:val="left"/>
      <w:pPr>
        <w:ind w:left="5968" w:hanging="284"/>
      </w:pPr>
      <w:rPr>
        <w:rFonts w:hint="default"/>
        <w:lang w:val="uk-UA" w:eastAsia="uk-UA" w:bidi="uk-UA"/>
      </w:rPr>
    </w:lvl>
    <w:lvl w:ilvl="7" w:tplc="248A1086">
      <w:numFmt w:val="bullet"/>
      <w:lvlText w:val="•"/>
      <w:lvlJc w:val="left"/>
      <w:pPr>
        <w:ind w:left="6926" w:hanging="284"/>
      </w:pPr>
      <w:rPr>
        <w:rFonts w:hint="default"/>
        <w:lang w:val="uk-UA" w:eastAsia="uk-UA" w:bidi="uk-UA"/>
      </w:rPr>
    </w:lvl>
    <w:lvl w:ilvl="8" w:tplc="609840E4">
      <w:numFmt w:val="bullet"/>
      <w:lvlText w:val="•"/>
      <w:lvlJc w:val="left"/>
      <w:pPr>
        <w:ind w:left="7884" w:hanging="284"/>
      </w:pPr>
      <w:rPr>
        <w:rFonts w:hint="default"/>
        <w:lang w:val="uk-UA" w:eastAsia="uk-UA" w:bidi="uk-UA"/>
      </w:rPr>
    </w:lvl>
  </w:abstractNum>
  <w:abstractNum w:abstractNumId="13">
    <w:nsid w:val="32C624B4"/>
    <w:multiLevelType w:val="hybridMultilevel"/>
    <w:tmpl w:val="A81CB322"/>
    <w:lvl w:ilvl="0" w:tplc="D1CE7E68">
      <w:numFmt w:val="bullet"/>
      <w:lvlText w:val="-"/>
      <w:lvlJc w:val="left"/>
      <w:pPr>
        <w:ind w:left="271" w:hanging="140"/>
      </w:pPr>
      <w:rPr>
        <w:rFonts w:ascii="Times New Roman" w:eastAsia="Times New Roman" w:hAnsi="Times New Roman" w:cs="Times New Roman" w:hint="default"/>
        <w:spacing w:val="-5"/>
        <w:w w:val="100"/>
        <w:sz w:val="24"/>
        <w:szCs w:val="24"/>
        <w:lang w:val="uk-UA" w:eastAsia="uk-UA" w:bidi="uk-UA"/>
      </w:rPr>
    </w:lvl>
    <w:lvl w:ilvl="1" w:tplc="E9BED6D8">
      <w:numFmt w:val="bullet"/>
      <w:lvlText w:val="•"/>
      <w:lvlJc w:val="left"/>
      <w:pPr>
        <w:ind w:left="473" w:hanging="140"/>
      </w:pPr>
      <w:rPr>
        <w:rFonts w:hint="default"/>
        <w:lang w:val="uk-UA" w:eastAsia="uk-UA" w:bidi="uk-UA"/>
      </w:rPr>
    </w:lvl>
    <w:lvl w:ilvl="2" w:tplc="95FEBD1A">
      <w:numFmt w:val="bullet"/>
      <w:lvlText w:val="•"/>
      <w:lvlJc w:val="left"/>
      <w:pPr>
        <w:ind w:left="666" w:hanging="140"/>
      </w:pPr>
      <w:rPr>
        <w:rFonts w:hint="default"/>
        <w:lang w:val="uk-UA" w:eastAsia="uk-UA" w:bidi="uk-UA"/>
      </w:rPr>
    </w:lvl>
    <w:lvl w:ilvl="3" w:tplc="0560A7F2">
      <w:numFmt w:val="bullet"/>
      <w:lvlText w:val="•"/>
      <w:lvlJc w:val="left"/>
      <w:pPr>
        <w:ind w:left="860" w:hanging="140"/>
      </w:pPr>
      <w:rPr>
        <w:rFonts w:hint="default"/>
        <w:lang w:val="uk-UA" w:eastAsia="uk-UA" w:bidi="uk-UA"/>
      </w:rPr>
    </w:lvl>
    <w:lvl w:ilvl="4" w:tplc="9ABEF704">
      <w:numFmt w:val="bullet"/>
      <w:lvlText w:val="•"/>
      <w:lvlJc w:val="left"/>
      <w:pPr>
        <w:ind w:left="1053" w:hanging="140"/>
      </w:pPr>
      <w:rPr>
        <w:rFonts w:hint="default"/>
        <w:lang w:val="uk-UA" w:eastAsia="uk-UA" w:bidi="uk-UA"/>
      </w:rPr>
    </w:lvl>
    <w:lvl w:ilvl="5" w:tplc="E0A239B2">
      <w:numFmt w:val="bullet"/>
      <w:lvlText w:val="•"/>
      <w:lvlJc w:val="left"/>
      <w:pPr>
        <w:ind w:left="1247" w:hanging="140"/>
      </w:pPr>
      <w:rPr>
        <w:rFonts w:hint="default"/>
        <w:lang w:val="uk-UA" w:eastAsia="uk-UA" w:bidi="uk-UA"/>
      </w:rPr>
    </w:lvl>
    <w:lvl w:ilvl="6" w:tplc="D2189FE0">
      <w:numFmt w:val="bullet"/>
      <w:lvlText w:val="•"/>
      <w:lvlJc w:val="left"/>
      <w:pPr>
        <w:ind w:left="1440" w:hanging="140"/>
      </w:pPr>
      <w:rPr>
        <w:rFonts w:hint="default"/>
        <w:lang w:val="uk-UA" w:eastAsia="uk-UA" w:bidi="uk-UA"/>
      </w:rPr>
    </w:lvl>
    <w:lvl w:ilvl="7" w:tplc="00E6D74C">
      <w:numFmt w:val="bullet"/>
      <w:lvlText w:val="•"/>
      <w:lvlJc w:val="left"/>
      <w:pPr>
        <w:ind w:left="1633" w:hanging="140"/>
      </w:pPr>
      <w:rPr>
        <w:rFonts w:hint="default"/>
        <w:lang w:val="uk-UA" w:eastAsia="uk-UA" w:bidi="uk-UA"/>
      </w:rPr>
    </w:lvl>
    <w:lvl w:ilvl="8" w:tplc="046C1D96">
      <w:numFmt w:val="bullet"/>
      <w:lvlText w:val="•"/>
      <w:lvlJc w:val="left"/>
      <w:pPr>
        <w:ind w:left="1827" w:hanging="140"/>
      </w:pPr>
      <w:rPr>
        <w:rFonts w:hint="default"/>
        <w:lang w:val="uk-UA" w:eastAsia="uk-UA" w:bidi="uk-UA"/>
      </w:rPr>
    </w:lvl>
  </w:abstractNum>
  <w:abstractNum w:abstractNumId="14">
    <w:nsid w:val="401B0415"/>
    <w:multiLevelType w:val="hybridMultilevel"/>
    <w:tmpl w:val="90FA43EE"/>
    <w:lvl w:ilvl="0" w:tplc="83C00248">
      <w:start w:val="1"/>
      <w:numFmt w:val="decimal"/>
      <w:lvlText w:val="%1."/>
      <w:lvlJc w:val="left"/>
      <w:pPr>
        <w:ind w:left="224" w:hanging="444"/>
      </w:pPr>
      <w:rPr>
        <w:rFonts w:ascii="Times New Roman" w:eastAsia="Times New Roman" w:hAnsi="Times New Roman" w:cs="Times New Roman" w:hint="default"/>
        <w:spacing w:val="-3"/>
        <w:w w:val="100"/>
        <w:sz w:val="28"/>
        <w:szCs w:val="28"/>
        <w:lang w:val="uk-UA" w:eastAsia="uk-UA" w:bidi="uk-UA"/>
      </w:rPr>
    </w:lvl>
    <w:lvl w:ilvl="1" w:tplc="DCC2C1C4">
      <w:numFmt w:val="bullet"/>
      <w:lvlText w:val="•"/>
      <w:lvlJc w:val="left"/>
      <w:pPr>
        <w:ind w:left="1178" w:hanging="444"/>
      </w:pPr>
      <w:rPr>
        <w:rFonts w:hint="default"/>
        <w:lang w:val="uk-UA" w:eastAsia="uk-UA" w:bidi="uk-UA"/>
      </w:rPr>
    </w:lvl>
    <w:lvl w:ilvl="2" w:tplc="20E2E2D8">
      <w:numFmt w:val="bullet"/>
      <w:lvlText w:val="•"/>
      <w:lvlJc w:val="left"/>
      <w:pPr>
        <w:ind w:left="2136" w:hanging="444"/>
      </w:pPr>
      <w:rPr>
        <w:rFonts w:hint="default"/>
        <w:lang w:val="uk-UA" w:eastAsia="uk-UA" w:bidi="uk-UA"/>
      </w:rPr>
    </w:lvl>
    <w:lvl w:ilvl="3" w:tplc="144AA4BE">
      <w:numFmt w:val="bullet"/>
      <w:lvlText w:val="•"/>
      <w:lvlJc w:val="left"/>
      <w:pPr>
        <w:ind w:left="3094" w:hanging="444"/>
      </w:pPr>
      <w:rPr>
        <w:rFonts w:hint="default"/>
        <w:lang w:val="uk-UA" w:eastAsia="uk-UA" w:bidi="uk-UA"/>
      </w:rPr>
    </w:lvl>
    <w:lvl w:ilvl="4" w:tplc="8CBEBE1C">
      <w:numFmt w:val="bullet"/>
      <w:lvlText w:val="•"/>
      <w:lvlJc w:val="left"/>
      <w:pPr>
        <w:ind w:left="4052" w:hanging="444"/>
      </w:pPr>
      <w:rPr>
        <w:rFonts w:hint="default"/>
        <w:lang w:val="uk-UA" w:eastAsia="uk-UA" w:bidi="uk-UA"/>
      </w:rPr>
    </w:lvl>
    <w:lvl w:ilvl="5" w:tplc="AAA61E28">
      <w:numFmt w:val="bullet"/>
      <w:lvlText w:val="•"/>
      <w:lvlJc w:val="left"/>
      <w:pPr>
        <w:ind w:left="5010" w:hanging="444"/>
      </w:pPr>
      <w:rPr>
        <w:rFonts w:hint="default"/>
        <w:lang w:val="uk-UA" w:eastAsia="uk-UA" w:bidi="uk-UA"/>
      </w:rPr>
    </w:lvl>
    <w:lvl w:ilvl="6" w:tplc="4E906DC6">
      <w:numFmt w:val="bullet"/>
      <w:lvlText w:val="•"/>
      <w:lvlJc w:val="left"/>
      <w:pPr>
        <w:ind w:left="5968" w:hanging="444"/>
      </w:pPr>
      <w:rPr>
        <w:rFonts w:hint="default"/>
        <w:lang w:val="uk-UA" w:eastAsia="uk-UA" w:bidi="uk-UA"/>
      </w:rPr>
    </w:lvl>
    <w:lvl w:ilvl="7" w:tplc="CC183648">
      <w:numFmt w:val="bullet"/>
      <w:lvlText w:val="•"/>
      <w:lvlJc w:val="left"/>
      <w:pPr>
        <w:ind w:left="6926" w:hanging="444"/>
      </w:pPr>
      <w:rPr>
        <w:rFonts w:hint="default"/>
        <w:lang w:val="uk-UA" w:eastAsia="uk-UA" w:bidi="uk-UA"/>
      </w:rPr>
    </w:lvl>
    <w:lvl w:ilvl="8" w:tplc="CD4672D4">
      <w:numFmt w:val="bullet"/>
      <w:lvlText w:val="•"/>
      <w:lvlJc w:val="left"/>
      <w:pPr>
        <w:ind w:left="7884" w:hanging="444"/>
      </w:pPr>
      <w:rPr>
        <w:rFonts w:hint="default"/>
        <w:lang w:val="uk-UA" w:eastAsia="uk-UA" w:bidi="uk-UA"/>
      </w:rPr>
    </w:lvl>
  </w:abstractNum>
  <w:abstractNum w:abstractNumId="15">
    <w:nsid w:val="408E4002"/>
    <w:multiLevelType w:val="hybridMultilevel"/>
    <w:tmpl w:val="7E4C93B0"/>
    <w:lvl w:ilvl="0" w:tplc="3B74439C">
      <w:start w:val="1"/>
      <w:numFmt w:val="decimal"/>
      <w:lvlText w:val="%1."/>
      <w:lvlJc w:val="left"/>
      <w:pPr>
        <w:ind w:left="224" w:hanging="436"/>
      </w:pPr>
      <w:rPr>
        <w:rFonts w:ascii="Times New Roman" w:eastAsia="Times New Roman" w:hAnsi="Times New Roman" w:cs="Times New Roman" w:hint="default"/>
        <w:spacing w:val="-35"/>
        <w:w w:val="100"/>
        <w:sz w:val="28"/>
        <w:szCs w:val="28"/>
        <w:lang w:val="uk-UA" w:eastAsia="en-US" w:bidi="ar-SA"/>
      </w:rPr>
    </w:lvl>
    <w:lvl w:ilvl="1" w:tplc="3CA85176">
      <w:numFmt w:val="bullet"/>
      <w:lvlText w:val=""/>
      <w:lvlJc w:val="left"/>
      <w:pPr>
        <w:ind w:left="224" w:hanging="348"/>
      </w:pPr>
      <w:rPr>
        <w:rFonts w:ascii="Symbol" w:eastAsia="Symbol" w:hAnsi="Symbol" w:cs="Symbol" w:hint="default"/>
        <w:w w:val="60"/>
        <w:sz w:val="28"/>
        <w:szCs w:val="28"/>
        <w:lang w:val="uk-UA" w:eastAsia="en-US" w:bidi="ar-SA"/>
      </w:rPr>
    </w:lvl>
    <w:lvl w:ilvl="2" w:tplc="9C109848">
      <w:numFmt w:val="bullet"/>
      <w:lvlText w:val="•"/>
      <w:lvlJc w:val="left"/>
      <w:pPr>
        <w:ind w:left="2136" w:hanging="348"/>
      </w:pPr>
      <w:rPr>
        <w:rFonts w:hint="default"/>
        <w:lang w:val="uk-UA" w:eastAsia="en-US" w:bidi="ar-SA"/>
      </w:rPr>
    </w:lvl>
    <w:lvl w:ilvl="3" w:tplc="6F22E986">
      <w:numFmt w:val="bullet"/>
      <w:lvlText w:val="•"/>
      <w:lvlJc w:val="left"/>
      <w:pPr>
        <w:ind w:left="3094" w:hanging="348"/>
      </w:pPr>
      <w:rPr>
        <w:rFonts w:hint="default"/>
        <w:lang w:val="uk-UA" w:eastAsia="en-US" w:bidi="ar-SA"/>
      </w:rPr>
    </w:lvl>
    <w:lvl w:ilvl="4" w:tplc="6A8E5960">
      <w:numFmt w:val="bullet"/>
      <w:lvlText w:val="•"/>
      <w:lvlJc w:val="left"/>
      <w:pPr>
        <w:ind w:left="4052" w:hanging="348"/>
      </w:pPr>
      <w:rPr>
        <w:rFonts w:hint="default"/>
        <w:lang w:val="uk-UA" w:eastAsia="en-US" w:bidi="ar-SA"/>
      </w:rPr>
    </w:lvl>
    <w:lvl w:ilvl="5" w:tplc="53F0ABF6">
      <w:numFmt w:val="bullet"/>
      <w:lvlText w:val="•"/>
      <w:lvlJc w:val="left"/>
      <w:pPr>
        <w:ind w:left="5010" w:hanging="348"/>
      </w:pPr>
      <w:rPr>
        <w:rFonts w:hint="default"/>
        <w:lang w:val="uk-UA" w:eastAsia="en-US" w:bidi="ar-SA"/>
      </w:rPr>
    </w:lvl>
    <w:lvl w:ilvl="6" w:tplc="A96E55C2">
      <w:numFmt w:val="bullet"/>
      <w:lvlText w:val="•"/>
      <w:lvlJc w:val="left"/>
      <w:pPr>
        <w:ind w:left="5968" w:hanging="348"/>
      </w:pPr>
      <w:rPr>
        <w:rFonts w:hint="default"/>
        <w:lang w:val="uk-UA" w:eastAsia="en-US" w:bidi="ar-SA"/>
      </w:rPr>
    </w:lvl>
    <w:lvl w:ilvl="7" w:tplc="7DB64D62">
      <w:numFmt w:val="bullet"/>
      <w:lvlText w:val="•"/>
      <w:lvlJc w:val="left"/>
      <w:pPr>
        <w:ind w:left="6926" w:hanging="348"/>
      </w:pPr>
      <w:rPr>
        <w:rFonts w:hint="default"/>
        <w:lang w:val="uk-UA" w:eastAsia="en-US" w:bidi="ar-SA"/>
      </w:rPr>
    </w:lvl>
    <w:lvl w:ilvl="8" w:tplc="FD765254">
      <w:numFmt w:val="bullet"/>
      <w:lvlText w:val="•"/>
      <w:lvlJc w:val="left"/>
      <w:pPr>
        <w:ind w:left="7884" w:hanging="348"/>
      </w:pPr>
      <w:rPr>
        <w:rFonts w:hint="default"/>
        <w:lang w:val="uk-UA" w:eastAsia="en-US" w:bidi="ar-SA"/>
      </w:rPr>
    </w:lvl>
  </w:abstractNum>
  <w:abstractNum w:abstractNumId="16">
    <w:nsid w:val="45754C63"/>
    <w:multiLevelType w:val="hybridMultilevel"/>
    <w:tmpl w:val="744643BA"/>
    <w:lvl w:ilvl="0" w:tplc="8FBA7350">
      <w:numFmt w:val="bullet"/>
      <w:lvlText w:val="−"/>
      <w:lvlJc w:val="left"/>
      <w:pPr>
        <w:ind w:left="224" w:hanging="466"/>
      </w:pPr>
      <w:rPr>
        <w:rFonts w:ascii="Times New Roman" w:eastAsia="Times New Roman" w:hAnsi="Times New Roman" w:cs="Times New Roman" w:hint="default"/>
        <w:spacing w:val="-5"/>
        <w:w w:val="100"/>
        <w:sz w:val="28"/>
        <w:szCs w:val="28"/>
        <w:lang w:val="uk-UA" w:eastAsia="uk-UA" w:bidi="uk-UA"/>
      </w:rPr>
    </w:lvl>
    <w:lvl w:ilvl="1" w:tplc="2DCAE6EC">
      <w:numFmt w:val="bullet"/>
      <w:lvlText w:val="•"/>
      <w:lvlJc w:val="left"/>
      <w:pPr>
        <w:ind w:left="1178" w:hanging="466"/>
      </w:pPr>
      <w:rPr>
        <w:rFonts w:hint="default"/>
        <w:lang w:val="uk-UA" w:eastAsia="uk-UA" w:bidi="uk-UA"/>
      </w:rPr>
    </w:lvl>
    <w:lvl w:ilvl="2" w:tplc="9A5AEBF8">
      <w:numFmt w:val="bullet"/>
      <w:lvlText w:val="•"/>
      <w:lvlJc w:val="left"/>
      <w:pPr>
        <w:ind w:left="2136" w:hanging="466"/>
      </w:pPr>
      <w:rPr>
        <w:rFonts w:hint="default"/>
        <w:lang w:val="uk-UA" w:eastAsia="uk-UA" w:bidi="uk-UA"/>
      </w:rPr>
    </w:lvl>
    <w:lvl w:ilvl="3" w:tplc="2390AAA8">
      <w:numFmt w:val="bullet"/>
      <w:lvlText w:val="•"/>
      <w:lvlJc w:val="left"/>
      <w:pPr>
        <w:ind w:left="3094" w:hanging="466"/>
      </w:pPr>
      <w:rPr>
        <w:rFonts w:hint="default"/>
        <w:lang w:val="uk-UA" w:eastAsia="uk-UA" w:bidi="uk-UA"/>
      </w:rPr>
    </w:lvl>
    <w:lvl w:ilvl="4" w:tplc="9446CAA4">
      <w:numFmt w:val="bullet"/>
      <w:lvlText w:val="•"/>
      <w:lvlJc w:val="left"/>
      <w:pPr>
        <w:ind w:left="4052" w:hanging="466"/>
      </w:pPr>
      <w:rPr>
        <w:rFonts w:hint="default"/>
        <w:lang w:val="uk-UA" w:eastAsia="uk-UA" w:bidi="uk-UA"/>
      </w:rPr>
    </w:lvl>
    <w:lvl w:ilvl="5" w:tplc="6D90C2BC">
      <w:numFmt w:val="bullet"/>
      <w:lvlText w:val="•"/>
      <w:lvlJc w:val="left"/>
      <w:pPr>
        <w:ind w:left="5010" w:hanging="466"/>
      </w:pPr>
      <w:rPr>
        <w:rFonts w:hint="default"/>
        <w:lang w:val="uk-UA" w:eastAsia="uk-UA" w:bidi="uk-UA"/>
      </w:rPr>
    </w:lvl>
    <w:lvl w:ilvl="6" w:tplc="2B0852D0">
      <w:numFmt w:val="bullet"/>
      <w:lvlText w:val="•"/>
      <w:lvlJc w:val="left"/>
      <w:pPr>
        <w:ind w:left="5968" w:hanging="466"/>
      </w:pPr>
      <w:rPr>
        <w:rFonts w:hint="default"/>
        <w:lang w:val="uk-UA" w:eastAsia="uk-UA" w:bidi="uk-UA"/>
      </w:rPr>
    </w:lvl>
    <w:lvl w:ilvl="7" w:tplc="4B489EE0">
      <w:numFmt w:val="bullet"/>
      <w:lvlText w:val="•"/>
      <w:lvlJc w:val="left"/>
      <w:pPr>
        <w:ind w:left="6926" w:hanging="466"/>
      </w:pPr>
      <w:rPr>
        <w:rFonts w:hint="default"/>
        <w:lang w:val="uk-UA" w:eastAsia="uk-UA" w:bidi="uk-UA"/>
      </w:rPr>
    </w:lvl>
    <w:lvl w:ilvl="8" w:tplc="65C4B0EC">
      <w:numFmt w:val="bullet"/>
      <w:lvlText w:val="•"/>
      <w:lvlJc w:val="left"/>
      <w:pPr>
        <w:ind w:left="7884" w:hanging="466"/>
      </w:pPr>
      <w:rPr>
        <w:rFonts w:hint="default"/>
        <w:lang w:val="uk-UA" w:eastAsia="uk-UA" w:bidi="uk-UA"/>
      </w:rPr>
    </w:lvl>
  </w:abstractNum>
  <w:abstractNum w:abstractNumId="17">
    <w:nsid w:val="49BF5610"/>
    <w:multiLevelType w:val="multilevel"/>
    <w:tmpl w:val="89700B94"/>
    <w:lvl w:ilvl="0">
      <w:start w:val="1"/>
      <w:numFmt w:val="decimal"/>
      <w:lvlText w:val="%1"/>
      <w:lvlJc w:val="left"/>
      <w:pPr>
        <w:ind w:left="1652" w:hanging="720"/>
      </w:pPr>
      <w:rPr>
        <w:rFonts w:hint="default"/>
        <w:lang w:val="uk-UA" w:eastAsia="uk-UA" w:bidi="uk-UA"/>
      </w:rPr>
    </w:lvl>
    <w:lvl w:ilvl="1">
      <w:start w:val="1"/>
      <w:numFmt w:val="decimal"/>
      <w:lvlText w:val="%1.%2."/>
      <w:lvlJc w:val="left"/>
      <w:pPr>
        <w:ind w:left="1652" w:hanging="720"/>
      </w:pPr>
      <w:rPr>
        <w:rFonts w:ascii="Times New Roman" w:eastAsia="Times New Roman" w:hAnsi="Times New Roman" w:cs="Times New Roman" w:hint="default"/>
        <w:b/>
        <w:bCs/>
        <w:spacing w:val="-2"/>
        <w:w w:val="100"/>
        <w:sz w:val="28"/>
        <w:szCs w:val="28"/>
        <w:lang w:val="uk-UA" w:eastAsia="uk-UA" w:bidi="uk-UA"/>
      </w:rPr>
    </w:lvl>
    <w:lvl w:ilvl="2">
      <w:numFmt w:val="bullet"/>
      <w:lvlText w:val="•"/>
      <w:lvlJc w:val="left"/>
      <w:pPr>
        <w:ind w:left="3288" w:hanging="720"/>
      </w:pPr>
      <w:rPr>
        <w:rFonts w:hint="default"/>
        <w:lang w:val="uk-UA" w:eastAsia="uk-UA" w:bidi="uk-UA"/>
      </w:rPr>
    </w:lvl>
    <w:lvl w:ilvl="3">
      <w:numFmt w:val="bullet"/>
      <w:lvlText w:val="•"/>
      <w:lvlJc w:val="left"/>
      <w:pPr>
        <w:ind w:left="4102" w:hanging="720"/>
      </w:pPr>
      <w:rPr>
        <w:rFonts w:hint="default"/>
        <w:lang w:val="uk-UA" w:eastAsia="uk-UA" w:bidi="uk-UA"/>
      </w:rPr>
    </w:lvl>
    <w:lvl w:ilvl="4">
      <w:numFmt w:val="bullet"/>
      <w:lvlText w:val="•"/>
      <w:lvlJc w:val="left"/>
      <w:pPr>
        <w:ind w:left="4916" w:hanging="720"/>
      </w:pPr>
      <w:rPr>
        <w:rFonts w:hint="default"/>
        <w:lang w:val="uk-UA" w:eastAsia="uk-UA" w:bidi="uk-UA"/>
      </w:rPr>
    </w:lvl>
    <w:lvl w:ilvl="5">
      <w:numFmt w:val="bullet"/>
      <w:lvlText w:val="•"/>
      <w:lvlJc w:val="left"/>
      <w:pPr>
        <w:ind w:left="5730" w:hanging="720"/>
      </w:pPr>
      <w:rPr>
        <w:rFonts w:hint="default"/>
        <w:lang w:val="uk-UA" w:eastAsia="uk-UA" w:bidi="uk-UA"/>
      </w:rPr>
    </w:lvl>
    <w:lvl w:ilvl="6">
      <w:numFmt w:val="bullet"/>
      <w:lvlText w:val="•"/>
      <w:lvlJc w:val="left"/>
      <w:pPr>
        <w:ind w:left="6544" w:hanging="720"/>
      </w:pPr>
      <w:rPr>
        <w:rFonts w:hint="default"/>
        <w:lang w:val="uk-UA" w:eastAsia="uk-UA" w:bidi="uk-UA"/>
      </w:rPr>
    </w:lvl>
    <w:lvl w:ilvl="7">
      <w:numFmt w:val="bullet"/>
      <w:lvlText w:val="•"/>
      <w:lvlJc w:val="left"/>
      <w:pPr>
        <w:ind w:left="7358" w:hanging="720"/>
      </w:pPr>
      <w:rPr>
        <w:rFonts w:hint="default"/>
        <w:lang w:val="uk-UA" w:eastAsia="uk-UA" w:bidi="uk-UA"/>
      </w:rPr>
    </w:lvl>
    <w:lvl w:ilvl="8">
      <w:numFmt w:val="bullet"/>
      <w:lvlText w:val="•"/>
      <w:lvlJc w:val="left"/>
      <w:pPr>
        <w:ind w:left="8172" w:hanging="720"/>
      </w:pPr>
      <w:rPr>
        <w:rFonts w:hint="default"/>
        <w:lang w:val="uk-UA" w:eastAsia="uk-UA" w:bidi="uk-UA"/>
      </w:rPr>
    </w:lvl>
  </w:abstractNum>
  <w:abstractNum w:abstractNumId="18">
    <w:nsid w:val="52F019AA"/>
    <w:multiLevelType w:val="multilevel"/>
    <w:tmpl w:val="12128AE2"/>
    <w:lvl w:ilvl="0">
      <w:start w:val="3"/>
      <w:numFmt w:val="decimal"/>
      <w:lvlText w:val="%1"/>
      <w:lvlJc w:val="left"/>
      <w:pPr>
        <w:ind w:left="1491" w:hanging="560"/>
      </w:pPr>
      <w:rPr>
        <w:rFonts w:hint="default"/>
        <w:lang w:val="uk-UA" w:eastAsia="en-US" w:bidi="ar-SA"/>
      </w:rPr>
    </w:lvl>
    <w:lvl w:ilvl="1">
      <w:start w:val="1"/>
      <w:numFmt w:val="decimal"/>
      <w:lvlText w:val="%1.%2."/>
      <w:lvlJc w:val="left"/>
      <w:pPr>
        <w:ind w:left="1491" w:hanging="560"/>
      </w:pPr>
      <w:rPr>
        <w:rFonts w:ascii="Times New Roman" w:eastAsia="Times New Roman" w:hAnsi="Times New Roman" w:cs="Times New Roman" w:hint="default"/>
        <w:spacing w:val="-3"/>
        <w:w w:val="100"/>
        <w:sz w:val="28"/>
        <w:szCs w:val="28"/>
        <w:lang w:val="uk-UA" w:eastAsia="en-US" w:bidi="ar-SA"/>
      </w:rPr>
    </w:lvl>
    <w:lvl w:ilvl="2">
      <w:numFmt w:val="bullet"/>
      <w:lvlText w:val="•"/>
      <w:lvlJc w:val="left"/>
      <w:pPr>
        <w:ind w:left="3160" w:hanging="560"/>
      </w:pPr>
      <w:rPr>
        <w:rFonts w:hint="default"/>
        <w:lang w:val="uk-UA" w:eastAsia="en-US" w:bidi="ar-SA"/>
      </w:rPr>
    </w:lvl>
    <w:lvl w:ilvl="3">
      <w:numFmt w:val="bullet"/>
      <w:lvlText w:val="•"/>
      <w:lvlJc w:val="left"/>
      <w:pPr>
        <w:ind w:left="3990" w:hanging="560"/>
      </w:pPr>
      <w:rPr>
        <w:rFonts w:hint="default"/>
        <w:lang w:val="uk-UA" w:eastAsia="en-US" w:bidi="ar-SA"/>
      </w:rPr>
    </w:lvl>
    <w:lvl w:ilvl="4">
      <w:numFmt w:val="bullet"/>
      <w:lvlText w:val="•"/>
      <w:lvlJc w:val="left"/>
      <w:pPr>
        <w:ind w:left="4820" w:hanging="560"/>
      </w:pPr>
      <w:rPr>
        <w:rFonts w:hint="default"/>
        <w:lang w:val="uk-UA" w:eastAsia="en-US" w:bidi="ar-SA"/>
      </w:rPr>
    </w:lvl>
    <w:lvl w:ilvl="5">
      <w:numFmt w:val="bullet"/>
      <w:lvlText w:val="•"/>
      <w:lvlJc w:val="left"/>
      <w:pPr>
        <w:ind w:left="5650" w:hanging="560"/>
      </w:pPr>
      <w:rPr>
        <w:rFonts w:hint="default"/>
        <w:lang w:val="uk-UA" w:eastAsia="en-US" w:bidi="ar-SA"/>
      </w:rPr>
    </w:lvl>
    <w:lvl w:ilvl="6">
      <w:numFmt w:val="bullet"/>
      <w:lvlText w:val="•"/>
      <w:lvlJc w:val="left"/>
      <w:pPr>
        <w:ind w:left="6480" w:hanging="560"/>
      </w:pPr>
      <w:rPr>
        <w:rFonts w:hint="default"/>
        <w:lang w:val="uk-UA" w:eastAsia="en-US" w:bidi="ar-SA"/>
      </w:rPr>
    </w:lvl>
    <w:lvl w:ilvl="7">
      <w:numFmt w:val="bullet"/>
      <w:lvlText w:val="•"/>
      <w:lvlJc w:val="left"/>
      <w:pPr>
        <w:ind w:left="7310" w:hanging="560"/>
      </w:pPr>
      <w:rPr>
        <w:rFonts w:hint="default"/>
        <w:lang w:val="uk-UA" w:eastAsia="en-US" w:bidi="ar-SA"/>
      </w:rPr>
    </w:lvl>
    <w:lvl w:ilvl="8">
      <w:numFmt w:val="bullet"/>
      <w:lvlText w:val="•"/>
      <w:lvlJc w:val="left"/>
      <w:pPr>
        <w:ind w:left="8140" w:hanging="560"/>
      </w:pPr>
      <w:rPr>
        <w:rFonts w:hint="default"/>
        <w:lang w:val="uk-UA" w:eastAsia="en-US" w:bidi="ar-SA"/>
      </w:rPr>
    </w:lvl>
  </w:abstractNum>
  <w:abstractNum w:abstractNumId="19">
    <w:nsid w:val="577914DB"/>
    <w:multiLevelType w:val="multilevel"/>
    <w:tmpl w:val="94B0B7EC"/>
    <w:lvl w:ilvl="0">
      <w:start w:val="1"/>
      <w:numFmt w:val="decimal"/>
      <w:lvlText w:val="%1"/>
      <w:lvlJc w:val="left"/>
      <w:pPr>
        <w:ind w:left="1422" w:hanging="490"/>
      </w:pPr>
      <w:rPr>
        <w:rFonts w:hint="default"/>
        <w:lang w:val="uk-UA" w:eastAsia="en-US" w:bidi="ar-SA"/>
      </w:rPr>
    </w:lvl>
    <w:lvl w:ilvl="1">
      <w:start w:val="1"/>
      <w:numFmt w:val="decimal"/>
      <w:lvlText w:val="%1.%2."/>
      <w:lvlJc w:val="left"/>
      <w:pPr>
        <w:ind w:left="1422" w:hanging="490"/>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3096" w:hanging="490"/>
      </w:pPr>
      <w:rPr>
        <w:rFonts w:hint="default"/>
        <w:lang w:val="uk-UA" w:eastAsia="en-US" w:bidi="ar-SA"/>
      </w:rPr>
    </w:lvl>
    <w:lvl w:ilvl="3">
      <w:numFmt w:val="bullet"/>
      <w:lvlText w:val="•"/>
      <w:lvlJc w:val="left"/>
      <w:pPr>
        <w:ind w:left="3934" w:hanging="490"/>
      </w:pPr>
      <w:rPr>
        <w:rFonts w:hint="default"/>
        <w:lang w:val="uk-UA" w:eastAsia="en-US" w:bidi="ar-SA"/>
      </w:rPr>
    </w:lvl>
    <w:lvl w:ilvl="4">
      <w:numFmt w:val="bullet"/>
      <w:lvlText w:val="•"/>
      <w:lvlJc w:val="left"/>
      <w:pPr>
        <w:ind w:left="4772" w:hanging="490"/>
      </w:pPr>
      <w:rPr>
        <w:rFonts w:hint="default"/>
        <w:lang w:val="uk-UA" w:eastAsia="en-US" w:bidi="ar-SA"/>
      </w:rPr>
    </w:lvl>
    <w:lvl w:ilvl="5">
      <w:numFmt w:val="bullet"/>
      <w:lvlText w:val="•"/>
      <w:lvlJc w:val="left"/>
      <w:pPr>
        <w:ind w:left="5610" w:hanging="490"/>
      </w:pPr>
      <w:rPr>
        <w:rFonts w:hint="default"/>
        <w:lang w:val="uk-UA" w:eastAsia="en-US" w:bidi="ar-SA"/>
      </w:rPr>
    </w:lvl>
    <w:lvl w:ilvl="6">
      <w:numFmt w:val="bullet"/>
      <w:lvlText w:val="•"/>
      <w:lvlJc w:val="left"/>
      <w:pPr>
        <w:ind w:left="6448" w:hanging="490"/>
      </w:pPr>
      <w:rPr>
        <w:rFonts w:hint="default"/>
        <w:lang w:val="uk-UA" w:eastAsia="en-US" w:bidi="ar-SA"/>
      </w:rPr>
    </w:lvl>
    <w:lvl w:ilvl="7">
      <w:numFmt w:val="bullet"/>
      <w:lvlText w:val="•"/>
      <w:lvlJc w:val="left"/>
      <w:pPr>
        <w:ind w:left="7286" w:hanging="490"/>
      </w:pPr>
      <w:rPr>
        <w:rFonts w:hint="default"/>
        <w:lang w:val="uk-UA" w:eastAsia="en-US" w:bidi="ar-SA"/>
      </w:rPr>
    </w:lvl>
    <w:lvl w:ilvl="8">
      <w:numFmt w:val="bullet"/>
      <w:lvlText w:val="•"/>
      <w:lvlJc w:val="left"/>
      <w:pPr>
        <w:ind w:left="8124" w:hanging="490"/>
      </w:pPr>
      <w:rPr>
        <w:rFonts w:hint="default"/>
        <w:lang w:val="uk-UA" w:eastAsia="en-US" w:bidi="ar-SA"/>
      </w:rPr>
    </w:lvl>
  </w:abstractNum>
  <w:abstractNum w:abstractNumId="20">
    <w:nsid w:val="5EFE0230"/>
    <w:multiLevelType w:val="hybridMultilevel"/>
    <w:tmpl w:val="41BE8B72"/>
    <w:lvl w:ilvl="0" w:tplc="091E31CE">
      <w:start w:val="1"/>
      <w:numFmt w:val="decimal"/>
      <w:lvlText w:val="%1)"/>
      <w:lvlJc w:val="left"/>
      <w:pPr>
        <w:ind w:left="1235" w:hanging="304"/>
      </w:pPr>
      <w:rPr>
        <w:rFonts w:ascii="Times New Roman" w:eastAsia="Times New Roman" w:hAnsi="Times New Roman" w:cs="Times New Roman" w:hint="default"/>
        <w:spacing w:val="-1"/>
        <w:w w:val="100"/>
        <w:sz w:val="28"/>
        <w:szCs w:val="28"/>
        <w:lang w:val="uk-UA" w:eastAsia="uk-UA" w:bidi="uk-UA"/>
      </w:rPr>
    </w:lvl>
    <w:lvl w:ilvl="1" w:tplc="FB6634D4">
      <w:numFmt w:val="bullet"/>
      <w:lvlText w:val="•"/>
      <w:lvlJc w:val="left"/>
      <w:pPr>
        <w:ind w:left="2096" w:hanging="304"/>
      </w:pPr>
      <w:rPr>
        <w:rFonts w:hint="default"/>
        <w:lang w:val="uk-UA" w:eastAsia="uk-UA" w:bidi="uk-UA"/>
      </w:rPr>
    </w:lvl>
    <w:lvl w:ilvl="2" w:tplc="14045DA6">
      <w:numFmt w:val="bullet"/>
      <w:lvlText w:val="•"/>
      <w:lvlJc w:val="left"/>
      <w:pPr>
        <w:ind w:left="2952" w:hanging="304"/>
      </w:pPr>
      <w:rPr>
        <w:rFonts w:hint="default"/>
        <w:lang w:val="uk-UA" w:eastAsia="uk-UA" w:bidi="uk-UA"/>
      </w:rPr>
    </w:lvl>
    <w:lvl w:ilvl="3" w:tplc="2AB85422">
      <w:numFmt w:val="bullet"/>
      <w:lvlText w:val="•"/>
      <w:lvlJc w:val="left"/>
      <w:pPr>
        <w:ind w:left="3808" w:hanging="304"/>
      </w:pPr>
      <w:rPr>
        <w:rFonts w:hint="default"/>
        <w:lang w:val="uk-UA" w:eastAsia="uk-UA" w:bidi="uk-UA"/>
      </w:rPr>
    </w:lvl>
    <w:lvl w:ilvl="4" w:tplc="1552294A">
      <w:numFmt w:val="bullet"/>
      <w:lvlText w:val="•"/>
      <w:lvlJc w:val="left"/>
      <w:pPr>
        <w:ind w:left="4664" w:hanging="304"/>
      </w:pPr>
      <w:rPr>
        <w:rFonts w:hint="default"/>
        <w:lang w:val="uk-UA" w:eastAsia="uk-UA" w:bidi="uk-UA"/>
      </w:rPr>
    </w:lvl>
    <w:lvl w:ilvl="5" w:tplc="757EC116">
      <w:numFmt w:val="bullet"/>
      <w:lvlText w:val="•"/>
      <w:lvlJc w:val="left"/>
      <w:pPr>
        <w:ind w:left="5520" w:hanging="304"/>
      </w:pPr>
      <w:rPr>
        <w:rFonts w:hint="default"/>
        <w:lang w:val="uk-UA" w:eastAsia="uk-UA" w:bidi="uk-UA"/>
      </w:rPr>
    </w:lvl>
    <w:lvl w:ilvl="6" w:tplc="092C1EE0">
      <w:numFmt w:val="bullet"/>
      <w:lvlText w:val="•"/>
      <w:lvlJc w:val="left"/>
      <w:pPr>
        <w:ind w:left="6376" w:hanging="304"/>
      </w:pPr>
      <w:rPr>
        <w:rFonts w:hint="default"/>
        <w:lang w:val="uk-UA" w:eastAsia="uk-UA" w:bidi="uk-UA"/>
      </w:rPr>
    </w:lvl>
    <w:lvl w:ilvl="7" w:tplc="D660CD2E">
      <w:numFmt w:val="bullet"/>
      <w:lvlText w:val="•"/>
      <w:lvlJc w:val="left"/>
      <w:pPr>
        <w:ind w:left="7232" w:hanging="304"/>
      </w:pPr>
      <w:rPr>
        <w:rFonts w:hint="default"/>
        <w:lang w:val="uk-UA" w:eastAsia="uk-UA" w:bidi="uk-UA"/>
      </w:rPr>
    </w:lvl>
    <w:lvl w:ilvl="8" w:tplc="D66C6ABE">
      <w:numFmt w:val="bullet"/>
      <w:lvlText w:val="•"/>
      <w:lvlJc w:val="left"/>
      <w:pPr>
        <w:ind w:left="8088" w:hanging="304"/>
      </w:pPr>
      <w:rPr>
        <w:rFonts w:hint="default"/>
        <w:lang w:val="uk-UA" w:eastAsia="uk-UA" w:bidi="uk-UA"/>
      </w:rPr>
    </w:lvl>
  </w:abstractNum>
  <w:abstractNum w:abstractNumId="21">
    <w:nsid w:val="5F213C7C"/>
    <w:multiLevelType w:val="hybridMultilevel"/>
    <w:tmpl w:val="2B0E122C"/>
    <w:lvl w:ilvl="0" w:tplc="5DC0F8B4">
      <w:numFmt w:val="bullet"/>
      <w:lvlText w:val=""/>
      <w:lvlJc w:val="left"/>
      <w:pPr>
        <w:ind w:left="224" w:hanging="284"/>
      </w:pPr>
      <w:rPr>
        <w:rFonts w:ascii="Symbol" w:eastAsia="Symbol" w:hAnsi="Symbol" w:cs="Symbol" w:hint="default"/>
        <w:w w:val="60"/>
        <w:sz w:val="28"/>
        <w:szCs w:val="28"/>
        <w:lang w:val="uk-UA" w:eastAsia="en-US" w:bidi="ar-SA"/>
      </w:rPr>
    </w:lvl>
    <w:lvl w:ilvl="1" w:tplc="AF0A808C">
      <w:numFmt w:val="bullet"/>
      <w:lvlText w:val="•"/>
      <w:lvlJc w:val="left"/>
      <w:pPr>
        <w:ind w:left="1178" w:hanging="284"/>
      </w:pPr>
      <w:rPr>
        <w:rFonts w:hint="default"/>
        <w:lang w:val="uk-UA" w:eastAsia="en-US" w:bidi="ar-SA"/>
      </w:rPr>
    </w:lvl>
    <w:lvl w:ilvl="2" w:tplc="FEDE4EA6">
      <w:numFmt w:val="bullet"/>
      <w:lvlText w:val="•"/>
      <w:lvlJc w:val="left"/>
      <w:pPr>
        <w:ind w:left="2136" w:hanging="284"/>
      </w:pPr>
      <w:rPr>
        <w:rFonts w:hint="default"/>
        <w:lang w:val="uk-UA" w:eastAsia="en-US" w:bidi="ar-SA"/>
      </w:rPr>
    </w:lvl>
    <w:lvl w:ilvl="3" w:tplc="B30424F0">
      <w:numFmt w:val="bullet"/>
      <w:lvlText w:val="•"/>
      <w:lvlJc w:val="left"/>
      <w:pPr>
        <w:ind w:left="3094" w:hanging="284"/>
      </w:pPr>
      <w:rPr>
        <w:rFonts w:hint="default"/>
        <w:lang w:val="uk-UA" w:eastAsia="en-US" w:bidi="ar-SA"/>
      </w:rPr>
    </w:lvl>
    <w:lvl w:ilvl="4" w:tplc="9222B8F8">
      <w:numFmt w:val="bullet"/>
      <w:lvlText w:val="•"/>
      <w:lvlJc w:val="left"/>
      <w:pPr>
        <w:ind w:left="4052" w:hanging="284"/>
      </w:pPr>
      <w:rPr>
        <w:rFonts w:hint="default"/>
        <w:lang w:val="uk-UA" w:eastAsia="en-US" w:bidi="ar-SA"/>
      </w:rPr>
    </w:lvl>
    <w:lvl w:ilvl="5" w:tplc="9F261C1E">
      <w:numFmt w:val="bullet"/>
      <w:lvlText w:val="•"/>
      <w:lvlJc w:val="left"/>
      <w:pPr>
        <w:ind w:left="5010" w:hanging="284"/>
      </w:pPr>
      <w:rPr>
        <w:rFonts w:hint="default"/>
        <w:lang w:val="uk-UA" w:eastAsia="en-US" w:bidi="ar-SA"/>
      </w:rPr>
    </w:lvl>
    <w:lvl w:ilvl="6" w:tplc="EC7C13A4">
      <w:numFmt w:val="bullet"/>
      <w:lvlText w:val="•"/>
      <w:lvlJc w:val="left"/>
      <w:pPr>
        <w:ind w:left="5968" w:hanging="284"/>
      </w:pPr>
      <w:rPr>
        <w:rFonts w:hint="default"/>
        <w:lang w:val="uk-UA" w:eastAsia="en-US" w:bidi="ar-SA"/>
      </w:rPr>
    </w:lvl>
    <w:lvl w:ilvl="7" w:tplc="C308A008">
      <w:numFmt w:val="bullet"/>
      <w:lvlText w:val="•"/>
      <w:lvlJc w:val="left"/>
      <w:pPr>
        <w:ind w:left="6926" w:hanging="284"/>
      </w:pPr>
      <w:rPr>
        <w:rFonts w:hint="default"/>
        <w:lang w:val="uk-UA" w:eastAsia="en-US" w:bidi="ar-SA"/>
      </w:rPr>
    </w:lvl>
    <w:lvl w:ilvl="8" w:tplc="02F609C4">
      <w:numFmt w:val="bullet"/>
      <w:lvlText w:val="•"/>
      <w:lvlJc w:val="left"/>
      <w:pPr>
        <w:ind w:left="7884" w:hanging="284"/>
      </w:pPr>
      <w:rPr>
        <w:rFonts w:hint="default"/>
        <w:lang w:val="uk-UA" w:eastAsia="en-US" w:bidi="ar-SA"/>
      </w:rPr>
    </w:lvl>
  </w:abstractNum>
  <w:abstractNum w:abstractNumId="22">
    <w:nsid w:val="647533BD"/>
    <w:multiLevelType w:val="hybridMultilevel"/>
    <w:tmpl w:val="0DF6D684"/>
    <w:lvl w:ilvl="0" w:tplc="1E62E07C">
      <w:numFmt w:val="bullet"/>
      <w:lvlText w:val=""/>
      <w:lvlJc w:val="left"/>
      <w:pPr>
        <w:ind w:left="224" w:hanging="284"/>
      </w:pPr>
      <w:rPr>
        <w:rFonts w:ascii="Symbol" w:eastAsia="Symbol" w:hAnsi="Symbol" w:cs="Symbol" w:hint="default"/>
        <w:w w:val="60"/>
        <w:sz w:val="28"/>
        <w:szCs w:val="28"/>
        <w:lang w:val="uk-UA" w:eastAsia="en-US" w:bidi="ar-SA"/>
      </w:rPr>
    </w:lvl>
    <w:lvl w:ilvl="1" w:tplc="6FB862BC">
      <w:numFmt w:val="bullet"/>
      <w:lvlText w:val="•"/>
      <w:lvlJc w:val="left"/>
      <w:pPr>
        <w:ind w:left="1178" w:hanging="284"/>
      </w:pPr>
      <w:rPr>
        <w:rFonts w:hint="default"/>
        <w:lang w:val="uk-UA" w:eastAsia="en-US" w:bidi="ar-SA"/>
      </w:rPr>
    </w:lvl>
    <w:lvl w:ilvl="2" w:tplc="29482734">
      <w:numFmt w:val="bullet"/>
      <w:lvlText w:val="•"/>
      <w:lvlJc w:val="left"/>
      <w:pPr>
        <w:ind w:left="2136" w:hanging="284"/>
      </w:pPr>
      <w:rPr>
        <w:rFonts w:hint="default"/>
        <w:lang w:val="uk-UA" w:eastAsia="en-US" w:bidi="ar-SA"/>
      </w:rPr>
    </w:lvl>
    <w:lvl w:ilvl="3" w:tplc="4B8A71FE">
      <w:numFmt w:val="bullet"/>
      <w:lvlText w:val="•"/>
      <w:lvlJc w:val="left"/>
      <w:pPr>
        <w:ind w:left="3094" w:hanging="284"/>
      </w:pPr>
      <w:rPr>
        <w:rFonts w:hint="default"/>
        <w:lang w:val="uk-UA" w:eastAsia="en-US" w:bidi="ar-SA"/>
      </w:rPr>
    </w:lvl>
    <w:lvl w:ilvl="4" w:tplc="AB5EAE58">
      <w:numFmt w:val="bullet"/>
      <w:lvlText w:val="•"/>
      <w:lvlJc w:val="left"/>
      <w:pPr>
        <w:ind w:left="4052" w:hanging="284"/>
      </w:pPr>
      <w:rPr>
        <w:rFonts w:hint="default"/>
        <w:lang w:val="uk-UA" w:eastAsia="en-US" w:bidi="ar-SA"/>
      </w:rPr>
    </w:lvl>
    <w:lvl w:ilvl="5" w:tplc="DCC285E2">
      <w:numFmt w:val="bullet"/>
      <w:lvlText w:val="•"/>
      <w:lvlJc w:val="left"/>
      <w:pPr>
        <w:ind w:left="5010" w:hanging="284"/>
      </w:pPr>
      <w:rPr>
        <w:rFonts w:hint="default"/>
        <w:lang w:val="uk-UA" w:eastAsia="en-US" w:bidi="ar-SA"/>
      </w:rPr>
    </w:lvl>
    <w:lvl w:ilvl="6" w:tplc="AB98706E">
      <w:numFmt w:val="bullet"/>
      <w:lvlText w:val="•"/>
      <w:lvlJc w:val="left"/>
      <w:pPr>
        <w:ind w:left="5968" w:hanging="284"/>
      </w:pPr>
      <w:rPr>
        <w:rFonts w:hint="default"/>
        <w:lang w:val="uk-UA" w:eastAsia="en-US" w:bidi="ar-SA"/>
      </w:rPr>
    </w:lvl>
    <w:lvl w:ilvl="7" w:tplc="88A495BE">
      <w:numFmt w:val="bullet"/>
      <w:lvlText w:val="•"/>
      <w:lvlJc w:val="left"/>
      <w:pPr>
        <w:ind w:left="6926" w:hanging="284"/>
      </w:pPr>
      <w:rPr>
        <w:rFonts w:hint="default"/>
        <w:lang w:val="uk-UA" w:eastAsia="en-US" w:bidi="ar-SA"/>
      </w:rPr>
    </w:lvl>
    <w:lvl w:ilvl="8" w:tplc="281E6052">
      <w:numFmt w:val="bullet"/>
      <w:lvlText w:val="•"/>
      <w:lvlJc w:val="left"/>
      <w:pPr>
        <w:ind w:left="7884" w:hanging="284"/>
      </w:pPr>
      <w:rPr>
        <w:rFonts w:hint="default"/>
        <w:lang w:val="uk-UA" w:eastAsia="en-US" w:bidi="ar-SA"/>
      </w:rPr>
    </w:lvl>
  </w:abstractNum>
  <w:abstractNum w:abstractNumId="23">
    <w:nsid w:val="66FA4FC3"/>
    <w:multiLevelType w:val="hybridMultilevel"/>
    <w:tmpl w:val="7D2C694A"/>
    <w:lvl w:ilvl="0" w:tplc="C7B04F6E">
      <w:start w:val="1"/>
      <w:numFmt w:val="decimal"/>
      <w:lvlText w:val="%1."/>
      <w:lvlJc w:val="left"/>
      <w:pPr>
        <w:ind w:left="224" w:hanging="306"/>
      </w:pPr>
      <w:rPr>
        <w:rFonts w:ascii="Times New Roman" w:eastAsia="Times New Roman" w:hAnsi="Times New Roman" w:cs="Times New Roman" w:hint="default"/>
        <w:w w:val="100"/>
        <w:sz w:val="28"/>
        <w:szCs w:val="28"/>
        <w:lang w:val="uk-UA" w:eastAsia="uk-UA" w:bidi="uk-UA"/>
      </w:rPr>
    </w:lvl>
    <w:lvl w:ilvl="1" w:tplc="9202DC72">
      <w:numFmt w:val="bullet"/>
      <w:lvlText w:val="•"/>
      <w:lvlJc w:val="left"/>
      <w:pPr>
        <w:ind w:left="1178" w:hanging="306"/>
      </w:pPr>
      <w:rPr>
        <w:rFonts w:hint="default"/>
        <w:lang w:val="uk-UA" w:eastAsia="uk-UA" w:bidi="uk-UA"/>
      </w:rPr>
    </w:lvl>
    <w:lvl w:ilvl="2" w:tplc="AE184444">
      <w:numFmt w:val="bullet"/>
      <w:lvlText w:val="•"/>
      <w:lvlJc w:val="left"/>
      <w:pPr>
        <w:ind w:left="2136" w:hanging="306"/>
      </w:pPr>
      <w:rPr>
        <w:rFonts w:hint="default"/>
        <w:lang w:val="uk-UA" w:eastAsia="uk-UA" w:bidi="uk-UA"/>
      </w:rPr>
    </w:lvl>
    <w:lvl w:ilvl="3" w:tplc="735AB828">
      <w:numFmt w:val="bullet"/>
      <w:lvlText w:val="•"/>
      <w:lvlJc w:val="left"/>
      <w:pPr>
        <w:ind w:left="3094" w:hanging="306"/>
      </w:pPr>
      <w:rPr>
        <w:rFonts w:hint="default"/>
        <w:lang w:val="uk-UA" w:eastAsia="uk-UA" w:bidi="uk-UA"/>
      </w:rPr>
    </w:lvl>
    <w:lvl w:ilvl="4" w:tplc="78584E40">
      <w:numFmt w:val="bullet"/>
      <w:lvlText w:val="•"/>
      <w:lvlJc w:val="left"/>
      <w:pPr>
        <w:ind w:left="4052" w:hanging="306"/>
      </w:pPr>
      <w:rPr>
        <w:rFonts w:hint="default"/>
        <w:lang w:val="uk-UA" w:eastAsia="uk-UA" w:bidi="uk-UA"/>
      </w:rPr>
    </w:lvl>
    <w:lvl w:ilvl="5" w:tplc="6760391E">
      <w:numFmt w:val="bullet"/>
      <w:lvlText w:val="•"/>
      <w:lvlJc w:val="left"/>
      <w:pPr>
        <w:ind w:left="5010" w:hanging="306"/>
      </w:pPr>
      <w:rPr>
        <w:rFonts w:hint="default"/>
        <w:lang w:val="uk-UA" w:eastAsia="uk-UA" w:bidi="uk-UA"/>
      </w:rPr>
    </w:lvl>
    <w:lvl w:ilvl="6" w:tplc="811A4EB2">
      <w:numFmt w:val="bullet"/>
      <w:lvlText w:val="•"/>
      <w:lvlJc w:val="left"/>
      <w:pPr>
        <w:ind w:left="5968" w:hanging="306"/>
      </w:pPr>
      <w:rPr>
        <w:rFonts w:hint="default"/>
        <w:lang w:val="uk-UA" w:eastAsia="uk-UA" w:bidi="uk-UA"/>
      </w:rPr>
    </w:lvl>
    <w:lvl w:ilvl="7" w:tplc="74BCBD20">
      <w:numFmt w:val="bullet"/>
      <w:lvlText w:val="•"/>
      <w:lvlJc w:val="left"/>
      <w:pPr>
        <w:ind w:left="6926" w:hanging="306"/>
      </w:pPr>
      <w:rPr>
        <w:rFonts w:hint="default"/>
        <w:lang w:val="uk-UA" w:eastAsia="uk-UA" w:bidi="uk-UA"/>
      </w:rPr>
    </w:lvl>
    <w:lvl w:ilvl="8" w:tplc="0BE6D920">
      <w:numFmt w:val="bullet"/>
      <w:lvlText w:val="•"/>
      <w:lvlJc w:val="left"/>
      <w:pPr>
        <w:ind w:left="7884" w:hanging="306"/>
      </w:pPr>
      <w:rPr>
        <w:rFonts w:hint="default"/>
        <w:lang w:val="uk-UA" w:eastAsia="uk-UA" w:bidi="uk-UA"/>
      </w:rPr>
    </w:lvl>
  </w:abstractNum>
  <w:abstractNum w:abstractNumId="24">
    <w:nsid w:val="6A824B9A"/>
    <w:multiLevelType w:val="hybridMultilevel"/>
    <w:tmpl w:val="23B06B88"/>
    <w:lvl w:ilvl="0" w:tplc="DD84CC38">
      <w:numFmt w:val="bullet"/>
      <w:lvlText w:val=""/>
      <w:lvlJc w:val="left"/>
      <w:pPr>
        <w:ind w:left="224" w:hanging="284"/>
      </w:pPr>
      <w:rPr>
        <w:rFonts w:hint="default"/>
        <w:w w:val="60"/>
        <w:lang w:val="uk-UA" w:eastAsia="uk-UA" w:bidi="uk-UA"/>
      </w:rPr>
    </w:lvl>
    <w:lvl w:ilvl="1" w:tplc="02B4EDE6">
      <w:numFmt w:val="bullet"/>
      <w:lvlText w:val="•"/>
      <w:lvlJc w:val="left"/>
      <w:pPr>
        <w:ind w:left="1178" w:hanging="284"/>
      </w:pPr>
      <w:rPr>
        <w:rFonts w:hint="default"/>
        <w:lang w:val="uk-UA" w:eastAsia="uk-UA" w:bidi="uk-UA"/>
      </w:rPr>
    </w:lvl>
    <w:lvl w:ilvl="2" w:tplc="2C2E4FC8">
      <w:numFmt w:val="bullet"/>
      <w:lvlText w:val="•"/>
      <w:lvlJc w:val="left"/>
      <w:pPr>
        <w:ind w:left="2136" w:hanging="284"/>
      </w:pPr>
      <w:rPr>
        <w:rFonts w:hint="default"/>
        <w:lang w:val="uk-UA" w:eastAsia="uk-UA" w:bidi="uk-UA"/>
      </w:rPr>
    </w:lvl>
    <w:lvl w:ilvl="3" w:tplc="33A6EEEE">
      <w:numFmt w:val="bullet"/>
      <w:lvlText w:val="•"/>
      <w:lvlJc w:val="left"/>
      <w:pPr>
        <w:ind w:left="3094" w:hanging="284"/>
      </w:pPr>
      <w:rPr>
        <w:rFonts w:hint="default"/>
        <w:lang w:val="uk-UA" w:eastAsia="uk-UA" w:bidi="uk-UA"/>
      </w:rPr>
    </w:lvl>
    <w:lvl w:ilvl="4" w:tplc="DE6A485C">
      <w:numFmt w:val="bullet"/>
      <w:lvlText w:val="•"/>
      <w:lvlJc w:val="left"/>
      <w:pPr>
        <w:ind w:left="4052" w:hanging="284"/>
      </w:pPr>
      <w:rPr>
        <w:rFonts w:hint="default"/>
        <w:lang w:val="uk-UA" w:eastAsia="uk-UA" w:bidi="uk-UA"/>
      </w:rPr>
    </w:lvl>
    <w:lvl w:ilvl="5" w:tplc="6570FA44">
      <w:numFmt w:val="bullet"/>
      <w:lvlText w:val="•"/>
      <w:lvlJc w:val="left"/>
      <w:pPr>
        <w:ind w:left="5010" w:hanging="284"/>
      </w:pPr>
      <w:rPr>
        <w:rFonts w:hint="default"/>
        <w:lang w:val="uk-UA" w:eastAsia="uk-UA" w:bidi="uk-UA"/>
      </w:rPr>
    </w:lvl>
    <w:lvl w:ilvl="6" w:tplc="A616128A">
      <w:numFmt w:val="bullet"/>
      <w:lvlText w:val="•"/>
      <w:lvlJc w:val="left"/>
      <w:pPr>
        <w:ind w:left="5968" w:hanging="284"/>
      </w:pPr>
      <w:rPr>
        <w:rFonts w:hint="default"/>
        <w:lang w:val="uk-UA" w:eastAsia="uk-UA" w:bidi="uk-UA"/>
      </w:rPr>
    </w:lvl>
    <w:lvl w:ilvl="7" w:tplc="9FC84A98">
      <w:numFmt w:val="bullet"/>
      <w:lvlText w:val="•"/>
      <w:lvlJc w:val="left"/>
      <w:pPr>
        <w:ind w:left="6926" w:hanging="284"/>
      </w:pPr>
      <w:rPr>
        <w:rFonts w:hint="default"/>
        <w:lang w:val="uk-UA" w:eastAsia="uk-UA" w:bidi="uk-UA"/>
      </w:rPr>
    </w:lvl>
    <w:lvl w:ilvl="8" w:tplc="3D741D7E">
      <w:numFmt w:val="bullet"/>
      <w:lvlText w:val="•"/>
      <w:lvlJc w:val="left"/>
      <w:pPr>
        <w:ind w:left="7884" w:hanging="284"/>
      </w:pPr>
      <w:rPr>
        <w:rFonts w:hint="default"/>
        <w:lang w:val="uk-UA" w:eastAsia="uk-UA" w:bidi="uk-UA"/>
      </w:rPr>
    </w:lvl>
  </w:abstractNum>
  <w:abstractNum w:abstractNumId="25">
    <w:nsid w:val="74430247"/>
    <w:multiLevelType w:val="hybridMultilevel"/>
    <w:tmpl w:val="F4E8078E"/>
    <w:lvl w:ilvl="0" w:tplc="13308786">
      <w:numFmt w:val="bullet"/>
      <w:lvlText w:val=""/>
      <w:lvlJc w:val="left"/>
      <w:pPr>
        <w:ind w:left="1652" w:hanging="360"/>
      </w:pPr>
      <w:rPr>
        <w:rFonts w:ascii="Symbol" w:eastAsia="Symbol" w:hAnsi="Symbol" w:cs="Symbol" w:hint="default"/>
        <w:w w:val="60"/>
        <w:sz w:val="28"/>
        <w:szCs w:val="28"/>
        <w:lang w:val="uk-UA" w:eastAsia="en-US" w:bidi="ar-SA"/>
      </w:rPr>
    </w:lvl>
    <w:lvl w:ilvl="1" w:tplc="9678DF78">
      <w:numFmt w:val="bullet"/>
      <w:lvlText w:val="•"/>
      <w:lvlJc w:val="left"/>
      <w:pPr>
        <w:ind w:left="2474" w:hanging="360"/>
      </w:pPr>
      <w:rPr>
        <w:rFonts w:hint="default"/>
        <w:lang w:val="uk-UA" w:eastAsia="en-US" w:bidi="ar-SA"/>
      </w:rPr>
    </w:lvl>
    <w:lvl w:ilvl="2" w:tplc="982EC8D6">
      <w:numFmt w:val="bullet"/>
      <w:lvlText w:val="•"/>
      <w:lvlJc w:val="left"/>
      <w:pPr>
        <w:ind w:left="3288" w:hanging="360"/>
      </w:pPr>
      <w:rPr>
        <w:rFonts w:hint="default"/>
        <w:lang w:val="uk-UA" w:eastAsia="en-US" w:bidi="ar-SA"/>
      </w:rPr>
    </w:lvl>
    <w:lvl w:ilvl="3" w:tplc="33A48868">
      <w:numFmt w:val="bullet"/>
      <w:lvlText w:val="•"/>
      <w:lvlJc w:val="left"/>
      <w:pPr>
        <w:ind w:left="4102" w:hanging="360"/>
      </w:pPr>
      <w:rPr>
        <w:rFonts w:hint="default"/>
        <w:lang w:val="uk-UA" w:eastAsia="en-US" w:bidi="ar-SA"/>
      </w:rPr>
    </w:lvl>
    <w:lvl w:ilvl="4" w:tplc="8430BDDC">
      <w:numFmt w:val="bullet"/>
      <w:lvlText w:val="•"/>
      <w:lvlJc w:val="left"/>
      <w:pPr>
        <w:ind w:left="4916" w:hanging="360"/>
      </w:pPr>
      <w:rPr>
        <w:rFonts w:hint="default"/>
        <w:lang w:val="uk-UA" w:eastAsia="en-US" w:bidi="ar-SA"/>
      </w:rPr>
    </w:lvl>
    <w:lvl w:ilvl="5" w:tplc="4BA45C2C">
      <w:numFmt w:val="bullet"/>
      <w:lvlText w:val="•"/>
      <w:lvlJc w:val="left"/>
      <w:pPr>
        <w:ind w:left="5730" w:hanging="360"/>
      </w:pPr>
      <w:rPr>
        <w:rFonts w:hint="default"/>
        <w:lang w:val="uk-UA" w:eastAsia="en-US" w:bidi="ar-SA"/>
      </w:rPr>
    </w:lvl>
    <w:lvl w:ilvl="6" w:tplc="946A45A0">
      <w:numFmt w:val="bullet"/>
      <w:lvlText w:val="•"/>
      <w:lvlJc w:val="left"/>
      <w:pPr>
        <w:ind w:left="6544" w:hanging="360"/>
      </w:pPr>
      <w:rPr>
        <w:rFonts w:hint="default"/>
        <w:lang w:val="uk-UA" w:eastAsia="en-US" w:bidi="ar-SA"/>
      </w:rPr>
    </w:lvl>
    <w:lvl w:ilvl="7" w:tplc="6142BBD0">
      <w:numFmt w:val="bullet"/>
      <w:lvlText w:val="•"/>
      <w:lvlJc w:val="left"/>
      <w:pPr>
        <w:ind w:left="7358" w:hanging="360"/>
      </w:pPr>
      <w:rPr>
        <w:rFonts w:hint="default"/>
        <w:lang w:val="uk-UA" w:eastAsia="en-US" w:bidi="ar-SA"/>
      </w:rPr>
    </w:lvl>
    <w:lvl w:ilvl="8" w:tplc="CE8A4422">
      <w:numFmt w:val="bullet"/>
      <w:lvlText w:val="•"/>
      <w:lvlJc w:val="left"/>
      <w:pPr>
        <w:ind w:left="8172" w:hanging="360"/>
      </w:pPr>
      <w:rPr>
        <w:rFonts w:hint="default"/>
        <w:lang w:val="uk-UA" w:eastAsia="en-US" w:bidi="ar-SA"/>
      </w:rPr>
    </w:lvl>
  </w:abstractNum>
  <w:abstractNum w:abstractNumId="26">
    <w:nsid w:val="745B1A88"/>
    <w:multiLevelType w:val="hybridMultilevel"/>
    <w:tmpl w:val="0C08E744"/>
    <w:lvl w:ilvl="0" w:tplc="BA782EA0">
      <w:numFmt w:val="bullet"/>
      <w:lvlText w:val=""/>
      <w:lvlJc w:val="left"/>
      <w:pPr>
        <w:ind w:left="224" w:hanging="284"/>
      </w:pPr>
      <w:rPr>
        <w:rFonts w:ascii="Symbol" w:eastAsia="Symbol" w:hAnsi="Symbol" w:cs="Symbol" w:hint="default"/>
        <w:w w:val="60"/>
        <w:sz w:val="28"/>
        <w:szCs w:val="28"/>
        <w:lang w:val="uk-UA" w:eastAsia="uk-UA" w:bidi="uk-UA"/>
      </w:rPr>
    </w:lvl>
    <w:lvl w:ilvl="1" w:tplc="237A71CC">
      <w:numFmt w:val="bullet"/>
      <w:lvlText w:val="•"/>
      <w:lvlJc w:val="left"/>
      <w:pPr>
        <w:ind w:left="1178" w:hanging="284"/>
      </w:pPr>
      <w:rPr>
        <w:rFonts w:hint="default"/>
        <w:lang w:val="uk-UA" w:eastAsia="uk-UA" w:bidi="uk-UA"/>
      </w:rPr>
    </w:lvl>
    <w:lvl w:ilvl="2" w:tplc="3AF6654E">
      <w:numFmt w:val="bullet"/>
      <w:lvlText w:val="•"/>
      <w:lvlJc w:val="left"/>
      <w:pPr>
        <w:ind w:left="2136" w:hanging="284"/>
      </w:pPr>
      <w:rPr>
        <w:rFonts w:hint="default"/>
        <w:lang w:val="uk-UA" w:eastAsia="uk-UA" w:bidi="uk-UA"/>
      </w:rPr>
    </w:lvl>
    <w:lvl w:ilvl="3" w:tplc="B91876BC">
      <w:numFmt w:val="bullet"/>
      <w:lvlText w:val="•"/>
      <w:lvlJc w:val="left"/>
      <w:pPr>
        <w:ind w:left="3094" w:hanging="284"/>
      </w:pPr>
      <w:rPr>
        <w:rFonts w:hint="default"/>
        <w:lang w:val="uk-UA" w:eastAsia="uk-UA" w:bidi="uk-UA"/>
      </w:rPr>
    </w:lvl>
    <w:lvl w:ilvl="4" w:tplc="7EEA5D00">
      <w:numFmt w:val="bullet"/>
      <w:lvlText w:val="•"/>
      <w:lvlJc w:val="left"/>
      <w:pPr>
        <w:ind w:left="4052" w:hanging="284"/>
      </w:pPr>
      <w:rPr>
        <w:rFonts w:hint="default"/>
        <w:lang w:val="uk-UA" w:eastAsia="uk-UA" w:bidi="uk-UA"/>
      </w:rPr>
    </w:lvl>
    <w:lvl w:ilvl="5" w:tplc="27765712">
      <w:numFmt w:val="bullet"/>
      <w:lvlText w:val="•"/>
      <w:lvlJc w:val="left"/>
      <w:pPr>
        <w:ind w:left="5010" w:hanging="284"/>
      </w:pPr>
      <w:rPr>
        <w:rFonts w:hint="default"/>
        <w:lang w:val="uk-UA" w:eastAsia="uk-UA" w:bidi="uk-UA"/>
      </w:rPr>
    </w:lvl>
    <w:lvl w:ilvl="6" w:tplc="A210A766">
      <w:numFmt w:val="bullet"/>
      <w:lvlText w:val="•"/>
      <w:lvlJc w:val="left"/>
      <w:pPr>
        <w:ind w:left="5968" w:hanging="284"/>
      </w:pPr>
      <w:rPr>
        <w:rFonts w:hint="default"/>
        <w:lang w:val="uk-UA" w:eastAsia="uk-UA" w:bidi="uk-UA"/>
      </w:rPr>
    </w:lvl>
    <w:lvl w:ilvl="7" w:tplc="7E74ABE4">
      <w:numFmt w:val="bullet"/>
      <w:lvlText w:val="•"/>
      <w:lvlJc w:val="left"/>
      <w:pPr>
        <w:ind w:left="6926" w:hanging="284"/>
      </w:pPr>
      <w:rPr>
        <w:rFonts w:hint="default"/>
        <w:lang w:val="uk-UA" w:eastAsia="uk-UA" w:bidi="uk-UA"/>
      </w:rPr>
    </w:lvl>
    <w:lvl w:ilvl="8" w:tplc="B9963DB0">
      <w:numFmt w:val="bullet"/>
      <w:lvlText w:val="•"/>
      <w:lvlJc w:val="left"/>
      <w:pPr>
        <w:ind w:left="7884" w:hanging="284"/>
      </w:pPr>
      <w:rPr>
        <w:rFonts w:hint="default"/>
        <w:lang w:val="uk-UA" w:eastAsia="uk-UA" w:bidi="uk-UA"/>
      </w:rPr>
    </w:lvl>
  </w:abstractNum>
  <w:abstractNum w:abstractNumId="27">
    <w:nsid w:val="778C14F1"/>
    <w:multiLevelType w:val="multilevel"/>
    <w:tmpl w:val="62F0EE0E"/>
    <w:lvl w:ilvl="0">
      <w:start w:val="2"/>
      <w:numFmt w:val="decimal"/>
      <w:lvlText w:val="%1"/>
      <w:lvlJc w:val="left"/>
      <w:pPr>
        <w:ind w:left="224" w:hanging="894"/>
      </w:pPr>
      <w:rPr>
        <w:rFonts w:hint="default"/>
        <w:lang w:val="uk-UA" w:eastAsia="uk-UA" w:bidi="uk-UA"/>
      </w:rPr>
    </w:lvl>
    <w:lvl w:ilvl="1">
      <w:start w:val="1"/>
      <w:numFmt w:val="decimal"/>
      <w:lvlText w:val="%1.%2."/>
      <w:lvlJc w:val="left"/>
      <w:pPr>
        <w:ind w:left="224" w:hanging="894"/>
      </w:pPr>
      <w:rPr>
        <w:rFonts w:ascii="Times New Roman" w:eastAsia="Times New Roman" w:hAnsi="Times New Roman" w:cs="Times New Roman" w:hint="default"/>
        <w:b/>
        <w:bCs/>
        <w:spacing w:val="-17"/>
        <w:w w:val="100"/>
        <w:sz w:val="28"/>
        <w:szCs w:val="28"/>
        <w:lang w:val="uk-UA" w:eastAsia="uk-UA" w:bidi="uk-UA"/>
      </w:rPr>
    </w:lvl>
    <w:lvl w:ilvl="2">
      <w:numFmt w:val="bullet"/>
      <w:lvlText w:val="•"/>
      <w:lvlJc w:val="left"/>
      <w:pPr>
        <w:ind w:left="2136" w:hanging="894"/>
      </w:pPr>
      <w:rPr>
        <w:rFonts w:hint="default"/>
        <w:lang w:val="uk-UA" w:eastAsia="uk-UA" w:bidi="uk-UA"/>
      </w:rPr>
    </w:lvl>
    <w:lvl w:ilvl="3">
      <w:numFmt w:val="bullet"/>
      <w:lvlText w:val="•"/>
      <w:lvlJc w:val="left"/>
      <w:pPr>
        <w:ind w:left="3094" w:hanging="894"/>
      </w:pPr>
      <w:rPr>
        <w:rFonts w:hint="default"/>
        <w:lang w:val="uk-UA" w:eastAsia="uk-UA" w:bidi="uk-UA"/>
      </w:rPr>
    </w:lvl>
    <w:lvl w:ilvl="4">
      <w:numFmt w:val="bullet"/>
      <w:lvlText w:val="•"/>
      <w:lvlJc w:val="left"/>
      <w:pPr>
        <w:ind w:left="4052" w:hanging="894"/>
      </w:pPr>
      <w:rPr>
        <w:rFonts w:hint="default"/>
        <w:lang w:val="uk-UA" w:eastAsia="uk-UA" w:bidi="uk-UA"/>
      </w:rPr>
    </w:lvl>
    <w:lvl w:ilvl="5">
      <w:numFmt w:val="bullet"/>
      <w:lvlText w:val="•"/>
      <w:lvlJc w:val="left"/>
      <w:pPr>
        <w:ind w:left="5010" w:hanging="894"/>
      </w:pPr>
      <w:rPr>
        <w:rFonts w:hint="default"/>
        <w:lang w:val="uk-UA" w:eastAsia="uk-UA" w:bidi="uk-UA"/>
      </w:rPr>
    </w:lvl>
    <w:lvl w:ilvl="6">
      <w:numFmt w:val="bullet"/>
      <w:lvlText w:val="•"/>
      <w:lvlJc w:val="left"/>
      <w:pPr>
        <w:ind w:left="5968" w:hanging="894"/>
      </w:pPr>
      <w:rPr>
        <w:rFonts w:hint="default"/>
        <w:lang w:val="uk-UA" w:eastAsia="uk-UA" w:bidi="uk-UA"/>
      </w:rPr>
    </w:lvl>
    <w:lvl w:ilvl="7">
      <w:numFmt w:val="bullet"/>
      <w:lvlText w:val="•"/>
      <w:lvlJc w:val="left"/>
      <w:pPr>
        <w:ind w:left="6926" w:hanging="894"/>
      </w:pPr>
      <w:rPr>
        <w:rFonts w:hint="default"/>
        <w:lang w:val="uk-UA" w:eastAsia="uk-UA" w:bidi="uk-UA"/>
      </w:rPr>
    </w:lvl>
    <w:lvl w:ilvl="8">
      <w:numFmt w:val="bullet"/>
      <w:lvlText w:val="•"/>
      <w:lvlJc w:val="left"/>
      <w:pPr>
        <w:ind w:left="7884" w:hanging="894"/>
      </w:pPr>
      <w:rPr>
        <w:rFonts w:hint="default"/>
        <w:lang w:val="uk-UA" w:eastAsia="uk-UA" w:bidi="uk-UA"/>
      </w:rPr>
    </w:lvl>
  </w:abstractNum>
  <w:abstractNum w:abstractNumId="28">
    <w:nsid w:val="7AED35AA"/>
    <w:multiLevelType w:val="hybridMultilevel"/>
    <w:tmpl w:val="E356F244"/>
    <w:lvl w:ilvl="0" w:tplc="CC6CC12E">
      <w:start w:val="1"/>
      <w:numFmt w:val="decimal"/>
      <w:lvlText w:val="%1)"/>
      <w:lvlJc w:val="left"/>
      <w:pPr>
        <w:ind w:left="1235" w:hanging="304"/>
      </w:pPr>
      <w:rPr>
        <w:rFonts w:ascii="Times New Roman" w:eastAsia="Times New Roman" w:hAnsi="Times New Roman" w:cs="Times New Roman" w:hint="default"/>
        <w:spacing w:val="-1"/>
        <w:w w:val="100"/>
        <w:sz w:val="28"/>
        <w:szCs w:val="28"/>
        <w:lang w:val="uk-UA" w:eastAsia="uk-UA" w:bidi="uk-UA"/>
      </w:rPr>
    </w:lvl>
    <w:lvl w:ilvl="1" w:tplc="97F0379A">
      <w:numFmt w:val="bullet"/>
      <w:lvlText w:val="•"/>
      <w:lvlJc w:val="left"/>
      <w:pPr>
        <w:ind w:left="2096" w:hanging="304"/>
      </w:pPr>
      <w:rPr>
        <w:rFonts w:hint="default"/>
        <w:lang w:val="uk-UA" w:eastAsia="uk-UA" w:bidi="uk-UA"/>
      </w:rPr>
    </w:lvl>
    <w:lvl w:ilvl="2" w:tplc="6D7CA37A">
      <w:numFmt w:val="bullet"/>
      <w:lvlText w:val="•"/>
      <w:lvlJc w:val="left"/>
      <w:pPr>
        <w:ind w:left="2952" w:hanging="304"/>
      </w:pPr>
      <w:rPr>
        <w:rFonts w:hint="default"/>
        <w:lang w:val="uk-UA" w:eastAsia="uk-UA" w:bidi="uk-UA"/>
      </w:rPr>
    </w:lvl>
    <w:lvl w:ilvl="3" w:tplc="F3AA8088">
      <w:numFmt w:val="bullet"/>
      <w:lvlText w:val="•"/>
      <w:lvlJc w:val="left"/>
      <w:pPr>
        <w:ind w:left="3808" w:hanging="304"/>
      </w:pPr>
      <w:rPr>
        <w:rFonts w:hint="default"/>
        <w:lang w:val="uk-UA" w:eastAsia="uk-UA" w:bidi="uk-UA"/>
      </w:rPr>
    </w:lvl>
    <w:lvl w:ilvl="4" w:tplc="484E7052">
      <w:numFmt w:val="bullet"/>
      <w:lvlText w:val="•"/>
      <w:lvlJc w:val="left"/>
      <w:pPr>
        <w:ind w:left="4664" w:hanging="304"/>
      </w:pPr>
      <w:rPr>
        <w:rFonts w:hint="default"/>
        <w:lang w:val="uk-UA" w:eastAsia="uk-UA" w:bidi="uk-UA"/>
      </w:rPr>
    </w:lvl>
    <w:lvl w:ilvl="5" w:tplc="5D7844E4">
      <w:numFmt w:val="bullet"/>
      <w:lvlText w:val="•"/>
      <w:lvlJc w:val="left"/>
      <w:pPr>
        <w:ind w:left="5520" w:hanging="304"/>
      </w:pPr>
      <w:rPr>
        <w:rFonts w:hint="default"/>
        <w:lang w:val="uk-UA" w:eastAsia="uk-UA" w:bidi="uk-UA"/>
      </w:rPr>
    </w:lvl>
    <w:lvl w:ilvl="6" w:tplc="60A656D6">
      <w:numFmt w:val="bullet"/>
      <w:lvlText w:val="•"/>
      <w:lvlJc w:val="left"/>
      <w:pPr>
        <w:ind w:left="6376" w:hanging="304"/>
      </w:pPr>
      <w:rPr>
        <w:rFonts w:hint="default"/>
        <w:lang w:val="uk-UA" w:eastAsia="uk-UA" w:bidi="uk-UA"/>
      </w:rPr>
    </w:lvl>
    <w:lvl w:ilvl="7" w:tplc="A0764C3A">
      <w:numFmt w:val="bullet"/>
      <w:lvlText w:val="•"/>
      <w:lvlJc w:val="left"/>
      <w:pPr>
        <w:ind w:left="7232" w:hanging="304"/>
      </w:pPr>
      <w:rPr>
        <w:rFonts w:hint="default"/>
        <w:lang w:val="uk-UA" w:eastAsia="uk-UA" w:bidi="uk-UA"/>
      </w:rPr>
    </w:lvl>
    <w:lvl w:ilvl="8" w:tplc="ACE202FC">
      <w:numFmt w:val="bullet"/>
      <w:lvlText w:val="•"/>
      <w:lvlJc w:val="left"/>
      <w:pPr>
        <w:ind w:left="8088" w:hanging="304"/>
      </w:pPr>
      <w:rPr>
        <w:rFonts w:hint="default"/>
        <w:lang w:val="uk-UA" w:eastAsia="uk-UA" w:bidi="uk-UA"/>
      </w:rPr>
    </w:lvl>
  </w:abstractNum>
  <w:abstractNum w:abstractNumId="29">
    <w:nsid w:val="7D1B4AFF"/>
    <w:multiLevelType w:val="hybridMultilevel"/>
    <w:tmpl w:val="DDFC972C"/>
    <w:lvl w:ilvl="0" w:tplc="015A1FDE">
      <w:start w:val="1"/>
      <w:numFmt w:val="decimal"/>
      <w:lvlText w:val="%1)"/>
      <w:lvlJc w:val="left"/>
      <w:pPr>
        <w:ind w:left="224" w:hanging="374"/>
      </w:pPr>
      <w:rPr>
        <w:rFonts w:ascii="Times New Roman" w:eastAsia="Times New Roman" w:hAnsi="Times New Roman" w:cs="Times New Roman" w:hint="default"/>
        <w:spacing w:val="-26"/>
        <w:w w:val="100"/>
        <w:sz w:val="28"/>
        <w:szCs w:val="28"/>
        <w:lang w:val="uk-UA" w:eastAsia="uk-UA" w:bidi="uk-UA"/>
      </w:rPr>
    </w:lvl>
    <w:lvl w:ilvl="1" w:tplc="071C03C8">
      <w:numFmt w:val="bullet"/>
      <w:lvlText w:val="•"/>
      <w:lvlJc w:val="left"/>
      <w:pPr>
        <w:ind w:left="1178" w:hanging="374"/>
      </w:pPr>
      <w:rPr>
        <w:rFonts w:hint="default"/>
        <w:lang w:val="uk-UA" w:eastAsia="uk-UA" w:bidi="uk-UA"/>
      </w:rPr>
    </w:lvl>
    <w:lvl w:ilvl="2" w:tplc="8DE6187A">
      <w:numFmt w:val="bullet"/>
      <w:lvlText w:val="•"/>
      <w:lvlJc w:val="left"/>
      <w:pPr>
        <w:ind w:left="2136" w:hanging="374"/>
      </w:pPr>
      <w:rPr>
        <w:rFonts w:hint="default"/>
        <w:lang w:val="uk-UA" w:eastAsia="uk-UA" w:bidi="uk-UA"/>
      </w:rPr>
    </w:lvl>
    <w:lvl w:ilvl="3" w:tplc="46D4970E">
      <w:numFmt w:val="bullet"/>
      <w:lvlText w:val="•"/>
      <w:lvlJc w:val="left"/>
      <w:pPr>
        <w:ind w:left="3094" w:hanging="374"/>
      </w:pPr>
      <w:rPr>
        <w:rFonts w:hint="default"/>
        <w:lang w:val="uk-UA" w:eastAsia="uk-UA" w:bidi="uk-UA"/>
      </w:rPr>
    </w:lvl>
    <w:lvl w:ilvl="4" w:tplc="76144764">
      <w:numFmt w:val="bullet"/>
      <w:lvlText w:val="•"/>
      <w:lvlJc w:val="left"/>
      <w:pPr>
        <w:ind w:left="4052" w:hanging="374"/>
      </w:pPr>
      <w:rPr>
        <w:rFonts w:hint="default"/>
        <w:lang w:val="uk-UA" w:eastAsia="uk-UA" w:bidi="uk-UA"/>
      </w:rPr>
    </w:lvl>
    <w:lvl w:ilvl="5" w:tplc="407A1106">
      <w:numFmt w:val="bullet"/>
      <w:lvlText w:val="•"/>
      <w:lvlJc w:val="left"/>
      <w:pPr>
        <w:ind w:left="5010" w:hanging="374"/>
      </w:pPr>
      <w:rPr>
        <w:rFonts w:hint="default"/>
        <w:lang w:val="uk-UA" w:eastAsia="uk-UA" w:bidi="uk-UA"/>
      </w:rPr>
    </w:lvl>
    <w:lvl w:ilvl="6" w:tplc="83CCD034">
      <w:numFmt w:val="bullet"/>
      <w:lvlText w:val="•"/>
      <w:lvlJc w:val="left"/>
      <w:pPr>
        <w:ind w:left="5968" w:hanging="374"/>
      </w:pPr>
      <w:rPr>
        <w:rFonts w:hint="default"/>
        <w:lang w:val="uk-UA" w:eastAsia="uk-UA" w:bidi="uk-UA"/>
      </w:rPr>
    </w:lvl>
    <w:lvl w:ilvl="7" w:tplc="0CF8EC6A">
      <w:numFmt w:val="bullet"/>
      <w:lvlText w:val="•"/>
      <w:lvlJc w:val="left"/>
      <w:pPr>
        <w:ind w:left="6926" w:hanging="374"/>
      </w:pPr>
      <w:rPr>
        <w:rFonts w:hint="default"/>
        <w:lang w:val="uk-UA" w:eastAsia="uk-UA" w:bidi="uk-UA"/>
      </w:rPr>
    </w:lvl>
    <w:lvl w:ilvl="8" w:tplc="57ACB9D4">
      <w:numFmt w:val="bullet"/>
      <w:lvlText w:val="•"/>
      <w:lvlJc w:val="left"/>
      <w:pPr>
        <w:ind w:left="7884" w:hanging="374"/>
      </w:pPr>
      <w:rPr>
        <w:rFonts w:hint="default"/>
        <w:lang w:val="uk-UA" w:eastAsia="uk-UA" w:bidi="uk-UA"/>
      </w:rPr>
    </w:lvl>
  </w:abstractNum>
  <w:abstractNum w:abstractNumId="30">
    <w:nsid w:val="7E042C12"/>
    <w:multiLevelType w:val="hybridMultilevel"/>
    <w:tmpl w:val="1ECCF3A2"/>
    <w:lvl w:ilvl="0" w:tplc="E6A4D4E6">
      <w:numFmt w:val="bullet"/>
      <w:lvlText w:val="-"/>
      <w:lvlJc w:val="left"/>
      <w:pPr>
        <w:ind w:left="630" w:hanging="360"/>
      </w:pPr>
      <w:rPr>
        <w:rFonts w:ascii="Times New Roman" w:eastAsia="Times New Roman" w:hAnsi="Times New Roman" w:cs="Times New Roman"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num w:numId="1">
    <w:abstractNumId w:val="4"/>
  </w:num>
  <w:num w:numId="2">
    <w:abstractNumId w:val="28"/>
  </w:num>
  <w:num w:numId="3">
    <w:abstractNumId w:val="26"/>
  </w:num>
  <w:num w:numId="4">
    <w:abstractNumId w:val="6"/>
  </w:num>
  <w:num w:numId="5">
    <w:abstractNumId w:val="27"/>
  </w:num>
  <w:num w:numId="6">
    <w:abstractNumId w:val="14"/>
  </w:num>
  <w:num w:numId="7">
    <w:abstractNumId w:val="23"/>
  </w:num>
  <w:num w:numId="8">
    <w:abstractNumId w:val="2"/>
  </w:num>
  <w:num w:numId="9">
    <w:abstractNumId w:val="5"/>
  </w:num>
  <w:num w:numId="10">
    <w:abstractNumId w:val="8"/>
  </w:num>
  <w:num w:numId="11">
    <w:abstractNumId w:val="13"/>
  </w:num>
  <w:num w:numId="12">
    <w:abstractNumId w:val="12"/>
  </w:num>
  <w:num w:numId="13">
    <w:abstractNumId w:val="20"/>
  </w:num>
  <w:num w:numId="14">
    <w:abstractNumId w:val="16"/>
  </w:num>
  <w:num w:numId="15">
    <w:abstractNumId w:val="29"/>
  </w:num>
  <w:num w:numId="16">
    <w:abstractNumId w:val="17"/>
  </w:num>
  <w:num w:numId="17">
    <w:abstractNumId w:val="24"/>
  </w:num>
  <w:num w:numId="18">
    <w:abstractNumId w:val="30"/>
  </w:num>
  <w:num w:numId="19">
    <w:abstractNumId w:val="9"/>
  </w:num>
  <w:num w:numId="20">
    <w:abstractNumId w:val="25"/>
  </w:num>
  <w:num w:numId="21">
    <w:abstractNumId w:val="3"/>
  </w:num>
  <w:num w:numId="22">
    <w:abstractNumId w:val="11"/>
  </w:num>
  <w:num w:numId="23">
    <w:abstractNumId w:val="7"/>
  </w:num>
  <w:num w:numId="24">
    <w:abstractNumId w:val="22"/>
  </w:num>
  <w:num w:numId="25">
    <w:abstractNumId w:val="15"/>
  </w:num>
  <w:num w:numId="26">
    <w:abstractNumId w:val="21"/>
  </w:num>
  <w:num w:numId="27">
    <w:abstractNumId w:val="0"/>
  </w:num>
  <w:num w:numId="28">
    <w:abstractNumId w:val="10"/>
  </w:num>
  <w:num w:numId="29">
    <w:abstractNumId w:val="18"/>
  </w:num>
  <w:num w:numId="30">
    <w:abstractNumId w:val="1"/>
  </w:num>
  <w:num w:numId="31">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ulTrailSpace/>
    <w:shapeLayoutLikeWW8/>
  </w:compat>
  <w:rsids>
    <w:rsidRoot w:val="002A0D57"/>
    <w:rsid w:val="00003D82"/>
    <w:rsid w:val="00012B2D"/>
    <w:rsid w:val="00025C3A"/>
    <w:rsid w:val="000425DC"/>
    <w:rsid w:val="00061C6D"/>
    <w:rsid w:val="000663D0"/>
    <w:rsid w:val="00066BA4"/>
    <w:rsid w:val="0009647E"/>
    <w:rsid w:val="000F5A6C"/>
    <w:rsid w:val="0011528D"/>
    <w:rsid w:val="00115BA7"/>
    <w:rsid w:val="00122DD8"/>
    <w:rsid w:val="00127413"/>
    <w:rsid w:val="001323ED"/>
    <w:rsid w:val="00135955"/>
    <w:rsid w:val="001475C2"/>
    <w:rsid w:val="00160CC9"/>
    <w:rsid w:val="00162B78"/>
    <w:rsid w:val="00197886"/>
    <w:rsid w:val="001A4039"/>
    <w:rsid w:val="001B0FD9"/>
    <w:rsid w:val="001B2BF9"/>
    <w:rsid w:val="001E61DE"/>
    <w:rsid w:val="001E6CC3"/>
    <w:rsid w:val="0020305F"/>
    <w:rsid w:val="00222943"/>
    <w:rsid w:val="0022425C"/>
    <w:rsid w:val="00227C62"/>
    <w:rsid w:val="00262B5F"/>
    <w:rsid w:val="00272174"/>
    <w:rsid w:val="002A0D57"/>
    <w:rsid w:val="002C71E9"/>
    <w:rsid w:val="002D7909"/>
    <w:rsid w:val="002E3DE2"/>
    <w:rsid w:val="002F4898"/>
    <w:rsid w:val="002F6175"/>
    <w:rsid w:val="00304906"/>
    <w:rsid w:val="003108D8"/>
    <w:rsid w:val="003150C2"/>
    <w:rsid w:val="00316321"/>
    <w:rsid w:val="00316BB8"/>
    <w:rsid w:val="003340BC"/>
    <w:rsid w:val="00380B84"/>
    <w:rsid w:val="00391E82"/>
    <w:rsid w:val="003A0625"/>
    <w:rsid w:val="003B01DC"/>
    <w:rsid w:val="003B4094"/>
    <w:rsid w:val="003C4EA6"/>
    <w:rsid w:val="003F0AD3"/>
    <w:rsid w:val="00423CDE"/>
    <w:rsid w:val="0044572A"/>
    <w:rsid w:val="004466B8"/>
    <w:rsid w:val="00485131"/>
    <w:rsid w:val="00490818"/>
    <w:rsid w:val="004C0D22"/>
    <w:rsid w:val="004C2D0F"/>
    <w:rsid w:val="004D53C5"/>
    <w:rsid w:val="004E76A6"/>
    <w:rsid w:val="004F311D"/>
    <w:rsid w:val="00502640"/>
    <w:rsid w:val="005117AB"/>
    <w:rsid w:val="0051225F"/>
    <w:rsid w:val="00512EA2"/>
    <w:rsid w:val="00545757"/>
    <w:rsid w:val="005600B3"/>
    <w:rsid w:val="005B0D42"/>
    <w:rsid w:val="005C3D96"/>
    <w:rsid w:val="005C5813"/>
    <w:rsid w:val="005F37B9"/>
    <w:rsid w:val="006054DE"/>
    <w:rsid w:val="00614326"/>
    <w:rsid w:val="00623BD4"/>
    <w:rsid w:val="00625361"/>
    <w:rsid w:val="00626C66"/>
    <w:rsid w:val="00626F8D"/>
    <w:rsid w:val="00635CCD"/>
    <w:rsid w:val="0064523B"/>
    <w:rsid w:val="00672053"/>
    <w:rsid w:val="00676000"/>
    <w:rsid w:val="00677523"/>
    <w:rsid w:val="00684ACB"/>
    <w:rsid w:val="00686259"/>
    <w:rsid w:val="006A2519"/>
    <w:rsid w:val="006A6045"/>
    <w:rsid w:val="006A65BC"/>
    <w:rsid w:val="006C735B"/>
    <w:rsid w:val="006D1F7C"/>
    <w:rsid w:val="006E0C62"/>
    <w:rsid w:val="006E4240"/>
    <w:rsid w:val="0071040F"/>
    <w:rsid w:val="00727C88"/>
    <w:rsid w:val="00741EEF"/>
    <w:rsid w:val="0074576B"/>
    <w:rsid w:val="007460D9"/>
    <w:rsid w:val="00751402"/>
    <w:rsid w:val="007562DE"/>
    <w:rsid w:val="0076036C"/>
    <w:rsid w:val="0076550E"/>
    <w:rsid w:val="00771663"/>
    <w:rsid w:val="007960AF"/>
    <w:rsid w:val="007C2FA1"/>
    <w:rsid w:val="007F1B1B"/>
    <w:rsid w:val="007F6B91"/>
    <w:rsid w:val="00810FD1"/>
    <w:rsid w:val="00812082"/>
    <w:rsid w:val="0083604D"/>
    <w:rsid w:val="008414A1"/>
    <w:rsid w:val="00846EE7"/>
    <w:rsid w:val="008553F0"/>
    <w:rsid w:val="00864F46"/>
    <w:rsid w:val="00867324"/>
    <w:rsid w:val="008770F3"/>
    <w:rsid w:val="008A37FD"/>
    <w:rsid w:val="008A6A6B"/>
    <w:rsid w:val="008B071C"/>
    <w:rsid w:val="008B5494"/>
    <w:rsid w:val="008B6328"/>
    <w:rsid w:val="008E761D"/>
    <w:rsid w:val="008F1DAC"/>
    <w:rsid w:val="008F4FEC"/>
    <w:rsid w:val="00915906"/>
    <w:rsid w:val="00922C22"/>
    <w:rsid w:val="00966094"/>
    <w:rsid w:val="0097380E"/>
    <w:rsid w:val="00984475"/>
    <w:rsid w:val="009B2681"/>
    <w:rsid w:val="009D4630"/>
    <w:rsid w:val="009E3E32"/>
    <w:rsid w:val="009F4EEF"/>
    <w:rsid w:val="009F77CB"/>
    <w:rsid w:val="00A134E4"/>
    <w:rsid w:val="00A51024"/>
    <w:rsid w:val="00A57B4D"/>
    <w:rsid w:val="00A57D4A"/>
    <w:rsid w:val="00A64DF1"/>
    <w:rsid w:val="00A705D6"/>
    <w:rsid w:val="00A911A7"/>
    <w:rsid w:val="00AA429E"/>
    <w:rsid w:val="00AB4BB2"/>
    <w:rsid w:val="00AD71C0"/>
    <w:rsid w:val="00AF1309"/>
    <w:rsid w:val="00B025EC"/>
    <w:rsid w:val="00B029E3"/>
    <w:rsid w:val="00B1757F"/>
    <w:rsid w:val="00B26FC6"/>
    <w:rsid w:val="00B34E41"/>
    <w:rsid w:val="00B462DA"/>
    <w:rsid w:val="00B55A52"/>
    <w:rsid w:val="00B56C01"/>
    <w:rsid w:val="00B715E7"/>
    <w:rsid w:val="00B81745"/>
    <w:rsid w:val="00B9386C"/>
    <w:rsid w:val="00BA23FD"/>
    <w:rsid w:val="00BA4709"/>
    <w:rsid w:val="00BC0983"/>
    <w:rsid w:val="00BC1BE7"/>
    <w:rsid w:val="00BD0918"/>
    <w:rsid w:val="00BD0B79"/>
    <w:rsid w:val="00BF1C89"/>
    <w:rsid w:val="00BF4D89"/>
    <w:rsid w:val="00C13344"/>
    <w:rsid w:val="00C43FA8"/>
    <w:rsid w:val="00C54625"/>
    <w:rsid w:val="00C662B8"/>
    <w:rsid w:val="00C909E4"/>
    <w:rsid w:val="00CA38DD"/>
    <w:rsid w:val="00CB009F"/>
    <w:rsid w:val="00CD2ABA"/>
    <w:rsid w:val="00D34E34"/>
    <w:rsid w:val="00D41103"/>
    <w:rsid w:val="00D71869"/>
    <w:rsid w:val="00D729F3"/>
    <w:rsid w:val="00DC0CDB"/>
    <w:rsid w:val="00DC6064"/>
    <w:rsid w:val="00DD5E38"/>
    <w:rsid w:val="00DF3C56"/>
    <w:rsid w:val="00E03057"/>
    <w:rsid w:val="00E14965"/>
    <w:rsid w:val="00E35B3B"/>
    <w:rsid w:val="00E36E1B"/>
    <w:rsid w:val="00E723B8"/>
    <w:rsid w:val="00E76A3F"/>
    <w:rsid w:val="00E819D5"/>
    <w:rsid w:val="00EB3111"/>
    <w:rsid w:val="00EB52BC"/>
    <w:rsid w:val="00ED710A"/>
    <w:rsid w:val="00ED7742"/>
    <w:rsid w:val="00F06052"/>
    <w:rsid w:val="00F10333"/>
    <w:rsid w:val="00F1460B"/>
    <w:rsid w:val="00F31CBB"/>
    <w:rsid w:val="00F3695F"/>
    <w:rsid w:val="00F5323A"/>
    <w:rsid w:val="00F55127"/>
    <w:rsid w:val="00F5612E"/>
    <w:rsid w:val="00F64DB0"/>
    <w:rsid w:val="00F73C99"/>
    <w:rsid w:val="00F972CB"/>
    <w:rsid w:val="00FB708F"/>
    <w:rsid w:val="00FC266E"/>
    <w:rsid w:val="00FD6BAE"/>
    <w:rsid w:val="00FD772B"/>
    <w:rsid w:val="00FE21B1"/>
    <w:rsid w:val="00FF15FC"/>
    <w:rsid w:val="00FF2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0D57"/>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A0D57"/>
    <w:tblPr>
      <w:tblInd w:w="0" w:type="dxa"/>
      <w:tblCellMar>
        <w:top w:w="0" w:type="dxa"/>
        <w:left w:w="0" w:type="dxa"/>
        <w:bottom w:w="0" w:type="dxa"/>
        <w:right w:w="0" w:type="dxa"/>
      </w:tblCellMar>
    </w:tblPr>
  </w:style>
  <w:style w:type="paragraph" w:styleId="a3">
    <w:name w:val="Body Text"/>
    <w:basedOn w:val="a"/>
    <w:uiPriority w:val="1"/>
    <w:qFormat/>
    <w:rsid w:val="002A0D57"/>
    <w:pPr>
      <w:ind w:left="224" w:firstLine="708"/>
      <w:jc w:val="both"/>
    </w:pPr>
    <w:rPr>
      <w:sz w:val="28"/>
      <w:szCs w:val="28"/>
    </w:rPr>
  </w:style>
  <w:style w:type="paragraph" w:customStyle="1" w:styleId="Heading1">
    <w:name w:val="Heading 1"/>
    <w:basedOn w:val="a"/>
    <w:uiPriority w:val="1"/>
    <w:qFormat/>
    <w:rsid w:val="002A0D57"/>
    <w:pPr>
      <w:spacing w:before="78"/>
      <w:ind w:left="224"/>
      <w:outlineLvl w:val="1"/>
    </w:pPr>
    <w:rPr>
      <w:b/>
      <w:bCs/>
      <w:sz w:val="28"/>
      <w:szCs w:val="28"/>
    </w:rPr>
  </w:style>
  <w:style w:type="paragraph" w:styleId="a4">
    <w:name w:val="List Paragraph"/>
    <w:basedOn w:val="a"/>
    <w:uiPriority w:val="1"/>
    <w:qFormat/>
    <w:rsid w:val="002A0D57"/>
    <w:pPr>
      <w:ind w:left="224" w:firstLine="708"/>
      <w:jc w:val="both"/>
    </w:pPr>
  </w:style>
  <w:style w:type="paragraph" w:customStyle="1" w:styleId="TableParagraph">
    <w:name w:val="Table Paragraph"/>
    <w:basedOn w:val="a"/>
    <w:uiPriority w:val="1"/>
    <w:qFormat/>
    <w:rsid w:val="002A0D57"/>
  </w:style>
  <w:style w:type="paragraph" w:styleId="a5">
    <w:name w:val="Balloon Text"/>
    <w:basedOn w:val="a"/>
    <w:link w:val="a6"/>
    <w:uiPriority w:val="99"/>
    <w:semiHidden/>
    <w:unhideWhenUsed/>
    <w:rsid w:val="001B0FD9"/>
    <w:rPr>
      <w:rFonts w:ascii="Tahoma" w:hAnsi="Tahoma" w:cs="Tahoma"/>
      <w:sz w:val="16"/>
      <w:szCs w:val="16"/>
    </w:rPr>
  </w:style>
  <w:style w:type="character" w:customStyle="1" w:styleId="a6">
    <w:name w:val="Текст выноски Знак"/>
    <w:basedOn w:val="a0"/>
    <w:link w:val="a5"/>
    <w:uiPriority w:val="99"/>
    <w:semiHidden/>
    <w:rsid w:val="001B0FD9"/>
    <w:rPr>
      <w:rFonts w:ascii="Tahoma" w:eastAsia="Times New Roman" w:hAnsi="Tahoma" w:cs="Tahoma"/>
      <w:sz w:val="16"/>
      <w:szCs w:val="16"/>
      <w:lang w:val="uk-UA" w:eastAsia="uk-UA" w:bidi="uk-UA"/>
    </w:rPr>
  </w:style>
  <w:style w:type="paragraph" w:styleId="a7">
    <w:name w:val="header"/>
    <w:basedOn w:val="a"/>
    <w:link w:val="a8"/>
    <w:uiPriority w:val="99"/>
    <w:unhideWhenUsed/>
    <w:rsid w:val="00AD71C0"/>
    <w:pPr>
      <w:tabs>
        <w:tab w:val="center" w:pos="4677"/>
        <w:tab w:val="right" w:pos="9355"/>
      </w:tabs>
    </w:pPr>
  </w:style>
  <w:style w:type="character" w:customStyle="1" w:styleId="a8">
    <w:name w:val="Верхний колонтитул Знак"/>
    <w:basedOn w:val="a0"/>
    <w:link w:val="a7"/>
    <w:uiPriority w:val="99"/>
    <w:rsid w:val="00AD71C0"/>
    <w:rPr>
      <w:rFonts w:ascii="Times New Roman" w:eastAsia="Times New Roman" w:hAnsi="Times New Roman" w:cs="Times New Roman"/>
      <w:lang w:val="uk-UA" w:eastAsia="uk-UA" w:bidi="uk-UA"/>
    </w:rPr>
  </w:style>
  <w:style w:type="paragraph" w:styleId="a9">
    <w:name w:val="footer"/>
    <w:basedOn w:val="a"/>
    <w:link w:val="aa"/>
    <w:uiPriority w:val="99"/>
    <w:unhideWhenUsed/>
    <w:rsid w:val="00AD71C0"/>
    <w:pPr>
      <w:tabs>
        <w:tab w:val="center" w:pos="4677"/>
        <w:tab w:val="right" w:pos="9355"/>
      </w:tabs>
    </w:pPr>
  </w:style>
  <w:style w:type="character" w:customStyle="1" w:styleId="aa">
    <w:name w:val="Нижний колонтитул Знак"/>
    <w:basedOn w:val="a0"/>
    <w:link w:val="a9"/>
    <w:uiPriority w:val="99"/>
    <w:rsid w:val="00AD71C0"/>
    <w:rPr>
      <w:rFonts w:ascii="Times New Roman" w:eastAsia="Times New Roman" w:hAnsi="Times New Roman" w:cs="Times New Roman"/>
      <w:lang w:val="uk-UA" w:eastAsia="uk-UA" w:bidi="uk-UA"/>
    </w:rPr>
  </w:style>
  <w:style w:type="paragraph" w:customStyle="1" w:styleId="TOC1">
    <w:name w:val="TOC 1"/>
    <w:basedOn w:val="a"/>
    <w:uiPriority w:val="1"/>
    <w:qFormat/>
    <w:rsid w:val="003B4094"/>
    <w:pPr>
      <w:ind w:left="1741" w:right="135" w:hanging="1742"/>
      <w:jc w:val="right"/>
    </w:pPr>
    <w:rPr>
      <w:sz w:val="28"/>
      <w:szCs w:val="28"/>
    </w:rPr>
  </w:style>
  <w:style w:type="character" w:styleId="ab">
    <w:name w:val="Hyperlink"/>
    <w:basedOn w:val="a0"/>
    <w:uiPriority w:val="99"/>
    <w:unhideWhenUsed/>
    <w:rsid w:val="00ED774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68" Type="http://schemas.openxmlformats.org/officeDocument/2006/relationships/header" Target="header59.xml"/><Relationship Id="rId76" Type="http://schemas.openxmlformats.org/officeDocument/2006/relationships/header" Target="header64.xml"/><Relationship Id="rId7" Type="http://schemas.openxmlformats.org/officeDocument/2006/relationships/endnotes" Target="endnotes.xml"/><Relationship Id="rId71" Type="http://schemas.openxmlformats.org/officeDocument/2006/relationships/header" Target="header61.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7.xml"/><Relationship Id="rId74" Type="http://schemas.openxmlformats.org/officeDocument/2006/relationships/hyperlink" Target="http://zakon2.rada.gov.ua/laws/show/z0214-98/page"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3.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yperlink" Target="http://pdaa.edu/" TargetMode="External"/><Relationship Id="rId73" Type="http://schemas.openxmlformats.org/officeDocument/2006/relationships/hyperlink" Target="http://zakon2.rada.gov.ua/laws/show/z0121-01" TargetMode="External"/><Relationship Id="rId78" Type="http://schemas.openxmlformats.org/officeDocument/2006/relationships/header" Target="header6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0.xml"/><Relationship Id="rId77" Type="http://schemas.openxmlformats.org/officeDocument/2006/relationships/header" Target="header65.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8.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yperlink" Target="http://www.zgia.zp.ua/gazeta/" TargetMode="External"/><Relationship Id="rId75" Type="http://schemas.openxmlformats.org/officeDocument/2006/relationships/header" Target="header6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A8B47-C3DB-4633-A543-CA673243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85</Pages>
  <Words>20022</Words>
  <Characters>114131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147</cp:revision>
  <dcterms:created xsi:type="dcterms:W3CDTF">2020-12-19T19:34:00Z</dcterms:created>
  <dcterms:modified xsi:type="dcterms:W3CDTF">2021-01-25T08:57:00Z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Writer</vt:lpwstr>
  </property>
  <property fmtid="{D5CDD505-2E9C-101B-9397-08002B2CF9AE}" pid="4" name="LastSaved">
    <vt:filetime>2020-12-19T00:00:00Z</vt:filetime>
  </property>
</Properties>
</file>