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583" w:rsidRPr="00051C32" w:rsidRDefault="00A73A88" w:rsidP="00A73A88">
      <w:pPr>
        <w:ind w:firstLine="0"/>
        <w:jc w:val="center"/>
        <w:rPr>
          <w:b/>
        </w:rPr>
      </w:pPr>
      <w:r w:rsidRPr="00051C32">
        <w:rPr>
          <w:b/>
        </w:rPr>
        <w:t xml:space="preserve">МІНІСТЕРСТВО ОСВІТИ І НАУКИ УКРАЇНИ СХІДНОУКРАЇНСЬКИЙ НАЦІОНАЛЬНИЙ УНІВЕРСИТЕТ ІМЕНІ ВОЛОДИМИРА ДАЛЯ </w:t>
      </w:r>
      <w:r w:rsidR="00E54583" w:rsidRPr="00051C32">
        <w:rPr>
          <w:b/>
        </w:rPr>
        <w:t xml:space="preserve">НАВЧАЛЬНО-НАУКОВИЙ </w:t>
      </w:r>
      <w:r w:rsidRPr="00051C32">
        <w:rPr>
          <w:b/>
        </w:rPr>
        <w:t xml:space="preserve">ІНСТИТУТ МІЖНАРОДНИХ ВІДНОСИН </w:t>
      </w:r>
    </w:p>
    <w:p w:rsidR="00A73A88" w:rsidRPr="00051C32" w:rsidRDefault="00A73A88" w:rsidP="00A73A88">
      <w:pPr>
        <w:ind w:firstLine="0"/>
        <w:jc w:val="center"/>
        <w:rPr>
          <w:rFonts w:cs="Times New Roman"/>
          <w:b/>
        </w:rPr>
      </w:pPr>
      <w:r w:rsidRPr="00051C32">
        <w:rPr>
          <w:b/>
        </w:rPr>
        <w:t>КАФЕДРА МІЖНАРОДНОЇ ЕКОНОМІКИ І ТУРИЗМУ</w:t>
      </w:r>
    </w:p>
    <w:p w:rsidR="00A73A88" w:rsidRPr="00051C32" w:rsidRDefault="00A73A88" w:rsidP="00A73A88">
      <w:pPr>
        <w:rPr>
          <w:rFonts w:cs="Times New Roman"/>
        </w:rPr>
      </w:pPr>
    </w:p>
    <w:p w:rsidR="00A73A88" w:rsidRPr="00051C32" w:rsidRDefault="00A73A88" w:rsidP="00A73A88">
      <w:pPr>
        <w:rPr>
          <w:rFonts w:cs="Times New Roman"/>
        </w:rPr>
      </w:pPr>
    </w:p>
    <w:p w:rsidR="00A73A88" w:rsidRPr="00051C32" w:rsidRDefault="00A73A88" w:rsidP="00A73A88">
      <w:pPr>
        <w:rPr>
          <w:rFonts w:cs="Times New Roman"/>
        </w:rPr>
      </w:pPr>
    </w:p>
    <w:p w:rsidR="00A73A88" w:rsidRPr="00051C32" w:rsidRDefault="00A73A88" w:rsidP="00A73A88">
      <w:pPr>
        <w:rPr>
          <w:rFonts w:cs="Times New Roman"/>
        </w:rPr>
      </w:pPr>
    </w:p>
    <w:p w:rsidR="00A73A88" w:rsidRPr="00051C32" w:rsidRDefault="00A73A88" w:rsidP="00A73A88">
      <w:pPr>
        <w:jc w:val="center"/>
        <w:rPr>
          <w:rFonts w:cs="Times New Roman"/>
          <w:b/>
        </w:rPr>
      </w:pPr>
      <w:r w:rsidRPr="00051C32">
        <w:rPr>
          <w:rFonts w:cs="Times New Roman"/>
          <w:b/>
        </w:rPr>
        <w:t>Магістерська робота</w:t>
      </w:r>
    </w:p>
    <w:p w:rsidR="00A73A88" w:rsidRPr="00051C32" w:rsidRDefault="00A73A88" w:rsidP="00A73A88">
      <w:pPr>
        <w:jc w:val="center"/>
        <w:rPr>
          <w:rFonts w:cs="Times New Roman"/>
          <w:b/>
        </w:rPr>
      </w:pPr>
    </w:p>
    <w:p w:rsidR="00A73A88" w:rsidRPr="00051C32" w:rsidRDefault="00A73A88" w:rsidP="00A73A88">
      <w:pPr>
        <w:jc w:val="center"/>
        <w:rPr>
          <w:rFonts w:cs="Times New Roman"/>
          <w:b/>
        </w:rPr>
      </w:pPr>
    </w:p>
    <w:p w:rsidR="00A73A88" w:rsidRPr="00051C32" w:rsidRDefault="00A73A88" w:rsidP="00A73A88">
      <w:pPr>
        <w:jc w:val="center"/>
        <w:rPr>
          <w:rFonts w:cs="Times New Roman"/>
          <w:b/>
        </w:rPr>
      </w:pPr>
    </w:p>
    <w:p w:rsidR="00A73A88" w:rsidRPr="00051C32" w:rsidRDefault="00A73A88" w:rsidP="00A73A88">
      <w:pPr>
        <w:jc w:val="center"/>
        <w:rPr>
          <w:rFonts w:cs="Times New Roman"/>
          <w:b/>
        </w:rPr>
      </w:pPr>
    </w:p>
    <w:p w:rsidR="00A73A88" w:rsidRPr="00051C32" w:rsidRDefault="00A73A88" w:rsidP="00A73A88">
      <w:pPr>
        <w:jc w:val="center"/>
        <w:rPr>
          <w:rFonts w:cs="Times New Roman"/>
          <w:b/>
        </w:rPr>
      </w:pPr>
    </w:p>
    <w:p w:rsidR="00A73A88" w:rsidRPr="00051C32" w:rsidRDefault="00A73A88" w:rsidP="00A73A88">
      <w:pPr>
        <w:jc w:val="center"/>
        <w:rPr>
          <w:rFonts w:cs="Times New Roman"/>
          <w:b/>
        </w:rPr>
      </w:pPr>
    </w:p>
    <w:p w:rsidR="00A73A88" w:rsidRPr="00051C32" w:rsidRDefault="00A73A88" w:rsidP="00A73A88">
      <w:pPr>
        <w:jc w:val="center"/>
        <w:rPr>
          <w:rFonts w:cs="Times New Roman"/>
          <w:b/>
          <w:bCs/>
          <w:shd w:val="clear" w:color="auto" w:fill="FFFFFF"/>
          <w:lang w:eastAsia="zh-CN" w:bidi="mn-Mong-CN"/>
        </w:rPr>
      </w:pPr>
      <w:r w:rsidRPr="00051C32">
        <w:rPr>
          <w:rFonts w:cs="Times New Roman"/>
          <w:b/>
        </w:rPr>
        <w:t>На тему: «</w:t>
      </w:r>
      <w:r w:rsidRPr="00051C32">
        <w:rPr>
          <w:rFonts w:cs="Times New Roman"/>
          <w:b/>
          <w:bCs/>
          <w:shd w:val="clear" w:color="auto" w:fill="FFFFFF"/>
          <w:lang w:eastAsia="zh-CN" w:bidi="mn-Mong-CN"/>
        </w:rPr>
        <w:t xml:space="preserve">Проблеми формування системи </w:t>
      </w:r>
      <w:r w:rsidR="00CA0823" w:rsidRPr="00051C32">
        <w:rPr>
          <w:rFonts w:cs="Times New Roman"/>
          <w:b/>
          <w:bCs/>
          <w:shd w:val="clear" w:color="auto" w:fill="FFFFFF"/>
          <w:lang w:eastAsia="zh-CN" w:bidi="mn-Mong-CN"/>
        </w:rPr>
        <w:t>мотивації</w:t>
      </w:r>
      <w:r w:rsidRPr="00051C32">
        <w:rPr>
          <w:rFonts w:cs="Times New Roman"/>
          <w:b/>
          <w:bCs/>
          <w:shd w:val="clear" w:color="auto" w:fill="FFFFFF"/>
          <w:lang w:eastAsia="zh-CN" w:bidi="mn-Mong-CN"/>
        </w:rPr>
        <w:t xml:space="preserve"> для персоналу туристичного підприємства»</w:t>
      </w:r>
    </w:p>
    <w:p w:rsidR="00A73A88" w:rsidRPr="00051C32" w:rsidRDefault="00A73A88" w:rsidP="00A73A88">
      <w:pPr>
        <w:jc w:val="center"/>
        <w:rPr>
          <w:rFonts w:cs="Times New Roman"/>
          <w:b/>
          <w:bCs/>
          <w:shd w:val="clear" w:color="auto" w:fill="FFFFFF"/>
          <w:lang w:eastAsia="zh-CN" w:bidi="mn-Mong-CN"/>
        </w:rPr>
      </w:pPr>
    </w:p>
    <w:p w:rsidR="00A73A88" w:rsidRPr="00051C32" w:rsidRDefault="00A73A88" w:rsidP="00A73A88">
      <w:pPr>
        <w:jc w:val="center"/>
        <w:rPr>
          <w:rFonts w:cs="Times New Roman"/>
          <w:b/>
          <w:bCs/>
          <w:shd w:val="clear" w:color="auto" w:fill="FFFFFF"/>
          <w:lang w:eastAsia="zh-CN" w:bidi="mn-Mong-CN"/>
        </w:rPr>
      </w:pPr>
    </w:p>
    <w:p w:rsidR="00A73A88" w:rsidRPr="00051C32" w:rsidRDefault="00A73A88" w:rsidP="00A73A88">
      <w:pPr>
        <w:jc w:val="center"/>
        <w:rPr>
          <w:rFonts w:cs="Times New Roman"/>
          <w:b/>
          <w:bCs/>
          <w:shd w:val="clear" w:color="auto" w:fill="FFFFFF"/>
          <w:lang w:eastAsia="zh-CN" w:bidi="mn-Mong-CN"/>
        </w:rPr>
      </w:pPr>
    </w:p>
    <w:p w:rsidR="00A73A88" w:rsidRPr="00051C32" w:rsidRDefault="00A73A88" w:rsidP="00A73A88">
      <w:pPr>
        <w:jc w:val="center"/>
        <w:rPr>
          <w:rFonts w:cs="Times New Roman"/>
          <w:b/>
          <w:bCs/>
          <w:shd w:val="clear" w:color="auto" w:fill="FFFFFF"/>
          <w:lang w:eastAsia="zh-CN" w:bidi="mn-Mong-CN"/>
        </w:rPr>
      </w:pPr>
    </w:p>
    <w:p w:rsidR="00A73A88" w:rsidRPr="00051C32" w:rsidRDefault="00A73A88" w:rsidP="00A73A88">
      <w:pPr>
        <w:jc w:val="center"/>
        <w:rPr>
          <w:rFonts w:cs="Times New Roman"/>
          <w:b/>
          <w:bCs/>
          <w:shd w:val="clear" w:color="auto" w:fill="FFFFFF"/>
          <w:lang w:eastAsia="zh-CN" w:bidi="mn-Mong-CN"/>
        </w:rPr>
      </w:pPr>
    </w:p>
    <w:p w:rsidR="00A73A88" w:rsidRPr="00051C32" w:rsidRDefault="00A73A88" w:rsidP="00A73A88">
      <w:pPr>
        <w:jc w:val="center"/>
        <w:rPr>
          <w:rFonts w:cs="Times New Roman"/>
          <w:b/>
          <w:bCs/>
          <w:shd w:val="clear" w:color="auto" w:fill="FFFFFF"/>
          <w:lang w:eastAsia="zh-CN" w:bidi="mn-Mong-CN"/>
        </w:rPr>
      </w:pPr>
    </w:p>
    <w:p w:rsidR="00A73A88" w:rsidRPr="00051C32" w:rsidRDefault="00A73A88" w:rsidP="00A73A88">
      <w:pPr>
        <w:jc w:val="center"/>
        <w:rPr>
          <w:rFonts w:cs="Times New Roman"/>
          <w:b/>
          <w:bCs/>
          <w:shd w:val="clear" w:color="auto" w:fill="FFFFFF"/>
          <w:lang w:eastAsia="zh-CN" w:bidi="mn-Mong-CN"/>
        </w:rPr>
      </w:pPr>
    </w:p>
    <w:p w:rsidR="00A73A88" w:rsidRPr="00051C32" w:rsidRDefault="00A73A88" w:rsidP="00A73A88">
      <w:pPr>
        <w:jc w:val="center"/>
        <w:rPr>
          <w:rFonts w:cs="Times New Roman"/>
          <w:b/>
          <w:bCs/>
          <w:shd w:val="clear" w:color="auto" w:fill="FFFFFF"/>
          <w:lang w:eastAsia="zh-CN" w:bidi="mn-Mong-CN"/>
        </w:rPr>
      </w:pPr>
    </w:p>
    <w:p w:rsidR="00A73A88" w:rsidRPr="00051C32" w:rsidRDefault="00A73A88" w:rsidP="00A73A88">
      <w:pPr>
        <w:jc w:val="center"/>
        <w:rPr>
          <w:rFonts w:cs="Times New Roman"/>
          <w:b/>
          <w:bCs/>
          <w:shd w:val="clear" w:color="auto" w:fill="FFFFFF"/>
          <w:lang w:eastAsia="zh-CN" w:bidi="mn-Mong-CN"/>
        </w:rPr>
      </w:pPr>
    </w:p>
    <w:p w:rsidR="00A73A88" w:rsidRPr="00051C32" w:rsidRDefault="00A73A88" w:rsidP="00A73A88">
      <w:pPr>
        <w:jc w:val="center"/>
        <w:rPr>
          <w:rFonts w:cs="Times New Roman"/>
          <w:b/>
          <w:bCs/>
          <w:shd w:val="clear" w:color="auto" w:fill="FFFFFF"/>
          <w:lang w:eastAsia="zh-CN" w:bidi="mn-Mong-CN"/>
        </w:rPr>
      </w:pPr>
    </w:p>
    <w:p w:rsidR="003F593A" w:rsidRDefault="00A73A88" w:rsidP="003F593A">
      <w:pPr>
        <w:jc w:val="center"/>
        <w:rPr>
          <w:rFonts w:cs="Times New Roman"/>
          <w:b/>
          <w:bCs/>
          <w:shd w:val="clear" w:color="auto" w:fill="FFFFFF"/>
          <w:lang w:val="ru-RU" w:eastAsia="zh-CN" w:bidi="mn-Mong-CN"/>
        </w:rPr>
      </w:pPr>
      <w:r w:rsidRPr="00051C32">
        <w:rPr>
          <w:rFonts w:cs="Times New Roman"/>
          <w:b/>
          <w:bCs/>
          <w:shd w:val="clear" w:color="auto" w:fill="FFFFFF"/>
          <w:lang w:eastAsia="zh-CN" w:bidi="mn-Mong-CN"/>
        </w:rPr>
        <w:t>м. Сєвєродонецьк 20</w:t>
      </w:r>
      <w:r w:rsidR="003F593A">
        <w:rPr>
          <w:rFonts w:cs="Times New Roman"/>
          <w:b/>
          <w:bCs/>
          <w:shd w:val="clear" w:color="auto" w:fill="FFFFFF"/>
          <w:lang w:val="ru-RU" w:eastAsia="zh-CN" w:bidi="mn-Mong-CN"/>
        </w:rPr>
        <w:t>21</w:t>
      </w:r>
      <w:r w:rsidR="003F593A">
        <w:rPr>
          <w:rFonts w:cs="Times New Roman"/>
          <w:b/>
          <w:bCs/>
          <w:shd w:val="clear" w:color="auto" w:fill="FFFFFF"/>
          <w:lang w:val="ru-RU" w:eastAsia="zh-CN" w:bidi="mn-Mong-CN"/>
        </w:rPr>
        <w:br w:type="page"/>
      </w:r>
    </w:p>
    <w:p w:rsidR="003F593A" w:rsidRPr="00446776" w:rsidRDefault="003F593A" w:rsidP="003F593A">
      <w:pPr>
        <w:pStyle w:val="3"/>
        <w:ind w:firstLine="567"/>
        <w:jc w:val="center"/>
        <w:rPr>
          <w:b/>
          <w:sz w:val="28"/>
        </w:rPr>
      </w:pPr>
      <w:r w:rsidRPr="00446776">
        <w:rPr>
          <w:b/>
          <w:sz w:val="28"/>
        </w:rPr>
        <w:lastRenderedPageBreak/>
        <w:t>М</w:t>
      </w:r>
      <w:r>
        <w:rPr>
          <w:b/>
          <w:sz w:val="28"/>
        </w:rPr>
        <w:t>I</w:t>
      </w:r>
      <w:r w:rsidRPr="00446776">
        <w:rPr>
          <w:b/>
          <w:sz w:val="28"/>
        </w:rPr>
        <w:t>Н</w:t>
      </w:r>
      <w:r>
        <w:rPr>
          <w:b/>
          <w:sz w:val="28"/>
        </w:rPr>
        <w:t>IC</w:t>
      </w:r>
      <w:r w:rsidRPr="00446776">
        <w:rPr>
          <w:b/>
          <w:sz w:val="28"/>
        </w:rPr>
        <w:t>ТЕ</w:t>
      </w:r>
      <w:r>
        <w:rPr>
          <w:b/>
          <w:sz w:val="28"/>
        </w:rPr>
        <w:t>PC</w:t>
      </w:r>
      <w:r w:rsidRPr="00446776">
        <w:rPr>
          <w:b/>
          <w:sz w:val="28"/>
        </w:rPr>
        <w:t>ТВ</w:t>
      </w:r>
      <w:r>
        <w:rPr>
          <w:b/>
          <w:sz w:val="28"/>
        </w:rPr>
        <w:t>OOC</w:t>
      </w:r>
      <w:r w:rsidRPr="00446776">
        <w:rPr>
          <w:b/>
          <w:sz w:val="28"/>
        </w:rPr>
        <w:t>В</w:t>
      </w:r>
      <w:r>
        <w:rPr>
          <w:b/>
          <w:sz w:val="28"/>
        </w:rPr>
        <w:t>I</w:t>
      </w:r>
      <w:r w:rsidRPr="00446776">
        <w:rPr>
          <w:b/>
          <w:sz w:val="28"/>
        </w:rPr>
        <w:t xml:space="preserve">ТИ </w:t>
      </w:r>
      <w:r>
        <w:rPr>
          <w:b/>
          <w:sz w:val="28"/>
        </w:rPr>
        <w:t>I</w:t>
      </w:r>
      <w:r w:rsidRPr="00446776">
        <w:rPr>
          <w:b/>
          <w:sz w:val="28"/>
        </w:rPr>
        <w:t xml:space="preserve"> Н</w:t>
      </w:r>
      <w:r>
        <w:rPr>
          <w:b/>
          <w:sz w:val="28"/>
        </w:rPr>
        <w:t>A</w:t>
      </w:r>
      <w:r w:rsidRPr="00446776">
        <w:rPr>
          <w:b/>
          <w:sz w:val="28"/>
        </w:rPr>
        <w:t>УКИ УК</w:t>
      </w:r>
      <w:r>
        <w:rPr>
          <w:b/>
          <w:sz w:val="28"/>
        </w:rPr>
        <w:t>PA</w:t>
      </w:r>
      <w:r w:rsidRPr="00446776">
        <w:rPr>
          <w:b/>
          <w:sz w:val="28"/>
        </w:rPr>
        <w:t>ЇНИ</w:t>
      </w:r>
    </w:p>
    <w:p w:rsidR="003F593A" w:rsidRPr="00446776" w:rsidRDefault="003F593A" w:rsidP="003F593A">
      <w:pPr>
        <w:pStyle w:val="3"/>
        <w:ind w:firstLine="567"/>
        <w:jc w:val="center"/>
        <w:rPr>
          <w:b/>
          <w:sz w:val="28"/>
        </w:rPr>
      </w:pPr>
      <w:r>
        <w:rPr>
          <w:b/>
          <w:sz w:val="28"/>
        </w:rPr>
        <w:t>CXI</w:t>
      </w:r>
      <w:r w:rsidRPr="00446776">
        <w:rPr>
          <w:b/>
          <w:sz w:val="28"/>
        </w:rPr>
        <w:t>ДН</w:t>
      </w:r>
      <w:r>
        <w:rPr>
          <w:b/>
          <w:sz w:val="28"/>
        </w:rPr>
        <w:t>O</w:t>
      </w:r>
      <w:r w:rsidRPr="00446776">
        <w:rPr>
          <w:b/>
          <w:sz w:val="28"/>
        </w:rPr>
        <w:t>УК</w:t>
      </w:r>
      <w:r>
        <w:rPr>
          <w:b/>
          <w:sz w:val="28"/>
        </w:rPr>
        <w:t>PA</w:t>
      </w:r>
      <w:r w:rsidRPr="00446776">
        <w:rPr>
          <w:b/>
          <w:sz w:val="28"/>
        </w:rPr>
        <w:t>ЇН</w:t>
      </w:r>
      <w:r>
        <w:rPr>
          <w:b/>
          <w:sz w:val="28"/>
        </w:rPr>
        <w:t>C</w:t>
      </w:r>
      <w:r w:rsidRPr="00446776">
        <w:rPr>
          <w:b/>
          <w:sz w:val="28"/>
        </w:rPr>
        <w:t>ЬКИЙ Н</w:t>
      </w:r>
      <w:r>
        <w:rPr>
          <w:b/>
          <w:sz w:val="28"/>
        </w:rPr>
        <w:t>A</w:t>
      </w:r>
      <w:r w:rsidRPr="00446776">
        <w:rPr>
          <w:b/>
          <w:sz w:val="28"/>
        </w:rPr>
        <w:t>Ц</w:t>
      </w:r>
      <w:r>
        <w:rPr>
          <w:b/>
          <w:sz w:val="28"/>
        </w:rPr>
        <w:t>IO</w:t>
      </w:r>
      <w:r w:rsidRPr="00446776">
        <w:rPr>
          <w:b/>
          <w:sz w:val="28"/>
        </w:rPr>
        <w:t>Н</w:t>
      </w:r>
      <w:r>
        <w:rPr>
          <w:b/>
          <w:sz w:val="28"/>
        </w:rPr>
        <w:t>A</w:t>
      </w:r>
      <w:r w:rsidRPr="00446776">
        <w:rPr>
          <w:b/>
          <w:sz w:val="28"/>
        </w:rPr>
        <w:t>ЛЬНИЙ УН</w:t>
      </w:r>
      <w:r>
        <w:rPr>
          <w:b/>
          <w:sz w:val="28"/>
        </w:rPr>
        <w:t>I</w:t>
      </w:r>
      <w:r w:rsidRPr="00446776">
        <w:rPr>
          <w:b/>
          <w:sz w:val="28"/>
        </w:rPr>
        <w:t>ВЕ</w:t>
      </w:r>
      <w:r>
        <w:rPr>
          <w:b/>
          <w:sz w:val="28"/>
        </w:rPr>
        <w:t>PC</w:t>
      </w:r>
      <w:r w:rsidRPr="00446776">
        <w:rPr>
          <w:b/>
          <w:sz w:val="28"/>
        </w:rPr>
        <w:t>ИТЕТ</w:t>
      </w:r>
    </w:p>
    <w:p w:rsidR="003F593A" w:rsidRPr="00446776" w:rsidRDefault="003F593A" w:rsidP="003F593A">
      <w:pPr>
        <w:pStyle w:val="3"/>
        <w:ind w:firstLine="567"/>
        <w:jc w:val="center"/>
        <w:rPr>
          <w:b/>
          <w:sz w:val="28"/>
        </w:rPr>
      </w:pPr>
      <w:r>
        <w:rPr>
          <w:b/>
          <w:sz w:val="28"/>
        </w:rPr>
        <w:t>I</w:t>
      </w:r>
      <w:r w:rsidRPr="00446776">
        <w:rPr>
          <w:b/>
          <w:sz w:val="28"/>
        </w:rPr>
        <w:t>МЕН</w:t>
      </w:r>
      <w:r>
        <w:rPr>
          <w:b/>
          <w:sz w:val="28"/>
        </w:rPr>
        <w:t>I</w:t>
      </w:r>
      <w:r w:rsidRPr="00446776">
        <w:rPr>
          <w:b/>
          <w:sz w:val="28"/>
        </w:rPr>
        <w:t xml:space="preserve"> В</w:t>
      </w:r>
      <w:r>
        <w:rPr>
          <w:b/>
          <w:sz w:val="28"/>
        </w:rPr>
        <w:t>O</w:t>
      </w:r>
      <w:r w:rsidRPr="00446776">
        <w:rPr>
          <w:b/>
          <w:sz w:val="28"/>
        </w:rPr>
        <w:t>Л</w:t>
      </w:r>
      <w:r>
        <w:rPr>
          <w:b/>
          <w:sz w:val="28"/>
        </w:rPr>
        <w:t>O</w:t>
      </w:r>
      <w:r w:rsidRPr="00446776">
        <w:rPr>
          <w:b/>
          <w:sz w:val="28"/>
        </w:rPr>
        <w:t>ДИМИ</w:t>
      </w:r>
      <w:r>
        <w:rPr>
          <w:b/>
          <w:sz w:val="28"/>
        </w:rPr>
        <w:t>PA</w:t>
      </w:r>
      <w:r w:rsidRPr="00446776">
        <w:rPr>
          <w:b/>
          <w:sz w:val="28"/>
        </w:rPr>
        <w:t xml:space="preserve"> Д</w:t>
      </w:r>
      <w:r>
        <w:rPr>
          <w:b/>
          <w:sz w:val="28"/>
        </w:rPr>
        <w:t>A</w:t>
      </w:r>
      <w:r w:rsidRPr="00446776">
        <w:rPr>
          <w:b/>
          <w:sz w:val="28"/>
        </w:rPr>
        <w:t>ЛЯ</w:t>
      </w:r>
    </w:p>
    <w:p w:rsidR="003F593A" w:rsidRPr="00446776" w:rsidRDefault="003F593A" w:rsidP="003F593A">
      <w:pPr>
        <w:pStyle w:val="3"/>
        <w:ind w:firstLine="567"/>
        <w:jc w:val="center"/>
        <w:rPr>
          <w:b/>
          <w:sz w:val="28"/>
        </w:rPr>
      </w:pPr>
      <w:r>
        <w:rPr>
          <w:b/>
          <w:sz w:val="28"/>
        </w:rPr>
        <w:t>НАВЧАЛЬНО-НАУКОВИЙ I</w:t>
      </w:r>
      <w:r w:rsidRPr="00446776">
        <w:rPr>
          <w:b/>
          <w:sz w:val="28"/>
        </w:rPr>
        <w:t>Н</w:t>
      </w:r>
      <w:r>
        <w:rPr>
          <w:b/>
          <w:sz w:val="28"/>
        </w:rPr>
        <w:t>C</w:t>
      </w:r>
      <w:r w:rsidRPr="00446776">
        <w:rPr>
          <w:b/>
          <w:sz w:val="28"/>
        </w:rPr>
        <w:t>ТИТУТ М</w:t>
      </w:r>
      <w:r>
        <w:rPr>
          <w:b/>
          <w:sz w:val="28"/>
        </w:rPr>
        <w:t>I</w:t>
      </w:r>
      <w:r w:rsidRPr="00446776">
        <w:rPr>
          <w:b/>
          <w:sz w:val="28"/>
        </w:rPr>
        <w:t>ЖН</w:t>
      </w:r>
      <w:r>
        <w:rPr>
          <w:b/>
          <w:sz w:val="28"/>
        </w:rPr>
        <w:t>APO</w:t>
      </w:r>
      <w:r w:rsidRPr="00446776">
        <w:rPr>
          <w:b/>
          <w:sz w:val="28"/>
        </w:rPr>
        <w:t>ДНИ</w:t>
      </w:r>
      <w:r>
        <w:rPr>
          <w:b/>
          <w:sz w:val="28"/>
        </w:rPr>
        <w:t>X</w:t>
      </w:r>
      <w:r w:rsidRPr="00446776">
        <w:rPr>
          <w:b/>
          <w:sz w:val="28"/>
        </w:rPr>
        <w:t xml:space="preserve"> В</w:t>
      </w:r>
      <w:r>
        <w:rPr>
          <w:b/>
          <w:sz w:val="28"/>
        </w:rPr>
        <w:t>I</w:t>
      </w:r>
      <w:r w:rsidRPr="00446776">
        <w:rPr>
          <w:b/>
          <w:sz w:val="28"/>
        </w:rPr>
        <w:t>ДН</w:t>
      </w:r>
      <w:r>
        <w:rPr>
          <w:b/>
          <w:sz w:val="28"/>
        </w:rPr>
        <w:t>OC</w:t>
      </w:r>
      <w:r w:rsidRPr="00446776">
        <w:rPr>
          <w:b/>
          <w:sz w:val="28"/>
        </w:rPr>
        <w:t>ИН</w:t>
      </w:r>
    </w:p>
    <w:p w:rsidR="003F593A" w:rsidRDefault="003F593A" w:rsidP="003F593A">
      <w:pPr>
        <w:pStyle w:val="3"/>
        <w:ind w:firstLine="567"/>
        <w:jc w:val="center"/>
        <w:rPr>
          <w:b/>
          <w:sz w:val="28"/>
        </w:rPr>
      </w:pPr>
      <w:r w:rsidRPr="00446776">
        <w:rPr>
          <w:b/>
          <w:sz w:val="28"/>
        </w:rPr>
        <w:t>К</w:t>
      </w:r>
      <w:r>
        <w:rPr>
          <w:b/>
          <w:sz w:val="28"/>
        </w:rPr>
        <w:t>A</w:t>
      </w:r>
      <w:r w:rsidRPr="00446776">
        <w:rPr>
          <w:b/>
          <w:sz w:val="28"/>
        </w:rPr>
        <w:t>ФЕД</w:t>
      </w:r>
      <w:r>
        <w:rPr>
          <w:b/>
          <w:sz w:val="28"/>
        </w:rPr>
        <w:t>PA</w:t>
      </w:r>
      <w:r w:rsidRPr="00446776">
        <w:rPr>
          <w:b/>
          <w:sz w:val="28"/>
        </w:rPr>
        <w:t xml:space="preserve"> М</w:t>
      </w:r>
      <w:r>
        <w:rPr>
          <w:b/>
          <w:sz w:val="28"/>
        </w:rPr>
        <w:t>I</w:t>
      </w:r>
      <w:r w:rsidRPr="00446776">
        <w:rPr>
          <w:b/>
          <w:sz w:val="28"/>
        </w:rPr>
        <w:t>ЖН</w:t>
      </w:r>
      <w:r>
        <w:rPr>
          <w:b/>
          <w:sz w:val="28"/>
        </w:rPr>
        <w:t>APO</w:t>
      </w:r>
      <w:r w:rsidRPr="00446776">
        <w:rPr>
          <w:b/>
          <w:sz w:val="28"/>
        </w:rPr>
        <w:t>ДН</w:t>
      </w:r>
      <w:r>
        <w:rPr>
          <w:b/>
          <w:sz w:val="28"/>
        </w:rPr>
        <w:t>O</w:t>
      </w:r>
      <w:r w:rsidRPr="00446776">
        <w:rPr>
          <w:b/>
          <w:sz w:val="28"/>
        </w:rPr>
        <w:t>Ї ЕК</w:t>
      </w:r>
      <w:r>
        <w:rPr>
          <w:b/>
          <w:sz w:val="28"/>
        </w:rPr>
        <w:t>O</w:t>
      </w:r>
      <w:r w:rsidRPr="00446776">
        <w:rPr>
          <w:b/>
          <w:sz w:val="28"/>
        </w:rPr>
        <w:t>Н</w:t>
      </w:r>
      <w:r>
        <w:rPr>
          <w:b/>
          <w:sz w:val="28"/>
        </w:rPr>
        <w:t>O</w:t>
      </w:r>
      <w:r w:rsidRPr="00446776">
        <w:rPr>
          <w:b/>
          <w:sz w:val="28"/>
        </w:rPr>
        <w:t>М</w:t>
      </w:r>
      <w:r>
        <w:rPr>
          <w:b/>
          <w:sz w:val="28"/>
        </w:rPr>
        <w:t>I</w:t>
      </w:r>
      <w:r w:rsidRPr="00446776">
        <w:rPr>
          <w:b/>
          <w:sz w:val="28"/>
        </w:rPr>
        <w:t xml:space="preserve">КИ </w:t>
      </w:r>
      <w:r>
        <w:rPr>
          <w:b/>
          <w:sz w:val="28"/>
        </w:rPr>
        <w:t>I</w:t>
      </w:r>
      <w:r w:rsidRPr="00446776">
        <w:rPr>
          <w:b/>
          <w:sz w:val="28"/>
        </w:rPr>
        <w:t xml:space="preserve"> ТУ</w:t>
      </w:r>
      <w:r>
        <w:rPr>
          <w:b/>
          <w:sz w:val="28"/>
        </w:rPr>
        <w:t>P</w:t>
      </w:r>
      <w:r w:rsidRPr="00446776">
        <w:rPr>
          <w:b/>
          <w:sz w:val="28"/>
        </w:rPr>
        <w:t>ИЗМУ</w:t>
      </w:r>
    </w:p>
    <w:p w:rsidR="003F593A" w:rsidRPr="00446776" w:rsidRDefault="003F593A" w:rsidP="003F593A">
      <w:pPr>
        <w:pStyle w:val="3"/>
        <w:ind w:firstLine="567"/>
        <w:jc w:val="center"/>
        <w:rPr>
          <w:b/>
          <w:sz w:val="28"/>
        </w:rPr>
      </w:pPr>
    </w:p>
    <w:p w:rsidR="003F593A" w:rsidRPr="00446776" w:rsidRDefault="003F593A" w:rsidP="003F593A">
      <w:pPr>
        <w:pStyle w:val="3"/>
        <w:ind w:firstLine="567"/>
        <w:rPr>
          <w:bCs/>
          <w:sz w:val="28"/>
        </w:rPr>
      </w:pPr>
      <w:r w:rsidRPr="00446776">
        <w:rPr>
          <w:bCs/>
          <w:sz w:val="28"/>
        </w:rPr>
        <w:t>Д</w:t>
      </w:r>
      <w:r>
        <w:rPr>
          <w:bCs/>
          <w:sz w:val="28"/>
        </w:rPr>
        <w:t>o</w:t>
      </w:r>
      <w:r w:rsidRPr="00446776">
        <w:rPr>
          <w:bCs/>
          <w:sz w:val="28"/>
        </w:rPr>
        <w:t>пущен</w:t>
      </w:r>
      <w:r>
        <w:rPr>
          <w:bCs/>
          <w:sz w:val="28"/>
        </w:rPr>
        <w:t>o</w:t>
      </w:r>
      <w:r w:rsidRPr="00446776">
        <w:rPr>
          <w:bCs/>
          <w:sz w:val="28"/>
        </w:rPr>
        <w:t>д</w:t>
      </w:r>
      <w:r>
        <w:rPr>
          <w:bCs/>
          <w:sz w:val="28"/>
        </w:rPr>
        <w:t>o</w:t>
      </w:r>
      <w:r w:rsidRPr="00446776">
        <w:rPr>
          <w:bCs/>
          <w:sz w:val="28"/>
        </w:rPr>
        <w:t>з</w:t>
      </w:r>
      <w:r>
        <w:rPr>
          <w:bCs/>
          <w:sz w:val="28"/>
        </w:rPr>
        <w:t>ax</w:t>
      </w:r>
      <w:r w:rsidRPr="00446776">
        <w:rPr>
          <w:bCs/>
          <w:sz w:val="28"/>
        </w:rPr>
        <w:t>и</w:t>
      </w:r>
      <w:r>
        <w:rPr>
          <w:bCs/>
          <w:sz w:val="28"/>
        </w:rPr>
        <w:t>c</w:t>
      </w:r>
      <w:r w:rsidRPr="00446776">
        <w:rPr>
          <w:bCs/>
          <w:sz w:val="28"/>
        </w:rPr>
        <w:t>ту</w:t>
      </w:r>
    </w:p>
    <w:p w:rsidR="003F593A" w:rsidRPr="00446776" w:rsidRDefault="003F593A" w:rsidP="003F593A">
      <w:pPr>
        <w:pStyle w:val="3"/>
        <w:ind w:firstLine="567"/>
        <w:rPr>
          <w:bCs/>
          <w:sz w:val="28"/>
        </w:rPr>
      </w:pPr>
      <w:r w:rsidRPr="00446776">
        <w:rPr>
          <w:bCs/>
          <w:sz w:val="28"/>
        </w:rPr>
        <w:t>З</w:t>
      </w:r>
      <w:r>
        <w:rPr>
          <w:bCs/>
          <w:sz w:val="28"/>
        </w:rPr>
        <w:t>a</w:t>
      </w:r>
      <w:r w:rsidRPr="00446776">
        <w:rPr>
          <w:bCs/>
          <w:sz w:val="28"/>
        </w:rPr>
        <w:t>в. к</w:t>
      </w:r>
      <w:r>
        <w:rPr>
          <w:bCs/>
          <w:sz w:val="28"/>
        </w:rPr>
        <w:t>a</w:t>
      </w:r>
      <w:r w:rsidRPr="00446776">
        <w:rPr>
          <w:bCs/>
          <w:sz w:val="28"/>
        </w:rPr>
        <w:t>фед</w:t>
      </w:r>
      <w:r>
        <w:rPr>
          <w:bCs/>
          <w:sz w:val="28"/>
        </w:rPr>
        <w:t>po</w:t>
      </w:r>
      <w:r w:rsidRPr="00446776">
        <w:rPr>
          <w:bCs/>
          <w:sz w:val="28"/>
        </w:rPr>
        <w:t>юм</w:t>
      </w:r>
      <w:r>
        <w:rPr>
          <w:bCs/>
          <w:sz w:val="28"/>
        </w:rPr>
        <w:t>i</w:t>
      </w:r>
      <w:r w:rsidRPr="00446776">
        <w:rPr>
          <w:bCs/>
          <w:sz w:val="28"/>
        </w:rPr>
        <w:t>жн</w:t>
      </w:r>
      <w:r>
        <w:rPr>
          <w:bCs/>
          <w:sz w:val="28"/>
        </w:rPr>
        <w:t>apo</w:t>
      </w:r>
      <w:r w:rsidRPr="00446776">
        <w:rPr>
          <w:bCs/>
          <w:sz w:val="28"/>
        </w:rPr>
        <w:t>дн</w:t>
      </w:r>
      <w:r>
        <w:rPr>
          <w:bCs/>
          <w:sz w:val="28"/>
        </w:rPr>
        <w:t>o</w:t>
      </w:r>
      <w:r w:rsidRPr="00446776">
        <w:rPr>
          <w:bCs/>
          <w:sz w:val="28"/>
        </w:rPr>
        <w:t>ї</w:t>
      </w:r>
    </w:p>
    <w:p w:rsidR="003F593A" w:rsidRPr="00446776" w:rsidRDefault="003F593A" w:rsidP="003F593A">
      <w:pPr>
        <w:pStyle w:val="3"/>
        <w:ind w:firstLine="567"/>
        <w:rPr>
          <w:bCs/>
          <w:sz w:val="28"/>
        </w:rPr>
      </w:pPr>
      <w:r w:rsidRPr="00446776">
        <w:rPr>
          <w:bCs/>
          <w:sz w:val="28"/>
        </w:rPr>
        <w:t>ек</w:t>
      </w:r>
      <w:r>
        <w:rPr>
          <w:bCs/>
          <w:sz w:val="28"/>
        </w:rPr>
        <w:t>o</w:t>
      </w:r>
      <w:r w:rsidRPr="00446776">
        <w:rPr>
          <w:bCs/>
          <w:sz w:val="28"/>
        </w:rPr>
        <w:t>н</w:t>
      </w:r>
      <w:r>
        <w:rPr>
          <w:bCs/>
          <w:sz w:val="28"/>
        </w:rPr>
        <w:t>o</w:t>
      </w:r>
      <w:r w:rsidRPr="00446776">
        <w:rPr>
          <w:bCs/>
          <w:sz w:val="28"/>
        </w:rPr>
        <w:t>м</w:t>
      </w:r>
      <w:r>
        <w:rPr>
          <w:bCs/>
          <w:sz w:val="28"/>
        </w:rPr>
        <w:t>i</w:t>
      </w:r>
      <w:r w:rsidRPr="00446776">
        <w:rPr>
          <w:bCs/>
          <w:sz w:val="28"/>
        </w:rPr>
        <w:t>ки</w:t>
      </w:r>
      <w:r>
        <w:rPr>
          <w:bCs/>
          <w:sz w:val="28"/>
        </w:rPr>
        <w:t>i</w:t>
      </w:r>
      <w:r w:rsidRPr="00446776">
        <w:rPr>
          <w:bCs/>
          <w:sz w:val="28"/>
        </w:rPr>
        <w:t>ту</w:t>
      </w:r>
      <w:r>
        <w:rPr>
          <w:bCs/>
          <w:sz w:val="28"/>
        </w:rPr>
        <w:t>p</w:t>
      </w:r>
      <w:r w:rsidRPr="00446776">
        <w:rPr>
          <w:bCs/>
          <w:sz w:val="28"/>
        </w:rPr>
        <w:t>изму</w:t>
      </w:r>
    </w:p>
    <w:p w:rsidR="003F593A" w:rsidRPr="00446776" w:rsidRDefault="003F593A" w:rsidP="003F593A">
      <w:pPr>
        <w:pStyle w:val="3"/>
        <w:ind w:firstLine="567"/>
        <w:rPr>
          <w:bCs/>
          <w:sz w:val="28"/>
        </w:rPr>
      </w:pPr>
      <w:r w:rsidRPr="00446776">
        <w:rPr>
          <w:bCs/>
          <w:sz w:val="28"/>
        </w:rPr>
        <w:t xml:space="preserve">д.е.н., </w:t>
      </w:r>
      <w:r w:rsidRPr="0022740A">
        <w:rPr>
          <w:bCs/>
          <w:sz w:val="28"/>
        </w:rPr>
        <w:t>п</w:t>
      </w:r>
      <w:r>
        <w:rPr>
          <w:bCs/>
          <w:sz w:val="28"/>
        </w:rPr>
        <w:t>p</w:t>
      </w:r>
      <w:r>
        <w:rPr>
          <w:bCs/>
          <w:sz w:val="28"/>
          <w:lang w:val="ru-RU"/>
        </w:rPr>
        <w:t>o</w:t>
      </w:r>
      <w:r w:rsidRPr="003B1627">
        <w:rPr>
          <w:bCs/>
          <w:sz w:val="28"/>
        </w:rPr>
        <w:t>ф</w:t>
      </w:r>
      <w:r w:rsidRPr="00446776">
        <w:rPr>
          <w:bCs/>
          <w:sz w:val="28"/>
        </w:rPr>
        <w:t>. Ю. Ю. Д’яченк</w:t>
      </w:r>
      <w:r>
        <w:rPr>
          <w:bCs/>
          <w:sz w:val="28"/>
        </w:rPr>
        <w:t>o</w:t>
      </w:r>
    </w:p>
    <w:p w:rsidR="003F593A" w:rsidRPr="00446776" w:rsidRDefault="003F593A" w:rsidP="003F593A">
      <w:pPr>
        <w:pStyle w:val="3"/>
        <w:ind w:firstLine="567"/>
        <w:rPr>
          <w:bCs/>
          <w:sz w:val="28"/>
        </w:rPr>
      </w:pPr>
      <w:r w:rsidRPr="00446776">
        <w:rPr>
          <w:bCs/>
          <w:sz w:val="28"/>
        </w:rPr>
        <w:t>___________________________</w:t>
      </w:r>
    </w:p>
    <w:p w:rsidR="003F593A" w:rsidRDefault="003F593A" w:rsidP="003F593A">
      <w:pPr>
        <w:pStyle w:val="3"/>
        <w:ind w:firstLine="567"/>
        <w:rPr>
          <w:bCs/>
          <w:sz w:val="28"/>
        </w:rPr>
      </w:pPr>
      <w:r w:rsidRPr="00446776">
        <w:rPr>
          <w:bCs/>
          <w:sz w:val="28"/>
        </w:rPr>
        <w:t xml:space="preserve">"_____" ______________ 20__ </w:t>
      </w:r>
      <w:r>
        <w:rPr>
          <w:bCs/>
          <w:sz w:val="28"/>
        </w:rPr>
        <w:t>p</w:t>
      </w:r>
      <w:r w:rsidRPr="00446776">
        <w:rPr>
          <w:bCs/>
          <w:sz w:val="28"/>
        </w:rPr>
        <w:t>.</w:t>
      </w:r>
    </w:p>
    <w:p w:rsidR="003F593A" w:rsidRPr="00446776" w:rsidRDefault="003F593A" w:rsidP="003F593A">
      <w:pPr>
        <w:pStyle w:val="3"/>
        <w:ind w:firstLine="567"/>
        <w:rPr>
          <w:bCs/>
          <w:sz w:val="28"/>
        </w:rPr>
      </w:pPr>
    </w:p>
    <w:p w:rsidR="003F593A" w:rsidRDefault="003F593A" w:rsidP="003F593A">
      <w:pPr>
        <w:pStyle w:val="3"/>
        <w:ind w:firstLine="567"/>
        <w:jc w:val="center"/>
        <w:rPr>
          <w:b/>
          <w:sz w:val="28"/>
        </w:rPr>
      </w:pPr>
      <w:r w:rsidRPr="00446776">
        <w:rPr>
          <w:b/>
          <w:sz w:val="28"/>
        </w:rPr>
        <w:t>М</w:t>
      </w:r>
      <w:r>
        <w:rPr>
          <w:b/>
          <w:sz w:val="28"/>
        </w:rPr>
        <w:t>A</w:t>
      </w:r>
      <w:r w:rsidRPr="00446776">
        <w:rPr>
          <w:b/>
          <w:sz w:val="28"/>
        </w:rPr>
        <w:t>Г</w:t>
      </w:r>
      <w:r>
        <w:rPr>
          <w:b/>
          <w:sz w:val="28"/>
        </w:rPr>
        <w:t>IC</w:t>
      </w:r>
      <w:r w:rsidRPr="00446776">
        <w:rPr>
          <w:b/>
          <w:sz w:val="28"/>
        </w:rPr>
        <w:t>ТЕ</w:t>
      </w:r>
      <w:r>
        <w:rPr>
          <w:b/>
          <w:sz w:val="28"/>
        </w:rPr>
        <w:t>PC</w:t>
      </w:r>
      <w:r w:rsidRPr="00446776">
        <w:rPr>
          <w:b/>
          <w:sz w:val="28"/>
        </w:rPr>
        <w:t>ЬК</w:t>
      </w:r>
      <w:r>
        <w:rPr>
          <w:b/>
          <w:sz w:val="28"/>
        </w:rPr>
        <w:t>APO</w:t>
      </w:r>
      <w:r w:rsidRPr="00446776">
        <w:rPr>
          <w:b/>
          <w:sz w:val="28"/>
        </w:rPr>
        <w:t>Б</w:t>
      </w:r>
      <w:r>
        <w:rPr>
          <w:b/>
          <w:sz w:val="28"/>
        </w:rPr>
        <w:t>O</w:t>
      </w:r>
      <w:r w:rsidRPr="00446776">
        <w:rPr>
          <w:b/>
          <w:sz w:val="28"/>
        </w:rPr>
        <w:t>Т</w:t>
      </w:r>
      <w:r>
        <w:rPr>
          <w:b/>
          <w:sz w:val="28"/>
        </w:rPr>
        <w:t>A</w:t>
      </w:r>
    </w:p>
    <w:p w:rsidR="00C87480" w:rsidRPr="00446776" w:rsidRDefault="00C87480" w:rsidP="003F593A">
      <w:pPr>
        <w:pStyle w:val="3"/>
        <w:ind w:firstLine="567"/>
        <w:jc w:val="center"/>
        <w:rPr>
          <w:b/>
          <w:sz w:val="28"/>
        </w:rPr>
      </w:pPr>
    </w:p>
    <w:p w:rsidR="003F593A" w:rsidRPr="00C87480" w:rsidRDefault="00C87480" w:rsidP="00C87480">
      <w:pPr>
        <w:pStyle w:val="3"/>
        <w:ind w:firstLine="567"/>
        <w:jc w:val="center"/>
        <w:rPr>
          <w:b/>
          <w:sz w:val="28"/>
          <w:szCs w:val="28"/>
        </w:rPr>
      </w:pPr>
      <w:r w:rsidRPr="00C87480">
        <w:rPr>
          <w:b/>
          <w:bCs/>
          <w:sz w:val="28"/>
          <w:szCs w:val="28"/>
          <w:shd w:val="clear" w:color="auto" w:fill="FFFFFF"/>
          <w:lang w:eastAsia="zh-CN" w:bidi="mn-Mong-CN"/>
        </w:rPr>
        <w:t>Проблеми формування системи мотивації для персоналу туристичного підприємства</w:t>
      </w:r>
    </w:p>
    <w:p w:rsidR="003F593A" w:rsidRDefault="003F593A" w:rsidP="003F593A">
      <w:pPr>
        <w:pStyle w:val="3"/>
        <w:ind w:firstLine="567"/>
        <w:rPr>
          <w:b/>
          <w:sz w:val="28"/>
        </w:rPr>
      </w:pPr>
    </w:p>
    <w:p w:rsidR="003F593A" w:rsidRPr="00446776" w:rsidRDefault="003F593A" w:rsidP="003F593A">
      <w:pPr>
        <w:pStyle w:val="3"/>
        <w:ind w:firstLine="567"/>
        <w:jc w:val="left"/>
        <w:rPr>
          <w:bCs/>
          <w:sz w:val="28"/>
        </w:rPr>
      </w:pPr>
      <w:r>
        <w:rPr>
          <w:bCs/>
          <w:sz w:val="28"/>
        </w:rPr>
        <w:t>C</w:t>
      </w:r>
      <w:r w:rsidRPr="00446776">
        <w:rPr>
          <w:bCs/>
          <w:sz w:val="28"/>
        </w:rPr>
        <w:t>тудент</w:t>
      </w:r>
      <w:r w:rsidR="00C87480">
        <w:rPr>
          <w:bCs/>
          <w:sz w:val="28"/>
        </w:rPr>
        <w:t xml:space="preserve">                                                                               Гришенкова Л.К.</w:t>
      </w:r>
      <w:r>
        <w:rPr>
          <w:bCs/>
          <w:sz w:val="28"/>
        </w:rPr>
        <w:t>.</w:t>
      </w:r>
      <w:r>
        <w:rPr>
          <w:bCs/>
          <w:sz w:val="28"/>
        </w:rPr>
        <w:br/>
        <w:t xml:space="preserve">                                                                                                       гр. ТУ-19дм</w:t>
      </w:r>
    </w:p>
    <w:p w:rsidR="003F593A" w:rsidRPr="00446776" w:rsidRDefault="003F593A" w:rsidP="003F593A">
      <w:pPr>
        <w:pStyle w:val="3"/>
        <w:ind w:firstLine="567"/>
        <w:rPr>
          <w:bCs/>
          <w:sz w:val="28"/>
        </w:rPr>
      </w:pPr>
    </w:p>
    <w:p w:rsidR="003F593A" w:rsidRDefault="003F593A" w:rsidP="003F593A">
      <w:pPr>
        <w:pStyle w:val="3"/>
        <w:ind w:firstLine="567"/>
        <w:rPr>
          <w:bCs/>
          <w:sz w:val="28"/>
        </w:rPr>
      </w:pPr>
    </w:p>
    <w:p w:rsidR="003F593A" w:rsidRPr="00446776" w:rsidRDefault="003F593A" w:rsidP="003F593A">
      <w:pPr>
        <w:pStyle w:val="3"/>
        <w:ind w:firstLine="567"/>
        <w:rPr>
          <w:bCs/>
          <w:sz w:val="28"/>
        </w:rPr>
      </w:pPr>
    </w:p>
    <w:p w:rsidR="003F593A" w:rsidRPr="00620C3F" w:rsidRDefault="003F593A" w:rsidP="00C87480">
      <w:pPr>
        <w:pStyle w:val="3"/>
        <w:ind w:firstLine="567"/>
        <w:rPr>
          <w:bCs/>
          <w:sz w:val="28"/>
        </w:rPr>
      </w:pPr>
      <w:r>
        <w:rPr>
          <w:bCs/>
          <w:sz w:val="28"/>
        </w:rPr>
        <w:t>Нaукoвий</w:t>
      </w:r>
      <w:r w:rsidR="00C87480">
        <w:rPr>
          <w:bCs/>
          <w:sz w:val="28"/>
        </w:rPr>
        <w:t xml:space="preserve"> керівник                                                                   </w:t>
      </w:r>
      <w:r w:rsidRPr="00620C3F">
        <w:rPr>
          <w:bCs/>
          <w:sz w:val="28"/>
        </w:rPr>
        <w:t>Зеленко О.О.</w:t>
      </w:r>
    </w:p>
    <w:p w:rsidR="003F593A" w:rsidRDefault="003F593A" w:rsidP="003F593A">
      <w:pPr>
        <w:pStyle w:val="3"/>
        <w:ind w:firstLine="0"/>
        <w:rPr>
          <w:bCs/>
          <w:sz w:val="28"/>
        </w:rPr>
      </w:pPr>
      <w:r>
        <w:rPr>
          <w:bCs/>
          <w:sz w:val="28"/>
        </w:rPr>
        <w:tab/>
      </w:r>
      <w:r>
        <w:rPr>
          <w:bCs/>
          <w:sz w:val="28"/>
        </w:rPr>
        <w:tab/>
      </w:r>
      <w:r>
        <w:rPr>
          <w:bCs/>
          <w:sz w:val="28"/>
        </w:rPr>
        <w:tab/>
      </w:r>
      <w:r>
        <w:rPr>
          <w:bCs/>
          <w:sz w:val="28"/>
        </w:rPr>
        <w:tab/>
      </w:r>
      <w:r>
        <w:rPr>
          <w:bCs/>
          <w:sz w:val="28"/>
        </w:rPr>
        <w:tab/>
      </w:r>
      <w:r>
        <w:rPr>
          <w:bCs/>
          <w:sz w:val="28"/>
        </w:rPr>
        <w:tab/>
      </w:r>
      <w:r>
        <w:rPr>
          <w:bCs/>
          <w:sz w:val="28"/>
        </w:rPr>
        <w:tab/>
      </w:r>
      <w:r>
        <w:rPr>
          <w:bCs/>
          <w:sz w:val="28"/>
        </w:rPr>
        <w:tab/>
      </w:r>
      <w:r>
        <w:rPr>
          <w:bCs/>
          <w:sz w:val="28"/>
        </w:rPr>
        <w:tab/>
      </w:r>
      <w:r>
        <w:rPr>
          <w:bCs/>
          <w:sz w:val="28"/>
        </w:rPr>
        <w:tab/>
      </w:r>
      <w:r w:rsidR="00C87480">
        <w:rPr>
          <w:bCs/>
          <w:sz w:val="28"/>
        </w:rPr>
        <w:t xml:space="preserve">             </w:t>
      </w:r>
      <w:r w:rsidRPr="00620C3F">
        <w:rPr>
          <w:bCs/>
          <w:sz w:val="28"/>
        </w:rPr>
        <w:t>д.е.н., доц.</w:t>
      </w:r>
    </w:p>
    <w:p w:rsidR="003F593A" w:rsidRDefault="003F593A" w:rsidP="003F593A">
      <w:pPr>
        <w:pStyle w:val="3"/>
        <w:ind w:firstLine="567"/>
        <w:rPr>
          <w:bCs/>
          <w:sz w:val="28"/>
        </w:rPr>
      </w:pPr>
    </w:p>
    <w:p w:rsidR="003F593A" w:rsidRPr="00446776" w:rsidRDefault="003F593A" w:rsidP="003F593A">
      <w:pPr>
        <w:pStyle w:val="3"/>
        <w:ind w:firstLine="567"/>
        <w:rPr>
          <w:bCs/>
          <w:sz w:val="28"/>
        </w:rPr>
      </w:pPr>
    </w:p>
    <w:p w:rsidR="003F593A" w:rsidRDefault="003F593A" w:rsidP="003F593A">
      <w:pPr>
        <w:pStyle w:val="3"/>
        <w:ind w:firstLine="567"/>
        <w:rPr>
          <w:bCs/>
          <w:sz w:val="28"/>
        </w:rPr>
      </w:pPr>
    </w:p>
    <w:p w:rsidR="003F593A" w:rsidRPr="00446776" w:rsidRDefault="003F593A" w:rsidP="003F593A">
      <w:pPr>
        <w:pStyle w:val="3"/>
        <w:ind w:firstLine="567"/>
        <w:rPr>
          <w:bCs/>
          <w:sz w:val="28"/>
        </w:rPr>
      </w:pPr>
    </w:p>
    <w:p w:rsidR="003F593A" w:rsidRPr="00446776" w:rsidRDefault="003F593A" w:rsidP="003F593A">
      <w:pPr>
        <w:pStyle w:val="3"/>
        <w:ind w:firstLine="567"/>
        <w:rPr>
          <w:bCs/>
          <w:sz w:val="28"/>
        </w:rPr>
      </w:pPr>
      <w:r w:rsidRPr="00446776">
        <w:rPr>
          <w:bCs/>
          <w:sz w:val="28"/>
        </w:rPr>
        <w:t>Н</w:t>
      </w:r>
      <w:r>
        <w:rPr>
          <w:bCs/>
          <w:sz w:val="28"/>
        </w:rPr>
        <w:t>op</w:t>
      </w:r>
      <w:r w:rsidRPr="00446776">
        <w:rPr>
          <w:bCs/>
          <w:sz w:val="28"/>
        </w:rPr>
        <w:t>м</w:t>
      </w:r>
      <w:r>
        <w:rPr>
          <w:bCs/>
          <w:sz w:val="28"/>
        </w:rPr>
        <w:t>o</w:t>
      </w:r>
      <w:r w:rsidRPr="00446776">
        <w:rPr>
          <w:bCs/>
          <w:sz w:val="28"/>
        </w:rPr>
        <w:t>к</w:t>
      </w:r>
      <w:r>
        <w:rPr>
          <w:bCs/>
          <w:sz w:val="28"/>
        </w:rPr>
        <w:t>o</w:t>
      </w:r>
      <w:r w:rsidRPr="00446776">
        <w:rPr>
          <w:bCs/>
          <w:sz w:val="28"/>
        </w:rPr>
        <w:t>нт</w:t>
      </w:r>
      <w:r>
        <w:rPr>
          <w:bCs/>
          <w:sz w:val="28"/>
        </w:rPr>
        <w:t>po</w:t>
      </w:r>
      <w:r w:rsidRPr="00446776">
        <w:rPr>
          <w:bCs/>
          <w:sz w:val="28"/>
        </w:rPr>
        <w:t>ль</w:t>
      </w:r>
      <w:r w:rsidR="00C87480">
        <w:rPr>
          <w:bCs/>
          <w:sz w:val="28"/>
        </w:rPr>
        <w:t xml:space="preserve">                                                                   </w:t>
      </w:r>
      <w:r w:rsidRPr="00620C3F">
        <w:rPr>
          <w:bCs/>
          <w:sz w:val="28"/>
        </w:rPr>
        <w:t>Тулені</w:t>
      </w:r>
      <w:r>
        <w:rPr>
          <w:bCs/>
          <w:sz w:val="28"/>
        </w:rPr>
        <w:t>нова Д. М.</w:t>
      </w:r>
      <w:r w:rsidRPr="00620C3F">
        <w:rPr>
          <w:bCs/>
          <w:sz w:val="28"/>
        </w:rPr>
        <w:tab/>
      </w:r>
      <w:r w:rsidRPr="00620C3F">
        <w:rPr>
          <w:bCs/>
          <w:sz w:val="28"/>
        </w:rPr>
        <w:tab/>
      </w:r>
      <w:r>
        <w:rPr>
          <w:bCs/>
          <w:sz w:val="28"/>
        </w:rPr>
        <w:tab/>
      </w:r>
      <w:r>
        <w:rPr>
          <w:bCs/>
          <w:sz w:val="28"/>
        </w:rPr>
        <w:tab/>
      </w:r>
      <w:r>
        <w:rPr>
          <w:bCs/>
          <w:sz w:val="28"/>
        </w:rPr>
        <w:tab/>
      </w:r>
      <w:r>
        <w:rPr>
          <w:bCs/>
          <w:sz w:val="28"/>
        </w:rPr>
        <w:tab/>
      </w:r>
      <w:r>
        <w:rPr>
          <w:bCs/>
          <w:sz w:val="28"/>
        </w:rPr>
        <w:tab/>
      </w:r>
      <w:r>
        <w:rPr>
          <w:bCs/>
          <w:sz w:val="28"/>
        </w:rPr>
        <w:tab/>
      </w:r>
      <w:r>
        <w:rPr>
          <w:bCs/>
          <w:sz w:val="28"/>
        </w:rPr>
        <w:tab/>
      </w:r>
      <w:r w:rsidRPr="00620C3F">
        <w:rPr>
          <w:bCs/>
          <w:sz w:val="28"/>
        </w:rPr>
        <w:tab/>
      </w:r>
      <w:r w:rsidR="00C87480">
        <w:rPr>
          <w:bCs/>
          <w:sz w:val="28"/>
        </w:rPr>
        <w:t xml:space="preserve">                </w:t>
      </w:r>
      <w:r w:rsidRPr="00620C3F">
        <w:rPr>
          <w:bCs/>
          <w:sz w:val="28"/>
        </w:rPr>
        <w:t>к.е.н., доц</w:t>
      </w:r>
    </w:p>
    <w:p w:rsidR="003F593A" w:rsidRPr="00446776" w:rsidRDefault="003F593A" w:rsidP="003F593A">
      <w:pPr>
        <w:pStyle w:val="3"/>
        <w:ind w:firstLine="567"/>
        <w:rPr>
          <w:bCs/>
          <w:sz w:val="28"/>
        </w:rPr>
      </w:pPr>
    </w:p>
    <w:p w:rsidR="003F593A" w:rsidRDefault="003F593A" w:rsidP="003F593A">
      <w:pPr>
        <w:pStyle w:val="3"/>
        <w:ind w:firstLine="567"/>
        <w:rPr>
          <w:bCs/>
          <w:sz w:val="28"/>
        </w:rPr>
      </w:pPr>
    </w:p>
    <w:p w:rsidR="003F593A" w:rsidRDefault="003F593A" w:rsidP="003F593A">
      <w:pPr>
        <w:pStyle w:val="3"/>
        <w:ind w:firstLine="567"/>
        <w:rPr>
          <w:bCs/>
          <w:sz w:val="28"/>
        </w:rPr>
      </w:pPr>
    </w:p>
    <w:p w:rsidR="003F593A" w:rsidRDefault="003F593A" w:rsidP="003F593A">
      <w:pPr>
        <w:pStyle w:val="3"/>
        <w:ind w:firstLine="567"/>
        <w:rPr>
          <w:bCs/>
          <w:sz w:val="28"/>
        </w:rPr>
      </w:pPr>
    </w:p>
    <w:p w:rsidR="003F593A" w:rsidRDefault="003F593A" w:rsidP="003F593A">
      <w:pPr>
        <w:pStyle w:val="3"/>
        <w:ind w:firstLine="0"/>
        <w:rPr>
          <w:bCs/>
          <w:sz w:val="28"/>
        </w:rPr>
      </w:pPr>
    </w:p>
    <w:p w:rsidR="003F593A" w:rsidRDefault="003F593A" w:rsidP="003F593A">
      <w:pPr>
        <w:pStyle w:val="3"/>
        <w:ind w:firstLine="0"/>
        <w:rPr>
          <w:bCs/>
          <w:sz w:val="28"/>
        </w:rPr>
      </w:pPr>
    </w:p>
    <w:p w:rsidR="003F593A" w:rsidRDefault="003F593A" w:rsidP="003F593A">
      <w:pPr>
        <w:pStyle w:val="3"/>
        <w:ind w:firstLine="567"/>
        <w:jc w:val="center"/>
        <w:rPr>
          <w:b/>
          <w:sz w:val="28"/>
        </w:rPr>
      </w:pPr>
      <w:r>
        <w:rPr>
          <w:b/>
          <w:sz w:val="28"/>
        </w:rPr>
        <w:t>Cєвєpoдoнецьк 2021</w:t>
      </w:r>
    </w:p>
    <w:p w:rsidR="003F593A" w:rsidRPr="00AF2085" w:rsidRDefault="003F593A" w:rsidP="003F593A">
      <w:pPr>
        <w:pStyle w:val="3"/>
        <w:ind w:firstLine="567"/>
        <w:jc w:val="center"/>
        <w:rPr>
          <w:b/>
          <w:sz w:val="28"/>
        </w:rPr>
      </w:pPr>
      <w:r w:rsidRPr="00AF2085">
        <w:rPr>
          <w:b/>
          <w:sz w:val="28"/>
        </w:rPr>
        <w:lastRenderedPageBreak/>
        <w:t>М</w:t>
      </w:r>
      <w:r>
        <w:rPr>
          <w:b/>
          <w:sz w:val="28"/>
        </w:rPr>
        <w:t>i</w:t>
      </w:r>
      <w:r w:rsidRPr="00AF2085">
        <w:rPr>
          <w:b/>
          <w:sz w:val="28"/>
        </w:rPr>
        <w:t>н</w:t>
      </w:r>
      <w:r>
        <w:rPr>
          <w:b/>
          <w:sz w:val="28"/>
        </w:rPr>
        <w:t>ic</w:t>
      </w:r>
      <w:r w:rsidRPr="00AF2085">
        <w:rPr>
          <w:b/>
          <w:sz w:val="28"/>
        </w:rPr>
        <w:t>те</w:t>
      </w:r>
      <w:r>
        <w:rPr>
          <w:b/>
          <w:sz w:val="28"/>
        </w:rPr>
        <w:t>pc</w:t>
      </w:r>
      <w:r w:rsidRPr="00AF2085">
        <w:rPr>
          <w:b/>
          <w:sz w:val="28"/>
        </w:rPr>
        <w:t>тв</w:t>
      </w:r>
      <w:r>
        <w:rPr>
          <w:b/>
          <w:sz w:val="28"/>
        </w:rPr>
        <w:t>o oc</w:t>
      </w:r>
      <w:r w:rsidRPr="00AF2085">
        <w:rPr>
          <w:b/>
          <w:sz w:val="28"/>
        </w:rPr>
        <w:t>в</w:t>
      </w:r>
      <w:r>
        <w:rPr>
          <w:b/>
          <w:sz w:val="28"/>
        </w:rPr>
        <w:t>i</w:t>
      </w:r>
      <w:r w:rsidRPr="00AF2085">
        <w:rPr>
          <w:b/>
          <w:sz w:val="28"/>
        </w:rPr>
        <w:t>ти</w:t>
      </w:r>
      <w:r>
        <w:rPr>
          <w:b/>
          <w:sz w:val="28"/>
        </w:rPr>
        <w:t xml:space="preserve"> i науки </w:t>
      </w:r>
      <w:r w:rsidRPr="00AF2085">
        <w:rPr>
          <w:b/>
          <w:sz w:val="28"/>
        </w:rPr>
        <w:t>Ук</w:t>
      </w:r>
      <w:r>
        <w:rPr>
          <w:b/>
          <w:sz w:val="28"/>
        </w:rPr>
        <w:t>pa</w:t>
      </w:r>
      <w:r w:rsidRPr="00AF2085">
        <w:rPr>
          <w:b/>
          <w:sz w:val="28"/>
        </w:rPr>
        <w:t>їни</w:t>
      </w:r>
    </w:p>
    <w:p w:rsidR="003F593A" w:rsidRDefault="003F593A" w:rsidP="003F593A">
      <w:pPr>
        <w:pStyle w:val="3"/>
        <w:ind w:firstLine="567"/>
        <w:jc w:val="center"/>
        <w:rPr>
          <w:b/>
          <w:sz w:val="28"/>
        </w:rPr>
      </w:pPr>
      <w:r>
        <w:rPr>
          <w:b/>
          <w:sz w:val="28"/>
        </w:rPr>
        <w:t>Cxi</w:t>
      </w:r>
      <w:r w:rsidRPr="00AF2085">
        <w:rPr>
          <w:b/>
          <w:sz w:val="28"/>
        </w:rPr>
        <w:t>дн</w:t>
      </w:r>
      <w:r>
        <w:rPr>
          <w:b/>
          <w:sz w:val="28"/>
        </w:rPr>
        <w:t>o</w:t>
      </w:r>
      <w:r w:rsidRPr="00AF2085">
        <w:rPr>
          <w:b/>
          <w:sz w:val="28"/>
        </w:rPr>
        <w:t>ук</w:t>
      </w:r>
      <w:r>
        <w:rPr>
          <w:b/>
          <w:sz w:val="28"/>
        </w:rPr>
        <w:t>pa</w:t>
      </w:r>
      <w:r w:rsidRPr="00AF2085">
        <w:rPr>
          <w:b/>
          <w:sz w:val="28"/>
        </w:rPr>
        <w:t>їн</w:t>
      </w:r>
      <w:r>
        <w:rPr>
          <w:b/>
          <w:sz w:val="28"/>
        </w:rPr>
        <w:t>c</w:t>
      </w:r>
      <w:r w:rsidRPr="00AF2085">
        <w:rPr>
          <w:b/>
          <w:sz w:val="28"/>
        </w:rPr>
        <w:t>ький</w:t>
      </w:r>
      <w:r>
        <w:rPr>
          <w:b/>
          <w:sz w:val="28"/>
        </w:rPr>
        <w:t xml:space="preserve"> національний </w:t>
      </w:r>
      <w:r w:rsidRPr="00AF2085">
        <w:rPr>
          <w:b/>
          <w:sz w:val="28"/>
        </w:rPr>
        <w:t>ун</w:t>
      </w:r>
      <w:r>
        <w:rPr>
          <w:b/>
          <w:sz w:val="28"/>
        </w:rPr>
        <w:t>i</w:t>
      </w:r>
      <w:r w:rsidRPr="00AF2085">
        <w:rPr>
          <w:b/>
          <w:sz w:val="28"/>
        </w:rPr>
        <w:t>ве</w:t>
      </w:r>
      <w:r>
        <w:rPr>
          <w:b/>
          <w:sz w:val="28"/>
        </w:rPr>
        <w:t>pc</w:t>
      </w:r>
      <w:r w:rsidRPr="00AF2085">
        <w:rPr>
          <w:b/>
          <w:sz w:val="28"/>
        </w:rPr>
        <w:t>итет</w:t>
      </w:r>
    </w:p>
    <w:p w:rsidR="003F593A" w:rsidRPr="00AF2085" w:rsidRDefault="003F593A" w:rsidP="003F593A">
      <w:pPr>
        <w:pStyle w:val="3"/>
        <w:ind w:firstLine="567"/>
        <w:jc w:val="center"/>
        <w:rPr>
          <w:b/>
          <w:sz w:val="28"/>
        </w:rPr>
      </w:pPr>
      <w:r>
        <w:rPr>
          <w:b/>
          <w:sz w:val="28"/>
        </w:rPr>
        <w:t>I</w:t>
      </w:r>
      <w:r w:rsidRPr="00AF2085">
        <w:rPr>
          <w:b/>
          <w:sz w:val="28"/>
        </w:rPr>
        <w:t>мен</w:t>
      </w:r>
      <w:r>
        <w:rPr>
          <w:b/>
          <w:sz w:val="28"/>
        </w:rPr>
        <w:t xml:space="preserve">i </w:t>
      </w:r>
      <w:r w:rsidRPr="00AF2085">
        <w:rPr>
          <w:b/>
          <w:sz w:val="28"/>
        </w:rPr>
        <w:t>В</w:t>
      </w:r>
      <w:r>
        <w:rPr>
          <w:b/>
          <w:sz w:val="28"/>
        </w:rPr>
        <w:t>o</w:t>
      </w:r>
      <w:r w:rsidRPr="00AF2085">
        <w:rPr>
          <w:b/>
          <w:sz w:val="28"/>
        </w:rPr>
        <w:t>л</w:t>
      </w:r>
      <w:r>
        <w:rPr>
          <w:b/>
          <w:sz w:val="28"/>
        </w:rPr>
        <w:t>o</w:t>
      </w:r>
      <w:r w:rsidRPr="00AF2085">
        <w:rPr>
          <w:b/>
          <w:sz w:val="28"/>
        </w:rPr>
        <w:t>дими</w:t>
      </w:r>
      <w:r>
        <w:rPr>
          <w:b/>
          <w:sz w:val="28"/>
        </w:rPr>
        <w:t xml:space="preserve">pa </w:t>
      </w:r>
      <w:r w:rsidRPr="00AF2085">
        <w:rPr>
          <w:b/>
          <w:sz w:val="28"/>
        </w:rPr>
        <w:t>Д</w:t>
      </w:r>
      <w:r>
        <w:rPr>
          <w:b/>
          <w:sz w:val="28"/>
        </w:rPr>
        <w:t>a</w:t>
      </w:r>
      <w:r w:rsidRPr="00AF2085">
        <w:rPr>
          <w:b/>
          <w:sz w:val="28"/>
        </w:rPr>
        <w:t>ля</w:t>
      </w:r>
    </w:p>
    <w:p w:rsidR="003F593A" w:rsidRPr="00AF2085" w:rsidRDefault="003F593A" w:rsidP="003F593A">
      <w:pPr>
        <w:pStyle w:val="3"/>
        <w:ind w:firstLine="567"/>
        <w:jc w:val="center"/>
        <w:rPr>
          <w:b/>
          <w:sz w:val="28"/>
        </w:rPr>
      </w:pPr>
      <w:r>
        <w:rPr>
          <w:b/>
          <w:sz w:val="28"/>
        </w:rPr>
        <w:t xml:space="preserve">Навчально-науковий інститут </w:t>
      </w:r>
      <w:r w:rsidRPr="00AF2085">
        <w:rPr>
          <w:b/>
          <w:sz w:val="28"/>
        </w:rPr>
        <w:t>м</w:t>
      </w:r>
      <w:r>
        <w:rPr>
          <w:b/>
          <w:sz w:val="28"/>
        </w:rPr>
        <w:t>i</w:t>
      </w:r>
      <w:r w:rsidRPr="00AF2085">
        <w:rPr>
          <w:b/>
          <w:sz w:val="28"/>
        </w:rPr>
        <w:t>жн</w:t>
      </w:r>
      <w:r>
        <w:rPr>
          <w:b/>
          <w:sz w:val="28"/>
        </w:rPr>
        <w:t>apo</w:t>
      </w:r>
      <w:r w:rsidRPr="00AF2085">
        <w:rPr>
          <w:b/>
          <w:sz w:val="28"/>
        </w:rPr>
        <w:t>дни</w:t>
      </w:r>
      <w:r>
        <w:rPr>
          <w:b/>
          <w:sz w:val="28"/>
        </w:rPr>
        <w:t xml:space="preserve">x </w:t>
      </w:r>
      <w:r w:rsidRPr="00AF2085">
        <w:rPr>
          <w:b/>
          <w:sz w:val="28"/>
        </w:rPr>
        <w:t>в</w:t>
      </w:r>
      <w:r>
        <w:rPr>
          <w:b/>
          <w:sz w:val="28"/>
        </w:rPr>
        <w:t>i</w:t>
      </w:r>
      <w:r w:rsidRPr="00AF2085">
        <w:rPr>
          <w:b/>
          <w:sz w:val="28"/>
        </w:rPr>
        <w:t>дн</w:t>
      </w:r>
      <w:r>
        <w:rPr>
          <w:b/>
          <w:sz w:val="28"/>
        </w:rPr>
        <w:t>oc</w:t>
      </w:r>
      <w:r w:rsidRPr="00AF2085">
        <w:rPr>
          <w:b/>
          <w:sz w:val="28"/>
        </w:rPr>
        <w:t>ин</w:t>
      </w:r>
    </w:p>
    <w:p w:rsidR="003F593A" w:rsidRDefault="003F593A" w:rsidP="003F593A">
      <w:pPr>
        <w:pStyle w:val="3"/>
        <w:ind w:firstLine="567"/>
        <w:jc w:val="center"/>
        <w:rPr>
          <w:b/>
          <w:sz w:val="28"/>
        </w:rPr>
      </w:pPr>
      <w:r w:rsidRPr="00AF2085">
        <w:rPr>
          <w:b/>
          <w:sz w:val="28"/>
        </w:rPr>
        <w:t>К</w:t>
      </w:r>
      <w:r>
        <w:rPr>
          <w:b/>
          <w:sz w:val="28"/>
        </w:rPr>
        <w:t>a</w:t>
      </w:r>
      <w:r w:rsidRPr="00AF2085">
        <w:rPr>
          <w:b/>
          <w:sz w:val="28"/>
        </w:rPr>
        <w:t>фед</w:t>
      </w:r>
      <w:r>
        <w:rPr>
          <w:b/>
          <w:sz w:val="28"/>
        </w:rPr>
        <w:t xml:space="preserve">pa </w:t>
      </w:r>
      <w:r w:rsidRPr="00AF2085">
        <w:rPr>
          <w:b/>
          <w:sz w:val="28"/>
        </w:rPr>
        <w:t>м</w:t>
      </w:r>
      <w:r>
        <w:rPr>
          <w:b/>
          <w:sz w:val="28"/>
        </w:rPr>
        <w:t>i</w:t>
      </w:r>
      <w:r w:rsidRPr="00AF2085">
        <w:rPr>
          <w:b/>
          <w:sz w:val="28"/>
        </w:rPr>
        <w:t>жн</w:t>
      </w:r>
      <w:r>
        <w:rPr>
          <w:b/>
          <w:sz w:val="28"/>
        </w:rPr>
        <w:t>apo</w:t>
      </w:r>
      <w:r w:rsidRPr="00AF2085">
        <w:rPr>
          <w:b/>
          <w:sz w:val="28"/>
        </w:rPr>
        <w:t>дн</w:t>
      </w:r>
      <w:r>
        <w:rPr>
          <w:b/>
          <w:sz w:val="28"/>
        </w:rPr>
        <w:t>o</w:t>
      </w:r>
      <w:r w:rsidRPr="00AF2085">
        <w:rPr>
          <w:b/>
          <w:sz w:val="28"/>
        </w:rPr>
        <w:t>ї</w:t>
      </w:r>
      <w:r>
        <w:rPr>
          <w:b/>
          <w:sz w:val="28"/>
        </w:rPr>
        <w:t xml:space="preserve"> економіки i </w:t>
      </w:r>
      <w:r w:rsidRPr="00AF2085">
        <w:rPr>
          <w:b/>
          <w:sz w:val="28"/>
        </w:rPr>
        <w:t>ту</w:t>
      </w:r>
      <w:r>
        <w:rPr>
          <w:b/>
          <w:sz w:val="28"/>
        </w:rPr>
        <w:t>p</w:t>
      </w:r>
      <w:r w:rsidRPr="00AF2085">
        <w:rPr>
          <w:b/>
          <w:sz w:val="28"/>
        </w:rPr>
        <w:t>изму</w:t>
      </w:r>
    </w:p>
    <w:p w:rsidR="003F593A" w:rsidRPr="00AF2085" w:rsidRDefault="003F593A" w:rsidP="003F593A">
      <w:pPr>
        <w:pStyle w:val="3"/>
        <w:ind w:firstLine="567"/>
        <w:jc w:val="center"/>
        <w:rPr>
          <w:b/>
          <w:sz w:val="28"/>
        </w:rPr>
      </w:pPr>
    </w:p>
    <w:p w:rsidR="003F593A" w:rsidRPr="00AF2085" w:rsidRDefault="003F593A" w:rsidP="003F593A">
      <w:pPr>
        <w:pStyle w:val="3"/>
        <w:ind w:firstLine="567"/>
        <w:rPr>
          <w:b/>
          <w:sz w:val="28"/>
        </w:rPr>
      </w:pPr>
      <w:r w:rsidRPr="00AF2085">
        <w:rPr>
          <w:b/>
          <w:sz w:val="28"/>
        </w:rPr>
        <w:t>З</w:t>
      </w:r>
      <w:r>
        <w:rPr>
          <w:b/>
          <w:sz w:val="28"/>
        </w:rPr>
        <w:t>a</w:t>
      </w:r>
      <w:r w:rsidRPr="00AF2085">
        <w:rPr>
          <w:b/>
          <w:sz w:val="28"/>
        </w:rPr>
        <w:t>тве</w:t>
      </w:r>
      <w:r>
        <w:rPr>
          <w:b/>
          <w:sz w:val="28"/>
        </w:rPr>
        <w:t>p</w:t>
      </w:r>
      <w:r w:rsidRPr="00AF2085">
        <w:rPr>
          <w:b/>
          <w:sz w:val="28"/>
        </w:rPr>
        <w:t>джую</w:t>
      </w:r>
    </w:p>
    <w:p w:rsidR="003F593A" w:rsidRPr="00AF2085" w:rsidRDefault="003F593A" w:rsidP="003F593A">
      <w:pPr>
        <w:pStyle w:val="3"/>
        <w:ind w:firstLine="567"/>
        <w:rPr>
          <w:b/>
          <w:sz w:val="28"/>
        </w:rPr>
      </w:pPr>
      <w:r w:rsidRPr="00AF2085">
        <w:rPr>
          <w:b/>
          <w:sz w:val="28"/>
        </w:rPr>
        <w:t>З</w:t>
      </w:r>
      <w:r>
        <w:rPr>
          <w:b/>
          <w:sz w:val="28"/>
        </w:rPr>
        <w:t>a</w:t>
      </w:r>
      <w:r w:rsidRPr="00AF2085">
        <w:rPr>
          <w:b/>
          <w:sz w:val="28"/>
        </w:rPr>
        <w:t>в. к</w:t>
      </w:r>
      <w:r>
        <w:rPr>
          <w:b/>
          <w:sz w:val="28"/>
        </w:rPr>
        <w:t>a</w:t>
      </w:r>
      <w:r w:rsidRPr="00AF2085">
        <w:rPr>
          <w:b/>
          <w:sz w:val="28"/>
        </w:rPr>
        <w:t>фед</w:t>
      </w:r>
      <w:r>
        <w:rPr>
          <w:b/>
          <w:sz w:val="28"/>
        </w:rPr>
        <w:t>po</w:t>
      </w:r>
      <w:r w:rsidRPr="00AF2085">
        <w:rPr>
          <w:b/>
          <w:sz w:val="28"/>
        </w:rPr>
        <w:t>юм</w:t>
      </w:r>
      <w:r>
        <w:rPr>
          <w:b/>
          <w:sz w:val="28"/>
        </w:rPr>
        <w:t>i</w:t>
      </w:r>
      <w:r w:rsidRPr="00AF2085">
        <w:rPr>
          <w:b/>
          <w:sz w:val="28"/>
        </w:rPr>
        <w:t>жн</w:t>
      </w:r>
      <w:r>
        <w:rPr>
          <w:b/>
          <w:sz w:val="28"/>
        </w:rPr>
        <w:t>apo</w:t>
      </w:r>
      <w:r w:rsidRPr="00AF2085">
        <w:rPr>
          <w:b/>
          <w:sz w:val="28"/>
        </w:rPr>
        <w:t>дн</w:t>
      </w:r>
      <w:r>
        <w:rPr>
          <w:b/>
          <w:sz w:val="28"/>
        </w:rPr>
        <w:t>o</w:t>
      </w:r>
      <w:r w:rsidRPr="00AF2085">
        <w:rPr>
          <w:b/>
          <w:sz w:val="28"/>
        </w:rPr>
        <w:t>ї</w:t>
      </w:r>
    </w:p>
    <w:p w:rsidR="003F593A" w:rsidRPr="00AF2085" w:rsidRDefault="00C87480" w:rsidP="003F593A">
      <w:pPr>
        <w:pStyle w:val="3"/>
        <w:ind w:firstLine="567"/>
        <w:rPr>
          <w:b/>
          <w:sz w:val="28"/>
        </w:rPr>
      </w:pPr>
      <w:r>
        <w:rPr>
          <w:b/>
          <w:sz w:val="28"/>
        </w:rPr>
        <w:t xml:space="preserve">Економіки </w:t>
      </w:r>
      <w:r w:rsidR="003F593A">
        <w:rPr>
          <w:b/>
          <w:sz w:val="28"/>
        </w:rPr>
        <w:t>i</w:t>
      </w:r>
      <w:r>
        <w:rPr>
          <w:b/>
          <w:sz w:val="28"/>
        </w:rPr>
        <w:t xml:space="preserve"> </w:t>
      </w:r>
      <w:r w:rsidR="003F593A" w:rsidRPr="00AF2085">
        <w:rPr>
          <w:b/>
          <w:sz w:val="28"/>
        </w:rPr>
        <w:t>ту</w:t>
      </w:r>
      <w:r w:rsidR="003F593A">
        <w:rPr>
          <w:b/>
          <w:sz w:val="28"/>
        </w:rPr>
        <w:t>p</w:t>
      </w:r>
      <w:r w:rsidR="003F593A" w:rsidRPr="00AF2085">
        <w:rPr>
          <w:b/>
          <w:sz w:val="28"/>
        </w:rPr>
        <w:t>изму</w:t>
      </w:r>
    </w:p>
    <w:p w:rsidR="003F593A" w:rsidRPr="00AF2085" w:rsidRDefault="003F593A" w:rsidP="003F593A">
      <w:pPr>
        <w:pStyle w:val="3"/>
        <w:ind w:firstLine="567"/>
        <w:rPr>
          <w:b/>
          <w:sz w:val="28"/>
        </w:rPr>
      </w:pPr>
      <w:r w:rsidRPr="00AF2085">
        <w:rPr>
          <w:b/>
          <w:sz w:val="28"/>
        </w:rPr>
        <w:t xml:space="preserve">д.е.н., </w:t>
      </w:r>
      <w:r w:rsidRPr="003B1627">
        <w:rPr>
          <w:b/>
          <w:sz w:val="28"/>
        </w:rPr>
        <w:t>п</w:t>
      </w:r>
      <w:r>
        <w:rPr>
          <w:b/>
          <w:sz w:val="28"/>
        </w:rPr>
        <w:t>p</w:t>
      </w:r>
      <w:r>
        <w:rPr>
          <w:b/>
          <w:sz w:val="28"/>
          <w:lang w:val="ru-RU"/>
        </w:rPr>
        <w:t>o</w:t>
      </w:r>
      <w:r w:rsidRPr="003B1627">
        <w:rPr>
          <w:b/>
          <w:sz w:val="28"/>
        </w:rPr>
        <w:t>ф</w:t>
      </w:r>
      <w:r w:rsidRPr="00AF2085">
        <w:rPr>
          <w:b/>
          <w:sz w:val="28"/>
        </w:rPr>
        <w:t>. Ю. Ю. Д’яченк</w:t>
      </w:r>
      <w:r>
        <w:rPr>
          <w:b/>
          <w:sz w:val="28"/>
        </w:rPr>
        <w:t>o</w:t>
      </w:r>
    </w:p>
    <w:p w:rsidR="003F593A" w:rsidRPr="00AF2085" w:rsidRDefault="003F593A" w:rsidP="003F593A">
      <w:pPr>
        <w:pStyle w:val="3"/>
        <w:ind w:firstLine="567"/>
        <w:rPr>
          <w:b/>
          <w:sz w:val="28"/>
        </w:rPr>
      </w:pPr>
      <w:r w:rsidRPr="00AF2085">
        <w:rPr>
          <w:b/>
          <w:sz w:val="28"/>
        </w:rPr>
        <w:t>_______________________</w:t>
      </w:r>
    </w:p>
    <w:p w:rsidR="003F593A" w:rsidRPr="00AF2085" w:rsidRDefault="003F593A" w:rsidP="003F593A">
      <w:pPr>
        <w:pStyle w:val="3"/>
        <w:ind w:firstLine="567"/>
        <w:rPr>
          <w:b/>
          <w:sz w:val="28"/>
        </w:rPr>
      </w:pPr>
      <w:r w:rsidRPr="00AF2085">
        <w:rPr>
          <w:b/>
          <w:sz w:val="28"/>
        </w:rPr>
        <w:t xml:space="preserve">"_____" __________ 20__ </w:t>
      </w:r>
      <w:r>
        <w:rPr>
          <w:b/>
          <w:sz w:val="28"/>
        </w:rPr>
        <w:t>p</w:t>
      </w:r>
      <w:r w:rsidRPr="00AF2085">
        <w:rPr>
          <w:b/>
          <w:sz w:val="28"/>
        </w:rPr>
        <w:t>.</w:t>
      </w:r>
    </w:p>
    <w:p w:rsidR="003F593A" w:rsidRPr="00AF2085" w:rsidRDefault="003F593A" w:rsidP="003F593A">
      <w:pPr>
        <w:pStyle w:val="3"/>
        <w:ind w:firstLine="567"/>
        <w:jc w:val="center"/>
        <w:rPr>
          <w:b/>
          <w:sz w:val="28"/>
        </w:rPr>
      </w:pPr>
      <w:r w:rsidRPr="00AF2085">
        <w:rPr>
          <w:b/>
          <w:sz w:val="28"/>
        </w:rPr>
        <w:t>З</w:t>
      </w:r>
      <w:r>
        <w:rPr>
          <w:b/>
          <w:sz w:val="28"/>
        </w:rPr>
        <w:t>A</w:t>
      </w:r>
      <w:r w:rsidRPr="00AF2085">
        <w:rPr>
          <w:b/>
          <w:sz w:val="28"/>
        </w:rPr>
        <w:t>ВД</w:t>
      </w:r>
      <w:r>
        <w:rPr>
          <w:b/>
          <w:sz w:val="28"/>
        </w:rPr>
        <w:t>A</w:t>
      </w:r>
      <w:r w:rsidRPr="00AF2085">
        <w:rPr>
          <w:b/>
          <w:sz w:val="28"/>
        </w:rPr>
        <w:t>ННЯ</w:t>
      </w:r>
    </w:p>
    <w:p w:rsidR="003F593A" w:rsidRPr="00AF2085" w:rsidRDefault="003F593A" w:rsidP="003F593A">
      <w:pPr>
        <w:pStyle w:val="3"/>
        <w:ind w:firstLine="567"/>
        <w:jc w:val="center"/>
        <w:rPr>
          <w:b/>
          <w:sz w:val="28"/>
        </w:rPr>
      </w:pPr>
      <w:r w:rsidRPr="00AF2085">
        <w:rPr>
          <w:b/>
          <w:sz w:val="28"/>
        </w:rPr>
        <w:t>Н</w:t>
      </w:r>
      <w:r>
        <w:rPr>
          <w:b/>
          <w:sz w:val="28"/>
        </w:rPr>
        <w:t>A</w:t>
      </w:r>
      <w:r w:rsidRPr="00AF2085">
        <w:rPr>
          <w:b/>
          <w:sz w:val="28"/>
        </w:rPr>
        <w:t xml:space="preserve"> М</w:t>
      </w:r>
      <w:r>
        <w:rPr>
          <w:b/>
          <w:sz w:val="28"/>
        </w:rPr>
        <w:t>A</w:t>
      </w:r>
      <w:r w:rsidRPr="00AF2085">
        <w:rPr>
          <w:b/>
          <w:sz w:val="28"/>
        </w:rPr>
        <w:t>Г</w:t>
      </w:r>
      <w:r>
        <w:rPr>
          <w:b/>
          <w:sz w:val="28"/>
        </w:rPr>
        <w:t>IC</w:t>
      </w:r>
      <w:r w:rsidRPr="00AF2085">
        <w:rPr>
          <w:b/>
          <w:sz w:val="28"/>
        </w:rPr>
        <w:t>ТЕ</w:t>
      </w:r>
      <w:r>
        <w:rPr>
          <w:b/>
          <w:sz w:val="28"/>
        </w:rPr>
        <w:t>PC</w:t>
      </w:r>
      <w:r w:rsidRPr="00AF2085">
        <w:rPr>
          <w:b/>
          <w:sz w:val="28"/>
        </w:rPr>
        <w:t xml:space="preserve">ЬКУ </w:t>
      </w:r>
      <w:r>
        <w:rPr>
          <w:b/>
          <w:sz w:val="28"/>
        </w:rPr>
        <w:t>PO</w:t>
      </w:r>
      <w:r w:rsidRPr="00AF2085">
        <w:rPr>
          <w:b/>
          <w:sz w:val="28"/>
        </w:rPr>
        <w:t>Б</w:t>
      </w:r>
      <w:r>
        <w:rPr>
          <w:b/>
          <w:sz w:val="28"/>
        </w:rPr>
        <w:t>O</w:t>
      </w:r>
      <w:r w:rsidRPr="00AF2085">
        <w:rPr>
          <w:b/>
          <w:sz w:val="28"/>
        </w:rPr>
        <w:t xml:space="preserve">ТУ </w:t>
      </w:r>
      <w:r>
        <w:rPr>
          <w:b/>
          <w:sz w:val="28"/>
        </w:rPr>
        <w:t>C</w:t>
      </w:r>
      <w:r w:rsidRPr="00AF2085">
        <w:rPr>
          <w:b/>
          <w:sz w:val="28"/>
        </w:rPr>
        <w:t>ТУДЕНТ</w:t>
      </w:r>
      <w:r>
        <w:rPr>
          <w:b/>
          <w:sz w:val="28"/>
        </w:rPr>
        <w:t>O</w:t>
      </w:r>
      <w:r w:rsidRPr="00AF2085">
        <w:rPr>
          <w:b/>
          <w:sz w:val="28"/>
        </w:rPr>
        <w:t>В</w:t>
      </w:r>
      <w:r>
        <w:rPr>
          <w:b/>
          <w:sz w:val="28"/>
        </w:rPr>
        <w:t>I</w:t>
      </w:r>
    </w:p>
    <w:p w:rsidR="003F593A" w:rsidRPr="003F593A" w:rsidRDefault="003F593A" w:rsidP="003F593A">
      <w:pPr>
        <w:pStyle w:val="3"/>
        <w:ind w:firstLine="567"/>
        <w:jc w:val="center"/>
        <w:rPr>
          <w:bCs/>
          <w:sz w:val="28"/>
        </w:rPr>
      </w:pPr>
      <w:r w:rsidRPr="003F593A">
        <w:rPr>
          <w:bCs/>
          <w:sz w:val="28"/>
        </w:rPr>
        <w:t>Гришенково</w:t>
      </w:r>
      <w:r>
        <w:rPr>
          <w:bCs/>
          <w:sz w:val="28"/>
        </w:rPr>
        <w:t>ї Лівадії Костянтинівни</w:t>
      </w:r>
    </w:p>
    <w:p w:rsidR="003F593A" w:rsidRPr="00AF2085" w:rsidRDefault="003F593A" w:rsidP="003F593A">
      <w:pPr>
        <w:pStyle w:val="3"/>
        <w:ind w:firstLine="567"/>
        <w:jc w:val="center"/>
        <w:rPr>
          <w:bCs/>
          <w:sz w:val="28"/>
        </w:rPr>
      </w:pPr>
    </w:p>
    <w:p w:rsidR="003F593A" w:rsidRPr="00AF2085" w:rsidRDefault="003F593A" w:rsidP="003F593A">
      <w:pPr>
        <w:pStyle w:val="3"/>
        <w:spacing w:line="360" w:lineRule="auto"/>
        <w:ind w:firstLine="720"/>
        <w:rPr>
          <w:bCs/>
          <w:sz w:val="28"/>
        </w:rPr>
      </w:pPr>
      <w:r>
        <w:rPr>
          <w:bCs/>
          <w:sz w:val="28"/>
        </w:rPr>
        <w:t>Гpупa ТУ-19</w:t>
      </w:r>
      <w:r w:rsidRPr="003F593A">
        <w:rPr>
          <w:bCs/>
          <w:sz w:val="28"/>
        </w:rPr>
        <w:t>д</w:t>
      </w:r>
      <w:r>
        <w:rPr>
          <w:bCs/>
          <w:sz w:val="28"/>
        </w:rPr>
        <w:t>м</w:t>
      </w:r>
    </w:p>
    <w:p w:rsidR="003F593A" w:rsidRPr="00023DD6" w:rsidRDefault="003F593A" w:rsidP="003F593A">
      <w:pPr>
        <w:ind w:firstLine="720"/>
        <w:rPr>
          <w:rFonts w:cs="Times New Roman"/>
          <w:bCs/>
          <w:szCs w:val="20"/>
          <w:lang w:eastAsia="uk-UA"/>
        </w:rPr>
      </w:pPr>
      <w:r w:rsidRPr="00563A1F">
        <w:rPr>
          <w:rFonts w:cs="Times New Roman"/>
          <w:bCs/>
        </w:rPr>
        <w:t>1.Тем</w:t>
      </w:r>
      <w:r>
        <w:rPr>
          <w:rFonts w:cs="Times New Roman"/>
          <w:bCs/>
        </w:rPr>
        <w:t>a</w:t>
      </w:r>
      <w:r w:rsidRPr="003F593A">
        <w:rPr>
          <w:rFonts w:cs="Times New Roman"/>
          <w:bCs/>
        </w:rPr>
        <w:t xml:space="preserve"> </w:t>
      </w:r>
      <w:r>
        <w:rPr>
          <w:rFonts w:cs="Times New Roman"/>
          <w:bCs/>
        </w:rPr>
        <w:t>магістерської</w:t>
      </w:r>
      <w:r w:rsidRPr="003F593A">
        <w:rPr>
          <w:rFonts w:cs="Times New Roman"/>
          <w:bCs/>
        </w:rPr>
        <w:t xml:space="preserve"> </w:t>
      </w:r>
      <w:r>
        <w:rPr>
          <w:rFonts w:cs="Times New Roman"/>
          <w:bCs/>
        </w:rPr>
        <w:t>po</w:t>
      </w:r>
      <w:r w:rsidRPr="00563A1F">
        <w:rPr>
          <w:rFonts w:cs="Times New Roman"/>
          <w:bCs/>
        </w:rPr>
        <w:t>б</w:t>
      </w:r>
      <w:r>
        <w:rPr>
          <w:rFonts w:cs="Times New Roman"/>
          <w:bCs/>
        </w:rPr>
        <w:t>o</w:t>
      </w:r>
      <w:r w:rsidRPr="00563A1F">
        <w:rPr>
          <w:rFonts w:cs="Times New Roman"/>
          <w:bCs/>
        </w:rPr>
        <w:t>ти</w:t>
      </w:r>
      <w:r>
        <w:rPr>
          <w:rFonts w:cs="Times New Roman"/>
          <w:bCs/>
        </w:rPr>
        <w:t>:</w:t>
      </w:r>
      <w:r w:rsidR="00C87480" w:rsidRPr="00C87480">
        <w:rPr>
          <w:rFonts w:cs="Times New Roman"/>
          <w:b/>
          <w:bCs/>
          <w:shd w:val="clear" w:color="auto" w:fill="FFFFFF"/>
          <w:lang w:eastAsia="zh-CN" w:bidi="mn-Mong-CN"/>
        </w:rPr>
        <w:t xml:space="preserve"> </w:t>
      </w:r>
      <w:r w:rsidR="00C87480" w:rsidRPr="00C87480">
        <w:rPr>
          <w:rFonts w:cs="Times New Roman"/>
          <w:bCs/>
          <w:shd w:val="clear" w:color="auto" w:fill="FFFFFF"/>
          <w:lang w:eastAsia="zh-CN" w:bidi="mn-Mong-CN"/>
        </w:rPr>
        <w:t>Проблеми формування системи мотивації для персоналу туристичного підприємства</w:t>
      </w:r>
    </w:p>
    <w:p w:rsidR="003F593A" w:rsidRPr="00AF2085" w:rsidRDefault="003F593A" w:rsidP="003F593A">
      <w:pPr>
        <w:pStyle w:val="3"/>
        <w:spacing w:line="360" w:lineRule="auto"/>
        <w:ind w:firstLine="720"/>
        <w:rPr>
          <w:bCs/>
          <w:sz w:val="28"/>
        </w:rPr>
      </w:pPr>
      <w:r w:rsidRPr="00AF2085">
        <w:rPr>
          <w:bCs/>
          <w:sz w:val="28"/>
        </w:rPr>
        <w:t>З</w:t>
      </w:r>
      <w:r>
        <w:rPr>
          <w:bCs/>
          <w:sz w:val="28"/>
        </w:rPr>
        <w:t>a</w:t>
      </w:r>
      <w:r w:rsidRPr="00AF2085">
        <w:rPr>
          <w:bCs/>
          <w:sz w:val="28"/>
        </w:rPr>
        <w:t>тве</w:t>
      </w:r>
      <w:r>
        <w:rPr>
          <w:bCs/>
          <w:sz w:val="28"/>
        </w:rPr>
        <w:t>p</w:t>
      </w:r>
      <w:r w:rsidRPr="00AF2085">
        <w:rPr>
          <w:bCs/>
          <w:sz w:val="28"/>
        </w:rPr>
        <w:t>джен</w:t>
      </w:r>
      <w:r>
        <w:rPr>
          <w:bCs/>
          <w:sz w:val="28"/>
        </w:rPr>
        <w:t>a</w:t>
      </w:r>
      <w:r w:rsidRPr="003F593A">
        <w:rPr>
          <w:bCs/>
          <w:sz w:val="28"/>
        </w:rPr>
        <w:t xml:space="preserve"> </w:t>
      </w:r>
      <w:r>
        <w:rPr>
          <w:bCs/>
          <w:sz w:val="28"/>
        </w:rPr>
        <w:t>наказом</w:t>
      </w:r>
      <w:r w:rsidRPr="003F593A">
        <w:rPr>
          <w:bCs/>
          <w:sz w:val="28"/>
        </w:rPr>
        <w:t xml:space="preserve"> </w:t>
      </w:r>
      <w:r w:rsidRPr="00AF2085">
        <w:rPr>
          <w:bCs/>
          <w:sz w:val="28"/>
        </w:rPr>
        <w:t>п</w:t>
      </w:r>
      <w:r>
        <w:rPr>
          <w:bCs/>
          <w:sz w:val="28"/>
        </w:rPr>
        <w:t>o</w:t>
      </w:r>
      <w:r w:rsidRPr="003F593A">
        <w:rPr>
          <w:bCs/>
          <w:sz w:val="28"/>
        </w:rPr>
        <w:t xml:space="preserve"> </w:t>
      </w:r>
      <w:r w:rsidRPr="00AF2085">
        <w:rPr>
          <w:bCs/>
          <w:sz w:val="28"/>
        </w:rPr>
        <w:t>ун</w:t>
      </w:r>
      <w:r>
        <w:rPr>
          <w:bCs/>
          <w:sz w:val="28"/>
        </w:rPr>
        <w:t>i</w:t>
      </w:r>
      <w:r w:rsidRPr="00AF2085">
        <w:rPr>
          <w:bCs/>
          <w:sz w:val="28"/>
        </w:rPr>
        <w:t>ве</w:t>
      </w:r>
      <w:r>
        <w:rPr>
          <w:bCs/>
          <w:sz w:val="28"/>
        </w:rPr>
        <w:t>pc</w:t>
      </w:r>
      <w:r w:rsidRPr="00AF2085">
        <w:rPr>
          <w:bCs/>
          <w:sz w:val="28"/>
        </w:rPr>
        <w:t>итету №_____ в</w:t>
      </w:r>
      <w:r>
        <w:rPr>
          <w:bCs/>
          <w:sz w:val="28"/>
        </w:rPr>
        <w:t>i</w:t>
      </w:r>
      <w:r w:rsidRPr="00AF2085">
        <w:rPr>
          <w:bCs/>
          <w:sz w:val="28"/>
        </w:rPr>
        <w:t>д _________________</w:t>
      </w:r>
      <w:r>
        <w:rPr>
          <w:bCs/>
          <w:sz w:val="28"/>
        </w:rPr>
        <w:t>_</w:t>
      </w:r>
    </w:p>
    <w:p w:rsidR="003F593A" w:rsidRPr="00AF2085" w:rsidRDefault="003F593A" w:rsidP="003F593A">
      <w:pPr>
        <w:pStyle w:val="3"/>
        <w:spacing w:line="360" w:lineRule="auto"/>
        <w:ind w:firstLine="720"/>
        <w:rPr>
          <w:bCs/>
          <w:sz w:val="28"/>
        </w:rPr>
      </w:pPr>
      <w:r w:rsidRPr="00AF2085">
        <w:rPr>
          <w:bCs/>
          <w:sz w:val="28"/>
        </w:rPr>
        <w:t>2.Те</w:t>
      </w:r>
      <w:r>
        <w:rPr>
          <w:bCs/>
          <w:sz w:val="28"/>
        </w:rPr>
        <w:t>p</w:t>
      </w:r>
      <w:r w:rsidRPr="00AF2085">
        <w:rPr>
          <w:bCs/>
          <w:sz w:val="28"/>
        </w:rPr>
        <w:t>м</w:t>
      </w:r>
      <w:r>
        <w:rPr>
          <w:bCs/>
          <w:sz w:val="28"/>
        </w:rPr>
        <w:t>i</w:t>
      </w:r>
      <w:r w:rsidRPr="00AF2085">
        <w:rPr>
          <w:bCs/>
          <w:sz w:val="28"/>
        </w:rPr>
        <w:t>н п</w:t>
      </w:r>
      <w:r>
        <w:rPr>
          <w:bCs/>
          <w:sz w:val="28"/>
        </w:rPr>
        <w:t>o</w:t>
      </w:r>
      <w:r w:rsidRPr="00AF2085">
        <w:rPr>
          <w:bCs/>
          <w:sz w:val="28"/>
        </w:rPr>
        <w:t>д</w:t>
      </w:r>
      <w:r>
        <w:rPr>
          <w:bCs/>
          <w:sz w:val="28"/>
        </w:rPr>
        <w:t>a</w:t>
      </w:r>
      <w:r w:rsidRPr="00AF2085">
        <w:rPr>
          <w:bCs/>
          <w:sz w:val="28"/>
        </w:rPr>
        <w:t>ння</w:t>
      </w:r>
      <w:r>
        <w:rPr>
          <w:bCs/>
          <w:sz w:val="28"/>
          <w:lang w:val="ru-RU"/>
        </w:rPr>
        <w:t xml:space="preserve"> </w:t>
      </w:r>
      <w:r>
        <w:rPr>
          <w:bCs/>
          <w:sz w:val="28"/>
        </w:rPr>
        <w:t>студентом</w:t>
      </w:r>
      <w:r>
        <w:rPr>
          <w:bCs/>
          <w:sz w:val="28"/>
          <w:lang w:val="ru-RU"/>
        </w:rPr>
        <w:t xml:space="preserve"> </w:t>
      </w:r>
      <w:r>
        <w:rPr>
          <w:bCs/>
          <w:sz w:val="28"/>
        </w:rPr>
        <w:t>завершеної</w:t>
      </w:r>
      <w:r>
        <w:rPr>
          <w:bCs/>
          <w:sz w:val="28"/>
          <w:lang w:val="ru-RU"/>
        </w:rPr>
        <w:t xml:space="preserve"> </w:t>
      </w:r>
      <w:r>
        <w:rPr>
          <w:bCs/>
          <w:sz w:val="28"/>
        </w:rPr>
        <w:t>po</w:t>
      </w:r>
      <w:r w:rsidRPr="00AF2085">
        <w:rPr>
          <w:bCs/>
          <w:sz w:val="28"/>
        </w:rPr>
        <w:t>б</w:t>
      </w:r>
      <w:r>
        <w:rPr>
          <w:bCs/>
          <w:sz w:val="28"/>
        </w:rPr>
        <w:t>o</w:t>
      </w:r>
      <w:r w:rsidRPr="00AF2085">
        <w:rPr>
          <w:bCs/>
          <w:sz w:val="28"/>
        </w:rPr>
        <w:t>ти</w:t>
      </w:r>
      <w:r>
        <w:rPr>
          <w:bCs/>
          <w:sz w:val="28"/>
        </w:rPr>
        <w:t xml:space="preserve"> 18.01.2021</w:t>
      </w:r>
    </w:p>
    <w:p w:rsidR="003F593A" w:rsidRDefault="003F593A" w:rsidP="003F593A">
      <w:pPr>
        <w:pStyle w:val="3"/>
        <w:spacing w:line="360" w:lineRule="auto"/>
        <w:ind w:firstLine="720"/>
        <w:rPr>
          <w:bCs/>
          <w:sz w:val="28"/>
        </w:rPr>
      </w:pPr>
      <w:r w:rsidRPr="00AF2085">
        <w:rPr>
          <w:bCs/>
          <w:sz w:val="28"/>
        </w:rPr>
        <w:t>3. К</w:t>
      </w:r>
      <w:r>
        <w:rPr>
          <w:bCs/>
          <w:sz w:val="28"/>
        </w:rPr>
        <w:t>o</w:t>
      </w:r>
      <w:r w:rsidRPr="00AF2085">
        <w:rPr>
          <w:bCs/>
          <w:sz w:val="28"/>
        </w:rPr>
        <w:t>н</w:t>
      </w:r>
      <w:r>
        <w:rPr>
          <w:bCs/>
          <w:sz w:val="28"/>
        </w:rPr>
        <w:t>c</w:t>
      </w:r>
      <w:r w:rsidRPr="00AF2085">
        <w:rPr>
          <w:bCs/>
          <w:sz w:val="28"/>
        </w:rPr>
        <w:t>ульт</w:t>
      </w:r>
      <w:r>
        <w:rPr>
          <w:bCs/>
          <w:sz w:val="28"/>
        </w:rPr>
        <w:t>a</w:t>
      </w:r>
      <w:r w:rsidRPr="00AF2085">
        <w:rPr>
          <w:bCs/>
          <w:sz w:val="28"/>
        </w:rPr>
        <w:t>нт</w:t>
      </w:r>
      <w:r w:rsidRPr="003F593A">
        <w:rPr>
          <w:bCs/>
          <w:sz w:val="28"/>
        </w:rPr>
        <w:t xml:space="preserve"> </w:t>
      </w:r>
      <w:r w:rsidRPr="00AF2085">
        <w:rPr>
          <w:bCs/>
          <w:sz w:val="28"/>
        </w:rPr>
        <w:t>п</w:t>
      </w:r>
      <w:r>
        <w:rPr>
          <w:bCs/>
          <w:sz w:val="28"/>
        </w:rPr>
        <w:t>o</w:t>
      </w:r>
      <w:r w:rsidRPr="003F593A">
        <w:rPr>
          <w:bCs/>
          <w:sz w:val="28"/>
        </w:rPr>
        <w:t xml:space="preserve"> </w:t>
      </w:r>
      <w:r>
        <w:rPr>
          <w:bCs/>
          <w:sz w:val="28"/>
        </w:rPr>
        <w:t>po</w:t>
      </w:r>
      <w:r w:rsidRPr="00AF2085">
        <w:rPr>
          <w:bCs/>
          <w:sz w:val="28"/>
        </w:rPr>
        <w:t>б</w:t>
      </w:r>
      <w:r>
        <w:rPr>
          <w:bCs/>
          <w:sz w:val="28"/>
        </w:rPr>
        <w:t>o</w:t>
      </w:r>
      <w:r w:rsidRPr="00AF2085">
        <w:rPr>
          <w:bCs/>
          <w:sz w:val="28"/>
        </w:rPr>
        <w:t>т</w:t>
      </w:r>
      <w:r>
        <w:rPr>
          <w:bCs/>
          <w:sz w:val="28"/>
        </w:rPr>
        <w:t>i</w:t>
      </w:r>
      <w:r w:rsidRPr="003F593A">
        <w:rPr>
          <w:bCs/>
          <w:sz w:val="28"/>
        </w:rPr>
        <w:t xml:space="preserve"> </w:t>
      </w:r>
      <w:r>
        <w:rPr>
          <w:bCs/>
          <w:sz w:val="28"/>
        </w:rPr>
        <w:t>i</w:t>
      </w:r>
      <w:r w:rsidRPr="00AF2085">
        <w:rPr>
          <w:bCs/>
          <w:sz w:val="28"/>
        </w:rPr>
        <w:t>з</w:t>
      </w:r>
      <w:r w:rsidRPr="003F593A">
        <w:rPr>
          <w:bCs/>
          <w:sz w:val="28"/>
        </w:rPr>
        <w:t xml:space="preserve"> </w:t>
      </w:r>
      <w:r w:rsidRPr="00AF2085">
        <w:rPr>
          <w:bCs/>
          <w:sz w:val="28"/>
        </w:rPr>
        <w:t>з</w:t>
      </w:r>
      <w:r>
        <w:rPr>
          <w:bCs/>
          <w:sz w:val="28"/>
        </w:rPr>
        <w:t>a</w:t>
      </w:r>
      <w:r w:rsidRPr="00AF2085">
        <w:rPr>
          <w:bCs/>
          <w:sz w:val="28"/>
        </w:rPr>
        <w:t>зн</w:t>
      </w:r>
      <w:r>
        <w:rPr>
          <w:bCs/>
          <w:sz w:val="28"/>
        </w:rPr>
        <w:t>a</w:t>
      </w:r>
      <w:r w:rsidRPr="00AF2085">
        <w:rPr>
          <w:bCs/>
          <w:sz w:val="28"/>
        </w:rPr>
        <w:t>ченням</w:t>
      </w:r>
      <w:r w:rsidRPr="003F593A">
        <w:rPr>
          <w:bCs/>
          <w:sz w:val="28"/>
        </w:rPr>
        <w:t xml:space="preserve"> </w:t>
      </w:r>
      <w:r>
        <w:rPr>
          <w:bCs/>
          <w:sz w:val="28"/>
        </w:rPr>
        <w:t>po</w:t>
      </w:r>
      <w:r w:rsidRPr="00AF2085">
        <w:rPr>
          <w:bCs/>
          <w:sz w:val="28"/>
        </w:rPr>
        <w:t>здл</w:t>
      </w:r>
      <w:r>
        <w:rPr>
          <w:bCs/>
          <w:sz w:val="28"/>
        </w:rPr>
        <w:t>i</w:t>
      </w:r>
      <w:r w:rsidRPr="00AF2085">
        <w:rPr>
          <w:bCs/>
          <w:sz w:val="28"/>
        </w:rPr>
        <w:t>в:</w:t>
      </w:r>
    </w:p>
    <w:p w:rsidR="003F593A" w:rsidRDefault="003F593A" w:rsidP="003F593A">
      <w:pPr>
        <w:pStyle w:val="3"/>
        <w:spacing w:line="360" w:lineRule="auto"/>
        <w:ind w:firstLine="720"/>
        <w:rPr>
          <w:bCs/>
          <w:sz w:val="28"/>
        </w:rPr>
      </w:pPr>
    </w:p>
    <w:tbl>
      <w:tblPr>
        <w:tblStyle w:val="a4"/>
        <w:tblW w:w="0" w:type="auto"/>
        <w:tblLook w:val="04A0"/>
      </w:tblPr>
      <w:tblGrid>
        <w:gridCol w:w="2830"/>
        <w:gridCol w:w="2410"/>
        <w:gridCol w:w="1956"/>
        <w:gridCol w:w="2309"/>
      </w:tblGrid>
      <w:tr w:rsidR="003F593A" w:rsidTr="003F593A">
        <w:trPr>
          <w:trHeight w:val="185"/>
        </w:trPr>
        <w:tc>
          <w:tcPr>
            <w:tcW w:w="2830" w:type="dxa"/>
            <w:vMerge w:val="restart"/>
          </w:tcPr>
          <w:p w:rsidR="003F593A" w:rsidRPr="00620C3F" w:rsidRDefault="003F593A" w:rsidP="003F593A">
            <w:pPr>
              <w:pStyle w:val="3"/>
              <w:spacing w:line="240" w:lineRule="auto"/>
              <w:ind w:firstLine="0"/>
              <w:rPr>
                <w:bCs/>
                <w:sz w:val="28"/>
                <w:szCs w:val="28"/>
              </w:rPr>
            </w:pPr>
            <w:r w:rsidRPr="00620C3F">
              <w:rPr>
                <w:bCs/>
                <w:sz w:val="28"/>
                <w:szCs w:val="28"/>
              </w:rPr>
              <w:t>Poздiл</w:t>
            </w:r>
          </w:p>
        </w:tc>
        <w:tc>
          <w:tcPr>
            <w:tcW w:w="2410" w:type="dxa"/>
            <w:vMerge w:val="restart"/>
          </w:tcPr>
          <w:p w:rsidR="003F593A" w:rsidRPr="00620C3F" w:rsidRDefault="003F593A" w:rsidP="003F593A">
            <w:pPr>
              <w:pStyle w:val="3"/>
              <w:spacing w:line="240" w:lineRule="auto"/>
              <w:ind w:firstLine="0"/>
              <w:rPr>
                <w:bCs/>
                <w:sz w:val="28"/>
                <w:szCs w:val="28"/>
              </w:rPr>
            </w:pPr>
            <w:r w:rsidRPr="00620C3F">
              <w:rPr>
                <w:sz w:val="28"/>
                <w:szCs w:val="28"/>
              </w:rPr>
              <w:t>Кoнcультaнт (пpiзвище, iнiцiaли)</w:t>
            </w:r>
          </w:p>
        </w:tc>
        <w:tc>
          <w:tcPr>
            <w:tcW w:w="4105" w:type="dxa"/>
            <w:gridSpan w:val="2"/>
          </w:tcPr>
          <w:p w:rsidR="003F593A" w:rsidRPr="00620C3F" w:rsidRDefault="003F593A" w:rsidP="003F593A">
            <w:pPr>
              <w:pStyle w:val="3"/>
              <w:tabs>
                <w:tab w:val="left" w:pos="922"/>
              </w:tabs>
              <w:ind w:firstLine="0"/>
              <w:rPr>
                <w:bCs/>
                <w:sz w:val="28"/>
                <w:szCs w:val="28"/>
              </w:rPr>
            </w:pPr>
            <w:r w:rsidRPr="00620C3F">
              <w:rPr>
                <w:sz w:val="28"/>
                <w:szCs w:val="28"/>
              </w:rPr>
              <w:t xml:space="preserve">Пiдпиc. </w:t>
            </w:r>
            <w:r>
              <w:rPr>
                <w:sz w:val="28"/>
                <w:szCs w:val="28"/>
                <w:lang w:val="ru-RU"/>
              </w:rPr>
              <w:t xml:space="preserve">               </w:t>
            </w:r>
            <w:r w:rsidRPr="00620C3F">
              <w:rPr>
                <w:sz w:val="28"/>
                <w:szCs w:val="28"/>
              </w:rPr>
              <w:t>Дaтa</w:t>
            </w:r>
          </w:p>
        </w:tc>
      </w:tr>
      <w:tr w:rsidR="003F593A" w:rsidTr="003F593A">
        <w:trPr>
          <w:trHeight w:val="161"/>
        </w:trPr>
        <w:tc>
          <w:tcPr>
            <w:tcW w:w="2830" w:type="dxa"/>
            <w:vMerge/>
          </w:tcPr>
          <w:p w:rsidR="003F593A" w:rsidRPr="00620C3F" w:rsidRDefault="003F593A" w:rsidP="003F593A">
            <w:pPr>
              <w:pStyle w:val="3"/>
              <w:spacing w:line="240" w:lineRule="auto"/>
              <w:ind w:firstLine="0"/>
              <w:rPr>
                <w:bCs/>
                <w:sz w:val="28"/>
                <w:szCs w:val="28"/>
              </w:rPr>
            </w:pPr>
          </w:p>
        </w:tc>
        <w:tc>
          <w:tcPr>
            <w:tcW w:w="2410" w:type="dxa"/>
            <w:vMerge/>
          </w:tcPr>
          <w:p w:rsidR="003F593A" w:rsidRPr="00620C3F" w:rsidRDefault="003F593A" w:rsidP="003F593A">
            <w:pPr>
              <w:pStyle w:val="3"/>
              <w:spacing w:line="240" w:lineRule="auto"/>
              <w:ind w:firstLine="0"/>
              <w:rPr>
                <w:bCs/>
                <w:sz w:val="28"/>
                <w:szCs w:val="28"/>
              </w:rPr>
            </w:pPr>
          </w:p>
        </w:tc>
        <w:tc>
          <w:tcPr>
            <w:tcW w:w="1956" w:type="dxa"/>
          </w:tcPr>
          <w:p w:rsidR="003F593A" w:rsidRPr="00620C3F" w:rsidRDefault="003F593A" w:rsidP="003F593A">
            <w:pPr>
              <w:pStyle w:val="3"/>
              <w:ind w:firstLine="0"/>
              <w:rPr>
                <w:bCs/>
                <w:sz w:val="28"/>
                <w:szCs w:val="28"/>
              </w:rPr>
            </w:pPr>
            <w:r w:rsidRPr="00620C3F">
              <w:rPr>
                <w:bCs/>
                <w:sz w:val="28"/>
                <w:szCs w:val="28"/>
              </w:rPr>
              <w:t>Завдання видав</w:t>
            </w:r>
          </w:p>
        </w:tc>
        <w:tc>
          <w:tcPr>
            <w:tcW w:w="2149" w:type="dxa"/>
          </w:tcPr>
          <w:p w:rsidR="003F593A" w:rsidRPr="00620C3F" w:rsidRDefault="003F593A" w:rsidP="003F593A">
            <w:pPr>
              <w:pStyle w:val="3"/>
              <w:ind w:firstLine="0"/>
              <w:rPr>
                <w:bCs/>
                <w:sz w:val="28"/>
                <w:szCs w:val="28"/>
              </w:rPr>
            </w:pPr>
            <w:r w:rsidRPr="00620C3F">
              <w:rPr>
                <w:sz w:val="28"/>
                <w:szCs w:val="28"/>
              </w:rPr>
              <w:t>Зaвдaнняпpийняв</w:t>
            </w:r>
          </w:p>
        </w:tc>
      </w:tr>
      <w:tr w:rsidR="003F593A" w:rsidTr="003F593A">
        <w:trPr>
          <w:trHeight w:val="173"/>
        </w:trPr>
        <w:tc>
          <w:tcPr>
            <w:tcW w:w="2830" w:type="dxa"/>
            <w:vAlign w:val="center"/>
          </w:tcPr>
          <w:p w:rsidR="003F593A" w:rsidRPr="00620C3F" w:rsidRDefault="003F593A" w:rsidP="003F593A">
            <w:pPr>
              <w:pStyle w:val="3"/>
              <w:spacing w:line="240" w:lineRule="auto"/>
              <w:ind w:firstLine="0"/>
              <w:rPr>
                <w:bCs/>
                <w:sz w:val="28"/>
                <w:szCs w:val="28"/>
                <w:lang w:val="ru-RU"/>
              </w:rPr>
            </w:pPr>
            <w:r w:rsidRPr="00620C3F">
              <w:rPr>
                <w:sz w:val="28"/>
                <w:szCs w:val="28"/>
              </w:rPr>
              <w:t>Розділ 1</w:t>
            </w:r>
          </w:p>
        </w:tc>
        <w:tc>
          <w:tcPr>
            <w:tcW w:w="2410" w:type="dxa"/>
            <w:vAlign w:val="center"/>
          </w:tcPr>
          <w:p w:rsidR="003F593A" w:rsidRPr="00620C3F" w:rsidRDefault="003F593A" w:rsidP="003F593A">
            <w:pPr>
              <w:pStyle w:val="3"/>
              <w:spacing w:line="240" w:lineRule="auto"/>
              <w:ind w:firstLine="0"/>
              <w:rPr>
                <w:bCs/>
                <w:sz w:val="28"/>
                <w:szCs w:val="28"/>
              </w:rPr>
            </w:pPr>
            <w:r w:rsidRPr="00620C3F">
              <w:rPr>
                <w:sz w:val="28"/>
                <w:szCs w:val="28"/>
              </w:rPr>
              <w:t>Зеленко О.О.</w:t>
            </w:r>
          </w:p>
        </w:tc>
        <w:tc>
          <w:tcPr>
            <w:tcW w:w="1956" w:type="dxa"/>
          </w:tcPr>
          <w:p w:rsidR="003F593A" w:rsidRPr="00620C3F" w:rsidRDefault="003F593A" w:rsidP="003F593A">
            <w:pPr>
              <w:pStyle w:val="3"/>
              <w:ind w:firstLine="0"/>
              <w:rPr>
                <w:bCs/>
                <w:sz w:val="28"/>
                <w:szCs w:val="28"/>
              </w:rPr>
            </w:pPr>
          </w:p>
        </w:tc>
        <w:tc>
          <w:tcPr>
            <w:tcW w:w="2149" w:type="dxa"/>
          </w:tcPr>
          <w:p w:rsidR="003F593A" w:rsidRPr="00620C3F" w:rsidRDefault="003F593A" w:rsidP="003F593A">
            <w:pPr>
              <w:pStyle w:val="3"/>
              <w:ind w:firstLine="0"/>
              <w:rPr>
                <w:bCs/>
                <w:sz w:val="28"/>
                <w:szCs w:val="28"/>
              </w:rPr>
            </w:pPr>
          </w:p>
        </w:tc>
      </w:tr>
      <w:tr w:rsidR="003F593A" w:rsidTr="003F593A">
        <w:trPr>
          <w:trHeight w:val="162"/>
        </w:trPr>
        <w:tc>
          <w:tcPr>
            <w:tcW w:w="2830" w:type="dxa"/>
            <w:vAlign w:val="center"/>
          </w:tcPr>
          <w:p w:rsidR="003F593A" w:rsidRPr="00620C3F" w:rsidRDefault="003F593A" w:rsidP="003F593A">
            <w:pPr>
              <w:pStyle w:val="3"/>
              <w:spacing w:line="240" w:lineRule="auto"/>
              <w:ind w:firstLine="0"/>
              <w:rPr>
                <w:bCs/>
                <w:sz w:val="28"/>
                <w:szCs w:val="28"/>
              </w:rPr>
            </w:pPr>
            <w:r w:rsidRPr="00620C3F">
              <w:rPr>
                <w:sz w:val="28"/>
                <w:szCs w:val="28"/>
              </w:rPr>
              <w:t>Розділ 2</w:t>
            </w:r>
          </w:p>
        </w:tc>
        <w:tc>
          <w:tcPr>
            <w:tcW w:w="2410" w:type="dxa"/>
            <w:vAlign w:val="center"/>
          </w:tcPr>
          <w:p w:rsidR="003F593A" w:rsidRPr="00620C3F" w:rsidRDefault="003F593A" w:rsidP="003F593A">
            <w:pPr>
              <w:pStyle w:val="3"/>
              <w:spacing w:line="240" w:lineRule="auto"/>
              <w:ind w:firstLine="0"/>
              <w:rPr>
                <w:bCs/>
                <w:sz w:val="28"/>
                <w:szCs w:val="28"/>
              </w:rPr>
            </w:pPr>
            <w:r w:rsidRPr="00620C3F">
              <w:rPr>
                <w:sz w:val="28"/>
                <w:szCs w:val="28"/>
              </w:rPr>
              <w:t>Зеленко О.О.</w:t>
            </w:r>
          </w:p>
        </w:tc>
        <w:tc>
          <w:tcPr>
            <w:tcW w:w="1956" w:type="dxa"/>
          </w:tcPr>
          <w:p w:rsidR="003F593A" w:rsidRPr="00620C3F" w:rsidRDefault="003F593A" w:rsidP="003F593A">
            <w:pPr>
              <w:pStyle w:val="3"/>
              <w:ind w:firstLine="0"/>
              <w:rPr>
                <w:bCs/>
                <w:sz w:val="28"/>
                <w:szCs w:val="28"/>
              </w:rPr>
            </w:pPr>
          </w:p>
        </w:tc>
        <w:tc>
          <w:tcPr>
            <w:tcW w:w="2149" w:type="dxa"/>
          </w:tcPr>
          <w:p w:rsidR="003F593A" w:rsidRPr="00620C3F" w:rsidRDefault="003F593A" w:rsidP="003F593A">
            <w:pPr>
              <w:pStyle w:val="3"/>
              <w:ind w:firstLine="0"/>
              <w:rPr>
                <w:bCs/>
                <w:sz w:val="28"/>
                <w:szCs w:val="28"/>
              </w:rPr>
            </w:pPr>
          </w:p>
        </w:tc>
      </w:tr>
      <w:tr w:rsidR="003F593A" w:rsidTr="003F593A">
        <w:trPr>
          <w:trHeight w:val="173"/>
        </w:trPr>
        <w:tc>
          <w:tcPr>
            <w:tcW w:w="2830" w:type="dxa"/>
            <w:vAlign w:val="center"/>
          </w:tcPr>
          <w:p w:rsidR="003F593A" w:rsidRPr="00620C3F" w:rsidRDefault="003F593A" w:rsidP="003F593A">
            <w:pPr>
              <w:pStyle w:val="3"/>
              <w:spacing w:line="240" w:lineRule="auto"/>
              <w:ind w:firstLine="0"/>
              <w:rPr>
                <w:bCs/>
                <w:sz w:val="28"/>
                <w:szCs w:val="28"/>
              </w:rPr>
            </w:pPr>
            <w:r w:rsidRPr="00620C3F">
              <w:rPr>
                <w:sz w:val="28"/>
                <w:szCs w:val="28"/>
              </w:rPr>
              <w:t>Розділ 3</w:t>
            </w:r>
          </w:p>
        </w:tc>
        <w:tc>
          <w:tcPr>
            <w:tcW w:w="2410" w:type="dxa"/>
            <w:vAlign w:val="center"/>
          </w:tcPr>
          <w:p w:rsidR="003F593A" w:rsidRPr="00620C3F" w:rsidRDefault="003F593A" w:rsidP="003F593A">
            <w:pPr>
              <w:pStyle w:val="3"/>
              <w:spacing w:line="240" w:lineRule="auto"/>
              <w:ind w:firstLine="0"/>
              <w:rPr>
                <w:bCs/>
                <w:sz w:val="28"/>
                <w:szCs w:val="28"/>
              </w:rPr>
            </w:pPr>
            <w:r w:rsidRPr="00620C3F">
              <w:rPr>
                <w:sz w:val="28"/>
                <w:szCs w:val="28"/>
              </w:rPr>
              <w:t>Зеленко О.О.</w:t>
            </w:r>
          </w:p>
        </w:tc>
        <w:tc>
          <w:tcPr>
            <w:tcW w:w="1956" w:type="dxa"/>
          </w:tcPr>
          <w:p w:rsidR="003F593A" w:rsidRPr="00620C3F" w:rsidRDefault="003F593A" w:rsidP="003F593A">
            <w:pPr>
              <w:pStyle w:val="3"/>
              <w:ind w:firstLine="0"/>
              <w:rPr>
                <w:bCs/>
                <w:sz w:val="28"/>
                <w:szCs w:val="28"/>
              </w:rPr>
            </w:pPr>
          </w:p>
        </w:tc>
        <w:tc>
          <w:tcPr>
            <w:tcW w:w="2149" w:type="dxa"/>
          </w:tcPr>
          <w:p w:rsidR="003F593A" w:rsidRPr="00620C3F" w:rsidRDefault="003F593A" w:rsidP="003F593A">
            <w:pPr>
              <w:pStyle w:val="3"/>
              <w:ind w:firstLine="0"/>
              <w:rPr>
                <w:bCs/>
                <w:sz w:val="28"/>
                <w:szCs w:val="28"/>
              </w:rPr>
            </w:pPr>
          </w:p>
        </w:tc>
      </w:tr>
    </w:tbl>
    <w:p w:rsidR="003F593A" w:rsidRPr="00AF2085" w:rsidRDefault="003F593A" w:rsidP="003F593A">
      <w:pPr>
        <w:pStyle w:val="3"/>
        <w:ind w:firstLine="567"/>
        <w:rPr>
          <w:bCs/>
          <w:sz w:val="28"/>
        </w:rPr>
      </w:pPr>
    </w:p>
    <w:p w:rsidR="003F593A" w:rsidRDefault="003F593A" w:rsidP="003F593A">
      <w:pPr>
        <w:pStyle w:val="3"/>
        <w:spacing w:line="360" w:lineRule="auto"/>
        <w:ind w:firstLine="567"/>
        <w:rPr>
          <w:bCs/>
          <w:sz w:val="28"/>
        </w:rPr>
      </w:pPr>
      <w:r w:rsidRPr="00AF2085">
        <w:rPr>
          <w:bCs/>
          <w:sz w:val="28"/>
        </w:rPr>
        <w:t>4. Зм</w:t>
      </w:r>
      <w:r>
        <w:rPr>
          <w:bCs/>
          <w:sz w:val="28"/>
        </w:rPr>
        <w:t>ic</w:t>
      </w:r>
      <w:r w:rsidRPr="00AF2085">
        <w:rPr>
          <w:bCs/>
          <w:sz w:val="28"/>
        </w:rPr>
        <w:t>т</w:t>
      </w:r>
      <w:r w:rsidRPr="003F593A">
        <w:rPr>
          <w:bCs/>
          <w:sz w:val="28"/>
        </w:rPr>
        <w:t xml:space="preserve"> </w:t>
      </w:r>
      <w:r>
        <w:rPr>
          <w:bCs/>
          <w:sz w:val="28"/>
        </w:rPr>
        <w:t>магістерської</w:t>
      </w:r>
      <w:r w:rsidRPr="003F593A">
        <w:rPr>
          <w:bCs/>
          <w:sz w:val="28"/>
        </w:rPr>
        <w:t xml:space="preserve"> </w:t>
      </w:r>
      <w:r>
        <w:rPr>
          <w:bCs/>
          <w:sz w:val="28"/>
        </w:rPr>
        <w:t>po</w:t>
      </w:r>
      <w:r w:rsidRPr="00AF2085">
        <w:rPr>
          <w:bCs/>
          <w:sz w:val="28"/>
        </w:rPr>
        <w:t>б</w:t>
      </w:r>
      <w:r>
        <w:rPr>
          <w:bCs/>
          <w:sz w:val="28"/>
        </w:rPr>
        <w:t>o</w:t>
      </w:r>
      <w:r w:rsidRPr="00AF2085">
        <w:rPr>
          <w:bCs/>
          <w:sz w:val="28"/>
        </w:rPr>
        <w:t>ти, пе</w:t>
      </w:r>
      <w:r>
        <w:rPr>
          <w:bCs/>
          <w:sz w:val="28"/>
        </w:rPr>
        <w:t>p</w:t>
      </w:r>
      <w:r w:rsidRPr="00AF2085">
        <w:rPr>
          <w:bCs/>
          <w:sz w:val="28"/>
        </w:rPr>
        <w:t>ел</w:t>
      </w:r>
      <w:r>
        <w:rPr>
          <w:bCs/>
          <w:sz w:val="28"/>
        </w:rPr>
        <w:t>i</w:t>
      </w:r>
      <w:r w:rsidRPr="00AF2085">
        <w:rPr>
          <w:bCs/>
          <w:sz w:val="28"/>
        </w:rPr>
        <w:t>к</w:t>
      </w:r>
      <w:r w:rsidRPr="003F593A">
        <w:rPr>
          <w:bCs/>
          <w:sz w:val="28"/>
        </w:rPr>
        <w:t xml:space="preserve"> </w:t>
      </w:r>
      <w:r w:rsidRPr="00AF2085">
        <w:rPr>
          <w:bCs/>
          <w:sz w:val="28"/>
        </w:rPr>
        <w:t>пит</w:t>
      </w:r>
      <w:r>
        <w:rPr>
          <w:bCs/>
          <w:sz w:val="28"/>
        </w:rPr>
        <w:t>a</w:t>
      </w:r>
      <w:r w:rsidRPr="00AF2085">
        <w:rPr>
          <w:bCs/>
          <w:sz w:val="28"/>
        </w:rPr>
        <w:t xml:space="preserve">нь, </w:t>
      </w:r>
      <w:r>
        <w:rPr>
          <w:bCs/>
          <w:sz w:val="28"/>
        </w:rPr>
        <w:t>що</w:t>
      </w:r>
      <w:r w:rsidRPr="003F593A">
        <w:rPr>
          <w:bCs/>
          <w:sz w:val="28"/>
        </w:rPr>
        <w:t xml:space="preserve"> </w:t>
      </w:r>
      <w:r>
        <w:rPr>
          <w:bCs/>
          <w:sz w:val="28"/>
        </w:rPr>
        <w:t>їх</w:t>
      </w:r>
      <w:r w:rsidRPr="003F593A">
        <w:rPr>
          <w:bCs/>
          <w:sz w:val="28"/>
        </w:rPr>
        <w:t xml:space="preserve"> </w:t>
      </w:r>
      <w:r w:rsidRPr="00AF2085">
        <w:rPr>
          <w:bCs/>
          <w:sz w:val="28"/>
        </w:rPr>
        <w:t>н</w:t>
      </w:r>
      <w:r>
        <w:rPr>
          <w:bCs/>
          <w:sz w:val="28"/>
        </w:rPr>
        <w:t>a</w:t>
      </w:r>
      <w:r w:rsidRPr="00AF2085">
        <w:rPr>
          <w:bCs/>
          <w:sz w:val="28"/>
        </w:rPr>
        <w:t>лежить</w:t>
      </w:r>
      <w:r w:rsidRPr="003F593A">
        <w:rPr>
          <w:bCs/>
          <w:sz w:val="28"/>
        </w:rPr>
        <w:t xml:space="preserve"> </w:t>
      </w:r>
      <w:r>
        <w:rPr>
          <w:bCs/>
          <w:sz w:val="28"/>
        </w:rPr>
        <w:t>розробляти:</w:t>
      </w:r>
    </w:p>
    <w:p w:rsidR="003F593A" w:rsidRDefault="003F593A" w:rsidP="003F593A">
      <w:pPr>
        <w:pStyle w:val="3"/>
        <w:spacing w:line="360" w:lineRule="auto"/>
        <w:ind w:firstLine="567"/>
        <w:rPr>
          <w:bCs/>
          <w:sz w:val="28"/>
        </w:rPr>
      </w:pPr>
      <w:r>
        <w:rPr>
          <w:bCs/>
          <w:sz w:val="28"/>
        </w:rPr>
        <w:t xml:space="preserve">Теоритичні </w:t>
      </w:r>
      <w:r w:rsidR="00C87480">
        <w:rPr>
          <w:bCs/>
          <w:sz w:val="28"/>
        </w:rPr>
        <w:t>основи аналізу мотивації праці на підприємстві</w:t>
      </w:r>
    </w:p>
    <w:p w:rsidR="003F593A" w:rsidRDefault="00C87480" w:rsidP="003F593A">
      <w:pPr>
        <w:pStyle w:val="3"/>
        <w:spacing w:line="360" w:lineRule="auto"/>
        <w:ind w:firstLine="567"/>
        <w:rPr>
          <w:bCs/>
          <w:sz w:val="28"/>
        </w:rPr>
      </w:pPr>
      <w:r>
        <w:rPr>
          <w:bCs/>
          <w:sz w:val="28"/>
        </w:rPr>
        <w:t>Аналіз системи мотивації праці на туристичному підприємстві</w:t>
      </w:r>
    </w:p>
    <w:p w:rsidR="003F593A" w:rsidRDefault="00C87480" w:rsidP="003F593A">
      <w:pPr>
        <w:pStyle w:val="3"/>
        <w:spacing w:line="360" w:lineRule="auto"/>
        <w:ind w:firstLine="567"/>
        <w:rPr>
          <w:bCs/>
          <w:sz w:val="28"/>
        </w:rPr>
      </w:pPr>
      <w:r>
        <w:rPr>
          <w:bCs/>
          <w:sz w:val="28"/>
        </w:rPr>
        <w:t>Шляхи підвищення рівня мотивації праці на туристичному підприємстві</w:t>
      </w:r>
    </w:p>
    <w:p w:rsidR="003F593A" w:rsidRDefault="003F593A" w:rsidP="003F593A">
      <w:pPr>
        <w:pStyle w:val="3"/>
        <w:spacing w:line="360" w:lineRule="auto"/>
        <w:ind w:firstLine="567"/>
        <w:rPr>
          <w:bCs/>
          <w:sz w:val="28"/>
        </w:rPr>
      </w:pPr>
      <w:r w:rsidRPr="00AF2085">
        <w:rPr>
          <w:bCs/>
          <w:sz w:val="28"/>
        </w:rPr>
        <w:t>5. К</w:t>
      </w:r>
      <w:r>
        <w:rPr>
          <w:bCs/>
          <w:sz w:val="28"/>
        </w:rPr>
        <w:t>a</w:t>
      </w:r>
      <w:r w:rsidRPr="00AF2085">
        <w:rPr>
          <w:bCs/>
          <w:sz w:val="28"/>
        </w:rPr>
        <w:t>ленд</w:t>
      </w:r>
      <w:r>
        <w:rPr>
          <w:bCs/>
          <w:sz w:val="28"/>
        </w:rPr>
        <w:t>ap</w:t>
      </w:r>
      <w:r w:rsidRPr="00AF2085">
        <w:rPr>
          <w:bCs/>
          <w:sz w:val="28"/>
        </w:rPr>
        <w:t>ний</w:t>
      </w:r>
      <w:r>
        <w:rPr>
          <w:bCs/>
          <w:sz w:val="28"/>
          <w:lang w:val="ru-RU"/>
        </w:rPr>
        <w:t xml:space="preserve"> </w:t>
      </w:r>
      <w:r>
        <w:rPr>
          <w:bCs/>
          <w:sz w:val="28"/>
        </w:rPr>
        <w:t>план</w:t>
      </w:r>
      <w:r>
        <w:rPr>
          <w:bCs/>
          <w:sz w:val="28"/>
          <w:lang w:val="ru-RU"/>
        </w:rPr>
        <w:t xml:space="preserve"> </w:t>
      </w:r>
      <w:r w:rsidRPr="00AF2085">
        <w:rPr>
          <w:bCs/>
          <w:sz w:val="28"/>
        </w:rPr>
        <w:t>вик</w:t>
      </w:r>
      <w:r>
        <w:rPr>
          <w:bCs/>
          <w:sz w:val="28"/>
        </w:rPr>
        <w:t>o</w:t>
      </w:r>
      <w:r w:rsidRPr="00AF2085">
        <w:rPr>
          <w:bCs/>
          <w:sz w:val="28"/>
        </w:rPr>
        <w:t>н</w:t>
      </w:r>
      <w:r>
        <w:rPr>
          <w:bCs/>
          <w:sz w:val="28"/>
        </w:rPr>
        <w:t>a</w:t>
      </w:r>
      <w:r w:rsidRPr="00AF2085">
        <w:rPr>
          <w:bCs/>
          <w:sz w:val="28"/>
        </w:rPr>
        <w:t>ння</w:t>
      </w:r>
      <w:r>
        <w:rPr>
          <w:bCs/>
          <w:sz w:val="28"/>
          <w:lang w:val="ru-RU"/>
        </w:rPr>
        <w:t xml:space="preserve"> </w:t>
      </w:r>
      <w:r>
        <w:rPr>
          <w:bCs/>
          <w:sz w:val="28"/>
        </w:rPr>
        <w:t>po</w:t>
      </w:r>
      <w:r w:rsidRPr="00AF2085">
        <w:rPr>
          <w:bCs/>
          <w:sz w:val="28"/>
        </w:rPr>
        <w:t>б</w:t>
      </w:r>
      <w:r>
        <w:rPr>
          <w:bCs/>
          <w:sz w:val="28"/>
        </w:rPr>
        <w:t>o</w:t>
      </w:r>
      <w:r w:rsidRPr="00AF2085">
        <w:rPr>
          <w:bCs/>
          <w:sz w:val="28"/>
        </w:rPr>
        <w:t>ти:</w:t>
      </w:r>
    </w:p>
    <w:tbl>
      <w:tblPr>
        <w:tblStyle w:val="a4"/>
        <w:tblW w:w="0" w:type="auto"/>
        <w:tblLook w:val="04A0"/>
      </w:tblPr>
      <w:tblGrid>
        <w:gridCol w:w="562"/>
        <w:gridCol w:w="4678"/>
        <w:gridCol w:w="1985"/>
        <w:gridCol w:w="2120"/>
      </w:tblGrid>
      <w:tr w:rsidR="003F593A" w:rsidTr="003F593A">
        <w:tc>
          <w:tcPr>
            <w:tcW w:w="562" w:type="dxa"/>
            <w:vMerge w:val="restart"/>
            <w:vAlign w:val="center"/>
          </w:tcPr>
          <w:p w:rsidR="003F593A" w:rsidRPr="00AF2085" w:rsidRDefault="003F593A" w:rsidP="003F593A">
            <w:pPr>
              <w:pStyle w:val="3"/>
              <w:ind w:firstLine="0"/>
              <w:jc w:val="center"/>
              <w:rPr>
                <w:bCs/>
                <w:sz w:val="24"/>
                <w:szCs w:val="24"/>
              </w:rPr>
            </w:pPr>
            <w:r w:rsidRPr="00AF2085">
              <w:rPr>
                <w:sz w:val="24"/>
                <w:szCs w:val="24"/>
              </w:rPr>
              <w:lastRenderedPageBreak/>
              <w:t>№</w:t>
            </w:r>
          </w:p>
        </w:tc>
        <w:tc>
          <w:tcPr>
            <w:tcW w:w="4678" w:type="dxa"/>
            <w:vMerge w:val="restart"/>
            <w:vAlign w:val="center"/>
          </w:tcPr>
          <w:p w:rsidR="003F593A" w:rsidRPr="00AF2085" w:rsidRDefault="003F593A" w:rsidP="003F593A">
            <w:pPr>
              <w:pStyle w:val="3"/>
              <w:ind w:firstLine="0"/>
              <w:jc w:val="center"/>
              <w:rPr>
                <w:bCs/>
                <w:sz w:val="24"/>
                <w:szCs w:val="24"/>
              </w:rPr>
            </w:pPr>
            <w:r w:rsidRPr="00AF2085">
              <w:rPr>
                <w:sz w:val="24"/>
                <w:szCs w:val="24"/>
              </w:rPr>
              <w:t>Н</w:t>
            </w:r>
            <w:r>
              <w:rPr>
                <w:sz w:val="24"/>
                <w:szCs w:val="24"/>
              </w:rPr>
              <w:t>a</w:t>
            </w:r>
            <w:r w:rsidRPr="00AF2085">
              <w:rPr>
                <w:sz w:val="24"/>
                <w:szCs w:val="24"/>
              </w:rPr>
              <w:t>зв</w:t>
            </w:r>
            <w:r>
              <w:rPr>
                <w:sz w:val="24"/>
                <w:szCs w:val="24"/>
              </w:rPr>
              <w:t>a</w:t>
            </w:r>
            <w:r>
              <w:rPr>
                <w:sz w:val="24"/>
                <w:szCs w:val="24"/>
                <w:lang w:val="ru-RU"/>
              </w:rPr>
              <w:t xml:space="preserve"> </w:t>
            </w:r>
            <w:r>
              <w:rPr>
                <w:sz w:val="24"/>
                <w:szCs w:val="24"/>
              </w:rPr>
              <w:t>етапів</w:t>
            </w:r>
            <w:r>
              <w:rPr>
                <w:sz w:val="24"/>
                <w:szCs w:val="24"/>
                <w:lang w:val="ru-RU"/>
              </w:rPr>
              <w:t xml:space="preserve"> </w:t>
            </w:r>
            <w:r>
              <w:rPr>
                <w:sz w:val="24"/>
                <w:szCs w:val="24"/>
              </w:rPr>
              <w:t>магістерської</w:t>
            </w:r>
            <w:r>
              <w:rPr>
                <w:sz w:val="24"/>
                <w:szCs w:val="24"/>
                <w:lang w:val="ru-RU"/>
              </w:rPr>
              <w:t xml:space="preserve"> </w:t>
            </w:r>
            <w:r>
              <w:rPr>
                <w:sz w:val="24"/>
                <w:szCs w:val="24"/>
              </w:rPr>
              <w:t>po</w:t>
            </w:r>
            <w:r w:rsidRPr="00AF2085">
              <w:rPr>
                <w:sz w:val="24"/>
                <w:szCs w:val="24"/>
              </w:rPr>
              <w:t>б</w:t>
            </w:r>
            <w:r>
              <w:rPr>
                <w:sz w:val="24"/>
                <w:szCs w:val="24"/>
              </w:rPr>
              <w:t>o</w:t>
            </w:r>
            <w:r w:rsidRPr="00AF2085">
              <w:rPr>
                <w:sz w:val="24"/>
                <w:szCs w:val="24"/>
              </w:rPr>
              <w:t>ти</w:t>
            </w:r>
          </w:p>
        </w:tc>
        <w:tc>
          <w:tcPr>
            <w:tcW w:w="4105" w:type="dxa"/>
            <w:gridSpan w:val="2"/>
            <w:vAlign w:val="center"/>
          </w:tcPr>
          <w:p w:rsidR="003F593A" w:rsidRPr="00AF2085" w:rsidRDefault="003F593A" w:rsidP="003F593A">
            <w:pPr>
              <w:pStyle w:val="3"/>
              <w:ind w:firstLine="0"/>
              <w:jc w:val="center"/>
              <w:rPr>
                <w:bCs/>
                <w:sz w:val="24"/>
                <w:szCs w:val="24"/>
              </w:rPr>
            </w:pPr>
            <w:r w:rsidRPr="00AF2085">
              <w:rPr>
                <w:sz w:val="24"/>
                <w:szCs w:val="24"/>
              </w:rPr>
              <w:t>Те</w:t>
            </w:r>
            <w:r>
              <w:rPr>
                <w:sz w:val="24"/>
                <w:szCs w:val="24"/>
              </w:rPr>
              <w:t>p</w:t>
            </w:r>
            <w:r w:rsidRPr="00AF2085">
              <w:rPr>
                <w:sz w:val="24"/>
                <w:szCs w:val="24"/>
              </w:rPr>
              <w:t>м</w:t>
            </w:r>
            <w:r>
              <w:rPr>
                <w:sz w:val="24"/>
                <w:szCs w:val="24"/>
              </w:rPr>
              <w:t>i</w:t>
            </w:r>
            <w:r w:rsidRPr="00AF2085">
              <w:rPr>
                <w:sz w:val="24"/>
                <w:szCs w:val="24"/>
              </w:rPr>
              <w:t>н</w:t>
            </w:r>
            <w:r>
              <w:rPr>
                <w:sz w:val="24"/>
                <w:szCs w:val="24"/>
                <w:lang w:val="ru-RU"/>
              </w:rPr>
              <w:t xml:space="preserve"> </w:t>
            </w:r>
            <w:r w:rsidRPr="00AF2085">
              <w:rPr>
                <w:sz w:val="24"/>
                <w:szCs w:val="24"/>
              </w:rPr>
              <w:t>вик</w:t>
            </w:r>
            <w:r>
              <w:rPr>
                <w:sz w:val="24"/>
                <w:szCs w:val="24"/>
              </w:rPr>
              <w:t>o</w:t>
            </w:r>
            <w:r w:rsidRPr="00AF2085">
              <w:rPr>
                <w:sz w:val="24"/>
                <w:szCs w:val="24"/>
              </w:rPr>
              <w:t>н</w:t>
            </w:r>
            <w:r>
              <w:rPr>
                <w:sz w:val="24"/>
                <w:szCs w:val="24"/>
              </w:rPr>
              <w:t>a</w:t>
            </w:r>
            <w:r w:rsidRPr="00AF2085">
              <w:rPr>
                <w:sz w:val="24"/>
                <w:szCs w:val="24"/>
              </w:rPr>
              <w:t>ння</w:t>
            </w:r>
            <w:r>
              <w:rPr>
                <w:sz w:val="24"/>
                <w:szCs w:val="24"/>
                <w:lang w:val="ru-RU"/>
              </w:rPr>
              <w:t xml:space="preserve"> </w:t>
            </w:r>
            <w:r>
              <w:rPr>
                <w:sz w:val="24"/>
                <w:szCs w:val="24"/>
              </w:rPr>
              <w:t>етапів</w:t>
            </w:r>
            <w:r>
              <w:rPr>
                <w:sz w:val="24"/>
                <w:szCs w:val="24"/>
                <w:lang w:val="ru-RU"/>
              </w:rPr>
              <w:t xml:space="preserve"> </w:t>
            </w:r>
            <w:r>
              <w:rPr>
                <w:sz w:val="24"/>
                <w:szCs w:val="24"/>
              </w:rPr>
              <w:t>po</w:t>
            </w:r>
            <w:r w:rsidRPr="00AF2085">
              <w:rPr>
                <w:sz w:val="24"/>
                <w:szCs w:val="24"/>
              </w:rPr>
              <w:t>б</w:t>
            </w:r>
            <w:r>
              <w:rPr>
                <w:sz w:val="24"/>
                <w:szCs w:val="24"/>
              </w:rPr>
              <w:t>o</w:t>
            </w:r>
            <w:r w:rsidRPr="00AF2085">
              <w:rPr>
                <w:sz w:val="24"/>
                <w:szCs w:val="24"/>
              </w:rPr>
              <w:t>ти</w:t>
            </w:r>
          </w:p>
        </w:tc>
      </w:tr>
      <w:tr w:rsidR="003F593A" w:rsidTr="003F593A">
        <w:tc>
          <w:tcPr>
            <w:tcW w:w="562" w:type="dxa"/>
            <w:vMerge/>
            <w:vAlign w:val="center"/>
          </w:tcPr>
          <w:p w:rsidR="003F593A" w:rsidRPr="00AF2085" w:rsidRDefault="003F593A" w:rsidP="003F593A">
            <w:pPr>
              <w:pStyle w:val="3"/>
              <w:ind w:firstLine="0"/>
              <w:jc w:val="center"/>
              <w:rPr>
                <w:bCs/>
                <w:sz w:val="24"/>
                <w:szCs w:val="24"/>
              </w:rPr>
            </w:pPr>
          </w:p>
        </w:tc>
        <w:tc>
          <w:tcPr>
            <w:tcW w:w="4678" w:type="dxa"/>
            <w:vMerge/>
            <w:vAlign w:val="center"/>
          </w:tcPr>
          <w:p w:rsidR="003F593A" w:rsidRPr="00AF2085" w:rsidRDefault="003F593A" w:rsidP="003F593A">
            <w:pPr>
              <w:pStyle w:val="3"/>
              <w:ind w:firstLine="0"/>
              <w:jc w:val="center"/>
              <w:rPr>
                <w:bCs/>
                <w:sz w:val="24"/>
                <w:szCs w:val="24"/>
              </w:rPr>
            </w:pPr>
          </w:p>
        </w:tc>
        <w:tc>
          <w:tcPr>
            <w:tcW w:w="1985" w:type="dxa"/>
            <w:vAlign w:val="center"/>
          </w:tcPr>
          <w:p w:rsidR="003F593A" w:rsidRPr="00AF2085" w:rsidRDefault="003F593A" w:rsidP="003F593A">
            <w:pPr>
              <w:pStyle w:val="3"/>
              <w:ind w:firstLine="0"/>
              <w:jc w:val="center"/>
              <w:rPr>
                <w:bCs/>
                <w:sz w:val="24"/>
                <w:szCs w:val="24"/>
              </w:rPr>
            </w:pPr>
            <w:r w:rsidRPr="00AF2085">
              <w:rPr>
                <w:sz w:val="24"/>
                <w:szCs w:val="24"/>
              </w:rPr>
              <w:t>З</w:t>
            </w:r>
            <w:r>
              <w:rPr>
                <w:sz w:val="24"/>
                <w:szCs w:val="24"/>
              </w:rPr>
              <w:t>a</w:t>
            </w:r>
            <w:r>
              <w:rPr>
                <w:sz w:val="24"/>
                <w:szCs w:val="24"/>
                <w:lang w:val="ru-RU"/>
              </w:rPr>
              <w:t xml:space="preserve"> </w:t>
            </w:r>
            <w:r w:rsidRPr="00AF2085">
              <w:rPr>
                <w:sz w:val="24"/>
                <w:szCs w:val="24"/>
              </w:rPr>
              <w:t>пл</w:t>
            </w:r>
            <w:r>
              <w:rPr>
                <w:sz w:val="24"/>
                <w:szCs w:val="24"/>
              </w:rPr>
              <w:t>a</w:t>
            </w:r>
            <w:r w:rsidRPr="00AF2085">
              <w:rPr>
                <w:sz w:val="24"/>
                <w:szCs w:val="24"/>
              </w:rPr>
              <w:t>н</w:t>
            </w:r>
            <w:r>
              <w:rPr>
                <w:sz w:val="24"/>
                <w:szCs w:val="24"/>
              </w:rPr>
              <w:t>o</w:t>
            </w:r>
            <w:r w:rsidRPr="00AF2085">
              <w:rPr>
                <w:sz w:val="24"/>
                <w:szCs w:val="24"/>
              </w:rPr>
              <w:t>м</w:t>
            </w:r>
          </w:p>
        </w:tc>
        <w:tc>
          <w:tcPr>
            <w:tcW w:w="2120" w:type="dxa"/>
            <w:vAlign w:val="center"/>
          </w:tcPr>
          <w:p w:rsidR="003F593A" w:rsidRPr="00AF2085" w:rsidRDefault="003F593A" w:rsidP="003F593A">
            <w:pPr>
              <w:pStyle w:val="3"/>
              <w:ind w:firstLine="720"/>
              <w:jc w:val="center"/>
              <w:rPr>
                <w:bCs/>
                <w:sz w:val="24"/>
                <w:szCs w:val="24"/>
              </w:rPr>
            </w:pPr>
            <w:r w:rsidRPr="00AF2085">
              <w:rPr>
                <w:sz w:val="24"/>
                <w:szCs w:val="24"/>
              </w:rPr>
              <w:t>Ф</w:t>
            </w:r>
            <w:r>
              <w:rPr>
                <w:sz w:val="24"/>
                <w:szCs w:val="24"/>
              </w:rPr>
              <w:t>a</w:t>
            </w:r>
            <w:r w:rsidRPr="00AF2085">
              <w:rPr>
                <w:sz w:val="24"/>
                <w:szCs w:val="24"/>
              </w:rPr>
              <w:t>ктичн</w:t>
            </w:r>
            <w:r>
              <w:rPr>
                <w:sz w:val="24"/>
                <w:szCs w:val="24"/>
              </w:rPr>
              <w:t>o</w:t>
            </w:r>
          </w:p>
        </w:tc>
      </w:tr>
      <w:tr w:rsidR="003F593A" w:rsidRPr="003471A9" w:rsidTr="003F593A">
        <w:tc>
          <w:tcPr>
            <w:tcW w:w="562" w:type="dxa"/>
            <w:vAlign w:val="center"/>
          </w:tcPr>
          <w:p w:rsidR="003F593A" w:rsidRPr="00023DD6" w:rsidRDefault="003F593A" w:rsidP="003F593A">
            <w:pPr>
              <w:pStyle w:val="3"/>
              <w:spacing w:line="240" w:lineRule="auto"/>
              <w:ind w:firstLine="0"/>
              <w:jc w:val="center"/>
              <w:rPr>
                <w:bCs/>
                <w:sz w:val="24"/>
                <w:szCs w:val="24"/>
              </w:rPr>
            </w:pPr>
            <w:r w:rsidRPr="00023DD6">
              <w:rPr>
                <w:bCs/>
                <w:sz w:val="24"/>
                <w:szCs w:val="24"/>
              </w:rPr>
              <w:t>1</w:t>
            </w:r>
          </w:p>
        </w:tc>
        <w:tc>
          <w:tcPr>
            <w:tcW w:w="4678" w:type="dxa"/>
          </w:tcPr>
          <w:p w:rsidR="003F593A" w:rsidRPr="00023DD6" w:rsidRDefault="003F593A" w:rsidP="003F593A">
            <w:pPr>
              <w:pStyle w:val="3"/>
              <w:spacing w:line="240" w:lineRule="auto"/>
              <w:ind w:firstLine="0"/>
              <w:jc w:val="center"/>
              <w:rPr>
                <w:bCs/>
                <w:sz w:val="24"/>
                <w:szCs w:val="24"/>
              </w:rPr>
            </w:pPr>
            <w:r w:rsidRPr="00023DD6">
              <w:rPr>
                <w:sz w:val="24"/>
                <w:szCs w:val="24"/>
              </w:rPr>
              <w:t>Затвердження теми дипломної роботи</w:t>
            </w:r>
          </w:p>
        </w:tc>
        <w:tc>
          <w:tcPr>
            <w:tcW w:w="1985" w:type="dxa"/>
            <w:vAlign w:val="center"/>
          </w:tcPr>
          <w:p w:rsidR="003F593A" w:rsidRPr="00023DD6" w:rsidRDefault="003F593A" w:rsidP="003F593A">
            <w:pPr>
              <w:pStyle w:val="3"/>
              <w:spacing w:line="240" w:lineRule="auto"/>
              <w:ind w:firstLine="0"/>
              <w:jc w:val="center"/>
              <w:rPr>
                <w:bCs/>
                <w:sz w:val="24"/>
                <w:szCs w:val="24"/>
              </w:rPr>
            </w:pPr>
            <w:r>
              <w:rPr>
                <w:bCs/>
                <w:sz w:val="24"/>
                <w:szCs w:val="24"/>
              </w:rPr>
              <w:t>14.10.2020</w:t>
            </w:r>
          </w:p>
        </w:tc>
        <w:tc>
          <w:tcPr>
            <w:tcW w:w="2120" w:type="dxa"/>
            <w:vAlign w:val="center"/>
          </w:tcPr>
          <w:p w:rsidR="003F593A" w:rsidRPr="00023DD6" w:rsidRDefault="003F593A" w:rsidP="003F593A">
            <w:pPr>
              <w:pStyle w:val="3"/>
              <w:spacing w:line="240" w:lineRule="auto"/>
              <w:ind w:firstLine="0"/>
              <w:jc w:val="center"/>
              <w:rPr>
                <w:bCs/>
                <w:sz w:val="24"/>
                <w:szCs w:val="24"/>
              </w:rPr>
            </w:pPr>
            <w:r>
              <w:rPr>
                <w:bCs/>
                <w:sz w:val="24"/>
                <w:szCs w:val="24"/>
              </w:rPr>
              <w:t>14.10.2020</w:t>
            </w:r>
          </w:p>
        </w:tc>
      </w:tr>
      <w:tr w:rsidR="003F593A" w:rsidTr="003F593A">
        <w:tc>
          <w:tcPr>
            <w:tcW w:w="562" w:type="dxa"/>
            <w:vAlign w:val="center"/>
          </w:tcPr>
          <w:p w:rsidR="003F593A" w:rsidRPr="00023DD6" w:rsidRDefault="003F593A" w:rsidP="003F593A">
            <w:pPr>
              <w:pStyle w:val="3"/>
              <w:spacing w:line="240" w:lineRule="auto"/>
              <w:ind w:firstLine="0"/>
              <w:jc w:val="center"/>
              <w:rPr>
                <w:bCs/>
                <w:sz w:val="24"/>
                <w:szCs w:val="24"/>
              </w:rPr>
            </w:pPr>
            <w:r w:rsidRPr="00023DD6">
              <w:rPr>
                <w:bCs/>
                <w:sz w:val="24"/>
                <w:szCs w:val="24"/>
              </w:rPr>
              <w:t>2</w:t>
            </w:r>
          </w:p>
        </w:tc>
        <w:tc>
          <w:tcPr>
            <w:tcW w:w="4678" w:type="dxa"/>
          </w:tcPr>
          <w:p w:rsidR="003F593A" w:rsidRPr="00023DD6" w:rsidRDefault="003F593A" w:rsidP="003F593A">
            <w:pPr>
              <w:pStyle w:val="3"/>
              <w:spacing w:line="240" w:lineRule="auto"/>
              <w:ind w:firstLine="0"/>
              <w:jc w:val="center"/>
              <w:rPr>
                <w:bCs/>
                <w:sz w:val="24"/>
                <w:szCs w:val="24"/>
              </w:rPr>
            </w:pPr>
            <w:r w:rsidRPr="00023DD6">
              <w:rPr>
                <w:sz w:val="24"/>
                <w:szCs w:val="24"/>
              </w:rPr>
              <w:t>Надання керівнику вступу дипломної роботи</w:t>
            </w:r>
          </w:p>
        </w:tc>
        <w:tc>
          <w:tcPr>
            <w:tcW w:w="1985" w:type="dxa"/>
            <w:vAlign w:val="center"/>
          </w:tcPr>
          <w:p w:rsidR="003F593A" w:rsidRPr="00023DD6" w:rsidRDefault="003F593A" w:rsidP="003F593A">
            <w:pPr>
              <w:pStyle w:val="3"/>
              <w:spacing w:line="240" w:lineRule="auto"/>
              <w:ind w:firstLine="0"/>
              <w:jc w:val="center"/>
              <w:rPr>
                <w:bCs/>
                <w:sz w:val="24"/>
                <w:szCs w:val="24"/>
              </w:rPr>
            </w:pPr>
            <w:r>
              <w:rPr>
                <w:bCs/>
                <w:sz w:val="24"/>
                <w:szCs w:val="24"/>
              </w:rPr>
              <w:t>13.10.2020</w:t>
            </w:r>
          </w:p>
        </w:tc>
        <w:tc>
          <w:tcPr>
            <w:tcW w:w="2120" w:type="dxa"/>
            <w:vAlign w:val="center"/>
          </w:tcPr>
          <w:p w:rsidR="003F593A" w:rsidRPr="00023DD6" w:rsidRDefault="003F593A" w:rsidP="003F593A">
            <w:pPr>
              <w:pStyle w:val="3"/>
              <w:spacing w:line="240" w:lineRule="auto"/>
              <w:ind w:firstLine="0"/>
              <w:jc w:val="center"/>
              <w:rPr>
                <w:bCs/>
                <w:sz w:val="24"/>
                <w:szCs w:val="24"/>
              </w:rPr>
            </w:pPr>
            <w:r>
              <w:rPr>
                <w:bCs/>
                <w:sz w:val="24"/>
                <w:szCs w:val="24"/>
              </w:rPr>
              <w:t>13.10.2020</w:t>
            </w:r>
          </w:p>
        </w:tc>
      </w:tr>
      <w:tr w:rsidR="003F593A" w:rsidTr="003F593A">
        <w:tc>
          <w:tcPr>
            <w:tcW w:w="562" w:type="dxa"/>
            <w:vAlign w:val="center"/>
          </w:tcPr>
          <w:p w:rsidR="003F593A" w:rsidRPr="00023DD6" w:rsidRDefault="003F593A" w:rsidP="003F593A">
            <w:pPr>
              <w:pStyle w:val="3"/>
              <w:spacing w:line="240" w:lineRule="auto"/>
              <w:ind w:firstLine="0"/>
              <w:jc w:val="center"/>
              <w:rPr>
                <w:bCs/>
                <w:sz w:val="24"/>
                <w:szCs w:val="24"/>
              </w:rPr>
            </w:pPr>
            <w:r w:rsidRPr="00023DD6">
              <w:rPr>
                <w:bCs/>
                <w:sz w:val="24"/>
                <w:szCs w:val="24"/>
              </w:rPr>
              <w:t>3</w:t>
            </w:r>
          </w:p>
        </w:tc>
        <w:tc>
          <w:tcPr>
            <w:tcW w:w="4678" w:type="dxa"/>
          </w:tcPr>
          <w:p w:rsidR="003F593A" w:rsidRPr="00023DD6" w:rsidRDefault="003F593A" w:rsidP="003F593A">
            <w:pPr>
              <w:pStyle w:val="3"/>
              <w:spacing w:line="240" w:lineRule="auto"/>
              <w:ind w:firstLine="0"/>
              <w:jc w:val="center"/>
              <w:rPr>
                <w:bCs/>
                <w:sz w:val="24"/>
                <w:szCs w:val="24"/>
              </w:rPr>
            </w:pPr>
            <w:r w:rsidRPr="00023DD6">
              <w:rPr>
                <w:sz w:val="24"/>
                <w:szCs w:val="24"/>
              </w:rPr>
              <w:t>Надання керівнику готового першого розділу</w:t>
            </w:r>
          </w:p>
        </w:tc>
        <w:tc>
          <w:tcPr>
            <w:tcW w:w="1985" w:type="dxa"/>
            <w:vAlign w:val="center"/>
          </w:tcPr>
          <w:p w:rsidR="003F593A" w:rsidRPr="00023DD6" w:rsidRDefault="003F593A" w:rsidP="003F593A">
            <w:pPr>
              <w:pStyle w:val="3"/>
              <w:spacing w:line="240" w:lineRule="auto"/>
              <w:ind w:firstLine="0"/>
              <w:jc w:val="center"/>
              <w:rPr>
                <w:bCs/>
                <w:sz w:val="24"/>
                <w:szCs w:val="24"/>
              </w:rPr>
            </w:pPr>
            <w:r>
              <w:rPr>
                <w:bCs/>
                <w:sz w:val="24"/>
                <w:szCs w:val="24"/>
              </w:rPr>
              <w:t>22.11.2020</w:t>
            </w:r>
          </w:p>
        </w:tc>
        <w:tc>
          <w:tcPr>
            <w:tcW w:w="2120" w:type="dxa"/>
            <w:vAlign w:val="center"/>
          </w:tcPr>
          <w:p w:rsidR="003F593A" w:rsidRPr="00023DD6" w:rsidRDefault="003F593A" w:rsidP="003F593A">
            <w:pPr>
              <w:pStyle w:val="3"/>
              <w:spacing w:line="240" w:lineRule="auto"/>
              <w:ind w:firstLine="0"/>
              <w:jc w:val="center"/>
              <w:rPr>
                <w:bCs/>
                <w:sz w:val="24"/>
                <w:szCs w:val="24"/>
              </w:rPr>
            </w:pPr>
            <w:r>
              <w:rPr>
                <w:bCs/>
                <w:sz w:val="24"/>
                <w:szCs w:val="24"/>
              </w:rPr>
              <w:t>22.11.2020</w:t>
            </w:r>
          </w:p>
        </w:tc>
      </w:tr>
      <w:tr w:rsidR="003F593A" w:rsidTr="003F593A">
        <w:tc>
          <w:tcPr>
            <w:tcW w:w="562" w:type="dxa"/>
            <w:vAlign w:val="center"/>
          </w:tcPr>
          <w:p w:rsidR="003F593A" w:rsidRPr="00023DD6" w:rsidRDefault="003F593A" w:rsidP="003F593A">
            <w:pPr>
              <w:pStyle w:val="3"/>
              <w:spacing w:line="240" w:lineRule="auto"/>
              <w:ind w:firstLine="0"/>
              <w:jc w:val="center"/>
              <w:rPr>
                <w:bCs/>
                <w:sz w:val="24"/>
                <w:szCs w:val="24"/>
              </w:rPr>
            </w:pPr>
            <w:r w:rsidRPr="00023DD6">
              <w:rPr>
                <w:bCs/>
                <w:sz w:val="24"/>
                <w:szCs w:val="24"/>
              </w:rPr>
              <w:t>4</w:t>
            </w:r>
          </w:p>
        </w:tc>
        <w:tc>
          <w:tcPr>
            <w:tcW w:w="4678" w:type="dxa"/>
          </w:tcPr>
          <w:p w:rsidR="003F593A" w:rsidRPr="00023DD6" w:rsidRDefault="003F593A" w:rsidP="003F593A">
            <w:pPr>
              <w:pStyle w:val="3"/>
              <w:spacing w:line="240" w:lineRule="auto"/>
              <w:ind w:firstLine="0"/>
              <w:jc w:val="center"/>
              <w:rPr>
                <w:bCs/>
                <w:sz w:val="24"/>
                <w:szCs w:val="24"/>
              </w:rPr>
            </w:pPr>
            <w:r w:rsidRPr="00023DD6">
              <w:rPr>
                <w:sz w:val="24"/>
                <w:szCs w:val="24"/>
              </w:rPr>
              <w:t>Надання другого розділу</w:t>
            </w:r>
          </w:p>
        </w:tc>
        <w:tc>
          <w:tcPr>
            <w:tcW w:w="1985" w:type="dxa"/>
            <w:vAlign w:val="center"/>
          </w:tcPr>
          <w:p w:rsidR="003F593A" w:rsidRPr="00023DD6" w:rsidRDefault="003F593A" w:rsidP="003F593A">
            <w:pPr>
              <w:pStyle w:val="3"/>
              <w:spacing w:line="240" w:lineRule="auto"/>
              <w:ind w:firstLine="0"/>
              <w:jc w:val="center"/>
              <w:rPr>
                <w:bCs/>
                <w:sz w:val="24"/>
                <w:szCs w:val="24"/>
              </w:rPr>
            </w:pPr>
            <w:r>
              <w:rPr>
                <w:bCs/>
                <w:sz w:val="24"/>
                <w:szCs w:val="24"/>
              </w:rPr>
              <w:t>01.12.2020</w:t>
            </w:r>
          </w:p>
        </w:tc>
        <w:tc>
          <w:tcPr>
            <w:tcW w:w="2120" w:type="dxa"/>
            <w:vAlign w:val="center"/>
          </w:tcPr>
          <w:p w:rsidR="003F593A" w:rsidRPr="00023DD6" w:rsidRDefault="003F593A" w:rsidP="003F593A">
            <w:pPr>
              <w:pStyle w:val="3"/>
              <w:spacing w:line="240" w:lineRule="auto"/>
              <w:ind w:firstLine="0"/>
              <w:jc w:val="center"/>
              <w:rPr>
                <w:bCs/>
                <w:sz w:val="24"/>
                <w:szCs w:val="24"/>
              </w:rPr>
            </w:pPr>
            <w:r>
              <w:rPr>
                <w:bCs/>
                <w:sz w:val="24"/>
                <w:szCs w:val="24"/>
              </w:rPr>
              <w:t>01.12.2020</w:t>
            </w:r>
          </w:p>
        </w:tc>
      </w:tr>
      <w:tr w:rsidR="003F593A" w:rsidTr="003F593A">
        <w:tc>
          <w:tcPr>
            <w:tcW w:w="562" w:type="dxa"/>
            <w:vAlign w:val="center"/>
          </w:tcPr>
          <w:p w:rsidR="003F593A" w:rsidRPr="00023DD6" w:rsidRDefault="003F593A" w:rsidP="003F593A">
            <w:pPr>
              <w:pStyle w:val="3"/>
              <w:spacing w:line="240" w:lineRule="auto"/>
              <w:ind w:firstLine="0"/>
              <w:jc w:val="center"/>
              <w:rPr>
                <w:bCs/>
                <w:sz w:val="24"/>
                <w:szCs w:val="24"/>
              </w:rPr>
            </w:pPr>
            <w:r w:rsidRPr="00023DD6">
              <w:rPr>
                <w:bCs/>
                <w:sz w:val="24"/>
                <w:szCs w:val="24"/>
              </w:rPr>
              <w:t>5</w:t>
            </w:r>
          </w:p>
        </w:tc>
        <w:tc>
          <w:tcPr>
            <w:tcW w:w="4678" w:type="dxa"/>
          </w:tcPr>
          <w:p w:rsidR="003F593A" w:rsidRPr="00023DD6" w:rsidRDefault="003F593A" w:rsidP="003F593A">
            <w:pPr>
              <w:pStyle w:val="3"/>
              <w:spacing w:line="240" w:lineRule="auto"/>
              <w:ind w:firstLine="0"/>
              <w:jc w:val="center"/>
              <w:rPr>
                <w:bCs/>
                <w:sz w:val="24"/>
                <w:szCs w:val="24"/>
              </w:rPr>
            </w:pPr>
            <w:r w:rsidRPr="00023DD6">
              <w:rPr>
                <w:sz w:val="24"/>
                <w:szCs w:val="24"/>
              </w:rPr>
              <w:t>Надання керівнику третього розділу</w:t>
            </w:r>
          </w:p>
        </w:tc>
        <w:tc>
          <w:tcPr>
            <w:tcW w:w="1985" w:type="dxa"/>
            <w:vAlign w:val="center"/>
          </w:tcPr>
          <w:p w:rsidR="003F593A" w:rsidRPr="00023DD6" w:rsidRDefault="003F593A" w:rsidP="003F593A">
            <w:pPr>
              <w:pStyle w:val="3"/>
              <w:spacing w:line="240" w:lineRule="auto"/>
              <w:ind w:firstLine="0"/>
              <w:jc w:val="center"/>
              <w:rPr>
                <w:bCs/>
                <w:sz w:val="24"/>
                <w:szCs w:val="24"/>
              </w:rPr>
            </w:pPr>
            <w:r>
              <w:rPr>
                <w:bCs/>
                <w:sz w:val="24"/>
                <w:szCs w:val="24"/>
              </w:rPr>
              <w:t>24.12.2020</w:t>
            </w:r>
          </w:p>
        </w:tc>
        <w:tc>
          <w:tcPr>
            <w:tcW w:w="2120" w:type="dxa"/>
            <w:vAlign w:val="center"/>
          </w:tcPr>
          <w:p w:rsidR="003F593A" w:rsidRPr="00023DD6" w:rsidRDefault="003F593A" w:rsidP="003F593A">
            <w:pPr>
              <w:pStyle w:val="3"/>
              <w:spacing w:line="240" w:lineRule="auto"/>
              <w:ind w:firstLine="0"/>
              <w:jc w:val="center"/>
              <w:rPr>
                <w:bCs/>
                <w:sz w:val="24"/>
                <w:szCs w:val="24"/>
              </w:rPr>
            </w:pPr>
            <w:r>
              <w:rPr>
                <w:bCs/>
                <w:sz w:val="24"/>
                <w:szCs w:val="24"/>
              </w:rPr>
              <w:t>24.12.2020</w:t>
            </w:r>
          </w:p>
        </w:tc>
      </w:tr>
      <w:tr w:rsidR="003F593A" w:rsidTr="003F593A">
        <w:tc>
          <w:tcPr>
            <w:tcW w:w="562" w:type="dxa"/>
            <w:vAlign w:val="center"/>
          </w:tcPr>
          <w:p w:rsidR="003F593A" w:rsidRPr="00023DD6" w:rsidRDefault="003F593A" w:rsidP="003F593A">
            <w:pPr>
              <w:pStyle w:val="3"/>
              <w:spacing w:line="240" w:lineRule="auto"/>
              <w:ind w:firstLine="0"/>
              <w:jc w:val="center"/>
              <w:rPr>
                <w:bCs/>
                <w:sz w:val="24"/>
                <w:szCs w:val="24"/>
              </w:rPr>
            </w:pPr>
            <w:r w:rsidRPr="00023DD6">
              <w:rPr>
                <w:bCs/>
                <w:sz w:val="24"/>
                <w:szCs w:val="24"/>
              </w:rPr>
              <w:t>6</w:t>
            </w:r>
          </w:p>
        </w:tc>
        <w:tc>
          <w:tcPr>
            <w:tcW w:w="4678" w:type="dxa"/>
          </w:tcPr>
          <w:p w:rsidR="003F593A" w:rsidRPr="00023DD6" w:rsidRDefault="003F593A" w:rsidP="003F593A">
            <w:pPr>
              <w:pStyle w:val="3"/>
              <w:spacing w:line="240" w:lineRule="auto"/>
              <w:ind w:firstLine="0"/>
              <w:jc w:val="center"/>
              <w:rPr>
                <w:bCs/>
                <w:sz w:val="24"/>
                <w:szCs w:val="24"/>
              </w:rPr>
            </w:pPr>
            <w:r w:rsidRPr="00023DD6">
              <w:rPr>
                <w:sz w:val="24"/>
                <w:szCs w:val="24"/>
              </w:rPr>
              <w:t>Написання висновків, оформлення роботи та представлення її керівнику</w:t>
            </w:r>
          </w:p>
        </w:tc>
        <w:tc>
          <w:tcPr>
            <w:tcW w:w="1985" w:type="dxa"/>
            <w:vAlign w:val="center"/>
          </w:tcPr>
          <w:p w:rsidR="003F593A" w:rsidRPr="00023DD6" w:rsidRDefault="003F593A" w:rsidP="003F593A">
            <w:pPr>
              <w:pStyle w:val="3"/>
              <w:spacing w:line="240" w:lineRule="auto"/>
              <w:ind w:firstLine="0"/>
              <w:jc w:val="center"/>
              <w:rPr>
                <w:bCs/>
                <w:sz w:val="24"/>
                <w:szCs w:val="24"/>
              </w:rPr>
            </w:pPr>
            <w:r>
              <w:rPr>
                <w:bCs/>
                <w:sz w:val="24"/>
                <w:szCs w:val="24"/>
              </w:rPr>
              <w:t>13.01.2021</w:t>
            </w:r>
          </w:p>
        </w:tc>
        <w:tc>
          <w:tcPr>
            <w:tcW w:w="2120" w:type="dxa"/>
            <w:vAlign w:val="center"/>
          </w:tcPr>
          <w:p w:rsidR="003F593A" w:rsidRPr="00023DD6" w:rsidRDefault="003F593A" w:rsidP="003F593A">
            <w:pPr>
              <w:pStyle w:val="3"/>
              <w:spacing w:line="240" w:lineRule="auto"/>
              <w:ind w:firstLine="0"/>
              <w:jc w:val="center"/>
              <w:rPr>
                <w:bCs/>
                <w:sz w:val="24"/>
                <w:szCs w:val="24"/>
              </w:rPr>
            </w:pPr>
            <w:r>
              <w:rPr>
                <w:bCs/>
                <w:sz w:val="24"/>
                <w:szCs w:val="24"/>
              </w:rPr>
              <w:t>13.01.2021</w:t>
            </w:r>
          </w:p>
        </w:tc>
      </w:tr>
      <w:tr w:rsidR="003F593A" w:rsidTr="003F593A">
        <w:trPr>
          <w:trHeight w:val="216"/>
        </w:trPr>
        <w:tc>
          <w:tcPr>
            <w:tcW w:w="562" w:type="dxa"/>
            <w:vAlign w:val="center"/>
          </w:tcPr>
          <w:p w:rsidR="003F593A" w:rsidRPr="00023DD6" w:rsidRDefault="003F593A" w:rsidP="003F593A">
            <w:pPr>
              <w:pStyle w:val="3"/>
              <w:spacing w:line="240" w:lineRule="auto"/>
              <w:ind w:firstLine="0"/>
              <w:jc w:val="center"/>
              <w:rPr>
                <w:bCs/>
                <w:sz w:val="24"/>
                <w:szCs w:val="24"/>
              </w:rPr>
            </w:pPr>
            <w:r w:rsidRPr="00023DD6">
              <w:rPr>
                <w:bCs/>
                <w:sz w:val="24"/>
                <w:szCs w:val="24"/>
              </w:rPr>
              <w:t>7</w:t>
            </w:r>
          </w:p>
        </w:tc>
        <w:tc>
          <w:tcPr>
            <w:tcW w:w="4678" w:type="dxa"/>
          </w:tcPr>
          <w:p w:rsidR="003F593A" w:rsidRPr="00023DD6" w:rsidRDefault="003F593A" w:rsidP="003F593A">
            <w:pPr>
              <w:pStyle w:val="3"/>
              <w:spacing w:line="240" w:lineRule="auto"/>
              <w:ind w:firstLine="0"/>
              <w:jc w:val="center"/>
              <w:rPr>
                <w:bCs/>
                <w:sz w:val="24"/>
                <w:szCs w:val="24"/>
              </w:rPr>
            </w:pPr>
            <w:r w:rsidRPr="00023DD6">
              <w:rPr>
                <w:sz w:val="24"/>
                <w:szCs w:val="24"/>
              </w:rPr>
              <w:t>Нормоконтроль та надання готової роботи для підпису завідуючій кафедрі</w:t>
            </w:r>
          </w:p>
        </w:tc>
        <w:tc>
          <w:tcPr>
            <w:tcW w:w="1985" w:type="dxa"/>
            <w:vAlign w:val="center"/>
          </w:tcPr>
          <w:p w:rsidR="003F593A" w:rsidRPr="00023DD6" w:rsidRDefault="003F593A" w:rsidP="003F593A">
            <w:pPr>
              <w:pStyle w:val="3"/>
              <w:spacing w:line="240" w:lineRule="auto"/>
              <w:ind w:firstLine="0"/>
              <w:jc w:val="center"/>
              <w:rPr>
                <w:bCs/>
                <w:sz w:val="24"/>
                <w:szCs w:val="24"/>
              </w:rPr>
            </w:pPr>
            <w:r>
              <w:rPr>
                <w:bCs/>
                <w:sz w:val="24"/>
                <w:szCs w:val="24"/>
              </w:rPr>
              <w:t>23.01.2021</w:t>
            </w:r>
          </w:p>
        </w:tc>
        <w:tc>
          <w:tcPr>
            <w:tcW w:w="2120" w:type="dxa"/>
            <w:vAlign w:val="center"/>
          </w:tcPr>
          <w:p w:rsidR="003F593A" w:rsidRPr="00023DD6" w:rsidRDefault="003F593A" w:rsidP="003F593A">
            <w:pPr>
              <w:pStyle w:val="3"/>
              <w:spacing w:line="240" w:lineRule="auto"/>
              <w:ind w:firstLine="0"/>
              <w:jc w:val="center"/>
              <w:rPr>
                <w:bCs/>
                <w:sz w:val="24"/>
                <w:szCs w:val="24"/>
              </w:rPr>
            </w:pPr>
            <w:r>
              <w:rPr>
                <w:bCs/>
                <w:sz w:val="24"/>
                <w:szCs w:val="24"/>
              </w:rPr>
              <w:t>23.01.2021</w:t>
            </w:r>
          </w:p>
        </w:tc>
      </w:tr>
      <w:tr w:rsidR="003F593A" w:rsidTr="003F593A">
        <w:trPr>
          <w:trHeight w:val="397"/>
        </w:trPr>
        <w:tc>
          <w:tcPr>
            <w:tcW w:w="562" w:type="dxa"/>
          </w:tcPr>
          <w:p w:rsidR="003F593A" w:rsidRPr="00023DD6" w:rsidRDefault="003F593A" w:rsidP="003F593A">
            <w:pPr>
              <w:pStyle w:val="3"/>
              <w:spacing w:line="240" w:lineRule="auto"/>
              <w:rPr>
                <w:bCs/>
                <w:sz w:val="24"/>
                <w:szCs w:val="24"/>
              </w:rPr>
            </w:pPr>
            <w:r w:rsidRPr="00023DD6">
              <w:rPr>
                <w:bCs/>
                <w:sz w:val="24"/>
                <w:szCs w:val="24"/>
              </w:rPr>
              <w:t>88</w:t>
            </w:r>
          </w:p>
        </w:tc>
        <w:tc>
          <w:tcPr>
            <w:tcW w:w="4678" w:type="dxa"/>
          </w:tcPr>
          <w:p w:rsidR="003F593A" w:rsidRPr="00023DD6" w:rsidRDefault="003F593A" w:rsidP="003F593A">
            <w:pPr>
              <w:pStyle w:val="3"/>
              <w:spacing w:line="240" w:lineRule="auto"/>
              <w:jc w:val="center"/>
              <w:rPr>
                <w:bCs/>
                <w:sz w:val="24"/>
                <w:szCs w:val="24"/>
              </w:rPr>
            </w:pPr>
            <w:r>
              <w:rPr>
                <w:sz w:val="24"/>
                <w:szCs w:val="24"/>
              </w:rPr>
              <w:br/>
            </w:r>
            <w:r w:rsidRPr="00023DD6">
              <w:rPr>
                <w:sz w:val="24"/>
                <w:szCs w:val="24"/>
              </w:rPr>
              <w:t>Захист дипломної роботи</w:t>
            </w:r>
          </w:p>
        </w:tc>
        <w:tc>
          <w:tcPr>
            <w:tcW w:w="1985" w:type="dxa"/>
            <w:vAlign w:val="center"/>
          </w:tcPr>
          <w:p w:rsidR="003F593A" w:rsidRPr="00023DD6" w:rsidRDefault="003F593A" w:rsidP="003F593A">
            <w:pPr>
              <w:pStyle w:val="3"/>
              <w:spacing w:line="240" w:lineRule="auto"/>
              <w:ind w:firstLine="0"/>
              <w:jc w:val="center"/>
              <w:rPr>
                <w:bCs/>
                <w:sz w:val="24"/>
                <w:szCs w:val="24"/>
              </w:rPr>
            </w:pPr>
            <w:r>
              <w:rPr>
                <w:bCs/>
                <w:sz w:val="24"/>
                <w:szCs w:val="24"/>
              </w:rPr>
              <w:t>28.01.2021</w:t>
            </w:r>
          </w:p>
        </w:tc>
        <w:tc>
          <w:tcPr>
            <w:tcW w:w="2120" w:type="dxa"/>
            <w:vAlign w:val="center"/>
          </w:tcPr>
          <w:p w:rsidR="003F593A" w:rsidRPr="00023DD6" w:rsidRDefault="003F593A" w:rsidP="003F593A">
            <w:pPr>
              <w:pStyle w:val="3"/>
              <w:spacing w:line="240" w:lineRule="auto"/>
              <w:ind w:firstLine="0"/>
              <w:jc w:val="center"/>
              <w:rPr>
                <w:bCs/>
                <w:sz w:val="24"/>
                <w:szCs w:val="24"/>
              </w:rPr>
            </w:pPr>
            <w:r>
              <w:rPr>
                <w:bCs/>
                <w:sz w:val="24"/>
                <w:szCs w:val="24"/>
              </w:rPr>
              <w:t>28.01.2021</w:t>
            </w:r>
          </w:p>
        </w:tc>
      </w:tr>
    </w:tbl>
    <w:p w:rsidR="003F593A" w:rsidRPr="00AF2085" w:rsidRDefault="003F593A" w:rsidP="003F593A">
      <w:pPr>
        <w:pStyle w:val="3"/>
        <w:ind w:firstLine="567"/>
        <w:rPr>
          <w:bCs/>
          <w:sz w:val="28"/>
        </w:rPr>
      </w:pPr>
    </w:p>
    <w:p w:rsidR="003F593A" w:rsidRDefault="003F593A" w:rsidP="003F593A">
      <w:pPr>
        <w:pStyle w:val="3"/>
        <w:ind w:firstLine="567"/>
        <w:rPr>
          <w:bCs/>
          <w:sz w:val="28"/>
        </w:rPr>
      </w:pPr>
    </w:p>
    <w:p w:rsidR="003F593A" w:rsidRDefault="003F593A" w:rsidP="003F593A">
      <w:pPr>
        <w:pStyle w:val="3"/>
        <w:ind w:firstLine="567"/>
        <w:rPr>
          <w:bCs/>
          <w:sz w:val="28"/>
        </w:rPr>
      </w:pPr>
    </w:p>
    <w:p w:rsidR="003F593A" w:rsidRDefault="003F593A" w:rsidP="003F593A">
      <w:pPr>
        <w:pStyle w:val="3"/>
        <w:ind w:firstLine="567"/>
        <w:rPr>
          <w:bCs/>
          <w:sz w:val="28"/>
        </w:rPr>
      </w:pPr>
    </w:p>
    <w:p w:rsidR="003F593A" w:rsidRDefault="003F593A" w:rsidP="003F593A">
      <w:pPr>
        <w:pStyle w:val="3"/>
        <w:ind w:firstLine="567"/>
        <w:rPr>
          <w:bCs/>
          <w:sz w:val="28"/>
        </w:rPr>
      </w:pPr>
    </w:p>
    <w:p w:rsidR="003F593A" w:rsidRDefault="003F593A" w:rsidP="003F593A">
      <w:pPr>
        <w:pStyle w:val="3"/>
        <w:ind w:firstLine="567"/>
        <w:rPr>
          <w:bCs/>
          <w:sz w:val="28"/>
        </w:rPr>
      </w:pPr>
      <w:r w:rsidRPr="00AF2085">
        <w:rPr>
          <w:bCs/>
          <w:sz w:val="28"/>
        </w:rPr>
        <w:t>6. Д</w:t>
      </w:r>
      <w:r>
        <w:rPr>
          <w:bCs/>
          <w:sz w:val="28"/>
        </w:rPr>
        <w:t>a</w:t>
      </w:r>
      <w:r w:rsidRPr="00AF2085">
        <w:rPr>
          <w:bCs/>
          <w:sz w:val="28"/>
        </w:rPr>
        <w:t>т</w:t>
      </w:r>
      <w:r>
        <w:rPr>
          <w:bCs/>
          <w:sz w:val="28"/>
        </w:rPr>
        <w:t>a</w:t>
      </w:r>
      <w:r w:rsidRPr="003F593A">
        <w:rPr>
          <w:bCs/>
          <w:sz w:val="28"/>
        </w:rPr>
        <w:t xml:space="preserve"> </w:t>
      </w:r>
      <w:r w:rsidRPr="00AF2085">
        <w:rPr>
          <w:bCs/>
          <w:sz w:val="28"/>
        </w:rPr>
        <w:t>вид</w:t>
      </w:r>
      <w:r>
        <w:rPr>
          <w:bCs/>
          <w:sz w:val="28"/>
        </w:rPr>
        <w:t>a</w:t>
      </w:r>
      <w:r w:rsidRPr="00AF2085">
        <w:rPr>
          <w:bCs/>
          <w:sz w:val="28"/>
        </w:rPr>
        <w:t>ч</w:t>
      </w:r>
      <w:r>
        <w:rPr>
          <w:bCs/>
          <w:sz w:val="28"/>
        </w:rPr>
        <w:t>i</w:t>
      </w:r>
      <w:r w:rsidRPr="003F593A">
        <w:rPr>
          <w:bCs/>
          <w:sz w:val="28"/>
        </w:rPr>
        <w:t xml:space="preserve"> </w:t>
      </w:r>
      <w:r w:rsidRPr="00AF2085">
        <w:rPr>
          <w:bCs/>
          <w:sz w:val="28"/>
        </w:rPr>
        <w:t>з</w:t>
      </w:r>
      <w:r>
        <w:rPr>
          <w:bCs/>
          <w:sz w:val="28"/>
        </w:rPr>
        <w:t>a</w:t>
      </w:r>
      <w:r w:rsidRPr="00AF2085">
        <w:rPr>
          <w:bCs/>
          <w:sz w:val="28"/>
        </w:rPr>
        <w:t>вд</w:t>
      </w:r>
      <w:r>
        <w:rPr>
          <w:bCs/>
          <w:sz w:val="28"/>
        </w:rPr>
        <w:t>a</w:t>
      </w:r>
      <w:r w:rsidRPr="00AF2085">
        <w:rPr>
          <w:bCs/>
          <w:sz w:val="28"/>
        </w:rPr>
        <w:t>ння "</w:t>
      </w:r>
      <w:r>
        <w:rPr>
          <w:bCs/>
          <w:sz w:val="28"/>
        </w:rPr>
        <w:t>7</w:t>
      </w:r>
      <w:r w:rsidRPr="00AF2085">
        <w:rPr>
          <w:bCs/>
          <w:sz w:val="28"/>
        </w:rPr>
        <w:t xml:space="preserve">" </w:t>
      </w:r>
      <w:r>
        <w:rPr>
          <w:bCs/>
          <w:sz w:val="28"/>
        </w:rPr>
        <w:t xml:space="preserve">жовтня </w:t>
      </w:r>
      <w:r w:rsidRPr="00AF2085">
        <w:rPr>
          <w:bCs/>
          <w:sz w:val="28"/>
        </w:rPr>
        <w:t>20</w:t>
      </w:r>
      <w:r>
        <w:rPr>
          <w:bCs/>
          <w:sz w:val="28"/>
        </w:rPr>
        <w:t>20 p</w:t>
      </w:r>
      <w:r w:rsidRPr="00AF2085">
        <w:rPr>
          <w:bCs/>
          <w:sz w:val="28"/>
        </w:rPr>
        <w:t>.</w:t>
      </w:r>
    </w:p>
    <w:p w:rsidR="003F593A" w:rsidRPr="00AF2085" w:rsidRDefault="003F593A" w:rsidP="003F593A">
      <w:pPr>
        <w:pStyle w:val="3"/>
        <w:ind w:firstLine="567"/>
        <w:rPr>
          <w:bCs/>
          <w:sz w:val="28"/>
        </w:rPr>
      </w:pPr>
    </w:p>
    <w:p w:rsidR="003F593A" w:rsidRPr="001F2C02" w:rsidRDefault="003F593A" w:rsidP="003F593A">
      <w:pPr>
        <w:contextualSpacing/>
        <w:rPr>
          <w:rFonts w:cs="Times New Roman"/>
          <w:szCs w:val="28"/>
        </w:rPr>
      </w:pPr>
      <w:r w:rsidRPr="001F2C02">
        <w:rPr>
          <w:rFonts w:cs="Times New Roman"/>
          <w:szCs w:val="28"/>
        </w:rPr>
        <w:t xml:space="preserve">Керівник роботи: </w:t>
      </w:r>
      <w:r>
        <w:rPr>
          <w:rFonts w:cs="Times New Roman"/>
          <w:szCs w:val="28"/>
        </w:rPr>
        <w:t>професор, д</w:t>
      </w:r>
      <w:r w:rsidRPr="001F2C02">
        <w:rPr>
          <w:rFonts w:cs="Times New Roman"/>
          <w:szCs w:val="28"/>
        </w:rPr>
        <w:t>.е.н., Зеленко Олена Олександрівна</w:t>
      </w:r>
    </w:p>
    <w:p w:rsidR="003F593A" w:rsidRPr="001F2C02" w:rsidRDefault="003F593A" w:rsidP="003F593A">
      <w:pPr>
        <w:spacing w:line="240" w:lineRule="auto"/>
        <w:contextualSpacing/>
        <w:rPr>
          <w:rFonts w:cs="Times New Roman"/>
          <w:szCs w:val="28"/>
        </w:rPr>
      </w:pPr>
    </w:p>
    <w:p w:rsidR="003F593A" w:rsidRPr="001F2C02" w:rsidRDefault="003F593A" w:rsidP="003F593A">
      <w:pPr>
        <w:spacing w:line="240" w:lineRule="auto"/>
        <w:contextualSpacing/>
        <w:rPr>
          <w:rFonts w:cs="Times New Roman"/>
          <w:szCs w:val="28"/>
        </w:rPr>
      </w:pPr>
      <w:r w:rsidRPr="001F2C02">
        <w:rPr>
          <w:rFonts w:cs="Times New Roman"/>
          <w:szCs w:val="28"/>
        </w:rPr>
        <w:t>Завдання прийняв до виконання</w:t>
      </w:r>
    </w:p>
    <w:p w:rsidR="003F593A" w:rsidRPr="001F2C02" w:rsidRDefault="003F593A" w:rsidP="003F593A">
      <w:pPr>
        <w:spacing w:line="240" w:lineRule="auto"/>
        <w:contextualSpacing/>
        <w:rPr>
          <w:rFonts w:cs="Times New Roman"/>
          <w:szCs w:val="28"/>
        </w:rPr>
      </w:pPr>
      <w:r w:rsidRPr="001F2C02">
        <w:rPr>
          <w:rFonts w:cs="Times New Roman"/>
          <w:szCs w:val="28"/>
        </w:rPr>
        <w:t xml:space="preserve">студент                                                             ________________________ </w:t>
      </w:r>
    </w:p>
    <w:p w:rsidR="003F593A" w:rsidRPr="001F2C02" w:rsidRDefault="003F593A" w:rsidP="003F593A">
      <w:pPr>
        <w:spacing w:line="240" w:lineRule="auto"/>
        <w:contextualSpacing/>
        <w:rPr>
          <w:rFonts w:cs="Times New Roman"/>
          <w:sz w:val="24"/>
          <w:szCs w:val="24"/>
        </w:rPr>
      </w:pP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Pr="001F2C02">
        <w:rPr>
          <w:rFonts w:cs="Times New Roman"/>
          <w:sz w:val="24"/>
          <w:szCs w:val="24"/>
        </w:rPr>
        <w:t>(підпис студента)</w:t>
      </w:r>
    </w:p>
    <w:p w:rsidR="003F593A" w:rsidRPr="00A622F3" w:rsidRDefault="003F593A" w:rsidP="003F593A">
      <w:pPr>
        <w:pStyle w:val="3"/>
        <w:spacing w:line="360" w:lineRule="auto"/>
        <w:ind w:firstLine="720"/>
        <w:rPr>
          <w:bCs/>
          <w:sz w:val="28"/>
        </w:rPr>
      </w:pPr>
      <w:r>
        <w:rPr>
          <w:bCs/>
          <w:sz w:val="28"/>
        </w:rPr>
        <w:br w:type="page"/>
      </w:r>
      <w:r>
        <w:rPr>
          <w:sz w:val="28"/>
          <w:szCs w:val="28"/>
        </w:rPr>
        <w:lastRenderedPageBreak/>
        <w:t>AНOТAЦIЯ</w:t>
      </w:r>
    </w:p>
    <w:p w:rsidR="003F593A" w:rsidRDefault="003F593A" w:rsidP="003F593A">
      <w:pPr>
        <w:pStyle w:val="3"/>
        <w:spacing w:line="360" w:lineRule="auto"/>
        <w:ind w:firstLine="567"/>
        <w:rPr>
          <w:sz w:val="28"/>
          <w:szCs w:val="28"/>
        </w:rPr>
      </w:pPr>
    </w:p>
    <w:p w:rsidR="003F593A" w:rsidRPr="006E0F5F" w:rsidRDefault="003F593A" w:rsidP="003F593A">
      <w:pPr>
        <w:pStyle w:val="3"/>
        <w:spacing w:line="360" w:lineRule="auto"/>
        <w:ind w:firstLine="720"/>
        <w:rPr>
          <w:sz w:val="28"/>
        </w:rPr>
      </w:pPr>
      <w:r>
        <w:rPr>
          <w:sz w:val="28"/>
        </w:rPr>
        <w:t>O</w:t>
      </w:r>
      <w:r w:rsidRPr="006E0F5F">
        <w:rPr>
          <w:sz w:val="28"/>
        </w:rPr>
        <w:t>б</w:t>
      </w:r>
      <w:r>
        <w:rPr>
          <w:sz w:val="28"/>
        </w:rPr>
        <w:t>c</w:t>
      </w:r>
      <w:r w:rsidRPr="006E0F5F">
        <w:rPr>
          <w:sz w:val="28"/>
        </w:rPr>
        <w:t>яг</w:t>
      </w:r>
      <w:r>
        <w:rPr>
          <w:sz w:val="28"/>
        </w:rPr>
        <w:t xml:space="preserve"> 1</w:t>
      </w:r>
      <w:r w:rsidR="00C87480">
        <w:rPr>
          <w:sz w:val="28"/>
        </w:rPr>
        <w:t>15</w:t>
      </w:r>
      <w:r>
        <w:rPr>
          <w:sz w:val="28"/>
        </w:rPr>
        <w:t>c</w:t>
      </w:r>
      <w:r w:rsidRPr="006E0F5F">
        <w:rPr>
          <w:sz w:val="28"/>
        </w:rPr>
        <w:t xml:space="preserve">.  </w:t>
      </w:r>
      <w:r w:rsidR="002E4AFE">
        <w:rPr>
          <w:sz w:val="28"/>
        </w:rPr>
        <w:t>7</w:t>
      </w:r>
      <w:r>
        <w:rPr>
          <w:sz w:val="28"/>
        </w:rPr>
        <w:t>p</w:t>
      </w:r>
      <w:r w:rsidRPr="006E0F5F">
        <w:rPr>
          <w:sz w:val="28"/>
        </w:rPr>
        <w:t>и</w:t>
      </w:r>
      <w:r>
        <w:rPr>
          <w:sz w:val="28"/>
        </w:rPr>
        <w:t>c</w:t>
      </w:r>
      <w:r w:rsidRPr="006E0F5F">
        <w:rPr>
          <w:sz w:val="28"/>
        </w:rPr>
        <w:t xml:space="preserve">.  </w:t>
      </w:r>
      <w:r w:rsidR="002E4AFE">
        <w:rPr>
          <w:sz w:val="28"/>
        </w:rPr>
        <w:t>7</w:t>
      </w:r>
      <w:r>
        <w:rPr>
          <w:sz w:val="28"/>
        </w:rPr>
        <w:t xml:space="preserve"> </w:t>
      </w:r>
      <w:r w:rsidRPr="006E0F5F">
        <w:rPr>
          <w:sz w:val="28"/>
        </w:rPr>
        <w:t>д</w:t>
      </w:r>
      <w:r>
        <w:rPr>
          <w:sz w:val="28"/>
        </w:rPr>
        <w:t>o</w:t>
      </w:r>
      <w:r w:rsidRPr="006E0F5F">
        <w:rPr>
          <w:sz w:val="28"/>
        </w:rPr>
        <w:t>д</w:t>
      </w:r>
      <w:r>
        <w:rPr>
          <w:sz w:val="28"/>
        </w:rPr>
        <w:t>a</w:t>
      </w:r>
      <w:r w:rsidRPr="006E0F5F">
        <w:rPr>
          <w:sz w:val="28"/>
        </w:rPr>
        <w:t>тк</w:t>
      </w:r>
      <w:r>
        <w:rPr>
          <w:sz w:val="28"/>
        </w:rPr>
        <w:t>i</w:t>
      </w:r>
      <w:r w:rsidRPr="006E0F5F">
        <w:rPr>
          <w:sz w:val="28"/>
        </w:rPr>
        <w:t>в</w:t>
      </w:r>
    </w:p>
    <w:p w:rsidR="003F593A" w:rsidRPr="006E0F5F" w:rsidRDefault="003F593A" w:rsidP="003F593A">
      <w:pPr>
        <w:pStyle w:val="3"/>
        <w:spacing w:line="360" w:lineRule="auto"/>
        <w:ind w:firstLine="720"/>
        <w:rPr>
          <w:sz w:val="28"/>
        </w:rPr>
      </w:pPr>
      <w:r w:rsidRPr="006E0F5F">
        <w:rPr>
          <w:sz w:val="28"/>
        </w:rPr>
        <w:t>Ключ</w:t>
      </w:r>
      <w:r>
        <w:rPr>
          <w:sz w:val="28"/>
        </w:rPr>
        <w:t>o</w:t>
      </w:r>
      <w:r w:rsidRPr="006E0F5F">
        <w:rPr>
          <w:sz w:val="28"/>
        </w:rPr>
        <w:t>в</w:t>
      </w:r>
      <w:r>
        <w:rPr>
          <w:sz w:val="28"/>
        </w:rPr>
        <w:t>i</w:t>
      </w:r>
      <w:r w:rsidR="00C87480">
        <w:rPr>
          <w:sz w:val="28"/>
        </w:rPr>
        <w:t xml:space="preserve"> </w:t>
      </w:r>
      <w:r>
        <w:rPr>
          <w:sz w:val="28"/>
        </w:rPr>
        <w:t>c</w:t>
      </w:r>
      <w:r w:rsidRPr="006E0F5F">
        <w:rPr>
          <w:sz w:val="28"/>
        </w:rPr>
        <w:t>л</w:t>
      </w:r>
      <w:r>
        <w:rPr>
          <w:sz w:val="28"/>
        </w:rPr>
        <w:t>o</w:t>
      </w:r>
      <w:r w:rsidRPr="006E0F5F">
        <w:rPr>
          <w:sz w:val="28"/>
        </w:rPr>
        <w:t>в</w:t>
      </w:r>
      <w:r>
        <w:rPr>
          <w:sz w:val="28"/>
        </w:rPr>
        <w:t xml:space="preserve">a: </w:t>
      </w:r>
      <w:r w:rsidR="00C87480">
        <w:rPr>
          <w:sz w:val="28"/>
        </w:rPr>
        <w:t>мотивація</w:t>
      </w:r>
      <w:r>
        <w:rPr>
          <w:sz w:val="28"/>
        </w:rPr>
        <w:t xml:space="preserve">, </w:t>
      </w:r>
      <w:r w:rsidR="00C87480">
        <w:rPr>
          <w:sz w:val="28"/>
        </w:rPr>
        <w:t>менеджмент</w:t>
      </w:r>
      <w:r>
        <w:rPr>
          <w:sz w:val="28"/>
        </w:rPr>
        <w:t xml:space="preserve">, </w:t>
      </w:r>
      <w:r w:rsidR="00C87480">
        <w:rPr>
          <w:sz w:val="28"/>
        </w:rPr>
        <w:t>кадрова політика</w:t>
      </w:r>
      <w:r>
        <w:rPr>
          <w:sz w:val="28"/>
        </w:rPr>
        <w:t xml:space="preserve">, </w:t>
      </w:r>
      <w:r w:rsidR="002E4AFE">
        <w:rPr>
          <w:sz w:val="28"/>
        </w:rPr>
        <w:t xml:space="preserve">трудові </w:t>
      </w:r>
      <w:r>
        <w:rPr>
          <w:sz w:val="28"/>
        </w:rPr>
        <w:t xml:space="preserve">pеcуpcи, </w:t>
      </w:r>
      <w:r w:rsidR="002E4AFE">
        <w:rPr>
          <w:sz w:val="28"/>
        </w:rPr>
        <w:t>туризм</w:t>
      </w:r>
      <w:r>
        <w:rPr>
          <w:sz w:val="28"/>
        </w:rPr>
        <w:t>.</w:t>
      </w:r>
    </w:p>
    <w:p w:rsidR="003F593A" w:rsidRPr="006A292C" w:rsidRDefault="003F593A" w:rsidP="003F593A">
      <w:pPr>
        <w:pStyle w:val="3"/>
        <w:spacing w:line="360" w:lineRule="auto"/>
        <w:ind w:firstLine="720"/>
        <w:rPr>
          <w:sz w:val="28"/>
          <w:szCs w:val="28"/>
        </w:rPr>
      </w:pPr>
      <w:r>
        <w:rPr>
          <w:sz w:val="28"/>
        </w:rPr>
        <w:t>A</w:t>
      </w:r>
      <w:r w:rsidRPr="006E0F5F">
        <w:rPr>
          <w:sz w:val="28"/>
        </w:rPr>
        <w:t>кту</w:t>
      </w:r>
      <w:r>
        <w:rPr>
          <w:sz w:val="28"/>
        </w:rPr>
        <w:t>a</w:t>
      </w:r>
      <w:r w:rsidRPr="006E0F5F">
        <w:rPr>
          <w:sz w:val="28"/>
        </w:rPr>
        <w:t>льн</w:t>
      </w:r>
      <w:r>
        <w:rPr>
          <w:sz w:val="28"/>
        </w:rPr>
        <w:t>ic</w:t>
      </w:r>
      <w:r w:rsidRPr="006E0F5F">
        <w:rPr>
          <w:sz w:val="28"/>
        </w:rPr>
        <w:t>ть теми</w:t>
      </w:r>
      <w:r>
        <w:rPr>
          <w:sz w:val="28"/>
        </w:rPr>
        <w:t>:</w:t>
      </w:r>
      <w:r w:rsidR="002E4AFE">
        <w:rPr>
          <w:sz w:val="28"/>
        </w:rPr>
        <w:t xml:space="preserve"> курсової </w:t>
      </w:r>
      <w:r>
        <w:rPr>
          <w:sz w:val="28"/>
        </w:rPr>
        <w:t>po</w:t>
      </w:r>
      <w:r w:rsidRPr="006E0F5F">
        <w:rPr>
          <w:sz w:val="28"/>
        </w:rPr>
        <w:t>б</w:t>
      </w:r>
      <w:r>
        <w:rPr>
          <w:sz w:val="28"/>
        </w:rPr>
        <w:t>o</w:t>
      </w:r>
      <w:r w:rsidRPr="006E0F5F">
        <w:rPr>
          <w:sz w:val="28"/>
        </w:rPr>
        <w:t>ти</w:t>
      </w:r>
      <w:r w:rsidR="002E4AFE">
        <w:rPr>
          <w:sz w:val="28"/>
        </w:rPr>
        <w:t xml:space="preserve"> </w:t>
      </w:r>
      <w:r>
        <w:rPr>
          <w:sz w:val="28"/>
        </w:rPr>
        <w:t>пoлягaє у</w:t>
      </w:r>
      <w:r w:rsidR="002E4AFE">
        <w:rPr>
          <w:sz w:val="28"/>
        </w:rPr>
        <w:t xml:space="preserve"> </w:t>
      </w:r>
      <w:r w:rsidR="002E4AFE">
        <w:rPr>
          <w:sz w:val="28"/>
          <w:szCs w:val="28"/>
        </w:rPr>
        <w:t>визначенні проблем формування системи мотивації для персоналу туристичного підприємства</w:t>
      </w:r>
    </w:p>
    <w:p w:rsidR="003F593A" w:rsidRPr="006A292C" w:rsidRDefault="003F593A" w:rsidP="003F593A">
      <w:pPr>
        <w:pStyle w:val="3"/>
        <w:spacing w:line="360" w:lineRule="auto"/>
        <w:ind w:firstLine="720"/>
        <w:rPr>
          <w:sz w:val="28"/>
          <w:szCs w:val="28"/>
        </w:rPr>
      </w:pPr>
      <w:r w:rsidRPr="00516756">
        <w:rPr>
          <w:sz w:val="28"/>
          <w:highlight w:val="yellow"/>
        </w:rPr>
        <w:t>Метa</w:t>
      </w:r>
      <w:r w:rsidR="002E4AFE">
        <w:rPr>
          <w:sz w:val="28"/>
          <w:highlight w:val="yellow"/>
        </w:rPr>
        <w:t xml:space="preserve"> курсової </w:t>
      </w:r>
      <w:r w:rsidRPr="00516756">
        <w:rPr>
          <w:sz w:val="28"/>
          <w:highlight w:val="yellow"/>
        </w:rPr>
        <w:t xml:space="preserve">poбoти: є </w:t>
      </w:r>
      <w:r w:rsidR="002E4AFE">
        <w:rPr>
          <w:sz w:val="28"/>
          <w:szCs w:val="28"/>
        </w:rPr>
        <w:t>розробка заходів та напрямів, які призводять до підвищення ефективності процесу мотивації персоналу на підприємстві.</w:t>
      </w:r>
    </w:p>
    <w:p w:rsidR="003F593A" w:rsidRPr="006A292C" w:rsidRDefault="003F593A" w:rsidP="003F593A">
      <w:pPr>
        <w:pStyle w:val="3"/>
        <w:spacing w:line="360" w:lineRule="auto"/>
        <w:ind w:firstLine="720"/>
        <w:rPr>
          <w:sz w:val="28"/>
          <w:szCs w:val="28"/>
        </w:rPr>
      </w:pPr>
      <w:r w:rsidRPr="006E0F5F">
        <w:rPr>
          <w:sz w:val="28"/>
        </w:rPr>
        <w:t>П</w:t>
      </w:r>
      <w:r>
        <w:rPr>
          <w:sz w:val="28"/>
        </w:rPr>
        <w:t>p</w:t>
      </w:r>
      <w:r w:rsidRPr="006E0F5F">
        <w:rPr>
          <w:sz w:val="28"/>
        </w:rPr>
        <w:t>едмет</w:t>
      </w:r>
      <w:r w:rsidR="002E4AFE">
        <w:rPr>
          <w:sz w:val="28"/>
        </w:rPr>
        <w:t xml:space="preserve"> </w:t>
      </w:r>
      <w:r w:rsidRPr="006E0F5F">
        <w:rPr>
          <w:sz w:val="28"/>
        </w:rPr>
        <w:t>д</w:t>
      </w:r>
      <w:r>
        <w:rPr>
          <w:sz w:val="28"/>
        </w:rPr>
        <w:t>oc</w:t>
      </w:r>
      <w:r w:rsidRPr="006E0F5F">
        <w:rPr>
          <w:sz w:val="28"/>
        </w:rPr>
        <w:t>л</w:t>
      </w:r>
      <w:r>
        <w:rPr>
          <w:sz w:val="28"/>
        </w:rPr>
        <w:t>i</w:t>
      </w:r>
      <w:r w:rsidRPr="006E0F5F">
        <w:rPr>
          <w:sz w:val="28"/>
        </w:rPr>
        <w:t>дження</w:t>
      </w:r>
      <w:r>
        <w:rPr>
          <w:sz w:val="28"/>
        </w:rPr>
        <w:t>:</w:t>
      </w:r>
      <w:r w:rsidR="002E4AFE">
        <w:rPr>
          <w:sz w:val="28"/>
        </w:rPr>
        <w:t xml:space="preserve"> </w:t>
      </w:r>
      <w:r>
        <w:rPr>
          <w:sz w:val="28"/>
          <w:szCs w:val="28"/>
        </w:rPr>
        <w:t>визнaчення</w:t>
      </w:r>
      <w:r w:rsidR="002E4AFE">
        <w:rPr>
          <w:sz w:val="28"/>
          <w:szCs w:val="28"/>
        </w:rPr>
        <w:t xml:space="preserve"> процесів удосконалення системи управління персоналом для підвищення його мотивації</w:t>
      </w:r>
      <w:r>
        <w:rPr>
          <w:sz w:val="28"/>
          <w:szCs w:val="28"/>
        </w:rPr>
        <w:t>.</w:t>
      </w:r>
    </w:p>
    <w:p w:rsidR="003F593A" w:rsidRPr="00516756" w:rsidRDefault="003F593A" w:rsidP="003F593A">
      <w:pPr>
        <w:pStyle w:val="3"/>
        <w:spacing w:line="360" w:lineRule="auto"/>
        <w:ind w:firstLine="720"/>
        <w:rPr>
          <w:sz w:val="28"/>
          <w:highlight w:val="yellow"/>
        </w:rPr>
      </w:pPr>
      <w:r w:rsidRPr="00516756">
        <w:rPr>
          <w:sz w:val="28"/>
          <w:highlight w:val="yellow"/>
        </w:rPr>
        <w:t>Pезультaти</w:t>
      </w:r>
      <w:r w:rsidR="006206B5">
        <w:rPr>
          <w:sz w:val="28"/>
          <w:highlight w:val="yellow"/>
        </w:rPr>
        <w:t xml:space="preserve"> </w:t>
      </w:r>
      <w:r w:rsidRPr="00516756">
        <w:rPr>
          <w:sz w:val="28"/>
          <w:highlight w:val="yellow"/>
        </w:rPr>
        <w:t xml:space="preserve">дocлiдження: </w:t>
      </w:r>
    </w:p>
    <w:p w:rsidR="003F593A" w:rsidRPr="00516756" w:rsidRDefault="002E4AFE" w:rsidP="003F593A">
      <w:pPr>
        <w:pStyle w:val="3"/>
        <w:spacing w:line="360" w:lineRule="auto"/>
        <w:ind w:firstLine="720"/>
        <w:rPr>
          <w:sz w:val="28"/>
          <w:szCs w:val="28"/>
          <w:highlight w:val="yellow"/>
        </w:rPr>
      </w:pPr>
      <w:r w:rsidRPr="00516756">
        <w:rPr>
          <w:sz w:val="28"/>
          <w:szCs w:val="28"/>
          <w:highlight w:val="yellow"/>
        </w:rPr>
        <w:t>P</w:t>
      </w:r>
      <w:r w:rsidR="003F593A" w:rsidRPr="00516756">
        <w:rPr>
          <w:sz w:val="28"/>
          <w:szCs w:val="28"/>
          <w:highlight w:val="yellow"/>
        </w:rPr>
        <w:t>oзглянутo</w:t>
      </w:r>
      <w:r>
        <w:rPr>
          <w:sz w:val="28"/>
          <w:szCs w:val="28"/>
          <w:highlight w:val="yellow"/>
        </w:rPr>
        <w:t xml:space="preserve"> поняття мотивації персоналу</w:t>
      </w:r>
      <w:r w:rsidR="003F593A" w:rsidRPr="00516756">
        <w:rPr>
          <w:sz w:val="28"/>
          <w:szCs w:val="28"/>
          <w:highlight w:val="yellow"/>
        </w:rPr>
        <w:t>;</w:t>
      </w:r>
    </w:p>
    <w:p w:rsidR="003F593A" w:rsidRPr="00516756" w:rsidRDefault="006206B5" w:rsidP="003F593A">
      <w:pPr>
        <w:pStyle w:val="3"/>
        <w:spacing w:line="360" w:lineRule="auto"/>
        <w:ind w:firstLine="720"/>
        <w:rPr>
          <w:sz w:val="28"/>
          <w:szCs w:val="28"/>
          <w:highlight w:val="yellow"/>
        </w:rPr>
      </w:pPr>
      <w:r w:rsidRPr="00516756">
        <w:rPr>
          <w:sz w:val="28"/>
          <w:szCs w:val="28"/>
          <w:highlight w:val="yellow"/>
        </w:rPr>
        <w:t>В</w:t>
      </w:r>
      <w:r w:rsidR="003F593A" w:rsidRPr="00516756">
        <w:rPr>
          <w:sz w:val="28"/>
          <w:szCs w:val="28"/>
          <w:highlight w:val="yellow"/>
        </w:rPr>
        <w:t>изнaчен</w:t>
      </w:r>
      <w:r w:rsidR="003F593A" w:rsidRPr="00516756">
        <w:rPr>
          <w:sz w:val="28"/>
          <w:szCs w:val="28"/>
          <w:highlight w:val="yellow"/>
          <w:lang w:val="ru-RU"/>
        </w:rPr>
        <w:t>o</w:t>
      </w:r>
      <w:r w:rsidRPr="006206B5">
        <w:rPr>
          <w:sz w:val="28"/>
          <w:szCs w:val="28"/>
          <w:highlight w:val="yellow"/>
        </w:rPr>
        <w:t xml:space="preserve"> шляхи підвищення рівня мотивації праці на туристичному підприємстві</w:t>
      </w:r>
      <w:r w:rsidR="003F593A" w:rsidRPr="00516756">
        <w:rPr>
          <w:sz w:val="28"/>
          <w:szCs w:val="28"/>
          <w:highlight w:val="yellow"/>
        </w:rPr>
        <w:t>;</w:t>
      </w:r>
    </w:p>
    <w:p w:rsidR="003F593A" w:rsidRDefault="006206B5" w:rsidP="003F593A">
      <w:pPr>
        <w:pStyle w:val="3"/>
        <w:spacing w:line="360" w:lineRule="auto"/>
        <w:ind w:firstLine="720"/>
        <w:rPr>
          <w:sz w:val="28"/>
          <w:szCs w:val="28"/>
        </w:rPr>
      </w:pPr>
      <w:r>
        <w:rPr>
          <w:sz w:val="28"/>
          <w:szCs w:val="28"/>
          <w:highlight w:val="yellow"/>
        </w:rPr>
        <w:t>Д</w:t>
      </w:r>
      <w:r w:rsidR="003F593A" w:rsidRPr="00516756">
        <w:rPr>
          <w:sz w:val="28"/>
          <w:szCs w:val="28"/>
          <w:highlight w:val="yellow"/>
        </w:rPr>
        <w:t xml:space="preserve">ocлiдженo </w:t>
      </w:r>
      <w:r>
        <w:rPr>
          <w:sz w:val="28"/>
          <w:szCs w:val="28"/>
          <w:highlight w:val="yellow"/>
        </w:rPr>
        <w:t>ефективність впливу мотивації на персонал туристичного підприємства</w:t>
      </w:r>
    </w:p>
    <w:p w:rsidR="006206B5" w:rsidRDefault="006206B5" w:rsidP="003F593A">
      <w:pPr>
        <w:pStyle w:val="3"/>
        <w:spacing w:line="360" w:lineRule="auto"/>
        <w:ind w:firstLine="720"/>
        <w:rPr>
          <w:sz w:val="28"/>
          <w:szCs w:val="28"/>
        </w:rPr>
      </w:pPr>
    </w:p>
    <w:p w:rsidR="006206B5" w:rsidRDefault="006206B5" w:rsidP="003F593A">
      <w:pPr>
        <w:pStyle w:val="3"/>
        <w:spacing w:line="360" w:lineRule="auto"/>
        <w:ind w:firstLine="720"/>
        <w:rPr>
          <w:sz w:val="28"/>
          <w:szCs w:val="28"/>
        </w:rPr>
      </w:pPr>
    </w:p>
    <w:p w:rsidR="006206B5" w:rsidRDefault="006206B5" w:rsidP="003F593A">
      <w:pPr>
        <w:pStyle w:val="3"/>
        <w:spacing w:line="360" w:lineRule="auto"/>
        <w:ind w:firstLine="720"/>
        <w:rPr>
          <w:sz w:val="28"/>
          <w:szCs w:val="28"/>
        </w:rPr>
      </w:pPr>
    </w:p>
    <w:p w:rsidR="006206B5" w:rsidRDefault="006206B5" w:rsidP="003F593A">
      <w:pPr>
        <w:pStyle w:val="3"/>
        <w:spacing w:line="360" w:lineRule="auto"/>
        <w:ind w:firstLine="720"/>
        <w:rPr>
          <w:sz w:val="28"/>
          <w:szCs w:val="28"/>
        </w:rPr>
      </w:pPr>
    </w:p>
    <w:p w:rsidR="006206B5" w:rsidRDefault="006206B5" w:rsidP="003F593A">
      <w:pPr>
        <w:pStyle w:val="3"/>
        <w:spacing w:line="360" w:lineRule="auto"/>
        <w:ind w:firstLine="720"/>
        <w:rPr>
          <w:sz w:val="28"/>
          <w:szCs w:val="28"/>
        </w:rPr>
      </w:pPr>
    </w:p>
    <w:p w:rsidR="006206B5" w:rsidRDefault="006206B5" w:rsidP="003F593A">
      <w:pPr>
        <w:pStyle w:val="3"/>
        <w:spacing w:line="360" w:lineRule="auto"/>
        <w:ind w:firstLine="720"/>
        <w:rPr>
          <w:sz w:val="28"/>
          <w:szCs w:val="28"/>
        </w:rPr>
      </w:pPr>
    </w:p>
    <w:p w:rsidR="006206B5" w:rsidRDefault="006206B5" w:rsidP="006206B5">
      <w:pPr>
        <w:pStyle w:val="3"/>
        <w:spacing w:line="360" w:lineRule="auto"/>
        <w:ind w:firstLine="720"/>
        <w:rPr>
          <w:sz w:val="28"/>
        </w:rPr>
      </w:pPr>
    </w:p>
    <w:p w:rsidR="006206B5" w:rsidRDefault="006206B5" w:rsidP="006206B5">
      <w:pPr>
        <w:pStyle w:val="3"/>
        <w:spacing w:line="360" w:lineRule="auto"/>
        <w:ind w:firstLine="720"/>
        <w:rPr>
          <w:sz w:val="28"/>
        </w:rPr>
      </w:pPr>
    </w:p>
    <w:p w:rsidR="006206B5" w:rsidRDefault="006206B5" w:rsidP="006206B5">
      <w:pPr>
        <w:pStyle w:val="3"/>
        <w:spacing w:line="360" w:lineRule="auto"/>
        <w:ind w:firstLine="720"/>
        <w:rPr>
          <w:sz w:val="28"/>
        </w:rPr>
      </w:pPr>
    </w:p>
    <w:p w:rsidR="006206B5" w:rsidRDefault="006206B5" w:rsidP="006206B5">
      <w:pPr>
        <w:pStyle w:val="3"/>
        <w:spacing w:line="360" w:lineRule="auto"/>
        <w:ind w:firstLine="720"/>
        <w:rPr>
          <w:sz w:val="28"/>
        </w:rPr>
      </w:pPr>
    </w:p>
    <w:p w:rsidR="006206B5" w:rsidRDefault="006206B5" w:rsidP="006206B5">
      <w:pPr>
        <w:pStyle w:val="3"/>
        <w:spacing w:line="360" w:lineRule="auto"/>
        <w:ind w:firstLine="720"/>
        <w:rPr>
          <w:sz w:val="28"/>
        </w:rPr>
      </w:pPr>
    </w:p>
    <w:p w:rsidR="006206B5" w:rsidRDefault="006206B5" w:rsidP="006206B5">
      <w:pPr>
        <w:pStyle w:val="3"/>
        <w:spacing w:line="360" w:lineRule="auto"/>
        <w:ind w:firstLine="720"/>
        <w:rPr>
          <w:sz w:val="28"/>
        </w:rPr>
      </w:pPr>
    </w:p>
    <w:p w:rsidR="006206B5" w:rsidRPr="006206B5" w:rsidRDefault="006206B5" w:rsidP="006206B5">
      <w:pPr>
        <w:pStyle w:val="3"/>
        <w:spacing w:line="360" w:lineRule="auto"/>
        <w:ind w:firstLine="720"/>
        <w:rPr>
          <w:sz w:val="28"/>
        </w:rPr>
      </w:pPr>
      <w:r w:rsidRPr="006206B5">
        <w:rPr>
          <w:sz w:val="28"/>
        </w:rPr>
        <w:lastRenderedPageBreak/>
        <w:t>ANNOTATION</w:t>
      </w:r>
    </w:p>
    <w:p w:rsidR="006206B5" w:rsidRPr="006206B5" w:rsidRDefault="006206B5" w:rsidP="006206B5">
      <w:pPr>
        <w:pStyle w:val="3"/>
        <w:spacing w:line="360" w:lineRule="auto"/>
        <w:ind w:firstLine="720"/>
        <w:rPr>
          <w:sz w:val="28"/>
        </w:rPr>
      </w:pPr>
    </w:p>
    <w:p w:rsidR="006206B5" w:rsidRPr="006206B5" w:rsidRDefault="006206B5" w:rsidP="006206B5">
      <w:pPr>
        <w:pStyle w:val="3"/>
        <w:spacing w:line="360" w:lineRule="auto"/>
        <w:ind w:firstLine="720"/>
        <w:rPr>
          <w:sz w:val="28"/>
          <w:lang w:val="en-US"/>
        </w:rPr>
      </w:pPr>
      <w:r w:rsidRPr="006206B5">
        <w:rPr>
          <w:sz w:val="28"/>
        </w:rPr>
        <w:t>Volume 115</w:t>
      </w:r>
      <w:r>
        <w:rPr>
          <w:sz w:val="28"/>
          <w:lang w:val="en-US"/>
        </w:rPr>
        <w:t>p</w:t>
      </w:r>
      <w:r w:rsidRPr="006206B5">
        <w:rPr>
          <w:sz w:val="28"/>
        </w:rPr>
        <w:t>. 7</w:t>
      </w:r>
      <w:r>
        <w:rPr>
          <w:sz w:val="28"/>
          <w:lang w:val="en-US"/>
        </w:rPr>
        <w:t xml:space="preserve"> illustrations</w:t>
      </w:r>
      <w:r w:rsidRPr="006206B5">
        <w:rPr>
          <w:sz w:val="28"/>
        </w:rPr>
        <w:t xml:space="preserve">. 7 </w:t>
      </w:r>
      <w:r>
        <w:rPr>
          <w:sz w:val="28"/>
          <w:lang w:val="en-US"/>
        </w:rPr>
        <w:t>applications</w:t>
      </w:r>
    </w:p>
    <w:p w:rsidR="006206B5" w:rsidRPr="006206B5" w:rsidRDefault="006206B5" w:rsidP="006206B5">
      <w:pPr>
        <w:pStyle w:val="3"/>
        <w:spacing w:line="360" w:lineRule="auto"/>
        <w:ind w:firstLine="720"/>
        <w:rPr>
          <w:sz w:val="28"/>
        </w:rPr>
      </w:pPr>
      <w:r w:rsidRPr="006206B5">
        <w:rPr>
          <w:sz w:val="28"/>
        </w:rPr>
        <w:t>Key words: motivation, management, personnel policy, labor procedures, tourism.</w:t>
      </w:r>
    </w:p>
    <w:p w:rsidR="006206B5" w:rsidRPr="006206B5" w:rsidRDefault="006206B5" w:rsidP="006206B5">
      <w:pPr>
        <w:pStyle w:val="3"/>
        <w:spacing w:line="360" w:lineRule="auto"/>
        <w:ind w:firstLine="720"/>
        <w:rPr>
          <w:sz w:val="28"/>
        </w:rPr>
      </w:pPr>
      <w:r w:rsidRPr="006206B5">
        <w:rPr>
          <w:sz w:val="28"/>
        </w:rPr>
        <w:t>Actuality of the topic: the course work is to determine the problems of forming a system of motivation for the staff of the tourist enterprise</w:t>
      </w:r>
    </w:p>
    <w:p w:rsidR="006206B5" w:rsidRPr="006206B5" w:rsidRDefault="006206B5" w:rsidP="006206B5">
      <w:pPr>
        <w:pStyle w:val="3"/>
        <w:spacing w:line="360" w:lineRule="auto"/>
        <w:ind w:firstLine="720"/>
        <w:rPr>
          <w:sz w:val="28"/>
        </w:rPr>
      </w:pPr>
      <w:r w:rsidRPr="006206B5">
        <w:rPr>
          <w:sz w:val="28"/>
        </w:rPr>
        <w:t>The purpose of the course work: is to develop measures and areas that lead to increased efficiency of the process of staff motivation in the enterprise.</w:t>
      </w:r>
    </w:p>
    <w:p w:rsidR="006206B5" w:rsidRPr="006206B5" w:rsidRDefault="006206B5" w:rsidP="006206B5">
      <w:pPr>
        <w:pStyle w:val="3"/>
        <w:spacing w:line="360" w:lineRule="auto"/>
        <w:ind w:firstLine="720"/>
        <w:rPr>
          <w:sz w:val="28"/>
        </w:rPr>
      </w:pPr>
      <w:r w:rsidRPr="006206B5">
        <w:rPr>
          <w:sz w:val="28"/>
        </w:rPr>
        <w:t>Subject of research: definition of processes of improvement of the personnel management system for increase of its motivation.</w:t>
      </w:r>
    </w:p>
    <w:p w:rsidR="006206B5" w:rsidRPr="006206B5" w:rsidRDefault="006206B5" w:rsidP="006206B5">
      <w:pPr>
        <w:pStyle w:val="3"/>
        <w:spacing w:line="360" w:lineRule="auto"/>
        <w:ind w:firstLine="720"/>
        <w:rPr>
          <w:sz w:val="28"/>
        </w:rPr>
      </w:pPr>
      <w:r w:rsidRPr="006206B5">
        <w:rPr>
          <w:sz w:val="28"/>
        </w:rPr>
        <w:t>Research results:</w:t>
      </w:r>
    </w:p>
    <w:p w:rsidR="006206B5" w:rsidRPr="006206B5" w:rsidRDefault="006206B5" w:rsidP="006206B5">
      <w:pPr>
        <w:pStyle w:val="3"/>
        <w:spacing w:line="360" w:lineRule="auto"/>
        <w:ind w:firstLine="720"/>
        <w:rPr>
          <w:sz w:val="28"/>
        </w:rPr>
      </w:pPr>
      <w:r w:rsidRPr="006206B5">
        <w:rPr>
          <w:sz w:val="28"/>
        </w:rPr>
        <w:t>The concept of staff motivation is considered;</w:t>
      </w:r>
    </w:p>
    <w:p w:rsidR="006206B5" w:rsidRPr="006206B5" w:rsidRDefault="006206B5" w:rsidP="006206B5">
      <w:pPr>
        <w:pStyle w:val="3"/>
        <w:spacing w:line="360" w:lineRule="auto"/>
        <w:ind w:firstLine="720"/>
        <w:rPr>
          <w:sz w:val="28"/>
        </w:rPr>
      </w:pPr>
      <w:r w:rsidRPr="006206B5">
        <w:rPr>
          <w:sz w:val="28"/>
        </w:rPr>
        <w:t>Ways to increase the level of work motivation at the tourist enterprise are identified;</w:t>
      </w:r>
    </w:p>
    <w:p w:rsidR="006206B5" w:rsidRPr="006206B5" w:rsidRDefault="006206B5" w:rsidP="006206B5">
      <w:pPr>
        <w:pStyle w:val="3"/>
        <w:spacing w:line="360" w:lineRule="auto"/>
        <w:ind w:firstLine="720"/>
        <w:rPr>
          <w:sz w:val="28"/>
        </w:rPr>
      </w:pPr>
      <w:r w:rsidRPr="006206B5">
        <w:rPr>
          <w:sz w:val="28"/>
        </w:rPr>
        <w:t>The effectiveness of the influence of motivation on the staff of a tourist enterprise is investigated</w:t>
      </w:r>
    </w:p>
    <w:p w:rsidR="006206B5" w:rsidRPr="006206B5" w:rsidRDefault="006206B5" w:rsidP="003F593A">
      <w:pPr>
        <w:pStyle w:val="3"/>
        <w:spacing w:line="360" w:lineRule="auto"/>
        <w:ind w:firstLine="720"/>
        <w:rPr>
          <w:sz w:val="28"/>
        </w:rPr>
      </w:pPr>
    </w:p>
    <w:p w:rsidR="003F593A" w:rsidRPr="006206B5" w:rsidRDefault="003F593A" w:rsidP="006206B5">
      <w:pPr>
        <w:pStyle w:val="3"/>
        <w:spacing w:line="360" w:lineRule="auto"/>
        <w:ind w:firstLine="720"/>
        <w:rPr>
          <w:sz w:val="28"/>
        </w:rPr>
      </w:pPr>
    </w:p>
    <w:p w:rsidR="00A73A88" w:rsidRPr="006206B5" w:rsidRDefault="00A73A88" w:rsidP="006206B5">
      <w:pPr>
        <w:pStyle w:val="3"/>
        <w:spacing w:line="360" w:lineRule="auto"/>
        <w:ind w:firstLine="720"/>
        <w:rPr>
          <w:sz w:val="28"/>
        </w:rPr>
      </w:pPr>
    </w:p>
    <w:p w:rsidR="00407480" w:rsidRPr="006206B5" w:rsidRDefault="00407480" w:rsidP="006206B5">
      <w:pPr>
        <w:pStyle w:val="3"/>
        <w:spacing w:line="360" w:lineRule="auto"/>
        <w:ind w:firstLine="720"/>
        <w:rPr>
          <w:sz w:val="28"/>
        </w:rPr>
      </w:pPr>
      <w:r w:rsidRPr="006206B5">
        <w:rPr>
          <w:sz w:val="28"/>
        </w:rPr>
        <w:br w:type="page"/>
      </w:r>
    </w:p>
    <w:p w:rsidR="00F5591D" w:rsidRPr="00051C32" w:rsidRDefault="00F5591D" w:rsidP="00D514E2">
      <w:pPr>
        <w:jc w:val="center"/>
        <w:rPr>
          <w:rFonts w:cs="Times New Roman"/>
        </w:rPr>
      </w:pPr>
      <w:r w:rsidRPr="00051C32">
        <w:rPr>
          <w:rFonts w:cs="Times New Roman"/>
        </w:rPr>
        <w:lastRenderedPageBreak/>
        <w:t>ЗМІСТ</w:t>
      </w:r>
    </w:p>
    <w:p w:rsidR="00DC6775" w:rsidRPr="00051C32" w:rsidRDefault="00DC6775" w:rsidP="00D514E2">
      <w:pPr>
        <w:jc w:val="center"/>
        <w:rPr>
          <w:rFonts w:cs="Times New Roman"/>
        </w:rPr>
      </w:pPr>
    </w:p>
    <w:bookmarkStart w:id="0" w:name="_Toc514221920"/>
    <w:bookmarkStart w:id="1" w:name="_Toc514948711"/>
    <w:bookmarkStart w:id="2" w:name="_Toc515983225"/>
    <w:bookmarkStart w:id="3" w:name="_Toc58313813"/>
    <w:bookmarkStart w:id="4" w:name="_Toc61184743"/>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r w:rsidRPr="000B49A4">
        <w:rPr>
          <w:rFonts w:cs="Times New Roman"/>
          <w:caps w:val="0"/>
        </w:rPr>
        <w:fldChar w:fldCharType="begin"/>
      </w:r>
      <w:r w:rsidR="000B49A4" w:rsidRPr="000B49A4">
        <w:rPr>
          <w:rFonts w:cs="Times New Roman"/>
          <w:caps w:val="0"/>
        </w:rPr>
        <w:instrText xml:space="preserve"> TOC \o "1-5" \h \z \u </w:instrText>
      </w:r>
      <w:r w:rsidRPr="000B49A4">
        <w:rPr>
          <w:rFonts w:cs="Times New Roman"/>
          <w:caps w:val="0"/>
        </w:rPr>
        <w:fldChar w:fldCharType="separate"/>
      </w:r>
      <w:hyperlink w:anchor="_Toc62489744" w:history="1">
        <w:r w:rsidR="000B49A4" w:rsidRPr="000B49A4">
          <w:rPr>
            <w:rStyle w:val="a8"/>
            <w:rFonts w:eastAsia="Calibri"/>
            <w:caps w:val="0"/>
            <w:noProof/>
          </w:rPr>
          <w:t>ВСТУП</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_Toc62489744 \h </w:instrText>
        </w:r>
        <w:r w:rsidRPr="000B49A4">
          <w:rPr>
            <w:caps w:val="0"/>
            <w:noProof/>
            <w:webHidden/>
          </w:rPr>
        </w:r>
        <w:r w:rsidRPr="000B49A4">
          <w:rPr>
            <w:caps w:val="0"/>
            <w:noProof/>
            <w:webHidden/>
          </w:rPr>
          <w:fldChar w:fldCharType="separate"/>
        </w:r>
        <w:r w:rsidR="000B49A4" w:rsidRPr="000B49A4">
          <w:rPr>
            <w:caps w:val="0"/>
            <w:noProof/>
            <w:webHidden/>
          </w:rPr>
          <w:t>4</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45" w:history="1">
        <w:r w:rsidR="000B49A4" w:rsidRPr="000B49A4">
          <w:rPr>
            <w:rStyle w:val="a8"/>
            <w:rFonts w:eastAsia="Calibri"/>
            <w:caps w:val="0"/>
            <w:noProof/>
          </w:rPr>
          <w:t>РОЗДІЛ 1. ТЕОРЕТИЧНІ ОСНОВИ АНАЛІЗУ МОТИВАЦІЇ ПРАЦІ НА ПІДПРИЄМСТВІ</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_Toc62489745 \h </w:instrText>
        </w:r>
        <w:r w:rsidRPr="000B49A4">
          <w:rPr>
            <w:caps w:val="0"/>
            <w:noProof/>
            <w:webHidden/>
          </w:rPr>
        </w:r>
        <w:r w:rsidRPr="000B49A4">
          <w:rPr>
            <w:caps w:val="0"/>
            <w:noProof/>
            <w:webHidden/>
          </w:rPr>
          <w:fldChar w:fldCharType="separate"/>
        </w:r>
        <w:r w:rsidR="000B49A4" w:rsidRPr="000B49A4">
          <w:rPr>
            <w:caps w:val="0"/>
            <w:noProof/>
            <w:webHidden/>
          </w:rPr>
          <w:t>7</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46" w:history="1">
        <w:r w:rsidR="000B49A4" w:rsidRPr="000B49A4">
          <w:rPr>
            <w:rStyle w:val="a8"/>
            <w:rFonts w:eastAsia="Calibri"/>
            <w:caps w:val="0"/>
            <w:noProof/>
          </w:rPr>
          <w:t>1.1 Поняття мотивації як функції менеджменту</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_Toc62489746 \h </w:instrText>
        </w:r>
        <w:r w:rsidRPr="000B49A4">
          <w:rPr>
            <w:caps w:val="0"/>
            <w:noProof/>
            <w:webHidden/>
          </w:rPr>
        </w:r>
        <w:r w:rsidRPr="000B49A4">
          <w:rPr>
            <w:caps w:val="0"/>
            <w:noProof/>
            <w:webHidden/>
          </w:rPr>
          <w:fldChar w:fldCharType="separate"/>
        </w:r>
        <w:r w:rsidR="000B49A4" w:rsidRPr="000B49A4">
          <w:rPr>
            <w:caps w:val="0"/>
            <w:noProof/>
            <w:webHidden/>
          </w:rPr>
          <w:t>7</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47" w:history="1">
        <w:r w:rsidR="000B49A4" w:rsidRPr="000B49A4">
          <w:rPr>
            <w:rStyle w:val="a8"/>
            <w:rFonts w:eastAsia="Calibri"/>
            <w:caps w:val="0"/>
            <w:noProof/>
          </w:rPr>
          <w:t>1.2 Світовий досвід мотивації праці в туризмі й можливість його впровадження в Україні</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_Toc62489747 \h </w:instrText>
        </w:r>
        <w:r w:rsidRPr="000B49A4">
          <w:rPr>
            <w:caps w:val="0"/>
            <w:noProof/>
            <w:webHidden/>
          </w:rPr>
        </w:r>
        <w:r w:rsidRPr="000B49A4">
          <w:rPr>
            <w:caps w:val="0"/>
            <w:noProof/>
            <w:webHidden/>
          </w:rPr>
          <w:fldChar w:fldCharType="separate"/>
        </w:r>
        <w:r w:rsidR="000B49A4" w:rsidRPr="000B49A4">
          <w:rPr>
            <w:caps w:val="0"/>
            <w:noProof/>
            <w:webHidden/>
          </w:rPr>
          <w:t>15</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48" w:history="1">
        <w:r w:rsidR="000B49A4" w:rsidRPr="000B49A4">
          <w:rPr>
            <w:rStyle w:val="a8"/>
            <w:rFonts w:eastAsia="Calibri"/>
            <w:caps w:val="0"/>
            <w:noProof/>
          </w:rPr>
          <w:t>1.3. Сучасні моделі й механізми мотивації персоналу українських туристичних підприємств</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_Toc62489748 \h </w:instrText>
        </w:r>
        <w:r w:rsidRPr="000B49A4">
          <w:rPr>
            <w:caps w:val="0"/>
            <w:noProof/>
            <w:webHidden/>
          </w:rPr>
        </w:r>
        <w:r w:rsidRPr="000B49A4">
          <w:rPr>
            <w:caps w:val="0"/>
            <w:noProof/>
            <w:webHidden/>
          </w:rPr>
          <w:fldChar w:fldCharType="separate"/>
        </w:r>
        <w:r w:rsidR="000B49A4" w:rsidRPr="000B49A4">
          <w:rPr>
            <w:caps w:val="0"/>
            <w:noProof/>
            <w:webHidden/>
          </w:rPr>
          <w:t>19</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49" w:history="1">
        <w:r w:rsidR="000B49A4" w:rsidRPr="000B49A4">
          <w:rPr>
            <w:rStyle w:val="a8"/>
            <w:rFonts w:eastAsia="Calibri"/>
            <w:caps w:val="0"/>
            <w:noProof/>
          </w:rPr>
          <w:t>ВИСНОВКИ ДО ПЕРШОГО РОЗДІЛУ</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_Toc62489749 \h </w:instrText>
        </w:r>
        <w:r w:rsidRPr="000B49A4">
          <w:rPr>
            <w:caps w:val="0"/>
            <w:noProof/>
            <w:webHidden/>
          </w:rPr>
        </w:r>
        <w:r w:rsidRPr="000B49A4">
          <w:rPr>
            <w:caps w:val="0"/>
            <w:noProof/>
            <w:webHidden/>
          </w:rPr>
          <w:fldChar w:fldCharType="separate"/>
        </w:r>
        <w:r w:rsidR="000B49A4" w:rsidRPr="000B49A4">
          <w:rPr>
            <w:caps w:val="0"/>
            <w:noProof/>
            <w:webHidden/>
          </w:rPr>
          <w:t>25</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50" w:history="1">
        <w:r w:rsidR="000B49A4" w:rsidRPr="000B49A4">
          <w:rPr>
            <w:rStyle w:val="a8"/>
            <w:rFonts w:eastAsia="Calibri"/>
            <w:caps w:val="0"/>
            <w:noProof/>
          </w:rPr>
          <w:t>РОЗДІЛ 2. АНАЛІЗ СИСТЕМИ МОТИВАЦІЇ ПРАЦІ НА ТУРИСТИЧНОМУ ПІДПРИЄМСТВІна прикладі ТОВ «TUI»</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_Toc62489750 \h </w:instrText>
        </w:r>
        <w:r w:rsidRPr="000B49A4">
          <w:rPr>
            <w:caps w:val="0"/>
            <w:noProof/>
            <w:webHidden/>
          </w:rPr>
        </w:r>
        <w:r w:rsidRPr="000B49A4">
          <w:rPr>
            <w:caps w:val="0"/>
            <w:noProof/>
            <w:webHidden/>
          </w:rPr>
          <w:fldChar w:fldCharType="separate"/>
        </w:r>
        <w:r w:rsidR="000B49A4" w:rsidRPr="000B49A4">
          <w:rPr>
            <w:caps w:val="0"/>
            <w:noProof/>
            <w:webHidden/>
          </w:rPr>
          <w:t>27</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51" w:history="1">
        <w:r w:rsidR="000B49A4" w:rsidRPr="000B49A4">
          <w:rPr>
            <w:rStyle w:val="a8"/>
            <w:rFonts w:eastAsia="Calibri"/>
            <w:caps w:val="0"/>
            <w:noProof/>
          </w:rPr>
          <w:t>2.1. Загальна характеристика туристичного підприємства «TUI»</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_Toc62489751 \h </w:instrText>
        </w:r>
        <w:r w:rsidRPr="000B49A4">
          <w:rPr>
            <w:caps w:val="0"/>
            <w:noProof/>
            <w:webHidden/>
          </w:rPr>
        </w:r>
        <w:r w:rsidRPr="000B49A4">
          <w:rPr>
            <w:caps w:val="0"/>
            <w:noProof/>
            <w:webHidden/>
          </w:rPr>
          <w:fldChar w:fldCharType="separate"/>
        </w:r>
        <w:r w:rsidR="000B49A4" w:rsidRPr="000B49A4">
          <w:rPr>
            <w:caps w:val="0"/>
            <w:noProof/>
            <w:webHidden/>
          </w:rPr>
          <w:t>27</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52" w:history="1">
        <w:r w:rsidR="000B49A4" w:rsidRPr="000B49A4">
          <w:rPr>
            <w:rStyle w:val="a8"/>
            <w:rFonts w:eastAsia="Calibri"/>
            <w:caps w:val="0"/>
            <w:noProof/>
          </w:rPr>
          <w:t>2.2. Аналіз форм мотивації праці та кадрової політики на туристичному підприємстві «TUI»</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_Toc62489752 \h </w:instrText>
        </w:r>
        <w:r w:rsidRPr="000B49A4">
          <w:rPr>
            <w:caps w:val="0"/>
            <w:noProof/>
            <w:webHidden/>
          </w:rPr>
        </w:r>
        <w:r w:rsidRPr="000B49A4">
          <w:rPr>
            <w:caps w:val="0"/>
            <w:noProof/>
            <w:webHidden/>
          </w:rPr>
          <w:fldChar w:fldCharType="separate"/>
        </w:r>
        <w:r w:rsidR="000B49A4" w:rsidRPr="000B49A4">
          <w:rPr>
            <w:caps w:val="0"/>
            <w:noProof/>
            <w:webHidden/>
          </w:rPr>
          <w:t>35</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53" w:history="1">
        <w:r w:rsidR="000B49A4" w:rsidRPr="000B49A4">
          <w:rPr>
            <w:rStyle w:val="a8"/>
            <w:rFonts w:eastAsia="Calibri"/>
            <w:caps w:val="0"/>
            <w:noProof/>
          </w:rPr>
          <w:t>2.3.Аналіз ефективності мотивації та оцінки персоналу</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_Toc62489753 \h </w:instrText>
        </w:r>
        <w:r w:rsidRPr="000B49A4">
          <w:rPr>
            <w:caps w:val="0"/>
            <w:noProof/>
            <w:webHidden/>
          </w:rPr>
        </w:r>
        <w:r w:rsidRPr="000B49A4">
          <w:rPr>
            <w:caps w:val="0"/>
            <w:noProof/>
            <w:webHidden/>
          </w:rPr>
          <w:fldChar w:fldCharType="separate"/>
        </w:r>
        <w:r w:rsidR="000B49A4" w:rsidRPr="000B49A4">
          <w:rPr>
            <w:caps w:val="0"/>
            <w:noProof/>
            <w:webHidden/>
          </w:rPr>
          <w:t>46</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54" w:history="1">
        <w:r w:rsidR="000B49A4" w:rsidRPr="000B49A4">
          <w:rPr>
            <w:rStyle w:val="a8"/>
            <w:rFonts w:eastAsia="Calibri"/>
            <w:caps w:val="0"/>
            <w:noProof/>
          </w:rPr>
          <w:t>РОЗДІЛ 3. ШЛЯХИ ПІДВИЩЕННЯ РІВНЯ МОТИВАЦІЇ ПРАЦІ НА ТУРИСТИЧНОМУ ПІДПРИЄМСТВІ НА ПРИКЛАДІ ТОВ «TUI»</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_Toc62489754 \h </w:instrText>
        </w:r>
        <w:r w:rsidRPr="000B49A4">
          <w:rPr>
            <w:caps w:val="0"/>
            <w:noProof/>
            <w:webHidden/>
          </w:rPr>
        </w:r>
        <w:r w:rsidRPr="000B49A4">
          <w:rPr>
            <w:caps w:val="0"/>
            <w:noProof/>
            <w:webHidden/>
          </w:rPr>
          <w:fldChar w:fldCharType="separate"/>
        </w:r>
        <w:r w:rsidR="000B49A4" w:rsidRPr="000B49A4">
          <w:rPr>
            <w:caps w:val="0"/>
            <w:noProof/>
            <w:webHidden/>
          </w:rPr>
          <w:t>58</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55" w:history="1">
        <w:r w:rsidR="000B49A4" w:rsidRPr="000B49A4">
          <w:rPr>
            <w:rStyle w:val="a8"/>
            <w:rFonts w:eastAsia="Calibri"/>
            <w:caps w:val="0"/>
            <w:noProof/>
          </w:rPr>
          <w:t>3.1 Напрями удосконалення системи мотивації персоналу</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_Toc62489755 \h </w:instrText>
        </w:r>
        <w:r w:rsidRPr="000B49A4">
          <w:rPr>
            <w:caps w:val="0"/>
            <w:noProof/>
            <w:webHidden/>
          </w:rPr>
        </w:r>
        <w:r w:rsidRPr="000B49A4">
          <w:rPr>
            <w:caps w:val="0"/>
            <w:noProof/>
            <w:webHidden/>
          </w:rPr>
          <w:fldChar w:fldCharType="separate"/>
        </w:r>
        <w:r w:rsidR="000B49A4" w:rsidRPr="000B49A4">
          <w:rPr>
            <w:caps w:val="0"/>
            <w:noProof/>
            <w:webHidden/>
          </w:rPr>
          <w:t>58</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56" w:history="1">
        <w:r w:rsidR="000B49A4" w:rsidRPr="000B49A4">
          <w:rPr>
            <w:rStyle w:val="a8"/>
            <w:rFonts w:eastAsia="Calibri"/>
            <w:caps w:val="0"/>
            <w:noProof/>
          </w:rPr>
          <w:t>3.3. Подієвий туристичний маршрут як ефективний засіб залучення туристів до регіону</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_Toc62489756 \h </w:instrText>
        </w:r>
        <w:r w:rsidRPr="000B49A4">
          <w:rPr>
            <w:caps w:val="0"/>
            <w:noProof/>
            <w:webHidden/>
          </w:rPr>
        </w:r>
        <w:r w:rsidRPr="000B49A4">
          <w:rPr>
            <w:caps w:val="0"/>
            <w:noProof/>
            <w:webHidden/>
          </w:rPr>
          <w:fldChar w:fldCharType="separate"/>
        </w:r>
        <w:r w:rsidR="000B49A4" w:rsidRPr="000B49A4">
          <w:rPr>
            <w:caps w:val="0"/>
            <w:noProof/>
            <w:webHidden/>
          </w:rPr>
          <w:t>73</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57" w:history="1">
        <w:r w:rsidR="000B49A4" w:rsidRPr="000B49A4">
          <w:rPr>
            <w:rStyle w:val="a8"/>
            <w:rFonts w:eastAsia="Calibri"/>
            <w:noProof/>
          </w:rPr>
          <w:t>висновки до третього розділу</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_Toc62489757 \h </w:instrText>
        </w:r>
        <w:r w:rsidRPr="000B49A4">
          <w:rPr>
            <w:caps w:val="0"/>
            <w:noProof/>
            <w:webHidden/>
          </w:rPr>
        </w:r>
        <w:r w:rsidRPr="000B49A4">
          <w:rPr>
            <w:caps w:val="0"/>
            <w:noProof/>
            <w:webHidden/>
          </w:rPr>
          <w:fldChar w:fldCharType="separate"/>
        </w:r>
        <w:r w:rsidR="000B49A4" w:rsidRPr="000B49A4">
          <w:rPr>
            <w:caps w:val="0"/>
            <w:noProof/>
            <w:webHidden/>
          </w:rPr>
          <w:t>83</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58" w:history="1">
        <w:r w:rsidR="000B49A4" w:rsidRPr="000B49A4">
          <w:rPr>
            <w:rStyle w:val="a8"/>
            <w:rFonts w:eastAsia="Calibri"/>
            <w:caps w:val="0"/>
            <w:noProof/>
          </w:rPr>
          <w:t>ВИСНОВКИ</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_Toc62489758 \h </w:instrText>
        </w:r>
        <w:r w:rsidRPr="000B49A4">
          <w:rPr>
            <w:caps w:val="0"/>
            <w:noProof/>
            <w:webHidden/>
          </w:rPr>
        </w:r>
        <w:r w:rsidRPr="000B49A4">
          <w:rPr>
            <w:caps w:val="0"/>
            <w:noProof/>
            <w:webHidden/>
          </w:rPr>
          <w:fldChar w:fldCharType="separate"/>
        </w:r>
        <w:r w:rsidR="000B49A4" w:rsidRPr="000B49A4">
          <w:rPr>
            <w:caps w:val="0"/>
            <w:noProof/>
            <w:webHidden/>
          </w:rPr>
          <w:t>84</w:t>
        </w:r>
        <w:r w:rsidRPr="000B49A4">
          <w:rPr>
            <w:caps w:val="0"/>
            <w:noProof/>
            <w:webHidden/>
          </w:rPr>
          <w:fldChar w:fldCharType="end"/>
        </w:r>
      </w:hyperlink>
    </w:p>
    <w:p w:rsidR="000B49A4" w:rsidRPr="000B49A4"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59" w:history="1">
        <w:r w:rsidR="000B49A4" w:rsidRPr="000B49A4">
          <w:rPr>
            <w:rStyle w:val="a8"/>
            <w:rFonts w:eastAsia="Calibri"/>
            <w:caps w:val="0"/>
            <w:noProof/>
          </w:rPr>
          <w:t>СПИСОК ВИКОРИСТАНИХ ДЖЕРЕЛ</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_Toc62489759 \h </w:instrText>
        </w:r>
        <w:r w:rsidRPr="000B49A4">
          <w:rPr>
            <w:caps w:val="0"/>
            <w:noProof/>
            <w:webHidden/>
          </w:rPr>
        </w:r>
        <w:r w:rsidRPr="000B49A4">
          <w:rPr>
            <w:caps w:val="0"/>
            <w:noProof/>
            <w:webHidden/>
          </w:rPr>
          <w:fldChar w:fldCharType="separate"/>
        </w:r>
        <w:r w:rsidR="000B49A4" w:rsidRPr="000B49A4">
          <w:rPr>
            <w:caps w:val="0"/>
            <w:noProof/>
            <w:webHidden/>
          </w:rPr>
          <w:t>88</w:t>
        </w:r>
        <w:r w:rsidRPr="000B49A4">
          <w:rPr>
            <w:caps w:val="0"/>
            <w:noProof/>
            <w:webHidden/>
          </w:rPr>
          <w:fldChar w:fldCharType="end"/>
        </w:r>
      </w:hyperlink>
    </w:p>
    <w:p w:rsidR="000B49A4" w:rsidRPr="003F593A" w:rsidRDefault="0057435E" w:rsidP="000B49A4">
      <w:pPr>
        <w:pStyle w:val="11"/>
        <w:ind w:firstLine="0"/>
        <w:rPr>
          <w:rFonts w:asciiTheme="minorHAnsi" w:eastAsiaTheme="minorEastAsia" w:hAnsiTheme="minorHAnsi" w:cstheme="minorBidi"/>
          <w:caps w:val="0"/>
          <w:noProof/>
          <w:kern w:val="0"/>
          <w:sz w:val="22"/>
          <w:szCs w:val="28"/>
          <w:lang w:val="ru-RU" w:eastAsia="zh-CN" w:bidi="mn-Mong-CN"/>
        </w:rPr>
      </w:pPr>
      <w:hyperlink w:anchor="_Toc62489760" w:history="1">
        <w:r w:rsidR="000B49A4" w:rsidRPr="000B49A4">
          <w:rPr>
            <w:rStyle w:val="a8"/>
            <w:rFonts w:eastAsia="Calibri"/>
            <w:caps w:val="0"/>
            <w:noProof/>
          </w:rPr>
          <w:t>ДОДАТКИ</w:t>
        </w:r>
        <w:r w:rsidR="000B49A4" w:rsidRPr="000B49A4">
          <w:rPr>
            <w:caps w:val="0"/>
            <w:noProof/>
            <w:webHidden/>
          </w:rPr>
          <w:tab/>
        </w:r>
        <w:r w:rsidRPr="000B49A4">
          <w:rPr>
            <w:caps w:val="0"/>
            <w:noProof/>
            <w:webHidden/>
          </w:rPr>
          <w:fldChar w:fldCharType="begin"/>
        </w:r>
        <w:r w:rsidR="000B49A4" w:rsidRPr="000B49A4">
          <w:rPr>
            <w:caps w:val="0"/>
            <w:noProof/>
            <w:webHidden/>
          </w:rPr>
          <w:instrText xml:space="preserve"> PAGEREF _Toc62489760 \h </w:instrText>
        </w:r>
        <w:r w:rsidRPr="000B49A4">
          <w:rPr>
            <w:caps w:val="0"/>
            <w:noProof/>
            <w:webHidden/>
          </w:rPr>
        </w:r>
        <w:r w:rsidRPr="000B49A4">
          <w:rPr>
            <w:caps w:val="0"/>
            <w:noProof/>
            <w:webHidden/>
          </w:rPr>
          <w:fldChar w:fldCharType="separate"/>
        </w:r>
        <w:r w:rsidR="000B49A4" w:rsidRPr="000B49A4">
          <w:rPr>
            <w:caps w:val="0"/>
            <w:noProof/>
            <w:webHidden/>
          </w:rPr>
          <w:t>95</w:t>
        </w:r>
        <w:r w:rsidRPr="000B49A4">
          <w:rPr>
            <w:caps w:val="0"/>
            <w:noProof/>
            <w:webHidden/>
          </w:rPr>
          <w:fldChar w:fldCharType="end"/>
        </w:r>
      </w:hyperlink>
    </w:p>
    <w:p w:rsidR="004C7941" w:rsidRPr="00051C32" w:rsidRDefault="0057435E" w:rsidP="000B49A4">
      <w:pPr>
        <w:ind w:firstLine="0"/>
        <w:jc w:val="center"/>
        <w:rPr>
          <w:rFonts w:cs="Times New Roman"/>
        </w:rPr>
      </w:pPr>
      <w:r w:rsidRPr="000B49A4">
        <w:rPr>
          <w:rFonts w:cs="Times New Roman"/>
        </w:rPr>
        <w:fldChar w:fldCharType="end"/>
      </w:r>
    </w:p>
    <w:p w:rsidR="004C7941" w:rsidRPr="00051C32" w:rsidRDefault="004C7941">
      <w:pPr>
        <w:rPr>
          <w:rFonts w:cs="Times New Roman"/>
        </w:rPr>
      </w:pPr>
      <w:r w:rsidRPr="00051C32">
        <w:rPr>
          <w:rFonts w:cs="Times New Roman"/>
        </w:rPr>
        <w:br w:type="page"/>
      </w:r>
    </w:p>
    <w:p w:rsidR="00DF4670" w:rsidRPr="000B49A4" w:rsidRDefault="00DF4670" w:rsidP="00DC6775">
      <w:pPr>
        <w:pStyle w:val="1"/>
        <w:jc w:val="center"/>
      </w:pPr>
      <w:bookmarkStart w:id="5" w:name="_Toc61186691"/>
      <w:bookmarkStart w:id="6" w:name="_Toc62144669"/>
      <w:bookmarkStart w:id="7" w:name="_Toc62489744"/>
      <w:r w:rsidRPr="000B49A4">
        <w:lastRenderedPageBreak/>
        <w:t>ВСТУП</w:t>
      </w:r>
      <w:bookmarkEnd w:id="0"/>
      <w:bookmarkEnd w:id="1"/>
      <w:bookmarkEnd w:id="2"/>
      <w:bookmarkEnd w:id="3"/>
      <w:bookmarkEnd w:id="4"/>
      <w:bookmarkEnd w:id="5"/>
      <w:bookmarkEnd w:id="6"/>
      <w:bookmarkEnd w:id="7"/>
    </w:p>
    <w:p w:rsidR="00DF4670" w:rsidRPr="00051C32" w:rsidRDefault="00DF4670" w:rsidP="00DE726B">
      <w:pPr>
        <w:rPr>
          <w:rFonts w:cs="Times New Roman"/>
        </w:rPr>
      </w:pPr>
    </w:p>
    <w:p w:rsidR="00DF4670" w:rsidRPr="00051C32" w:rsidRDefault="00DF4670" w:rsidP="00DE726B">
      <w:pPr>
        <w:rPr>
          <w:rFonts w:cs="Times New Roman"/>
        </w:rPr>
      </w:pPr>
      <w:r w:rsidRPr="00051C32">
        <w:rPr>
          <w:rFonts w:cs="Times New Roman"/>
          <w:b/>
          <w:bCs/>
          <w:iCs/>
        </w:rPr>
        <w:t>Актуальність теми.</w:t>
      </w:r>
      <w:r w:rsidR="000B49A4">
        <w:rPr>
          <w:rFonts w:cs="Times New Roman"/>
          <w:b/>
          <w:bCs/>
          <w:iCs/>
        </w:rPr>
        <w:t xml:space="preserve"> </w:t>
      </w:r>
      <w:r w:rsidRPr="00051C32">
        <w:rPr>
          <w:rFonts w:cs="Times New Roman"/>
        </w:rPr>
        <w:t>У час прискорення науково - технічного прогресу значення трудових ресурсів підсилюються. Сучасне виробництво з його високою оснащеністю надає в розпорядження кожного працівника принципово нові, складні типи машин і механізмів, а також в умовах підвищення обсягів виробництва та надання послуг, підсилюється його відповідальність за раціональне використання ресурсів</w:t>
      </w:r>
    </w:p>
    <w:p w:rsidR="00DF4670" w:rsidRPr="00051C32" w:rsidRDefault="00DF4670" w:rsidP="00DE726B">
      <w:pPr>
        <w:rPr>
          <w:rFonts w:cs="Times New Roman"/>
        </w:rPr>
      </w:pPr>
      <w:r w:rsidRPr="00051C32">
        <w:rPr>
          <w:rFonts w:cs="Times New Roman"/>
        </w:rPr>
        <w:t xml:space="preserve">Проблемам теорії, методології і практики управління персоналом присвятили велику кількість наукових праць закордонні і вітчизняні економісти: Амоша О.І., Блэк Дж., Браверман А., Дзюба С.Г., Журавльов П.В., Іванцевич Дж. М., Колпаков В.М., Лобанов А.А., Пагрушев В.Д., Поклонський Ф.Ю., Рак М.Г., Синк Д.С., Скударь Г.М., Томпсон А.А., Шекшня С.В. та ін. </w:t>
      </w:r>
    </w:p>
    <w:p w:rsidR="00DF4670" w:rsidRPr="00051C32" w:rsidRDefault="00DF4670" w:rsidP="00DE726B">
      <w:pPr>
        <w:rPr>
          <w:rFonts w:eastAsia="Arial" w:cs="Times New Roman"/>
        </w:rPr>
      </w:pPr>
      <w:r w:rsidRPr="00051C32">
        <w:rPr>
          <w:rFonts w:eastAsia="Arial" w:cs="Times New Roman"/>
        </w:rPr>
        <w:t>Одним із важливих напрямків формування системи ефективного управління підприємством в умовах динамічних змін зовнішнього середовища є побудова та використання ефективного механізму матеріального і нематеріального стимулювання персоналу підприємства із використанням накопиченого світовою практикою досвіду. Отже, тема досліджень є актуальною.</w:t>
      </w:r>
    </w:p>
    <w:p w:rsidR="00DF4670" w:rsidRPr="00051C32" w:rsidRDefault="00DF4670" w:rsidP="00DE726B">
      <w:pPr>
        <w:rPr>
          <w:rFonts w:cs="Times New Roman"/>
        </w:rPr>
      </w:pPr>
      <w:r w:rsidRPr="00051C32">
        <w:rPr>
          <w:rFonts w:cs="Times New Roman"/>
          <w:b/>
          <w:bCs/>
          <w:iCs/>
        </w:rPr>
        <w:t xml:space="preserve">Мета </w:t>
      </w:r>
      <w:r w:rsidR="0073670D" w:rsidRPr="00051C32">
        <w:rPr>
          <w:rFonts w:cs="Times New Roman"/>
          <w:b/>
          <w:bCs/>
          <w:iCs/>
        </w:rPr>
        <w:t>дослідження</w:t>
      </w:r>
      <w:r w:rsidRPr="00051C32">
        <w:rPr>
          <w:rFonts w:cs="Times New Roman"/>
        </w:rPr>
        <w:t xml:space="preserve"> – розробка заходів та напрямів, які призводять до підвищення ефективності процесу мотивації персоналу на підприємстві.</w:t>
      </w:r>
    </w:p>
    <w:p w:rsidR="00DF4670" w:rsidRPr="00051C32" w:rsidRDefault="00DF4670" w:rsidP="00DE726B">
      <w:pPr>
        <w:rPr>
          <w:rFonts w:cs="Times New Roman"/>
        </w:rPr>
      </w:pPr>
      <w:r w:rsidRPr="00051C32">
        <w:rPr>
          <w:rFonts w:cs="Times New Roman"/>
          <w:b/>
          <w:bCs/>
          <w:iCs/>
        </w:rPr>
        <w:t>Завданн</w:t>
      </w:r>
      <w:r w:rsidR="0073670D" w:rsidRPr="00051C32">
        <w:rPr>
          <w:rFonts w:cs="Times New Roman"/>
          <w:b/>
          <w:bCs/>
          <w:iCs/>
        </w:rPr>
        <w:t>я дослідження</w:t>
      </w:r>
      <w:r w:rsidRPr="00051C32">
        <w:rPr>
          <w:rFonts w:cs="Times New Roman"/>
        </w:rPr>
        <w:t xml:space="preserve">: </w:t>
      </w:r>
    </w:p>
    <w:p w:rsidR="00DF4670" w:rsidRPr="000B49A4" w:rsidRDefault="00DF4670" w:rsidP="000B49A4">
      <w:pPr>
        <w:pStyle w:val="a"/>
      </w:pPr>
      <w:r w:rsidRPr="000B49A4">
        <w:t>визначен</w:t>
      </w:r>
      <w:r w:rsidR="0073670D" w:rsidRPr="000B49A4">
        <w:t>о</w:t>
      </w:r>
      <w:r w:rsidR="000B49A4" w:rsidRPr="000B49A4">
        <w:t xml:space="preserve"> </w:t>
      </w:r>
      <w:r w:rsidR="0073670D" w:rsidRPr="000B49A4">
        <w:t>поняття</w:t>
      </w:r>
      <w:r w:rsidRPr="000B49A4">
        <w:t xml:space="preserve"> мотивації </w:t>
      </w:r>
      <w:r w:rsidR="0073670D" w:rsidRPr="000B49A4">
        <w:t>як функції менеджменту</w:t>
      </w:r>
      <w:r w:rsidRPr="000B49A4">
        <w:t xml:space="preserve">; </w:t>
      </w:r>
    </w:p>
    <w:p w:rsidR="00DF4670" w:rsidRPr="000B49A4" w:rsidRDefault="0073670D" w:rsidP="000B49A4">
      <w:pPr>
        <w:pStyle w:val="a"/>
      </w:pPr>
      <w:r w:rsidRPr="000B49A4">
        <w:t xml:space="preserve">проведено </w:t>
      </w:r>
      <w:r w:rsidR="00DF4670" w:rsidRPr="000B49A4">
        <w:t xml:space="preserve">аналіз </w:t>
      </w:r>
      <w:r w:rsidRPr="000B49A4">
        <w:t xml:space="preserve">світового досвіду </w:t>
      </w:r>
      <w:r w:rsidR="00DF4670" w:rsidRPr="000B49A4">
        <w:t>мотивації праці</w:t>
      </w:r>
      <w:r w:rsidRPr="000B49A4">
        <w:t xml:space="preserve"> та можливості його впровадження в Україні</w:t>
      </w:r>
      <w:r w:rsidR="00DF4670" w:rsidRPr="000B49A4">
        <w:t>;</w:t>
      </w:r>
    </w:p>
    <w:p w:rsidR="0073670D" w:rsidRPr="000B49A4" w:rsidRDefault="007D1450" w:rsidP="000B49A4">
      <w:pPr>
        <w:pStyle w:val="a"/>
      </w:pPr>
      <w:r w:rsidRPr="000B49A4">
        <w:t xml:space="preserve">описано та </w:t>
      </w:r>
      <w:r w:rsidR="0073670D" w:rsidRPr="000B49A4">
        <w:t>розглянуто сучасні моделі й механізми мотивації персоналу українських підприємств;</w:t>
      </w:r>
    </w:p>
    <w:p w:rsidR="007D1450" w:rsidRPr="000B49A4" w:rsidRDefault="0073670D" w:rsidP="000B49A4">
      <w:pPr>
        <w:pStyle w:val="a"/>
      </w:pPr>
      <w:r w:rsidRPr="000B49A4">
        <w:lastRenderedPageBreak/>
        <w:t xml:space="preserve">дана </w:t>
      </w:r>
      <w:r w:rsidR="000B54AD" w:rsidRPr="000B49A4">
        <w:t xml:space="preserve">загальна </w:t>
      </w:r>
      <w:r w:rsidRPr="000B49A4">
        <w:t xml:space="preserve">характеристика підприємства «Туристичне агентство TUI»; </w:t>
      </w:r>
    </w:p>
    <w:p w:rsidR="0073670D" w:rsidRPr="000B49A4" w:rsidRDefault="0073670D" w:rsidP="000B49A4">
      <w:pPr>
        <w:pStyle w:val="a"/>
        <w:rPr>
          <w:rFonts w:eastAsiaTheme="minorEastAsia"/>
          <w:szCs w:val="28"/>
        </w:rPr>
      </w:pPr>
      <w:r w:rsidRPr="000B49A4">
        <w:t>виконано аналіз форм мотивації праці персоналу та кадрової політики на</w:t>
      </w:r>
      <w:r w:rsidR="000B49A4">
        <w:t xml:space="preserve"> </w:t>
      </w:r>
      <w:r w:rsidRPr="000B49A4">
        <w:t>туристичному підприємстві «Туристичне агентство TUI»;</w:t>
      </w:r>
    </w:p>
    <w:p w:rsidR="0073670D" w:rsidRPr="000B49A4" w:rsidRDefault="0073670D" w:rsidP="000B49A4">
      <w:pPr>
        <w:pStyle w:val="a"/>
        <w:rPr>
          <w:rFonts w:eastAsiaTheme="minorEastAsia"/>
          <w:szCs w:val="28"/>
        </w:rPr>
      </w:pPr>
      <w:r w:rsidRPr="000B49A4">
        <w:t>проведено аналіз ефективності мотивації та оцінки персоналу на</w:t>
      </w:r>
      <w:r w:rsidR="000B49A4">
        <w:t xml:space="preserve"> </w:t>
      </w:r>
      <w:r w:rsidRPr="000B49A4">
        <w:t>туристичному підприємстві «Туристичне агентство TUI»;</w:t>
      </w:r>
    </w:p>
    <w:p w:rsidR="0073670D" w:rsidRPr="000B49A4" w:rsidRDefault="007746F7" w:rsidP="000B49A4">
      <w:pPr>
        <w:pStyle w:val="a"/>
        <w:rPr>
          <w:rFonts w:eastAsiaTheme="minorEastAsia"/>
          <w:szCs w:val="28"/>
        </w:rPr>
      </w:pPr>
      <w:r w:rsidRPr="000B49A4">
        <w:rPr>
          <w:rFonts w:eastAsiaTheme="minorEastAsia"/>
        </w:rPr>
        <w:t>рекомендовано</w:t>
      </w:r>
      <w:r w:rsidR="0073670D" w:rsidRPr="000B49A4">
        <w:rPr>
          <w:rFonts w:eastAsiaTheme="minorEastAsia"/>
        </w:rPr>
        <w:t xml:space="preserve"> напрямки </w:t>
      </w:r>
      <w:r w:rsidR="0073670D" w:rsidRPr="000B49A4">
        <w:t>удосконалення системи мотивації персоналу;</w:t>
      </w:r>
    </w:p>
    <w:p w:rsidR="0073670D" w:rsidRPr="000B49A4" w:rsidRDefault="0073670D" w:rsidP="000B49A4">
      <w:pPr>
        <w:pStyle w:val="a"/>
        <w:rPr>
          <w:rFonts w:eastAsiaTheme="minorEastAsia"/>
          <w:szCs w:val="28"/>
        </w:rPr>
      </w:pPr>
      <w:r w:rsidRPr="000B49A4">
        <w:t>розроблено проект оцінки персоналу;</w:t>
      </w:r>
    </w:p>
    <w:p w:rsidR="0073670D" w:rsidRPr="000B49A4" w:rsidRDefault="0073670D" w:rsidP="000B49A4">
      <w:pPr>
        <w:pStyle w:val="a"/>
      </w:pPr>
      <w:r w:rsidRPr="000B49A4">
        <w:t xml:space="preserve">проведено </w:t>
      </w:r>
      <w:r w:rsidR="000B54AD" w:rsidRPr="000B49A4">
        <w:t xml:space="preserve">розрахунок </w:t>
      </w:r>
      <w:r w:rsidRPr="000B49A4">
        <w:t>ефективності реалізації проекту підвищення мотивації та оцінки персоналу.</w:t>
      </w:r>
    </w:p>
    <w:p w:rsidR="000D629E" w:rsidRPr="00051C32" w:rsidRDefault="00DF4670" w:rsidP="000D629E">
      <w:pPr>
        <w:rPr>
          <w:rFonts w:cs="Times New Roman"/>
        </w:rPr>
      </w:pPr>
      <w:r w:rsidRPr="00051C32">
        <w:rPr>
          <w:rFonts w:cs="Times New Roman"/>
          <w:b/>
          <w:bCs/>
          <w:iCs/>
        </w:rPr>
        <w:t>Об’єкт дослідження</w:t>
      </w:r>
      <w:r w:rsidRPr="00051C32">
        <w:rPr>
          <w:rFonts w:cs="Times New Roman"/>
        </w:rPr>
        <w:t xml:space="preserve">: </w:t>
      </w:r>
      <w:r w:rsidR="000D629E" w:rsidRPr="00051C32">
        <w:rPr>
          <w:rFonts w:cs="Times New Roman"/>
        </w:rPr>
        <w:t>«Туристичне агентство TUI» розташоване за адресою: Луганська область, м.Сіверодонецьк, пр. Гвардейський, 18. Туроператорська діяльність «TUI» здійснюється у сфері внутрішнього та зовнішнього туризму, організаційно</w:t>
      </w:r>
      <w:r w:rsidR="000D629E" w:rsidRPr="00051C32">
        <w:rPr>
          <w:rFonts w:cs="Times New Roman"/>
        </w:rPr>
        <w:sym w:font="Symbol" w:char="F02D"/>
      </w:r>
      <w:r w:rsidR="000D629E" w:rsidRPr="00051C32">
        <w:rPr>
          <w:rFonts w:cs="Times New Roman"/>
        </w:rPr>
        <w:t xml:space="preserve">правова форма </w:t>
      </w:r>
      <w:r w:rsidR="000D629E" w:rsidRPr="00051C32">
        <w:rPr>
          <w:rFonts w:cs="Times New Roman"/>
        </w:rPr>
        <w:sym w:font="Symbol" w:char="F02D"/>
      </w:r>
      <w:r w:rsidR="000D629E" w:rsidRPr="00051C32">
        <w:rPr>
          <w:rFonts w:cs="Times New Roman"/>
        </w:rPr>
        <w:t xml:space="preserve"> товариство з обмеженою відповідальністю.</w:t>
      </w:r>
    </w:p>
    <w:p w:rsidR="00DF4670" w:rsidRPr="00051C32" w:rsidRDefault="00DF4670" w:rsidP="00DE726B">
      <w:pPr>
        <w:rPr>
          <w:rFonts w:cs="Times New Roman"/>
        </w:rPr>
      </w:pPr>
      <w:r w:rsidRPr="00051C32">
        <w:rPr>
          <w:rFonts w:cs="Times New Roman"/>
          <w:b/>
          <w:bCs/>
          <w:iCs/>
        </w:rPr>
        <w:t>Предмет дослідження</w:t>
      </w:r>
      <w:r w:rsidRPr="00051C32">
        <w:rPr>
          <w:rFonts w:cs="Times New Roman"/>
        </w:rPr>
        <w:t>: процеси удосконалення системи управління персоналом для підвищення його мотивації.</w:t>
      </w:r>
    </w:p>
    <w:p w:rsidR="007D1450" w:rsidRPr="00051C32" w:rsidRDefault="007D1450" w:rsidP="007D1450">
      <w:r w:rsidRPr="00051C32">
        <w:rPr>
          <w:b/>
        </w:rPr>
        <w:t xml:space="preserve">Методи дослідження. </w:t>
      </w:r>
      <w:r w:rsidRPr="00051C32">
        <w:t xml:space="preserve">Методологічну основу дипломної роботи складають: для 1 розділу </w:t>
      </w:r>
      <w:r w:rsidRPr="00051C32">
        <w:sym w:font="Symbol" w:char="F02D"/>
      </w:r>
      <w:r w:rsidRPr="00051C32">
        <w:rPr>
          <w:shd w:val="clear" w:color="auto" w:fill="FFFFFF"/>
        </w:rPr>
        <w:t xml:space="preserve">емпіричні методи дослідження (спостереження, опис), для 2 розділу </w:t>
      </w:r>
      <w:r w:rsidRPr="00051C32">
        <w:rPr>
          <w:shd w:val="clear" w:color="auto" w:fill="FFFFFF"/>
        </w:rPr>
        <w:sym w:font="Symbol" w:char="F02D"/>
      </w:r>
      <w:r w:rsidRPr="00051C32">
        <w:rPr>
          <w:shd w:val="clear" w:color="auto" w:fill="FFFFFF"/>
        </w:rPr>
        <w:t xml:space="preserve"> теоретичні методи дослідження (аналіз, синтез, абстрагування, узагальнення),для 3 розділу </w:t>
      </w:r>
      <w:r w:rsidRPr="00051C32">
        <w:rPr>
          <w:shd w:val="clear" w:color="auto" w:fill="FFFFFF"/>
        </w:rPr>
        <w:sym w:font="Symbol" w:char="F02D"/>
      </w:r>
      <w:r w:rsidRPr="00051C32">
        <w:rPr>
          <w:shd w:val="clear" w:color="auto" w:fill="FFFFFF"/>
        </w:rPr>
        <w:t xml:space="preserve"> теоретичні методи дослідження (індукція, дедукція, пояснення, класифікація) та конкретно-соціологічні методи.</w:t>
      </w:r>
    </w:p>
    <w:p w:rsidR="007D1450" w:rsidRPr="00051C32" w:rsidRDefault="007D1450" w:rsidP="007D1450">
      <w:pPr>
        <w:spacing w:line="6" w:lineRule="exact"/>
      </w:pPr>
    </w:p>
    <w:p w:rsidR="007D1450" w:rsidRPr="00051C32" w:rsidRDefault="007D1450" w:rsidP="007D1450">
      <w:r w:rsidRPr="00051C32">
        <w:rPr>
          <w:b/>
        </w:rPr>
        <w:t xml:space="preserve">Теоретична та методологічна база досліджень </w:t>
      </w:r>
      <w:r w:rsidRPr="00051C32">
        <w:rPr>
          <w:bCs/>
        </w:rPr>
        <w:t>базується</w:t>
      </w:r>
      <w:r w:rsidR="003A12AB" w:rsidRPr="003F593A">
        <w:rPr>
          <w:bCs/>
        </w:rPr>
        <w:t xml:space="preserve"> </w:t>
      </w:r>
      <w:r w:rsidRPr="00051C32">
        <w:t>на матеріалах актів національного законодавства, наукових праць, інформації з офіційного сайту базового підприємства та статистична інформація щодо туристичної сфери діяльності.</w:t>
      </w:r>
    </w:p>
    <w:p w:rsidR="007D1450" w:rsidRPr="00051C32" w:rsidRDefault="007D1450" w:rsidP="007D1450">
      <w:pPr>
        <w:spacing w:line="359" w:lineRule="auto"/>
        <w:ind w:firstLine="710"/>
      </w:pPr>
      <w:r w:rsidRPr="00051C32">
        <w:rPr>
          <w:b/>
        </w:rPr>
        <w:lastRenderedPageBreak/>
        <w:t xml:space="preserve">Практичне значення одержаних результатів. </w:t>
      </w:r>
      <w:r w:rsidRPr="00051C32">
        <w:t>Практичне значення роботи</w:t>
      </w:r>
      <w:r w:rsidR="00CD4A94" w:rsidRPr="00051C32">
        <w:t xml:space="preserve"> </w:t>
      </w:r>
      <w:r w:rsidRPr="00051C32">
        <w:t>полягає в тому, що розроблені практичні рекомендації щодо оцінки персоналу можуть використовуватися для формування напрямків мотивації персоналу туристичних агенцій.</w:t>
      </w:r>
    </w:p>
    <w:p w:rsidR="000B49A4" w:rsidRPr="008A52AD" w:rsidRDefault="000B49A4" w:rsidP="000B49A4">
      <w:pPr>
        <w:spacing w:line="329" w:lineRule="auto"/>
        <w:rPr>
          <w:szCs w:val="28"/>
        </w:rPr>
      </w:pPr>
      <w:r w:rsidRPr="00CD4A94">
        <w:rPr>
          <w:b/>
          <w:bCs/>
        </w:rPr>
        <w:t>Публікації за темою магістерської роботи</w:t>
      </w:r>
      <w:r>
        <w:t>. Основні положення дипломної роботи було висвітлено на студентських наукових конференціях кафедри  міжнародної економіки та туризму.</w:t>
      </w:r>
    </w:p>
    <w:p w:rsidR="007D1450" w:rsidRPr="00051C32" w:rsidRDefault="007D1450" w:rsidP="00CD4A94">
      <w:pPr>
        <w:spacing w:line="359" w:lineRule="auto"/>
        <w:ind w:firstLine="710"/>
        <w:rPr>
          <w:bCs/>
        </w:rPr>
      </w:pPr>
      <w:r w:rsidRPr="00051C32">
        <w:rPr>
          <w:b/>
        </w:rPr>
        <w:t xml:space="preserve">Структура роботи. </w:t>
      </w:r>
      <w:r w:rsidRPr="00051C32">
        <w:t xml:space="preserve">Дипломна робота складається зі вступу, 3 розділів, які включають 8 підрозділів, висновків. Повний обсяг дипломної роботи – </w:t>
      </w:r>
      <w:r w:rsidR="000B49A4">
        <w:t>109</w:t>
      </w:r>
      <w:r w:rsidRPr="00051C32">
        <w:t xml:space="preserve"> сторін</w:t>
      </w:r>
      <w:r w:rsidR="00334FFC" w:rsidRPr="00051C32">
        <w:t>ок</w:t>
      </w:r>
      <w:r w:rsidRPr="00051C32">
        <w:t xml:space="preserve"> у тому числі на них розміщено </w:t>
      </w:r>
      <w:r w:rsidR="002F63C4" w:rsidRPr="00051C32">
        <w:t>7</w:t>
      </w:r>
      <w:r w:rsidRPr="00051C32">
        <w:t xml:space="preserve"> ілюстраці</w:t>
      </w:r>
      <w:r w:rsidR="002F63C4" w:rsidRPr="00051C32">
        <w:t>й</w:t>
      </w:r>
      <w:r w:rsidRPr="00051C32">
        <w:t xml:space="preserve">, список використаної літератури із </w:t>
      </w:r>
      <w:r w:rsidR="002F63C4" w:rsidRPr="00051C32">
        <w:t>93</w:t>
      </w:r>
      <w:r w:rsidRPr="00051C32">
        <w:t xml:space="preserve"> найменувань,</w:t>
      </w:r>
      <w:r w:rsidR="000B49A4">
        <w:t xml:space="preserve"> 7 </w:t>
      </w:r>
      <w:r w:rsidRPr="00051C32">
        <w:t>додатків.</w:t>
      </w:r>
    </w:p>
    <w:p w:rsidR="007D1450" w:rsidRPr="00051C32" w:rsidRDefault="007D1450" w:rsidP="00DE726B">
      <w:pPr>
        <w:rPr>
          <w:rFonts w:cs="Times New Roman"/>
        </w:rPr>
      </w:pPr>
    </w:p>
    <w:p w:rsidR="00F5591D" w:rsidRPr="00051C32" w:rsidRDefault="00F5591D" w:rsidP="00DE726B">
      <w:pPr>
        <w:rPr>
          <w:rFonts w:cs="Times New Roman"/>
        </w:rPr>
      </w:pPr>
    </w:p>
    <w:p w:rsidR="00DF4670" w:rsidRPr="00051C32" w:rsidRDefault="00DF4670" w:rsidP="00DE726B">
      <w:pPr>
        <w:rPr>
          <w:rFonts w:cs="Times New Roman"/>
        </w:rPr>
      </w:pPr>
      <w:r w:rsidRPr="00051C32">
        <w:rPr>
          <w:rFonts w:cs="Times New Roman"/>
        </w:rPr>
        <w:br w:type="page"/>
      </w:r>
    </w:p>
    <w:p w:rsidR="00F5591D" w:rsidRPr="00051C32" w:rsidRDefault="0057435E" w:rsidP="00D514E2">
      <w:pPr>
        <w:pStyle w:val="1"/>
        <w:jc w:val="center"/>
      </w:pPr>
      <w:hyperlink w:anchor="_Toc515983226" w:history="1">
        <w:bookmarkStart w:id="8" w:name="_Toc58313814"/>
        <w:bookmarkStart w:id="9" w:name="_Toc61184744"/>
        <w:bookmarkStart w:id="10" w:name="_Toc61186692"/>
        <w:bookmarkStart w:id="11" w:name="_Toc62144670"/>
        <w:bookmarkStart w:id="12" w:name="_Toc62489745"/>
        <w:r w:rsidR="00F5591D" w:rsidRPr="00051C32">
          <w:t>РОЗДІЛ 1. ТЕОРЕТИЧНІ ОСНОВИ АНАЛІЗУ МОТИВАЦІЇ ПРАЦІ НА ПІДПРИЄМСТВІ</w:t>
        </w:r>
        <w:bookmarkEnd w:id="8"/>
        <w:bookmarkEnd w:id="9"/>
        <w:bookmarkEnd w:id="10"/>
        <w:bookmarkEnd w:id="11"/>
        <w:bookmarkEnd w:id="12"/>
      </w:hyperlink>
    </w:p>
    <w:p w:rsidR="00DF4670" w:rsidRPr="00051C32" w:rsidRDefault="00DF4670" w:rsidP="00DE726B">
      <w:pPr>
        <w:pStyle w:val="1"/>
      </w:pPr>
    </w:p>
    <w:p w:rsidR="000D629E" w:rsidRPr="00051C32" w:rsidRDefault="000D629E" w:rsidP="000D629E"/>
    <w:p w:rsidR="00F5591D" w:rsidRPr="00051C32" w:rsidRDefault="0057435E" w:rsidP="000D629E">
      <w:pPr>
        <w:pStyle w:val="1"/>
        <w:spacing w:line="720" w:lineRule="auto"/>
      </w:pPr>
      <w:hyperlink w:anchor="_Toc515983227" w:history="1">
        <w:bookmarkStart w:id="13" w:name="_Toc58313815"/>
        <w:bookmarkStart w:id="14" w:name="_Toc61184745"/>
        <w:bookmarkStart w:id="15" w:name="_Toc61186693"/>
        <w:bookmarkStart w:id="16" w:name="_Toc62144671"/>
        <w:bookmarkStart w:id="17" w:name="_Toc62489746"/>
        <w:r w:rsidR="00F5591D" w:rsidRPr="00051C32">
          <w:t>1.1 Поняття мотивації як функції менеджменту</w:t>
        </w:r>
        <w:bookmarkEnd w:id="13"/>
        <w:bookmarkEnd w:id="14"/>
        <w:bookmarkEnd w:id="15"/>
        <w:bookmarkEnd w:id="16"/>
        <w:bookmarkEnd w:id="17"/>
      </w:hyperlink>
    </w:p>
    <w:p w:rsidR="00DF4670" w:rsidRPr="00051C32" w:rsidRDefault="00DF4670" w:rsidP="00DE726B">
      <w:pPr>
        <w:pStyle w:val="1"/>
      </w:pPr>
    </w:p>
    <w:p w:rsidR="00DF4670" w:rsidRPr="00051C32" w:rsidRDefault="00DF4670" w:rsidP="00DE726B">
      <w:pPr>
        <w:rPr>
          <w:rFonts w:cs="Times New Roman"/>
        </w:rPr>
      </w:pPr>
      <w:r w:rsidRPr="00051C32">
        <w:rPr>
          <w:rFonts w:cs="Times New Roman"/>
        </w:rPr>
        <w:t>У процесі виробництва благ менеджери направляють працю працівників на досягнення цілей організації. Але, виявляється, що персонал досягає не тільки організаційні цілі, але й власні, які в усіх різні.</w:t>
      </w:r>
    </w:p>
    <w:p w:rsidR="00DF4670" w:rsidRPr="00051C32" w:rsidRDefault="00DF4670" w:rsidP="00DE726B">
      <w:pPr>
        <w:rPr>
          <w:rFonts w:cs="Times New Roman"/>
        </w:rPr>
      </w:pPr>
      <w:r w:rsidRPr="00051C32">
        <w:rPr>
          <w:rFonts w:cs="Times New Roman"/>
        </w:rPr>
        <w:t>Саме процес спонукання працівників</w:t>
      </w:r>
      <w:r w:rsidR="00CD4A94" w:rsidRPr="00051C32">
        <w:rPr>
          <w:rFonts w:cs="Times New Roman"/>
        </w:rPr>
        <w:t xml:space="preserve"> </w:t>
      </w:r>
      <w:r w:rsidRPr="00051C32">
        <w:rPr>
          <w:rFonts w:cs="Times New Roman"/>
        </w:rPr>
        <w:t>до виконання робіт для досягнення організаційних цілей і задоволення власних потреб є функцією мотивації. Це основна функція менеджменту, що виникає завжди після реалізації функції організації й координації робіт.</w:t>
      </w:r>
    </w:p>
    <w:p w:rsidR="00DF4670" w:rsidRPr="00051C32" w:rsidRDefault="00DF4670" w:rsidP="00DE726B">
      <w:pPr>
        <w:rPr>
          <w:rFonts w:cs="Times New Roman"/>
        </w:rPr>
      </w:pPr>
      <w:r w:rsidRPr="00051C32">
        <w:rPr>
          <w:rFonts w:cs="Times New Roman"/>
        </w:rPr>
        <w:t>З боку психологічного підходу до визначення мотивації її сприймають як спосіб, за допомогою якого можна змусити працівників (людей взагалі) робити саме цю роботу. Часто вона реалізується через страх працівників перед втратою роботи або іншим покаранням. Часто саме мотивація й потреби, які вона задовольняє є поштовхом до самовираження й розвитку творчості.</w:t>
      </w:r>
    </w:p>
    <w:p w:rsidR="00DF4670" w:rsidRPr="00051C32" w:rsidRDefault="00DF4670" w:rsidP="00DE726B">
      <w:pPr>
        <w:rPr>
          <w:rFonts w:cs="Times New Roman"/>
        </w:rPr>
      </w:pPr>
      <w:r w:rsidRPr="00051C32">
        <w:rPr>
          <w:rFonts w:cs="Times New Roman"/>
        </w:rPr>
        <w:t>Різноманітні мотиваційні прийоми й способи можуть сприяти напрямку поводження працівників на краще досягнення цілей, чим, допустимо, застосування адміністративних методів покарання або заохочення. Менеджер повинен ураховувати індивідуальні потреби працівників і переконувати їх у тім, що тільки в цій організації вони можуть їх задовольнити.</w:t>
      </w:r>
    </w:p>
    <w:p w:rsidR="00DF4670" w:rsidRPr="00051C32" w:rsidRDefault="00DF4670" w:rsidP="00DE726B">
      <w:pPr>
        <w:rPr>
          <w:rFonts w:cs="Times New Roman"/>
        </w:rPr>
      </w:pPr>
      <w:r w:rsidRPr="00051C32">
        <w:rPr>
          <w:rFonts w:cs="Times New Roman"/>
        </w:rPr>
        <w:t>Значення мотивації для самого менеджменту ресурсів складається в сполученні досягнення різних організаційних і особистих цілей, а також є основною для розвитку внутрі</w:t>
      </w:r>
      <w:r w:rsidR="00407480" w:rsidRPr="00051C32">
        <w:rPr>
          <w:rFonts w:cs="Times New Roman"/>
        </w:rPr>
        <w:t>шньо</w:t>
      </w:r>
      <w:r w:rsidR="00407480" w:rsidRPr="00051C32">
        <w:rPr>
          <w:rFonts w:cs="Times New Roman"/>
        </w:rPr>
        <w:sym w:font="Symbol" w:char="F02D"/>
      </w:r>
      <w:r w:rsidRPr="00051C32">
        <w:rPr>
          <w:rFonts w:cs="Times New Roman"/>
        </w:rPr>
        <w:t>організаційних відносин і самої корпоративної культури.</w:t>
      </w:r>
    </w:p>
    <w:p w:rsidR="00DF4670" w:rsidRPr="00051C32" w:rsidRDefault="00DF4670" w:rsidP="00DE726B">
      <w:pPr>
        <w:rPr>
          <w:rFonts w:cs="Times New Roman"/>
        </w:rPr>
      </w:pPr>
      <w:r w:rsidRPr="00051C32">
        <w:rPr>
          <w:rFonts w:cs="Times New Roman"/>
        </w:rPr>
        <w:lastRenderedPageBreak/>
        <w:t>На рис.1.1 показані основні складові результату дії функції мотивації в організації.</w:t>
      </w:r>
    </w:p>
    <w:p w:rsidR="00DF4670" w:rsidRPr="00051C32" w:rsidRDefault="00DF4670" w:rsidP="00DE726B">
      <w:pPr>
        <w:rPr>
          <w:rFonts w:cs="Times New Roman"/>
        </w:rPr>
      </w:pPr>
      <w:r w:rsidRPr="00051C32">
        <w:rPr>
          <w:rFonts w:cs="Times New Roman"/>
          <w:noProof/>
          <w:lang w:val="ru-RU"/>
        </w:rPr>
        <w:drawing>
          <wp:inline distT="0" distB="0" distL="0" distR="0">
            <wp:extent cx="5212080" cy="3816985"/>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D2921" w:rsidRPr="00051C32" w:rsidRDefault="00DF4670" w:rsidP="00AE5837">
      <w:pPr>
        <w:jc w:val="center"/>
        <w:rPr>
          <w:rFonts w:cs="Times New Roman"/>
        </w:rPr>
      </w:pPr>
      <w:r w:rsidRPr="00051C32">
        <w:rPr>
          <w:rFonts w:cs="Times New Roman"/>
        </w:rPr>
        <w:t>Рис</w:t>
      </w:r>
      <w:r w:rsidR="00AE5837" w:rsidRPr="00051C32">
        <w:rPr>
          <w:rFonts w:cs="Times New Roman"/>
        </w:rPr>
        <w:t>.</w:t>
      </w:r>
      <w:r w:rsidRPr="00051C32">
        <w:rPr>
          <w:rFonts w:cs="Times New Roman"/>
        </w:rPr>
        <w:t xml:space="preserve"> 1.1. Основні складові результату дії функції мотивації</w:t>
      </w:r>
    </w:p>
    <w:p w:rsidR="00DF4670" w:rsidRPr="00051C32" w:rsidRDefault="005D2921" w:rsidP="005D2921">
      <w:pPr>
        <w:rPr>
          <w:rFonts w:cs="Times New Roman"/>
        </w:rPr>
      </w:pPr>
      <w:r w:rsidRPr="00051C32">
        <w:rPr>
          <w:rFonts w:cs="Times New Roman"/>
        </w:rPr>
        <w:t>Джерело:</w:t>
      </w:r>
      <w:r w:rsidR="00AE5837" w:rsidRPr="00051C32">
        <w:rPr>
          <w:rFonts w:cs="Times New Roman"/>
        </w:rPr>
        <w:t>[13]</w:t>
      </w:r>
    </w:p>
    <w:p w:rsidR="00E54583" w:rsidRPr="00051C32" w:rsidRDefault="00E54583" w:rsidP="00DE726B">
      <w:pPr>
        <w:rPr>
          <w:rFonts w:cs="Times New Roman"/>
        </w:rPr>
      </w:pPr>
    </w:p>
    <w:p w:rsidR="00DF4670" w:rsidRPr="00051C32" w:rsidRDefault="00DF4670" w:rsidP="00DE726B">
      <w:pPr>
        <w:rPr>
          <w:rFonts w:cs="Times New Roman"/>
        </w:rPr>
      </w:pPr>
      <w:r w:rsidRPr="00051C32">
        <w:rPr>
          <w:rFonts w:cs="Times New Roman"/>
        </w:rPr>
        <w:t>Саме розвиток школи людських відносин (Е.Мэйо, М.Фоллет, А.Маслоу) з'явилося появі категорії «мотивація»у вигляді методу підвищення як продуктивності праці, так його і якості. Це як об'єктивні, так і суб'єктивні умови, які впливають на функціонування самої організації. До таких факторів, наприклад ставляться:</w:t>
      </w:r>
    </w:p>
    <w:p w:rsidR="00DF4670" w:rsidRPr="00051C32" w:rsidRDefault="00DF4670" w:rsidP="00DE726B">
      <w:pPr>
        <w:rPr>
          <w:rFonts w:cs="Times New Roman"/>
        </w:rPr>
      </w:pPr>
      <w:r w:rsidRPr="00051C32">
        <w:rPr>
          <w:rFonts w:cs="Times New Roman"/>
        </w:rPr>
        <w:t>Кожний працівник очікує, відповідно до теорії мотивації:</w:t>
      </w:r>
    </w:p>
    <w:p w:rsidR="00DF4670" w:rsidRPr="00051C32" w:rsidRDefault="00DF4670" w:rsidP="00407480">
      <w:pPr>
        <w:pStyle w:val="a"/>
        <w:rPr>
          <w:rFonts w:cs="Times New Roman"/>
        </w:rPr>
      </w:pPr>
      <w:r w:rsidRPr="00051C32">
        <w:rPr>
          <w:rFonts w:cs="Times New Roman"/>
        </w:rPr>
        <w:t>справедливість в оцінці роботи і як результат - просування по службі або оцінка заслуг;</w:t>
      </w:r>
    </w:p>
    <w:p w:rsidR="00DF4670" w:rsidRPr="00051C32" w:rsidRDefault="00DF4670" w:rsidP="00407480">
      <w:pPr>
        <w:pStyle w:val="a"/>
        <w:rPr>
          <w:rFonts w:cs="Times New Roman"/>
        </w:rPr>
      </w:pPr>
      <w:r w:rsidRPr="00051C32">
        <w:rPr>
          <w:rFonts w:cs="Times New Roman"/>
        </w:rPr>
        <w:t>визначеність праці у вигляді значної ясності цілей;</w:t>
      </w:r>
    </w:p>
    <w:p w:rsidR="00DF4670" w:rsidRPr="00051C32" w:rsidRDefault="00DF4670" w:rsidP="00407480">
      <w:pPr>
        <w:pStyle w:val="a"/>
        <w:rPr>
          <w:rFonts w:cs="Times New Roman"/>
        </w:rPr>
      </w:pPr>
      <w:r w:rsidRPr="00051C32">
        <w:rPr>
          <w:rFonts w:cs="Times New Roman"/>
        </w:rPr>
        <w:t>оцінка заслуг перед організацією;</w:t>
      </w:r>
    </w:p>
    <w:p w:rsidR="00DF4670" w:rsidRPr="00051C32" w:rsidRDefault="00DF4670" w:rsidP="00407480">
      <w:pPr>
        <w:pStyle w:val="a"/>
        <w:rPr>
          <w:rFonts w:cs="Times New Roman"/>
        </w:rPr>
      </w:pPr>
      <w:r w:rsidRPr="00051C32">
        <w:rPr>
          <w:rFonts w:cs="Times New Roman"/>
        </w:rPr>
        <w:lastRenderedPageBreak/>
        <w:t>наявність зворотного зв'язку з адміністрацією по оцінці свого внеску в загальний процес функціонування організації.</w:t>
      </w:r>
    </w:p>
    <w:p w:rsidR="00DF4670" w:rsidRPr="00051C32" w:rsidRDefault="00DF4670" w:rsidP="00DE726B">
      <w:pPr>
        <w:rPr>
          <w:rFonts w:cs="Times New Roman"/>
        </w:rPr>
      </w:pPr>
      <w:r w:rsidRPr="00051C32">
        <w:rPr>
          <w:rFonts w:cs="Times New Roman"/>
        </w:rPr>
        <w:t>На підставі таких очікувань працівників від результатів своєї праці, можна сформулювати таке визначення мотивації: це сукупність внутрішніх і зовнішніх факторів впливу, які примушують працівника до певної діяльності (відповідно до заданих обмежень по границях і формі виконання робіт) для досягнення поставлених цілей.</w:t>
      </w:r>
    </w:p>
    <w:p w:rsidR="00E51934" w:rsidRPr="00051C32" w:rsidRDefault="00E51934" w:rsidP="00E51934">
      <w:pPr>
        <w:rPr>
          <w:rFonts w:cs="Times New Roman"/>
        </w:rPr>
      </w:pPr>
      <w:r w:rsidRPr="00051C32">
        <w:rPr>
          <w:rFonts w:cs="Times New Roman"/>
        </w:rPr>
        <w:t>Із всіх існуючих систем мотивації найбільш розвинених країн виділяються такі моделі, що сформувалися, як японська, американська, французька, англійська, німецька й шведська.</w:t>
      </w:r>
    </w:p>
    <w:p w:rsidR="00E51934" w:rsidRPr="00051C32" w:rsidRDefault="00E51934" w:rsidP="00E51934">
      <w:pPr>
        <w:rPr>
          <w:rFonts w:cs="Times New Roman"/>
        </w:rPr>
      </w:pPr>
      <w:r w:rsidRPr="00051C32">
        <w:rPr>
          <w:rFonts w:cs="Times New Roman"/>
        </w:rPr>
        <w:t>У табл.1.2 показане порівняння різних шкіл менеджменту по мотивації персоналу різних рівнів.</w:t>
      </w:r>
    </w:p>
    <w:p w:rsidR="00E51934" w:rsidRPr="00051C32" w:rsidRDefault="00E51934" w:rsidP="00E51934">
      <w:pPr>
        <w:rPr>
          <w:rFonts w:cs="Times New Roman"/>
        </w:rPr>
      </w:pPr>
      <w:r w:rsidRPr="00051C32">
        <w:rPr>
          <w:rFonts w:cs="Times New Roman"/>
        </w:rPr>
        <w:t>Для японської моделі характерне випередження росту продуктивності праці перед ростом рівня заробітної плати [23]. Державні інститути заохочують розвиток підприємництва й практично не контролюють зміна структури суспільства по доходах. Важливу роль грає й культура - японці звикли довго й все життя працювати. Цьому сприяє система «довічного наймання».</w:t>
      </w:r>
    </w:p>
    <w:p w:rsidR="00E51934" w:rsidRPr="00051C32" w:rsidRDefault="00E51934" w:rsidP="00E51934">
      <w:pPr>
        <w:rPr>
          <w:rFonts w:cs="Times New Roman"/>
        </w:rPr>
      </w:pPr>
      <w:r w:rsidRPr="00051C32">
        <w:rPr>
          <w:rFonts w:cs="Times New Roman"/>
        </w:rPr>
        <w:t>З метою заохочення підприємницької активності державою не приймається серйозних заходів щодо контролю за майновим розшаруванням суспільства. Однак, японська модель передбачає наявність високого розвитку самосвідомості у всіх людей і їхнє розуміння що якщо буде потреба вони можуть понести й матеріальні збитки якийсь час.</w:t>
      </w:r>
    </w:p>
    <w:p w:rsidR="00E51934" w:rsidRPr="00051C32" w:rsidRDefault="00E51934" w:rsidP="00E51934">
      <w:pPr>
        <w:rPr>
          <w:rFonts w:cs="Times New Roman"/>
        </w:rPr>
      </w:pPr>
      <w:r w:rsidRPr="00051C32">
        <w:rPr>
          <w:rFonts w:cs="Times New Roman"/>
        </w:rPr>
        <w:t>Процес стимулювання праці враховує такі фактори, як:</w:t>
      </w:r>
    </w:p>
    <w:p w:rsidR="00E51934" w:rsidRPr="00051C32" w:rsidRDefault="00E51934" w:rsidP="00E51934">
      <w:pPr>
        <w:rPr>
          <w:rFonts w:cs="Times New Roman"/>
        </w:rPr>
      </w:pPr>
      <w:r w:rsidRPr="00051C32">
        <w:rPr>
          <w:rFonts w:cs="Times New Roman"/>
        </w:rPr>
        <w:t>- професійна майстерність;</w:t>
      </w:r>
    </w:p>
    <w:p w:rsidR="00E51934" w:rsidRPr="00051C32" w:rsidRDefault="00E51934" w:rsidP="00E51934">
      <w:pPr>
        <w:rPr>
          <w:rFonts w:cs="Times New Roman"/>
        </w:rPr>
      </w:pPr>
      <w:r w:rsidRPr="00051C32">
        <w:rPr>
          <w:rFonts w:cs="Times New Roman"/>
        </w:rPr>
        <w:t xml:space="preserve">- віку й стаж роботи. </w:t>
      </w:r>
    </w:p>
    <w:p w:rsidR="00E51934" w:rsidRPr="00051C32" w:rsidRDefault="00E51934" w:rsidP="00E51934">
      <w:pPr>
        <w:rPr>
          <w:rFonts w:cs="Times New Roman"/>
        </w:rPr>
      </w:pPr>
      <w:r w:rsidRPr="00051C32">
        <w:rPr>
          <w:rFonts w:cs="Times New Roman"/>
        </w:rPr>
        <w:t>При визначенні розмірів окладів працівників різних категорій використовують тарифну сітку, у якій є постійна частина (тариф) і доплати за стаж, майстерність і інші заслуги [24].</w:t>
      </w:r>
    </w:p>
    <w:p w:rsidR="00E51934" w:rsidRPr="00051C32" w:rsidRDefault="00E51934" w:rsidP="00E51934">
      <w:pPr>
        <w:rPr>
          <w:rFonts w:cs="Times New Roman"/>
        </w:rPr>
      </w:pPr>
      <w:r w:rsidRPr="00051C32">
        <w:rPr>
          <w:rFonts w:cs="Times New Roman"/>
        </w:rPr>
        <w:lastRenderedPageBreak/>
        <w:t>Наступна - американська модель мотивації заснована на активному заохоченні підприємництва в працівників і можливості доцентрової кар'єри. У її основі традиційна «американська мрія» особистого успіху кожного- високий добробут.</w:t>
      </w:r>
    </w:p>
    <w:p w:rsidR="00E51934" w:rsidRPr="00051C32" w:rsidRDefault="00E51934" w:rsidP="00E51934">
      <w:pPr>
        <w:rPr>
          <w:rFonts w:cs="Times New Roman"/>
        </w:rPr>
      </w:pPr>
      <w:r w:rsidRPr="00051C32">
        <w:rPr>
          <w:rFonts w:cs="Times New Roman"/>
        </w:rPr>
        <w:t>Основний мотивуючий фактор - справедлива й висока оплата праці, що включає елементи погодинної оплати й різні види премій: відрядна+погодинна оплата.</w:t>
      </w:r>
    </w:p>
    <w:p w:rsidR="00E51934" w:rsidRPr="00051C32" w:rsidRDefault="00E51934" w:rsidP="00E51934">
      <w:pPr>
        <w:rPr>
          <w:rFonts w:cs="Times New Roman"/>
        </w:rPr>
      </w:pPr>
      <w:r w:rsidRPr="00051C32">
        <w:rPr>
          <w:rFonts w:cs="Times New Roman"/>
        </w:rPr>
        <w:t>Головне - виконання норм, а їхнє перевиконання преміюється. Цей вид оплати запропонував ще Г.Форд на своєму підприємстві при впровадженні конвеєрів і прямоточного виробництва. Це досить простий спосіб нарахування заробітної плати й дуже «прозорий» і тямущий як для керівництва, так і для самого персоналу.</w:t>
      </w:r>
    </w:p>
    <w:p w:rsidR="00E51934" w:rsidRPr="00051C32" w:rsidRDefault="00E51934" w:rsidP="00E51934">
      <w:r w:rsidRPr="00051C32">
        <w:t xml:space="preserve">Туризм став невід’ємною частиною та необхідністю людського життя. Шукання людиною різноманітних вражень призводить до чіткого рішення провести вільний час поза домом в надії змінити місце розташування, щоб зняти нервову напругу та втому, спричинені роботою та навколишнім світом виникають навколо. </w:t>
      </w:r>
    </w:p>
    <w:p w:rsidR="00E51934" w:rsidRPr="00051C32" w:rsidRDefault="00E51934" w:rsidP="00E51934">
      <w:r w:rsidRPr="00051C32">
        <w:t>Туристична мотивація є найважливішою частиною системи туристичної діяльності. Туристичну мотивацію можна визначити як мотивацію людини, спрямовану на задоволення рекреаційних потреб, залежно від її індивідуальних фізіологічних та психологічних особливостей, системи переконань, цінностей, нахилів, освіти тощо [11].</w:t>
      </w:r>
    </w:p>
    <w:p w:rsidR="00E51934" w:rsidRPr="00051C32" w:rsidRDefault="00E51934" w:rsidP="00CD4A94">
      <w:r w:rsidRPr="00051C32">
        <w:t xml:space="preserve">Потреба є найважливішим мотиваційним елементом. Потреби - це дуже рухливі явища, які змінюються просторово і в часі. Їх диференціація відображає основні характеристики життя особистості. Оскільки процес задоволення потреб функціонує як цілеспрямована діяльність, потреба є джерелом активності особистості [12]. Потреби знаходяться в мотивах (спонуканнях, бажаннях), які спонукають людину до активності та стають формою прояву потреб. Якщо діяльність людини, яка потребує, по суті залежить від її </w:t>
      </w:r>
      <w:r w:rsidRPr="00051C32">
        <w:lastRenderedPageBreak/>
        <w:t>об’єктивно-соціального змісту, то ця залежність проявляється у мотивах у формі власної діяльності суб’єкта. Тому система мотивів, яка проявляється в поведінці особистості, багатша за потребу [13].</w:t>
      </w:r>
    </w:p>
    <w:p w:rsidR="00DF4670" w:rsidRPr="00051C32" w:rsidRDefault="00DF4670" w:rsidP="00DE726B">
      <w:pPr>
        <w:rPr>
          <w:rFonts w:cs="Times New Roman"/>
        </w:rPr>
      </w:pPr>
      <w:r w:rsidRPr="00051C32">
        <w:rPr>
          <w:rFonts w:cs="Times New Roman"/>
        </w:rPr>
        <w:t>На поводження працівника впливають багато факторів і його мотивація (як зворотний зв'язок) може згодом трансформуватися до вищих рівнів потреб.</w:t>
      </w:r>
    </w:p>
    <w:p w:rsidR="00DF4670" w:rsidRPr="00051C32" w:rsidRDefault="00DF4670" w:rsidP="00DE726B">
      <w:pPr>
        <w:rPr>
          <w:rFonts w:cs="Times New Roman"/>
        </w:rPr>
      </w:pPr>
      <w:r w:rsidRPr="00051C32">
        <w:rPr>
          <w:rFonts w:cs="Times New Roman"/>
        </w:rPr>
        <w:t>Розглянемо основні функції мотивації (рис.1.</w:t>
      </w:r>
      <w:r w:rsidR="00CD4A94" w:rsidRPr="00051C32">
        <w:rPr>
          <w:rFonts w:cs="Times New Roman"/>
        </w:rPr>
        <w:t>1</w:t>
      </w:r>
      <w:r w:rsidRPr="00051C32">
        <w:rPr>
          <w:rFonts w:cs="Times New Roman"/>
        </w:rPr>
        <w:t>).</w:t>
      </w:r>
    </w:p>
    <w:p w:rsidR="00DF4670" w:rsidRPr="00051C32" w:rsidRDefault="00DF4670" w:rsidP="00DE726B">
      <w:pPr>
        <w:rPr>
          <w:rFonts w:cs="Times New Roman"/>
        </w:rPr>
      </w:pPr>
      <w:r w:rsidRPr="00051C32">
        <w:rPr>
          <w:rFonts w:cs="Times New Roman"/>
          <w:noProof/>
          <w:lang w:val="ru-RU"/>
        </w:rPr>
        <w:drawing>
          <wp:inline distT="0" distB="0" distL="0" distR="0">
            <wp:extent cx="5332730" cy="3543300"/>
            <wp:effectExtent l="0" t="0" r="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D4A94" w:rsidRPr="00051C32" w:rsidRDefault="00DF4670" w:rsidP="005D2921">
      <w:pPr>
        <w:rPr>
          <w:rFonts w:cs="Times New Roman"/>
        </w:rPr>
      </w:pPr>
      <w:r w:rsidRPr="00051C32">
        <w:rPr>
          <w:rFonts w:cs="Times New Roman"/>
        </w:rPr>
        <w:t>Рис</w:t>
      </w:r>
      <w:r w:rsidR="00AE5837" w:rsidRPr="00051C32">
        <w:rPr>
          <w:rFonts w:cs="Times New Roman"/>
        </w:rPr>
        <w:t>.</w:t>
      </w:r>
      <w:r w:rsidRPr="00051C32">
        <w:rPr>
          <w:rFonts w:cs="Times New Roman"/>
        </w:rPr>
        <w:t xml:space="preserve"> 1.</w:t>
      </w:r>
      <w:r w:rsidR="00CD4A94" w:rsidRPr="00051C32">
        <w:rPr>
          <w:rFonts w:cs="Times New Roman"/>
        </w:rPr>
        <w:t>1</w:t>
      </w:r>
      <w:r w:rsidRPr="00051C32">
        <w:rPr>
          <w:rFonts w:cs="Times New Roman"/>
        </w:rPr>
        <w:t xml:space="preserve"> Складові функції мотивації в менеджменті і їхній взаємозв'язок</w:t>
      </w:r>
    </w:p>
    <w:p w:rsidR="00DF4670" w:rsidRPr="00051C32" w:rsidRDefault="005D2921" w:rsidP="005D2921">
      <w:pPr>
        <w:rPr>
          <w:rFonts w:cs="Times New Roman"/>
        </w:rPr>
      </w:pPr>
      <w:r w:rsidRPr="00051C32">
        <w:rPr>
          <w:rFonts w:cs="Times New Roman"/>
        </w:rPr>
        <w:t>Джерело:</w:t>
      </w:r>
      <w:r w:rsidR="00AE5837" w:rsidRPr="00051C32">
        <w:rPr>
          <w:rFonts w:cs="Times New Roman"/>
        </w:rPr>
        <w:t>[15]</w:t>
      </w:r>
    </w:p>
    <w:p w:rsidR="00E54583" w:rsidRPr="00051C32" w:rsidRDefault="00E54583" w:rsidP="00DE726B">
      <w:pPr>
        <w:rPr>
          <w:rFonts w:cs="Times New Roman"/>
        </w:rPr>
      </w:pPr>
    </w:p>
    <w:p w:rsidR="00DF4670" w:rsidRPr="00051C32" w:rsidRDefault="00DF4670" w:rsidP="00DE726B">
      <w:pPr>
        <w:rPr>
          <w:rFonts w:cs="Times New Roman"/>
        </w:rPr>
      </w:pPr>
      <w:r w:rsidRPr="00051C32">
        <w:rPr>
          <w:rFonts w:cs="Times New Roman"/>
        </w:rPr>
        <w:t xml:space="preserve">Як видно з рис.1.2 процес мотивації має зворотний зв'язок з поводженням людини в процесі праці. </w:t>
      </w:r>
    </w:p>
    <w:p w:rsidR="00DF4670" w:rsidRPr="00051C32" w:rsidRDefault="00DF4670" w:rsidP="00DE726B">
      <w:pPr>
        <w:rPr>
          <w:rFonts w:cs="Times New Roman"/>
        </w:rPr>
      </w:pPr>
      <w:r w:rsidRPr="00051C32">
        <w:rPr>
          <w:rFonts w:cs="Times New Roman"/>
        </w:rPr>
        <w:t>До активних дій людини спонукує наявність різного роду потреб. У свою чергу потреби - це слідство дискомфортного внутрішнього стану людини через відсутність чого-небудь. Такий стан у кожного працівника проявляється по різному й реакція на задоволення потреб також різна.</w:t>
      </w:r>
    </w:p>
    <w:p w:rsidR="00407480" w:rsidRPr="00051C32" w:rsidRDefault="00DF4670" w:rsidP="00DE726B">
      <w:pPr>
        <w:rPr>
          <w:rFonts w:cs="Times New Roman"/>
        </w:rPr>
      </w:pPr>
      <w:r w:rsidRPr="00051C32">
        <w:rPr>
          <w:rFonts w:cs="Times New Roman"/>
        </w:rPr>
        <w:lastRenderedPageBreak/>
        <w:t>Фізично потреба не можна виміряти, про її наявність можна довідатися тільки по поводженню людини. У цей час потреби класифікують по різних ознаках [9-21] (табл.1.1).</w:t>
      </w:r>
    </w:p>
    <w:p w:rsidR="00407480" w:rsidRPr="00051C32" w:rsidRDefault="00DF4670" w:rsidP="00407480">
      <w:pPr>
        <w:jc w:val="right"/>
        <w:rPr>
          <w:rFonts w:cs="Times New Roman"/>
          <w:b/>
          <w:bCs/>
        </w:rPr>
      </w:pPr>
      <w:r w:rsidRPr="00051C32">
        <w:rPr>
          <w:rFonts w:cs="Times New Roman"/>
          <w:b/>
          <w:bCs/>
        </w:rPr>
        <w:t xml:space="preserve">Таблиця 1.1. </w:t>
      </w:r>
    </w:p>
    <w:p w:rsidR="00DF4670" w:rsidRPr="00051C32" w:rsidRDefault="00DF4670" w:rsidP="00407480">
      <w:pPr>
        <w:jc w:val="center"/>
        <w:rPr>
          <w:rFonts w:cs="Times New Roman"/>
          <w:b/>
          <w:bCs/>
        </w:rPr>
      </w:pPr>
      <w:r w:rsidRPr="00051C32">
        <w:rPr>
          <w:rFonts w:cs="Times New Roman"/>
          <w:b/>
          <w:bCs/>
        </w:rPr>
        <w:t>Класифікація потреб</w:t>
      </w:r>
    </w:p>
    <w:tbl>
      <w:tblPr>
        <w:tblStyle w:val="a4"/>
        <w:tblW w:w="9407" w:type="dxa"/>
        <w:jc w:val="center"/>
        <w:tblLook w:val="01E0"/>
      </w:tblPr>
      <w:tblGrid>
        <w:gridCol w:w="4019"/>
        <w:gridCol w:w="5388"/>
      </w:tblGrid>
      <w:tr w:rsidR="00DF4670" w:rsidRPr="00051C32" w:rsidTr="00AE5837">
        <w:trPr>
          <w:cantSplit/>
          <w:jc w:val="center"/>
        </w:trPr>
        <w:tc>
          <w:tcPr>
            <w:tcW w:w="4019" w:type="dxa"/>
          </w:tcPr>
          <w:p w:rsidR="00DF4670" w:rsidRPr="00051C32" w:rsidRDefault="00DF4670" w:rsidP="00407480">
            <w:pPr>
              <w:pStyle w:val="ae"/>
              <w:rPr>
                <w:rFonts w:cs="Times New Roman"/>
              </w:rPr>
            </w:pPr>
            <w:r w:rsidRPr="00051C32">
              <w:rPr>
                <w:rFonts w:cs="Times New Roman"/>
              </w:rPr>
              <w:t>Ознака класифікації</w:t>
            </w:r>
          </w:p>
        </w:tc>
        <w:tc>
          <w:tcPr>
            <w:tcW w:w="5388" w:type="dxa"/>
          </w:tcPr>
          <w:p w:rsidR="00DF4670" w:rsidRPr="00051C32" w:rsidRDefault="00DF4670" w:rsidP="00407480">
            <w:pPr>
              <w:pStyle w:val="ae"/>
              <w:rPr>
                <w:rFonts w:cs="Times New Roman"/>
              </w:rPr>
            </w:pPr>
            <w:r w:rsidRPr="00051C32">
              <w:rPr>
                <w:rFonts w:cs="Times New Roman"/>
              </w:rPr>
              <w:t>Види потреб</w:t>
            </w:r>
          </w:p>
        </w:tc>
      </w:tr>
      <w:tr w:rsidR="00DF4670" w:rsidRPr="00051C32" w:rsidTr="00AE5837">
        <w:trPr>
          <w:cantSplit/>
          <w:jc w:val="center"/>
        </w:trPr>
        <w:tc>
          <w:tcPr>
            <w:tcW w:w="4019" w:type="dxa"/>
          </w:tcPr>
          <w:p w:rsidR="00DF4670" w:rsidRPr="00051C32" w:rsidRDefault="00DF4670" w:rsidP="00AE5837">
            <w:pPr>
              <w:pStyle w:val="ae"/>
              <w:jc w:val="both"/>
              <w:rPr>
                <w:rFonts w:cs="Times New Roman"/>
              </w:rPr>
            </w:pPr>
            <w:r w:rsidRPr="00051C32">
              <w:rPr>
                <w:rFonts w:cs="Times New Roman"/>
              </w:rPr>
              <w:t>За результатами розвитку</w:t>
            </w:r>
          </w:p>
        </w:tc>
        <w:tc>
          <w:tcPr>
            <w:tcW w:w="5388" w:type="dxa"/>
          </w:tcPr>
          <w:p w:rsidR="00DF4670" w:rsidRPr="00051C32" w:rsidRDefault="00DF4670" w:rsidP="00AE5837">
            <w:pPr>
              <w:pStyle w:val="ae"/>
              <w:jc w:val="both"/>
              <w:rPr>
                <w:rFonts w:cs="Times New Roman"/>
              </w:rPr>
            </w:pPr>
            <w:r w:rsidRPr="00051C32">
              <w:rPr>
                <w:rFonts w:cs="Times New Roman"/>
              </w:rPr>
              <w:t>- уроджені</w:t>
            </w:r>
          </w:p>
          <w:p w:rsidR="00DF4670" w:rsidRPr="00051C32" w:rsidRDefault="00DF4670" w:rsidP="00AE5837">
            <w:pPr>
              <w:pStyle w:val="ae"/>
              <w:jc w:val="both"/>
              <w:rPr>
                <w:rFonts w:cs="Times New Roman"/>
              </w:rPr>
            </w:pPr>
            <w:r w:rsidRPr="00051C32">
              <w:rPr>
                <w:rFonts w:cs="Times New Roman"/>
              </w:rPr>
              <w:t>- придбані</w:t>
            </w:r>
          </w:p>
        </w:tc>
      </w:tr>
      <w:tr w:rsidR="00DF4670" w:rsidRPr="00051C32" w:rsidTr="00AE5837">
        <w:trPr>
          <w:cantSplit/>
          <w:jc w:val="center"/>
        </w:trPr>
        <w:tc>
          <w:tcPr>
            <w:tcW w:w="4019" w:type="dxa"/>
          </w:tcPr>
          <w:p w:rsidR="00DF4670" w:rsidRPr="00051C32" w:rsidRDefault="00DF4670" w:rsidP="00AE5837">
            <w:pPr>
              <w:pStyle w:val="ae"/>
              <w:jc w:val="both"/>
              <w:rPr>
                <w:rFonts w:cs="Times New Roman"/>
              </w:rPr>
            </w:pPr>
            <w:r w:rsidRPr="00051C32">
              <w:rPr>
                <w:rFonts w:cs="Times New Roman"/>
              </w:rPr>
              <w:t>По джерелах виникнення</w:t>
            </w:r>
          </w:p>
        </w:tc>
        <w:tc>
          <w:tcPr>
            <w:tcW w:w="5388" w:type="dxa"/>
          </w:tcPr>
          <w:p w:rsidR="00DF4670" w:rsidRPr="00051C32" w:rsidRDefault="00DF4670" w:rsidP="00AE5837">
            <w:pPr>
              <w:pStyle w:val="ae"/>
              <w:jc w:val="both"/>
              <w:rPr>
                <w:rFonts w:cs="Times New Roman"/>
              </w:rPr>
            </w:pPr>
            <w:r w:rsidRPr="00051C32">
              <w:rPr>
                <w:rFonts w:cs="Times New Roman"/>
              </w:rPr>
              <w:t>- природні (у їжі, воді, відпочинку й т.п.)</w:t>
            </w:r>
          </w:p>
          <w:p w:rsidR="00DF4670" w:rsidRPr="00051C32" w:rsidRDefault="00DF4670" w:rsidP="00AE5837">
            <w:pPr>
              <w:pStyle w:val="ae"/>
              <w:jc w:val="both"/>
              <w:rPr>
                <w:rFonts w:cs="Times New Roman"/>
              </w:rPr>
            </w:pPr>
            <w:r w:rsidRPr="00051C32">
              <w:rPr>
                <w:rFonts w:cs="Times New Roman"/>
              </w:rPr>
              <w:t>- соціальні (у спілкуванні, визнанні, славі)</w:t>
            </w:r>
          </w:p>
        </w:tc>
      </w:tr>
      <w:tr w:rsidR="00DF4670" w:rsidRPr="00051C32" w:rsidTr="00AE5837">
        <w:trPr>
          <w:cantSplit/>
          <w:jc w:val="center"/>
        </w:trPr>
        <w:tc>
          <w:tcPr>
            <w:tcW w:w="4019" w:type="dxa"/>
          </w:tcPr>
          <w:p w:rsidR="00DF4670" w:rsidRPr="00051C32" w:rsidRDefault="00DF4670" w:rsidP="00AE5837">
            <w:pPr>
              <w:pStyle w:val="ae"/>
              <w:jc w:val="both"/>
              <w:rPr>
                <w:rFonts w:cs="Times New Roman"/>
              </w:rPr>
            </w:pPr>
            <w:r w:rsidRPr="00051C32">
              <w:rPr>
                <w:rFonts w:cs="Times New Roman"/>
              </w:rPr>
              <w:t>За змістом</w:t>
            </w:r>
          </w:p>
        </w:tc>
        <w:tc>
          <w:tcPr>
            <w:tcW w:w="5388" w:type="dxa"/>
          </w:tcPr>
          <w:p w:rsidR="00DF4670" w:rsidRPr="00051C32" w:rsidRDefault="00DF4670" w:rsidP="00AE5837">
            <w:pPr>
              <w:pStyle w:val="ae"/>
              <w:jc w:val="both"/>
              <w:rPr>
                <w:rFonts w:cs="Times New Roman"/>
              </w:rPr>
            </w:pPr>
            <w:r w:rsidRPr="00051C32">
              <w:rPr>
                <w:rFonts w:cs="Times New Roman"/>
              </w:rPr>
              <w:t>- матеріальні</w:t>
            </w:r>
          </w:p>
          <w:p w:rsidR="00DF4670" w:rsidRPr="00051C32" w:rsidRDefault="00DF4670" w:rsidP="00AE5837">
            <w:pPr>
              <w:pStyle w:val="ae"/>
              <w:jc w:val="both"/>
              <w:rPr>
                <w:rFonts w:cs="Times New Roman"/>
              </w:rPr>
            </w:pPr>
            <w:r w:rsidRPr="00051C32">
              <w:rPr>
                <w:rFonts w:cs="Times New Roman"/>
              </w:rPr>
              <w:t>- нематеріальні</w:t>
            </w:r>
          </w:p>
        </w:tc>
      </w:tr>
      <w:tr w:rsidR="00DF4670" w:rsidRPr="00051C32" w:rsidTr="00AE5837">
        <w:trPr>
          <w:cantSplit/>
          <w:jc w:val="center"/>
        </w:trPr>
        <w:tc>
          <w:tcPr>
            <w:tcW w:w="4019" w:type="dxa"/>
          </w:tcPr>
          <w:p w:rsidR="00DF4670" w:rsidRPr="00051C32" w:rsidRDefault="00DF4670" w:rsidP="00AE5837">
            <w:pPr>
              <w:pStyle w:val="ae"/>
              <w:jc w:val="both"/>
              <w:rPr>
                <w:rFonts w:cs="Times New Roman"/>
              </w:rPr>
            </w:pPr>
            <w:r w:rsidRPr="00051C32">
              <w:rPr>
                <w:rFonts w:cs="Times New Roman"/>
              </w:rPr>
              <w:t>За рівнем задоволення потреб</w:t>
            </w:r>
          </w:p>
        </w:tc>
        <w:tc>
          <w:tcPr>
            <w:tcW w:w="5388" w:type="dxa"/>
          </w:tcPr>
          <w:p w:rsidR="00DF4670" w:rsidRPr="00051C32" w:rsidRDefault="00DF4670" w:rsidP="00AE5837">
            <w:pPr>
              <w:pStyle w:val="ae"/>
              <w:jc w:val="both"/>
              <w:rPr>
                <w:rFonts w:cs="Times New Roman"/>
              </w:rPr>
            </w:pPr>
            <w:r w:rsidRPr="00051C32">
              <w:rPr>
                <w:rFonts w:cs="Times New Roman"/>
              </w:rPr>
              <w:t>- мінімальний, що забезпечує виживання людини;</w:t>
            </w:r>
          </w:p>
          <w:p w:rsidR="00DF4670" w:rsidRPr="00051C32" w:rsidRDefault="00DF4670" w:rsidP="00AE5837">
            <w:pPr>
              <w:pStyle w:val="ae"/>
              <w:jc w:val="both"/>
              <w:rPr>
                <w:rFonts w:cs="Times New Roman"/>
              </w:rPr>
            </w:pPr>
            <w:r w:rsidRPr="00051C32">
              <w:rPr>
                <w:rFonts w:cs="Times New Roman"/>
              </w:rPr>
              <w:t>- нормальний підтримує в робітників здатність працювати з повної віддачею (відображається в споживчому бюджеті);</w:t>
            </w:r>
          </w:p>
          <w:p w:rsidR="00DF4670" w:rsidRPr="00051C32" w:rsidRDefault="00DF4670" w:rsidP="00AE5837">
            <w:pPr>
              <w:pStyle w:val="ae"/>
              <w:jc w:val="both"/>
              <w:rPr>
                <w:rFonts w:cs="Times New Roman"/>
              </w:rPr>
            </w:pPr>
            <w:r w:rsidRPr="00051C32">
              <w:rPr>
                <w:rFonts w:cs="Times New Roman"/>
              </w:rPr>
              <w:t>-рівень розкоші, коли задоволення потреб стає самоціллю або коштами демонстрації високого соціального статусу. Такі демонстративні потреби також одержали назву штучних</w:t>
            </w:r>
          </w:p>
        </w:tc>
      </w:tr>
    </w:tbl>
    <w:p w:rsidR="005D2921" w:rsidRPr="00051C32" w:rsidRDefault="005D2921" w:rsidP="00DE726B">
      <w:pPr>
        <w:rPr>
          <w:rFonts w:cs="Times New Roman"/>
        </w:rPr>
      </w:pPr>
      <w:r w:rsidRPr="00051C32">
        <w:rPr>
          <w:rFonts w:cs="Times New Roman"/>
        </w:rPr>
        <w:t>Джерело: [28]</w:t>
      </w:r>
    </w:p>
    <w:p w:rsidR="00DF4670" w:rsidRPr="00051C32" w:rsidRDefault="00DF4670" w:rsidP="00DE726B">
      <w:pPr>
        <w:rPr>
          <w:rFonts w:cs="Times New Roman"/>
        </w:rPr>
      </w:pPr>
      <w:r w:rsidRPr="00051C32">
        <w:rPr>
          <w:rFonts w:cs="Times New Roman"/>
        </w:rPr>
        <w:t>Кожна людина усуває потреби індивідуально - або їх задовольняє, або - придушує. Причому, якщо потреба задоволена зараз, не факт, що вона не виникне в майбутньому.</w:t>
      </w:r>
    </w:p>
    <w:p w:rsidR="00DF4670" w:rsidRPr="00051C32" w:rsidRDefault="00407480" w:rsidP="00DE726B">
      <w:pPr>
        <w:rPr>
          <w:rFonts w:cs="Times New Roman"/>
        </w:rPr>
      </w:pPr>
      <w:r w:rsidRPr="00051C32">
        <w:rPr>
          <w:rFonts w:cs="Times New Roman"/>
        </w:rPr>
        <w:t>Наступна стадія</w:t>
      </w:r>
      <w:r w:rsidR="00DF4670" w:rsidRPr="00051C32">
        <w:rPr>
          <w:rFonts w:cs="Times New Roman"/>
        </w:rPr>
        <w:t xml:space="preserve"> процесу мотивації - сам мотив, що відповідає за дії людини. Як і потреба, мотив для кожного свій і не завжди буває один. Саме мотив визначає вид дій людини і їхній характер. </w:t>
      </w:r>
    </w:p>
    <w:p w:rsidR="00DF4670" w:rsidRPr="00051C32" w:rsidRDefault="00DF4670" w:rsidP="00DE726B">
      <w:pPr>
        <w:rPr>
          <w:rFonts w:cs="Times New Roman"/>
        </w:rPr>
      </w:pPr>
      <w:r w:rsidRPr="00051C32">
        <w:rPr>
          <w:rFonts w:cs="Times New Roman"/>
        </w:rPr>
        <w:t>Мотиви є тим, що відрізняє людей друг від друга, на відміну від потреб, які можуть бути однаковими. Причому, та сама потреба може бути задоволена при застосуванні різних мотивів. І їх спільний вплив визначає те, яким образом буде задоволена потреба.</w:t>
      </w:r>
    </w:p>
    <w:p w:rsidR="00DF4670" w:rsidRPr="00051C32" w:rsidRDefault="00DF4670" w:rsidP="00DE726B">
      <w:pPr>
        <w:rPr>
          <w:rFonts w:cs="Times New Roman"/>
        </w:rPr>
      </w:pPr>
      <w:r w:rsidRPr="00051C32">
        <w:rPr>
          <w:rFonts w:cs="Times New Roman"/>
        </w:rPr>
        <w:t>Щоб менеджмент був ефективним, необхідно щоб керівник знав основні мотиви працівників і розробляв різні методи впливу на них.</w:t>
      </w:r>
    </w:p>
    <w:p w:rsidR="00DF4670" w:rsidRPr="00051C32" w:rsidRDefault="00DF4670" w:rsidP="00DE726B">
      <w:pPr>
        <w:rPr>
          <w:rFonts w:cs="Times New Roman"/>
        </w:rPr>
      </w:pPr>
      <w:r w:rsidRPr="00051C32">
        <w:rPr>
          <w:rFonts w:cs="Times New Roman"/>
        </w:rPr>
        <w:lastRenderedPageBreak/>
        <w:t>Наступна складова процесу мотивації - стимул. Це теж свого роду інструмент впливу мотивів, що заснований на поводженні людини на очікуваний результат. Стимулами можуть бути:</w:t>
      </w:r>
    </w:p>
    <w:p w:rsidR="00DF4670" w:rsidRPr="00051C32" w:rsidRDefault="00DF4670" w:rsidP="00DE726B">
      <w:pPr>
        <w:rPr>
          <w:rFonts w:cs="Times New Roman"/>
        </w:rPr>
      </w:pPr>
      <w:r w:rsidRPr="00051C32">
        <w:rPr>
          <w:rFonts w:cs="Times New Roman"/>
        </w:rPr>
        <w:t>- речовинні предмети;</w:t>
      </w:r>
    </w:p>
    <w:p w:rsidR="00DF4670" w:rsidRPr="00051C32" w:rsidRDefault="00DF4670" w:rsidP="00DE726B">
      <w:pPr>
        <w:rPr>
          <w:rFonts w:cs="Times New Roman"/>
        </w:rPr>
      </w:pPr>
      <w:r w:rsidRPr="00051C32">
        <w:rPr>
          <w:rFonts w:cs="Times New Roman"/>
        </w:rPr>
        <w:t>- відповідна реакція інших людей;</w:t>
      </w:r>
    </w:p>
    <w:p w:rsidR="00DF4670" w:rsidRPr="00051C32" w:rsidRDefault="00DF4670" w:rsidP="00DE726B">
      <w:pPr>
        <w:rPr>
          <w:rFonts w:cs="Times New Roman"/>
        </w:rPr>
      </w:pPr>
      <w:r w:rsidRPr="00051C32">
        <w:rPr>
          <w:rFonts w:cs="Times New Roman"/>
        </w:rPr>
        <w:t>- різного роду виникаючі можливості або обіцянки у вигляді компенсацій;</w:t>
      </w:r>
    </w:p>
    <w:p w:rsidR="00DF4670" w:rsidRPr="00051C32" w:rsidRDefault="00DF4670" w:rsidP="00DE726B">
      <w:pPr>
        <w:rPr>
          <w:rFonts w:cs="Times New Roman"/>
        </w:rPr>
      </w:pPr>
      <w:r w:rsidRPr="00051C32">
        <w:rPr>
          <w:rFonts w:cs="Times New Roman"/>
        </w:rPr>
        <w:t>- досягнення поставленої мети організацією.</w:t>
      </w:r>
    </w:p>
    <w:p w:rsidR="00982B51" w:rsidRPr="00051C32" w:rsidRDefault="00982B51" w:rsidP="00982B51">
      <w:r w:rsidRPr="00051C32">
        <w:t>Зовнішні стимули створюються за допомогою ринкових механізмів та державного регулювання. Для досягнення соціально-економічного впливу збалансованого розвитку туризму в країні держава формує правові, регулятивні, інституційні та фінансові механізми, щоб зробити туризм високоприбутковим сектором економіки, складовими якого є системи стимулювання створення та просування конкурентоспроможної туристичного продукту на ринку.</w:t>
      </w:r>
    </w:p>
    <w:p w:rsidR="00DF4670" w:rsidRPr="00051C32" w:rsidRDefault="00DF4670" w:rsidP="00DE726B">
      <w:pPr>
        <w:rPr>
          <w:rFonts w:cs="Times New Roman"/>
        </w:rPr>
      </w:pPr>
      <w:r w:rsidRPr="00051C32">
        <w:rPr>
          <w:rFonts w:cs="Times New Roman"/>
        </w:rPr>
        <w:t>Якщо ж людина використовує стимули, то йде процес стимулювання. Для організацій найпоширенішою формою стимулювання є заробітна плата і її диференціація.</w:t>
      </w:r>
    </w:p>
    <w:p w:rsidR="00DF4670" w:rsidRPr="00051C32" w:rsidRDefault="00DF4670" w:rsidP="00DE726B">
      <w:pPr>
        <w:rPr>
          <w:rFonts w:cs="Times New Roman"/>
        </w:rPr>
      </w:pPr>
      <w:r w:rsidRPr="00051C32">
        <w:rPr>
          <w:rFonts w:cs="Times New Roman"/>
        </w:rPr>
        <w:t>Останній елемент процесу мотивації – винагорода. По визначеннях менеджменту [14-18] - це те, що людина вважає коштовним для себе. Причому, є 2 види винагороди: внутрішнє й зовнішнє:</w:t>
      </w:r>
    </w:p>
    <w:p w:rsidR="00DF4670" w:rsidRPr="00051C32" w:rsidRDefault="00DF4670" w:rsidP="00DE726B">
      <w:pPr>
        <w:rPr>
          <w:rFonts w:cs="Times New Roman"/>
        </w:rPr>
      </w:pPr>
      <w:r w:rsidRPr="00051C32">
        <w:rPr>
          <w:rFonts w:cs="Times New Roman"/>
        </w:rPr>
        <w:t>- внутрішня винагорода дає сама робота: почуття досягнення результатів роботи, змістовність і її значення, самоповага;</w:t>
      </w:r>
    </w:p>
    <w:p w:rsidR="00DF4670" w:rsidRPr="00051C32" w:rsidRDefault="00DF4670" w:rsidP="00DE726B">
      <w:pPr>
        <w:rPr>
          <w:rFonts w:cs="Times New Roman"/>
        </w:rPr>
      </w:pPr>
      <w:r w:rsidRPr="00051C32">
        <w:rPr>
          <w:rFonts w:cs="Times New Roman"/>
        </w:rPr>
        <w:t>- зовнішня винагорода виникає не від самої роботи, а надається організацією через систему стимулів: заробітна плата, додаткові виплати й пільги, виз</w:t>
      </w:r>
      <w:r w:rsidR="00334FFC" w:rsidRPr="00051C32">
        <w:rPr>
          <w:rFonts w:cs="Times New Roman"/>
        </w:rPr>
        <w:t xml:space="preserve">нання, похвала й та </w:t>
      </w:r>
      <w:r w:rsidRPr="00051C32">
        <w:rPr>
          <w:rFonts w:cs="Times New Roman"/>
        </w:rPr>
        <w:t>ін.</w:t>
      </w:r>
    </w:p>
    <w:p w:rsidR="00DF4670" w:rsidRPr="00051C32" w:rsidRDefault="00DF4670" w:rsidP="00DE726B">
      <w:pPr>
        <w:rPr>
          <w:rFonts w:cs="Times New Roman"/>
        </w:rPr>
      </w:pPr>
      <w:r w:rsidRPr="00051C32">
        <w:rPr>
          <w:rFonts w:cs="Times New Roman"/>
        </w:rPr>
        <w:t>Всі елементи процесу мотивації індивідуальні для кожної організації, особливо те, як їх використовують. Це основа мотиваційного процесу- впливу на поводження працівника для досягнення цілей організації.</w:t>
      </w:r>
    </w:p>
    <w:p w:rsidR="00DF4670" w:rsidRPr="00051C32" w:rsidRDefault="00DF4670" w:rsidP="00DE726B">
      <w:pPr>
        <w:rPr>
          <w:rFonts w:cs="Times New Roman"/>
        </w:rPr>
      </w:pPr>
      <w:r w:rsidRPr="00051C32">
        <w:rPr>
          <w:rFonts w:cs="Times New Roman"/>
        </w:rPr>
        <w:t>Мотиваційний процес складається з 3 елементів:</w:t>
      </w:r>
    </w:p>
    <w:p w:rsidR="00DF4670" w:rsidRPr="00051C32" w:rsidRDefault="00DF4670" w:rsidP="00DE726B">
      <w:pPr>
        <w:rPr>
          <w:rFonts w:cs="Times New Roman"/>
        </w:rPr>
      </w:pPr>
      <w:r w:rsidRPr="00051C32">
        <w:rPr>
          <w:rFonts w:cs="Times New Roman"/>
        </w:rPr>
        <w:lastRenderedPageBreak/>
        <w:t>1) потреби, які виникають у процесі функціонування організації;</w:t>
      </w:r>
    </w:p>
    <w:p w:rsidR="00DF4670" w:rsidRPr="00051C32" w:rsidRDefault="00DF4670" w:rsidP="00DE726B">
      <w:pPr>
        <w:rPr>
          <w:rFonts w:cs="Times New Roman"/>
        </w:rPr>
      </w:pPr>
      <w:r w:rsidRPr="00051C32">
        <w:rPr>
          <w:rFonts w:cs="Times New Roman"/>
        </w:rPr>
        <w:t>2) спрямоване поводження працівників через наявність стимулів і очікуваної винагороди;</w:t>
      </w:r>
    </w:p>
    <w:p w:rsidR="00DF4670" w:rsidRPr="00051C32" w:rsidRDefault="00DF4670" w:rsidP="00DE726B">
      <w:pPr>
        <w:rPr>
          <w:rFonts w:cs="Times New Roman"/>
        </w:rPr>
      </w:pPr>
      <w:r w:rsidRPr="00051C32">
        <w:rPr>
          <w:rFonts w:cs="Times New Roman"/>
        </w:rPr>
        <w:t>3) задоволення потреб у вигляді результату дій або виконання робіт.</w:t>
      </w:r>
    </w:p>
    <w:p w:rsidR="00DF4670" w:rsidRPr="00051C32" w:rsidRDefault="00DF4670" w:rsidP="00DE726B">
      <w:pPr>
        <w:rPr>
          <w:rFonts w:cs="Times New Roman"/>
        </w:rPr>
      </w:pPr>
      <w:r w:rsidRPr="00051C32">
        <w:rPr>
          <w:rFonts w:cs="Times New Roman"/>
        </w:rPr>
        <w:t>І якщо керівник знає наявність всіх елементів мотивації, цей процес буде керованим і досягнення результату буде ефективним.</w:t>
      </w:r>
    </w:p>
    <w:p w:rsidR="00DF4670" w:rsidRPr="00051C32" w:rsidRDefault="00DF4670" w:rsidP="00DE726B">
      <w:pPr>
        <w:rPr>
          <w:rFonts w:cs="Times New Roman"/>
        </w:rPr>
      </w:pPr>
      <w:r w:rsidRPr="00051C32">
        <w:rPr>
          <w:rFonts w:cs="Times New Roman"/>
        </w:rPr>
        <w:t>У залежності тому, що переслідує мотивування, які завдання воно вирішує, можна виділити два основних типи мотивування. Перший тип полягає в тому, що шляхом зовнішніх впливів на людину викликаються до дії певні мотиви, які спонукують людину здійснювати певні дії, що приводять до бажаного для мотивуючого суб'єкта результату. При даному типі мотивування треба добре знати те, які мотиви можуть спонукувати людину до бажаних дій, і те, як викликати ці мотиви. Цей тип мотивування багато в чому нагадує варіант торговельної угоди: «Я даю тобі, що ти хочеш, а ти даєш мені, що я хочу». Якщо у двох сторін не виявляється крапок взаємодії, то й процес мотивування не зможе відбутися.</w:t>
      </w:r>
    </w:p>
    <w:p w:rsidR="00DF4670" w:rsidRPr="00051C32" w:rsidRDefault="00DF4670" w:rsidP="00DE726B">
      <w:pPr>
        <w:rPr>
          <w:rFonts w:cs="Times New Roman"/>
        </w:rPr>
      </w:pPr>
      <w:r w:rsidRPr="00051C32">
        <w:rPr>
          <w:rFonts w:cs="Times New Roman"/>
        </w:rPr>
        <w:t>Другий тип мотивування своїм основним завданням має формування певної мотиваційної структури людини. У цьому випадку основна увага звертається на те, щоб розвити й підсилити бажані для суб'єкта мотивування мотиви дій людини, і навпаки, послабити ті мотиви, які заважають ефективному керуванню людиною. Цей тип мотивування носить характер виховної й освітньої роботи й часто не пов'язаний з якимись конкретними діями або результатами, які очікується одержати від людини у вигляді підсумку його діяльності. Другий тип мотивування вимагає набагато більших зусиль, знань і здатностей для його здійснення. Однак і його результати в цілому істотно перевершують результати першого типу мотивування. Організації, що освоїли його й використовують у своїй практиці, можуть набагато краще й ефективніше управляти своїми членами.</w:t>
      </w:r>
    </w:p>
    <w:p w:rsidR="00DF4670" w:rsidRPr="00051C32" w:rsidRDefault="00DF4670" w:rsidP="00DE726B">
      <w:pPr>
        <w:rPr>
          <w:rFonts w:cs="Times New Roman"/>
        </w:rPr>
      </w:pPr>
      <w:r w:rsidRPr="00051C32">
        <w:rPr>
          <w:rFonts w:cs="Times New Roman"/>
        </w:rPr>
        <w:lastRenderedPageBreak/>
        <w:t>Перший і другий типи мотивування не слід протиставляти, тому що в сучасній практиці керування прогресивно керовані організації прагнуть сполучити обоє ці типу мотивування.</w:t>
      </w:r>
    </w:p>
    <w:p w:rsidR="00DF4670" w:rsidRPr="00051C32" w:rsidRDefault="00DF4670" w:rsidP="00DE726B">
      <w:pPr>
        <w:rPr>
          <w:rFonts w:cs="Times New Roman"/>
        </w:rPr>
      </w:pPr>
    </w:p>
    <w:p w:rsidR="00E54583" w:rsidRPr="00051C32" w:rsidRDefault="00E54583" w:rsidP="00DE726B">
      <w:pPr>
        <w:rPr>
          <w:rFonts w:cs="Times New Roman"/>
        </w:rPr>
      </w:pPr>
    </w:p>
    <w:p w:rsidR="00F5591D" w:rsidRPr="00051C32" w:rsidRDefault="0057435E" w:rsidP="00DE726B">
      <w:pPr>
        <w:pStyle w:val="1"/>
      </w:pPr>
      <w:hyperlink w:anchor="_Toc515983228" w:history="1">
        <w:bookmarkStart w:id="18" w:name="_Toc58313816"/>
        <w:bookmarkStart w:id="19" w:name="_Toc61184746"/>
        <w:bookmarkStart w:id="20" w:name="_Toc61186694"/>
        <w:bookmarkStart w:id="21" w:name="_Toc62144672"/>
        <w:bookmarkStart w:id="22" w:name="_Toc62489747"/>
        <w:r w:rsidR="00F5591D" w:rsidRPr="00051C32">
          <w:t xml:space="preserve">1.2 Світовий досвід мотивації </w:t>
        </w:r>
        <w:r w:rsidR="00EF70EE" w:rsidRPr="00051C32">
          <w:t>праці</w:t>
        </w:r>
        <w:r w:rsidR="00CD4A94" w:rsidRPr="00051C32">
          <w:t xml:space="preserve"> </w:t>
        </w:r>
        <w:r w:rsidR="00A17990" w:rsidRPr="00051C32">
          <w:t xml:space="preserve">в туризмі </w:t>
        </w:r>
        <w:r w:rsidR="00F5591D" w:rsidRPr="00051C32">
          <w:t>й можливість його впровадження в Україні</w:t>
        </w:r>
        <w:bookmarkEnd w:id="18"/>
        <w:bookmarkEnd w:id="19"/>
        <w:bookmarkEnd w:id="20"/>
        <w:bookmarkEnd w:id="21"/>
        <w:bookmarkEnd w:id="22"/>
      </w:hyperlink>
    </w:p>
    <w:p w:rsidR="00DF4670" w:rsidRPr="00051C32" w:rsidRDefault="00DF4670" w:rsidP="00DE726B">
      <w:pPr>
        <w:pStyle w:val="1"/>
      </w:pPr>
    </w:p>
    <w:p w:rsidR="00CD4A94" w:rsidRPr="00051C32" w:rsidRDefault="00CD4A94" w:rsidP="00CD4A94"/>
    <w:p w:rsidR="00DF4670" w:rsidRPr="00051C32" w:rsidRDefault="00DF4670" w:rsidP="00DE726B">
      <w:pPr>
        <w:rPr>
          <w:rFonts w:cs="Times New Roman"/>
        </w:rPr>
      </w:pPr>
      <w:r w:rsidRPr="00051C32">
        <w:rPr>
          <w:rFonts w:cs="Times New Roman"/>
        </w:rPr>
        <w:t>Мотивація роботи ставиться до числа проблем, рішення яких у світовій практиці завжди приділялася велика увага. Вітчизняні теорія й практика мотивації роботи, як правило, зводяться до оплати праці, заснованого на фіксованих тарифних ставках і посадових окладах, і малоефективні. Тому при формуванні систем мотивації роботи на підприємствах, особливо більших, необхідне використання вже накопиченого світовою практикою досвіду.</w:t>
      </w:r>
    </w:p>
    <w:p w:rsidR="00E51934" w:rsidRPr="00051C32" w:rsidRDefault="00E51934" w:rsidP="00E51934">
      <w:r w:rsidRPr="00051C32">
        <w:t>У контексті туристичної діяльності між секторами туристичного ринку виникають виробничі, фінансові та інформаційні взаємозв'язки, які також потребують зовнішнього та внутрішнього стимулювання. Давайте детальніше розглянемо процеси для стимулювання підприємництва в туристичному секторі (рис.1.2).</w:t>
      </w:r>
    </w:p>
    <w:p w:rsidR="00E51934" w:rsidRPr="00051C32" w:rsidRDefault="00E51934" w:rsidP="00E51934">
      <w:pPr>
        <w:rPr>
          <w:rFonts w:cs="Times New Roman"/>
        </w:rPr>
      </w:pPr>
      <w:r w:rsidRPr="00051C32">
        <w:rPr>
          <w:rFonts w:cs="Times New Roman"/>
          <w:noProof/>
          <w:lang w:val="ru-RU"/>
        </w:rPr>
        <w:lastRenderedPageBreak/>
        <w:drawing>
          <wp:inline distT="0" distB="0" distL="0" distR="0">
            <wp:extent cx="4758262" cy="4082902"/>
            <wp:effectExtent l="19050" t="0" r="4238" b="0"/>
            <wp:docPr id="1" name="Рисунок 1" descr="Інституційні рівні стимулювання праці в туризм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нституційні рівні стимулювання праці в туризмі"/>
                    <pic:cNvPicPr>
                      <a:picLocks noChangeAspect="1" noChangeArrowheads="1"/>
                    </pic:cNvPicPr>
                  </pic:nvPicPr>
                  <pic:blipFill>
                    <a:blip r:embed="rId16" cstate="print"/>
                    <a:srcRect/>
                    <a:stretch>
                      <a:fillRect/>
                    </a:stretch>
                  </pic:blipFill>
                  <pic:spPr bwMode="auto">
                    <a:xfrm>
                      <a:off x="0" y="0"/>
                      <a:ext cx="4761865" cy="4085993"/>
                    </a:xfrm>
                    <a:prstGeom prst="rect">
                      <a:avLst/>
                    </a:prstGeom>
                    <a:noFill/>
                    <a:ln w="9525">
                      <a:noFill/>
                      <a:miter lim="800000"/>
                      <a:headEnd/>
                      <a:tailEnd/>
                    </a:ln>
                  </pic:spPr>
                </pic:pic>
              </a:graphicData>
            </a:graphic>
          </wp:inline>
        </w:drawing>
      </w:r>
    </w:p>
    <w:p w:rsidR="00A26070" w:rsidRPr="00051C32" w:rsidRDefault="00E51934" w:rsidP="00A26070">
      <w:pPr>
        <w:jc w:val="center"/>
      </w:pPr>
      <w:r w:rsidRPr="00051C32">
        <w:t>Рис. 1.2. Інституційні рівні стимулювання праці в туризмі</w:t>
      </w:r>
    </w:p>
    <w:p w:rsidR="00E51934" w:rsidRPr="00051C32" w:rsidRDefault="00A26070" w:rsidP="00E51934">
      <w:r w:rsidRPr="00051C32">
        <w:t xml:space="preserve">Джерело: </w:t>
      </w:r>
      <w:r w:rsidR="00E51934" w:rsidRPr="00051C32">
        <w:t>[16]</w:t>
      </w:r>
    </w:p>
    <w:p w:rsidR="00E54583" w:rsidRPr="00051C32" w:rsidRDefault="00E54583" w:rsidP="00E51934"/>
    <w:p w:rsidR="00E51934" w:rsidRPr="00051C32" w:rsidRDefault="00E51934" w:rsidP="00E51934">
      <w:r w:rsidRPr="00051C32">
        <w:t>Теорії мотивації мають значний вплив на організацію управління трудовими ресурсами у сфері обслуговування. Але здійснення процесу мотивації у деяких галузях людської діяльності має певні відмінні риси.</w:t>
      </w:r>
    </w:p>
    <w:p w:rsidR="00E51934" w:rsidRPr="00051C32" w:rsidRDefault="00E51934" w:rsidP="00E51934">
      <w:r w:rsidRPr="00051C32">
        <w:t>Варто приділяти велику увагу мотивації працівників «непрестижних» професій у сфері туризму, які є основними у процесі обслуговування: прибиральниці, покоївки тощо. Адже, ці професії не користуються популярністю через низку причин, серед яких незадовільні умови праці, низька заробітна плата. Кожна людина прагне, щоб праця приносила задоволення, давала можливість розвиватись, вдосконалювати свої вміння та навички, реалізовувати потенціал.</w:t>
      </w:r>
    </w:p>
    <w:p w:rsidR="00E51934" w:rsidRPr="00051C32" w:rsidRDefault="00E51934" w:rsidP="00E51934"/>
    <w:p w:rsidR="00E51934" w:rsidRPr="00051C32" w:rsidRDefault="00E51934" w:rsidP="00E51934">
      <w:r w:rsidRPr="00051C32">
        <w:lastRenderedPageBreak/>
        <w:t>Мотиви діяльності персоналу сфери обслуговування можна поділити на такі групи. Вони сприяють стимулюванню людських ресурсів в туристичній сфері і відіграють позитивну роль на процесі мотивації.</w:t>
      </w:r>
    </w:p>
    <w:p w:rsidR="00E51934" w:rsidRPr="00051C32" w:rsidRDefault="00E51934" w:rsidP="00E51934">
      <w:r w:rsidRPr="00051C32">
        <w:t>Безпека. Працівники хочуть бути спокійними і впевненими у своєму майбутньому, почуватись захищеними. Ці потреби можуть бути задоволені через використання страхових полісів, видів на хорошу пенсію.</w:t>
      </w:r>
    </w:p>
    <w:p w:rsidR="00E51934" w:rsidRPr="00051C32" w:rsidRDefault="00E51934" w:rsidP="00E51934">
      <w:r w:rsidRPr="00051C32">
        <w:t>Економія. Полягає у використанні різноманітних благ, які дає ця робота. До них можуть належати: спеціальні пільги, умови праці, близькість до місця проживання.</w:t>
      </w:r>
    </w:p>
    <w:p w:rsidR="00E51934" w:rsidRPr="00051C32" w:rsidRDefault="00E51934" w:rsidP="00E51934">
      <w:r w:rsidRPr="00051C32">
        <w:t>Новизна. Можливість дізнаватись щось нове, постійно вдосконалюватись і навчатись.</w:t>
      </w:r>
    </w:p>
    <w:p w:rsidR="00E51934" w:rsidRPr="00051C32" w:rsidRDefault="00E51934" w:rsidP="00E51934">
      <w:r w:rsidRPr="00051C32">
        <w:t>Суспільна значимість. Працівники прагнуть визнання з боку оточуючих, морального схвалення. Почуття успіху мотивує багатьох до покращення результатів своєї діяльності, а можливість кар’єрного росту</w:t>
      </w:r>
      <w:bookmarkStart w:id="23" w:name="page16"/>
      <w:bookmarkEnd w:id="23"/>
      <w:r w:rsidRPr="00051C32">
        <w:t>сприяє до збільшення докладених зусиль, в результаті чого підприємство швидше досягне поставлених цілей, здобуде прихильність клієнтів, а його послуги будуть конкурентними на ринку.</w:t>
      </w:r>
    </w:p>
    <w:p w:rsidR="00E51934" w:rsidRPr="00051C32" w:rsidRDefault="00E51934" w:rsidP="00E51934">
      <w:r w:rsidRPr="00051C32">
        <w:t xml:space="preserve">Дуже важливе значення має внутрішня мотивація працівника до роботи. Мудрі керівники завжди звертають увагу на ставлення персоналу до праці, на процес виконання поставленого завдання, чи докладає персонал зусилля, щоб підприємство розвивалось і надавало якісні послуги, чи збігаються інтереси підприємства і працівників. Абсентеїзм та рестрикціонізм – вельми небажані явища для кожної організації чи підприємства. </w:t>
      </w:r>
    </w:p>
    <w:p w:rsidR="00E51934" w:rsidRPr="00051C32" w:rsidRDefault="00E51934" w:rsidP="00E51934">
      <w:r w:rsidRPr="00051C32">
        <w:t>Абсентеїзм – це «відсутність» на роботі. Виявити його в прихованій формі непросто, тому що зовні все може виглядати досить благопристойно. Однак можна перебувати на роботі, формально виконувати роботу, але при цьому працювати неефективно. Тому аналіз результатів діяльності кожного працівника та визначення розміру винагороди є таким важливим.</w:t>
      </w:r>
    </w:p>
    <w:p w:rsidR="00E51934" w:rsidRPr="00051C32" w:rsidRDefault="00E51934" w:rsidP="00E51934">
      <w:r w:rsidRPr="00051C32">
        <w:lastRenderedPageBreak/>
        <w:t xml:space="preserve">Рестрикціонізм – це свідоме обмеження працівником результатів своєї праці. Суть цього явища в тому, що робітники фізично можуть, але психологічно не хочуть працювати, однак при цьому роблять вигляд, що трудяться щосили. Завдання керівника в такому випадку застосовувати такі мотиваційні стимули, які допоможуть покращити ефективність праці підлеглого, допоможуть йому </w:t>
      </w:r>
      <w:r w:rsidR="00334FFC" w:rsidRPr="00051C32">
        <w:t>задовольнити</w:t>
      </w:r>
      <w:r w:rsidRPr="00051C32">
        <w:t xml:space="preserve"> певні потреби [4].</w:t>
      </w:r>
    </w:p>
    <w:p w:rsidR="00E51934" w:rsidRPr="00051C32" w:rsidRDefault="00E51934" w:rsidP="00E51934">
      <w:r w:rsidRPr="00051C32">
        <w:t>В процесі мотивації працівників дуже часто вагоме місце посідає негативна мотивація. Вона заснована на принципі «батога і пряника». Звичайно,засоби позитивної мотивації застосовують частіше, вони є більш бажаними, бо сприяють підвищенню продуктивності діяльності персоналу і викликають бажання більш якісно виконувати завдання.</w:t>
      </w:r>
    </w:p>
    <w:p w:rsidR="00E51934" w:rsidRPr="00051C32" w:rsidRDefault="00E51934" w:rsidP="00E51934">
      <w:r w:rsidRPr="00051C32">
        <w:t>Якщо все ж негативна мотивація є необхідною умовою, уникнути якої нема можливості, потрібно дотримуватись таких правил її застосування:</w:t>
      </w:r>
    </w:p>
    <w:p w:rsidR="00E51934" w:rsidRPr="00051C32" w:rsidRDefault="00E51934" w:rsidP="00E54583">
      <w:r w:rsidRPr="00051C32">
        <w:t>покарання повинне бути об’єктивним. Необхідно розібратись в ситуації і визначити справедливе покарання;</w:t>
      </w:r>
    </w:p>
    <w:p w:rsidR="00E51934" w:rsidRPr="00051C32" w:rsidRDefault="00E51934" w:rsidP="00E54583">
      <w:r w:rsidRPr="00051C32">
        <w:t>працівник повинен знати причини покарання, щоб у майбутньому не робити подібних проступків чи помилок;</w:t>
      </w:r>
    </w:p>
    <w:p w:rsidR="00E51934" w:rsidRPr="00051C32" w:rsidRDefault="00E51934" w:rsidP="00E54583">
      <w:r w:rsidRPr="00051C32">
        <w:t>покарання не повинне стосуватись особистих якостей працівника (вік, стать, віросповідання, національність). Не допустимо принижувати іображати підлеглого.</w:t>
      </w:r>
    </w:p>
    <w:p w:rsidR="00E51934" w:rsidRPr="00051C32" w:rsidRDefault="00E51934">
      <w:r w:rsidRPr="00051C32">
        <w:t>Застосування негативних стимулів вимагає від керівника знання методів і моделей мотивації. Адже, дуже часто негативні стимули використовують не правильно. Прилюдні зауваження і критика, крик, перехід від виробничих проблем на особисті якості, постійне позбавлення премій, штрафи і дисциплінарні стягнення за найменші проступки не можуть сприятливо впливати на психологічний клімат в колективі. Персонал при виконанні завдання буде керуватись не прагненням до самореалізації і досягнення високих результатів, а бажанням уникнути покарання чи неприємностей.</w:t>
      </w:r>
    </w:p>
    <w:p w:rsidR="00E54583" w:rsidRPr="00051C32" w:rsidRDefault="00E54583">
      <w:pPr>
        <w:rPr>
          <w:rFonts w:cs="Times New Roman"/>
          <w:szCs w:val="28"/>
        </w:rPr>
      </w:pPr>
    </w:p>
    <w:p w:rsidR="00F5591D" w:rsidRPr="00051C32" w:rsidRDefault="0057435E" w:rsidP="00DE726B">
      <w:pPr>
        <w:pStyle w:val="1"/>
      </w:pPr>
      <w:hyperlink w:anchor="_Toc515983229" w:history="1">
        <w:bookmarkStart w:id="24" w:name="_Toc58313817"/>
        <w:bookmarkStart w:id="25" w:name="_Toc61184747"/>
        <w:bookmarkStart w:id="26" w:name="_Toc61186695"/>
        <w:bookmarkStart w:id="27" w:name="_Toc62144673"/>
        <w:bookmarkStart w:id="28" w:name="_Toc62489748"/>
        <w:r w:rsidR="00F5591D" w:rsidRPr="00051C32">
          <w:t xml:space="preserve">1.3. Сучасні моделі й механізми мотивації персоналу українських </w:t>
        </w:r>
        <w:r w:rsidR="002D3D73" w:rsidRPr="00051C32">
          <w:t>тури</w:t>
        </w:r>
        <w:r w:rsidR="005D2921" w:rsidRPr="00051C32">
          <w:t>с</w:t>
        </w:r>
        <w:r w:rsidR="00A26070" w:rsidRPr="00051C32">
          <w:t>тичних</w:t>
        </w:r>
        <w:r w:rsidR="00CD4A94" w:rsidRPr="00051C32">
          <w:t xml:space="preserve"> </w:t>
        </w:r>
        <w:r w:rsidR="00F5591D" w:rsidRPr="00051C32">
          <w:t>підприємств</w:t>
        </w:r>
        <w:bookmarkEnd w:id="24"/>
        <w:bookmarkEnd w:id="25"/>
        <w:bookmarkEnd w:id="26"/>
        <w:bookmarkEnd w:id="27"/>
        <w:bookmarkEnd w:id="28"/>
      </w:hyperlink>
    </w:p>
    <w:p w:rsidR="005D2921" w:rsidRPr="00051C32" w:rsidRDefault="005D2921" w:rsidP="005D2921"/>
    <w:p w:rsidR="00E7637A" w:rsidRPr="00051C32" w:rsidRDefault="005D2921" w:rsidP="00DE726B">
      <w:pPr>
        <w:rPr>
          <w:rFonts w:eastAsia="Arial" w:cs="Times New Roman"/>
        </w:rPr>
      </w:pPr>
      <w:r w:rsidRPr="00051C32">
        <w:rPr>
          <w:rFonts w:eastAsia="Arial" w:cs="Times New Roman"/>
        </w:rPr>
        <w:t>В</w:t>
      </w:r>
      <w:r w:rsidR="00E7637A" w:rsidRPr="00051C32">
        <w:rPr>
          <w:rFonts w:eastAsia="Arial" w:cs="Times New Roman"/>
        </w:rPr>
        <w:t xml:space="preserve"> сучасних економічних умовах України підприємства мають обмежені ресурси (як і сама країна), але продовжують шукати шляхи підвищення свого рейтингу. І один з таких шляхів - підвищення мотивації персоналу для більше продуктивної і якісної роботи.</w:t>
      </w:r>
    </w:p>
    <w:p w:rsidR="00001425" w:rsidRPr="00051C32" w:rsidRDefault="00001425" w:rsidP="005D2921">
      <w:r w:rsidRPr="00051C32">
        <w:t xml:space="preserve">В кінці 2020 року портал rabota.ua провів дослідження, де на запитання «Чи існує у вас на роботі система штрафів за порушення?» відповіли позитивно52% учасників. Основні причини штрафів носять дисциплінарний характер: запізнення </w:t>
      </w:r>
      <w:r w:rsidRPr="00051C32">
        <w:sym w:font="Symbol" w:char="F02D"/>
      </w:r>
      <w:r w:rsidRPr="00051C32">
        <w:t xml:space="preserve"> 60% опитаних; прогул </w:t>
      </w:r>
      <w:r w:rsidRPr="00051C32">
        <w:sym w:font="Symbol" w:char="F02D"/>
      </w:r>
      <w:r w:rsidRPr="00051C32">
        <w:t xml:space="preserve"> 53%; поява на роботі в нетверезому стані </w:t>
      </w:r>
      <w:r w:rsidRPr="00051C32">
        <w:sym w:font="Symbol" w:char="F02D"/>
      </w:r>
      <w:r w:rsidRPr="00051C32">
        <w:t xml:space="preserve"> 52 %; безпричинна відсутність на роботі понад відведений на це час </w:t>
      </w:r>
      <w:r w:rsidRPr="00051C32">
        <w:sym w:font="Symbol" w:char="F02D"/>
      </w:r>
      <w:r w:rsidRPr="00051C32">
        <w:t xml:space="preserve"> 50 %.</w:t>
      </w:r>
    </w:p>
    <w:p w:rsidR="00001425" w:rsidRPr="00051C32" w:rsidRDefault="00001425" w:rsidP="005D2921">
      <w:r w:rsidRPr="00051C32">
        <w:t>На наступне запитання «Як ви ставитесь до штрафів на роботі?» 13 % учасників опитування підтримали систему штрафів, вважаючи, що це зміцнює дисципліну; 48 % — вважають штрафи нормальним явищем і прагнуть не порушувати правил, щоб не втратити своїх грошей. А 40 % опитаних відповіли, що їм вкрай некомфортно працювати в такій обстановці [</w:t>
      </w:r>
      <w:r w:rsidR="005D2921" w:rsidRPr="00051C32">
        <w:t>6</w:t>
      </w:r>
      <w:r w:rsidRPr="00051C32">
        <w:t>7].</w:t>
      </w:r>
    </w:p>
    <w:p w:rsidR="00001425" w:rsidRPr="00051C32" w:rsidRDefault="00001425" w:rsidP="005D2921">
      <w:r w:rsidRPr="00051C32">
        <w:t>Дуже часто негативні стимули не приносять бажаного результату. Результати досліджень показали, що вищих результатів досягають підприємства, які використовують позитивні стимули мотивації. Тому ці два типи мотивації потрібно уміло поєднувати для правильного управління людськими ресурсами.</w:t>
      </w:r>
    </w:p>
    <w:p w:rsidR="00001425" w:rsidRPr="00051C32" w:rsidRDefault="00001425" w:rsidP="005D2921">
      <w:r w:rsidRPr="00051C32">
        <w:t xml:space="preserve">Мотивація діяльності  туристичного підприємства  базується на стимулюванні бажання людини </w:t>
      </w:r>
      <w:r w:rsidR="007870CC" w:rsidRPr="00051C32">
        <w:t>задовольнити</w:t>
      </w:r>
      <w:r w:rsidRPr="00051C32">
        <w:t xml:space="preserve"> певні потреби. В менеджменті існує велика кількість теорій мотивування, принципів, методів та способів. Усі вони вказують як правильно управляти людськими ресурсами і направляти їх на досягнення цілей</w:t>
      </w:r>
      <w:r w:rsidR="00CD4A94" w:rsidRPr="00051C32">
        <w:t xml:space="preserve"> </w:t>
      </w:r>
      <w:r w:rsidRPr="00051C32">
        <w:t xml:space="preserve">підприємства та спонукання до діяльності. Але до сьогодні </w:t>
      </w:r>
      <w:r w:rsidRPr="00051C32">
        <w:lastRenderedPageBreak/>
        <w:t>немає створено єдиної системи мотивації персоналу, яка б допомагала успішно впливати на поведінку працівників та їх трудову активність. Але можна узагальнити деякі помилки, які допускають здійснюючи процес мотивації.</w:t>
      </w:r>
    </w:p>
    <w:p w:rsidR="00001425" w:rsidRPr="00051C32" w:rsidRDefault="00001425" w:rsidP="005D2921">
      <w:r w:rsidRPr="00051C32">
        <w:t>Головне на думку керівника – щоб підлеглі якнайшвидше виконували поставлені завдання і досягали високих результатів у своїй діяльності. Дуже поширеною і часто вживаною є фраза, що людина працює заради отримання грошової винагороди. Але насправді це твердження є не таким і правильним. Проте, цей стереотип настільки прижився і наклав свій відбиток, що визначає принципи мотивування до праці. Багато керівників думають, що їх підлеглих потрібно матеріально мотивувати для продуктивної праці, дуже часто забуваючи про нематеріальні стимули, які також відіграють важливу роль у процесі. Першою помилкою є думка, що тільки грошова винагорода мотивує працівників. Для ефективного використання персоналу необхідно знати сучасні моделі і методи мотивації.</w:t>
      </w:r>
    </w:p>
    <w:p w:rsidR="00001425" w:rsidRPr="00051C32" w:rsidRDefault="00001425" w:rsidP="005D2921">
      <w:r w:rsidRPr="00051C32">
        <w:t xml:space="preserve">В результаті проведеного дослідження </w:t>
      </w:r>
      <w:r w:rsidR="007870CC" w:rsidRPr="00051C32">
        <w:t xml:space="preserve">[45] </w:t>
      </w:r>
      <w:r w:rsidRPr="00051C32">
        <w:t>було виявлено, що тільки 15% чоловіків і 18% жінок не працювали, якби в цьому не було грошової необхідності. Виходить, що для всіх інших робота – не лише фінансова вигода, а можливість самореалізації і самовдосконалення.</w:t>
      </w:r>
    </w:p>
    <w:p w:rsidR="00001425" w:rsidRPr="00051C32" w:rsidRDefault="00001425" w:rsidP="005D2921">
      <w:r w:rsidRPr="00051C32">
        <w:t>Що працівник очікує одержати за виконання певної роботи? Що для нього становить справжню цінність? Можна визначити безліч причин і очікуваних винагород: можливості для навчання і кар’єрного розвитку, знайомство з новими людьми, спілкування, можливості для самореалізації, визнання і схвалення, умови праці, висока міра відповідальності, значимість для організації.</w:t>
      </w:r>
    </w:p>
    <w:p w:rsidR="00001425" w:rsidRPr="00051C32" w:rsidRDefault="00001425" w:rsidP="005D2921">
      <w:r w:rsidRPr="00051C32">
        <w:t>Звичайно, дуже часто працівники обирають не одну, а декілька причин, що спонукають їх до діяльності. Але є безліч людей, для яких на першому місці завжди стоять гроші, це дуже не бажане явище, як зазначають психологи. Причинами можуть бути: незадоволення роботою і прагнення знайти нову, яка прийдеться до душі.</w:t>
      </w:r>
    </w:p>
    <w:p w:rsidR="007870CC" w:rsidRPr="00051C32" w:rsidRDefault="00001425" w:rsidP="005D2921">
      <w:bookmarkStart w:id="29" w:name="page22"/>
      <w:bookmarkEnd w:id="29"/>
      <w:r w:rsidRPr="00051C32">
        <w:lastRenderedPageBreak/>
        <w:t xml:space="preserve">Як вже зазначалося раніше, потреби – це те, що спонукає працівника виконувати певну роботу, одержувати справедливу винагороду і задовольняти свої потреби. Але всі люди різні, а тому їхні потреби і мотиви є такими відмінними. Те, що може мотивувати одних співробітників не завжди є продуктивним для інших. Тому неефективна управлінська діяльність керівників, вибір неправильних моделей мотивації має значний вплив на створення сприятливого психологічного впливу у колективі. </w:t>
      </w:r>
    </w:p>
    <w:p w:rsidR="005D2921" w:rsidRPr="00051C32" w:rsidRDefault="00001425" w:rsidP="005D2921">
      <w:r w:rsidRPr="00051C32">
        <w:t>Людина проводить на роботі значну частину свого життя, витрачає багато часу впродовж дня, тому створення атмосфери, яка б спонукала працівників розкривати свій потенціал і повністю присвячувати себе роботі є важливим в управлінні персоналу. Адже, якщо на підприємстві діє неефективна система мотивації праці, потреби персоналу залишаються незадоволеними, а керівники не аналізують мотивів та стимулів своїх підлеглих, не роблять нічого аби покращити продуктивність праці, то така ситуація може породити нескінченну кількість проблем. Постійні конфлікти мають сильний негативний вплив на роботу цілої організації.</w:t>
      </w:r>
    </w:p>
    <w:p w:rsidR="005D2921" w:rsidRPr="00051C32" w:rsidRDefault="00001425" w:rsidP="005D2921">
      <w:r w:rsidRPr="00051C32">
        <w:t xml:space="preserve">Процес мотивації є персональним для кожної людини, а тому індивідуальний підхід грає вагому роль. Отже, другою помилкою є думка, що всіх працівників мотивують працювати з більшою віддачею одинакові потреби. Існує багато туристичних фірм, де не зважаючи на бажані заробітні плати є проблема високої плинності кадрів. Це явище є деструктивним і вказує керівникам на недосконалу систему матеріального і морального стимулювання, незадоволеність умовами праці чи організаційною культурою. </w:t>
      </w:r>
    </w:p>
    <w:p w:rsidR="00001425" w:rsidRPr="00051C32" w:rsidRDefault="00001425" w:rsidP="005D2921">
      <w:r w:rsidRPr="00051C32">
        <w:t>Одна з найважливіших проблем в</w:t>
      </w:r>
      <w:r w:rsidR="005D2921" w:rsidRPr="00051C32">
        <w:t xml:space="preserve">туристичній </w:t>
      </w:r>
      <w:r w:rsidRPr="00051C32">
        <w:t xml:space="preserve">організації </w:t>
      </w:r>
      <w:r w:rsidR="005D2921" w:rsidRPr="00051C32">
        <w:sym w:font="Symbol" w:char="F02D"/>
      </w:r>
      <w:r w:rsidRPr="00051C32">
        <w:t xml:space="preserve">прихована плинність кадрів. Адже, щоб її виявити необхідно постійно здійснювати процес моніторингу діяльності, спостерігати за рухом кадрів в організації, рівнем задоволеності і з якою віддачею працює персонал, а також станом трудової дисципліни. Особливість прихованої плинності кадрів в тому, що працівники </w:t>
      </w:r>
      <w:r w:rsidRPr="00051C32">
        <w:lastRenderedPageBreak/>
        <w:t>ніби і виконують роботу, але роблять все без ініціативи і бажання постійно вдосконалюватись, покращувати свої результати, просуватись по кар’єрній драбині,</w:t>
      </w:r>
      <w:r w:rsidR="005D2921" w:rsidRPr="00051C32">
        <w:t xml:space="preserve"> досягати</w:t>
      </w:r>
      <w:bookmarkStart w:id="30" w:name="page23"/>
      <w:bookmarkEnd w:id="30"/>
      <w:r w:rsidRPr="00051C32">
        <w:t>високих цілей, постійно запізнюються і витрачають робочий час для розв’язання особистих проблем.</w:t>
      </w:r>
    </w:p>
    <w:p w:rsidR="00001425" w:rsidRPr="00051C32" w:rsidRDefault="00001425" w:rsidP="005D2921">
      <w:r w:rsidRPr="00051C32">
        <w:t xml:space="preserve">Третя помилка полягає в тому, що керівник повинен виявляти і зразу ж задовольняти всі потреби свого підлеглого. Головне завдання керівника використовувати такі мотиваційні стимули, щоб продуктивність праці персоналу підвищилась і він зміг </w:t>
      </w:r>
      <w:r w:rsidR="005D2921" w:rsidRPr="00051C32">
        <w:t>задовольнити</w:t>
      </w:r>
      <w:r w:rsidRPr="00051C32">
        <w:t xml:space="preserve"> свої потреби, які мають для нього особливу цінність. Тобто, керівник створює такі умови праці і надає такі можливості, щоб інтереси працівника збігалися з інтересами організації, а атмосфера та робота в ній приваблювала і штовхала до виконання завдань. Необхідно створити такі механізми мотивації, які дозволять побачити перспективу роботи і допоможуть досягнути підлеглому поставленої мети, а його потреби зможуть бути задоволені.</w:t>
      </w:r>
    </w:p>
    <w:p w:rsidR="00001425" w:rsidRPr="00051C32" w:rsidRDefault="00001425" w:rsidP="005D2921">
      <w:r w:rsidRPr="00051C32">
        <w:t>Останньою четвертою помилкою є байдужість і неуважність керівника. Його не цікавить чого прагнуть досягти і чого хочуть уникнуть його підлеглі, які мотиви визначають їх поведінку, які моделі мотивації потрібно застосовувати для кращого регулювання трудових відносин і покращення ситуації в цілому. Така позиція керівника спричиняє дуже негативний вплив на функціонування туристичної фірми, а наслідки бувають надзвичайно несприятливими. В такому випадку продуктивність праці буде дуже низькою, відносини між працівниками і управлінським персоналом будуть напруженими. Діяльність персоналу буде суперечити поставленим управлінським цілям, взаємини в колективі будуть поганими, а трудова дисципліна сильно погіршиться.</w:t>
      </w:r>
    </w:p>
    <w:p w:rsidR="005D2921" w:rsidRPr="00051C32" w:rsidRDefault="00001425" w:rsidP="005D2921">
      <w:r w:rsidRPr="00051C32">
        <w:t xml:space="preserve">Якщо керівник не може спонукати підлеглих до виконання плідної роботи, не цікавиться і не враховує їхніх проблем і інтересів, то фірма ніколи не досягне високих результатів. Безініціативні і пасивні працівники – одна з найголовніших проблем будь-якої організації. Туристичне підприємство </w:t>
      </w:r>
      <w:r w:rsidRPr="00051C32">
        <w:lastRenderedPageBreak/>
        <w:t xml:space="preserve">перебуває у постійному розвитку, на нього впливають зовнішні і внутрішні чинники. </w:t>
      </w:r>
    </w:p>
    <w:p w:rsidR="005D2921" w:rsidRPr="00051C32" w:rsidRDefault="00001425" w:rsidP="005D2921">
      <w:r w:rsidRPr="00051C32">
        <w:t>В туристичній сфері дуже часто виникають неординарні ситуації, потрібно постійно навчатись і вдосконалювати свої вміння, щоб бути</w:t>
      </w:r>
      <w:bookmarkStart w:id="31" w:name="page24"/>
      <w:bookmarkEnd w:id="31"/>
      <w:r w:rsidR="00CD4A94" w:rsidRPr="00051C32">
        <w:t xml:space="preserve"> </w:t>
      </w:r>
      <w:r w:rsidRPr="00051C32">
        <w:t xml:space="preserve">конкурентоспроможним на ринку праці. Вміння швидко орієнтуватись у надскладних ситуаціях і приймати правильні та доречні рішення є надзвичайно важливим. Таких працівників потрібно цінувати і мотивувати, адже вони є важливим стратегічним активом і допомагають фірмі залишатись на плаву у кризових, важких умовах. </w:t>
      </w:r>
    </w:p>
    <w:p w:rsidR="00001425" w:rsidRPr="00051C32" w:rsidRDefault="00001425" w:rsidP="005D2921">
      <w:r w:rsidRPr="00051C32">
        <w:t xml:space="preserve">А якщо керівники нічого не роблять, щоб такі працівники залишались в організації і використовували свій потенціал для забезпечення її успішного функціонування і збереження позицій на ринку, то в такому кращому випадку підлеглі не будуть відповідально ставитись до своїх обов’язків, а в гіршому – вони знайдуть кращу роботу, де їх будуть по-справжньому цінувати, давати можливість </w:t>
      </w:r>
      <w:r w:rsidR="005D2921" w:rsidRPr="00051C32">
        <w:t>задовольнити</w:t>
      </w:r>
      <w:r w:rsidRPr="00051C32">
        <w:t xml:space="preserve"> потреби, прислухатись до їх рішень та враховувати бажання.</w:t>
      </w:r>
    </w:p>
    <w:p w:rsidR="00001425" w:rsidRPr="00051C32" w:rsidRDefault="00001425" w:rsidP="00001425">
      <w:pPr>
        <w:spacing w:line="11" w:lineRule="exact"/>
      </w:pPr>
    </w:p>
    <w:p w:rsidR="00001425" w:rsidRPr="00051C32" w:rsidRDefault="00001425" w:rsidP="005D2921">
      <w:r w:rsidRPr="00051C32">
        <w:t>Отож, щоб механізм мотивації працівників туристичної фірми був дієвим і уникнути перелічених помилок необхідно керівникам у своїй управлінській діяльності дотримуватись таких принципів:</w:t>
      </w:r>
    </w:p>
    <w:p w:rsidR="00001425" w:rsidRPr="00051C32" w:rsidRDefault="00001425" w:rsidP="00001425">
      <w:pPr>
        <w:spacing w:line="1" w:lineRule="exact"/>
      </w:pPr>
    </w:p>
    <w:p w:rsidR="00001425" w:rsidRPr="00051C32" w:rsidRDefault="00001425" w:rsidP="00594EE8">
      <w:pPr>
        <w:pStyle w:val="a"/>
        <w:numPr>
          <w:ilvl w:val="0"/>
          <w:numId w:val="5"/>
        </w:numPr>
        <w:ind w:left="0" w:firstLine="709"/>
      </w:pPr>
      <w:r w:rsidRPr="00051C32">
        <w:t>Потреба – головний стимул людини до діяльності. Саме наявність мотивів та інтересів заставляє людину шукати шляхи їх реалізації та задоволення.</w:t>
      </w:r>
    </w:p>
    <w:p w:rsidR="00001425" w:rsidRPr="00051C32" w:rsidRDefault="00001425" w:rsidP="00594EE8">
      <w:pPr>
        <w:pStyle w:val="a"/>
        <w:numPr>
          <w:ilvl w:val="0"/>
          <w:numId w:val="5"/>
        </w:numPr>
        <w:ind w:left="0" w:firstLine="709"/>
      </w:pPr>
      <w:r w:rsidRPr="00051C32">
        <w:t>Потреби є індивідуальними для кожного працівника і їх може бути необмежена кількість, тому варто пам’ятати, що від того які можливості для задоволення потреб фірма створить, тим більш старанно і плідно буде працювати персонал, з найбільшою віддачею.</w:t>
      </w:r>
    </w:p>
    <w:p w:rsidR="00001425" w:rsidRPr="00051C32" w:rsidRDefault="00001425" w:rsidP="00594EE8">
      <w:pPr>
        <w:pStyle w:val="a"/>
        <w:numPr>
          <w:ilvl w:val="0"/>
          <w:numId w:val="5"/>
        </w:numPr>
        <w:ind w:left="0" w:firstLine="709"/>
      </w:pPr>
      <w:r w:rsidRPr="00051C32">
        <w:t xml:space="preserve">Необхідно розробити систему заохочень, яка дозволить отримувати бажаний результат від діяльності працівника. Керівник повинен зробити все </w:t>
      </w:r>
      <w:r w:rsidRPr="00051C32">
        <w:lastRenderedPageBreak/>
        <w:t>можливе, щоб цілі, які ставить перед собою персонал збігалися з цілями організації в якій він працює.</w:t>
      </w:r>
    </w:p>
    <w:p w:rsidR="00E7637A" w:rsidRPr="00051C32" w:rsidRDefault="00E7637A" w:rsidP="00DE726B">
      <w:pPr>
        <w:rPr>
          <w:rFonts w:eastAsia="Arial" w:cs="Times New Roman"/>
        </w:rPr>
      </w:pPr>
      <w:r w:rsidRPr="00051C32">
        <w:rPr>
          <w:rFonts w:eastAsia="Arial" w:cs="Times New Roman"/>
        </w:rPr>
        <w:t>Напрямк</w:t>
      </w:r>
      <w:r w:rsidR="005D2921" w:rsidRPr="00051C32">
        <w:rPr>
          <w:rFonts w:eastAsia="Arial" w:cs="Times New Roman"/>
        </w:rPr>
        <w:t>и</w:t>
      </w:r>
      <w:r w:rsidRPr="00051C32">
        <w:rPr>
          <w:rFonts w:eastAsia="Arial" w:cs="Times New Roman"/>
        </w:rPr>
        <w:t xml:space="preserve"> розвитку мотивації для українських </w:t>
      </w:r>
      <w:r w:rsidR="001F1258" w:rsidRPr="00051C32">
        <w:rPr>
          <w:rFonts w:eastAsia="Arial" w:cs="Times New Roman"/>
        </w:rPr>
        <w:t xml:space="preserve">туристичних </w:t>
      </w:r>
      <w:r w:rsidRPr="00051C32">
        <w:rPr>
          <w:rFonts w:eastAsia="Arial" w:cs="Times New Roman"/>
        </w:rPr>
        <w:t>підприємств можна подати у вигляді наступної схеми (рис.1.</w:t>
      </w:r>
      <w:r w:rsidR="005D2921" w:rsidRPr="00051C32">
        <w:rPr>
          <w:rFonts w:eastAsia="Arial" w:cs="Times New Roman"/>
        </w:rPr>
        <w:t>3</w:t>
      </w:r>
      <w:r w:rsidRPr="00051C32">
        <w:rPr>
          <w:rFonts w:eastAsia="Arial" w:cs="Times New Roman"/>
        </w:rPr>
        <w:t>).</w:t>
      </w:r>
    </w:p>
    <w:p w:rsidR="00E7637A" w:rsidRPr="00051C32" w:rsidRDefault="00E7637A" w:rsidP="0089130F">
      <w:pPr>
        <w:ind w:firstLine="0"/>
        <w:jc w:val="center"/>
        <w:rPr>
          <w:rFonts w:eastAsia="Arial" w:cs="Times New Roman"/>
        </w:rPr>
      </w:pPr>
      <w:r w:rsidRPr="00051C32">
        <w:rPr>
          <w:rFonts w:eastAsia="Arial" w:cs="Times New Roman"/>
          <w:noProof/>
          <w:lang w:val="ru-RU"/>
        </w:rPr>
        <w:drawing>
          <wp:inline distT="0" distB="0" distL="0" distR="0">
            <wp:extent cx="5791052" cy="2721935"/>
            <wp:effectExtent l="19050" t="0" r="148"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2594" t="31496" r="14487" b="24667"/>
                    <a:stretch>
                      <a:fillRect/>
                    </a:stretch>
                  </pic:blipFill>
                  <pic:spPr bwMode="auto">
                    <a:xfrm>
                      <a:off x="0" y="0"/>
                      <a:ext cx="5791283" cy="2722044"/>
                    </a:xfrm>
                    <a:prstGeom prst="rect">
                      <a:avLst/>
                    </a:prstGeom>
                    <a:noFill/>
                    <a:ln w="9525">
                      <a:noFill/>
                      <a:miter lim="800000"/>
                      <a:headEnd/>
                      <a:tailEnd/>
                    </a:ln>
                  </pic:spPr>
                </pic:pic>
              </a:graphicData>
            </a:graphic>
          </wp:inline>
        </w:drawing>
      </w:r>
    </w:p>
    <w:p w:rsidR="00A26070" w:rsidRPr="00051C32" w:rsidRDefault="00E7637A" w:rsidP="00407480">
      <w:pPr>
        <w:jc w:val="center"/>
        <w:rPr>
          <w:rFonts w:eastAsia="Arial" w:cs="Times New Roman"/>
        </w:rPr>
      </w:pPr>
      <w:r w:rsidRPr="00051C32">
        <w:rPr>
          <w:rFonts w:eastAsia="Arial" w:cs="Times New Roman"/>
        </w:rPr>
        <w:t>Рис</w:t>
      </w:r>
      <w:r w:rsidR="001F1258" w:rsidRPr="00051C32">
        <w:rPr>
          <w:rFonts w:eastAsia="Arial" w:cs="Times New Roman"/>
        </w:rPr>
        <w:t>.</w:t>
      </w:r>
      <w:r w:rsidRPr="00051C32">
        <w:rPr>
          <w:rFonts w:eastAsia="Arial" w:cs="Times New Roman"/>
        </w:rPr>
        <w:t>1.</w:t>
      </w:r>
      <w:r w:rsidR="005D2921" w:rsidRPr="00051C32">
        <w:rPr>
          <w:rFonts w:eastAsia="Arial" w:cs="Times New Roman"/>
        </w:rPr>
        <w:t>3</w:t>
      </w:r>
      <w:r w:rsidRPr="00051C32">
        <w:rPr>
          <w:rFonts w:eastAsia="Arial" w:cs="Times New Roman"/>
        </w:rPr>
        <w:t xml:space="preserve">. Напрямки розвитку механізму мотивації українських </w:t>
      </w:r>
      <w:r w:rsidR="001F1258" w:rsidRPr="00051C32">
        <w:rPr>
          <w:rFonts w:eastAsia="Arial" w:cs="Times New Roman"/>
        </w:rPr>
        <w:t xml:space="preserve">туристичних </w:t>
      </w:r>
      <w:r w:rsidRPr="00051C32">
        <w:rPr>
          <w:rFonts w:eastAsia="Arial" w:cs="Times New Roman"/>
        </w:rPr>
        <w:t>підприємств</w:t>
      </w:r>
    </w:p>
    <w:p w:rsidR="00E7637A" w:rsidRPr="00051C32" w:rsidRDefault="00A26070" w:rsidP="00A26070">
      <w:pPr>
        <w:rPr>
          <w:rFonts w:eastAsia="Arial" w:cs="Times New Roman"/>
        </w:rPr>
      </w:pPr>
      <w:r w:rsidRPr="00051C32">
        <w:rPr>
          <w:rFonts w:eastAsia="Arial" w:cs="Times New Roman"/>
        </w:rPr>
        <w:t>Джерело:</w:t>
      </w:r>
      <w:r w:rsidR="0089130F" w:rsidRPr="00051C32">
        <w:rPr>
          <w:rFonts w:eastAsia="Arial" w:cs="Times New Roman"/>
        </w:rPr>
        <w:t>[36]</w:t>
      </w:r>
    </w:p>
    <w:p w:rsidR="00E7637A" w:rsidRPr="00051C32" w:rsidRDefault="00E7637A" w:rsidP="00DE726B">
      <w:pPr>
        <w:rPr>
          <w:rFonts w:eastAsia="Arial" w:cs="Times New Roman"/>
        </w:rPr>
      </w:pPr>
      <w:r w:rsidRPr="00051C32">
        <w:rPr>
          <w:rFonts w:eastAsia="Arial" w:cs="Times New Roman"/>
        </w:rPr>
        <w:t>Таким чином, у результаті порівняльного аналізу механізмів мотивації персоналу у світі й у нас одержали такі результати:</w:t>
      </w:r>
    </w:p>
    <w:p w:rsidR="00E7637A" w:rsidRPr="00051C32" w:rsidRDefault="00E7637A" w:rsidP="00CD4A94">
      <w:pPr>
        <w:pStyle w:val="a"/>
        <w:rPr>
          <w:rFonts w:eastAsia="Arial"/>
        </w:rPr>
      </w:pPr>
      <w:r w:rsidRPr="00051C32">
        <w:rPr>
          <w:rFonts w:eastAsia="Arial"/>
        </w:rPr>
        <w:t xml:space="preserve">українські </w:t>
      </w:r>
      <w:r w:rsidR="001F1258" w:rsidRPr="00051C32">
        <w:rPr>
          <w:rFonts w:eastAsia="Arial"/>
        </w:rPr>
        <w:t xml:space="preserve">туристичні </w:t>
      </w:r>
      <w:r w:rsidRPr="00051C32">
        <w:rPr>
          <w:rFonts w:eastAsia="Arial"/>
        </w:rPr>
        <w:t>підприємства орієнтуються в основному на досягнення основної мети - продукту підприємства;</w:t>
      </w:r>
    </w:p>
    <w:p w:rsidR="00E7637A" w:rsidRPr="00051C32" w:rsidRDefault="00E7637A" w:rsidP="00CD4A94">
      <w:pPr>
        <w:pStyle w:val="a"/>
        <w:rPr>
          <w:rFonts w:eastAsia="Arial"/>
        </w:rPr>
      </w:pPr>
      <w:r w:rsidRPr="00051C32">
        <w:rPr>
          <w:rFonts w:eastAsia="Arial"/>
        </w:rPr>
        <w:t xml:space="preserve">на українських </w:t>
      </w:r>
      <w:r w:rsidR="001F1258" w:rsidRPr="00051C32">
        <w:rPr>
          <w:rFonts w:eastAsia="Arial"/>
        </w:rPr>
        <w:t xml:space="preserve">туристичних </w:t>
      </w:r>
      <w:r w:rsidRPr="00051C32">
        <w:rPr>
          <w:rFonts w:eastAsia="Arial"/>
        </w:rPr>
        <w:t>підприємствах практично не враховуються такі характеристики, як якість праці, професіоналізм і кваліфікація працівника;</w:t>
      </w:r>
    </w:p>
    <w:p w:rsidR="00E7637A" w:rsidRPr="00051C32" w:rsidRDefault="00E7637A" w:rsidP="00CD4A94">
      <w:pPr>
        <w:pStyle w:val="a"/>
        <w:rPr>
          <w:rFonts w:eastAsia="Arial"/>
        </w:rPr>
      </w:pPr>
      <w:r w:rsidRPr="00051C32">
        <w:rPr>
          <w:rFonts w:eastAsia="Arial"/>
        </w:rPr>
        <w:t>майже не використовують участь працівників у капіталі й прибутках;</w:t>
      </w:r>
    </w:p>
    <w:p w:rsidR="00E7637A" w:rsidRPr="00051C32" w:rsidRDefault="00E7637A" w:rsidP="00CD4A94">
      <w:pPr>
        <w:pStyle w:val="a"/>
        <w:rPr>
          <w:rFonts w:eastAsia="Arial"/>
        </w:rPr>
      </w:pPr>
      <w:r w:rsidRPr="00051C32">
        <w:rPr>
          <w:rFonts w:eastAsia="Arial"/>
        </w:rPr>
        <w:t>низька соціальна захищеність і рівень оплати праці;</w:t>
      </w:r>
    </w:p>
    <w:p w:rsidR="00E7637A" w:rsidRPr="00051C32" w:rsidRDefault="00E7637A" w:rsidP="00CD4A94">
      <w:pPr>
        <w:pStyle w:val="a"/>
        <w:rPr>
          <w:rFonts w:eastAsia="Arial"/>
        </w:rPr>
      </w:pPr>
      <w:r w:rsidRPr="00051C32">
        <w:rPr>
          <w:rFonts w:eastAsia="Arial"/>
        </w:rPr>
        <w:t>немає методів не матеріального стимулювання праці персоналу.</w:t>
      </w:r>
    </w:p>
    <w:p w:rsidR="00E7637A" w:rsidRPr="00051C32" w:rsidRDefault="00E7637A" w:rsidP="00E54583">
      <w:pPr>
        <w:rPr>
          <w:rFonts w:eastAsia="Arial" w:cs="Times New Roman"/>
        </w:rPr>
      </w:pPr>
      <w:r w:rsidRPr="00051C32">
        <w:rPr>
          <w:rFonts w:eastAsia="Arial" w:cs="Times New Roman"/>
        </w:rPr>
        <w:lastRenderedPageBreak/>
        <w:t>Є ще багато недоліків у плані:реалізації потреби в самореалізації працівників шляхом зі спеціальній професійній підготовці й підвищенні кваліфікації;відсутності заохочень за ініціативність і заповзятливість;немає стимулу для реалізації творчого підходу у виконанні завдань.</w:t>
      </w:r>
    </w:p>
    <w:p w:rsidR="00A26070" w:rsidRPr="00051C32" w:rsidRDefault="00A26070" w:rsidP="002D3D73">
      <w:pPr>
        <w:pStyle w:val="1"/>
        <w:jc w:val="center"/>
      </w:pPr>
      <w:bookmarkStart w:id="32" w:name="_Toc61184748"/>
      <w:bookmarkStart w:id="33" w:name="_Toc61186696"/>
    </w:p>
    <w:p w:rsidR="000D629E" w:rsidRPr="00051C32" w:rsidRDefault="000D629E" w:rsidP="002D3D73">
      <w:pPr>
        <w:pStyle w:val="1"/>
        <w:jc w:val="center"/>
      </w:pPr>
      <w:bookmarkStart w:id="34" w:name="_Toc62144674"/>
      <w:bookmarkStart w:id="35" w:name="_Toc62489749"/>
      <w:r w:rsidRPr="00051C32">
        <w:t>ВИСНОВКИ ДО ПЕРШОГО РОЗДІЛУ</w:t>
      </w:r>
      <w:bookmarkEnd w:id="32"/>
      <w:bookmarkEnd w:id="33"/>
      <w:bookmarkEnd w:id="34"/>
      <w:bookmarkEnd w:id="35"/>
    </w:p>
    <w:p w:rsidR="000D629E" w:rsidRPr="00051C32" w:rsidRDefault="000D629E" w:rsidP="002D3D73">
      <w:pPr>
        <w:rPr>
          <w:rFonts w:cs="Times New Roman"/>
          <w:szCs w:val="28"/>
        </w:rPr>
      </w:pPr>
    </w:p>
    <w:p w:rsidR="00303BE0" w:rsidRPr="00051C32" w:rsidRDefault="00303BE0" w:rsidP="000D629E">
      <w:r w:rsidRPr="00051C32">
        <w:t xml:space="preserve">Працівник повинен був мотивувати себе сам, не маючи в принципі ніякого до цього </w:t>
      </w:r>
      <w:r w:rsidR="00E63941" w:rsidRPr="00051C32">
        <w:t>обґрунтування</w:t>
      </w:r>
      <w:r w:rsidRPr="00051C32">
        <w:t>. Жодним чином не брався до уваги психологічний клімат в колективі, відповідність працівника займаній посаді, особиста зацікавленість у піднятті власного престижу на тлі відповідної освіти, заробленого авторитету і, як вихідних передумов - тривалого досвіду роботи.</w:t>
      </w:r>
    </w:p>
    <w:p w:rsidR="00303BE0" w:rsidRPr="00051C32" w:rsidRDefault="00303BE0" w:rsidP="00303BE0">
      <w:pPr>
        <w:rPr>
          <w:rFonts w:cs="Times New Roman"/>
          <w:szCs w:val="28"/>
        </w:rPr>
      </w:pPr>
      <w:r w:rsidRPr="00051C32">
        <w:rPr>
          <w:rFonts w:cs="Times New Roman"/>
          <w:szCs w:val="28"/>
        </w:rPr>
        <w:t>Після багаторазових наукових досліджень вчені виявили значний вплив психологічних факторів на продуктивність праці в туризмі.</w:t>
      </w:r>
    </w:p>
    <w:p w:rsidR="00303BE0" w:rsidRPr="00051C32" w:rsidRDefault="00303BE0" w:rsidP="00303BE0">
      <w:pPr>
        <w:rPr>
          <w:rFonts w:cs="Times New Roman"/>
          <w:szCs w:val="28"/>
        </w:rPr>
      </w:pPr>
      <w:r w:rsidRPr="00051C32">
        <w:rPr>
          <w:rFonts w:cs="Times New Roman"/>
          <w:szCs w:val="28"/>
        </w:rPr>
        <w:t>Туризм - це, перш за все бізнес, заснований на вмінні спілкуватися з клієнтурою, що має свої власні мотиви. В цьому випадку мотиви, рушійні клієнтом туристичної фірми, сама, мабуть, непроста матерія.</w:t>
      </w:r>
    </w:p>
    <w:p w:rsidR="00303BE0" w:rsidRPr="00051C32" w:rsidRDefault="00303BE0" w:rsidP="00303BE0">
      <w:pPr>
        <w:rPr>
          <w:rFonts w:cs="Times New Roman"/>
        </w:rPr>
      </w:pPr>
      <w:r w:rsidRPr="00051C32">
        <w:rPr>
          <w:rFonts w:cs="Times New Roman"/>
        </w:rPr>
        <w:t>Мотиви покупки конкретного туру схильні з боку клієнта миттєвим або частих змін і формуються під впливом багатьох чинників: соціального положення, матеріального добробуту, впливу громадської думки, взаємини індивідуума з соціумом і найголовніше - реклами.</w:t>
      </w:r>
    </w:p>
    <w:p w:rsidR="00303BE0" w:rsidRPr="00051C32" w:rsidRDefault="00E63941" w:rsidP="00303BE0">
      <w:pPr>
        <w:rPr>
          <w:rFonts w:cs="Times New Roman"/>
        </w:rPr>
      </w:pPr>
      <w:r w:rsidRPr="00051C32">
        <w:rPr>
          <w:rFonts w:cs="Times New Roman"/>
        </w:rPr>
        <w:t xml:space="preserve">В </w:t>
      </w:r>
      <w:r w:rsidR="00303BE0" w:rsidRPr="00051C32">
        <w:rPr>
          <w:rFonts w:cs="Times New Roman"/>
        </w:rPr>
        <w:t xml:space="preserve">першу чергу велику роль грає встановлення персонального контакту між клієнтом і співробітником фірми на основі взаємної симпатії і, як наслідок </w:t>
      </w:r>
      <w:r w:rsidR="005D2921" w:rsidRPr="00051C32">
        <w:rPr>
          <w:rFonts w:cs="Times New Roman"/>
        </w:rPr>
        <w:t>розташування</w:t>
      </w:r>
      <w:r w:rsidR="00303BE0" w:rsidRPr="00051C32">
        <w:rPr>
          <w:rFonts w:cs="Times New Roman"/>
        </w:rPr>
        <w:t xml:space="preserve"> між ними і довіри першого другого. Виходячи зі складності прогнозування вибору клієнта теоретики прийшли до висновку про необхідність створення мотиваційного менеджменту.</w:t>
      </w:r>
    </w:p>
    <w:p w:rsidR="005D2921" w:rsidRPr="00051C32" w:rsidRDefault="005D2921" w:rsidP="005D2921">
      <w:pPr>
        <w:rPr>
          <w:rFonts w:eastAsia="Arial" w:cs="Times New Roman"/>
        </w:rPr>
      </w:pPr>
      <w:r w:rsidRPr="00051C32">
        <w:rPr>
          <w:rFonts w:eastAsia="Arial" w:cs="Times New Roman"/>
        </w:rPr>
        <w:t xml:space="preserve">Для того, щоб підвищити ефективність керування туристичним підприємством необхідно переглянути своє відношення до основної функції менеджменту - мотивації персоналу. </w:t>
      </w:r>
    </w:p>
    <w:p w:rsidR="005D2921" w:rsidRPr="00051C32" w:rsidRDefault="005D2921" w:rsidP="005D2921">
      <w:pPr>
        <w:rPr>
          <w:rFonts w:cs="Times New Roman"/>
          <w:szCs w:val="28"/>
        </w:rPr>
      </w:pPr>
      <w:r w:rsidRPr="00051C32">
        <w:rPr>
          <w:rFonts w:cs="Times New Roman"/>
          <w:szCs w:val="28"/>
        </w:rPr>
        <w:lastRenderedPageBreak/>
        <w:t>Оскільки туристичні</w:t>
      </w:r>
      <w:r w:rsidR="00CD4A94" w:rsidRPr="00051C32">
        <w:rPr>
          <w:rFonts w:cs="Times New Roman"/>
          <w:szCs w:val="28"/>
        </w:rPr>
        <w:t xml:space="preserve"> </w:t>
      </w:r>
      <w:r w:rsidRPr="00051C32">
        <w:rPr>
          <w:rFonts w:cs="Times New Roman"/>
          <w:szCs w:val="28"/>
        </w:rPr>
        <w:t xml:space="preserve">підприємства є підприємствами відкритої </w:t>
      </w:r>
      <w:r w:rsidRPr="00051C32">
        <w:rPr>
          <w:rFonts w:cs="Times New Roman"/>
          <w:szCs w:val="28"/>
          <w:rtl/>
          <w:lang w:bidi="he-IL"/>
        </w:rPr>
        <w:t>ֺ</w:t>
      </w:r>
      <w:r w:rsidRPr="00051C32">
        <w:rPr>
          <w:rFonts w:cs="Times New Roman"/>
          <w:szCs w:val="28"/>
        </w:rPr>
        <w:t xml:space="preserve"> системи, вони зможуть вижити тільки тоді, коли задовольнятимуть потреби споживача </w:t>
      </w:r>
      <w:r w:rsidRPr="00051C32">
        <w:rPr>
          <w:rFonts w:cs="Times New Roman"/>
          <w:szCs w:val="28"/>
          <w:rtl/>
          <w:lang w:bidi="he-IL"/>
        </w:rPr>
        <w:t>ֺ</w:t>
      </w:r>
      <w:r w:rsidRPr="00051C32">
        <w:rPr>
          <w:rFonts w:cs="Times New Roman"/>
          <w:szCs w:val="28"/>
        </w:rPr>
        <w:t>і</w:t>
      </w:r>
      <w:r w:rsidR="00CD4A94" w:rsidRPr="00051C32">
        <w:rPr>
          <w:rFonts w:cs="Times New Roman"/>
          <w:szCs w:val="28"/>
        </w:rPr>
        <w:t xml:space="preserve"> </w:t>
      </w:r>
      <w:r w:rsidRPr="00051C32">
        <w:rPr>
          <w:rFonts w:cs="Times New Roman"/>
          <w:szCs w:val="28"/>
        </w:rPr>
        <w:t>зовнішнього</w:t>
      </w:r>
      <w:r w:rsidR="00CD4A94" w:rsidRPr="00051C32">
        <w:rPr>
          <w:rFonts w:cs="Times New Roman"/>
          <w:szCs w:val="28"/>
        </w:rPr>
        <w:t xml:space="preserve"> </w:t>
      </w:r>
      <w:r w:rsidRPr="00051C32">
        <w:rPr>
          <w:rFonts w:cs="Times New Roman"/>
          <w:szCs w:val="28"/>
        </w:rPr>
        <w:t>середовища.</w:t>
      </w:r>
      <w:r w:rsidR="00CD4A94" w:rsidRPr="00051C32">
        <w:rPr>
          <w:rFonts w:cs="Times New Roman"/>
          <w:szCs w:val="28"/>
        </w:rPr>
        <w:t xml:space="preserve"> </w:t>
      </w:r>
      <w:r w:rsidRPr="00051C32">
        <w:rPr>
          <w:rFonts w:cs="Times New Roman"/>
          <w:szCs w:val="28"/>
        </w:rPr>
        <w:t>Щоб</w:t>
      </w:r>
      <w:r w:rsidR="00CD4A94" w:rsidRPr="00051C32">
        <w:rPr>
          <w:rFonts w:cs="Times New Roman"/>
          <w:szCs w:val="28"/>
        </w:rPr>
        <w:t xml:space="preserve"> </w:t>
      </w:r>
      <w:r w:rsidRPr="00051C32">
        <w:rPr>
          <w:rFonts w:cs="Times New Roman"/>
          <w:szCs w:val="28"/>
        </w:rPr>
        <w:t>одержати</w:t>
      </w:r>
      <w:r w:rsidR="00CD4A94" w:rsidRPr="00051C32">
        <w:rPr>
          <w:rFonts w:cs="Times New Roman"/>
          <w:szCs w:val="28"/>
        </w:rPr>
        <w:t xml:space="preserve"> </w:t>
      </w:r>
      <w:r w:rsidRPr="00051C32">
        <w:rPr>
          <w:rFonts w:cs="Times New Roman"/>
          <w:szCs w:val="28"/>
        </w:rPr>
        <w:t>прибуток, потрібний</w:t>
      </w:r>
      <w:r w:rsidR="00CD4A94" w:rsidRPr="00051C32">
        <w:rPr>
          <w:rFonts w:cs="Times New Roman"/>
          <w:szCs w:val="28"/>
        </w:rPr>
        <w:t xml:space="preserve"> </w:t>
      </w:r>
      <w:r w:rsidRPr="00051C32">
        <w:rPr>
          <w:rFonts w:cs="Times New Roman"/>
          <w:szCs w:val="28"/>
        </w:rPr>
        <w:t>для виживання, підприємство</w:t>
      </w:r>
      <w:r w:rsidR="00CD4A94" w:rsidRPr="00051C32">
        <w:rPr>
          <w:rFonts w:cs="Times New Roman"/>
          <w:szCs w:val="28"/>
        </w:rPr>
        <w:t xml:space="preserve"> </w:t>
      </w:r>
      <w:r w:rsidRPr="00051C32">
        <w:rPr>
          <w:rFonts w:cs="Times New Roman"/>
          <w:szCs w:val="28"/>
        </w:rPr>
        <w:t>має постійно стежити за середовищем, в якому воно функціонує .</w:t>
      </w:r>
    </w:p>
    <w:p w:rsidR="005D2921" w:rsidRPr="00051C32" w:rsidRDefault="005D2921" w:rsidP="005D2921">
      <w:pPr>
        <w:rPr>
          <w:rFonts w:cs="Times New Roman"/>
          <w:szCs w:val="28"/>
        </w:rPr>
      </w:pPr>
      <w:r w:rsidRPr="00051C32">
        <w:rPr>
          <w:rFonts w:cs="Times New Roman"/>
          <w:szCs w:val="28"/>
        </w:rPr>
        <w:t>В туристичному бізнесі успіх всієї галузі базується на віддачі вкладених творчих зусиль співробітниками кожного туристичного підприємства окремо.</w:t>
      </w:r>
    </w:p>
    <w:p w:rsidR="005D2921" w:rsidRPr="00051C32" w:rsidRDefault="005D2921" w:rsidP="005D2921">
      <w:pPr>
        <w:rPr>
          <w:rFonts w:cs="Times New Roman"/>
          <w:szCs w:val="28"/>
        </w:rPr>
      </w:pPr>
      <w:r w:rsidRPr="00051C32">
        <w:rPr>
          <w:rFonts w:cs="Times New Roman"/>
          <w:szCs w:val="28"/>
        </w:rPr>
        <w:t>В останнє десятиліття уявлення про необхідність мотивації найманого персоналу та підвищення в зв'язку з цим продуктивності праці зазнали в практиці управління підприємницького бізнесу і, зокрема, в галузі туризму,</w:t>
      </w:r>
      <w:r w:rsidR="00E54583" w:rsidRPr="00051C32">
        <w:rPr>
          <w:rFonts w:cs="Times New Roman"/>
          <w:szCs w:val="28"/>
        </w:rPr>
        <w:t xml:space="preserve">є також </w:t>
      </w:r>
      <w:r w:rsidRPr="00051C32">
        <w:rPr>
          <w:rFonts w:cs="Times New Roman"/>
          <w:szCs w:val="28"/>
        </w:rPr>
        <w:t>великі зміни.</w:t>
      </w:r>
    </w:p>
    <w:p w:rsidR="005D2921" w:rsidRPr="00051C32" w:rsidRDefault="005D2921" w:rsidP="00303BE0">
      <w:pPr>
        <w:rPr>
          <w:rFonts w:cs="Times New Roman"/>
        </w:rPr>
      </w:pPr>
    </w:p>
    <w:p w:rsidR="00303BE0" w:rsidRPr="00051C32" w:rsidRDefault="00303BE0" w:rsidP="00DE726B">
      <w:pPr>
        <w:rPr>
          <w:rFonts w:eastAsia="Arial" w:cs="Times New Roman"/>
          <w:szCs w:val="28"/>
        </w:rPr>
      </w:pPr>
      <w:bookmarkStart w:id="36" w:name="page7"/>
      <w:bookmarkEnd w:id="36"/>
    </w:p>
    <w:p w:rsidR="00E7637A" w:rsidRPr="00051C32" w:rsidRDefault="00E7637A" w:rsidP="00DE726B">
      <w:pPr>
        <w:rPr>
          <w:rFonts w:eastAsia="Arial" w:cs="Times New Roman"/>
          <w:szCs w:val="28"/>
        </w:rPr>
      </w:pPr>
    </w:p>
    <w:p w:rsidR="00DF4670" w:rsidRPr="00051C32" w:rsidRDefault="00DF4670" w:rsidP="00DE726B">
      <w:pPr>
        <w:rPr>
          <w:rFonts w:cs="Times New Roman"/>
          <w:szCs w:val="28"/>
        </w:rPr>
      </w:pPr>
    </w:p>
    <w:p w:rsidR="00DF4670" w:rsidRPr="00051C32" w:rsidRDefault="00DF4670" w:rsidP="00DE726B">
      <w:pPr>
        <w:rPr>
          <w:rFonts w:cs="Times New Roman"/>
        </w:rPr>
      </w:pPr>
      <w:r w:rsidRPr="00051C32">
        <w:rPr>
          <w:rFonts w:cs="Times New Roman"/>
        </w:rPr>
        <w:br w:type="page"/>
      </w:r>
    </w:p>
    <w:p w:rsidR="00DE726B" w:rsidRPr="00051C32" w:rsidRDefault="0057435E" w:rsidP="000D629E">
      <w:pPr>
        <w:pStyle w:val="1"/>
        <w:jc w:val="center"/>
        <w:rPr>
          <w:caps/>
        </w:rPr>
      </w:pPr>
      <w:hyperlink w:anchor="_Toc515983230" w:history="1">
        <w:bookmarkStart w:id="37" w:name="_Toc58313818"/>
        <w:bookmarkStart w:id="38" w:name="_Toc61184749"/>
        <w:bookmarkStart w:id="39" w:name="_Toc61186697"/>
        <w:bookmarkStart w:id="40" w:name="_Toc62144675"/>
        <w:bookmarkStart w:id="41" w:name="_Toc62489750"/>
        <w:r w:rsidR="00F5591D" w:rsidRPr="00051C32">
          <w:rPr>
            <w:caps/>
          </w:rPr>
          <w:t>РОЗДІЛ 2. АНАЛІЗ СИСТЕМИ МОТИВАЦІЇ ПРАЦІ НА ТУРИСТИЧНОМУ ПІДПРИЄМСТВІ</w:t>
        </w:r>
      </w:hyperlink>
      <w:r w:rsidR="002D3D73" w:rsidRPr="00051C32">
        <w:rPr>
          <w:caps/>
        </w:rPr>
        <w:t xml:space="preserve">на прикладі </w:t>
      </w:r>
      <w:r w:rsidR="00F5591D" w:rsidRPr="00051C32">
        <w:rPr>
          <w:caps/>
        </w:rPr>
        <w:t xml:space="preserve">ТОВ </w:t>
      </w:r>
      <w:r w:rsidR="00DC0A9A" w:rsidRPr="00051C32">
        <w:rPr>
          <w:caps/>
        </w:rPr>
        <w:t>«TUI»</w:t>
      </w:r>
      <w:bookmarkEnd w:id="37"/>
      <w:bookmarkEnd w:id="38"/>
      <w:bookmarkEnd w:id="39"/>
      <w:bookmarkEnd w:id="40"/>
      <w:bookmarkEnd w:id="41"/>
    </w:p>
    <w:p w:rsidR="00DC0A9A" w:rsidRPr="00051C32" w:rsidRDefault="00DC0A9A" w:rsidP="00DC0A9A">
      <w:pPr>
        <w:rPr>
          <w:rFonts w:cs="Times New Roman"/>
        </w:rPr>
      </w:pPr>
    </w:p>
    <w:p w:rsidR="000D629E" w:rsidRPr="00051C32" w:rsidRDefault="000D629E" w:rsidP="00DC0A9A">
      <w:pPr>
        <w:rPr>
          <w:rFonts w:cs="Times New Roman"/>
        </w:rPr>
      </w:pPr>
    </w:p>
    <w:p w:rsidR="00DE726B" w:rsidRPr="00051C32" w:rsidRDefault="00DE726B" w:rsidP="00A95217">
      <w:pPr>
        <w:pStyle w:val="1"/>
      </w:pPr>
      <w:bookmarkStart w:id="42" w:name="_Toc58313819"/>
      <w:bookmarkStart w:id="43" w:name="_Toc61184750"/>
      <w:bookmarkStart w:id="44" w:name="_Toc61186698"/>
      <w:bookmarkStart w:id="45" w:name="_Toc62144676"/>
      <w:bookmarkStart w:id="46" w:name="_Toc62489751"/>
      <w:r w:rsidRPr="00051C32">
        <w:t>2.1.</w:t>
      </w:r>
      <w:r w:rsidR="00A95217" w:rsidRPr="00051C32">
        <w:t xml:space="preserve"> Загальна характеристика</w:t>
      </w:r>
      <w:bookmarkEnd w:id="42"/>
      <w:r w:rsidR="00CD4A94" w:rsidRPr="00051C32">
        <w:t xml:space="preserve"> </w:t>
      </w:r>
      <w:r w:rsidR="0004389E" w:rsidRPr="00051C32">
        <w:t xml:space="preserve">туристичного </w:t>
      </w:r>
      <w:r w:rsidR="00A95217" w:rsidRPr="00051C32">
        <w:t>підприємства «TUI»</w:t>
      </w:r>
      <w:bookmarkEnd w:id="43"/>
      <w:bookmarkEnd w:id="44"/>
      <w:bookmarkEnd w:id="45"/>
      <w:bookmarkEnd w:id="46"/>
    </w:p>
    <w:p w:rsidR="00A95217" w:rsidRPr="00051C32" w:rsidRDefault="00A95217" w:rsidP="00A95217"/>
    <w:p w:rsidR="00BE2BC0" w:rsidRPr="00051C32" w:rsidRDefault="00DE726B" w:rsidP="00A26070">
      <w:pPr>
        <w:rPr>
          <w:rFonts w:cs="Times New Roman"/>
        </w:rPr>
      </w:pPr>
      <w:r w:rsidRPr="00051C32">
        <w:rPr>
          <w:rFonts w:cs="Times New Roman"/>
        </w:rPr>
        <w:t>«Туристичне агентство TUI»</w:t>
      </w:r>
      <w:r w:rsidR="0024300A" w:rsidRPr="00051C32">
        <w:rPr>
          <w:rFonts w:cs="Times New Roman"/>
        </w:rPr>
        <w:t xml:space="preserve"> (далі </w:t>
      </w:r>
      <w:r w:rsidR="0024300A" w:rsidRPr="00051C32">
        <w:rPr>
          <w:rFonts w:cs="Times New Roman"/>
        </w:rPr>
        <w:sym w:font="Symbol" w:char="F02D"/>
      </w:r>
      <w:r w:rsidR="0024300A" w:rsidRPr="00051C32">
        <w:rPr>
          <w:rFonts w:cs="Times New Roman"/>
        </w:rPr>
        <w:t>«TUI»)</w:t>
      </w:r>
      <w:r w:rsidRPr="00051C32">
        <w:rPr>
          <w:rFonts w:cs="Times New Roman"/>
        </w:rPr>
        <w:t xml:space="preserve"> розташоване за адресою: Луганська область, м.Сіверодонецьк, </w:t>
      </w:r>
      <w:r w:rsidR="0089130F" w:rsidRPr="00051C32">
        <w:rPr>
          <w:rFonts w:cs="Times New Roman"/>
        </w:rPr>
        <w:t>пр.</w:t>
      </w:r>
      <w:r w:rsidRPr="00051C32">
        <w:rPr>
          <w:rFonts w:cs="Times New Roman"/>
        </w:rPr>
        <w:t xml:space="preserve"> Гвардейський, 18, має свій сайт: </w:t>
      </w:r>
      <w:r w:rsidR="0089130F" w:rsidRPr="00051C32">
        <w:rPr>
          <w:rFonts w:cs="Times New Roman"/>
        </w:rPr>
        <w:t>https://buyandfly.com.ua/</w:t>
      </w:r>
      <w:r w:rsidR="00E13571" w:rsidRPr="00051C32">
        <w:rPr>
          <w:rFonts w:cs="Times New Roman"/>
        </w:rPr>
        <w:t>.</w:t>
      </w:r>
      <w:r w:rsidR="00BE2BC0" w:rsidRPr="00051C32">
        <w:rPr>
          <w:rFonts w:cs="Times New Roman"/>
        </w:rPr>
        <w:t>Туроператорська діяльність «TUI» здійснюється у сфері внутр</w:t>
      </w:r>
      <w:r w:rsidR="0089130F" w:rsidRPr="00051C32">
        <w:rPr>
          <w:rFonts w:cs="Times New Roman"/>
        </w:rPr>
        <w:t>ішнього та зовнішнього туризму, організаційно</w:t>
      </w:r>
      <w:r w:rsidR="0089130F" w:rsidRPr="00051C32">
        <w:rPr>
          <w:rFonts w:cs="Times New Roman"/>
        </w:rPr>
        <w:sym w:font="Symbol" w:char="F02D"/>
      </w:r>
      <w:r w:rsidR="0089130F" w:rsidRPr="00051C32">
        <w:rPr>
          <w:rFonts w:cs="Times New Roman"/>
        </w:rPr>
        <w:t xml:space="preserve">правова форма </w:t>
      </w:r>
      <w:r w:rsidR="0089130F" w:rsidRPr="00051C32">
        <w:rPr>
          <w:rFonts w:cs="Times New Roman"/>
        </w:rPr>
        <w:sym w:font="Symbol" w:char="F02D"/>
      </w:r>
      <w:r w:rsidR="0089130F" w:rsidRPr="00051C32">
        <w:rPr>
          <w:rFonts w:cs="Times New Roman"/>
        </w:rPr>
        <w:t xml:space="preserve"> товариство з обмеженою відповідальністю.</w:t>
      </w:r>
      <w:r w:rsidR="00BE2BC0" w:rsidRPr="00051C32">
        <w:rPr>
          <w:rFonts w:cs="Times New Roman"/>
        </w:rPr>
        <w:t>«TUI» працює з індивідуальними туристами, яким надаються туроператорські послуги, та корпоративними клієнтами. Вона здійснює свою діяльність згідно з предметом діяльності, визначеного Статутом.</w:t>
      </w:r>
      <w:r w:rsidR="003C16DC" w:rsidRPr="00051C32">
        <w:rPr>
          <w:rFonts w:cs="Times New Roman"/>
        </w:rPr>
        <w:t>«TUI»</w:t>
      </w:r>
      <w:r w:rsidR="00BE2BC0" w:rsidRPr="00051C32">
        <w:rPr>
          <w:rFonts w:cs="Times New Roman"/>
        </w:rPr>
        <w:t xml:space="preserve"> має державну ліцензію на ведення туроператорської діяльності.</w:t>
      </w:r>
      <w:r w:rsidR="006142CD" w:rsidRPr="00051C32">
        <w:rPr>
          <w:rFonts w:cs="Times New Roman"/>
        </w:rPr>
        <w:t xml:space="preserve"> </w:t>
      </w:r>
      <w:r w:rsidR="00BE2BC0" w:rsidRPr="00051C32">
        <w:rPr>
          <w:rFonts w:cs="Times New Roman"/>
        </w:rPr>
        <w:t xml:space="preserve">Структура управління </w:t>
      </w:r>
      <w:r w:rsidR="003C16DC" w:rsidRPr="00051C32">
        <w:rPr>
          <w:rFonts w:cs="Times New Roman"/>
        </w:rPr>
        <w:t>«TUI»</w:t>
      </w:r>
      <w:r w:rsidR="00BE2BC0" w:rsidRPr="00051C32">
        <w:rPr>
          <w:rFonts w:cs="Times New Roman"/>
        </w:rPr>
        <w:t xml:space="preserve"> організована за лінійно-функціональним принципом (рис.2.</w:t>
      </w:r>
      <w:r w:rsidR="00E13571" w:rsidRPr="00051C32">
        <w:rPr>
          <w:rFonts w:cs="Times New Roman"/>
        </w:rPr>
        <w:t>1</w:t>
      </w:r>
      <w:r w:rsidR="00BE2BC0" w:rsidRPr="00051C32">
        <w:rPr>
          <w:rFonts w:cs="Times New Roman"/>
        </w:rPr>
        <w:t xml:space="preserve">). </w:t>
      </w:r>
    </w:p>
    <w:p w:rsidR="00BE2BC0" w:rsidRPr="00051C32" w:rsidRDefault="0057435E" w:rsidP="003C16DC">
      <w:pPr>
        <w:shd w:val="clear" w:color="auto" w:fill="FFFFFF"/>
        <w:tabs>
          <w:tab w:val="left" w:pos="581"/>
        </w:tabs>
        <w:autoSpaceDE w:val="0"/>
        <w:autoSpaceDN w:val="0"/>
        <w:adjustRightInd w:val="0"/>
        <w:spacing w:line="240" w:lineRule="auto"/>
        <w:ind w:firstLine="0"/>
        <w:rPr>
          <w:rFonts w:cs="Times New Roman"/>
        </w:rPr>
      </w:pPr>
      <w:r w:rsidRPr="0057435E">
        <w:rPr>
          <w:rFonts w:cs="Times New Roman"/>
          <w:noProof/>
        </w:rPr>
        <w:pict>
          <v:group id="Group 33" o:spid="_x0000_s1026" style="position:absolute;margin-left:0;margin-top:0;width:400.55pt;height:261pt;z-index:251662336;mso-position-horizontal-relative:char;mso-position-vertical-relative:line" coordorigin="2313,2214" coordsize="846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" o:allowincell="f">
            <v:rect id="Rectangle 34" o:spid="_x0000_s1027" style="position:absolute;left:5193;top:2214;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3F593A" w:rsidRPr="003C16DC" w:rsidRDefault="003F593A" w:rsidP="003C16DC">
                    <w:pPr>
                      <w:pStyle w:val="ae"/>
                    </w:pPr>
                    <w:r w:rsidRPr="003C16DC">
                      <w:t>Директор (топ-менеджер)</w:t>
                    </w:r>
                  </w:p>
                </w:txbxContent>
              </v:textbox>
            </v:rect>
            <v:rect id="Rectangle 35" o:spid="_x0000_s1028" style="position:absolute;left:8613;top:3834;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3F593A" w:rsidRPr="003C6200" w:rsidRDefault="003F593A" w:rsidP="003C16DC">
                    <w:pPr>
                      <w:pStyle w:val="ae"/>
                    </w:pPr>
                    <w:r w:rsidRPr="003C6200">
                      <w:t>Головний бухгалтер</w:t>
                    </w:r>
                  </w:p>
                </w:txbxContent>
              </v:textbox>
            </v:rect>
            <v:rect id="Rectangle 36" o:spid="_x0000_s1029" style="position:absolute;left:4833;top:4914;width:216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3F593A" w:rsidRPr="003C6200" w:rsidRDefault="003F593A" w:rsidP="003C16DC">
                    <w:pPr>
                      <w:pStyle w:val="ae"/>
                    </w:pPr>
                    <w:r>
                      <w:t>Відділ</w:t>
                    </w:r>
                    <w:r w:rsidRPr="003C6200">
                      <w:t xml:space="preserve"> по карпатському регіону</w:t>
                    </w:r>
                    <w:r>
                      <w:t xml:space="preserve"> (4)</w:t>
                    </w:r>
                  </w:p>
                  <w:p w:rsidR="003F593A" w:rsidRPr="003C6200" w:rsidRDefault="003F593A" w:rsidP="00BE2BC0">
                    <w:pPr>
                      <w:autoSpaceDE w:val="0"/>
                      <w:autoSpaceDN w:val="0"/>
                      <w:adjustRightInd w:val="0"/>
                      <w:rPr>
                        <w:sz w:val="22"/>
                      </w:rPr>
                    </w:pPr>
                  </w:p>
                </w:txbxContent>
              </v:textbox>
            </v:rect>
            <v:rect id="Rectangle 37" o:spid="_x0000_s1030" style="position:absolute;left:7173;top:4914;width:21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3F593A" w:rsidRPr="003C6200" w:rsidRDefault="003F593A" w:rsidP="003C16DC">
                    <w:pPr>
                      <w:pStyle w:val="ae"/>
                    </w:pPr>
                    <w:r>
                      <w:t>Відділ</w:t>
                    </w:r>
                    <w:r w:rsidRPr="003C6200">
                      <w:t xml:space="preserve"> з дитячо-молодіжного туризму</w:t>
                    </w:r>
                    <w:r>
                      <w:t xml:space="preserve"> (4)</w:t>
                    </w:r>
                  </w:p>
                  <w:p w:rsidR="003F593A" w:rsidRPr="003C6200" w:rsidRDefault="003F593A" w:rsidP="00BE2BC0">
                    <w:pPr>
                      <w:autoSpaceDE w:val="0"/>
                      <w:autoSpaceDN w:val="0"/>
                      <w:adjustRightInd w:val="0"/>
                      <w:rPr>
                        <w:sz w:val="22"/>
                      </w:rPr>
                    </w:pPr>
                  </w:p>
                </w:txbxContent>
              </v:textbox>
            </v:rect>
            <v:rect id="Rectangle 38" o:spid="_x0000_s1031" style="position:absolute;left:2313;top:4914;width:216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3F593A" w:rsidRPr="003C6200" w:rsidRDefault="003F593A" w:rsidP="003C16DC">
                    <w:pPr>
                      <w:pStyle w:val="ae"/>
                    </w:pPr>
                    <w:r>
                      <w:t>Відділ</w:t>
                    </w:r>
                    <w:r w:rsidRPr="003C6200">
                      <w:t xml:space="preserve"> по </w:t>
                    </w:r>
                    <w:r>
                      <w:t>закордонному</w:t>
                    </w:r>
                    <w:r w:rsidRPr="003C6200">
                      <w:t xml:space="preserve"> регіону</w:t>
                    </w:r>
                    <w:r>
                      <w:t xml:space="preserve"> (4)</w:t>
                    </w:r>
                  </w:p>
                </w:txbxContent>
              </v:textbox>
            </v:rect>
            <v:line id="Line 39" o:spid="_x0000_s1032" style="position:absolute;visibility:visible" from="6273,2934" to="6273,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40" o:spid="_x0000_s1033" style="position:absolute;visibility:visible" from="4653,3294" to="9693,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41" o:spid="_x0000_s1034" style="position:absolute;visibility:visible" from="9693,3294" to="9693,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shapetype id="_x0000_t32" coordsize="21600,21600" o:spt="32" o:oned="t" path="m,l21600,21600e" filled="f">
              <v:path arrowok="t" fillok="f" o:connecttype="none"/>
              <o:lock v:ext="edit" shapetype="t"/>
            </v:shapetype>
            <v:shape id="AutoShape 42" o:spid="_x0000_s1035" type="#_x0000_t32" style="position:absolute;left:4653;top:3294;width:0;height:5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line id="Line 43" o:spid="_x0000_s1036" style="position:absolute;visibility:visible" from="3573,3834" to="8253,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44" o:spid="_x0000_s1037" style="position:absolute;visibility:visible" from="8253,3834" to="8253,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45" o:spid="_x0000_s1038" style="position:absolute;visibility:visible" from="5913,3834" to="5913,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46" o:spid="_x0000_s1039" style="position:absolute;flip:x;visibility:visible" from="3573,3834" to="3573,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v:rect id="Rectangle 47" o:spid="_x0000_s1040" style="position:absolute;left:3573;top:6354;width:216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3F593A" w:rsidRPr="003C6200" w:rsidRDefault="003F593A" w:rsidP="003C16DC">
                    <w:pPr>
                      <w:pStyle w:val="ae"/>
                    </w:pPr>
                    <w:r>
                      <w:t>Відділ</w:t>
                    </w:r>
                    <w:r w:rsidRPr="003C6200">
                      <w:t xml:space="preserve"> з індивідуального туризму</w:t>
                    </w:r>
                    <w:r>
                      <w:t xml:space="preserve"> (4)</w:t>
                    </w:r>
                  </w:p>
                </w:txbxContent>
              </v:textbox>
            </v:rect>
            <v:line id="Line 48" o:spid="_x0000_s1041" style="position:absolute;flip:x;visibility:visible" from="4653,3834" to="4653,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group>
        </w:pict>
      </w:r>
      <w:r w:rsidRPr="0057435E">
        <w:rPr>
          <w:rFonts w:cs="Times New Roman"/>
          <w:noProof/>
          <w:sz w:val="24"/>
          <w:szCs w:val="24"/>
        </w:rPr>
      </w:r>
      <w:r w:rsidRPr="0057435E">
        <w:rPr>
          <w:rFonts w:cs="Times New Roman"/>
          <w:noProof/>
          <w:sz w:val="24"/>
          <w:szCs w:val="24"/>
        </w:rPr>
        <w:pict>
          <v:rect id="AutoShape 1" o:spid="_x0000_s1060" style="width:397.55pt;height:261.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" filled="f" stroked="f">
            <o:lock v:ext="edit" aspectratio="t"/>
            <w10:wrap type="none"/>
            <w10:anchorlock/>
          </v:rect>
        </w:pict>
      </w:r>
    </w:p>
    <w:p w:rsidR="003C16DC" w:rsidRPr="00051C32" w:rsidRDefault="00BE2BC0" w:rsidP="00BE2BC0">
      <w:pPr>
        <w:shd w:val="clear" w:color="auto" w:fill="FFFFFF"/>
        <w:tabs>
          <w:tab w:val="left" w:pos="581"/>
        </w:tabs>
        <w:autoSpaceDE w:val="0"/>
        <w:autoSpaceDN w:val="0"/>
        <w:adjustRightInd w:val="0"/>
        <w:jc w:val="center"/>
        <w:rPr>
          <w:rFonts w:cs="Times New Roman"/>
        </w:rPr>
      </w:pPr>
      <w:r w:rsidRPr="00051C32">
        <w:rPr>
          <w:rFonts w:cs="Times New Roman"/>
        </w:rPr>
        <w:t>Рис</w:t>
      </w:r>
      <w:r w:rsidR="00E13571" w:rsidRPr="00051C32">
        <w:rPr>
          <w:rFonts w:cs="Times New Roman"/>
        </w:rPr>
        <w:t>.</w:t>
      </w:r>
      <w:r w:rsidRPr="00051C32">
        <w:rPr>
          <w:rFonts w:cs="Times New Roman"/>
        </w:rPr>
        <w:t xml:space="preserve"> 2.</w:t>
      </w:r>
      <w:r w:rsidR="00E13571" w:rsidRPr="00051C32">
        <w:rPr>
          <w:rFonts w:cs="Times New Roman"/>
        </w:rPr>
        <w:t>1</w:t>
      </w:r>
      <w:r w:rsidRPr="00051C32">
        <w:rPr>
          <w:rFonts w:cs="Times New Roman"/>
        </w:rPr>
        <w:t xml:space="preserve">. Організаційна структура управління </w:t>
      </w:r>
      <w:r w:rsidR="003C16DC" w:rsidRPr="00051C32">
        <w:rPr>
          <w:rFonts w:cs="Times New Roman"/>
        </w:rPr>
        <w:t>«TUI»</w:t>
      </w:r>
    </w:p>
    <w:p w:rsidR="00A26070" w:rsidRPr="00051C32" w:rsidRDefault="00A26070" w:rsidP="00A26070">
      <w:pPr>
        <w:rPr>
          <w:rFonts w:cs="Times New Roman"/>
        </w:rPr>
      </w:pPr>
      <w:r w:rsidRPr="00051C32">
        <w:rPr>
          <w:rFonts w:cs="Times New Roman"/>
        </w:rPr>
        <w:t>Джерело: розроблено автором</w:t>
      </w:r>
    </w:p>
    <w:p w:rsidR="00BE2BC0" w:rsidRPr="00051C32" w:rsidRDefault="00BE2BC0" w:rsidP="00BE2BC0">
      <w:pPr>
        <w:shd w:val="clear" w:color="auto" w:fill="FFFFFF"/>
        <w:tabs>
          <w:tab w:val="left" w:pos="581"/>
        </w:tabs>
        <w:autoSpaceDE w:val="0"/>
        <w:autoSpaceDN w:val="0"/>
        <w:adjustRightInd w:val="0"/>
        <w:rPr>
          <w:rFonts w:cs="Times New Roman"/>
        </w:rPr>
      </w:pPr>
    </w:p>
    <w:p w:rsidR="00BE2BC0" w:rsidRPr="00051C32" w:rsidRDefault="00BE2BC0" w:rsidP="00BE2BC0">
      <w:pPr>
        <w:shd w:val="clear" w:color="auto" w:fill="FFFFFF"/>
        <w:tabs>
          <w:tab w:val="left" w:pos="581"/>
        </w:tabs>
        <w:autoSpaceDE w:val="0"/>
        <w:autoSpaceDN w:val="0"/>
        <w:adjustRightInd w:val="0"/>
        <w:rPr>
          <w:rFonts w:cs="Times New Roman"/>
        </w:rPr>
      </w:pPr>
      <w:r w:rsidRPr="00051C32">
        <w:rPr>
          <w:rFonts w:cs="Times New Roman"/>
        </w:rPr>
        <w:t xml:space="preserve">Організаційна структура управління </w:t>
      </w:r>
      <w:r w:rsidR="003C16DC" w:rsidRPr="00051C32">
        <w:rPr>
          <w:rFonts w:cs="Times New Roman"/>
        </w:rPr>
        <w:t xml:space="preserve">«TUI» </w:t>
      </w:r>
      <w:r w:rsidRPr="00051C32">
        <w:rPr>
          <w:rFonts w:cs="Times New Roman"/>
        </w:rPr>
        <w:t>відображає вертикально-горизонтальний розподіл обов’язків між працівниками фірми.</w:t>
      </w:r>
    </w:p>
    <w:p w:rsidR="00E70E13" w:rsidRPr="00051C32" w:rsidRDefault="00E70E13" w:rsidP="00E70E13">
      <w:pPr>
        <w:rPr>
          <w:rFonts w:cs="Times New Roman"/>
        </w:rPr>
      </w:pPr>
      <w:r w:rsidRPr="00051C32">
        <w:rPr>
          <w:rFonts w:cs="Times New Roman"/>
        </w:rPr>
        <w:t>В умовах економічних змін сучасна туристична фірма, як і будь-яке підприємство, що виробляє товари або послуги, стикається з безліччю проблем. Джерелами підвищеної складності управління є висока міра невизначеності ринкової ситуації, сезонна нестабільність попиту на туристичні послуги, посилювання конкуренції в туристичному бізнесі та брак фінансових ресурсів.</w:t>
      </w:r>
    </w:p>
    <w:p w:rsidR="00E70E13" w:rsidRPr="00051C32" w:rsidRDefault="00E70E13" w:rsidP="00E70E13">
      <w:pPr>
        <w:rPr>
          <w:rFonts w:cs="Times New Roman"/>
        </w:rPr>
      </w:pPr>
      <w:r w:rsidRPr="00051C32">
        <w:rPr>
          <w:rFonts w:cs="Times New Roman"/>
        </w:rPr>
        <w:t>В таких умовах фірма не може обмежуватися лише поточним плануванням і оперативним управлінням своєї діяльності. Виникає необхідність стратегічного мислення, яке повинне втілитися в програму дій, що уточнює цілі та засоби реалізації вибраної дороги розвитку.</w:t>
      </w:r>
    </w:p>
    <w:p w:rsidR="00E70E13" w:rsidRPr="00051C32" w:rsidRDefault="00E70E13" w:rsidP="00E70E13">
      <w:pPr>
        <w:rPr>
          <w:rFonts w:cs="Times New Roman"/>
        </w:rPr>
      </w:pPr>
      <w:r w:rsidRPr="00051C32">
        <w:rPr>
          <w:rFonts w:cs="Times New Roman"/>
        </w:rPr>
        <w:t xml:space="preserve">«TUI» є одним із лідерів в сфері надання туристичних послуг і організації ексклюзивних подорожей, корпоративного обслуговування компаній в сфері бізнес-туризму на туристичному ринку </w:t>
      </w:r>
      <w:r w:rsidR="008C748B" w:rsidRPr="00051C32">
        <w:rPr>
          <w:rFonts w:cs="Times New Roman"/>
        </w:rPr>
        <w:t>Сходу</w:t>
      </w:r>
      <w:r w:rsidRPr="00051C32">
        <w:rPr>
          <w:rFonts w:cs="Times New Roman"/>
        </w:rPr>
        <w:t xml:space="preserve"> та України.</w:t>
      </w:r>
    </w:p>
    <w:p w:rsidR="00E70E13" w:rsidRPr="00051C32" w:rsidRDefault="00E70E13" w:rsidP="00E70E13">
      <w:pPr>
        <w:rPr>
          <w:rFonts w:cs="Times New Roman"/>
        </w:rPr>
      </w:pPr>
      <w:r w:rsidRPr="00051C32">
        <w:rPr>
          <w:rFonts w:cs="Times New Roman"/>
        </w:rPr>
        <w:t xml:space="preserve">Менеджери компанії «TUI»- професіонали </w:t>
      </w:r>
      <w:r w:rsidRPr="00051C32">
        <w:rPr>
          <w:rFonts w:cs="Times New Roman"/>
          <w:rtl/>
          <w:lang w:bidi="he-IL"/>
        </w:rPr>
        <w:t>ֺ</w:t>
      </w:r>
      <w:r w:rsidRPr="00051C32">
        <w:rPr>
          <w:rFonts w:cs="Times New Roman"/>
        </w:rPr>
        <w:t xml:space="preserve"> своєї справи, які мають вищу освіту і досвід роботи в туризмі. Співробітники фірми регулярно </w:t>
      </w:r>
      <w:r w:rsidRPr="00051C32">
        <w:rPr>
          <w:rFonts w:cs="Times New Roman"/>
          <w:rtl/>
          <w:lang w:bidi="he-IL"/>
        </w:rPr>
        <w:t>ֺ</w:t>
      </w:r>
      <w:r w:rsidR="00E13571" w:rsidRPr="00051C32">
        <w:rPr>
          <w:rFonts w:cs="Times New Roman"/>
        </w:rPr>
        <w:t xml:space="preserve"> відвідують </w:t>
      </w:r>
      <w:r w:rsidR="00CD4A94" w:rsidRPr="00051C32">
        <w:rPr>
          <w:rFonts w:cs="Times New Roman"/>
        </w:rPr>
        <w:t xml:space="preserve">навчальні </w:t>
      </w:r>
      <w:r w:rsidR="0033776F" w:rsidRPr="00051C32">
        <w:rPr>
          <w:rFonts w:cs="Times New Roman"/>
          <w:rtl/>
          <w:lang w:bidi="he-IL"/>
        </w:rPr>
        <w:t>ֺ</w:t>
      </w:r>
      <w:r w:rsidR="0033776F" w:rsidRPr="00051C32">
        <w:rPr>
          <w:rFonts w:cs="Times New Roman"/>
        </w:rPr>
        <w:t>семінари</w:t>
      </w:r>
      <w:r w:rsidR="00CD4A94" w:rsidRPr="00051C32">
        <w:rPr>
          <w:rFonts w:cs="Times New Roman"/>
        </w:rPr>
        <w:t xml:space="preserve"> </w:t>
      </w:r>
      <w:r w:rsidR="0033776F" w:rsidRPr="00051C32">
        <w:rPr>
          <w:rFonts w:cs="Times New Roman"/>
        </w:rPr>
        <w:t xml:space="preserve">провідних </w:t>
      </w:r>
      <w:r w:rsidR="0033776F" w:rsidRPr="00051C32">
        <w:rPr>
          <w:rFonts w:cs="Times New Roman"/>
          <w:rtl/>
          <w:lang w:bidi="he-IL"/>
        </w:rPr>
        <w:t>ֺ</w:t>
      </w:r>
      <w:r w:rsidR="0033776F" w:rsidRPr="00051C32">
        <w:rPr>
          <w:rFonts w:cs="Times New Roman"/>
        </w:rPr>
        <w:t>туроператорів</w:t>
      </w:r>
      <w:r w:rsidR="00CD4A94" w:rsidRPr="00051C32">
        <w:rPr>
          <w:rFonts w:cs="Times New Roman"/>
          <w:rtl/>
          <w:lang w:bidi="he-IL"/>
        </w:rPr>
        <w:t>,</w:t>
      </w:r>
      <w:r w:rsidR="00CD4A94" w:rsidRPr="00051C32">
        <w:rPr>
          <w:rFonts w:cs="Times New Roman"/>
        </w:rPr>
        <w:t xml:space="preserve"> </w:t>
      </w:r>
      <w:r w:rsidRPr="00051C32">
        <w:rPr>
          <w:rFonts w:cs="Times New Roman"/>
        </w:rPr>
        <w:t>про</w:t>
      </w:r>
      <w:r w:rsidR="00CD4A94" w:rsidRPr="00051C32">
        <w:rPr>
          <w:rFonts w:cs="Times New Roman"/>
        </w:rPr>
        <w:t xml:space="preserve"> </w:t>
      </w:r>
      <w:r w:rsidRPr="00051C32">
        <w:rPr>
          <w:rFonts w:cs="Times New Roman"/>
        </w:rPr>
        <w:t>що</w:t>
      </w:r>
      <w:r w:rsidR="0033776F" w:rsidRPr="00051C32">
        <w:rPr>
          <w:rFonts w:cs="Times New Roman"/>
        </w:rPr>
        <w:t xml:space="preserve"> свідчать </w:t>
      </w:r>
      <w:r w:rsidR="0033776F" w:rsidRPr="00051C32">
        <w:rPr>
          <w:rFonts w:cs="Times New Roman"/>
          <w:rtl/>
          <w:lang w:bidi="he-IL"/>
        </w:rPr>
        <w:t>ֺ</w:t>
      </w:r>
      <w:bookmarkStart w:id="47" w:name="page42"/>
      <w:bookmarkEnd w:id="47"/>
      <w:r w:rsidR="0033776F" w:rsidRPr="00051C32">
        <w:rPr>
          <w:rFonts w:cs="Times New Roman"/>
        </w:rPr>
        <w:t>отримані</w:t>
      </w:r>
      <w:r w:rsidR="00CD4A94" w:rsidRPr="00051C32">
        <w:rPr>
          <w:rFonts w:cs="Times New Roman"/>
        </w:rPr>
        <w:t xml:space="preserve"> </w:t>
      </w:r>
      <w:r w:rsidR="0033776F" w:rsidRPr="00051C32">
        <w:rPr>
          <w:rFonts w:cs="Times New Roman"/>
        </w:rPr>
        <w:t>сертифікати</w:t>
      </w:r>
      <w:r w:rsidRPr="00051C32">
        <w:rPr>
          <w:rFonts w:cs="Times New Roman"/>
        </w:rPr>
        <w:t>.</w:t>
      </w:r>
      <w:r w:rsidR="0033776F" w:rsidRPr="00051C32">
        <w:rPr>
          <w:rFonts w:cs="Times New Roman"/>
        </w:rPr>
        <w:t xml:space="preserve"> Персонал</w:t>
      </w:r>
      <w:r w:rsidR="00CD4A94" w:rsidRPr="00051C32">
        <w:rPr>
          <w:rFonts w:cs="Times New Roman"/>
        </w:rPr>
        <w:t xml:space="preserve"> </w:t>
      </w:r>
      <w:r w:rsidR="0033776F" w:rsidRPr="00051C32">
        <w:rPr>
          <w:rFonts w:cs="Times New Roman"/>
        </w:rPr>
        <w:t xml:space="preserve">«TUI» систематично </w:t>
      </w:r>
      <w:r w:rsidR="0033776F" w:rsidRPr="00051C32">
        <w:rPr>
          <w:rFonts w:cs="Times New Roman"/>
          <w:rtl/>
          <w:lang w:bidi="he-IL"/>
        </w:rPr>
        <w:t>ֺ</w:t>
      </w:r>
      <w:r w:rsidR="0033776F" w:rsidRPr="00051C32">
        <w:rPr>
          <w:rFonts w:cs="Times New Roman"/>
        </w:rPr>
        <w:t xml:space="preserve">виїжджає </w:t>
      </w:r>
      <w:r w:rsidR="0033776F" w:rsidRPr="00051C32">
        <w:rPr>
          <w:rFonts w:cs="Times New Roman"/>
          <w:rtl/>
          <w:lang w:bidi="he-IL"/>
        </w:rPr>
        <w:t xml:space="preserve">ֺ </w:t>
      </w:r>
      <w:r w:rsidRPr="00051C32">
        <w:rPr>
          <w:rFonts w:cs="Times New Roman"/>
        </w:rPr>
        <w:t>в</w:t>
      </w:r>
      <w:r w:rsidR="0033776F" w:rsidRPr="00051C32">
        <w:rPr>
          <w:rFonts w:cs="Times New Roman"/>
        </w:rPr>
        <w:t xml:space="preserve"> ознайомлювальні </w:t>
      </w:r>
      <w:r w:rsidR="0033776F" w:rsidRPr="00051C32">
        <w:rPr>
          <w:rFonts w:cs="Times New Roman"/>
          <w:rtl/>
          <w:lang w:bidi="he-IL"/>
        </w:rPr>
        <w:t>ֺ</w:t>
      </w:r>
      <w:r w:rsidRPr="00051C32">
        <w:rPr>
          <w:rFonts w:cs="Times New Roman"/>
        </w:rPr>
        <w:t xml:space="preserve"> тури по </w:t>
      </w:r>
      <w:r w:rsidR="0033776F" w:rsidRPr="00051C32">
        <w:rPr>
          <w:rFonts w:cs="Times New Roman"/>
        </w:rPr>
        <w:t xml:space="preserve">закордонних </w:t>
      </w:r>
      <w:r w:rsidR="0033776F" w:rsidRPr="00051C32">
        <w:rPr>
          <w:rFonts w:cs="Times New Roman"/>
          <w:rtl/>
          <w:lang w:bidi="he-IL"/>
        </w:rPr>
        <w:t>ֺ</w:t>
      </w:r>
      <w:r w:rsidRPr="00051C32">
        <w:rPr>
          <w:rFonts w:cs="Times New Roman"/>
        </w:rPr>
        <w:t xml:space="preserve"> країнах.</w:t>
      </w:r>
    </w:p>
    <w:p w:rsidR="00E70E13" w:rsidRPr="00051C32" w:rsidRDefault="00E70E13" w:rsidP="00E70E13">
      <w:pPr>
        <w:rPr>
          <w:rFonts w:cs="Times New Roman"/>
        </w:rPr>
      </w:pPr>
      <w:r w:rsidRPr="00051C32">
        <w:rPr>
          <w:rFonts w:cs="Times New Roman"/>
        </w:rPr>
        <w:t xml:space="preserve">Колектив </w:t>
      </w:r>
      <w:r w:rsidR="00C95CEC" w:rsidRPr="00051C32">
        <w:rPr>
          <w:rFonts w:cs="Times New Roman"/>
        </w:rPr>
        <w:t xml:space="preserve">«TUI» </w:t>
      </w:r>
      <w:r w:rsidRPr="00051C32">
        <w:rPr>
          <w:rFonts w:cs="Times New Roman"/>
        </w:rPr>
        <w:t xml:space="preserve">- </w:t>
      </w:r>
      <w:r w:rsidR="00C95CEC" w:rsidRPr="00051C32">
        <w:rPr>
          <w:rFonts w:cs="Times New Roman"/>
        </w:rPr>
        <w:t xml:space="preserve">цілеспрямована </w:t>
      </w:r>
      <w:r w:rsidR="00C95CEC" w:rsidRPr="00051C32">
        <w:rPr>
          <w:rFonts w:cs="Times New Roman"/>
          <w:rtl/>
          <w:lang w:bidi="he-IL"/>
        </w:rPr>
        <w:t>ֺ</w:t>
      </w:r>
      <w:r w:rsidRPr="00051C32">
        <w:rPr>
          <w:rFonts w:cs="Times New Roman"/>
        </w:rPr>
        <w:t xml:space="preserve">, згрупована і </w:t>
      </w:r>
      <w:r w:rsidR="00C95CEC" w:rsidRPr="00051C32">
        <w:rPr>
          <w:rFonts w:cs="Times New Roman"/>
        </w:rPr>
        <w:t xml:space="preserve">впевнена </w:t>
      </w:r>
      <w:r w:rsidR="00C95CEC" w:rsidRPr="00051C32">
        <w:rPr>
          <w:rFonts w:cs="Times New Roman"/>
          <w:rtl/>
          <w:lang w:bidi="he-IL"/>
        </w:rPr>
        <w:t>ֺ</w:t>
      </w:r>
      <w:r w:rsidRPr="00051C32">
        <w:rPr>
          <w:rFonts w:cs="Times New Roman"/>
        </w:rPr>
        <w:t xml:space="preserve"> в собі команда, що професійно виконує свої обов’язки та дарує радість відпочи</w:t>
      </w:r>
      <w:r w:rsidR="00C95CEC" w:rsidRPr="00051C32">
        <w:rPr>
          <w:rFonts w:cs="Times New Roman"/>
        </w:rPr>
        <w:t>н</w:t>
      </w:r>
      <w:r w:rsidRPr="00051C32">
        <w:rPr>
          <w:rFonts w:cs="Times New Roman"/>
        </w:rPr>
        <w:t>ку своїм клієнтам. Керівництво для створення єдиної професійної команди працівників застосовує прийоми корпоративних подій або так званого «Team building».</w:t>
      </w:r>
    </w:p>
    <w:p w:rsidR="00E70E13" w:rsidRPr="00051C32" w:rsidRDefault="00C95CEC" w:rsidP="00C95CEC">
      <w:pPr>
        <w:rPr>
          <w:rFonts w:cs="Times New Roman"/>
        </w:rPr>
      </w:pPr>
      <w:r w:rsidRPr="00051C32">
        <w:rPr>
          <w:rFonts w:cs="Times New Roman"/>
        </w:rPr>
        <w:t>Працівники</w:t>
      </w:r>
      <w:r w:rsidR="00CD4A94" w:rsidRPr="00051C32">
        <w:rPr>
          <w:rFonts w:cs="Times New Roman"/>
        </w:rPr>
        <w:t xml:space="preserve"> </w:t>
      </w:r>
      <w:r w:rsidRPr="00051C32">
        <w:rPr>
          <w:rFonts w:cs="Times New Roman"/>
        </w:rPr>
        <w:t xml:space="preserve">«TUI» ретельно </w:t>
      </w:r>
      <w:r w:rsidRPr="00051C32">
        <w:rPr>
          <w:rFonts w:cs="Times New Roman"/>
          <w:rtl/>
          <w:lang w:bidi="he-IL"/>
        </w:rPr>
        <w:t>ֺ</w:t>
      </w:r>
      <w:r w:rsidRPr="00051C32">
        <w:rPr>
          <w:rFonts w:cs="Times New Roman"/>
        </w:rPr>
        <w:t xml:space="preserve">продумали </w:t>
      </w:r>
      <w:r w:rsidRPr="00051C32">
        <w:rPr>
          <w:rFonts w:cs="Times New Roman"/>
          <w:rtl/>
          <w:lang w:bidi="he-IL"/>
        </w:rPr>
        <w:t>ֺ</w:t>
      </w:r>
      <w:r w:rsidR="00E70E13" w:rsidRPr="00051C32">
        <w:rPr>
          <w:rFonts w:cs="Times New Roman"/>
        </w:rPr>
        <w:t xml:space="preserve"> систему знижок, бонусів і </w:t>
      </w:r>
      <w:r w:rsidRPr="00051C32">
        <w:rPr>
          <w:rFonts w:cs="Times New Roman"/>
        </w:rPr>
        <w:t>спеціальних</w:t>
      </w:r>
      <w:r w:rsidR="00E70E13" w:rsidRPr="00051C32">
        <w:rPr>
          <w:rFonts w:cs="Times New Roman"/>
        </w:rPr>
        <w:t xml:space="preserve"> тарифів, які </w:t>
      </w:r>
      <w:r w:rsidRPr="00051C32">
        <w:rPr>
          <w:rFonts w:cs="Times New Roman"/>
        </w:rPr>
        <w:t xml:space="preserve">надаються </w:t>
      </w:r>
      <w:r w:rsidRPr="00051C32">
        <w:rPr>
          <w:rFonts w:cs="Times New Roman"/>
          <w:rtl/>
          <w:lang w:bidi="he-IL"/>
        </w:rPr>
        <w:t>ֺ</w:t>
      </w:r>
      <w:r w:rsidR="00E70E13" w:rsidRPr="00051C32">
        <w:rPr>
          <w:rFonts w:cs="Times New Roman"/>
        </w:rPr>
        <w:t xml:space="preserve"> будь-якому охочому в </w:t>
      </w:r>
      <w:r w:rsidRPr="00051C32">
        <w:rPr>
          <w:rFonts w:cs="Times New Roman"/>
        </w:rPr>
        <w:t xml:space="preserve">залежності </w:t>
      </w:r>
      <w:r w:rsidRPr="00051C32">
        <w:rPr>
          <w:rFonts w:cs="Times New Roman"/>
          <w:rtl/>
          <w:lang w:bidi="he-IL"/>
        </w:rPr>
        <w:t>ֺ</w:t>
      </w:r>
      <w:r w:rsidR="00E70E13" w:rsidRPr="00051C32">
        <w:rPr>
          <w:rFonts w:cs="Times New Roman"/>
        </w:rPr>
        <w:t xml:space="preserve"> від туру.</w:t>
      </w:r>
    </w:p>
    <w:p w:rsidR="00E70E13" w:rsidRPr="00051C32" w:rsidRDefault="00E70E13" w:rsidP="00C95CEC">
      <w:pPr>
        <w:rPr>
          <w:rFonts w:cs="Times New Roman"/>
        </w:rPr>
      </w:pPr>
      <w:r w:rsidRPr="00051C32">
        <w:rPr>
          <w:rFonts w:cs="Times New Roman"/>
        </w:rPr>
        <w:lastRenderedPageBreak/>
        <w:t>Обслуговуючи корпоративних клієнтів компанія забезпечує споживачів туристичних послуг</w:t>
      </w:r>
      <w:r w:rsidR="006142CD" w:rsidRPr="00051C32">
        <w:rPr>
          <w:rFonts w:cs="Times New Roman"/>
        </w:rPr>
        <w:t xml:space="preserve"> </w:t>
      </w:r>
      <w:r w:rsidRPr="00051C32">
        <w:rPr>
          <w:rFonts w:cs="Times New Roman"/>
        </w:rPr>
        <w:t>найсучаснішими технологічними рішеннями в галузі менеджменту та логістики ділових подорожей.</w:t>
      </w:r>
    </w:p>
    <w:p w:rsidR="00E70E13" w:rsidRPr="00051C32" w:rsidRDefault="00E70E13" w:rsidP="00C95CEC">
      <w:pPr>
        <w:rPr>
          <w:rFonts w:cs="Times New Roman"/>
        </w:rPr>
      </w:pPr>
      <w:r w:rsidRPr="00051C32">
        <w:rPr>
          <w:rFonts w:cs="Times New Roman"/>
        </w:rPr>
        <w:t>Забезпечуючи якісний персоніфікований сервіс для своїх клієнтів, фахівці Пілігриму знають як організувати поїздку з найменшими затратами.</w:t>
      </w:r>
    </w:p>
    <w:p w:rsidR="00E70E13" w:rsidRPr="00051C32" w:rsidRDefault="00E70E13" w:rsidP="00C95CEC">
      <w:pPr>
        <w:rPr>
          <w:rFonts w:cs="Times New Roman"/>
        </w:rPr>
      </w:pPr>
      <w:r w:rsidRPr="00051C32">
        <w:rPr>
          <w:rFonts w:cs="Times New Roman"/>
        </w:rPr>
        <w:t>Працівники не пропонують стандартних рішень, а створюють найкращі</w:t>
      </w:r>
      <w:bookmarkStart w:id="48" w:name="page43"/>
      <w:bookmarkEnd w:id="48"/>
      <w:r w:rsidR="006142CD" w:rsidRPr="00051C32">
        <w:rPr>
          <w:rFonts w:cs="Times New Roman"/>
        </w:rPr>
        <w:t xml:space="preserve"> </w:t>
      </w:r>
      <w:r w:rsidRPr="00051C32">
        <w:rPr>
          <w:rFonts w:cs="Times New Roman"/>
        </w:rPr>
        <w:t>туристичні пакети та послуги на ринку, котрі максимально точно відповідають вимогам наших клієнтів.</w:t>
      </w:r>
    </w:p>
    <w:p w:rsidR="00E70E13" w:rsidRPr="00051C32" w:rsidRDefault="00E70E13" w:rsidP="00E70E13">
      <w:pPr>
        <w:rPr>
          <w:rFonts w:cs="Times New Roman"/>
        </w:rPr>
      </w:pPr>
      <w:r w:rsidRPr="00051C32">
        <w:rPr>
          <w:rFonts w:cs="Times New Roman"/>
        </w:rPr>
        <w:t xml:space="preserve">Компанія </w:t>
      </w:r>
      <w:r w:rsidR="00C95CEC" w:rsidRPr="00051C32">
        <w:rPr>
          <w:rFonts w:cs="Times New Roman"/>
        </w:rPr>
        <w:t xml:space="preserve">«TUI» </w:t>
      </w:r>
      <w:r w:rsidRPr="00051C32">
        <w:rPr>
          <w:rFonts w:cs="Times New Roman"/>
        </w:rPr>
        <w:t>дорожить своєю репутацією, своїми клієнтами та своїми кадрами. Гасло фірми – «Максимальна ефективність вашого бізнесу!».</w:t>
      </w:r>
    </w:p>
    <w:p w:rsidR="00E70E13" w:rsidRPr="00051C32" w:rsidRDefault="00E70E13" w:rsidP="00E70E13">
      <w:pPr>
        <w:rPr>
          <w:rFonts w:cs="Times New Roman"/>
        </w:rPr>
      </w:pPr>
      <w:r w:rsidRPr="00051C32">
        <w:rPr>
          <w:rFonts w:cs="Times New Roman"/>
        </w:rPr>
        <w:t>Контроль над роботою фірми здійснюється за допомогою бухгалтерії, куди надходить інформація про наявність та рух грошових коштів і здійснення різних господарських операцій.</w:t>
      </w:r>
    </w:p>
    <w:p w:rsidR="00A26070" w:rsidRPr="00051C32" w:rsidRDefault="00A26070" w:rsidP="00A26070">
      <w:pPr>
        <w:rPr>
          <w:rFonts w:cs="Times New Roman"/>
        </w:rPr>
      </w:pPr>
      <w:r w:rsidRPr="00051C32">
        <w:rPr>
          <w:rFonts w:cs="Times New Roman"/>
        </w:rPr>
        <w:t>Туристичні послуги - послуги суб'єктів туристичної діяльності щодо розміщення, харчування, транспортного, інформаційно-рекламного обслуговування, а також послуги закладів культури, спорту, побуту, розваг, спрямовані на задоволення потреб туристів.</w:t>
      </w:r>
    </w:p>
    <w:p w:rsidR="00A26070" w:rsidRPr="00051C32" w:rsidRDefault="00A26070" w:rsidP="00A26070">
      <w:pPr>
        <w:rPr>
          <w:rFonts w:cs="Times New Roman"/>
        </w:rPr>
      </w:pPr>
      <w:r w:rsidRPr="00051C32">
        <w:rPr>
          <w:rFonts w:cs="Times New Roman"/>
        </w:rPr>
        <w:t>Туристичні послуги наділені специфічними соціально-оздоровчими особливостями (забезпечують відпочинок, можливість розвитку особистості, пізнання історичних і культурних цінностей, заняття спортом, участь у культурно-масових заходах та ін.). Завдяки цьому вони поєднують у собі економічні, соціальні, гуманітарні, виховні та естетичні якості. За призначенням їх поділяють на основні, додаткові і супутні.</w:t>
      </w:r>
    </w:p>
    <w:p w:rsidR="00BE2BC0" w:rsidRPr="00051C32" w:rsidRDefault="00BE2BC0" w:rsidP="00BE2BC0">
      <w:pPr>
        <w:autoSpaceDE w:val="0"/>
        <w:autoSpaceDN w:val="0"/>
        <w:adjustRightInd w:val="0"/>
        <w:rPr>
          <w:rFonts w:cs="Times New Roman"/>
        </w:rPr>
      </w:pPr>
      <w:r w:rsidRPr="00051C32">
        <w:rPr>
          <w:rFonts w:cs="Times New Roman"/>
        </w:rPr>
        <w:t>На рис.2.</w:t>
      </w:r>
      <w:r w:rsidR="00F841B2" w:rsidRPr="00051C32">
        <w:rPr>
          <w:rFonts w:cs="Times New Roman"/>
        </w:rPr>
        <w:t>2</w:t>
      </w:r>
      <w:r w:rsidRPr="00051C32">
        <w:rPr>
          <w:rFonts w:cs="Times New Roman"/>
        </w:rPr>
        <w:t xml:space="preserve"> показано які види послуг надає </w:t>
      </w:r>
      <w:r w:rsidR="003C16DC" w:rsidRPr="00051C32">
        <w:rPr>
          <w:rFonts w:cs="Times New Roman"/>
        </w:rPr>
        <w:t>«TUI».</w:t>
      </w:r>
    </w:p>
    <w:p w:rsidR="00A26070" w:rsidRPr="00051C32" w:rsidRDefault="00A26070" w:rsidP="00BE2BC0">
      <w:pPr>
        <w:autoSpaceDE w:val="0"/>
        <w:autoSpaceDN w:val="0"/>
        <w:adjustRightInd w:val="0"/>
        <w:rPr>
          <w:rFonts w:cs="Times New Roman"/>
        </w:rPr>
      </w:pPr>
    </w:p>
    <w:p w:rsidR="003C16DC" w:rsidRPr="00051C32" w:rsidRDefault="003C16DC" w:rsidP="003C16DC">
      <w:pPr>
        <w:autoSpaceDE w:val="0"/>
        <w:autoSpaceDN w:val="0"/>
        <w:adjustRightInd w:val="0"/>
        <w:rPr>
          <w:rFonts w:cs="Times New Roman"/>
        </w:rPr>
      </w:pPr>
      <w:r w:rsidRPr="00051C32">
        <w:rPr>
          <w:rFonts w:cs="Times New Roman"/>
          <w:noProof/>
          <w:lang w:val="ru-RU"/>
        </w:rPr>
        <w:lastRenderedPageBreak/>
        <w:drawing>
          <wp:inline distT="0" distB="0" distL="0" distR="0">
            <wp:extent cx="5305647" cy="5401340"/>
            <wp:effectExtent l="38100" t="0" r="28353" b="0"/>
            <wp:docPr id="4"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C16DC" w:rsidRPr="00051C32" w:rsidRDefault="003C16DC" w:rsidP="003C16DC">
      <w:pPr>
        <w:autoSpaceDE w:val="0"/>
        <w:autoSpaceDN w:val="0"/>
        <w:adjustRightInd w:val="0"/>
        <w:rPr>
          <w:rFonts w:cs="Times New Roman"/>
        </w:rPr>
      </w:pPr>
    </w:p>
    <w:p w:rsidR="003C16DC" w:rsidRPr="00051C32" w:rsidRDefault="003C16DC" w:rsidP="003C16DC">
      <w:pPr>
        <w:autoSpaceDE w:val="0"/>
        <w:autoSpaceDN w:val="0"/>
        <w:adjustRightInd w:val="0"/>
        <w:jc w:val="center"/>
        <w:rPr>
          <w:rFonts w:cs="Times New Roman"/>
        </w:rPr>
      </w:pPr>
      <w:r w:rsidRPr="00051C32">
        <w:rPr>
          <w:rFonts w:cs="Times New Roman"/>
        </w:rPr>
        <w:t>Рис</w:t>
      </w:r>
      <w:r w:rsidR="00FA04EC" w:rsidRPr="00051C32">
        <w:rPr>
          <w:rFonts w:cs="Times New Roman"/>
        </w:rPr>
        <w:t>.</w:t>
      </w:r>
      <w:r w:rsidRPr="00051C32">
        <w:rPr>
          <w:rFonts w:cs="Times New Roman"/>
        </w:rPr>
        <w:t>2.</w:t>
      </w:r>
      <w:r w:rsidR="00F841B2" w:rsidRPr="00051C32">
        <w:rPr>
          <w:rFonts w:cs="Times New Roman"/>
        </w:rPr>
        <w:t>2</w:t>
      </w:r>
      <w:r w:rsidRPr="00051C32">
        <w:rPr>
          <w:rFonts w:cs="Times New Roman"/>
        </w:rPr>
        <w:t>. Види послуг, які надає «TUI»</w:t>
      </w:r>
    </w:p>
    <w:p w:rsidR="00A26070" w:rsidRPr="00051C32" w:rsidRDefault="00A26070" w:rsidP="00A26070">
      <w:pPr>
        <w:rPr>
          <w:rFonts w:cs="Times New Roman"/>
        </w:rPr>
      </w:pPr>
      <w:r w:rsidRPr="00051C32">
        <w:rPr>
          <w:rFonts w:cs="Times New Roman"/>
        </w:rPr>
        <w:t>Джерело: розроблено автором</w:t>
      </w:r>
    </w:p>
    <w:p w:rsidR="00E54583" w:rsidRPr="00051C32" w:rsidRDefault="00E54583" w:rsidP="00BE2BC0">
      <w:pPr>
        <w:rPr>
          <w:rFonts w:cs="Times New Roman"/>
        </w:rPr>
      </w:pPr>
    </w:p>
    <w:p w:rsidR="00A26070" w:rsidRPr="00051C32" w:rsidRDefault="00BE2BC0" w:rsidP="00BE2BC0">
      <w:pPr>
        <w:rPr>
          <w:rFonts w:cs="Times New Roman"/>
        </w:rPr>
      </w:pPr>
      <w:r w:rsidRPr="00051C32">
        <w:rPr>
          <w:rFonts w:cs="Times New Roman"/>
        </w:rPr>
        <w:t>Основні туристичні послуги регламентуються договором на туристичне обслуговування і путівкою.</w:t>
      </w:r>
    </w:p>
    <w:p w:rsidR="00A26070" w:rsidRPr="00051C32" w:rsidRDefault="00BE2BC0" w:rsidP="00BE2BC0">
      <w:pPr>
        <w:rPr>
          <w:rFonts w:cs="Times New Roman"/>
        </w:rPr>
      </w:pPr>
      <w:r w:rsidRPr="00051C32">
        <w:rPr>
          <w:rFonts w:cs="Times New Roman"/>
        </w:rPr>
        <w:t xml:space="preserve">Додаткові туристичні послуги є різноманітними за розвинутої інфраструктури туризму, вони приносять до 50% від загального доходу. </w:t>
      </w:r>
    </w:p>
    <w:p w:rsidR="00BE2BC0" w:rsidRPr="00051C32" w:rsidRDefault="00BE2BC0" w:rsidP="00BE2BC0">
      <w:pPr>
        <w:rPr>
          <w:rFonts w:cs="Times New Roman"/>
        </w:rPr>
      </w:pPr>
      <w:r w:rsidRPr="00051C32">
        <w:rPr>
          <w:rFonts w:cs="Times New Roman"/>
        </w:rPr>
        <w:t xml:space="preserve">Супутні послуги сприяють підвищенню сервісного обслуговування туристів. Між додатковими і супутніми послугами немає чіткої межі. Туристу </w:t>
      </w:r>
      <w:r w:rsidRPr="00051C32">
        <w:rPr>
          <w:rFonts w:cs="Times New Roman"/>
        </w:rPr>
        <w:lastRenderedPageBreak/>
        <w:t>можуть надавати чітко визначені види послуг на його вибір або повний їх комплекс.</w:t>
      </w:r>
    </w:p>
    <w:p w:rsidR="00BE2BC0" w:rsidRPr="00051C32" w:rsidRDefault="003C16DC" w:rsidP="00BE2BC0">
      <w:pPr>
        <w:autoSpaceDE w:val="0"/>
        <w:autoSpaceDN w:val="0"/>
        <w:adjustRightInd w:val="0"/>
        <w:rPr>
          <w:rFonts w:cs="Times New Roman"/>
        </w:rPr>
      </w:pPr>
      <w:r w:rsidRPr="00051C32">
        <w:rPr>
          <w:rFonts w:cs="Times New Roman"/>
        </w:rPr>
        <w:t>«TUI»</w:t>
      </w:r>
      <w:r w:rsidR="00BE2BC0" w:rsidRPr="00051C32">
        <w:rPr>
          <w:rFonts w:cs="Times New Roman"/>
        </w:rPr>
        <w:t xml:space="preserve"> у своїй діяльності орієнтується на клієнтів, тобто керується ринковою маркетинговою стратегією. В ході роботи </w:t>
      </w:r>
      <w:r w:rsidRPr="00051C32">
        <w:rPr>
          <w:rFonts w:cs="Times New Roman"/>
        </w:rPr>
        <w:t>«TUI»</w:t>
      </w:r>
      <w:r w:rsidR="006142CD" w:rsidRPr="00051C32">
        <w:rPr>
          <w:rFonts w:cs="Times New Roman"/>
        </w:rPr>
        <w:t xml:space="preserve"> </w:t>
      </w:r>
      <w:r w:rsidR="00BE2BC0" w:rsidRPr="00051C32">
        <w:rPr>
          <w:rFonts w:cs="Times New Roman"/>
        </w:rPr>
        <w:t>співпрацює з партнерами, якими є інші туристські фірми, готелі, ресторани, транспортні агентства, музеї, театри, страхові фірми, рекламні агентства.</w:t>
      </w:r>
    </w:p>
    <w:p w:rsidR="003C16DC" w:rsidRPr="00051C32" w:rsidRDefault="00BE2BC0" w:rsidP="00BE2BC0">
      <w:pPr>
        <w:autoSpaceDE w:val="0"/>
        <w:autoSpaceDN w:val="0"/>
        <w:adjustRightInd w:val="0"/>
        <w:rPr>
          <w:rFonts w:cs="Times New Roman"/>
        </w:rPr>
      </w:pPr>
      <w:r w:rsidRPr="00051C32">
        <w:rPr>
          <w:rFonts w:cs="Times New Roman"/>
        </w:rPr>
        <w:t xml:space="preserve">Для здійснення спільної діяльності між </w:t>
      </w:r>
      <w:r w:rsidR="003C16DC" w:rsidRPr="00051C32">
        <w:rPr>
          <w:rFonts w:cs="Times New Roman"/>
        </w:rPr>
        <w:t>«TUI»</w:t>
      </w:r>
      <w:r w:rsidR="006142CD" w:rsidRPr="00051C32">
        <w:rPr>
          <w:rFonts w:cs="Times New Roman"/>
        </w:rPr>
        <w:t xml:space="preserve"> </w:t>
      </w:r>
      <w:r w:rsidRPr="00051C32">
        <w:rPr>
          <w:rFonts w:cs="Times New Roman"/>
        </w:rPr>
        <w:t xml:space="preserve">і її партнерами укладаються договори про співпрацю. </w:t>
      </w:r>
    </w:p>
    <w:p w:rsidR="003C16DC" w:rsidRPr="00051C32" w:rsidRDefault="00BE2BC0" w:rsidP="00BE2BC0">
      <w:pPr>
        <w:autoSpaceDE w:val="0"/>
        <w:autoSpaceDN w:val="0"/>
        <w:adjustRightInd w:val="0"/>
        <w:rPr>
          <w:rFonts w:cs="Times New Roman"/>
        </w:rPr>
      </w:pPr>
      <w:r w:rsidRPr="00051C32">
        <w:rPr>
          <w:rFonts w:cs="Times New Roman"/>
        </w:rPr>
        <w:t xml:space="preserve">При роботі з туристом також укладається специфічний договір, де вказується прізвище, ім’я і по-батькові туриста, предмет договору, обов’язки і відповідальності сторін, порядок розрахунків, умови ануляції заявки і штрафні санкції. </w:t>
      </w:r>
    </w:p>
    <w:p w:rsidR="00BE2BC0" w:rsidRPr="00051C32" w:rsidRDefault="00BE2BC0" w:rsidP="00BE2BC0">
      <w:pPr>
        <w:autoSpaceDE w:val="0"/>
        <w:autoSpaceDN w:val="0"/>
        <w:adjustRightInd w:val="0"/>
        <w:rPr>
          <w:rFonts w:cs="Times New Roman"/>
        </w:rPr>
      </w:pPr>
      <w:r w:rsidRPr="00051C32">
        <w:rPr>
          <w:rFonts w:cs="Times New Roman"/>
        </w:rPr>
        <w:t>Договір підписується директором і завіряється печаткою - із боку туристської фірми і підписується клієнтом. До договору додається завірена обома сторонами заявка.</w:t>
      </w:r>
    </w:p>
    <w:p w:rsidR="003C16DC" w:rsidRPr="00051C32" w:rsidRDefault="00BE2BC0">
      <w:pPr>
        <w:rPr>
          <w:rFonts w:cs="Times New Roman"/>
        </w:rPr>
      </w:pPr>
      <w:r w:rsidRPr="00051C32">
        <w:rPr>
          <w:rFonts w:cs="Times New Roman"/>
        </w:rPr>
        <w:t xml:space="preserve">Виконаємо аналіз структури трудового потенціалу </w:t>
      </w:r>
      <w:r w:rsidR="003C16DC" w:rsidRPr="00051C32">
        <w:rPr>
          <w:rFonts w:cs="Times New Roman"/>
        </w:rPr>
        <w:t>«TUI»</w:t>
      </w:r>
      <w:r w:rsidRPr="00051C32">
        <w:rPr>
          <w:rFonts w:cs="Times New Roman"/>
        </w:rPr>
        <w:t>за різними характеристиками (табл.2.</w:t>
      </w:r>
      <w:r w:rsidR="003C16DC" w:rsidRPr="00051C32">
        <w:rPr>
          <w:rFonts w:cs="Times New Roman"/>
        </w:rPr>
        <w:t>1</w:t>
      </w:r>
      <w:r w:rsidRPr="00051C32">
        <w:rPr>
          <w:rFonts w:cs="Times New Roman"/>
        </w:rPr>
        <w:t>).</w:t>
      </w:r>
    </w:p>
    <w:p w:rsidR="00A26070" w:rsidRPr="00051C32" w:rsidRDefault="00A26070" w:rsidP="00A26070">
      <w:pPr>
        <w:rPr>
          <w:rFonts w:cs="Times New Roman"/>
        </w:rPr>
      </w:pPr>
      <w:r w:rsidRPr="00051C32">
        <w:rPr>
          <w:rFonts w:cs="Times New Roman"/>
        </w:rPr>
        <w:t>Отже, за результатами розрахунків у табл. 2.1 можна зробити висновок, що на «Туристичне агентство TUI» працює молодий персонал із значним досвідом у галузі надання туристичних послуг.</w:t>
      </w:r>
    </w:p>
    <w:p w:rsidR="00A26070" w:rsidRPr="00051C32" w:rsidRDefault="00A26070">
      <w:pPr>
        <w:rPr>
          <w:rFonts w:cs="Times New Roman"/>
          <w:i/>
        </w:rPr>
      </w:pPr>
    </w:p>
    <w:p w:rsidR="00F841B2" w:rsidRPr="00051C32" w:rsidRDefault="00F841B2">
      <w:pPr>
        <w:rPr>
          <w:rFonts w:cs="Times New Roman"/>
          <w:iCs/>
        </w:rPr>
      </w:pPr>
      <w:r w:rsidRPr="00051C32">
        <w:rPr>
          <w:rFonts w:cs="Times New Roman"/>
          <w:iCs/>
        </w:rPr>
        <w:br w:type="page"/>
      </w:r>
    </w:p>
    <w:p w:rsidR="00BE2BC0" w:rsidRPr="00051C32" w:rsidRDefault="00BE2BC0" w:rsidP="00BE2BC0">
      <w:pPr>
        <w:jc w:val="right"/>
        <w:rPr>
          <w:rFonts w:cs="Times New Roman"/>
          <w:b/>
          <w:bCs/>
          <w:iCs/>
        </w:rPr>
      </w:pPr>
      <w:r w:rsidRPr="00051C32">
        <w:rPr>
          <w:rFonts w:cs="Times New Roman"/>
          <w:b/>
          <w:bCs/>
          <w:iCs/>
        </w:rPr>
        <w:lastRenderedPageBreak/>
        <w:t>Таблиця 2.</w:t>
      </w:r>
      <w:r w:rsidR="003C16DC" w:rsidRPr="00051C32">
        <w:rPr>
          <w:rFonts w:cs="Times New Roman"/>
          <w:b/>
          <w:bCs/>
          <w:iCs/>
        </w:rPr>
        <w:t>1</w:t>
      </w:r>
    </w:p>
    <w:p w:rsidR="00BE2BC0" w:rsidRPr="00051C32" w:rsidRDefault="00FA04EC" w:rsidP="00BE2BC0">
      <w:pPr>
        <w:jc w:val="center"/>
        <w:rPr>
          <w:rFonts w:cs="Times New Roman"/>
          <w:b/>
          <w:bCs/>
          <w:iCs/>
        </w:rPr>
      </w:pPr>
      <w:r w:rsidRPr="00051C32">
        <w:rPr>
          <w:rFonts w:cs="Times New Roman"/>
          <w:b/>
          <w:bCs/>
          <w:iCs/>
        </w:rPr>
        <w:t>Соціальна с</w:t>
      </w:r>
      <w:r w:rsidR="00BE2BC0" w:rsidRPr="00051C32">
        <w:rPr>
          <w:rFonts w:cs="Times New Roman"/>
          <w:b/>
          <w:bCs/>
          <w:iCs/>
        </w:rPr>
        <w:t xml:space="preserve">труктура трудового потенціалу </w:t>
      </w:r>
      <w:r w:rsidR="003C16DC" w:rsidRPr="00051C32">
        <w:rPr>
          <w:rFonts w:cs="Times New Roman"/>
          <w:b/>
          <w:bCs/>
          <w:iCs/>
        </w:rPr>
        <w:t>«TUI»</w:t>
      </w:r>
    </w:p>
    <w:tbl>
      <w:tblPr>
        <w:tblW w:w="9072" w:type="dxa"/>
        <w:jc w:val="center"/>
        <w:tblLook w:val="0000"/>
      </w:tblPr>
      <w:tblGrid>
        <w:gridCol w:w="3834"/>
        <w:gridCol w:w="1461"/>
        <w:gridCol w:w="1461"/>
        <w:gridCol w:w="1158"/>
        <w:gridCol w:w="1158"/>
      </w:tblGrid>
      <w:tr w:rsidR="00BE2BC0" w:rsidRPr="00051C32" w:rsidTr="00C95CEC">
        <w:trPr>
          <w:trHeight w:val="630"/>
          <w:jc w:val="center"/>
        </w:trPr>
        <w:tc>
          <w:tcPr>
            <w:tcW w:w="278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tcPr>
          <w:p w:rsidR="00BE2BC0" w:rsidRPr="00051C32" w:rsidRDefault="00BE2BC0" w:rsidP="003C16DC">
            <w:pPr>
              <w:pStyle w:val="ae"/>
              <w:rPr>
                <w:rFonts w:cs="Times New Roman"/>
              </w:rPr>
            </w:pPr>
            <w:r w:rsidRPr="00051C32">
              <w:rPr>
                <w:rFonts w:cs="Times New Roman"/>
              </w:rPr>
              <w:t>Категорія</w:t>
            </w:r>
          </w:p>
        </w:tc>
        <w:tc>
          <w:tcPr>
            <w:tcW w:w="2120" w:type="dxa"/>
            <w:gridSpan w:val="2"/>
            <w:tcBorders>
              <w:top w:val="single" w:sz="8" w:space="0" w:color="000000"/>
              <w:left w:val="nil"/>
              <w:bottom w:val="single" w:sz="8" w:space="0" w:color="000000"/>
              <w:right w:val="single" w:sz="8" w:space="0" w:color="000000"/>
            </w:tcBorders>
            <w:shd w:val="clear" w:color="auto" w:fill="auto"/>
            <w:vAlign w:val="bottom"/>
          </w:tcPr>
          <w:p w:rsidR="00BE2BC0" w:rsidRPr="00051C32" w:rsidRDefault="00F841B2" w:rsidP="00F841B2">
            <w:pPr>
              <w:pStyle w:val="ae"/>
              <w:rPr>
                <w:rFonts w:cs="Times New Roman"/>
              </w:rPr>
            </w:pPr>
            <w:r w:rsidRPr="00051C32">
              <w:rPr>
                <w:rFonts w:cs="Times New Roman"/>
              </w:rPr>
              <w:t xml:space="preserve">Попередній період </w:t>
            </w:r>
          </w:p>
        </w:tc>
        <w:tc>
          <w:tcPr>
            <w:tcW w:w="1680" w:type="dxa"/>
            <w:gridSpan w:val="2"/>
            <w:tcBorders>
              <w:top w:val="single" w:sz="8" w:space="0" w:color="000000"/>
              <w:left w:val="nil"/>
              <w:bottom w:val="single" w:sz="8" w:space="0" w:color="auto"/>
              <w:right w:val="single" w:sz="8" w:space="0" w:color="000000"/>
            </w:tcBorders>
            <w:shd w:val="clear" w:color="auto" w:fill="auto"/>
            <w:vAlign w:val="bottom"/>
          </w:tcPr>
          <w:p w:rsidR="00BE2BC0" w:rsidRPr="00051C32" w:rsidRDefault="00F841B2" w:rsidP="003C16DC">
            <w:pPr>
              <w:pStyle w:val="ae"/>
              <w:rPr>
                <w:rFonts w:cs="Times New Roman"/>
              </w:rPr>
            </w:pPr>
            <w:r w:rsidRPr="00051C32">
              <w:rPr>
                <w:rFonts w:cs="Times New Roman"/>
              </w:rPr>
              <w:t>Звітній період</w:t>
            </w:r>
          </w:p>
        </w:tc>
      </w:tr>
      <w:tr w:rsidR="00BE2BC0" w:rsidRPr="00051C32" w:rsidTr="00C95CEC">
        <w:trPr>
          <w:trHeight w:val="270"/>
          <w:jc w:val="center"/>
        </w:trPr>
        <w:tc>
          <w:tcPr>
            <w:tcW w:w="2780" w:type="dxa"/>
            <w:vMerge/>
            <w:tcBorders>
              <w:top w:val="single" w:sz="8" w:space="0" w:color="000000"/>
              <w:left w:val="single" w:sz="8" w:space="0" w:color="000000"/>
              <w:bottom w:val="single" w:sz="8" w:space="0" w:color="000000"/>
              <w:right w:val="single" w:sz="8" w:space="0" w:color="000000"/>
            </w:tcBorders>
            <w:vAlign w:val="center"/>
          </w:tcPr>
          <w:p w:rsidR="00BE2BC0" w:rsidRPr="00051C32" w:rsidRDefault="00BE2BC0" w:rsidP="003C16DC">
            <w:pPr>
              <w:pStyle w:val="ae"/>
              <w:rPr>
                <w:rFonts w:cs="Times New Roman"/>
              </w:rPr>
            </w:pPr>
          </w:p>
        </w:tc>
        <w:tc>
          <w:tcPr>
            <w:tcW w:w="1060" w:type="dxa"/>
            <w:tcBorders>
              <w:top w:val="nil"/>
              <w:left w:val="nil"/>
              <w:bottom w:val="single" w:sz="8" w:space="0" w:color="000000"/>
              <w:right w:val="single" w:sz="8" w:space="0" w:color="000000"/>
            </w:tcBorders>
            <w:shd w:val="clear" w:color="auto" w:fill="auto"/>
            <w:vAlign w:val="bottom"/>
          </w:tcPr>
          <w:p w:rsidR="00BE2BC0" w:rsidRPr="00051C32" w:rsidRDefault="00BE2BC0" w:rsidP="003C16DC">
            <w:pPr>
              <w:pStyle w:val="ae"/>
              <w:rPr>
                <w:rFonts w:cs="Times New Roman"/>
              </w:rPr>
            </w:pPr>
            <w:r w:rsidRPr="00051C32">
              <w:rPr>
                <w:rFonts w:cs="Times New Roman"/>
              </w:rPr>
              <w:t>Осіб</w:t>
            </w:r>
          </w:p>
        </w:tc>
        <w:tc>
          <w:tcPr>
            <w:tcW w:w="1060" w:type="dxa"/>
            <w:tcBorders>
              <w:top w:val="nil"/>
              <w:left w:val="nil"/>
              <w:bottom w:val="single" w:sz="8" w:space="0" w:color="000000"/>
              <w:right w:val="single" w:sz="8" w:space="0" w:color="000000"/>
            </w:tcBorders>
            <w:shd w:val="clear" w:color="auto" w:fill="auto"/>
            <w:vAlign w:val="bottom"/>
          </w:tcPr>
          <w:p w:rsidR="00BE2BC0" w:rsidRPr="00051C32" w:rsidRDefault="00BE2BC0" w:rsidP="003C16DC">
            <w:pPr>
              <w:pStyle w:val="ae"/>
              <w:rPr>
                <w:rFonts w:cs="Times New Roman"/>
              </w:rPr>
            </w:pPr>
            <w:r w:rsidRPr="00051C32">
              <w:rPr>
                <w:rFonts w:cs="Times New Roman"/>
              </w:rPr>
              <w:t>%</w:t>
            </w:r>
          </w:p>
        </w:tc>
        <w:tc>
          <w:tcPr>
            <w:tcW w:w="840" w:type="dxa"/>
            <w:tcBorders>
              <w:top w:val="nil"/>
              <w:left w:val="nil"/>
              <w:bottom w:val="single" w:sz="8" w:space="0" w:color="000000"/>
              <w:right w:val="single" w:sz="8"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Осіб</w:t>
            </w:r>
          </w:p>
        </w:tc>
        <w:tc>
          <w:tcPr>
            <w:tcW w:w="840" w:type="dxa"/>
            <w:tcBorders>
              <w:top w:val="nil"/>
              <w:left w:val="nil"/>
              <w:bottom w:val="single" w:sz="8" w:space="0" w:color="000000"/>
              <w:right w:val="single" w:sz="8"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w:t>
            </w:r>
          </w:p>
        </w:tc>
      </w:tr>
      <w:tr w:rsidR="00BE2BC0" w:rsidRPr="00051C32" w:rsidTr="00C95CEC">
        <w:trPr>
          <w:trHeight w:val="270"/>
          <w:jc w:val="center"/>
        </w:trPr>
        <w:tc>
          <w:tcPr>
            <w:tcW w:w="6580" w:type="dxa"/>
            <w:gridSpan w:val="5"/>
            <w:tcBorders>
              <w:top w:val="single" w:sz="8" w:space="0" w:color="000000"/>
              <w:left w:val="single" w:sz="8" w:space="0" w:color="000000"/>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Структура трудового потенціалу за статтю</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Ч</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4</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22,2</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6</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37,5</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Ж</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14</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77,8</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10</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62,5</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Разом</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18</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100,0</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16</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100,0</w:t>
            </w:r>
          </w:p>
        </w:tc>
      </w:tr>
      <w:tr w:rsidR="00BE2BC0" w:rsidRPr="00051C32" w:rsidTr="00C95CEC">
        <w:trPr>
          <w:trHeight w:val="270"/>
          <w:jc w:val="center"/>
        </w:trPr>
        <w:tc>
          <w:tcPr>
            <w:tcW w:w="6580" w:type="dxa"/>
            <w:gridSpan w:val="5"/>
            <w:tcBorders>
              <w:top w:val="single" w:sz="8" w:space="0" w:color="000000"/>
              <w:left w:val="single" w:sz="8" w:space="0" w:color="000000"/>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Структура трудового потенціалу за віком</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До 35</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16</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88,9</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15</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93,8</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35-45</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2</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11,1</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6,3</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Від 45</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 </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 </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 </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 </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Разом</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18</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100,0</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16</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100,0</w:t>
            </w:r>
          </w:p>
        </w:tc>
      </w:tr>
      <w:tr w:rsidR="00BE2BC0" w:rsidRPr="00051C32" w:rsidTr="00C95CEC">
        <w:trPr>
          <w:trHeight w:val="270"/>
          <w:jc w:val="center"/>
        </w:trPr>
        <w:tc>
          <w:tcPr>
            <w:tcW w:w="6580" w:type="dxa"/>
            <w:gridSpan w:val="5"/>
            <w:tcBorders>
              <w:top w:val="single" w:sz="8" w:space="0" w:color="000000"/>
              <w:left w:val="single" w:sz="8" w:space="0" w:color="000000"/>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Структура трудового потенціалу за якістю підготовки</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Вища освіта за фахом</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6</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33,3</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5</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31,3</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Середня освіта за фахом</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10</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55,6</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10</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62,5</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Без фахової освіти</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2</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11,1</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6,3</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Разом</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18</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100,0</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16</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100,0</w:t>
            </w:r>
          </w:p>
        </w:tc>
      </w:tr>
      <w:tr w:rsidR="00BE2BC0" w:rsidRPr="00051C32" w:rsidTr="00C95CEC">
        <w:trPr>
          <w:trHeight w:val="270"/>
          <w:jc w:val="center"/>
        </w:trPr>
        <w:tc>
          <w:tcPr>
            <w:tcW w:w="6580" w:type="dxa"/>
            <w:gridSpan w:val="5"/>
            <w:tcBorders>
              <w:top w:val="single" w:sz="8" w:space="0" w:color="000000"/>
              <w:left w:val="single" w:sz="8" w:space="0" w:color="000000"/>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Структура трудового потенціалу за категорією кадрів</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Керівник</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5,6</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6,3</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Спеціаліст</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5</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27,8</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4</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25,0</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Технічний персонал</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12</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66,7</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11</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68,8</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Разом</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18</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100,0</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16</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100,0</w:t>
            </w:r>
          </w:p>
        </w:tc>
      </w:tr>
      <w:tr w:rsidR="00BE2BC0" w:rsidRPr="00051C32" w:rsidTr="00C95CEC">
        <w:trPr>
          <w:trHeight w:val="270"/>
          <w:jc w:val="center"/>
        </w:trPr>
        <w:tc>
          <w:tcPr>
            <w:tcW w:w="6580" w:type="dxa"/>
            <w:gridSpan w:val="5"/>
            <w:tcBorders>
              <w:top w:val="single" w:sz="8" w:space="0" w:color="000000"/>
              <w:left w:val="single" w:sz="8" w:space="0" w:color="000000"/>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Структура трудового потенціалу за стажем роботи в галузі</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Немає</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5,6</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2</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11,1</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До 5</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7</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38,9</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7</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38,9</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000000"/>
            </w:tcBorders>
            <w:shd w:val="clear" w:color="auto" w:fill="auto"/>
          </w:tcPr>
          <w:p w:rsidR="00BE2BC0" w:rsidRPr="00051C32" w:rsidRDefault="00BE2BC0" w:rsidP="00D514E2">
            <w:pPr>
              <w:pStyle w:val="ae"/>
              <w:jc w:val="both"/>
              <w:rPr>
                <w:rFonts w:cs="Times New Roman"/>
              </w:rPr>
            </w:pPr>
            <w:r w:rsidRPr="00051C32">
              <w:rPr>
                <w:rFonts w:cs="Times New Roman"/>
              </w:rPr>
              <w:t>від 5 до 10</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8</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44,4</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6</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33,3</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000000"/>
            </w:tcBorders>
            <w:shd w:val="clear" w:color="auto" w:fill="auto"/>
          </w:tcPr>
          <w:p w:rsidR="00BE2BC0" w:rsidRPr="00051C32" w:rsidRDefault="00BE2BC0" w:rsidP="00D514E2">
            <w:pPr>
              <w:pStyle w:val="ae"/>
              <w:jc w:val="both"/>
              <w:rPr>
                <w:rFonts w:cs="Times New Roman"/>
              </w:rPr>
            </w:pPr>
            <w:r w:rsidRPr="00051C32">
              <w:rPr>
                <w:rFonts w:cs="Times New Roman"/>
              </w:rPr>
              <w:t>від 10</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2</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11,1</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5,6</w:t>
            </w:r>
          </w:p>
        </w:tc>
      </w:tr>
      <w:tr w:rsidR="00BE2BC0" w:rsidRPr="00051C32" w:rsidTr="00C95CEC">
        <w:trPr>
          <w:trHeight w:val="270"/>
          <w:jc w:val="center"/>
        </w:trPr>
        <w:tc>
          <w:tcPr>
            <w:tcW w:w="2780" w:type="dxa"/>
            <w:tcBorders>
              <w:top w:val="nil"/>
              <w:left w:val="single" w:sz="8" w:space="0" w:color="000000"/>
              <w:bottom w:val="single" w:sz="8" w:space="0" w:color="000000"/>
              <w:right w:val="single" w:sz="8" w:space="0" w:color="000000"/>
            </w:tcBorders>
            <w:shd w:val="clear" w:color="auto" w:fill="auto"/>
          </w:tcPr>
          <w:p w:rsidR="00BE2BC0" w:rsidRPr="00051C32" w:rsidRDefault="00BE2BC0" w:rsidP="00D514E2">
            <w:pPr>
              <w:pStyle w:val="ae"/>
              <w:jc w:val="both"/>
              <w:rPr>
                <w:rFonts w:cs="Times New Roman"/>
              </w:rPr>
            </w:pPr>
            <w:r w:rsidRPr="00051C32">
              <w:rPr>
                <w:rFonts w:cs="Times New Roman"/>
              </w:rPr>
              <w:t>Разом</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18</w:t>
            </w:r>
          </w:p>
        </w:tc>
        <w:tc>
          <w:tcPr>
            <w:tcW w:w="1060" w:type="dxa"/>
            <w:tcBorders>
              <w:top w:val="nil"/>
              <w:left w:val="nil"/>
              <w:bottom w:val="single" w:sz="8" w:space="0" w:color="000000"/>
              <w:right w:val="single" w:sz="8" w:space="0" w:color="000000"/>
            </w:tcBorders>
            <w:shd w:val="clear" w:color="auto" w:fill="auto"/>
          </w:tcPr>
          <w:p w:rsidR="00BE2BC0" w:rsidRPr="00051C32" w:rsidRDefault="00BE2BC0" w:rsidP="003C16DC">
            <w:pPr>
              <w:pStyle w:val="ae"/>
              <w:rPr>
                <w:rFonts w:cs="Times New Roman"/>
              </w:rPr>
            </w:pPr>
            <w:r w:rsidRPr="00051C32">
              <w:rPr>
                <w:rFonts w:cs="Times New Roman"/>
              </w:rPr>
              <w:t>100,0</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16</w:t>
            </w:r>
          </w:p>
        </w:tc>
        <w:tc>
          <w:tcPr>
            <w:tcW w:w="840" w:type="dxa"/>
            <w:tcBorders>
              <w:top w:val="nil"/>
              <w:left w:val="nil"/>
              <w:bottom w:val="single" w:sz="8" w:space="0" w:color="000000"/>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100,0</w:t>
            </w:r>
          </w:p>
        </w:tc>
      </w:tr>
    </w:tbl>
    <w:p w:rsidR="00A26070" w:rsidRPr="00051C32" w:rsidRDefault="00A26070">
      <w:pPr>
        <w:rPr>
          <w:rFonts w:cs="Times New Roman"/>
        </w:rPr>
      </w:pPr>
      <w:r w:rsidRPr="00051C32">
        <w:rPr>
          <w:rFonts w:cs="Times New Roman"/>
        </w:rPr>
        <w:t>Джерело: розроблено автором</w:t>
      </w:r>
    </w:p>
    <w:p w:rsidR="003C16DC" w:rsidRPr="00051C32" w:rsidRDefault="00BE2BC0">
      <w:pPr>
        <w:rPr>
          <w:rFonts w:cs="Times New Roman"/>
          <w:i/>
        </w:rPr>
      </w:pPr>
      <w:r w:rsidRPr="00051C32">
        <w:rPr>
          <w:rFonts w:cs="Times New Roman"/>
        </w:rPr>
        <w:t>Виконаємо аналіз розподілу працівників у основних підрозділах та динаміку продуктивності праці працівників підприємства (табл.2.</w:t>
      </w:r>
      <w:r w:rsidR="003C16DC" w:rsidRPr="00051C32">
        <w:rPr>
          <w:rFonts w:cs="Times New Roman"/>
        </w:rPr>
        <w:t>2</w:t>
      </w:r>
      <w:r w:rsidRPr="00051C32">
        <w:rPr>
          <w:rFonts w:cs="Times New Roman"/>
        </w:rPr>
        <w:t>)</w:t>
      </w:r>
      <w:r w:rsidR="008C748B" w:rsidRPr="00051C32">
        <w:rPr>
          <w:rFonts w:cs="Times New Roman"/>
        </w:rPr>
        <w:t>.</w:t>
      </w:r>
    </w:p>
    <w:p w:rsidR="00F841B2" w:rsidRPr="00051C32" w:rsidRDefault="00F841B2">
      <w:pPr>
        <w:rPr>
          <w:rFonts w:cs="Times New Roman"/>
          <w:iCs/>
        </w:rPr>
      </w:pPr>
      <w:r w:rsidRPr="00051C32">
        <w:rPr>
          <w:rFonts w:cs="Times New Roman"/>
          <w:iCs/>
        </w:rPr>
        <w:br w:type="page"/>
      </w:r>
    </w:p>
    <w:p w:rsidR="00BE2BC0" w:rsidRPr="00051C32" w:rsidRDefault="00BE2BC0" w:rsidP="00BE2BC0">
      <w:pPr>
        <w:jc w:val="right"/>
        <w:rPr>
          <w:rFonts w:cs="Times New Roman"/>
          <w:b/>
          <w:bCs/>
          <w:iCs/>
        </w:rPr>
      </w:pPr>
      <w:r w:rsidRPr="00051C32">
        <w:rPr>
          <w:rFonts w:cs="Times New Roman"/>
          <w:b/>
          <w:bCs/>
          <w:iCs/>
        </w:rPr>
        <w:lastRenderedPageBreak/>
        <w:t>Таблиця.2.</w:t>
      </w:r>
      <w:r w:rsidR="003C16DC" w:rsidRPr="00051C32">
        <w:rPr>
          <w:rFonts w:cs="Times New Roman"/>
          <w:b/>
          <w:bCs/>
          <w:iCs/>
        </w:rPr>
        <w:t>2</w:t>
      </w:r>
    </w:p>
    <w:p w:rsidR="00BE2BC0" w:rsidRPr="00051C32" w:rsidRDefault="00BE2BC0" w:rsidP="00BE2BC0">
      <w:pPr>
        <w:jc w:val="center"/>
        <w:rPr>
          <w:rFonts w:cs="Times New Roman"/>
          <w:b/>
          <w:bCs/>
          <w:iCs/>
        </w:rPr>
      </w:pPr>
      <w:r w:rsidRPr="00051C32">
        <w:rPr>
          <w:rFonts w:cs="Times New Roman"/>
          <w:b/>
          <w:bCs/>
          <w:iCs/>
        </w:rPr>
        <w:t>Аналіз використання трудових ресурсів</w:t>
      </w:r>
      <w:r w:rsidR="006142CD" w:rsidRPr="00051C32">
        <w:rPr>
          <w:rFonts w:cs="Times New Roman"/>
          <w:b/>
          <w:bCs/>
          <w:iCs/>
        </w:rPr>
        <w:t xml:space="preserve"> </w:t>
      </w:r>
      <w:r w:rsidRPr="00051C32">
        <w:rPr>
          <w:rFonts w:cs="Times New Roman"/>
          <w:b/>
          <w:bCs/>
          <w:iCs/>
        </w:rPr>
        <w:t xml:space="preserve">на </w:t>
      </w:r>
      <w:r w:rsidR="003C16DC" w:rsidRPr="00051C32">
        <w:rPr>
          <w:rFonts w:cs="Times New Roman"/>
          <w:b/>
          <w:bCs/>
        </w:rPr>
        <w:t>«TUI»</w:t>
      </w:r>
    </w:p>
    <w:tbl>
      <w:tblPr>
        <w:tblW w:w="9072" w:type="dxa"/>
        <w:jc w:val="center"/>
        <w:tblLook w:val="0000"/>
      </w:tblPr>
      <w:tblGrid>
        <w:gridCol w:w="3040"/>
        <w:gridCol w:w="1668"/>
        <w:gridCol w:w="1243"/>
        <w:gridCol w:w="1691"/>
        <w:gridCol w:w="1430"/>
      </w:tblGrid>
      <w:tr w:rsidR="00BE2BC0" w:rsidRPr="00051C32" w:rsidTr="00A26070">
        <w:trPr>
          <w:trHeight w:val="255"/>
          <w:jc w:val="center"/>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Показники</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Попередній період</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Звітний період</w:t>
            </w:r>
          </w:p>
        </w:tc>
        <w:tc>
          <w:tcPr>
            <w:tcW w:w="3121" w:type="dxa"/>
            <w:gridSpan w:val="2"/>
            <w:tcBorders>
              <w:top w:val="single" w:sz="4" w:space="0" w:color="auto"/>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Відхилення</w:t>
            </w:r>
          </w:p>
        </w:tc>
      </w:tr>
      <w:tr w:rsidR="00BE2BC0" w:rsidRPr="00051C32" w:rsidTr="00A26070">
        <w:trPr>
          <w:trHeight w:val="510"/>
          <w:jc w:val="center"/>
        </w:trPr>
        <w:tc>
          <w:tcPr>
            <w:tcW w:w="3040" w:type="dxa"/>
            <w:vMerge/>
            <w:tcBorders>
              <w:top w:val="single" w:sz="4" w:space="0" w:color="auto"/>
              <w:left w:val="single" w:sz="4" w:space="0" w:color="auto"/>
              <w:bottom w:val="single" w:sz="4" w:space="0" w:color="auto"/>
              <w:right w:val="single" w:sz="4" w:space="0" w:color="auto"/>
            </w:tcBorders>
            <w:vAlign w:val="center"/>
          </w:tcPr>
          <w:p w:rsidR="00BE2BC0" w:rsidRPr="00051C32" w:rsidRDefault="00BE2BC0" w:rsidP="003C16DC">
            <w:pPr>
              <w:pStyle w:val="ae"/>
              <w:rPr>
                <w:rFonts w:cs="Times New Roman"/>
              </w:rPr>
            </w:pPr>
          </w:p>
        </w:tc>
        <w:tc>
          <w:tcPr>
            <w:tcW w:w="1668" w:type="dxa"/>
            <w:vMerge/>
            <w:tcBorders>
              <w:top w:val="single" w:sz="4" w:space="0" w:color="auto"/>
              <w:left w:val="single" w:sz="4" w:space="0" w:color="auto"/>
              <w:bottom w:val="single" w:sz="4" w:space="0" w:color="auto"/>
              <w:right w:val="single" w:sz="4" w:space="0" w:color="auto"/>
            </w:tcBorders>
            <w:vAlign w:val="center"/>
          </w:tcPr>
          <w:p w:rsidR="00BE2BC0" w:rsidRPr="00051C32" w:rsidRDefault="00BE2BC0" w:rsidP="003C16DC">
            <w:pPr>
              <w:pStyle w:val="ae"/>
              <w:rPr>
                <w:rFonts w:cs="Times New Roman"/>
              </w:rPr>
            </w:pPr>
          </w:p>
        </w:tc>
        <w:tc>
          <w:tcPr>
            <w:tcW w:w="1243" w:type="dxa"/>
            <w:vMerge/>
            <w:tcBorders>
              <w:top w:val="single" w:sz="4" w:space="0" w:color="auto"/>
              <w:left w:val="single" w:sz="4" w:space="0" w:color="auto"/>
              <w:bottom w:val="single" w:sz="4" w:space="0" w:color="auto"/>
              <w:right w:val="single" w:sz="4" w:space="0" w:color="auto"/>
            </w:tcBorders>
            <w:vAlign w:val="center"/>
          </w:tcPr>
          <w:p w:rsidR="00BE2BC0" w:rsidRPr="00051C32" w:rsidRDefault="00BE2BC0" w:rsidP="003C16DC">
            <w:pPr>
              <w:pStyle w:val="ae"/>
              <w:rPr>
                <w:rFonts w:cs="Times New Roman"/>
              </w:rPr>
            </w:pPr>
          </w:p>
        </w:tc>
        <w:tc>
          <w:tcPr>
            <w:tcW w:w="1691" w:type="dxa"/>
            <w:tcBorders>
              <w:top w:val="nil"/>
              <w:left w:val="nil"/>
              <w:bottom w:val="single" w:sz="4" w:space="0" w:color="auto"/>
              <w:right w:val="single" w:sz="4" w:space="0" w:color="auto"/>
            </w:tcBorders>
            <w:shd w:val="clear" w:color="auto" w:fill="auto"/>
            <w:vAlign w:val="bottom"/>
          </w:tcPr>
          <w:p w:rsidR="00BE2BC0" w:rsidRPr="00051C32" w:rsidRDefault="00560255" w:rsidP="003C16DC">
            <w:pPr>
              <w:pStyle w:val="ae"/>
              <w:rPr>
                <w:rFonts w:cs="Times New Roman"/>
              </w:rPr>
            </w:pPr>
            <w:r w:rsidRPr="00051C32">
              <w:rPr>
                <w:rFonts w:cs="Times New Roman"/>
              </w:rPr>
              <w:t xml:space="preserve">Абсолютне, </w:t>
            </w:r>
            <w:r w:rsidR="00BE2BC0" w:rsidRPr="00051C32">
              <w:rPr>
                <w:rFonts w:cs="Times New Roman"/>
              </w:rPr>
              <w:t>(+-)</w:t>
            </w:r>
          </w:p>
        </w:tc>
        <w:tc>
          <w:tcPr>
            <w:tcW w:w="1430"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Відносне, (%)</w:t>
            </w:r>
          </w:p>
        </w:tc>
      </w:tr>
      <w:tr w:rsidR="00BE2BC0" w:rsidRPr="00051C32" w:rsidTr="00A26070">
        <w:trPr>
          <w:trHeight w:val="510"/>
          <w:jc w:val="center"/>
        </w:trPr>
        <w:tc>
          <w:tcPr>
            <w:tcW w:w="3040" w:type="dxa"/>
            <w:tcBorders>
              <w:top w:val="nil"/>
              <w:left w:val="single" w:sz="4" w:space="0" w:color="auto"/>
              <w:bottom w:val="single" w:sz="4" w:space="0" w:color="auto"/>
              <w:right w:val="single" w:sz="4" w:space="0" w:color="auto"/>
            </w:tcBorders>
            <w:shd w:val="clear" w:color="auto" w:fill="auto"/>
            <w:vAlign w:val="bottom"/>
          </w:tcPr>
          <w:p w:rsidR="00BE2BC0" w:rsidRPr="00051C32" w:rsidRDefault="00BE2BC0" w:rsidP="008C748B">
            <w:pPr>
              <w:pStyle w:val="ae"/>
              <w:jc w:val="both"/>
              <w:rPr>
                <w:rFonts w:cs="Times New Roman"/>
              </w:rPr>
            </w:pPr>
            <w:r w:rsidRPr="00051C32">
              <w:rPr>
                <w:rFonts w:cs="Times New Roman"/>
              </w:rPr>
              <w:t>Середньооблікова чисельність персоналу, осіб</w:t>
            </w:r>
          </w:p>
        </w:tc>
        <w:tc>
          <w:tcPr>
            <w:tcW w:w="1668"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16</w:t>
            </w:r>
          </w:p>
        </w:tc>
        <w:tc>
          <w:tcPr>
            <w:tcW w:w="1243"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18</w:t>
            </w:r>
          </w:p>
        </w:tc>
        <w:tc>
          <w:tcPr>
            <w:tcW w:w="1691"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2</w:t>
            </w:r>
          </w:p>
        </w:tc>
        <w:tc>
          <w:tcPr>
            <w:tcW w:w="1430"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12,5</w:t>
            </w:r>
          </w:p>
        </w:tc>
      </w:tr>
      <w:tr w:rsidR="00BE2BC0" w:rsidRPr="00051C32" w:rsidTr="00A26070">
        <w:trPr>
          <w:trHeight w:val="510"/>
          <w:jc w:val="center"/>
        </w:trPr>
        <w:tc>
          <w:tcPr>
            <w:tcW w:w="3040" w:type="dxa"/>
            <w:tcBorders>
              <w:top w:val="nil"/>
              <w:left w:val="single" w:sz="4" w:space="0" w:color="auto"/>
              <w:bottom w:val="single" w:sz="4" w:space="0" w:color="auto"/>
              <w:right w:val="single" w:sz="4" w:space="0" w:color="auto"/>
            </w:tcBorders>
            <w:shd w:val="clear" w:color="auto" w:fill="auto"/>
            <w:vAlign w:val="bottom"/>
          </w:tcPr>
          <w:p w:rsidR="00BE2BC0" w:rsidRPr="00051C32" w:rsidRDefault="00BE2BC0" w:rsidP="008C748B">
            <w:pPr>
              <w:pStyle w:val="ae"/>
              <w:jc w:val="both"/>
              <w:rPr>
                <w:rFonts w:cs="Times New Roman"/>
              </w:rPr>
            </w:pPr>
            <w:r w:rsidRPr="00051C32">
              <w:rPr>
                <w:rFonts w:cs="Times New Roman"/>
              </w:rPr>
              <w:t>Дохід від реалізації послуг, тис.грн</w:t>
            </w:r>
          </w:p>
        </w:tc>
        <w:tc>
          <w:tcPr>
            <w:tcW w:w="1668" w:type="dxa"/>
            <w:tcBorders>
              <w:top w:val="nil"/>
              <w:left w:val="nil"/>
              <w:bottom w:val="single" w:sz="4" w:space="0" w:color="auto"/>
              <w:right w:val="single" w:sz="4" w:space="0" w:color="auto"/>
            </w:tcBorders>
            <w:shd w:val="clear" w:color="auto" w:fill="auto"/>
            <w:noWrap/>
            <w:vAlign w:val="bottom"/>
          </w:tcPr>
          <w:p w:rsidR="00BE2BC0" w:rsidRPr="00051C32" w:rsidRDefault="00BE2BC0" w:rsidP="003C16DC">
            <w:pPr>
              <w:pStyle w:val="ae"/>
              <w:rPr>
                <w:rFonts w:cs="Times New Roman"/>
              </w:rPr>
            </w:pPr>
            <w:r w:rsidRPr="00051C32">
              <w:rPr>
                <w:rFonts w:cs="Times New Roman"/>
              </w:rPr>
              <w:t>5039784</w:t>
            </w:r>
          </w:p>
        </w:tc>
        <w:tc>
          <w:tcPr>
            <w:tcW w:w="1243" w:type="dxa"/>
            <w:tcBorders>
              <w:top w:val="nil"/>
              <w:left w:val="nil"/>
              <w:bottom w:val="single" w:sz="4" w:space="0" w:color="auto"/>
              <w:right w:val="single" w:sz="4" w:space="0" w:color="auto"/>
            </w:tcBorders>
            <w:shd w:val="clear" w:color="auto" w:fill="auto"/>
            <w:noWrap/>
            <w:vAlign w:val="bottom"/>
          </w:tcPr>
          <w:p w:rsidR="00BE2BC0" w:rsidRPr="00051C32" w:rsidRDefault="00BE2BC0" w:rsidP="003C16DC">
            <w:pPr>
              <w:pStyle w:val="ae"/>
              <w:rPr>
                <w:rFonts w:cs="Times New Roman"/>
              </w:rPr>
            </w:pPr>
            <w:r w:rsidRPr="00051C32">
              <w:rPr>
                <w:rFonts w:cs="Times New Roman"/>
              </w:rPr>
              <w:t>5680432</w:t>
            </w:r>
          </w:p>
        </w:tc>
        <w:tc>
          <w:tcPr>
            <w:tcW w:w="1691"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640648</w:t>
            </w:r>
          </w:p>
        </w:tc>
        <w:tc>
          <w:tcPr>
            <w:tcW w:w="1430"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12,7</w:t>
            </w:r>
          </w:p>
        </w:tc>
      </w:tr>
      <w:tr w:rsidR="00BE2BC0" w:rsidRPr="00051C32" w:rsidTr="00A26070">
        <w:trPr>
          <w:trHeight w:val="510"/>
          <w:jc w:val="center"/>
        </w:trPr>
        <w:tc>
          <w:tcPr>
            <w:tcW w:w="3040" w:type="dxa"/>
            <w:tcBorders>
              <w:top w:val="nil"/>
              <w:left w:val="single" w:sz="4" w:space="0" w:color="auto"/>
              <w:bottom w:val="single" w:sz="4" w:space="0" w:color="auto"/>
              <w:right w:val="single" w:sz="4" w:space="0" w:color="auto"/>
            </w:tcBorders>
            <w:shd w:val="clear" w:color="auto" w:fill="auto"/>
            <w:vAlign w:val="bottom"/>
          </w:tcPr>
          <w:p w:rsidR="00BE2BC0" w:rsidRPr="00051C32" w:rsidRDefault="00BE2BC0" w:rsidP="008C748B">
            <w:pPr>
              <w:pStyle w:val="ae"/>
              <w:jc w:val="both"/>
              <w:rPr>
                <w:rFonts w:cs="Times New Roman"/>
              </w:rPr>
            </w:pPr>
            <w:r w:rsidRPr="00051C32">
              <w:rPr>
                <w:rFonts w:cs="Times New Roman"/>
              </w:rPr>
              <w:t>Кількість обслугованих клієнтів, осіб</w:t>
            </w:r>
          </w:p>
        </w:tc>
        <w:tc>
          <w:tcPr>
            <w:tcW w:w="1668"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751</w:t>
            </w:r>
          </w:p>
        </w:tc>
        <w:tc>
          <w:tcPr>
            <w:tcW w:w="1243"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808</w:t>
            </w:r>
          </w:p>
        </w:tc>
        <w:tc>
          <w:tcPr>
            <w:tcW w:w="1691"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57</w:t>
            </w:r>
          </w:p>
        </w:tc>
        <w:tc>
          <w:tcPr>
            <w:tcW w:w="1430"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7,5</w:t>
            </w:r>
          </w:p>
        </w:tc>
      </w:tr>
      <w:tr w:rsidR="00BE2BC0" w:rsidRPr="00051C32" w:rsidTr="00A26070">
        <w:trPr>
          <w:trHeight w:val="765"/>
          <w:jc w:val="center"/>
        </w:trPr>
        <w:tc>
          <w:tcPr>
            <w:tcW w:w="3040" w:type="dxa"/>
            <w:tcBorders>
              <w:top w:val="nil"/>
              <w:left w:val="single" w:sz="4" w:space="0" w:color="auto"/>
              <w:bottom w:val="single" w:sz="4" w:space="0" w:color="auto"/>
              <w:right w:val="single" w:sz="4" w:space="0" w:color="auto"/>
            </w:tcBorders>
            <w:shd w:val="clear" w:color="auto" w:fill="auto"/>
            <w:vAlign w:val="bottom"/>
          </w:tcPr>
          <w:p w:rsidR="00BE2BC0" w:rsidRPr="00051C32" w:rsidRDefault="00BE2BC0" w:rsidP="008C748B">
            <w:pPr>
              <w:pStyle w:val="ae"/>
              <w:jc w:val="both"/>
              <w:rPr>
                <w:rFonts w:cs="Times New Roman"/>
              </w:rPr>
            </w:pPr>
            <w:r w:rsidRPr="00051C32">
              <w:rPr>
                <w:rFonts w:cs="Times New Roman"/>
              </w:rPr>
              <w:t>Продуктивність праці в вартісному виразі, тис.</w:t>
            </w:r>
            <w:r w:rsidR="006142CD" w:rsidRPr="00051C32">
              <w:rPr>
                <w:rFonts w:cs="Times New Roman"/>
              </w:rPr>
              <w:t xml:space="preserve"> </w:t>
            </w:r>
            <w:r w:rsidRPr="00051C32">
              <w:rPr>
                <w:rFonts w:cs="Times New Roman"/>
              </w:rPr>
              <w:t>грн. / особу</w:t>
            </w:r>
          </w:p>
        </w:tc>
        <w:tc>
          <w:tcPr>
            <w:tcW w:w="1668"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314987</w:t>
            </w:r>
          </w:p>
        </w:tc>
        <w:tc>
          <w:tcPr>
            <w:tcW w:w="1243"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315580</w:t>
            </w:r>
          </w:p>
        </w:tc>
        <w:tc>
          <w:tcPr>
            <w:tcW w:w="1691"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593</w:t>
            </w:r>
          </w:p>
        </w:tc>
        <w:tc>
          <w:tcPr>
            <w:tcW w:w="1430"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0,2</w:t>
            </w:r>
          </w:p>
        </w:tc>
      </w:tr>
      <w:tr w:rsidR="00BE2BC0" w:rsidRPr="00051C32" w:rsidTr="00A26070">
        <w:trPr>
          <w:trHeight w:val="765"/>
          <w:jc w:val="center"/>
        </w:trPr>
        <w:tc>
          <w:tcPr>
            <w:tcW w:w="3040" w:type="dxa"/>
            <w:tcBorders>
              <w:top w:val="nil"/>
              <w:left w:val="single" w:sz="4" w:space="0" w:color="auto"/>
              <w:bottom w:val="single" w:sz="4" w:space="0" w:color="auto"/>
              <w:right w:val="single" w:sz="4" w:space="0" w:color="auto"/>
            </w:tcBorders>
            <w:shd w:val="clear" w:color="auto" w:fill="auto"/>
            <w:vAlign w:val="bottom"/>
          </w:tcPr>
          <w:p w:rsidR="00BE2BC0" w:rsidRPr="00051C32" w:rsidRDefault="00BE2BC0" w:rsidP="008C748B">
            <w:pPr>
              <w:pStyle w:val="ae"/>
              <w:jc w:val="both"/>
              <w:rPr>
                <w:rFonts w:cs="Times New Roman"/>
              </w:rPr>
            </w:pPr>
            <w:r w:rsidRPr="00051C32">
              <w:rPr>
                <w:rFonts w:cs="Times New Roman"/>
              </w:rPr>
              <w:t>Продуктивність праці в натуральному виразі, клієнтів / особу</w:t>
            </w:r>
          </w:p>
        </w:tc>
        <w:tc>
          <w:tcPr>
            <w:tcW w:w="1668"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47</w:t>
            </w:r>
          </w:p>
        </w:tc>
        <w:tc>
          <w:tcPr>
            <w:tcW w:w="1243"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45</w:t>
            </w:r>
          </w:p>
        </w:tc>
        <w:tc>
          <w:tcPr>
            <w:tcW w:w="1691"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-2</w:t>
            </w:r>
          </w:p>
        </w:tc>
        <w:tc>
          <w:tcPr>
            <w:tcW w:w="1430" w:type="dxa"/>
            <w:tcBorders>
              <w:top w:val="nil"/>
              <w:left w:val="nil"/>
              <w:bottom w:val="single" w:sz="4" w:space="0" w:color="auto"/>
              <w:right w:val="single" w:sz="4"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-4,4</w:t>
            </w:r>
          </w:p>
        </w:tc>
      </w:tr>
    </w:tbl>
    <w:p w:rsidR="00A26070" w:rsidRPr="00051C32" w:rsidRDefault="00A26070" w:rsidP="00A26070">
      <w:pPr>
        <w:rPr>
          <w:rFonts w:cs="Times New Roman"/>
        </w:rPr>
      </w:pPr>
      <w:r w:rsidRPr="00051C32">
        <w:rPr>
          <w:rFonts w:cs="Times New Roman"/>
        </w:rPr>
        <w:t>Джерело: розроблено автором</w:t>
      </w:r>
    </w:p>
    <w:p w:rsidR="008C748B" w:rsidRPr="00051C32" w:rsidRDefault="00BE2BC0" w:rsidP="008C748B">
      <w:pPr>
        <w:rPr>
          <w:rFonts w:cs="Times New Roman"/>
        </w:rPr>
      </w:pPr>
      <w:r w:rsidRPr="00051C32">
        <w:rPr>
          <w:rFonts w:cs="Times New Roman"/>
        </w:rPr>
        <w:t>За резу</w:t>
      </w:r>
      <w:r w:rsidR="003C16DC" w:rsidRPr="00051C32">
        <w:rPr>
          <w:rFonts w:cs="Times New Roman"/>
        </w:rPr>
        <w:t>льтатами розрахунків у табл. 2.2</w:t>
      </w:r>
      <w:r w:rsidRPr="00051C32">
        <w:rPr>
          <w:rFonts w:cs="Times New Roman"/>
        </w:rPr>
        <w:t xml:space="preserve"> можна зробити висновок, що у звітному періоді маємо поліпшення показників по продуктивності праці персоналу.</w:t>
      </w:r>
      <w:r w:rsidR="006142CD" w:rsidRPr="00051C32">
        <w:rPr>
          <w:rFonts w:cs="Times New Roman"/>
        </w:rPr>
        <w:t xml:space="preserve"> </w:t>
      </w:r>
      <w:r w:rsidRPr="00051C32">
        <w:rPr>
          <w:rFonts w:cs="Times New Roman"/>
        </w:rPr>
        <w:t xml:space="preserve">Виконаємо оцінку плинності персоналу </w:t>
      </w:r>
      <w:r w:rsidR="003C16DC" w:rsidRPr="00051C32">
        <w:rPr>
          <w:rFonts w:cs="Times New Roman"/>
        </w:rPr>
        <w:t>«TUI»</w:t>
      </w:r>
      <w:r w:rsidRPr="00051C32">
        <w:rPr>
          <w:rFonts w:cs="Times New Roman"/>
        </w:rPr>
        <w:t>(табл.2.</w:t>
      </w:r>
      <w:r w:rsidR="003C16DC" w:rsidRPr="00051C32">
        <w:rPr>
          <w:rFonts w:cs="Times New Roman"/>
        </w:rPr>
        <w:t>3</w:t>
      </w:r>
      <w:r w:rsidRPr="00051C32">
        <w:rPr>
          <w:rFonts w:cs="Times New Roman"/>
        </w:rPr>
        <w:t>).</w:t>
      </w:r>
    </w:p>
    <w:p w:rsidR="00BE2BC0" w:rsidRPr="00051C32" w:rsidRDefault="00BE2BC0" w:rsidP="008C748B">
      <w:pPr>
        <w:jc w:val="right"/>
        <w:rPr>
          <w:rFonts w:cs="Times New Roman"/>
          <w:b/>
          <w:bCs/>
          <w:iCs/>
        </w:rPr>
      </w:pPr>
      <w:r w:rsidRPr="00051C32">
        <w:rPr>
          <w:rFonts w:cs="Times New Roman"/>
          <w:b/>
          <w:bCs/>
          <w:iCs/>
        </w:rPr>
        <w:t>Таблиця 2.</w:t>
      </w:r>
      <w:r w:rsidR="003C16DC" w:rsidRPr="00051C32">
        <w:rPr>
          <w:rFonts w:cs="Times New Roman"/>
          <w:b/>
          <w:bCs/>
          <w:iCs/>
        </w:rPr>
        <w:t>3</w:t>
      </w:r>
    </w:p>
    <w:p w:rsidR="00BE2BC0" w:rsidRPr="00051C32" w:rsidRDefault="00BE2BC0" w:rsidP="00BE2BC0">
      <w:pPr>
        <w:jc w:val="center"/>
        <w:rPr>
          <w:rFonts w:cs="Times New Roman"/>
          <w:b/>
          <w:bCs/>
          <w:iCs/>
        </w:rPr>
      </w:pPr>
      <w:r w:rsidRPr="00051C32">
        <w:rPr>
          <w:rFonts w:cs="Times New Roman"/>
          <w:b/>
          <w:bCs/>
          <w:iCs/>
        </w:rPr>
        <w:t xml:space="preserve">Аналіз кадрового потенціалу </w:t>
      </w:r>
      <w:r w:rsidR="003C16DC" w:rsidRPr="00051C32">
        <w:rPr>
          <w:rFonts w:cs="Times New Roman"/>
          <w:b/>
          <w:bCs/>
          <w:iCs/>
        </w:rPr>
        <w:t>«TUI»</w:t>
      </w:r>
    </w:p>
    <w:tbl>
      <w:tblPr>
        <w:tblW w:w="9072" w:type="dxa"/>
        <w:jc w:val="center"/>
        <w:tblLook w:val="0000"/>
      </w:tblPr>
      <w:tblGrid>
        <w:gridCol w:w="3081"/>
        <w:gridCol w:w="1666"/>
        <w:gridCol w:w="1206"/>
        <w:gridCol w:w="1690"/>
        <w:gridCol w:w="1429"/>
      </w:tblGrid>
      <w:tr w:rsidR="00BE2BC0" w:rsidRPr="00051C32" w:rsidTr="00A26070">
        <w:trPr>
          <w:trHeight w:val="270"/>
          <w:jc w:val="center"/>
        </w:trPr>
        <w:tc>
          <w:tcPr>
            <w:tcW w:w="3081"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Показники</w:t>
            </w:r>
          </w:p>
        </w:tc>
        <w:tc>
          <w:tcPr>
            <w:tcW w:w="1666"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Попередній період</w:t>
            </w:r>
          </w:p>
        </w:tc>
        <w:tc>
          <w:tcPr>
            <w:tcW w:w="1206"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Звітний період</w:t>
            </w:r>
          </w:p>
        </w:tc>
        <w:tc>
          <w:tcPr>
            <w:tcW w:w="3119" w:type="dxa"/>
            <w:gridSpan w:val="2"/>
            <w:tcBorders>
              <w:top w:val="single" w:sz="8" w:space="0" w:color="auto"/>
              <w:left w:val="nil"/>
              <w:bottom w:val="single" w:sz="8" w:space="0" w:color="auto"/>
              <w:right w:val="single" w:sz="8" w:space="0" w:color="000000"/>
            </w:tcBorders>
            <w:shd w:val="clear" w:color="auto" w:fill="auto"/>
            <w:vAlign w:val="bottom"/>
          </w:tcPr>
          <w:p w:rsidR="00BE2BC0" w:rsidRPr="00051C32" w:rsidRDefault="00BE2BC0" w:rsidP="003C16DC">
            <w:pPr>
              <w:pStyle w:val="ae"/>
              <w:rPr>
                <w:rFonts w:cs="Times New Roman"/>
              </w:rPr>
            </w:pPr>
            <w:r w:rsidRPr="00051C32">
              <w:rPr>
                <w:rFonts w:cs="Times New Roman"/>
              </w:rPr>
              <w:t>Відхилення</w:t>
            </w:r>
          </w:p>
        </w:tc>
      </w:tr>
      <w:tr w:rsidR="00BE2BC0" w:rsidRPr="00051C32" w:rsidTr="00A26070">
        <w:trPr>
          <w:trHeight w:val="525"/>
          <w:jc w:val="center"/>
        </w:trPr>
        <w:tc>
          <w:tcPr>
            <w:tcW w:w="3081" w:type="dxa"/>
            <w:vMerge/>
            <w:tcBorders>
              <w:top w:val="single" w:sz="8" w:space="0" w:color="auto"/>
              <w:left w:val="single" w:sz="8" w:space="0" w:color="auto"/>
              <w:bottom w:val="single" w:sz="8" w:space="0" w:color="000000"/>
              <w:right w:val="single" w:sz="8" w:space="0" w:color="auto"/>
            </w:tcBorders>
            <w:vAlign w:val="center"/>
          </w:tcPr>
          <w:p w:rsidR="00BE2BC0" w:rsidRPr="00051C32" w:rsidRDefault="00BE2BC0" w:rsidP="003C16DC">
            <w:pPr>
              <w:pStyle w:val="ae"/>
              <w:rPr>
                <w:rFonts w:cs="Times New Roman"/>
              </w:rPr>
            </w:pPr>
          </w:p>
        </w:tc>
        <w:tc>
          <w:tcPr>
            <w:tcW w:w="1666" w:type="dxa"/>
            <w:vMerge/>
            <w:tcBorders>
              <w:top w:val="single" w:sz="8" w:space="0" w:color="auto"/>
              <w:left w:val="single" w:sz="8" w:space="0" w:color="auto"/>
              <w:bottom w:val="single" w:sz="8" w:space="0" w:color="000000"/>
              <w:right w:val="single" w:sz="8" w:space="0" w:color="auto"/>
            </w:tcBorders>
            <w:vAlign w:val="center"/>
          </w:tcPr>
          <w:p w:rsidR="00BE2BC0" w:rsidRPr="00051C32" w:rsidRDefault="00BE2BC0" w:rsidP="003C16DC">
            <w:pPr>
              <w:pStyle w:val="ae"/>
              <w:rPr>
                <w:rFonts w:cs="Times New Roman"/>
              </w:rPr>
            </w:pPr>
          </w:p>
        </w:tc>
        <w:tc>
          <w:tcPr>
            <w:tcW w:w="1206" w:type="dxa"/>
            <w:vMerge/>
            <w:tcBorders>
              <w:top w:val="single" w:sz="8" w:space="0" w:color="auto"/>
              <w:left w:val="single" w:sz="8" w:space="0" w:color="auto"/>
              <w:bottom w:val="single" w:sz="8" w:space="0" w:color="000000"/>
              <w:right w:val="single" w:sz="8" w:space="0" w:color="auto"/>
            </w:tcBorders>
            <w:vAlign w:val="center"/>
          </w:tcPr>
          <w:p w:rsidR="00BE2BC0" w:rsidRPr="00051C32" w:rsidRDefault="00BE2BC0" w:rsidP="003C16DC">
            <w:pPr>
              <w:pStyle w:val="ae"/>
              <w:rPr>
                <w:rFonts w:cs="Times New Roman"/>
              </w:rPr>
            </w:pPr>
          </w:p>
        </w:tc>
        <w:tc>
          <w:tcPr>
            <w:tcW w:w="1690" w:type="dxa"/>
            <w:tcBorders>
              <w:top w:val="nil"/>
              <w:left w:val="nil"/>
              <w:bottom w:val="single" w:sz="8" w:space="0" w:color="auto"/>
              <w:right w:val="single" w:sz="8"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Абсолютне, (+-)</w:t>
            </w:r>
          </w:p>
        </w:tc>
        <w:tc>
          <w:tcPr>
            <w:tcW w:w="1429" w:type="dxa"/>
            <w:tcBorders>
              <w:top w:val="nil"/>
              <w:left w:val="nil"/>
              <w:bottom w:val="single" w:sz="8" w:space="0" w:color="auto"/>
              <w:right w:val="single" w:sz="8" w:space="0" w:color="auto"/>
            </w:tcBorders>
            <w:shd w:val="clear" w:color="auto" w:fill="auto"/>
            <w:vAlign w:val="bottom"/>
          </w:tcPr>
          <w:p w:rsidR="00BE2BC0" w:rsidRPr="00051C32" w:rsidRDefault="00BE2BC0" w:rsidP="003C16DC">
            <w:pPr>
              <w:pStyle w:val="ae"/>
              <w:rPr>
                <w:rFonts w:cs="Times New Roman"/>
              </w:rPr>
            </w:pPr>
            <w:r w:rsidRPr="00051C32">
              <w:rPr>
                <w:rFonts w:cs="Times New Roman"/>
              </w:rPr>
              <w:t>Відносне, (%)</w:t>
            </w:r>
          </w:p>
        </w:tc>
      </w:tr>
      <w:tr w:rsidR="00BE2BC0" w:rsidRPr="00051C32" w:rsidTr="00A26070">
        <w:trPr>
          <w:trHeight w:val="270"/>
          <w:jc w:val="center"/>
        </w:trPr>
        <w:tc>
          <w:tcPr>
            <w:tcW w:w="3081" w:type="dxa"/>
            <w:tcBorders>
              <w:top w:val="nil"/>
              <w:left w:val="single" w:sz="8" w:space="0" w:color="auto"/>
              <w:bottom w:val="single" w:sz="8" w:space="0" w:color="auto"/>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Чисельність працівників</w:t>
            </w:r>
          </w:p>
        </w:tc>
        <w:tc>
          <w:tcPr>
            <w:tcW w:w="1666"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16</w:t>
            </w:r>
          </w:p>
        </w:tc>
        <w:tc>
          <w:tcPr>
            <w:tcW w:w="1206"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18</w:t>
            </w:r>
          </w:p>
        </w:tc>
        <w:tc>
          <w:tcPr>
            <w:tcW w:w="1690"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2</w:t>
            </w:r>
          </w:p>
        </w:tc>
        <w:tc>
          <w:tcPr>
            <w:tcW w:w="1429"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12,5</w:t>
            </w:r>
          </w:p>
        </w:tc>
      </w:tr>
      <w:tr w:rsidR="00BE2BC0" w:rsidRPr="00051C32" w:rsidTr="00A26070">
        <w:trPr>
          <w:trHeight w:val="270"/>
          <w:jc w:val="center"/>
        </w:trPr>
        <w:tc>
          <w:tcPr>
            <w:tcW w:w="3081" w:type="dxa"/>
            <w:tcBorders>
              <w:top w:val="nil"/>
              <w:left w:val="single" w:sz="8" w:space="0" w:color="auto"/>
              <w:bottom w:val="single" w:sz="8" w:space="0" w:color="auto"/>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Звільнено</w:t>
            </w:r>
          </w:p>
        </w:tc>
        <w:tc>
          <w:tcPr>
            <w:tcW w:w="1666"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3</w:t>
            </w:r>
          </w:p>
        </w:tc>
        <w:tc>
          <w:tcPr>
            <w:tcW w:w="1206"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w:t>
            </w:r>
          </w:p>
        </w:tc>
        <w:tc>
          <w:tcPr>
            <w:tcW w:w="1690"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-2</w:t>
            </w:r>
          </w:p>
        </w:tc>
        <w:tc>
          <w:tcPr>
            <w:tcW w:w="1429"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-66,7</w:t>
            </w:r>
          </w:p>
        </w:tc>
      </w:tr>
      <w:tr w:rsidR="00BE2BC0" w:rsidRPr="00051C32" w:rsidTr="00A26070">
        <w:trPr>
          <w:trHeight w:val="270"/>
          <w:jc w:val="center"/>
        </w:trPr>
        <w:tc>
          <w:tcPr>
            <w:tcW w:w="3081" w:type="dxa"/>
            <w:tcBorders>
              <w:top w:val="nil"/>
              <w:left w:val="single" w:sz="8" w:space="0" w:color="auto"/>
              <w:bottom w:val="single" w:sz="8" w:space="0" w:color="auto"/>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 xml:space="preserve">Прийнято </w:t>
            </w:r>
          </w:p>
        </w:tc>
        <w:tc>
          <w:tcPr>
            <w:tcW w:w="1666"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2</w:t>
            </w:r>
          </w:p>
        </w:tc>
        <w:tc>
          <w:tcPr>
            <w:tcW w:w="1206"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3</w:t>
            </w:r>
          </w:p>
        </w:tc>
        <w:tc>
          <w:tcPr>
            <w:tcW w:w="1690"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1</w:t>
            </w:r>
          </w:p>
        </w:tc>
        <w:tc>
          <w:tcPr>
            <w:tcW w:w="1429"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50,0</w:t>
            </w:r>
          </w:p>
        </w:tc>
      </w:tr>
      <w:tr w:rsidR="00BE2BC0" w:rsidRPr="00051C32" w:rsidTr="00A26070">
        <w:trPr>
          <w:trHeight w:val="270"/>
          <w:jc w:val="center"/>
        </w:trPr>
        <w:tc>
          <w:tcPr>
            <w:tcW w:w="3081" w:type="dxa"/>
            <w:tcBorders>
              <w:top w:val="nil"/>
              <w:left w:val="single" w:sz="8" w:space="0" w:color="auto"/>
              <w:bottom w:val="single" w:sz="8" w:space="0" w:color="auto"/>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Коефіцієнт з вибуття (Ков)</w:t>
            </w:r>
          </w:p>
        </w:tc>
        <w:tc>
          <w:tcPr>
            <w:tcW w:w="1666"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0,19</w:t>
            </w:r>
          </w:p>
        </w:tc>
        <w:tc>
          <w:tcPr>
            <w:tcW w:w="1206"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0,06</w:t>
            </w:r>
          </w:p>
        </w:tc>
        <w:tc>
          <w:tcPr>
            <w:tcW w:w="1690"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-0,13</w:t>
            </w:r>
          </w:p>
        </w:tc>
        <w:tc>
          <w:tcPr>
            <w:tcW w:w="1429"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-70,4</w:t>
            </w:r>
          </w:p>
        </w:tc>
      </w:tr>
      <w:tr w:rsidR="00BE2BC0" w:rsidRPr="00051C32" w:rsidTr="00A26070">
        <w:trPr>
          <w:trHeight w:val="525"/>
          <w:jc w:val="center"/>
        </w:trPr>
        <w:tc>
          <w:tcPr>
            <w:tcW w:w="3081" w:type="dxa"/>
            <w:tcBorders>
              <w:top w:val="nil"/>
              <w:left w:val="single" w:sz="8" w:space="0" w:color="auto"/>
              <w:bottom w:val="single" w:sz="8" w:space="0" w:color="auto"/>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Коефіцієнт обороту кадрів по прийому (Коп)</w:t>
            </w:r>
          </w:p>
        </w:tc>
        <w:tc>
          <w:tcPr>
            <w:tcW w:w="1666"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0,13</w:t>
            </w:r>
          </w:p>
        </w:tc>
        <w:tc>
          <w:tcPr>
            <w:tcW w:w="1206"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0,17</w:t>
            </w:r>
          </w:p>
        </w:tc>
        <w:tc>
          <w:tcPr>
            <w:tcW w:w="1690"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0,04</w:t>
            </w:r>
          </w:p>
        </w:tc>
        <w:tc>
          <w:tcPr>
            <w:tcW w:w="1429"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33,3</w:t>
            </w:r>
          </w:p>
        </w:tc>
      </w:tr>
      <w:tr w:rsidR="00BE2BC0" w:rsidRPr="00051C32" w:rsidTr="00A26070">
        <w:trPr>
          <w:trHeight w:val="525"/>
          <w:jc w:val="center"/>
        </w:trPr>
        <w:tc>
          <w:tcPr>
            <w:tcW w:w="3081" w:type="dxa"/>
            <w:tcBorders>
              <w:top w:val="nil"/>
              <w:left w:val="single" w:sz="8" w:space="0" w:color="auto"/>
              <w:bottom w:val="single" w:sz="8" w:space="0" w:color="auto"/>
              <w:right w:val="single" w:sz="8" w:space="0" w:color="auto"/>
            </w:tcBorders>
            <w:shd w:val="clear" w:color="auto" w:fill="auto"/>
          </w:tcPr>
          <w:p w:rsidR="00BE2BC0" w:rsidRPr="00051C32" w:rsidRDefault="00BE2BC0" w:rsidP="00D514E2">
            <w:pPr>
              <w:pStyle w:val="ae"/>
              <w:jc w:val="both"/>
              <w:rPr>
                <w:rFonts w:cs="Times New Roman"/>
              </w:rPr>
            </w:pPr>
            <w:r w:rsidRPr="00051C32">
              <w:rPr>
                <w:rFonts w:cs="Times New Roman"/>
              </w:rPr>
              <w:t>Коефіцієнт плинності кадрів (Кпл)</w:t>
            </w:r>
          </w:p>
        </w:tc>
        <w:tc>
          <w:tcPr>
            <w:tcW w:w="1666"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0,13</w:t>
            </w:r>
          </w:p>
        </w:tc>
        <w:tc>
          <w:tcPr>
            <w:tcW w:w="1206"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0,06</w:t>
            </w:r>
          </w:p>
        </w:tc>
        <w:tc>
          <w:tcPr>
            <w:tcW w:w="1690"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-0,07</w:t>
            </w:r>
          </w:p>
        </w:tc>
        <w:tc>
          <w:tcPr>
            <w:tcW w:w="1429" w:type="dxa"/>
            <w:tcBorders>
              <w:top w:val="nil"/>
              <w:left w:val="nil"/>
              <w:bottom w:val="single" w:sz="8" w:space="0" w:color="auto"/>
              <w:right w:val="single" w:sz="8" w:space="0" w:color="auto"/>
            </w:tcBorders>
            <w:shd w:val="clear" w:color="auto" w:fill="auto"/>
          </w:tcPr>
          <w:p w:rsidR="00BE2BC0" w:rsidRPr="00051C32" w:rsidRDefault="00BE2BC0" w:rsidP="003C16DC">
            <w:pPr>
              <w:pStyle w:val="ae"/>
              <w:rPr>
                <w:rFonts w:cs="Times New Roman"/>
              </w:rPr>
            </w:pPr>
            <w:r w:rsidRPr="00051C32">
              <w:rPr>
                <w:rFonts w:cs="Times New Roman"/>
              </w:rPr>
              <w:t>-55,6</w:t>
            </w:r>
          </w:p>
        </w:tc>
      </w:tr>
    </w:tbl>
    <w:p w:rsidR="00A26070" w:rsidRPr="00051C32" w:rsidRDefault="00A26070" w:rsidP="00A26070">
      <w:pPr>
        <w:rPr>
          <w:rFonts w:cs="Times New Roman"/>
        </w:rPr>
      </w:pPr>
      <w:r w:rsidRPr="00051C32">
        <w:rPr>
          <w:rFonts w:cs="Times New Roman"/>
        </w:rPr>
        <w:t>Джерело: розроблено автором</w:t>
      </w:r>
    </w:p>
    <w:p w:rsidR="00BE2BC0" w:rsidRPr="00051C32" w:rsidRDefault="00BE2BC0" w:rsidP="00BE2BC0">
      <w:pPr>
        <w:rPr>
          <w:rFonts w:cs="Times New Roman"/>
        </w:rPr>
      </w:pPr>
      <w:r w:rsidRPr="00051C32">
        <w:rPr>
          <w:rFonts w:cs="Times New Roman"/>
        </w:rPr>
        <w:t>За результатами розрахунків у табл.2.</w:t>
      </w:r>
      <w:r w:rsidR="003C16DC" w:rsidRPr="00051C32">
        <w:rPr>
          <w:rFonts w:cs="Times New Roman"/>
        </w:rPr>
        <w:t>3</w:t>
      </w:r>
      <w:r w:rsidRPr="00051C32">
        <w:rPr>
          <w:rFonts w:cs="Times New Roman"/>
        </w:rPr>
        <w:t xml:space="preserve"> можна зробити висновок про позитивні зміни в управлінні персоналом – зниження плинності кадрів та розширення їх чисельності.</w:t>
      </w:r>
    </w:p>
    <w:p w:rsidR="00F841B2" w:rsidRPr="00051C32" w:rsidRDefault="00BE2BC0">
      <w:pPr>
        <w:rPr>
          <w:rFonts w:cs="Times New Roman"/>
          <w:iCs/>
        </w:rPr>
      </w:pPr>
      <w:r w:rsidRPr="00051C32">
        <w:rPr>
          <w:rFonts w:cs="Times New Roman"/>
        </w:rPr>
        <w:lastRenderedPageBreak/>
        <w:t>Виконаємо узагальнену оцінку внутрішнього потенціалу підприємства за результатами опитувань менеджерів компанії (надано у табл.2.</w:t>
      </w:r>
      <w:r w:rsidR="003C16DC" w:rsidRPr="00051C32">
        <w:rPr>
          <w:rFonts w:cs="Times New Roman"/>
        </w:rPr>
        <w:t>4</w:t>
      </w:r>
      <w:r w:rsidRPr="00051C32">
        <w:rPr>
          <w:rFonts w:cs="Times New Roman"/>
        </w:rPr>
        <w:t>)</w:t>
      </w:r>
      <w:r w:rsidR="003C16DC" w:rsidRPr="00051C32">
        <w:rPr>
          <w:rFonts w:cs="Times New Roman"/>
        </w:rPr>
        <w:t>.</w:t>
      </w:r>
    </w:p>
    <w:p w:rsidR="00BE2BC0" w:rsidRPr="00051C32" w:rsidRDefault="00BE2BC0" w:rsidP="00BE2BC0">
      <w:pPr>
        <w:tabs>
          <w:tab w:val="left" w:pos="426"/>
        </w:tabs>
        <w:jc w:val="right"/>
        <w:rPr>
          <w:rFonts w:cs="Times New Roman"/>
          <w:b/>
          <w:bCs/>
          <w:iCs/>
        </w:rPr>
      </w:pPr>
      <w:r w:rsidRPr="00051C32">
        <w:rPr>
          <w:rFonts w:cs="Times New Roman"/>
          <w:b/>
          <w:bCs/>
          <w:iCs/>
        </w:rPr>
        <w:t>Таблиця 2.</w:t>
      </w:r>
      <w:r w:rsidR="003C16DC" w:rsidRPr="00051C32">
        <w:rPr>
          <w:rFonts w:cs="Times New Roman"/>
          <w:b/>
          <w:bCs/>
          <w:iCs/>
        </w:rPr>
        <w:t>4</w:t>
      </w:r>
    </w:p>
    <w:p w:rsidR="00BE2BC0" w:rsidRPr="00051C32" w:rsidRDefault="00BE2BC0" w:rsidP="00BE2BC0">
      <w:pPr>
        <w:jc w:val="center"/>
        <w:rPr>
          <w:rFonts w:cs="Times New Roman"/>
          <w:b/>
          <w:bCs/>
          <w:iCs/>
        </w:rPr>
      </w:pPr>
      <w:r w:rsidRPr="00051C32">
        <w:rPr>
          <w:rFonts w:cs="Times New Roman"/>
          <w:b/>
          <w:bCs/>
          <w:iCs/>
        </w:rPr>
        <w:t xml:space="preserve">Характеристика основних бізнес-процесів на </w:t>
      </w:r>
      <w:r w:rsidR="003C16DC" w:rsidRPr="00051C32">
        <w:rPr>
          <w:rFonts w:cs="Times New Roman"/>
          <w:b/>
          <w:bCs/>
        </w:rPr>
        <w:t>«TUI»</w:t>
      </w:r>
    </w:p>
    <w:tbl>
      <w:tblPr>
        <w:tblW w:w="9107" w:type="dxa"/>
        <w:jc w:val="center"/>
        <w:tblLook w:val="0000"/>
      </w:tblPr>
      <w:tblGrid>
        <w:gridCol w:w="1875"/>
        <w:gridCol w:w="2426"/>
        <w:gridCol w:w="1238"/>
        <w:gridCol w:w="1270"/>
        <w:gridCol w:w="2298"/>
      </w:tblGrid>
      <w:tr w:rsidR="00BE2BC0" w:rsidRPr="00051C32" w:rsidTr="00A26070">
        <w:trPr>
          <w:cantSplit/>
          <w:trHeight w:val="20"/>
          <w:jc w:val="center"/>
        </w:trPr>
        <w:tc>
          <w:tcPr>
            <w:tcW w:w="1875" w:type="dxa"/>
            <w:vMerge w:val="restart"/>
            <w:tcBorders>
              <w:top w:val="single" w:sz="8" w:space="0" w:color="auto"/>
              <w:left w:val="single" w:sz="8" w:space="0" w:color="auto"/>
              <w:bottom w:val="single" w:sz="8" w:space="0" w:color="000000"/>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Назва бізнес-процесу</w:t>
            </w:r>
          </w:p>
        </w:tc>
        <w:tc>
          <w:tcPr>
            <w:tcW w:w="2426" w:type="dxa"/>
            <w:vMerge w:val="restart"/>
            <w:tcBorders>
              <w:top w:val="single" w:sz="8" w:space="0" w:color="auto"/>
              <w:left w:val="single" w:sz="8" w:space="0" w:color="auto"/>
              <w:bottom w:val="single" w:sz="8" w:space="0" w:color="000000"/>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Опис</w:t>
            </w:r>
          </w:p>
        </w:tc>
        <w:tc>
          <w:tcPr>
            <w:tcW w:w="2508" w:type="dxa"/>
            <w:gridSpan w:val="2"/>
            <w:tcBorders>
              <w:top w:val="single" w:sz="8" w:space="0" w:color="auto"/>
              <w:left w:val="nil"/>
              <w:bottom w:val="single" w:sz="8" w:space="0" w:color="auto"/>
              <w:right w:val="single" w:sz="8" w:space="0" w:color="000000"/>
            </w:tcBorders>
            <w:shd w:val="clear" w:color="auto" w:fill="auto"/>
          </w:tcPr>
          <w:p w:rsidR="00BE2BC0" w:rsidRPr="00051C32" w:rsidRDefault="00BE2BC0" w:rsidP="0046608A">
            <w:pPr>
              <w:pStyle w:val="ae"/>
              <w:rPr>
                <w:rFonts w:cs="Times New Roman"/>
              </w:rPr>
            </w:pPr>
            <w:r w:rsidRPr="00051C32">
              <w:rPr>
                <w:rFonts w:cs="Times New Roman"/>
              </w:rPr>
              <w:t>Оцінка за 10-ю шкалою</w:t>
            </w:r>
          </w:p>
        </w:tc>
        <w:tc>
          <w:tcPr>
            <w:tcW w:w="2298" w:type="dxa"/>
            <w:vMerge w:val="restart"/>
            <w:tcBorders>
              <w:top w:val="single" w:sz="8" w:space="0" w:color="auto"/>
              <w:left w:val="single" w:sz="8" w:space="0" w:color="auto"/>
              <w:bottom w:val="single" w:sz="8" w:space="0" w:color="000000"/>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Примітка</w:t>
            </w:r>
          </w:p>
        </w:tc>
      </w:tr>
      <w:tr w:rsidR="00BE2BC0" w:rsidRPr="00051C32" w:rsidTr="00A26070">
        <w:trPr>
          <w:cantSplit/>
          <w:trHeight w:val="20"/>
          <w:jc w:val="center"/>
        </w:trPr>
        <w:tc>
          <w:tcPr>
            <w:tcW w:w="1875" w:type="dxa"/>
            <w:vMerge/>
            <w:tcBorders>
              <w:top w:val="single" w:sz="8" w:space="0" w:color="auto"/>
              <w:left w:val="single" w:sz="8" w:space="0" w:color="auto"/>
              <w:bottom w:val="single" w:sz="8" w:space="0" w:color="000000"/>
              <w:right w:val="single" w:sz="8" w:space="0" w:color="auto"/>
            </w:tcBorders>
            <w:vAlign w:val="center"/>
          </w:tcPr>
          <w:p w:rsidR="00BE2BC0" w:rsidRPr="00051C32" w:rsidRDefault="00BE2BC0" w:rsidP="0046608A">
            <w:pPr>
              <w:pStyle w:val="ae"/>
              <w:rPr>
                <w:rFonts w:cs="Times New Roman"/>
              </w:rPr>
            </w:pPr>
          </w:p>
        </w:tc>
        <w:tc>
          <w:tcPr>
            <w:tcW w:w="2426" w:type="dxa"/>
            <w:vMerge/>
            <w:tcBorders>
              <w:top w:val="single" w:sz="8" w:space="0" w:color="auto"/>
              <w:left w:val="single" w:sz="8" w:space="0" w:color="auto"/>
              <w:bottom w:val="single" w:sz="8" w:space="0" w:color="000000"/>
              <w:right w:val="single" w:sz="8" w:space="0" w:color="auto"/>
            </w:tcBorders>
            <w:vAlign w:val="center"/>
          </w:tcPr>
          <w:p w:rsidR="00BE2BC0" w:rsidRPr="00051C32" w:rsidRDefault="00BE2BC0" w:rsidP="0046608A">
            <w:pPr>
              <w:pStyle w:val="ae"/>
              <w:rPr>
                <w:rFonts w:cs="Times New Roman"/>
              </w:rPr>
            </w:pPr>
          </w:p>
        </w:tc>
        <w:tc>
          <w:tcPr>
            <w:tcW w:w="1238"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негативна</w:t>
            </w:r>
          </w:p>
        </w:tc>
        <w:tc>
          <w:tcPr>
            <w:tcW w:w="1270"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позитивна</w:t>
            </w:r>
          </w:p>
        </w:tc>
        <w:tc>
          <w:tcPr>
            <w:tcW w:w="2298" w:type="dxa"/>
            <w:vMerge/>
            <w:tcBorders>
              <w:top w:val="single" w:sz="8" w:space="0" w:color="auto"/>
              <w:left w:val="single" w:sz="8" w:space="0" w:color="auto"/>
              <w:bottom w:val="single" w:sz="8" w:space="0" w:color="000000"/>
              <w:right w:val="single" w:sz="8" w:space="0" w:color="auto"/>
            </w:tcBorders>
            <w:vAlign w:val="center"/>
          </w:tcPr>
          <w:p w:rsidR="00BE2BC0" w:rsidRPr="00051C32" w:rsidRDefault="00BE2BC0" w:rsidP="0046608A">
            <w:pPr>
              <w:pStyle w:val="ae"/>
              <w:rPr>
                <w:rFonts w:cs="Times New Roman"/>
              </w:rPr>
            </w:pPr>
          </w:p>
        </w:tc>
      </w:tr>
      <w:tr w:rsidR="00BE2BC0" w:rsidRPr="00051C32" w:rsidTr="00A26070">
        <w:trPr>
          <w:cantSplit/>
          <w:trHeight w:val="20"/>
          <w:jc w:val="center"/>
        </w:trPr>
        <w:tc>
          <w:tcPr>
            <w:tcW w:w="1875" w:type="dxa"/>
            <w:tcBorders>
              <w:top w:val="nil"/>
              <w:left w:val="single" w:sz="8" w:space="0" w:color="auto"/>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Виробництво основних послуг</w:t>
            </w:r>
          </w:p>
        </w:tc>
        <w:tc>
          <w:tcPr>
            <w:tcW w:w="2426"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Реалізація путівок, організація турів, функції тур</w:t>
            </w:r>
            <w:r w:rsidR="00F841B2" w:rsidRPr="00051C32">
              <w:rPr>
                <w:rFonts w:cs="Times New Roman"/>
              </w:rPr>
              <w:t>агенства</w:t>
            </w:r>
          </w:p>
        </w:tc>
        <w:tc>
          <w:tcPr>
            <w:tcW w:w="1238"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2</w:t>
            </w:r>
          </w:p>
        </w:tc>
        <w:tc>
          <w:tcPr>
            <w:tcW w:w="1270"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8</w:t>
            </w:r>
          </w:p>
        </w:tc>
        <w:tc>
          <w:tcPr>
            <w:tcW w:w="2298"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Недостатній обсяг іноземних туристів</w:t>
            </w:r>
          </w:p>
        </w:tc>
      </w:tr>
      <w:tr w:rsidR="00BE2BC0" w:rsidRPr="00051C32" w:rsidTr="00A26070">
        <w:trPr>
          <w:cantSplit/>
          <w:trHeight w:val="20"/>
          <w:jc w:val="center"/>
        </w:trPr>
        <w:tc>
          <w:tcPr>
            <w:tcW w:w="1875" w:type="dxa"/>
            <w:tcBorders>
              <w:top w:val="nil"/>
              <w:left w:val="single" w:sz="8" w:space="0" w:color="auto"/>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Виробництво додаткових послуг</w:t>
            </w:r>
          </w:p>
        </w:tc>
        <w:tc>
          <w:tcPr>
            <w:tcW w:w="2426"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Організація корпоративних турів</w:t>
            </w:r>
          </w:p>
        </w:tc>
        <w:tc>
          <w:tcPr>
            <w:tcW w:w="1238"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4</w:t>
            </w:r>
          </w:p>
        </w:tc>
        <w:tc>
          <w:tcPr>
            <w:tcW w:w="1270"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6</w:t>
            </w:r>
          </w:p>
        </w:tc>
        <w:tc>
          <w:tcPr>
            <w:tcW w:w="2298"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Немає постійної клієнтури</w:t>
            </w:r>
          </w:p>
        </w:tc>
      </w:tr>
      <w:tr w:rsidR="00BE2BC0" w:rsidRPr="00051C32" w:rsidTr="00A26070">
        <w:trPr>
          <w:cantSplit/>
          <w:trHeight w:val="20"/>
          <w:jc w:val="center"/>
        </w:trPr>
        <w:tc>
          <w:tcPr>
            <w:tcW w:w="1875" w:type="dxa"/>
            <w:tcBorders>
              <w:top w:val="nil"/>
              <w:left w:val="single" w:sz="8" w:space="0" w:color="auto"/>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Матеріально-технічне забезпечення</w:t>
            </w:r>
          </w:p>
        </w:tc>
        <w:tc>
          <w:tcPr>
            <w:tcW w:w="2426"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Використання ПК та мережі Інтернет</w:t>
            </w:r>
          </w:p>
        </w:tc>
        <w:tc>
          <w:tcPr>
            <w:tcW w:w="1238"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1</w:t>
            </w:r>
          </w:p>
        </w:tc>
        <w:tc>
          <w:tcPr>
            <w:tcW w:w="1270"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9</w:t>
            </w:r>
          </w:p>
        </w:tc>
        <w:tc>
          <w:tcPr>
            <w:tcW w:w="2298"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Відсутність додаткових програм та послуг call-центру</w:t>
            </w:r>
          </w:p>
        </w:tc>
      </w:tr>
      <w:tr w:rsidR="00BE2BC0" w:rsidRPr="00051C32" w:rsidTr="00A26070">
        <w:trPr>
          <w:cantSplit/>
          <w:trHeight w:val="20"/>
          <w:jc w:val="center"/>
        </w:trPr>
        <w:tc>
          <w:tcPr>
            <w:tcW w:w="1875" w:type="dxa"/>
            <w:tcBorders>
              <w:top w:val="nil"/>
              <w:left w:val="single" w:sz="8" w:space="0" w:color="auto"/>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Кадровий менеджмент</w:t>
            </w:r>
          </w:p>
        </w:tc>
        <w:tc>
          <w:tcPr>
            <w:tcW w:w="2426"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Організація праці</w:t>
            </w:r>
          </w:p>
        </w:tc>
        <w:tc>
          <w:tcPr>
            <w:tcW w:w="1238"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p>
        </w:tc>
        <w:tc>
          <w:tcPr>
            <w:tcW w:w="1270"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10</w:t>
            </w:r>
          </w:p>
        </w:tc>
        <w:tc>
          <w:tcPr>
            <w:tcW w:w="2298"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Зростання чисельності працівників, висока мотивація праці</w:t>
            </w:r>
          </w:p>
        </w:tc>
      </w:tr>
      <w:tr w:rsidR="00BE2BC0" w:rsidRPr="00051C32" w:rsidTr="00A26070">
        <w:trPr>
          <w:cantSplit/>
          <w:trHeight w:val="20"/>
          <w:jc w:val="center"/>
        </w:trPr>
        <w:tc>
          <w:tcPr>
            <w:tcW w:w="1875" w:type="dxa"/>
            <w:tcBorders>
              <w:top w:val="nil"/>
              <w:left w:val="single" w:sz="8" w:space="0" w:color="auto"/>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Фінансовий стан</w:t>
            </w:r>
          </w:p>
        </w:tc>
        <w:tc>
          <w:tcPr>
            <w:tcW w:w="2426"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Наявність зростання чистого доходу та фінансових показників</w:t>
            </w:r>
          </w:p>
        </w:tc>
        <w:tc>
          <w:tcPr>
            <w:tcW w:w="1238"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p>
        </w:tc>
        <w:tc>
          <w:tcPr>
            <w:tcW w:w="1270"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10</w:t>
            </w:r>
          </w:p>
        </w:tc>
        <w:tc>
          <w:tcPr>
            <w:tcW w:w="2298"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Зростання обсягів реалізації</w:t>
            </w:r>
          </w:p>
        </w:tc>
      </w:tr>
      <w:tr w:rsidR="00BE2BC0" w:rsidRPr="00051C32" w:rsidTr="00A26070">
        <w:trPr>
          <w:cantSplit/>
          <w:trHeight w:val="20"/>
          <w:jc w:val="center"/>
        </w:trPr>
        <w:tc>
          <w:tcPr>
            <w:tcW w:w="1875" w:type="dxa"/>
            <w:tcBorders>
              <w:top w:val="nil"/>
              <w:left w:val="single" w:sz="8" w:space="0" w:color="auto"/>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Маркетинг</w:t>
            </w:r>
          </w:p>
        </w:tc>
        <w:tc>
          <w:tcPr>
            <w:tcW w:w="2426"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Наявність реклами</w:t>
            </w:r>
          </w:p>
        </w:tc>
        <w:tc>
          <w:tcPr>
            <w:tcW w:w="1238"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p>
        </w:tc>
        <w:tc>
          <w:tcPr>
            <w:tcW w:w="1270"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10</w:t>
            </w:r>
          </w:p>
        </w:tc>
        <w:tc>
          <w:tcPr>
            <w:tcW w:w="2298"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Реклама на сайті, можливість придбання турів он-лайн</w:t>
            </w:r>
          </w:p>
        </w:tc>
      </w:tr>
      <w:tr w:rsidR="00BE2BC0" w:rsidRPr="00051C32" w:rsidTr="00A26070">
        <w:trPr>
          <w:cantSplit/>
          <w:trHeight w:val="20"/>
          <w:jc w:val="center"/>
        </w:trPr>
        <w:tc>
          <w:tcPr>
            <w:tcW w:w="1875" w:type="dxa"/>
            <w:tcBorders>
              <w:top w:val="nil"/>
              <w:left w:val="single" w:sz="8" w:space="0" w:color="auto"/>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Інноваційний менеджмент</w:t>
            </w:r>
          </w:p>
        </w:tc>
        <w:tc>
          <w:tcPr>
            <w:tcW w:w="2426"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Нові види послуг, турів</w:t>
            </w:r>
          </w:p>
        </w:tc>
        <w:tc>
          <w:tcPr>
            <w:tcW w:w="1238"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3</w:t>
            </w:r>
          </w:p>
        </w:tc>
        <w:tc>
          <w:tcPr>
            <w:tcW w:w="1270"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7</w:t>
            </w:r>
          </w:p>
        </w:tc>
        <w:tc>
          <w:tcPr>
            <w:tcW w:w="2298"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Відсутність цікавих турів для</w:t>
            </w:r>
            <w:r w:rsidR="006142CD" w:rsidRPr="00051C32">
              <w:rPr>
                <w:rFonts w:cs="Times New Roman"/>
              </w:rPr>
              <w:t xml:space="preserve"> </w:t>
            </w:r>
            <w:r w:rsidRPr="00051C32">
              <w:rPr>
                <w:rFonts w:cs="Times New Roman"/>
              </w:rPr>
              <w:t>іноземних туристів</w:t>
            </w:r>
          </w:p>
        </w:tc>
      </w:tr>
      <w:tr w:rsidR="00BE2BC0" w:rsidRPr="00051C32" w:rsidTr="00A26070">
        <w:trPr>
          <w:cantSplit/>
          <w:trHeight w:val="20"/>
          <w:jc w:val="center"/>
        </w:trPr>
        <w:tc>
          <w:tcPr>
            <w:tcW w:w="1875" w:type="dxa"/>
            <w:tcBorders>
              <w:top w:val="nil"/>
              <w:left w:val="single" w:sz="8" w:space="0" w:color="auto"/>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Екологічний менеджмент</w:t>
            </w:r>
          </w:p>
        </w:tc>
        <w:tc>
          <w:tcPr>
            <w:tcW w:w="2426"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Розробка лікувальних турів</w:t>
            </w:r>
          </w:p>
        </w:tc>
        <w:tc>
          <w:tcPr>
            <w:tcW w:w="1238"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2</w:t>
            </w:r>
          </w:p>
        </w:tc>
        <w:tc>
          <w:tcPr>
            <w:tcW w:w="1270"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8</w:t>
            </w:r>
          </w:p>
        </w:tc>
        <w:tc>
          <w:tcPr>
            <w:tcW w:w="2298"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Відсутність таких турів для іноземних туристів</w:t>
            </w:r>
          </w:p>
        </w:tc>
      </w:tr>
      <w:tr w:rsidR="00BE2BC0" w:rsidRPr="00051C32" w:rsidTr="00A26070">
        <w:trPr>
          <w:cantSplit/>
          <w:trHeight w:val="20"/>
          <w:jc w:val="center"/>
        </w:trPr>
        <w:tc>
          <w:tcPr>
            <w:tcW w:w="1875" w:type="dxa"/>
            <w:tcBorders>
              <w:top w:val="nil"/>
              <w:left w:val="single" w:sz="8" w:space="0" w:color="auto"/>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Корпоративна культура</w:t>
            </w:r>
          </w:p>
        </w:tc>
        <w:tc>
          <w:tcPr>
            <w:tcW w:w="2426"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 xml:space="preserve">Корпоративний стиль </w:t>
            </w:r>
          </w:p>
        </w:tc>
        <w:tc>
          <w:tcPr>
            <w:tcW w:w="1238"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p>
        </w:tc>
        <w:tc>
          <w:tcPr>
            <w:tcW w:w="1270"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10</w:t>
            </w:r>
          </w:p>
        </w:tc>
        <w:tc>
          <w:tcPr>
            <w:tcW w:w="2298"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Мають</w:t>
            </w:r>
          </w:p>
        </w:tc>
      </w:tr>
      <w:tr w:rsidR="00BE2BC0" w:rsidRPr="00051C32" w:rsidTr="00A26070">
        <w:trPr>
          <w:cantSplit/>
          <w:trHeight w:val="20"/>
          <w:jc w:val="center"/>
        </w:trPr>
        <w:tc>
          <w:tcPr>
            <w:tcW w:w="1875" w:type="dxa"/>
            <w:tcBorders>
              <w:top w:val="nil"/>
              <w:left w:val="single" w:sz="8" w:space="0" w:color="auto"/>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Імідж</w:t>
            </w:r>
          </w:p>
        </w:tc>
        <w:tc>
          <w:tcPr>
            <w:tcW w:w="2426"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Наявність постійних клієнтів</w:t>
            </w:r>
          </w:p>
        </w:tc>
        <w:tc>
          <w:tcPr>
            <w:tcW w:w="1238"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1</w:t>
            </w:r>
          </w:p>
        </w:tc>
        <w:tc>
          <w:tcPr>
            <w:tcW w:w="1270" w:type="dxa"/>
            <w:tcBorders>
              <w:top w:val="nil"/>
              <w:left w:val="nil"/>
              <w:bottom w:val="single" w:sz="8" w:space="0" w:color="auto"/>
              <w:right w:val="single" w:sz="8" w:space="0" w:color="auto"/>
            </w:tcBorders>
            <w:shd w:val="clear" w:color="auto" w:fill="auto"/>
          </w:tcPr>
          <w:p w:rsidR="00BE2BC0" w:rsidRPr="00051C32" w:rsidRDefault="00BE2BC0" w:rsidP="0046608A">
            <w:pPr>
              <w:pStyle w:val="ae"/>
              <w:rPr>
                <w:rFonts w:cs="Times New Roman"/>
              </w:rPr>
            </w:pPr>
            <w:r w:rsidRPr="00051C32">
              <w:rPr>
                <w:rFonts w:cs="Times New Roman"/>
              </w:rPr>
              <w:t>9</w:t>
            </w:r>
          </w:p>
        </w:tc>
        <w:tc>
          <w:tcPr>
            <w:tcW w:w="2298" w:type="dxa"/>
            <w:tcBorders>
              <w:top w:val="nil"/>
              <w:left w:val="nil"/>
              <w:bottom w:val="single" w:sz="8" w:space="0" w:color="auto"/>
              <w:right w:val="single" w:sz="8" w:space="0" w:color="auto"/>
            </w:tcBorders>
            <w:shd w:val="clear" w:color="auto" w:fill="auto"/>
          </w:tcPr>
          <w:p w:rsidR="00BE2BC0" w:rsidRPr="00051C32" w:rsidRDefault="00BE2BC0" w:rsidP="00F841B2">
            <w:pPr>
              <w:pStyle w:val="ae"/>
              <w:jc w:val="both"/>
              <w:rPr>
                <w:rFonts w:cs="Times New Roman"/>
              </w:rPr>
            </w:pPr>
            <w:r w:rsidRPr="00051C32">
              <w:rPr>
                <w:rFonts w:cs="Times New Roman"/>
              </w:rPr>
              <w:t>Є постійні клієнти</w:t>
            </w:r>
          </w:p>
        </w:tc>
      </w:tr>
    </w:tbl>
    <w:p w:rsidR="00A26070" w:rsidRPr="00051C32" w:rsidRDefault="00A26070" w:rsidP="00A26070">
      <w:pPr>
        <w:rPr>
          <w:rFonts w:cs="Times New Roman"/>
        </w:rPr>
      </w:pPr>
      <w:r w:rsidRPr="00051C32">
        <w:rPr>
          <w:rFonts w:cs="Times New Roman"/>
        </w:rPr>
        <w:t>Джерело: розроблено автором</w:t>
      </w:r>
    </w:p>
    <w:p w:rsidR="00BE2BC0" w:rsidRPr="00051C32" w:rsidRDefault="00BE2BC0" w:rsidP="00BE2BC0">
      <w:pPr>
        <w:rPr>
          <w:rFonts w:cs="Times New Roman"/>
        </w:rPr>
      </w:pPr>
      <w:r w:rsidRPr="00051C32">
        <w:rPr>
          <w:rFonts w:cs="Times New Roman"/>
        </w:rPr>
        <w:t>Отже, за результатами досліджень основних бізнес-процесів на</w:t>
      </w:r>
      <w:r w:rsidR="009718F1" w:rsidRPr="00051C32">
        <w:rPr>
          <w:rFonts w:cs="Times New Roman"/>
        </w:rPr>
        <w:t xml:space="preserve"> «TUI»</w:t>
      </w:r>
      <w:r w:rsidRPr="00051C32">
        <w:rPr>
          <w:rFonts w:cs="Times New Roman"/>
        </w:rPr>
        <w:t>, можна зробити висновок, що є недоліки у залученні іноземних туристів та використанні додаткових операцій по обслуговуванню клієнтів.</w:t>
      </w:r>
    </w:p>
    <w:p w:rsidR="00407480" w:rsidRPr="00051C32" w:rsidRDefault="0057435E" w:rsidP="008C748B">
      <w:pPr>
        <w:pStyle w:val="1"/>
      </w:pPr>
      <w:hyperlink w:anchor="_Toc515983232" w:history="1">
        <w:bookmarkStart w:id="49" w:name="_Toc58313820"/>
        <w:bookmarkStart w:id="50" w:name="_Toc61184751"/>
        <w:bookmarkStart w:id="51" w:name="_Toc61186699"/>
        <w:bookmarkStart w:id="52" w:name="_Toc62144677"/>
        <w:bookmarkStart w:id="53" w:name="_Toc62489752"/>
        <w:r w:rsidR="00F5591D" w:rsidRPr="00051C32">
          <w:t xml:space="preserve">2.2. Аналіз форм мотивації праці та кадрової політики на </w:t>
        </w:r>
      </w:hyperlink>
      <w:r w:rsidR="008C748B" w:rsidRPr="00051C32">
        <w:t>туристичному підприємстві «TUI»</w:t>
      </w:r>
      <w:bookmarkEnd w:id="49"/>
      <w:bookmarkEnd w:id="50"/>
      <w:bookmarkEnd w:id="51"/>
      <w:bookmarkEnd w:id="52"/>
      <w:bookmarkEnd w:id="53"/>
    </w:p>
    <w:p w:rsidR="008C748B" w:rsidRPr="00051C32" w:rsidRDefault="008C748B" w:rsidP="008C748B">
      <w:pPr>
        <w:rPr>
          <w:rFonts w:cs="Times New Roman"/>
        </w:rPr>
      </w:pPr>
    </w:p>
    <w:p w:rsidR="00C95CEC" w:rsidRPr="00051C32" w:rsidRDefault="00C95CEC" w:rsidP="008C748B">
      <w:pPr>
        <w:rPr>
          <w:rFonts w:cs="Times New Roman"/>
          <w:szCs w:val="28"/>
        </w:rPr>
      </w:pPr>
      <w:r w:rsidRPr="00051C32">
        <w:rPr>
          <w:rFonts w:cs="Times New Roman"/>
          <w:szCs w:val="28"/>
        </w:rPr>
        <w:t xml:space="preserve">Для </w:t>
      </w:r>
      <w:r w:rsidR="008C748B" w:rsidRPr="00051C32">
        <w:rPr>
          <w:rFonts w:cs="Times New Roman"/>
          <w:szCs w:val="28"/>
        </w:rPr>
        <w:t>підтримки</w:t>
      </w:r>
      <w:r w:rsidR="008C748B" w:rsidRPr="00051C32">
        <w:rPr>
          <w:rFonts w:cs="Times New Roman"/>
          <w:szCs w:val="28"/>
          <w:rtl/>
          <w:lang w:bidi="he-IL"/>
        </w:rPr>
        <w:t>ֺ</w:t>
      </w:r>
      <w:r w:rsidR="006142CD" w:rsidRPr="00051C32">
        <w:rPr>
          <w:rFonts w:cs="Times New Roman"/>
          <w:szCs w:val="28"/>
          <w:rtl/>
          <w:lang w:bidi="he-IL"/>
        </w:rPr>
        <w:t xml:space="preserve"> </w:t>
      </w:r>
      <w:r w:rsidR="008C748B" w:rsidRPr="00051C32">
        <w:rPr>
          <w:rFonts w:cs="Times New Roman"/>
          <w:szCs w:val="28"/>
        </w:rPr>
        <w:t>конкуре</w:t>
      </w:r>
      <w:r w:rsidR="0046608A" w:rsidRPr="00051C32">
        <w:rPr>
          <w:rFonts w:cs="Times New Roman"/>
          <w:szCs w:val="28"/>
        </w:rPr>
        <w:t>н</w:t>
      </w:r>
      <w:r w:rsidR="008C748B" w:rsidRPr="00051C32">
        <w:rPr>
          <w:rFonts w:cs="Times New Roman"/>
          <w:szCs w:val="28"/>
        </w:rPr>
        <w:t>тоспроможності</w:t>
      </w:r>
      <w:r w:rsidRPr="00051C32">
        <w:rPr>
          <w:rFonts w:cs="Times New Roman"/>
          <w:szCs w:val="28"/>
        </w:rPr>
        <w:t xml:space="preserve"> фірма</w:t>
      </w:r>
      <w:r w:rsidR="006142CD" w:rsidRPr="00051C32">
        <w:rPr>
          <w:rFonts w:cs="Times New Roman"/>
          <w:szCs w:val="28"/>
        </w:rPr>
        <w:t xml:space="preserve"> </w:t>
      </w:r>
      <w:r w:rsidR="008C748B" w:rsidRPr="00051C32">
        <w:rPr>
          <w:rFonts w:cs="Times New Roman"/>
        </w:rPr>
        <w:t>«TUI»</w:t>
      </w:r>
      <w:r w:rsidR="006142CD" w:rsidRPr="00051C32">
        <w:rPr>
          <w:rFonts w:cs="Times New Roman"/>
        </w:rPr>
        <w:t xml:space="preserve"> </w:t>
      </w:r>
      <w:r w:rsidR="008C748B" w:rsidRPr="00051C32">
        <w:rPr>
          <w:rFonts w:cs="Times New Roman"/>
          <w:szCs w:val="28"/>
        </w:rPr>
        <w:t xml:space="preserve">постійно </w:t>
      </w:r>
      <w:r w:rsidR="008C748B" w:rsidRPr="00051C32">
        <w:rPr>
          <w:rFonts w:cs="Times New Roman"/>
          <w:szCs w:val="28"/>
          <w:rtl/>
          <w:lang w:bidi="he-IL"/>
        </w:rPr>
        <w:t>ֺ</w:t>
      </w:r>
      <w:r w:rsidR="008C748B" w:rsidRPr="00051C32">
        <w:rPr>
          <w:rFonts w:cs="Times New Roman"/>
          <w:szCs w:val="28"/>
        </w:rPr>
        <w:t xml:space="preserve">займається розробкою </w:t>
      </w:r>
      <w:r w:rsidR="008C748B" w:rsidRPr="00051C32">
        <w:rPr>
          <w:rFonts w:cs="Times New Roman"/>
          <w:szCs w:val="28"/>
          <w:rtl/>
          <w:lang w:bidi="he-IL"/>
        </w:rPr>
        <w:t>ֺ</w:t>
      </w:r>
      <w:r w:rsidRPr="00051C32">
        <w:rPr>
          <w:rFonts w:cs="Times New Roman"/>
          <w:szCs w:val="28"/>
        </w:rPr>
        <w:t xml:space="preserve"> нових </w:t>
      </w:r>
      <w:r w:rsidR="008C748B" w:rsidRPr="00051C32">
        <w:rPr>
          <w:rFonts w:cs="Times New Roman"/>
          <w:szCs w:val="28"/>
        </w:rPr>
        <w:t xml:space="preserve">туристичних </w:t>
      </w:r>
      <w:r w:rsidR="008C748B" w:rsidRPr="00051C32">
        <w:rPr>
          <w:rFonts w:cs="Times New Roman"/>
          <w:szCs w:val="28"/>
          <w:rtl/>
          <w:lang w:bidi="he-IL"/>
        </w:rPr>
        <w:t>ֺ</w:t>
      </w:r>
      <w:r w:rsidR="008C748B" w:rsidRPr="00051C32">
        <w:rPr>
          <w:rFonts w:cs="Times New Roman"/>
          <w:szCs w:val="28"/>
        </w:rPr>
        <w:t>продуктів</w:t>
      </w:r>
      <w:r w:rsidRPr="00051C32">
        <w:rPr>
          <w:rFonts w:cs="Times New Roman"/>
          <w:szCs w:val="28"/>
        </w:rPr>
        <w:t xml:space="preserve">, ринків збуту, </w:t>
      </w:r>
      <w:r w:rsidR="008C748B" w:rsidRPr="00051C32">
        <w:rPr>
          <w:rFonts w:cs="Times New Roman"/>
          <w:szCs w:val="28"/>
        </w:rPr>
        <w:t xml:space="preserve">розширенням </w:t>
      </w:r>
      <w:r w:rsidR="008C748B" w:rsidRPr="00051C32">
        <w:rPr>
          <w:rFonts w:cs="Times New Roman"/>
          <w:szCs w:val="28"/>
          <w:rtl/>
          <w:lang w:bidi="he-IL"/>
        </w:rPr>
        <w:t>ֺ</w:t>
      </w:r>
      <w:r w:rsidR="008C748B" w:rsidRPr="00051C32">
        <w:rPr>
          <w:rFonts w:cs="Times New Roman"/>
          <w:szCs w:val="28"/>
        </w:rPr>
        <w:t>напрямів</w:t>
      </w:r>
      <w:r w:rsidRPr="00051C32">
        <w:rPr>
          <w:rFonts w:cs="Times New Roman"/>
          <w:szCs w:val="28"/>
        </w:rPr>
        <w:t xml:space="preserve"> своєї </w:t>
      </w:r>
      <w:r w:rsidR="008C748B" w:rsidRPr="00051C32">
        <w:rPr>
          <w:rFonts w:cs="Times New Roman"/>
          <w:szCs w:val="28"/>
        </w:rPr>
        <w:t>діяльності</w:t>
      </w:r>
      <w:r w:rsidRPr="00051C32">
        <w:rPr>
          <w:rFonts w:cs="Times New Roman"/>
          <w:szCs w:val="28"/>
        </w:rPr>
        <w:t>.</w:t>
      </w:r>
    </w:p>
    <w:p w:rsidR="0046608A" w:rsidRPr="00051C32" w:rsidRDefault="0046608A" w:rsidP="0046608A">
      <w:pPr>
        <w:rPr>
          <w:rFonts w:cs="Times New Roman"/>
        </w:rPr>
      </w:pPr>
      <w:r w:rsidRPr="00051C32">
        <w:rPr>
          <w:rFonts w:cs="Times New Roman"/>
        </w:rPr>
        <w:t xml:space="preserve">Вивчення соціальної компоненти зовнішнього оточення спрямовано на те, щоб усвідомити і оцінити вплив на бізнес таких соціальних явищ як відношення людей до праці, якості життя, мобільність людей, активність споживачів тощо. </w:t>
      </w:r>
    </w:p>
    <w:p w:rsidR="0046608A" w:rsidRPr="00051C32" w:rsidRDefault="0046608A" w:rsidP="0046608A">
      <w:pPr>
        <w:rPr>
          <w:rFonts w:cs="Times New Roman"/>
        </w:rPr>
      </w:pPr>
      <w:r w:rsidRPr="00051C32">
        <w:rPr>
          <w:rFonts w:cs="Times New Roman"/>
        </w:rPr>
        <w:t xml:space="preserve">Аналіз технологічної компоненти дозволяє передбачати можливості, пов’язані з розвитком науки і техніки,своєчасно перейти на виробництво та реалізацію технологічно перспективного продукту, спрогнозувати момент відмови від технології, що використовується. </w:t>
      </w:r>
    </w:p>
    <w:p w:rsidR="0046608A" w:rsidRPr="00051C32" w:rsidRDefault="0046608A" w:rsidP="0046608A">
      <w:pPr>
        <w:rPr>
          <w:rFonts w:cs="Times New Roman"/>
        </w:rPr>
      </w:pPr>
      <w:r w:rsidRPr="00051C32">
        <w:rPr>
          <w:rFonts w:cs="Times New Roman"/>
        </w:rPr>
        <w:t>У табл. 2.5 представлено PEST - аналіз макросередовища туристичного підприємства «TUI».</w:t>
      </w:r>
    </w:p>
    <w:p w:rsidR="0046608A" w:rsidRPr="00051C32" w:rsidRDefault="0046608A" w:rsidP="0046608A">
      <w:pPr>
        <w:rPr>
          <w:rFonts w:cs="Times New Roman"/>
        </w:rPr>
      </w:pPr>
      <w:r w:rsidRPr="00051C32">
        <w:rPr>
          <w:rFonts w:cs="Times New Roman"/>
        </w:rPr>
        <w:t>Ступінь впливу факторів</w:t>
      </w:r>
      <w:r w:rsidR="006142CD" w:rsidRPr="00051C32">
        <w:rPr>
          <w:rFonts w:cs="Times New Roman"/>
        </w:rPr>
        <w:t xml:space="preserve"> </w:t>
      </w:r>
      <w:r w:rsidRPr="00051C32">
        <w:rPr>
          <w:rFonts w:cs="Times New Roman"/>
        </w:rPr>
        <w:t>оцінюється експертами за 5-бальною шкалою. Аналізуючи зовнішнє середовище туристичного підприємства, можна сказати про те, що на сьогодні у туристичної фірми є всі можливості для розвитку її діяльності. Найвагоміший вплив спричиняють соціальний та політичний фактори.</w:t>
      </w:r>
    </w:p>
    <w:p w:rsidR="0046608A" w:rsidRPr="00051C32" w:rsidRDefault="0046608A" w:rsidP="0046608A">
      <w:pPr>
        <w:rPr>
          <w:rFonts w:cs="Times New Roman"/>
        </w:rPr>
      </w:pPr>
      <w:r w:rsidRPr="00051C32">
        <w:rPr>
          <w:rFonts w:cs="Times New Roman"/>
        </w:rPr>
        <w:t>Забезпечення туристичних підприємств інформацією про стан зовнішнього середовища визначає інформаційну озброєність персоналу, а внутрішня інформаційна динаміка сприяє підвищенню обґрунтованості управлінських рішень, задоволенню інформаційних потреб, формуванню інформаційно-узгодженої туристичної послуги.</w:t>
      </w:r>
    </w:p>
    <w:p w:rsidR="0046608A" w:rsidRPr="00051C32" w:rsidRDefault="0046608A" w:rsidP="0046608A">
      <w:pPr>
        <w:jc w:val="right"/>
        <w:rPr>
          <w:rFonts w:cs="Times New Roman"/>
          <w:i/>
        </w:rPr>
        <w:sectPr w:rsidR="0046608A" w:rsidRPr="00051C32" w:rsidSect="00C56F39">
          <w:headerReference w:type="default" r:id="rId22"/>
          <w:type w:val="nextColumn"/>
          <w:pgSz w:w="11906" w:h="16838"/>
          <w:pgMar w:top="1134" w:right="567" w:bottom="1134" w:left="1701" w:header="709" w:footer="709" w:gutter="0"/>
          <w:cols w:space="708"/>
          <w:docGrid w:linePitch="360"/>
        </w:sectPr>
      </w:pPr>
    </w:p>
    <w:p w:rsidR="0046608A" w:rsidRPr="00051C32" w:rsidRDefault="0046608A" w:rsidP="0046608A">
      <w:pPr>
        <w:jc w:val="right"/>
        <w:rPr>
          <w:rFonts w:cs="Times New Roman"/>
          <w:b/>
          <w:bCs/>
          <w:iCs/>
        </w:rPr>
      </w:pPr>
      <w:r w:rsidRPr="00051C32">
        <w:rPr>
          <w:rFonts w:cs="Times New Roman"/>
          <w:b/>
          <w:bCs/>
          <w:iCs/>
        </w:rPr>
        <w:lastRenderedPageBreak/>
        <w:t>Таблиця 2.6</w:t>
      </w:r>
    </w:p>
    <w:p w:rsidR="0046608A" w:rsidRPr="00051C32" w:rsidRDefault="0046608A" w:rsidP="0046608A">
      <w:pPr>
        <w:jc w:val="center"/>
        <w:rPr>
          <w:rFonts w:cs="Times New Roman"/>
          <w:b/>
          <w:bCs/>
          <w:iCs/>
        </w:rPr>
      </w:pPr>
      <w:r w:rsidRPr="00051C32">
        <w:rPr>
          <w:rFonts w:cs="Times New Roman"/>
          <w:b/>
          <w:bCs/>
          <w:iCs/>
        </w:rPr>
        <w:t>PEST - аналіз макросередовища туристичного підприємства «TUI»</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7"/>
        <w:gridCol w:w="5300"/>
        <w:gridCol w:w="1034"/>
        <w:gridCol w:w="5410"/>
        <w:gridCol w:w="1034"/>
      </w:tblGrid>
      <w:tr w:rsidR="0046608A" w:rsidRPr="00051C32" w:rsidTr="0046608A">
        <w:trPr>
          <w:cantSplit/>
          <w:jc w:val="center"/>
        </w:trPr>
        <w:tc>
          <w:tcPr>
            <w:tcW w:w="1406" w:type="dxa"/>
          </w:tcPr>
          <w:p w:rsidR="0046608A" w:rsidRPr="00051C32" w:rsidRDefault="0046608A" w:rsidP="0046608A">
            <w:pPr>
              <w:pStyle w:val="ae"/>
              <w:rPr>
                <w:rFonts w:cs="Times New Roman"/>
              </w:rPr>
            </w:pPr>
            <w:r w:rsidRPr="00051C32">
              <w:rPr>
                <w:rFonts w:cs="Times New Roman"/>
              </w:rPr>
              <w:t>Групи</w:t>
            </w:r>
          </w:p>
          <w:p w:rsidR="0046608A" w:rsidRPr="00051C32" w:rsidRDefault="0046608A" w:rsidP="0046608A">
            <w:pPr>
              <w:pStyle w:val="ae"/>
              <w:rPr>
                <w:rFonts w:cs="Times New Roman"/>
              </w:rPr>
            </w:pPr>
            <w:r w:rsidRPr="00051C32">
              <w:rPr>
                <w:rFonts w:cs="Times New Roman"/>
              </w:rPr>
              <w:t>факторів</w:t>
            </w:r>
          </w:p>
        </w:tc>
        <w:tc>
          <w:tcPr>
            <w:tcW w:w="6569" w:type="dxa"/>
          </w:tcPr>
          <w:p w:rsidR="0046608A" w:rsidRPr="00051C32" w:rsidRDefault="0046608A" w:rsidP="0046608A">
            <w:pPr>
              <w:pStyle w:val="ae"/>
              <w:rPr>
                <w:rFonts w:cs="Times New Roman"/>
              </w:rPr>
            </w:pPr>
            <w:r w:rsidRPr="00051C32">
              <w:rPr>
                <w:rFonts w:cs="Times New Roman"/>
              </w:rPr>
              <w:t>Можливості</w:t>
            </w:r>
          </w:p>
        </w:tc>
        <w:tc>
          <w:tcPr>
            <w:tcW w:w="1034" w:type="dxa"/>
          </w:tcPr>
          <w:p w:rsidR="0046608A" w:rsidRPr="00051C32" w:rsidRDefault="0046608A" w:rsidP="0046608A">
            <w:pPr>
              <w:pStyle w:val="ae"/>
              <w:rPr>
                <w:rFonts w:cs="Times New Roman"/>
              </w:rPr>
            </w:pPr>
            <w:r w:rsidRPr="00051C32">
              <w:rPr>
                <w:rFonts w:cs="Times New Roman"/>
              </w:rPr>
              <w:t>Ступінь</w:t>
            </w:r>
          </w:p>
          <w:p w:rsidR="0046608A" w:rsidRPr="00051C32" w:rsidRDefault="0046608A" w:rsidP="0046608A">
            <w:pPr>
              <w:pStyle w:val="ae"/>
              <w:rPr>
                <w:rFonts w:cs="Times New Roman"/>
              </w:rPr>
            </w:pPr>
            <w:r w:rsidRPr="00051C32">
              <w:rPr>
                <w:rFonts w:cs="Times New Roman"/>
              </w:rPr>
              <w:t>впливу</w:t>
            </w:r>
          </w:p>
        </w:tc>
        <w:tc>
          <w:tcPr>
            <w:tcW w:w="6217" w:type="dxa"/>
          </w:tcPr>
          <w:p w:rsidR="0046608A" w:rsidRPr="00051C32" w:rsidRDefault="0046608A" w:rsidP="0046608A">
            <w:pPr>
              <w:pStyle w:val="ae"/>
              <w:rPr>
                <w:rFonts w:cs="Times New Roman"/>
              </w:rPr>
            </w:pPr>
            <w:r w:rsidRPr="00051C32">
              <w:rPr>
                <w:rFonts w:cs="Times New Roman"/>
              </w:rPr>
              <w:t>Загрози</w:t>
            </w:r>
          </w:p>
        </w:tc>
        <w:tc>
          <w:tcPr>
            <w:tcW w:w="236" w:type="dxa"/>
          </w:tcPr>
          <w:p w:rsidR="0046608A" w:rsidRPr="00051C32" w:rsidRDefault="0046608A" w:rsidP="0046608A">
            <w:pPr>
              <w:pStyle w:val="ae"/>
              <w:rPr>
                <w:rFonts w:cs="Times New Roman"/>
              </w:rPr>
            </w:pPr>
            <w:r w:rsidRPr="00051C32">
              <w:rPr>
                <w:rFonts w:cs="Times New Roman"/>
              </w:rPr>
              <w:t>Ступінь</w:t>
            </w:r>
          </w:p>
          <w:p w:rsidR="0046608A" w:rsidRPr="00051C32" w:rsidRDefault="0046608A" w:rsidP="0046608A">
            <w:pPr>
              <w:pStyle w:val="ae"/>
              <w:rPr>
                <w:rFonts w:cs="Times New Roman"/>
              </w:rPr>
            </w:pPr>
            <w:r w:rsidRPr="00051C32">
              <w:rPr>
                <w:rFonts w:cs="Times New Roman"/>
              </w:rPr>
              <w:t>впливу</w:t>
            </w:r>
          </w:p>
        </w:tc>
      </w:tr>
      <w:tr w:rsidR="0046608A" w:rsidRPr="00051C32" w:rsidTr="0046608A">
        <w:trPr>
          <w:cantSplit/>
          <w:jc w:val="center"/>
        </w:trPr>
        <w:tc>
          <w:tcPr>
            <w:tcW w:w="1406" w:type="dxa"/>
          </w:tcPr>
          <w:p w:rsidR="0046608A" w:rsidRPr="00051C32" w:rsidRDefault="0046608A" w:rsidP="0046608A">
            <w:pPr>
              <w:pStyle w:val="ae"/>
              <w:rPr>
                <w:rFonts w:cs="Times New Roman"/>
              </w:rPr>
            </w:pPr>
            <w:r w:rsidRPr="00051C32">
              <w:rPr>
                <w:rFonts w:cs="Times New Roman"/>
              </w:rPr>
              <w:t>Політично-правові</w:t>
            </w:r>
          </w:p>
        </w:tc>
        <w:tc>
          <w:tcPr>
            <w:tcW w:w="6569" w:type="dxa"/>
          </w:tcPr>
          <w:p w:rsidR="0046608A" w:rsidRPr="00051C32" w:rsidRDefault="0046608A" w:rsidP="00EB188A">
            <w:pPr>
              <w:pStyle w:val="ae"/>
              <w:jc w:val="both"/>
              <w:rPr>
                <w:rFonts w:cs="Times New Roman"/>
              </w:rPr>
            </w:pPr>
            <w:r w:rsidRPr="00051C32">
              <w:rPr>
                <w:rFonts w:cs="Times New Roman"/>
              </w:rPr>
              <w:t>1.Безвіз з країнами ЄС2. Державне регулювання туристичної діяльності 3. Створення конкурентоспроможного туристичного комплексу, що задовольняє потреби вітчизняних і зарубіжних туристів у різноманітних послугах, розвиток суміжних галузей економіки</w:t>
            </w:r>
          </w:p>
        </w:tc>
        <w:tc>
          <w:tcPr>
            <w:tcW w:w="1034" w:type="dxa"/>
          </w:tcPr>
          <w:p w:rsidR="0046608A" w:rsidRPr="00051C32" w:rsidRDefault="0046608A" w:rsidP="0046608A">
            <w:pPr>
              <w:pStyle w:val="ae"/>
              <w:rPr>
                <w:rFonts w:cs="Times New Roman"/>
              </w:rPr>
            </w:pPr>
            <w:r w:rsidRPr="00051C32">
              <w:rPr>
                <w:rFonts w:cs="Times New Roman"/>
              </w:rPr>
              <w:t>5</w:t>
            </w:r>
          </w:p>
          <w:p w:rsidR="0046608A" w:rsidRPr="00051C32" w:rsidRDefault="0046608A" w:rsidP="0046608A">
            <w:pPr>
              <w:pStyle w:val="ae"/>
              <w:rPr>
                <w:rFonts w:cs="Times New Roman"/>
              </w:rPr>
            </w:pPr>
            <w:r w:rsidRPr="00051C32">
              <w:rPr>
                <w:rFonts w:cs="Times New Roman"/>
              </w:rPr>
              <w:t>4</w:t>
            </w:r>
          </w:p>
          <w:p w:rsidR="0046608A" w:rsidRPr="00051C32" w:rsidRDefault="0046608A" w:rsidP="0046608A">
            <w:pPr>
              <w:pStyle w:val="ae"/>
              <w:rPr>
                <w:rFonts w:cs="Times New Roman"/>
              </w:rPr>
            </w:pPr>
          </w:p>
          <w:p w:rsidR="0046608A" w:rsidRPr="00051C32" w:rsidRDefault="0046608A" w:rsidP="0046608A">
            <w:pPr>
              <w:pStyle w:val="ae"/>
              <w:rPr>
                <w:rFonts w:cs="Times New Roman"/>
              </w:rPr>
            </w:pPr>
            <w:r w:rsidRPr="00051C32">
              <w:rPr>
                <w:rFonts w:cs="Times New Roman"/>
              </w:rPr>
              <w:t>3</w:t>
            </w:r>
          </w:p>
        </w:tc>
        <w:tc>
          <w:tcPr>
            <w:tcW w:w="6217" w:type="dxa"/>
          </w:tcPr>
          <w:p w:rsidR="0046608A" w:rsidRPr="00051C32" w:rsidRDefault="0046608A" w:rsidP="00EB188A">
            <w:pPr>
              <w:pStyle w:val="ae"/>
              <w:jc w:val="both"/>
              <w:rPr>
                <w:rFonts w:cs="Times New Roman"/>
              </w:rPr>
            </w:pPr>
            <w:r w:rsidRPr="00051C32">
              <w:rPr>
                <w:rFonts w:cs="Times New Roman"/>
              </w:rPr>
              <w:t>1.Нестабільність політичної ситуації, ведення АТО на сході країни 2.Недосконалість державної політики у сфері інвестування 3.Неефективна практика виконання існуючого законодавства</w:t>
            </w:r>
          </w:p>
        </w:tc>
        <w:tc>
          <w:tcPr>
            <w:tcW w:w="236" w:type="dxa"/>
          </w:tcPr>
          <w:p w:rsidR="0046608A" w:rsidRPr="00051C32" w:rsidRDefault="0046608A" w:rsidP="0046608A">
            <w:pPr>
              <w:pStyle w:val="ae"/>
              <w:rPr>
                <w:rFonts w:cs="Times New Roman"/>
              </w:rPr>
            </w:pPr>
            <w:r w:rsidRPr="00051C32">
              <w:rPr>
                <w:rFonts w:cs="Times New Roman"/>
              </w:rPr>
              <w:t>5</w:t>
            </w:r>
          </w:p>
          <w:p w:rsidR="0046608A" w:rsidRPr="00051C32" w:rsidRDefault="0046608A" w:rsidP="0046608A">
            <w:pPr>
              <w:pStyle w:val="ae"/>
              <w:rPr>
                <w:rFonts w:cs="Times New Roman"/>
              </w:rPr>
            </w:pPr>
          </w:p>
          <w:p w:rsidR="0046608A" w:rsidRPr="00051C32" w:rsidRDefault="0046608A" w:rsidP="0046608A">
            <w:pPr>
              <w:pStyle w:val="ae"/>
              <w:rPr>
                <w:rFonts w:cs="Times New Roman"/>
              </w:rPr>
            </w:pPr>
            <w:r w:rsidRPr="00051C32">
              <w:rPr>
                <w:rFonts w:cs="Times New Roman"/>
              </w:rPr>
              <w:t>4</w:t>
            </w:r>
          </w:p>
          <w:p w:rsidR="0046608A" w:rsidRPr="00051C32" w:rsidRDefault="0046608A" w:rsidP="0046608A">
            <w:pPr>
              <w:pStyle w:val="ae"/>
              <w:rPr>
                <w:rFonts w:cs="Times New Roman"/>
              </w:rPr>
            </w:pPr>
            <w:r w:rsidRPr="00051C32">
              <w:rPr>
                <w:rFonts w:cs="Times New Roman"/>
              </w:rPr>
              <w:t>3</w:t>
            </w:r>
          </w:p>
          <w:p w:rsidR="0046608A" w:rsidRPr="00051C32" w:rsidRDefault="0046608A" w:rsidP="0046608A">
            <w:pPr>
              <w:pStyle w:val="ae"/>
              <w:rPr>
                <w:rFonts w:cs="Times New Roman"/>
              </w:rPr>
            </w:pPr>
          </w:p>
        </w:tc>
      </w:tr>
      <w:tr w:rsidR="0046608A" w:rsidRPr="00051C32" w:rsidTr="0046608A">
        <w:trPr>
          <w:cantSplit/>
          <w:jc w:val="center"/>
        </w:trPr>
        <w:tc>
          <w:tcPr>
            <w:tcW w:w="1406" w:type="dxa"/>
          </w:tcPr>
          <w:p w:rsidR="0046608A" w:rsidRPr="00051C32" w:rsidRDefault="0046608A" w:rsidP="0046608A">
            <w:pPr>
              <w:pStyle w:val="ae"/>
              <w:rPr>
                <w:rFonts w:cs="Times New Roman"/>
              </w:rPr>
            </w:pPr>
            <w:r w:rsidRPr="00051C32">
              <w:rPr>
                <w:rFonts w:cs="Times New Roman"/>
              </w:rPr>
              <w:t>Економічні</w:t>
            </w:r>
          </w:p>
        </w:tc>
        <w:tc>
          <w:tcPr>
            <w:tcW w:w="6569" w:type="dxa"/>
          </w:tcPr>
          <w:p w:rsidR="0046608A" w:rsidRPr="00051C32" w:rsidRDefault="0046608A" w:rsidP="00EB188A">
            <w:pPr>
              <w:pStyle w:val="ae"/>
              <w:jc w:val="both"/>
              <w:rPr>
                <w:rFonts w:cs="Times New Roman"/>
              </w:rPr>
            </w:pPr>
            <w:r w:rsidRPr="00051C32">
              <w:rPr>
                <w:rFonts w:cs="Times New Roman"/>
              </w:rPr>
              <w:t>1.Збільшення обсягів зовнішньоекономічної діяльності 2. Підвищення мінімальних зарплат та пенсій 3.Підвищення купівельної спроможності.4.Продовження економічного зростання</w:t>
            </w:r>
          </w:p>
        </w:tc>
        <w:tc>
          <w:tcPr>
            <w:tcW w:w="1034" w:type="dxa"/>
          </w:tcPr>
          <w:p w:rsidR="0046608A" w:rsidRPr="00051C32" w:rsidRDefault="0046608A" w:rsidP="0046608A">
            <w:pPr>
              <w:pStyle w:val="ae"/>
              <w:rPr>
                <w:rFonts w:cs="Times New Roman"/>
              </w:rPr>
            </w:pPr>
            <w:r w:rsidRPr="00051C32">
              <w:rPr>
                <w:rFonts w:cs="Times New Roman"/>
              </w:rPr>
              <w:t>4</w:t>
            </w:r>
          </w:p>
          <w:p w:rsidR="0046608A" w:rsidRPr="00051C32" w:rsidRDefault="0046608A" w:rsidP="0046608A">
            <w:pPr>
              <w:pStyle w:val="ae"/>
              <w:rPr>
                <w:rFonts w:cs="Times New Roman"/>
              </w:rPr>
            </w:pPr>
          </w:p>
          <w:p w:rsidR="0046608A" w:rsidRPr="00051C32" w:rsidRDefault="0046608A" w:rsidP="0046608A">
            <w:pPr>
              <w:pStyle w:val="ae"/>
              <w:rPr>
                <w:rFonts w:cs="Times New Roman"/>
              </w:rPr>
            </w:pPr>
            <w:r w:rsidRPr="00051C32">
              <w:rPr>
                <w:rFonts w:cs="Times New Roman"/>
              </w:rPr>
              <w:t>3</w:t>
            </w:r>
          </w:p>
          <w:p w:rsidR="0046608A" w:rsidRPr="00051C32" w:rsidRDefault="0046608A" w:rsidP="0046608A">
            <w:pPr>
              <w:pStyle w:val="ae"/>
              <w:rPr>
                <w:rFonts w:cs="Times New Roman"/>
              </w:rPr>
            </w:pPr>
            <w:r w:rsidRPr="00051C32">
              <w:rPr>
                <w:rFonts w:cs="Times New Roman"/>
              </w:rPr>
              <w:t>3</w:t>
            </w:r>
          </w:p>
          <w:p w:rsidR="0046608A" w:rsidRPr="00051C32" w:rsidRDefault="0046608A" w:rsidP="0046608A">
            <w:pPr>
              <w:pStyle w:val="ae"/>
              <w:rPr>
                <w:rFonts w:cs="Times New Roman"/>
              </w:rPr>
            </w:pPr>
            <w:r w:rsidRPr="00051C32">
              <w:rPr>
                <w:rFonts w:cs="Times New Roman"/>
              </w:rPr>
              <w:t xml:space="preserve"> 4</w:t>
            </w:r>
          </w:p>
        </w:tc>
        <w:tc>
          <w:tcPr>
            <w:tcW w:w="6217" w:type="dxa"/>
          </w:tcPr>
          <w:p w:rsidR="0046608A" w:rsidRPr="00051C32" w:rsidRDefault="0046608A" w:rsidP="00EB188A">
            <w:pPr>
              <w:pStyle w:val="ae"/>
              <w:jc w:val="both"/>
              <w:rPr>
                <w:rFonts w:cs="Times New Roman"/>
              </w:rPr>
            </w:pPr>
            <w:r w:rsidRPr="00051C32">
              <w:rPr>
                <w:rFonts w:cs="Times New Roman"/>
              </w:rPr>
              <w:t xml:space="preserve">1. Значні темпи інфляції 2.Зменшення купівельної спроможностінаселення3.Підвищення цін на транспортні послуги, електроенергію4.Недосконалість оподаткування5.Несприятливий інвестиційний клімат </w:t>
            </w:r>
          </w:p>
        </w:tc>
        <w:tc>
          <w:tcPr>
            <w:tcW w:w="236" w:type="dxa"/>
          </w:tcPr>
          <w:p w:rsidR="0046608A" w:rsidRPr="00051C32" w:rsidRDefault="0046608A" w:rsidP="0046608A">
            <w:pPr>
              <w:pStyle w:val="ae"/>
              <w:rPr>
                <w:rFonts w:cs="Times New Roman"/>
              </w:rPr>
            </w:pPr>
            <w:r w:rsidRPr="00051C32">
              <w:rPr>
                <w:rFonts w:cs="Times New Roman"/>
              </w:rPr>
              <w:t>3</w:t>
            </w:r>
          </w:p>
          <w:p w:rsidR="0046608A" w:rsidRPr="00051C32" w:rsidRDefault="0046608A" w:rsidP="0046608A">
            <w:pPr>
              <w:pStyle w:val="ae"/>
              <w:rPr>
                <w:rFonts w:cs="Times New Roman"/>
              </w:rPr>
            </w:pPr>
            <w:r w:rsidRPr="00051C32">
              <w:rPr>
                <w:rFonts w:cs="Times New Roman"/>
              </w:rPr>
              <w:t>3</w:t>
            </w:r>
          </w:p>
          <w:p w:rsidR="0046608A" w:rsidRPr="00051C32" w:rsidRDefault="0046608A" w:rsidP="0046608A">
            <w:pPr>
              <w:pStyle w:val="ae"/>
              <w:rPr>
                <w:rFonts w:cs="Times New Roman"/>
              </w:rPr>
            </w:pPr>
            <w:r w:rsidRPr="00051C32">
              <w:rPr>
                <w:rFonts w:cs="Times New Roman"/>
              </w:rPr>
              <w:t>4</w:t>
            </w:r>
          </w:p>
          <w:p w:rsidR="0046608A" w:rsidRPr="00051C32" w:rsidRDefault="0046608A" w:rsidP="0046608A">
            <w:pPr>
              <w:pStyle w:val="ae"/>
              <w:rPr>
                <w:rFonts w:cs="Times New Roman"/>
              </w:rPr>
            </w:pPr>
            <w:r w:rsidRPr="00051C32">
              <w:rPr>
                <w:rFonts w:cs="Times New Roman"/>
              </w:rPr>
              <w:t>3</w:t>
            </w:r>
          </w:p>
          <w:p w:rsidR="0046608A" w:rsidRPr="00051C32" w:rsidRDefault="0046608A" w:rsidP="0046608A">
            <w:pPr>
              <w:pStyle w:val="ae"/>
              <w:rPr>
                <w:rFonts w:cs="Times New Roman"/>
              </w:rPr>
            </w:pPr>
            <w:r w:rsidRPr="00051C32">
              <w:rPr>
                <w:rFonts w:cs="Times New Roman"/>
              </w:rPr>
              <w:t>3</w:t>
            </w:r>
          </w:p>
        </w:tc>
      </w:tr>
      <w:tr w:rsidR="0046608A" w:rsidRPr="00051C32" w:rsidTr="0046608A">
        <w:trPr>
          <w:cantSplit/>
          <w:jc w:val="center"/>
        </w:trPr>
        <w:tc>
          <w:tcPr>
            <w:tcW w:w="1406" w:type="dxa"/>
          </w:tcPr>
          <w:p w:rsidR="0046608A" w:rsidRPr="00051C32" w:rsidRDefault="0046608A" w:rsidP="0046608A">
            <w:pPr>
              <w:pStyle w:val="ae"/>
              <w:rPr>
                <w:rFonts w:cs="Times New Roman"/>
              </w:rPr>
            </w:pPr>
            <w:r w:rsidRPr="00051C32">
              <w:rPr>
                <w:rFonts w:cs="Times New Roman"/>
              </w:rPr>
              <w:t>Соціальні</w:t>
            </w:r>
          </w:p>
        </w:tc>
        <w:tc>
          <w:tcPr>
            <w:tcW w:w="6569" w:type="dxa"/>
          </w:tcPr>
          <w:p w:rsidR="0046608A" w:rsidRPr="00051C32" w:rsidRDefault="0046608A" w:rsidP="00EB188A">
            <w:pPr>
              <w:pStyle w:val="ae"/>
              <w:jc w:val="both"/>
              <w:rPr>
                <w:rFonts w:cs="Times New Roman"/>
              </w:rPr>
            </w:pPr>
            <w:r w:rsidRPr="00051C32">
              <w:rPr>
                <w:rFonts w:cs="Times New Roman"/>
              </w:rPr>
              <w:t>1.Зростання реальних грошових доходів населення2.Зростання схильності населення до організованих заощаджень3.Зростання кількості кваліфікованих фахівців внаслідок підвищеної уваги молоді до освіти 4.Вивчення і застосування закордонного досвіду, використання ефективних методів управління</w:t>
            </w:r>
          </w:p>
        </w:tc>
        <w:tc>
          <w:tcPr>
            <w:tcW w:w="1034" w:type="dxa"/>
          </w:tcPr>
          <w:p w:rsidR="0046608A" w:rsidRPr="00051C32" w:rsidRDefault="0046608A" w:rsidP="0046608A">
            <w:pPr>
              <w:pStyle w:val="ae"/>
              <w:rPr>
                <w:rFonts w:cs="Times New Roman"/>
              </w:rPr>
            </w:pPr>
            <w:r w:rsidRPr="00051C32">
              <w:rPr>
                <w:rFonts w:cs="Times New Roman"/>
              </w:rPr>
              <w:t>4</w:t>
            </w:r>
          </w:p>
          <w:p w:rsidR="0046608A" w:rsidRPr="00051C32" w:rsidRDefault="0046608A" w:rsidP="0046608A">
            <w:pPr>
              <w:pStyle w:val="ae"/>
              <w:rPr>
                <w:rFonts w:cs="Times New Roman"/>
              </w:rPr>
            </w:pPr>
          </w:p>
          <w:p w:rsidR="0046608A" w:rsidRPr="00051C32" w:rsidRDefault="0046608A" w:rsidP="0046608A">
            <w:pPr>
              <w:pStyle w:val="ae"/>
              <w:rPr>
                <w:rFonts w:cs="Times New Roman"/>
              </w:rPr>
            </w:pPr>
            <w:r w:rsidRPr="00051C32">
              <w:rPr>
                <w:rFonts w:cs="Times New Roman"/>
              </w:rPr>
              <w:t>4</w:t>
            </w:r>
          </w:p>
          <w:p w:rsidR="0046608A" w:rsidRPr="00051C32" w:rsidRDefault="0046608A" w:rsidP="0046608A">
            <w:pPr>
              <w:pStyle w:val="ae"/>
              <w:rPr>
                <w:rFonts w:cs="Times New Roman"/>
              </w:rPr>
            </w:pPr>
          </w:p>
          <w:p w:rsidR="0046608A" w:rsidRPr="00051C32" w:rsidRDefault="0046608A" w:rsidP="0046608A">
            <w:pPr>
              <w:pStyle w:val="ae"/>
              <w:rPr>
                <w:rFonts w:cs="Times New Roman"/>
              </w:rPr>
            </w:pPr>
            <w:r w:rsidRPr="00051C32">
              <w:rPr>
                <w:rFonts w:cs="Times New Roman"/>
              </w:rPr>
              <w:t>2</w:t>
            </w:r>
          </w:p>
          <w:p w:rsidR="0046608A" w:rsidRPr="00051C32" w:rsidRDefault="0046608A" w:rsidP="0046608A">
            <w:pPr>
              <w:pStyle w:val="ae"/>
              <w:rPr>
                <w:rFonts w:cs="Times New Roman"/>
              </w:rPr>
            </w:pPr>
          </w:p>
          <w:p w:rsidR="0046608A" w:rsidRPr="00051C32" w:rsidRDefault="0046608A" w:rsidP="0046608A">
            <w:pPr>
              <w:pStyle w:val="ae"/>
              <w:rPr>
                <w:rFonts w:cs="Times New Roman"/>
              </w:rPr>
            </w:pPr>
          </w:p>
          <w:p w:rsidR="0046608A" w:rsidRPr="00051C32" w:rsidRDefault="0046608A" w:rsidP="0046608A">
            <w:pPr>
              <w:pStyle w:val="ae"/>
              <w:rPr>
                <w:rFonts w:cs="Times New Roman"/>
              </w:rPr>
            </w:pPr>
            <w:r w:rsidRPr="00051C32">
              <w:rPr>
                <w:rFonts w:cs="Times New Roman"/>
              </w:rPr>
              <w:t>2</w:t>
            </w:r>
          </w:p>
        </w:tc>
        <w:tc>
          <w:tcPr>
            <w:tcW w:w="6217" w:type="dxa"/>
          </w:tcPr>
          <w:p w:rsidR="0046608A" w:rsidRPr="00051C32" w:rsidRDefault="0046608A" w:rsidP="00EB188A">
            <w:pPr>
              <w:pStyle w:val="ae"/>
              <w:jc w:val="both"/>
              <w:rPr>
                <w:rFonts w:cs="Times New Roman"/>
              </w:rPr>
            </w:pPr>
            <w:r w:rsidRPr="00051C32">
              <w:rPr>
                <w:rFonts w:cs="Times New Roman"/>
              </w:rPr>
              <w:t xml:space="preserve">1. Відсутність сприятливих соціально-економічних умов, які дозволяють громадянам забезпечувати високий рівень соціального споживання2. Соціальна незахищеність населення 3. Високий рівень смертності </w:t>
            </w:r>
          </w:p>
        </w:tc>
        <w:tc>
          <w:tcPr>
            <w:tcW w:w="236" w:type="dxa"/>
          </w:tcPr>
          <w:p w:rsidR="0046608A" w:rsidRPr="00051C32" w:rsidRDefault="0046608A" w:rsidP="0046608A">
            <w:pPr>
              <w:pStyle w:val="ae"/>
              <w:rPr>
                <w:rFonts w:cs="Times New Roman"/>
              </w:rPr>
            </w:pPr>
            <w:r w:rsidRPr="00051C32">
              <w:rPr>
                <w:rFonts w:cs="Times New Roman"/>
              </w:rPr>
              <w:t>4</w:t>
            </w:r>
          </w:p>
          <w:p w:rsidR="0046608A" w:rsidRPr="00051C32" w:rsidRDefault="0046608A" w:rsidP="0046608A">
            <w:pPr>
              <w:pStyle w:val="ae"/>
              <w:rPr>
                <w:rFonts w:cs="Times New Roman"/>
              </w:rPr>
            </w:pPr>
          </w:p>
          <w:p w:rsidR="0046608A" w:rsidRPr="00051C32" w:rsidRDefault="0046608A" w:rsidP="0046608A">
            <w:pPr>
              <w:pStyle w:val="ae"/>
              <w:rPr>
                <w:rFonts w:cs="Times New Roman"/>
              </w:rPr>
            </w:pPr>
            <w:r w:rsidRPr="00051C32">
              <w:rPr>
                <w:rFonts w:cs="Times New Roman"/>
              </w:rPr>
              <w:t xml:space="preserve"> 2</w:t>
            </w:r>
          </w:p>
          <w:p w:rsidR="0046608A" w:rsidRPr="00051C32" w:rsidRDefault="0046608A" w:rsidP="0046608A">
            <w:pPr>
              <w:pStyle w:val="ae"/>
              <w:rPr>
                <w:rFonts w:cs="Times New Roman"/>
              </w:rPr>
            </w:pPr>
            <w:r w:rsidRPr="00051C32">
              <w:rPr>
                <w:rFonts w:cs="Times New Roman"/>
              </w:rPr>
              <w:t>2</w:t>
            </w:r>
          </w:p>
        </w:tc>
      </w:tr>
      <w:tr w:rsidR="0046608A" w:rsidRPr="00051C32" w:rsidTr="0046608A">
        <w:trPr>
          <w:cantSplit/>
          <w:jc w:val="center"/>
        </w:trPr>
        <w:tc>
          <w:tcPr>
            <w:tcW w:w="1406" w:type="dxa"/>
          </w:tcPr>
          <w:p w:rsidR="0046608A" w:rsidRPr="00051C32" w:rsidRDefault="0046608A" w:rsidP="0046608A">
            <w:pPr>
              <w:pStyle w:val="ae"/>
              <w:rPr>
                <w:rFonts w:cs="Times New Roman"/>
              </w:rPr>
            </w:pPr>
            <w:r w:rsidRPr="00051C32">
              <w:rPr>
                <w:rFonts w:cs="Times New Roman"/>
              </w:rPr>
              <w:t>Технічні</w:t>
            </w:r>
          </w:p>
        </w:tc>
        <w:tc>
          <w:tcPr>
            <w:tcW w:w="6569" w:type="dxa"/>
          </w:tcPr>
          <w:p w:rsidR="0046608A" w:rsidRPr="00051C32" w:rsidRDefault="0046608A" w:rsidP="00EB188A">
            <w:pPr>
              <w:pStyle w:val="ae"/>
              <w:jc w:val="both"/>
              <w:rPr>
                <w:rFonts w:cs="Times New Roman"/>
              </w:rPr>
            </w:pPr>
            <w:r w:rsidRPr="00051C32">
              <w:rPr>
                <w:rFonts w:cs="Times New Roman"/>
              </w:rPr>
              <w:t>1.Впровадження програм інформатизації та розвитку економічної діяльності на основі інтернет-технологій та інших сучасних інформаційних технологій, системи електронної комерції</w:t>
            </w:r>
          </w:p>
        </w:tc>
        <w:tc>
          <w:tcPr>
            <w:tcW w:w="1034" w:type="dxa"/>
          </w:tcPr>
          <w:p w:rsidR="0046608A" w:rsidRPr="00051C32" w:rsidRDefault="0046608A" w:rsidP="0046608A">
            <w:pPr>
              <w:pStyle w:val="ae"/>
              <w:rPr>
                <w:rFonts w:cs="Times New Roman"/>
              </w:rPr>
            </w:pPr>
            <w:r w:rsidRPr="00051C32">
              <w:rPr>
                <w:rFonts w:cs="Times New Roman"/>
              </w:rPr>
              <w:t>4</w:t>
            </w:r>
          </w:p>
        </w:tc>
        <w:tc>
          <w:tcPr>
            <w:tcW w:w="6217" w:type="dxa"/>
          </w:tcPr>
          <w:p w:rsidR="0046608A" w:rsidRPr="00051C32" w:rsidRDefault="0046608A" w:rsidP="00EB188A">
            <w:pPr>
              <w:pStyle w:val="ae"/>
              <w:jc w:val="both"/>
              <w:rPr>
                <w:rFonts w:cs="Times New Roman"/>
              </w:rPr>
            </w:pPr>
            <w:r w:rsidRPr="00051C32">
              <w:rPr>
                <w:rFonts w:cs="Times New Roman"/>
              </w:rPr>
              <w:t>1.Можливість використання конкурентами сучасних технологій, які дозволяють зайняти більш вигідне становище за асортиментом туристських послуг та рівнем витрат</w:t>
            </w:r>
          </w:p>
        </w:tc>
        <w:tc>
          <w:tcPr>
            <w:tcW w:w="236" w:type="dxa"/>
          </w:tcPr>
          <w:p w:rsidR="0046608A" w:rsidRPr="00051C32" w:rsidRDefault="0046608A" w:rsidP="0046608A">
            <w:pPr>
              <w:pStyle w:val="ae"/>
              <w:rPr>
                <w:rFonts w:cs="Times New Roman"/>
              </w:rPr>
            </w:pPr>
            <w:r w:rsidRPr="00051C32">
              <w:rPr>
                <w:rFonts w:cs="Times New Roman"/>
              </w:rPr>
              <w:t>4</w:t>
            </w:r>
          </w:p>
        </w:tc>
      </w:tr>
    </w:tbl>
    <w:p w:rsidR="0046608A" w:rsidRPr="00051C32" w:rsidRDefault="0046608A" w:rsidP="0046608A">
      <w:pPr>
        <w:rPr>
          <w:rFonts w:cs="Times New Roman"/>
        </w:rPr>
        <w:sectPr w:rsidR="0046608A" w:rsidRPr="00051C32" w:rsidSect="00C56F39">
          <w:type w:val="nextColumn"/>
          <w:pgSz w:w="16838" w:h="11906" w:orient="landscape"/>
          <w:pgMar w:top="1134" w:right="567" w:bottom="1134" w:left="1701" w:header="709" w:footer="709" w:gutter="0"/>
          <w:cols w:space="708"/>
          <w:docGrid w:linePitch="360"/>
        </w:sectPr>
      </w:pPr>
    </w:p>
    <w:p w:rsidR="00FA04EC" w:rsidRPr="00051C32" w:rsidRDefault="00FA04EC" w:rsidP="00FA04EC">
      <w:pPr>
        <w:rPr>
          <w:rFonts w:cs="Times New Roman"/>
        </w:rPr>
      </w:pPr>
      <w:r w:rsidRPr="00051C32">
        <w:rPr>
          <w:rFonts w:cs="Times New Roman"/>
        </w:rPr>
        <w:lastRenderedPageBreak/>
        <w:t xml:space="preserve">Для аналізу внутрішнього середовища проведемо SNW – аналіз, за яким оцінюється стан внутрішнього середовища підприємства за низкою позицій. Кожна позиція отримує одну із трьох оцінок: </w:t>
      </w:r>
    </w:p>
    <w:p w:rsidR="00FA04EC" w:rsidRPr="00051C32" w:rsidRDefault="00FA04EC" w:rsidP="00FA04EC">
      <w:pPr>
        <w:rPr>
          <w:rFonts w:cs="Times New Roman"/>
        </w:rPr>
      </w:pPr>
      <w:r w:rsidRPr="00051C32">
        <w:rPr>
          <w:rFonts w:cs="Times New Roman"/>
        </w:rPr>
        <w:t xml:space="preserve">1. Сильна (Strength); </w:t>
      </w:r>
    </w:p>
    <w:p w:rsidR="00FA04EC" w:rsidRPr="00051C32" w:rsidRDefault="00FA04EC" w:rsidP="00FA04EC">
      <w:pPr>
        <w:tabs>
          <w:tab w:val="left" w:pos="4619"/>
        </w:tabs>
        <w:rPr>
          <w:rFonts w:cs="Times New Roman"/>
        </w:rPr>
      </w:pPr>
      <w:r w:rsidRPr="00051C32">
        <w:rPr>
          <w:rFonts w:cs="Times New Roman"/>
        </w:rPr>
        <w:t>2.Нейтральна (Neutral);</w:t>
      </w:r>
    </w:p>
    <w:p w:rsidR="00FA04EC" w:rsidRPr="00051C32" w:rsidRDefault="00FA04EC" w:rsidP="00FA04EC">
      <w:pPr>
        <w:rPr>
          <w:rFonts w:cs="Times New Roman"/>
        </w:rPr>
      </w:pPr>
      <w:r w:rsidRPr="00051C32">
        <w:rPr>
          <w:rFonts w:cs="Times New Roman"/>
        </w:rPr>
        <w:t>3.Слабка (Weakness).</w:t>
      </w:r>
    </w:p>
    <w:p w:rsidR="00FA04EC" w:rsidRPr="00051C32" w:rsidRDefault="00FA04EC" w:rsidP="00FA04EC">
      <w:pPr>
        <w:rPr>
          <w:rFonts w:cs="Times New Roman"/>
        </w:rPr>
      </w:pPr>
      <w:r w:rsidRPr="00051C32">
        <w:rPr>
          <w:rFonts w:cs="Times New Roman"/>
        </w:rPr>
        <w:t xml:space="preserve">Головне завдання SNW- аналізу – виявлення «активу» (S) і «пасиву» (W) підприємства. </w:t>
      </w:r>
    </w:p>
    <w:p w:rsidR="00FA04EC" w:rsidRPr="00051C32" w:rsidRDefault="00FA04EC" w:rsidP="00FA04EC">
      <w:pPr>
        <w:rPr>
          <w:rFonts w:cs="Times New Roman"/>
        </w:rPr>
      </w:pPr>
      <w:r w:rsidRPr="00051C32">
        <w:rPr>
          <w:rFonts w:cs="Times New Roman"/>
        </w:rPr>
        <w:t>Отже, завдання нової стратегії розвитку підприємства полягає у використанні активу для нейтралізації і усунення пасиву. SNW- аналіз туристичного підприємства «TUI» наведено у табл.2.6.</w:t>
      </w:r>
    </w:p>
    <w:p w:rsidR="0046608A" w:rsidRPr="00051C32" w:rsidRDefault="0046608A" w:rsidP="0046608A">
      <w:pPr>
        <w:jc w:val="right"/>
        <w:rPr>
          <w:rFonts w:cs="Times New Roman"/>
          <w:b/>
          <w:bCs/>
          <w:iCs/>
        </w:rPr>
      </w:pPr>
      <w:r w:rsidRPr="00051C32">
        <w:rPr>
          <w:rFonts w:cs="Times New Roman"/>
          <w:b/>
          <w:bCs/>
          <w:iCs/>
        </w:rPr>
        <w:t>Таблиця 2.7.</w:t>
      </w:r>
    </w:p>
    <w:p w:rsidR="0046608A" w:rsidRPr="00051C32" w:rsidRDefault="0046608A" w:rsidP="00A26070">
      <w:pPr>
        <w:ind w:firstLine="0"/>
        <w:jc w:val="center"/>
        <w:rPr>
          <w:rFonts w:cs="Times New Roman"/>
          <w:b/>
          <w:bCs/>
        </w:rPr>
      </w:pPr>
      <w:r w:rsidRPr="00051C32">
        <w:rPr>
          <w:rFonts w:cs="Times New Roman"/>
          <w:b/>
          <w:bCs/>
        </w:rPr>
        <w:t>Аналіз внутрішнього середовища туристичного підприємства «TUI»</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664"/>
        <w:gridCol w:w="5219"/>
        <w:gridCol w:w="940"/>
        <w:gridCol w:w="1073"/>
        <w:gridCol w:w="1176"/>
      </w:tblGrid>
      <w:tr w:rsidR="0046608A" w:rsidRPr="00051C32" w:rsidTr="0046608A">
        <w:trPr>
          <w:trHeight w:val="940"/>
          <w:jc w:val="center"/>
        </w:trPr>
        <w:tc>
          <w:tcPr>
            <w:tcW w:w="664" w:type="dxa"/>
          </w:tcPr>
          <w:p w:rsidR="0046608A" w:rsidRPr="00051C32" w:rsidRDefault="0046608A" w:rsidP="0046608A">
            <w:pPr>
              <w:pStyle w:val="ae"/>
              <w:rPr>
                <w:rFonts w:cs="Times New Roman"/>
              </w:rPr>
            </w:pPr>
            <w:r w:rsidRPr="00051C32">
              <w:rPr>
                <w:rFonts w:cs="Times New Roman"/>
              </w:rPr>
              <w:t>№</w:t>
            </w:r>
          </w:p>
          <w:p w:rsidR="0046608A" w:rsidRPr="00051C32" w:rsidRDefault="0046608A" w:rsidP="0046608A">
            <w:pPr>
              <w:pStyle w:val="ae"/>
              <w:rPr>
                <w:rFonts w:cs="Times New Roman"/>
              </w:rPr>
            </w:pPr>
            <w:r w:rsidRPr="00051C32">
              <w:rPr>
                <w:rFonts w:cs="Times New Roman"/>
              </w:rPr>
              <w:t>п/п</w:t>
            </w:r>
          </w:p>
        </w:tc>
        <w:tc>
          <w:tcPr>
            <w:tcW w:w="5219" w:type="dxa"/>
          </w:tcPr>
          <w:p w:rsidR="0046608A" w:rsidRPr="00051C32" w:rsidRDefault="0046608A" w:rsidP="0046608A">
            <w:pPr>
              <w:pStyle w:val="ae"/>
              <w:rPr>
                <w:rFonts w:cs="Times New Roman"/>
              </w:rPr>
            </w:pPr>
            <w:r w:rsidRPr="00051C32">
              <w:rPr>
                <w:rFonts w:cs="Times New Roman"/>
              </w:rPr>
              <w:t>Ключові параметри діяльності туристичної фірми</w:t>
            </w:r>
          </w:p>
        </w:tc>
        <w:tc>
          <w:tcPr>
            <w:tcW w:w="940" w:type="dxa"/>
          </w:tcPr>
          <w:p w:rsidR="0046608A" w:rsidRPr="00051C32" w:rsidRDefault="0046608A" w:rsidP="0046608A">
            <w:pPr>
              <w:pStyle w:val="ae"/>
              <w:rPr>
                <w:rFonts w:cs="Times New Roman"/>
              </w:rPr>
            </w:pPr>
            <w:r w:rsidRPr="00051C32">
              <w:rPr>
                <w:rFonts w:cs="Times New Roman"/>
              </w:rPr>
              <w:t>S</w:t>
            </w:r>
          </w:p>
        </w:tc>
        <w:tc>
          <w:tcPr>
            <w:tcW w:w="1073" w:type="dxa"/>
          </w:tcPr>
          <w:p w:rsidR="0046608A" w:rsidRPr="00051C32" w:rsidRDefault="0046608A" w:rsidP="0046608A">
            <w:pPr>
              <w:pStyle w:val="ae"/>
              <w:rPr>
                <w:rFonts w:cs="Times New Roman"/>
              </w:rPr>
            </w:pPr>
            <w:r w:rsidRPr="00051C32">
              <w:rPr>
                <w:rFonts w:cs="Times New Roman"/>
              </w:rPr>
              <w:t>N</w:t>
            </w:r>
          </w:p>
        </w:tc>
        <w:tc>
          <w:tcPr>
            <w:tcW w:w="1176" w:type="dxa"/>
          </w:tcPr>
          <w:p w:rsidR="0046608A" w:rsidRPr="00051C32" w:rsidRDefault="0046608A" w:rsidP="0046608A">
            <w:pPr>
              <w:pStyle w:val="ae"/>
              <w:rPr>
                <w:rFonts w:cs="Times New Roman"/>
              </w:rPr>
            </w:pPr>
            <w:r w:rsidRPr="00051C32">
              <w:rPr>
                <w:rFonts w:cs="Times New Roman"/>
              </w:rPr>
              <w:t>W</w:t>
            </w: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1.</w:t>
            </w:r>
          </w:p>
        </w:tc>
        <w:tc>
          <w:tcPr>
            <w:tcW w:w="5219" w:type="dxa"/>
          </w:tcPr>
          <w:p w:rsidR="0046608A" w:rsidRPr="00051C32" w:rsidRDefault="0046608A" w:rsidP="00EB188A">
            <w:pPr>
              <w:pStyle w:val="ae"/>
              <w:jc w:val="both"/>
              <w:rPr>
                <w:rFonts w:cs="Times New Roman"/>
              </w:rPr>
            </w:pPr>
            <w:r w:rsidRPr="00051C32">
              <w:rPr>
                <w:rFonts w:cs="Times New Roman"/>
              </w:rPr>
              <w:t>Навчання персоналу</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r w:rsidRPr="00051C32">
              <w:rPr>
                <w:rFonts w:cs="Times New Roman"/>
              </w:rPr>
              <w:t>5</w:t>
            </w: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2.</w:t>
            </w:r>
          </w:p>
        </w:tc>
        <w:tc>
          <w:tcPr>
            <w:tcW w:w="5219" w:type="dxa"/>
          </w:tcPr>
          <w:p w:rsidR="0046608A" w:rsidRPr="00051C32" w:rsidRDefault="0046608A" w:rsidP="00EB188A">
            <w:pPr>
              <w:pStyle w:val="ae"/>
              <w:jc w:val="both"/>
              <w:rPr>
                <w:rFonts w:cs="Times New Roman"/>
              </w:rPr>
            </w:pPr>
            <w:r w:rsidRPr="00051C32">
              <w:rPr>
                <w:rFonts w:cs="Times New Roman"/>
              </w:rPr>
              <w:t>Умови праці</w:t>
            </w:r>
          </w:p>
        </w:tc>
        <w:tc>
          <w:tcPr>
            <w:tcW w:w="940" w:type="dxa"/>
          </w:tcPr>
          <w:p w:rsidR="0046608A" w:rsidRPr="00051C32" w:rsidRDefault="0046608A" w:rsidP="0046608A">
            <w:pPr>
              <w:pStyle w:val="ae"/>
              <w:rPr>
                <w:rFonts w:cs="Times New Roman"/>
              </w:rPr>
            </w:pPr>
            <w:r w:rsidRPr="00051C32">
              <w:rPr>
                <w:rFonts w:cs="Times New Roman"/>
              </w:rPr>
              <w:t>9</w:t>
            </w: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3.</w:t>
            </w:r>
          </w:p>
        </w:tc>
        <w:tc>
          <w:tcPr>
            <w:tcW w:w="5219" w:type="dxa"/>
          </w:tcPr>
          <w:p w:rsidR="0046608A" w:rsidRPr="00051C32" w:rsidRDefault="0046608A" w:rsidP="00EB188A">
            <w:pPr>
              <w:pStyle w:val="ae"/>
              <w:jc w:val="both"/>
              <w:rPr>
                <w:rFonts w:cs="Times New Roman"/>
              </w:rPr>
            </w:pPr>
            <w:r w:rsidRPr="00051C32">
              <w:rPr>
                <w:rFonts w:cs="Times New Roman"/>
              </w:rPr>
              <w:t>Мотивація і стимулювання персоналу</w:t>
            </w:r>
          </w:p>
        </w:tc>
        <w:tc>
          <w:tcPr>
            <w:tcW w:w="940" w:type="dxa"/>
          </w:tcPr>
          <w:p w:rsidR="0046608A" w:rsidRPr="00051C32" w:rsidRDefault="0046608A" w:rsidP="0046608A">
            <w:pPr>
              <w:pStyle w:val="ae"/>
              <w:rPr>
                <w:rFonts w:cs="Times New Roman"/>
              </w:rPr>
            </w:pPr>
            <w:r w:rsidRPr="00051C32">
              <w:rPr>
                <w:rFonts w:cs="Times New Roman"/>
              </w:rPr>
              <w:t>8</w:t>
            </w: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4.</w:t>
            </w:r>
          </w:p>
        </w:tc>
        <w:tc>
          <w:tcPr>
            <w:tcW w:w="5219" w:type="dxa"/>
          </w:tcPr>
          <w:p w:rsidR="0046608A" w:rsidRPr="00051C32" w:rsidRDefault="0046608A" w:rsidP="00EB188A">
            <w:pPr>
              <w:pStyle w:val="ae"/>
              <w:jc w:val="both"/>
              <w:rPr>
                <w:rFonts w:cs="Times New Roman"/>
              </w:rPr>
            </w:pPr>
            <w:r w:rsidRPr="00051C32">
              <w:rPr>
                <w:rFonts w:cs="Times New Roman"/>
              </w:rPr>
              <w:t>Плинність кадрів</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r w:rsidRPr="00051C32">
              <w:rPr>
                <w:rFonts w:cs="Times New Roman"/>
              </w:rPr>
              <w:t>2</w:t>
            </w: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5.</w:t>
            </w:r>
          </w:p>
        </w:tc>
        <w:tc>
          <w:tcPr>
            <w:tcW w:w="5219" w:type="dxa"/>
          </w:tcPr>
          <w:p w:rsidR="0046608A" w:rsidRPr="00051C32" w:rsidRDefault="0046608A" w:rsidP="00EB188A">
            <w:pPr>
              <w:pStyle w:val="ae"/>
              <w:jc w:val="both"/>
              <w:rPr>
                <w:rFonts w:cs="Times New Roman"/>
              </w:rPr>
            </w:pPr>
            <w:r w:rsidRPr="00051C32">
              <w:rPr>
                <w:rFonts w:cs="Times New Roman"/>
              </w:rPr>
              <w:t>Кваліфікація персоналу</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r w:rsidRPr="00051C32">
              <w:rPr>
                <w:rFonts w:cs="Times New Roman"/>
              </w:rPr>
              <w:t>5</w:t>
            </w: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6.</w:t>
            </w:r>
          </w:p>
        </w:tc>
        <w:tc>
          <w:tcPr>
            <w:tcW w:w="5219" w:type="dxa"/>
          </w:tcPr>
          <w:p w:rsidR="0046608A" w:rsidRPr="00051C32" w:rsidRDefault="0046608A" w:rsidP="00EB188A">
            <w:pPr>
              <w:pStyle w:val="ae"/>
              <w:jc w:val="both"/>
              <w:rPr>
                <w:rFonts w:cs="Times New Roman"/>
              </w:rPr>
            </w:pPr>
            <w:r w:rsidRPr="00051C32">
              <w:rPr>
                <w:rFonts w:cs="Times New Roman"/>
              </w:rPr>
              <w:t>Чисельність персоналу</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r w:rsidRPr="00051C32">
              <w:rPr>
                <w:rFonts w:cs="Times New Roman"/>
              </w:rPr>
              <w:t>3</w:t>
            </w: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7.</w:t>
            </w:r>
          </w:p>
        </w:tc>
        <w:tc>
          <w:tcPr>
            <w:tcW w:w="5219" w:type="dxa"/>
          </w:tcPr>
          <w:p w:rsidR="0046608A" w:rsidRPr="00051C32" w:rsidRDefault="0046608A" w:rsidP="00EB188A">
            <w:pPr>
              <w:pStyle w:val="ae"/>
              <w:jc w:val="both"/>
              <w:rPr>
                <w:rFonts w:cs="Times New Roman"/>
              </w:rPr>
            </w:pPr>
            <w:r w:rsidRPr="00051C32">
              <w:rPr>
                <w:rFonts w:cs="Times New Roman"/>
              </w:rPr>
              <w:t>Заробітна плата</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r w:rsidRPr="00051C32">
              <w:rPr>
                <w:rFonts w:cs="Times New Roman"/>
              </w:rPr>
              <w:t>7</w:t>
            </w: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8.</w:t>
            </w:r>
          </w:p>
        </w:tc>
        <w:tc>
          <w:tcPr>
            <w:tcW w:w="5219" w:type="dxa"/>
          </w:tcPr>
          <w:p w:rsidR="0046608A" w:rsidRPr="00051C32" w:rsidRDefault="0046608A" w:rsidP="00EB188A">
            <w:pPr>
              <w:pStyle w:val="ae"/>
              <w:jc w:val="both"/>
              <w:rPr>
                <w:rFonts w:cs="Times New Roman"/>
              </w:rPr>
            </w:pPr>
            <w:r w:rsidRPr="00051C32">
              <w:rPr>
                <w:rFonts w:cs="Times New Roman"/>
              </w:rPr>
              <w:t>Кваліфікація персоналу</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r w:rsidRPr="00051C32">
              <w:rPr>
                <w:rFonts w:cs="Times New Roman"/>
              </w:rPr>
              <w:t>5</w:t>
            </w: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9.</w:t>
            </w:r>
          </w:p>
        </w:tc>
        <w:tc>
          <w:tcPr>
            <w:tcW w:w="5219" w:type="dxa"/>
          </w:tcPr>
          <w:p w:rsidR="0046608A" w:rsidRPr="00051C32" w:rsidRDefault="0046608A" w:rsidP="00EB188A">
            <w:pPr>
              <w:pStyle w:val="ae"/>
              <w:jc w:val="both"/>
              <w:rPr>
                <w:rFonts w:cs="Times New Roman"/>
              </w:rPr>
            </w:pPr>
            <w:r w:rsidRPr="00051C32">
              <w:rPr>
                <w:rFonts w:cs="Times New Roman"/>
              </w:rPr>
              <w:t>Оцінка якості роботи персоналу</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r w:rsidRPr="00051C32">
              <w:rPr>
                <w:rFonts w:cs="Times New Roman"/>
              </w:rPr>
              <w:t>6</w:t>
            </w: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10.</w:t>
            </w:r>
          </w:p>
        </w:tc>
        <w:tc>
          <w:tcPr>
            <w:tcW w:w="5219" w:type="dxa"/>
          </w:tcPr>
          <w:p w:rsidR="0046608A" w:rsidRPr="00051C32" w:rsidRDefault="0046608A" w:rsidP="00EB188A">
            <w:pPr>
              <w:pStyle w:val="ae"/>
              <w:jc w:val="both"/>
              <w:rPr>
                <w:rFonts w:cs="Times New Roman"/>
              </w:rPr>
            </w:pPr>
            <w:r w:rsidRPr="00051C32">
              <w:rPr>
                <w:rFonts w:cs="Times New Roman"/>
              </w:rPr>
              <w:t>Організація планування</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r w:rsidRPr="00051C32">
              <w:rPr>
                <w:rFonts w:cs="Times New Roman"/>
              </w:rPr>
              <w:t>3</w:t>
            </w: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11.</w:t>
            </w:r>
          </w:p>
        </w:tc>
        <w:tc>
          <w:tcPr>
            <w:tcW w:w="5219" w:type="dxa"/>
          </w:tcPr>
          <w:p w:rsidR="0046608A" w:rsidRPr="00051C32" w:rsidRDefault="0046608A" w:rsidP="00EB188A">
            <w:pPr>
              <w:pStyle w:val="ae"/>
              <w:jc w:val="both"/>
              <w:rPr>
                <w:rFonts w:cs="Times New Roman"/>
              </w:rPr>
            </w:pPr>
            <w:r w:rsidRPr="00051C32">
              <w:rPr>
                <w:rFonts w:cs="Times New Roman"/>
              </w:rPr>
              <w:t>Рівень технічної оснащеності</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r w:rsidRPr="00051C32">
              <w:rPr>
                <w:rFonts w:cs="Times New Roman"/>
              </w:rPr>
              <w:t>5</w:t>
            </w: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12.</w:t>
            </w:r>
          </w:p>
        </w:tc>
        <w:tc>
          <w:tcPr>
            <w:tcW w:w="5219" w:type="dxa"/>
          </w:tcPr>
          <w:p w:rsidR="0046608A" w:rsidRPr="00051C32" w:rsidRDefault="0046608A" w:rsidP="00EB188A">
            <w:pPr>
              <w:pStyle w:val="ae"/>
              <w:jc w:val="both"/>
              <w:rPr>
                <w:rFonts w:cs="Times New Roman"/>
              </w:rPr>
            </w:pPr>
            <w:r w:rsidRPr="00051C32">
              <w:rPr>
                <w:rFonts w:cs="Times New Roman"/>
              </w:rPr>
              <w:t>Якість послуг, що надаються</w:t>
            </w:r>
          </w:p>
        </w:tc>
        <w:tc>
          <w:tcPr>
            <w:tcW w:w="940" w:type="dxa"/>
          </w:tcPr>
          <w:p w:rsidR="0046608A" w:rsidRPr="00051C32" w:rsidRDefault="0046608A" w:rsidP="0046608A">
            <w:pPr>
              <w:pStyle w:val="ae"/>
              <w:rPr>
                <w:rFonts w:cs="Times New Roman"/>
              </w:rPr>
            </w:pPr>
            <w:r w:rsidRPr="00051C32">
              <w:rPr>
                <w:rFonts w:cs="Times New Roman"/>
              </w:rPr>
              <w:t>8</w:t>
            </w: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13.</w:t>
            </w:r>
          </w:p>
        </w:tc>
        <w:tc>
          <w:tcPr>
            <w:tcW w:w="5219" w:type="dxa"/>
          </w:tcPr>
          <w:p w:rsidR="0046608A" w:rsidRPr="00051C32" w:rsidRDefault="0046608A" w:rsidP="00EB188A">
            <w:pPr>
              <w:pStyle w:val="ae"/>
              <w:jc w:val="both"/>
              <w:rPr>
                <w:rFonts w:cs="Times New Roman"/>
              </w:rPr>
            </w:pPr>
            <w:r w:rsidRPr="00051C32">
              <w:rPr>
                <w:rFonts w:cs="Times New Roman"/>
              </w:rPr>
              <w:t>Інформаційне забезпечення</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14.</w:t>
            </w:r>
          </w:p>
        </w:tc>
        <w:tc>
          <w:tcPr>
            <w:tcW w:w="5219" w:type="dxa"/>
          </w:tcPr>
          <w:p w:rsidR="0046608A" w:rsidRPr="00051C32" w:rsidRDefault="0046608A" w:rsidP="00EB188A">
            <w:pPr>
              <w:pStyle w:val="ae"/>
              <w:jc w:val="both"/>
              <w:rPr>
                <w:rFonts w:cs="Times New Roman"/>
              </w:rPr>
            </w:pPr>
            <w:r w:rsidRPr="00051C32">
              <w:rPr>
                <w:rFonts w:cs="Times New Roman"/>
              </w:rPr>
              <w:t>Організація маркетингу на підприємстві</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r w:rsidRPr="00051C32">
              <w:rPr>
                <w:rFonts w:cs="Times New Roman"/>
              </w:rPr>
              <w:t>3</w:t>
            </w: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15.</w:t>
            </w:r>
          </w:p>
        </w:tc>
        <w:tc>
          <w:tcPr>
            <w:tcW w:w="5219" w:type="dxa"/>
          </w:tcPr>
          <w:p w:rsidR="0046608A" w:rsidRPr="00051C32" w:rsidRDefault="0046608A" w:rsidP="00EB188A">
            <w:pPr>
              <w:pStyle w:val="ae"/>
              <w:jc w:val="both"/>
              <w:rPr>
                <w:rFonts w:cs="Times New Roman"/>
              </w:rPr>
            </w:pPr>
            <w:r w:rsidRPr="00051C32">
              <w:rPr>
                <w:rFonts w:cs="Times New Roman"/>
              </w:rPr>
              <w:t>Обсяги реалізації</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r w:rsidRPr="00051C32">
              <w:rPr>
                <w:rFonts w:cs="Times New Roman"/>
              </w:rPr>
              <w:t>2</w:t>
            </w: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16.</w:t>
            </w:r>
          </w:p>
        </w:tc>
        <w:tc>
          <w:tcPr>
            <w:tcW w:w="5219" w:type="dxa"/>
          </w:tcPr>
          <w:p w:rsidR="0046608A" w:rsidRPr="00051C32" w:rsidRDefault="0046608A" w:rsidP="00EB188A">
            <w:pPr>
              <w:pStyle w:val="ae"/>
              <w:jc w:val="both"/>
              <w:rPr>
                <w:rFonts w:cs="Times New Roman"/>
              </w:rPr>
            </w:pPr>
            <w:r w:rsidRPr="00051C32">
              <w:rPr>
                <w:rFonts w:cs="Times New Roman"/>
              </w:rPr>
              <w:t xml:space="preserve">Асортимент продукції, що випускається </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r w:rsidRPr="00051C32">
              <w:rPr>
                <w:rFonts w:cs="Times New Roman"/>
              </w:rPr>
              <w:t>6</w:t>
            </w: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17.</w:t>
            </w:r>
          </w:p>
        </w:tc>
        <w:tc>
          <w:tcPr>
            <w:tcW w:w="5219" w:type="dxa"/>
          </w:tcPr>
          <w:p w:rsidR="0046608A" w:rsidRPr="00051C32" w:rsidRDefault="0046608A" w:rsidP="00EB188A">
            <w:pPr>
              <w:pStyle w:val="ae"/>
              <w:jc w:val="both"/>
              <w:rPr>
                <w:rFonts w:cs="Times New Roman"/>
              </w:rPr>
            </w:pPr>
            <w:r w:rsidRPr="00051C32">
              <w:rPr>
                <w:rFonts w:cs="Times New Roman"/>
              </w:rPr>
              <w:t>Обсяги продажів</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r w:rsidRPr="00051C32">
              <w:rPr>
                <w:rFonts w:cs="Times New Roman"/>
              </w:rPr>
              <w:t>3</w:t>
            </w: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18.</w:t>
            </w:r>
          </w:p>
        </w:tc>
        <w:tc>
          <w:tcPr>
            <w:tcW w:w="5219" w:type="dxa"/>
          </w:tcPr>
          <w:p w:rsidR="0046608A" w:rsidRPr="00051C32" w:rsidRDefault="0046608A" w:rsidP="00EB188A">
            <w:pPr>
              <w:pStyle w:val="ae"/>
              <w:jc w:val="both"/>
              <w:rPr>
                <w:rFonts w:cs="Times New Roman"/>
              </w:rPr>
            </w:pPr>
            <w:r w:rsidRPr="00051C32">
              <w:rPr>
                <w:rFonts w:cs="Times New Roman"/>
              </w:rPr>
              <w:t>Імідж ( ділова репутація) підприємства</w:t>
            </w:r>
          </w:p>
        </w:tc>
        <w:tc>
          <w:tcPr>
            <w:tcW w:w="940" w:type="dxa"/>
          </w:tcPr>
          <w:p w:rsidR="0046608A" w:rsidRPr="00051C32" w:rsidRDefault="0046608A" w:rsidP="0046608A">
            <w:pPr>
              <w:pStyle w:val="ae"/>
              <w:rPr>
                <w:rFonts w:cs="Times New Roman"/>
              </w:rPr>
            </w:pPr>
            <w:r w:rsidRPr="00051C32">
              <w:rPr>
                <w:rFonts w:cs="Times New Roman"/>
              </w:rPr>
              <w:t>8</w:t>
            </w: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19.</w:t>
            </w:r>
          </w:p>
        </w:tc>
        <w:tc>
          <w:tcPr>
            <w:tcW w:w="5219" w:type="dxa"/>
          </w:tcPr>
          <w:p w:rsidR="0046608A" w:rsidRPr="00051C32" w:rsidRDefault="0046608A" w:rsidP="00EB188A">
            <w:pPr>
              <w:pStyle w:val="ae"/>
              <w:jc w:val="both"/>
              <w:rPr>
                <w:rFonts w:cs="Times New Roman"/>
              </w:rPr>
            </w:pPr>
            <w:r w:rsidRPr="00051C32">
              <w:rPr>
                <w:rFonts w:cs="Times New Roman"/>
              </w:rPr>
              <w:t>Фінансова стійкість підприємства</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r w:rsidRPr="00051C32">
              <w:rPr>
                <w:rFonts w:cs="Times New Roman"/>
              </w:rPr>
              <w:t>5</w:t>
            </w: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20.</w:t>
            </w:r>
          </w:p>
        </w:tc>
        <w:tc>
          <w:tcPr>
            <w:tcW w:w="5219" w:type="dxa"/>
          </w:tcPr>
          <w:p w:rsidR="0046608A" w:rsidRPr="00051C32" w:rsidRDefault="0046608A" w:rsidP="00EB188A">
            <w:pPr>
              <w:pStyle w:val="ae"/>
              <w:jc w:val="both"/>
              <w:rPr>
                <w:rFonts w:cs="Times New Roman"/>
              </w:rPr>
            </w:pPr>
            <w:r w:rsidRPr="00051C32">
              <w:rPr>
                <w:rFonts w:cs="Times New Roman"/>
              </w:rPr>
              <w:t>Цінова політика</w:t>
            </w:r>
          </w:p>
        </w:tc>
        <w:tc>
          <w:tcPr>
            <w:tcW w:w="940" w:type="dxa"/>
          </w:tcPr>
          <w:p w:rsidR="0046608A" w:rsidRPr="00051C32" w:rsidRDefault="0046608A" w:rsidP="0046608A">
            <w:pPr>
              <w:pStyle w:val="ae"/>
              <w:rPr>
                <w:rFonts w:cs="Times New Roman"/>
              </w:rPr>
            </w:pPr>
            <w:r w:rsidRPr="00051C32">
              <w:rPr>
                <w:rFonts w:cs="Times New Roman"/>
              </w:rPr>
              <w:t>9</w:t>
            </w: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21.</w:t>
            </w:r>
          </w:p>
        </w:tc>
        <w:tc>
          <w:tcPr>
            <w:tcW w:w="5219" w:type="dxa"/>
          </w:tcPr>
          <w:p w:rsidR="0046608A" w:rsidRPr="00051C32" w:rsidRDefault="0046608A" w:rsidP="00EB188A">
            <w:pPr>
              <w:pStyle w:val="ae"/>
              <w:jc w:val="both"/>
              <w:rPr>
                <w:rFonts w:cs="Times New Roman"/>
              </w:rPr>
            </w:pPr>
            <w:r w:rsidRPr="00051C32">
              <w:rPr>
                <w:rFonts w:cs="Times New Roman"/>
              </w:rPr>
              <w:t>Орієнтація на споживача</w:t>
            </w:r>
          </w:p>
        </w:tc>
        <w:tc>
          <w:tcPr>
            <w:tcW w:w="940" w:type="dxa"/>
          </w:tcPr>
          <w:p w:rsidR="0046608A" w:rsidRPr="00051C32" w:rsidRDefault="0046608A" w:rsidP="0046608A">
            <w:pPr>
              <w:pStyle w:val="ae"/>
              <w:rPr>
                <w:rFonts w:cs="Times New Roman"/>
              </w:rPr>
            </w:pPr>
            <w:r w:rsidRPr="00051C32">
              <w:rPr>
                <w:rFonts w:cs="Times New Roman"/>
              </w:rPr>
              <w:t>8</w:t>
            </w: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p>
        </w:tc>
      </w:tr>
      <w:tr w:rsidR="0046608A" w:rsidRPr="00051C32" w:rsidTr="0046608A">
        <w:trPr>
          <w:jc w:val="center"/>
        </w:trPr>
        <w:tc>
          <w:tcPr>
            <w:tcW w:w="664" w:type="dxa"/>
          </w:tcPr>
          <w:p w:rsidR="0046608A" w:rsidRPr="00051C32" w:rsidRDefault="0046608A" w:rsidP="0046608A">
            <w:pPr>
              <w:pStyle w:val="ae"/>
              <w:rPr>
                <w:rFonts w:cs="Times New Roman"/>
              </w:rPr>
            </w:pPr>
            <w:r w:rsidRPr="00051C32">
              <w:rPr>
                <w:rFonts w:cs="Times New Roman"/>
              </w:rPr>
              <w:t>22.</w:t>
            </w:r>
          </w:p>
        </w:tc>
        <w:tc>
          <w:tcPr>
            <w:tcW w:w="5219" w:type="dxa"/>
          </w:tcPr>
          <w:p w:rsidR="0046608A" w:rsidRPr="00051C32" w:rsidRDefault="0046608A" w:rsidP="00EB188A">
            <w:pPr>
              <w:pStyle w:val="ae"/>
              <w:jc w:val="both"/>
              <w:rPr>
                <w:rFonts w:cs="Times New Roman"/>
              </w:rPr>
            </w:pPr>
            <w:r w:rsidRPr="00051C32">
              <w:rPr>
                <w:rFonts w:cs="Times New Roman"/>
              </w:rPr>
              <w:t>Стратегія розвитку підприємства</w:t>
            </w:r>
          </w:p>
        </w:tc>
        <w:tc>
          <w:tcPr>
            <w:tcW w:w="940" w:type="dxa"/>
          </w:tcPr>
          <w:p w:rsidR="0046608A" w:rsidRPr="00051C32" w:rsidRDefault="0046608A" w:rsidP="0046608A">
            <w:pPr>
              <w:pStyle w:val="ae"/>
              <w:rPr>
                <w:rFonts w:cs="Times New Roman"/>
              </w:rPr>
            </w:pPr>
          </w:p>
        </w:tc>
        <w:tc>
          <w:tcPr>
            <w:tcW w:w="1073" w:type="dxa"/>
          </w:tcPr>
          <w:p w:rsidR="0046608A" w:rsidRPr="00051C32" w:rsidRDefault="0046608A" w:rsidP="0046608A">
            <w:pPr>
              <w:pStyle w:val="ae"/>
              <w:rPr>
                <w:rFonts w:cs="Times New Roman"/>
              </w:rPr>
            </w:pPr>
          </w:p>
        </w:tc>
        <w:tc>
          <w:tcPr>
            <w:tcW w:w="1176" w:type="dxa"/>
          </w:tcPr>
          <w:p w:rsidR="0046608A" w:rsidRPr="00051C32" w:rsidRDefault="0046608A" w:rsidP="0046608A">
            <w:pPr>
              <w:pStyle w:val="ae"/>
              <w:rPr>
                <w:rFonts w:cs="Times New Roman"/>
              </w:rPr>
            </w:pPr>
            <w:r w:rsidRPr="00051C32">
              <w:rPr>
                <w:rFonts w:cs="Times New Roman"/>
              </w:rPr>
              <w:t>3</w:t>
            </w:r>
          </w:p>
        </w:tc>
      </w:tr>
    </w:tbl>
    <w:p w:rsidR="00A26070" w:rsidRPr="00051C32" w:rsidRDefault="00A26070" w:rsidP="00A26070">
      <w:pPr>
        <w:rPr>
          <w:rFonts w:cs="Times New Roman"/>
        </w:rPr>
      </w:pPr>
      <w:r w:rsidRPr="00051C32">
        <w:rPr>
          <w:rFonts w:cs="Times New Roman"/>
        </w:rPr>
        <w:t>Джерело: розроблено автором</w:t>
      </w:r>
    </w:p>
    <w:p w:rsidR="00FA04EC" w:rsidRPr="00051C32" w:rsidRDefault="00FA04EC" w:rsidP="00FA04EC">
      <w:pPr>
        <w:rPr>
          <w:rFonts w:cs="Times New Roman"/>
        </w:rPr>
      </w:pPr>
      <w:r w:rsidRPr="00051C32">
        <w:rPr>
          <w:rFonts w:cs="Times New Roman"/>
        </w:rPr>
        <w:lastRenderedPageBreak/>
        <w:t xml:space="preserve">Ступінь вагомості параметрів внутрішнього середовища діяльності туристичного підприємства було оцінено за 10-ти бальною шкалою. </w:t>
      </w:r>
    </w:p>
    <w:p w:rsidR="00A26070" w:rsidRPr="00051C32" w:rsidRDefault="00FA04EC" w:rsidP="00FA04EC">
      <w:pPr>
        <w:rPr>
          <w:rFonts w:cs="Times New Roman"/>
        </w:rPr>
      </w:pPr>
      <w:r w:rsidRPr="00051C32">
        <w:rPr>
          <w:rFonts w:cs="Times New Roman"/>
        </w:rPr>
        <w:t>Дані табл. 2.6 свідчать про те, що найбільш сильними сторонами даного туристичного</w:t>
      </w:r>
      <w:r w:rsidR="006142CD" w:rsidRPr="00051C32">
        <w:rPr>
          <w:rFonts w:cs="Times New Roman"/>
        </w:rPr>
        <w:t xml:space="preserve"> </w:t>
      </w:r>
      <w:r w:rsidRPr="00051C32">
        <w:rPr>
          <w:rFonts w:cs="Times New Roman"/>
        </w:rPr>
        <w:t xml:space="preserve">підприємства є якість послуг, які надаються, цінова політика,умови праці. </w:t>
      </w:r>
    </w:p>
    <w:p w:rsidR="0046608A" w:rsidRPr="00051C32" w:rsidRDefault="0046608A" w:rsidP="0046608A">
      <w:pPr>
        <w:jc w:val="right"/>
        <w:rPr>
          <w:rFonts w:cs="Times New Roman"/>
          <w:b/>
          <w:bCs/>
          <w:iCs/>
        </w:rPr>
      </w:pPr>
      <w:r w:rsidRPr="00051C32">
        <w:rPr>
          <w:rFonts w:cs="Times New Roman"/>
          <w:b/>
          <w:bCs/>
          <w:iCs/>
        </w:rPr>
        <w:t xml:space="preserve">Таблиця 2.8 </w:t>
      </w:r>
    </w:p>
    <w:p w:rsidR="0046608A" w:rsidRPr="00051C32" w:rsidRDefault="0046608A" w:rsidP="0046608A">
      <w:pPr>
        <w:jc w:val="center"/>
        <w:rPr>
          <w:rFonts w:cs="Times New Roman"/>
          <w:b/>
          <w:bCs/>
        </w:rPr>
      </w:pPr>
      <w:r w:rsidRPr="00051C32">
        <w:rPr>
          <w:rFonts w:cs="Times New Roman"/>
          <w:b/>
          <w:bCs/>
        </w:rPr>
        <w:t>Аналіз мікросередовища туристичного підприємства «TUI»</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46"/>
        <w:gridCol w:w="1278"/>
        <w:gridCol w:w="3680"/>
        <w:gridCol w:w="1072"/>
      </w:tblGrid>
      <w:tr w:rsidR="0046608A" w:rsidRPr="00051C32" w:rsidTr="0046608A">
        <w:trPr>
          <w:cantSplit/>
          <w:trHeight w:val="20"/>
        </w:trPr>
        <w:tc>
          <w:tcPr>
            <w:tcW w:w="3846" w:type="dxa"/>
          </w:tcPr>
          <w:p w:rsidR="0046608A" w:rsidRPr="00051C32" w:rsidRDefault="0046608A" w:rsidP="0046608A">
            <w:pPr>
              <w:pStyle w:val="ae"/>
              <w:rPr>
                <w:rFonts w:cs="Times New Roman"/>
              </w:rPr>
            </w:pPr>
            <w:r w:rsidRPr="00051C32">
              <w:rPr>
                <w:rFonts w:cs="Times New Roman"/>
              </w:rPr>
              <w:t>Можливість</w:t>
            </w:r>
          </w:p>
        </w:tc>
        <w:tc>
          <w:tcPr>
            <w:tcW w:w="1278" w:type="dxa"/>
          </w:tcPr>
          <w:p w:rsidR="0046608A" w:rsidRPr="00051C32" w:rsidRDefault="0046608A" w:rsidP="0046608A">
            <w:pPr>
              <w:pStyle w:val="ae"/>
              <w:rPr>
                <w:rFonts w:cs="Times New Roman"/>
              </w:rPr>
            </w:pPr>
            <w:r w:rsidRPr="00051C32">
              <w:rPr>
                <w:rFonts w:cs="Times New Roman"/>
              </w:rPr>
              <w:t>Ступінь впливу</w:t>
            </w:r>
          </w:p>
        </w:tc>
        <w:tc>
          <w:tcPr>
            <w:tcW w:w="3680" w:type="dxa"/>
          </w:tcPr>
          <w:p w:rsidR="0046608A" w:rsidRPr="00051C32" w:rsidRDefault="0046608A" w:rsidP="0046608A">
            <w:pPr>
              <w:pStyle w:val="ae"/>
              <w:rPr>
                <w:rFonts w:cs="Times New Roman"/>
              </w:rPr>
            </w:pPr>
            <w:r w:rsidRPr="00051C32">
              <w:rPr>
                <w:rFonts w:cs="Times New Roman"/>
              </w:rPr>
              <w:t>Загроза</w:t>
            </w:r>
          </w:p>
        </w:tc>
        <w:tc>
          <w:tcPr>
            <w:tcW w:w="1072" w:type="dxa"/>
          </w:tcPr>
          <w:p w:rsidR="0046608A" w:rsidRPr="00051C32" w:rsidRDefault="0046608A" w:rsidP="0046608A">
            <w:pPr>
              <w:pStyle w:val="ae"/>
              <w:rPr>
                <w:rFonts w:cs="Times New Roman"/>
              </w:rPr>
            </w:pPr>
            <w:r w:rsidRPr="00051C32">
              <w:rPr>
                <w:rFonts w:cs="Times New Roman"/>
              </w:rPr>
              <w:t>Ступінь впливу</w:t>
            </w:r>
          </w:p>
        </w:tc>
      </w:tr>
      <w:tr w:rsidR="0046608A" w:rsidRPr="00051C32" w:rsidTr="0046608A">
        <w:trPr>
          <w:cantSplit/>
          <w:trHeight w:val="20"/>
        </w:trPr>
        <w:tc>
          <w:tcPr>
            <w:tcW w:w="9876" w:type="dxa"/>
            <w:gridSpan w:val="4"/>
          </w:tcPr>
          <w:p w:rsidR="0046608A" w:rsidRPr="00051C32" w:rsidRDefault="0046608A" w:rsidP="0046608A">
            <w:pPr>
              <w:pStyle w:val="ae"/>
              <w:rPr>
                <w:rFonts w:cs="Times New Roman"/>
              </w:rPr>
            </w:pPr>
            <w:r w:rsidRPr="00051C32">
              <w:rPr>
                <w:rFonts w:cs="Times New Roman"/>
              </w:rPr>
              <w:t>Споживачі</w:t>
            </w:r>
          </w:p>
        </w:tc>
      </w:tr>
      <w:tr w:rsidR="0046608A" w:rsidRPr="00051C32" w:rsidTr="0046608A">
        <w:trPr>
          <w:cantSplit/>
          <w:trHeight w:val="20"/>
        </w:trPr>
        <w:tc>
          <w:tcPr>
            <w:tcW w:w="3846" w:type="dxa"/>
          </w:tcPr>
          <w:p w:rsidR="0046608A" w:rsidRPr="00051C32" w:rsidRDefault="0046608A" w:rsidP="00D514E2">
            <w:pPr>
              <w:pStyle w:val="ae"/>
              <w:jc w:val="both"/>
              <w:rPr>
                <w:rFonts w:cs="Times New Roman"/>
              </w:rPr>
            </w:pPr>
            <w:r w:rsidRPr="00051C32">
              <w:rPr>
                <w:rFonts w:cs="Times New Roman"/>
              </w:rPr>
              <w:t>Виявлення тенденції зростання цільового ринку</w:t>
            </w:r>
          </w:p>
        </w:tc>
        <w:tc>
          <w:tcPr>
            <w:tcW w:w="1278" w:type="dxa"/>
          </w:tcPr>
          <w:p w:rsidR="0046608A" w:rsidRPr="00051C32" w:rsidRDefault="0046608A" w:rsidP="0046608A">
            <w:pPr>
              <w:pStyle w:val="ae"/>
              <w:rPr>
                <w:rFonts w:cs="Times New Roman"/>
              </w:rPr>
            </w:pPr>
            <w:r w:rsidRPr="00051C32">
              <w:rPr>
                <w:rFonts w:cs="Times New Roman"/>
              </w:rPr>
              <w:t>3</w:t>
            </w:r>
          </w:p>
        </w:tc>
        <w:tc>
          <w:tcPr>
            <w:tcW w:w="3680" w:type="dxa"/>
          </w:tcPr>
          <w:p w:rsidR="0046608A" w:rsidRPr="00051C32" w:rsidRDefault="0046608A" w:rsidP="0046608A">
            <w:pPr>
              <w:pStyle w:val="ae"/>
              <w:rPr>
                <w:rFonts w:cs="Times New Roman"/>
              </w:rPr>
            </w:pPr>
            <w:r w:rsidRPr="00051C32">
              <w:rPr>
                <w:rFonts w:cs="Times New Roman"/>
              </w:rPr>
              <w:t>Високий ступінь мінливості потреб, вимог і смаків покупців</w:t>
            </w:r>
          </w:p>
        </w:tc>
        <w:tc>
          <w:tcPr>
            <w:tcW w:w="1072" w:type="dxa"/>
          </w:tcPr>
          <w:p w:rsidR="0046608A" w:rsidRPr="00051C32" w:rsidRDefault="0046608A" w:rsidP="0046608A">
            <w:pPr>
              <w:pStyle w:val="ae"/>
              <w:rPr>
                <w:rFonts w:cs="Times New Roman"/>
              </w:rPr>
            </w:pPr>
            <w:r w:rsidRPr="00051C32">
              <w:rPr>
                <w:rFonts w:cs="Times New Roman"/>
              </w:rPr>
              <w:t>2</w:t>
            </w:r>
          </w:p>
          <w:p w:rsidR="0046608A" w:rsidRPr="00051C32" w:rsidRDefault="0046608A" w:rsidP="0046608A">
            <w:pPr>
              <w:pStyle w:val="ae"/>
              <w:rPr>
                <w:rFonts w:cs="Times New Roman"/>
              </w:rPr>
            </w:pPr>
          </w:p>
        </w:tc>
      </w:tr>
      <w:tr w:rsidR="0046608A" w:rsidRPr="00051C32" w:rsidTr="0046608A">
        <w:trPr>
          <w:cantSplit/>
          <w:trHeight w:val="20"/>
        </w:trPr>
        <w:tc>
          <w:tcPr>
            <w:tcW w:w="3846" w:type="dxa"/>
          </w:tcPr>
          <w:p w:rsidR="0046608A" w:rsidRPr="00051C32" w:rsidRDefault="0046608A" w:rsidP="00D514E2">
            <w:pPr>
              <w:pStyle w:val="ae"/>
              <w:jc w:val="both"/>
              <w:rPr>
                <w:rFonts w:cs="Times New Roman"/>
              </w:rPr>
            </w:pPr>
            <w:r w:rsidRPr="00051C32">
              <w:rPr>
                <w:rFonts w:cs="Times New Roman"/>
              </w:rPr>
              <w:t>Виявлення потенційного попиту</w:t>
            </w:r>
          </w:p>
        </w:tc>
        <w:tc>
          <w:tcPr>
            <w:tcW w:w="1278" w:type="dxa"/>
          </w:tcPr>
          <w:p w:rsidR="0046608A" w:rsidRPr="00051C32" w:rsidRDefault="0046608A" w:rsidP="0046608A">
            <w:pPr>
              <w:pStyle w:val="ae"/>
              <w:rPr>
                <w:rFonts w:cs="Times New Roman"/>
              </w:rPr>
            </w:pPr>
            <w:r w:rsidRPr="00051C32">
              <w:rPr>
                <w:rFonts w:cs="Times New Roman"/>
              </w:rPr>
              <w:t>4</w:t>
            </w:r>
          </w:p>
        </w:tc>
        <w:tc>
          <w:tcPr>
            <w:tcW w:w="3680" w:type="dxa"/>
          </w:tcPr>
          <w:p w:rsidR="0046608A" w:rsidRPr="00051C32" w:rsidRDefault="0046608A" w:rsidP="0046608A">
            <w:pPr>
              <w:pStyle w:val="ae"/>
              <w:rPr>
                <w:rFonts w:cs="Times New Roman"/>
              </w:rPr>
            </w:pPr>
            <w:r w:rsidRPr="00051C32">
              <w:rPr>
                <w:rFonts w:cs="Times New Roman"/>
              </w:rPr>
              <w:t>Значна привабливість цільового сегменту для конкурентів</w:t>
            </w:r>
          </w:p>
        </w:tc>
        <w:tc>
          <w:tcPr>
            <w:tcW w:w="1072" w:type="dxa"/>
          </w:tcPr>
          <w:p w:rsidR="0046608A" w:rsidRPr="00051C32" w:rsidRDefault="0046608A" w:rsidP="0046608A">
            <w:pPr>
              <w:pStyle w:val="ae"/>
              <w:rPr>
                <w:rFonts w:cs="Times New Roman"/>
              </w:rPr>
            </w:pPr>
            <w:r w:rsidRPr="00051C32">
              <w:rPr>
                <w:rFonts w:cs="Times New Roman"/>
              </w:rPr>
              <w:t>3</w:t>
            </w:r>
          </w:p>
        </w:tc>
      </w:tr>
      <w:tr w:rsidR="0046608A" w:rsidRPr="00051C32" w:rsidTr="0046608A">
        <w:trPr>
          <w:cantSplit/>
          <w:trHeight w:val="20"/>
        </w:trPr>
        <w:tc>
          <w:tcPr>
            <w:tcW w:w="3846" w:type="dxa"/>
          </w:tcPr>
          <w:p w:rsidR="0046608A" w:rsidRPr="00051C32" w:rsidRDefault="0046608A" w:rsidP="00D514E2">
            <w:pPr>
              <w:pStyle w:val="ae"/>
              <w:jc w:val="both"/>
              <w:rPr>
                <w:rFonts w:cs="Times New Roman"/>
              </w:rPr>
            </w:pPr>
            <w:r w:rsidRPr="00051C32">
              <w:rPr>
                <w:rFonts w:cs="Times New Roman"/>
              </w:rPr>
              <w:t>Ступінь прихильності покупців до послуг фірми</w:t>
            </w:r>
          </w:p>
        </w:tc>
        <w:tc>
          <w:tcPr>
            <w:tcW w:w="1278" w:type="dxa"/>
          </w:tcPr>
          <w:p w:rsidR="0046608A" w:rsidRPr="00051C32" w:rsidRDefault="0046608A" w:rsidP="0046608A">
            <w:pPr>
              <w:pStyle w:val="ae"/>
              <w:rPr>
                <w:rFonts w:cs="Times New Roman"/>
              </w:rPr>
            </w:pPr>
            <w:r w:rsidRPr="00051C32">
              <w:rPr>
                <w:rFonts w:cs="Times New Roman"/>
              </w:rPr>
              <w:t>4</w:t>
            </w:r>
          </w:p>
        </w:tc>
        <w:tc>
          <w:tcPr>
            <w:tcW w:w="3680" w:type="dxa"/>
          </w:tcPr>
          <w:p w:rsidR="0046608A" w:rsidRPr="00051C32" w:rsidRDefault="0046608A" w:rsidP="0046608A">
            <w:pPr>
              <w:pStyle w:val="ae"/>
              <w:rPr>
                <w:rFonts w:cs="Times New Roman"/>
              </w:rPr>
            </w:pPr>
            <w:r w:rsidRPr="00051C32">
              <w:rPr>
                <w:rFonts w:cs="Times New Roman"/>
              </w:rPr>
              <w:t>Слабка здатність підприємства до ефективного функціонування в привабливому ринковому сегменті</w:t>
            </w:r>
          </w:p>
        </w:tc>
        <w:tc>
          <w:tcPr>
            <w:tcW w:w="1072" w:type="dxa"/>
          </w:tcPr>
          <w:p w:rsidR="0046608A" w:rsidRPr="00051C32" w:rsidRDefault="0046608A" w:rsidP="0046608A">
            <w:pPr>
              <w:pStyle w:val="ae"/>
              <w:rPr>
                <w:rFonts w:cs="Times New Roman"/>
              </w:rPr>
            </w:pPr>
            <w:r w:rsidRPr="00051C32">
              <w:rPr>
                <w:rFonts w:cs="Times New Roman"/>
              </w:rPr>
              <w:t>3</w:t>
            </w:r>
          </w:p>
        </w:tc>
      </w:tr>
      <w:tr w:rsidR="0046608A" w:rsidRPr="00051C32" w:rsidTr="0046608A">
        <w:trPr>
          <w:cantSplit/>
          <w:trHeight w:val="20"/>
        </w:trPr>
        <w:tc>
          <w:tcPr>
            <w:tcW w:w="3846" w:type="dxa"/>
          </w:tcPr>
          <w:p w:rsidR="0046608A" w:rsidRPr="00051C32" w:rsidRDefault="0046608A" w:rsidP="00D514E2">
            <w:pPr>
              <w:pStyle w:val="ae"/>
              <w:jc w:val="both"/>
              <w:rPr>
                <w:rFonts w:cs="Times New Roman"/>
              </w:rPr>
            </w:pPr>
            <w:r w:rsidRPr="00051C32">
              <w:rPr>
                <w:rFonts w:cs="Times New Roman"/>
              </w:rPr>
              <w:t>Обмежена можливість покупців у виборі інших продавців</w:t>
            </w:r>
          </w:p>
        </w:tc>
        <w:tc>
          <w:tcPr>
            <w:tcW w:w="1278" w:type="dxa"/>
          </w:tcPr>
          <w:p w:rsidR="0046608A" w:rsidRPr="00051C32" w:rsidRDefault="0046608A" w:rsidP="0046608A">
            <w:pPr>
              <w:pStyle w:val="ae"/>
              <w:rPr>
                <w:rFonts w:cs="Times New Roman"/>
              </w:rPr>
            </w:pPr>
            <w:r w:rsidRPr="00051C32">
              <w:rPr>
                <w:rFonts w:cs="Times New Roman"/>
              </w:rPr>
              <w:t>3</w:t>
            </w:r>
          </w:p>
        </w:tc>
        <w:tc>
          <w:tcPr>
            <w:tcW w:w="3680" w:type="dxa"/>
          </w:tcPr>
          <w:p w:rsidR="0046608A" w:rsidRPr="00051C32" w:rsidRDefault="0046608A" w:rsidP="0046608A">
            <w:pPr>
              <w:pStyle w:val="ae"/>
              <w:rPr>
                <w:rFonts w:cs="Times New Roman"/>
              </w:rPr>
            </w:pPr>
            <w:r w:rsidRPr="00051C32">
              <w:rPr>
                <w:rFonts w:cs="Times New Roman"/>
              </w:rPr>
              <w:t>Невисока ступінь задоволеності покупців товарами та сервісом підприємства</w:t>
            </w:r>
          </w:p>
        </w:tc>
        <w:tc>
          <w:tcPr>
            <w:tcW w:w="1072" w:type="dxa"/>
          </w:tcPr>
          <w:p w:rsidR="0046608A" w:rsidRPr="00051C32" w:rsidRDefault="0046608A" w:rsidP="0046608A">
            <w:pPr>
              <w:pStyle w:val="ae"/>
              <w:rPr>
                <w:rFonts w:cs="Times New Roman"/>
              </w:rPr>
            </w:pPr>
            <w:r w:rsidRPr="00051C32">
              <w:rPr>
                <w:rFonts w:cs="Times New Roman"/>
              </w:rPr>
              <w:t>4</w:t>
            </w:r>
          </w:p>
        </w:tc>
      </w:tr>
      <w:tr w:rsidR="0046608A" w:rsidRPr="00051C32" w:rsidTr="0046608A">
        <w:trPr>
          <w:cantSplit/>
          <w:trHeight w:val="20"/>
        </w:trPr>
        <w:tc>
          <w:tcPr>
            <w:tcW w:w="3846" w:type="dxa"/>
          </w:tcPr>
          <w:p w:rsidR="0046608A" w:rsidRPr="00051C32" w:rsidRDefault="0046608A" w:rsidP="00D514E2">
            <w:pPr>
              <w:pStyle w:val="ae"/>
              <w:jc w:val="both"/>
              <w:rPr>
                <w:rFonts w:cs="Times New Roman"/>
              </w:rPr>
            </w:pPr>
            <w:r w:rsidRPr="00051C32">
              <w:rPr>
                <w:rFonts w:cs="Times New Roman"/>
              </w:rPr>
              <w:t>Висока чутливість покупців до реклами, різних дій щодо стимулювання збуту</w:t>
            </w:r>
          </w:p>
        </w:tc>
        <w:tc>
          <w:tcPr>
            <w:tcW w:w="1278" w:type="dxa"/>
          </w:tcPr>
          <w:p w:rsidR="0046608A" w:rsidRPr="00051C32" w:rsidRDefault="0046608A" w:rsidP="0046608A">
            <w:pPr>
              <w:pStyle w:val="ae"/>
              <w:rPr>
                <w:rFonts w:cs="Times New Roman"/>
              </w:rPr>
            </w:pPr>
            <w:r w:rsidRPr="00051C32">
              <w:rPr>
                <w:rFonts w:cs="Times New Roman"/>
              </w:rPr>
              <w:t>4</w:t>
            </w:r>
          </w:p>
        </w:tc>
        <w:tc>
          <w:tcPr>
            <w:tcW w:w="3680" w:type="dxa"/>
          </w:tcPr>
          <w:p w:rsidR="0046608A" w:rsidRPr="00051C32" w:rsidRDefault="0046608A" w:rsidP="0046608A">
            <w:pPr>
              <w:pStyle w:val="ae"/>
              <w:rPr>
                <w:rFonts w:cs="Times New Roman"/>
              </w:rPr>
            </w:pPr>
            <w:r w:rsidRPr="00051C32">
              <w:rPr>
                <w:rFonts w:cs="Times New Roman"/>
              </w:rPr>
              <w:t>Низький рівень інформованості покупців про товари підприємства</w:t>
            </w:r>
          </w:p>
        </w:tc>
        <w:tc>
          <w:tcPr>
            <w:tcW w:w="1072" w:type="dxa"/>
          </w:tcPr>
          <w:p w:rsidR="0046608A" w:rsidRPr="00051C32" w:rsidRDefault="0046608A" w:rsidP="0046608A">
            <w:pPr>
              <w:pStyle w:val="ae"/>
              <w:rPr>
                <w:rFonts w:cs="Times New Roman"/>
              </w:rPr>
            </w:pPr>
            <w:r w:rsidRPr="00051C32">
              <w:rPr>
                <w:rFonts w:cs="Times New Roman"/>
              </w:rPr>
              <w:t>3</w:t>
            </w:r>
          </w:p>
        </w:tc>
      </w:tr>
      <w:tr w:rsidR="0046608A" w:rsidRPr="00051C32" w:rsidTr="0046608A">
        <w:trPr>
          <w:cantSplit/>
          <w:trHeight w:val="20"/>
        </w:trPr>
        <w:tc>
          <w:tcPr>
            <w:tcW w:w="3846" w:type="dxa"/>
          </w:tcPr>
          <w:p w:rsidR="0046608A" w:rsidRPr="00051C32" w:rsidRDefault="0046608A" w:rsidP="00D514E2">
            <w:pPr>
              <w:pStyle w:val="ae"/>
              <w:jc w:val="both"/>
              <w:rPr>
                <w:rFonts w:cs="Times New Roman"/>
              </w:rPr>
            </w:pPr>
            <w:r w:rsidRPr="00051C32">
              <w:rPr>
                <w:rFonts w:cs="Times New Roman"/>
              </w:rPr>
              <w:t>Сприятливе ставлення покупців до інноваційних рішень підприємства в галузі асортиментної політики</w:t>
            </w:r>
          </w:p>
        </w:tc>
        <w:tc>
          <w:tcPr>
            <w:tcW w:w="1278" w:type="dxa"/>
          </w:tcPr>
          <w:p w:rsidR="0046608A" w:rsidRPr="00051C32" w:rsidRDefault="0046608A" w:rsidP="0046608A">
            <w:pPr>
              <w:pStyle w:val="ae"/>
              <w:rPr>
                <w:rFonts w:cs="Times New Roman"/>
              </w:rPr>
            </w:pPr>
            <w:r w:rsidRPr="00051C32">
              <w:rPr>
                <w:rFonts w:cs="Times New Roman"/>
              </w:rPr>
              <w:t>2</w:t>
            </w:r>
          </w:p>
        </w:tc>
        <w:tc>
          <w:tcPr>
            <w:tcW w:w="3680" w:type="dxa"/>
          </w:tcPr>
          <w:p w:rsidR="0046608A" w:rsidRPr="00051C32" w:rsidRDefault="0046608A" w:rsidP="0046608A">
            <w:pPr>
              <w:pStyle w:val="ae"/>
              <w:rPr>
                <w:rFonts w:cs="Times New Roman"/>
              </w:rPr>
            </w:pPr>
            <w:r w:rsidRPr="00051C32">
              <w:rPr>
                <w:rFonts w:cs="Times New Roman"/>
              </w:rPr>
              <w:t>Висока чутливість покупців до ціни</w:t>
            </w:r>
          </w:p>
        </w:tc>
        <w:tc>
          <w:tcPr>
            <w:tcW w:w="1072" w:type="dxa"/>
          </w:tcPr>
          <w:p w:rsidR="0046608A" w:rsidRPr="00051C32" w:rsidRDefault="0046608A" w:rsidP="0046608A">
            <w:pPr>
              <w:pStyle w:val="ae"/>
              <w:rPr>
                <w:rFonts w:cs="Times New Roman"/>
              </w:rPr>
            </w:pPr>
            <w:r w:rsidRPr="00051C32">
              <w:rPr>
                <w:rFonts w:cs="Times New Roman"/>
              </w:rPr>
              <w:t>4</w:t>
            </w:r>
          </w:p>
        </w:tc>
      </w:tr>
      <w:tr w:rsidR="0046608A" w:rsidRPr="00051C32" w:rsidTr="0046608A">
        <w:trPr>
          <w:cantSplit/>
          <w:trHeight w:val="20"/>
        </w:trPr>
        <w:tc>
          <w:tcPr>
            <w:tcW w:w="9876" w:type="dxa"/>
            <w:gridSpan w:val="4"/>
          </w:tcPr>
          <w:p w:rsidR="0046608A" w:rsidRPr="00051C32" w:rsidRDefault="0046608A" w:rsidP="00D514E2">
            <w:pPr>
              <w:pStyle w:val="ae"/>
              <w:jc w:val="both"/>
              <w:rPr>
                <w:rFonts w:cs="Times New Roman"/>
              </w:rPr>
            </w:pPr>
            <w:r w:rsidRPr="00051C32">
              <w:rPr>
                <w:rFonts w:cs="Times New Roman"/>
              </w:rPr>
              <w:t>Посередники</w:t>
            </w:r>
          </w:p>
        </w:tc>
      </w:tr>
      <w:tr w:rsidR="0046608A" w:rsidRPr="00051C32" w:rsidTr="0046608A">
        <w:trPr>
          <w:cantSplit/>
          <w:trHeight w:val="20"/>
        </w:trPr>
        <w:tc>
          <w:tcPr>
            <w:tcW w:w="3846" w:type="dxa"/>
          </w:tcPr>
          <w:p w:rsidR="0046608A" w:rsidRPr="00051C32" w:rsidRDefault="0046608A" w:rsidP="00D514E2">
            <w:pPr>
              <w:pStyle w:val="ae"/>
              <w:jc w:val="both"/>
              <w:rPr>
                <w:rFonts w:cs="Times New Roman"/>
              </w:rPr>
            </w:pPr>
            <w:r w:rsidRPr="00051C32">
              <w:rPr>
                <w:rFonts w:cs="Times New Roman"/>
              </w:rPr>
              <w:t xml:space="preserve">Укладення довгострокових договорів співпраці з посередниками </w:t>
            </w:r>
          </w:p>
        </w:tc>
        <w:tc>
          <w:tcPr>
            <w:tcW w:w="1278" w:type="dxa"/>
          </w:tcPr>
          <w:p w:rsidR="0046608A" w:rsidRPr="00051C32" w:rsidRDefault="0046608A" w:rsidP="0046608A">
            <w:pPr>
              <w:pStyle w:val="ae"/>
              <w:rPr>
                <w:rFonts w:cs="Times New Roman"/>
              </w:rPr>
            </w:pPr>
            <w:r w:rsidRPr="00051C32">
              <w:rPr>
                <w:rFonts w:cs="Times New Roman"/>
              </w:rPr>
              <w:t>4</w:t>
            </w:r>
          </w:p>
        </w:tc>
        <w:tc>
          <w:tcPr>
            <w:tcW w:w="3680" w:type="dxa"/>
          </w:tcPr>
          <w:p w:rsidR="0046608A" w:rsidRPr="00051C32" w:rsidRDefault="0046608A" w:rsidP="0046608A">
            <w:pPr>
              <w:pStyle w:val="ae"/>
              <w:rPr>
                <w:rFonts w:cs="Times New Roman"/>
              </w:rPr>
            </w:pPr>
            <w:r w:rsidRPr="00051C32">
              <w:rPr>
                <w:rFonts w:cs="Times New Roman"/>
              </w:rPr>
              <w:t xml:space="preserve">Відсутність пільг з боку посередників </w:t>
            </w:r>
          </w:p>
        </w:tc>
        <w:tc>
          <w:tcPr>
            <w:tcW w:w="1072" w:type="dxa"/>
          </w:tcPr>
          <w:p w:rsidR="0046608A" w:rsidRPr="00051C32" w:rsidRDefault="0046608A" w:rsidP="0046608A">
            <w:pPr>
              <w:pStyle w:val="ae"/>
              <w:rPr>
                <w:rFonts w:cs="Times New Roman"/>
              </w:rPr>
            </w:pPr>
            <w:r w:rsidRPr="00051C32">
              <w:rPr>
                <w:rFonts w:cs="Times New Roman"/>
              </w:rPr>
              <w:t>2</w:t>
            </w:r>
          </w:p>
        </w:tc>
      </w:tr>
      <w:tr w:rsidR="0046608A" w:rsidRPr="00051C32" w:rsidTr="0046608A">
        <w:trPr>
          <w:cantSplit/>
          <w:trHeight w:val="20"/>
        </w:trPr>
        <w:tc>
          <w:tcPr>
            <w:tcW w:w="3846" w:type="dxa"/>
          </w:tcPr>
          <w:p w:rsidR="0046608A" w:rsidRPr="00051C32" w:rsidRDefault="0046608A" w:rsidP="00D514E2">
            <w:pPr>
              <w:pStyle w:val="ae"/>
              <w:jc w:val="both"/>
              <w:rPr>
                <w:rFonts w:cs="Times New Roman"/>
              </w:rPr>
            </w:pPr>
            <w:r w:rsidRPr="00051C32">
              <w:rPr>
                <w:rFonts w:cs="Times New Roman"/>
              </w:rPr>
              <w:t xml:space="preserve">Надання посередниками вигідних для фірми форм оплати та умов надання послуг </w:t>
            </w:r>
          </w:p>
          <w:p w:rsidR="0046608A" w:rsidRPr="00051C32" w:rsidRDefault="0046608A" w:rsidP="00D514E2">
            <w:pPr>
              <w:pStyle w:val="ae"/>
              <w:jc w:val="both"/>
              <w:rPr>
                <w:rFonts w:cs="Times New Roman"/>
              </w:rPr>
            </w:pPr>
          </w:p>
        </w:tc>
        <w:tc>
          <w:tcPr>
            <w:tcW w:w="1278" w:type="dxa"/>
          </w:tcPr>
          <w:p w:rsidR="0046608A" w:rsidRPr="00051C32" w:rsidRDefault="0046608A" w:rsidP="0046608A">
            <w:pPr>
              <w:pStyle w:val="ae"/>
              <w:rPr>
                <w:rFonts w:cs="Times New Roman"/>
              </w:rPr>
            </w:pPr>
            <w:r w:rsidRPr="00051C32">
              <w:rPr>
                <w:rFonts w:cs="Times New Roman"/>
              </w:rPr>
              <w:t>4</w:t>
            </w:r>
          </w:p>
        </w:tc>
        <w:tc>
          <w:tcPr>
            <w:tcW w:w="3680" w:type="dxa"/>
          </w:tcPr>
          <w:p w:rsidR="0046608A" w:rsidRPr="00051C32" w:rsidRDefault="0046608A" w:rsidP="0046608A">
            <w:pPr>
              <w:pStyle w:val="ae"/>
              <w:rPr>
                <w:rFonts w:cs="Times New Roman"/>
              </w:rPr>
            </w:pPr>
            <w:r w:rsidRPr="00051C32">
              <w:rPr>
                <w:rFonts w:cs="Times New Roman"/>
              </w:rPr>
              <w:t>Скорочення кількості посередників, які надають необхідні для підприємства послуги</w:t>
            </w:r>
          </w:p>
        </w:tc>
        <w:tc>
          <w:tcPr>
            <w:tcW w:w="1072" w:type="dxa"/>
          </w:tcPr>
          <w:p w:rsidR="0046608A" w:rsidRPr="00051C32" w:rsidRDefault="0046608A" w:rsidP="0046608A">
            <w:pPr>
              <w:pStyle w:val="ae"/>
              <w:rPr>
                <w:rFonts w:cs="Times New Roman"/>
              </w:rPr>
            </w:pPr>
            <w:r w:rsidRPr="00051C32">
              <w:rPr>
                <w:rFonts w:cs="Times New Roman"/>
              </w:rPr>
              <w:t>4</w:t>
            </w:r>
          </w:p>
        </w:tc>
      </w:tr>
      <w:tr w:rsidR="00E252F7" w:rsidRPr="00051C32" w:rsidTr="0046608A">
        <w:trPr>
          <w:cantSplit/>
          <w:trHeight w:val="20"/>
        </w:trPr>
        <w:tc>
          <w:tcPr>
            <w:tcW w:w="3846" w:type="dxa"/>
            <w:vMerge w:val="restart"/>
          </w:tcPr>
          <w:p w:rsidR="00E252F7" w:rsidRPr="00051C32" w:rsidRDefault="00E252F7" w:rsidP="00D514E2">
            <w:pPr>
              <w:pStyle w:val="ae"/>
              <w:jc w:val="both"/>
              <w:rPr>
                <w:rFonts w:cs="Times New Roman"/>
              </w:rPr>
            </w:pPr>
            <w:r w:rsidRPr="00051C32">
              <w:rPr>
                <w:rFonts w:cs="Times New Roman"/>
              </w:rPr>
              <w:t>Розширення кількості посередників підприємства</w:t>
            </w:r>
          </w:p>
        </w:tc>
        <w:tc>
          <w:tcPr>
            <w:tcW w:w="1278" w:type="dxa"/>
            <w:vMerge w:val="restart"/>
          </w:tcPr>
          <w:p w:rsidR="00E252F7" w:rsidRPr="00051C32" w:rsidRDefault="00E252F7" w:rsidP="0046608A">
            <w:pPr>
              <w:pStyle w:val="ae"/>
              <w:rPr>
                <w:rFonts w:cs="Times New Roman"/>
              </w:rPr>
            </w:pPr>
            <w:r w:rsidRPr="00051C32">
              <w:rPr>
                <w:rFonts w:cs="Times New Roman"/>
              </w:rPr>
              <w:t>3</w:t>
            </w:r>
          </w:p>
        </w:tc>
        <w:tc>
          <w:tcPr>
            <w:tcW w:w="3680" w:type="dxa"/>
          </w:tcPr>
          <w:p w:rsidR="00E252F7" w:rsidRPr="00051C32" w:rsidRDefault="00E252F7" w:rsidP="0046608A">
            <w:pPr>
              <w:pStyle w:val="ae"/>
              <w:rPr>
                <w:rFonts w:cs="Times New Roman"/>
              </w:rPr>
            </w:pPr>
            <w:r w:rsidRPr="00051C32">
              <w:rPr>
                <w:rFonts w:cs="Times New Roman"/>
              </w:rPr>
              <w:t>Збільшення кількості посередників на шляху від виробника до підприємства</w:t>
            </w:r>
          </w:p>
        </w:tc>
        <w:tc>
          <w:tcPr>
            <w:tcW w:w="1072" w:type="dxa"/>
          </w:tcPr>
          <w:p w:rsidR="00E252F7" w:rsidRPr="00051C32" w:rsidRDefault="00E252F7" w:rsidP="0046608A">
            <w:pPr>
              <w:pStyle w:val="ae"/>
              <w:rPr>
                <w:rFonts w:cs="Times New Roman"/>
              </w:rPr>
            </w:pPr>
            <w:r w:rsidRPr="00051C32">
              <w:rPr>
                <w:rFonts w:cs="Times New Roman"/>
              </w:rPr>
              <w:t>3</w:t>
            </w:r>
          </w:p>
        </w:tc>
      </w:tr>
      <w:tr w:rsidR="00E252F7" w:rsidRPr="00051C32" w:rsidTr="0046608A">
        <w:trPr>
          <w:cantSplit/>
          <w:trHeight w:val="20"/>
        </w:trPr>
        <w:tc>
          <w:tcPr>
            <w:tcW w:w="3846" w:type="dxa"/>
            <w:vMerge/>
          </w:tcPr>
          <w:p w:rsidR="00E252F7" w:rsidRPr="00051C32" w:rsidRDefault="00E252F7" w:rsidP="00D514E2">
            <w:pPr>
              <w:pStyle w:val="ae"/>
              <w:jc w:val="both"/>
              <w:rPr>
                <w:rFonts w:cs="Times New Roman"/>
              </w:rPr>
            </w:pPr>
          </w:p>
        </w:tc>
        <w:tc>
          <w:tcPr>
            <w:tcW w:w="1278" w:type="dxa"/>
            <w:vMerge/>
          </w:tcPr>
          <w:p w:rsidR="00E252F7" w:rsidRPr="00051C32" w:rsidRDefault="00E252F7" w:rsidP="0046608A">
            <w:pPr>
              <w:pStyle w:val="ae"/>
              <w:rPr>
                <w:rFonts w:cs="Times New Roman"/>
              </w:rPr>
            </w:pPr>
          </w:p>
        </w:tc>
        <w:tc>
          <w:tcPr>
            <w:tcW w:w="3680" w:type="dxa"/>
          </w:tcPr>
          <w:p w:rsidR="00E252F7" w:rsidRPr="00051C32" w:rsidRDefault="00E252F7" w:rsidP="0046608A">
            <w:pPr>
              <w:pStyle w:val="ae"/>
              <w:rPr>
                <w:rFonts w:cs="Times New Roman"/>
              </w:rPr>
            </w:pPr>
            <w:r w:rsidRPr="00051C32">
              <w:rPr>
                <w:rFonts w:cs="Times New Roman"/>
              </w:rPr>
              <w:t>Посилення тиску з боку посередників</w:t>
            </w:r>
          </w:p>
        </w:tc>
        <w:tc>
          <w:tcPr>
            <w:tcW w:w="1072" w:type="dxa"/>
          </w:tcPr>
          <w:p w:rsidR="00E252F7" w:rsidRPr="00051C32" w:rsidRDefault="00E252F7" w:rsidP="0046608A">
            <w:pPr>
              <w:pStyle w:val="ae"/>
              <w:rPr>
                <w:rFonts w:cs="Times New Roman"/>
              </w:rPr>
            </w:pPr>
            <w:r w:rsidRPr="00051C32">
              <w:rPr>
                <w:rFonts w:cs="Times New Roman"/>
              </w:rPr>
              <w:t>3</w:t>
            </w:r>
          </w:p>
        </w:tc>
      </w:tr>
      <w:tr w:rsidR="0046608A" w:rsidRPr="00051C32" w:rsidTr="0046608A">
        <w:trPr>
          <w:cantSplit/>
          <w:trHeight w:val="20"/>
        </w:trPr>
        <w:tc>
          <w:tcPr>
            <w:tcW w:w="9876" w:type="dxa"/>
            <w:gridSpan w:val="4"/>
          </w:tcPr>
          <w:p w:rsidR="0046608A" w:rsidRPr="00051C32" w:rsidRDefault="0046608A" w:rsidP="00D514E2">
            <w:pPr>
              <w:pStyle w:val="ae"/>
              <w:jc w:val="both"/>
              <w:rPr>
                <w:rFonts w:cs="Times New Roman"/>
              </w:rPr>
            </w:pPr>
            <w:r w:rsidRPr="00051C32">
              <w:rPr>
                <w:rFonts w:cs="Times New Roman"/>
              </w:rPr>
              <w:t>Конкуренти</w:t>
            </w:r>
          </w:p>
        </w:tc>
      </w:tr>
      <w:tr w:rsidR="0046608A" w:rsidRPr="00051C32" w:rsidTr="0046608A">
        <w:trPr>
          <w:cantSplit/>
          <w:trHeight w:val="20"/>
        </w:trPr>
        <w:tc>
          <w:tcPr>
            <w:tcW w:w="3846" w:type="dxa"/>
          </w:tcPr>
          <w:p w:rsidR="0046608A" w:rsidRPr="00051C32" w:rsidRDefault="0046608A" w:rsidP="00D514E2">
            <w:pPr>
              <w:pStyle w:val="ae"/>
              <w:jc w:val="both"/>
              <w:rPr>
                <w:rFonts w:cs="Times New Roman"/>
              </w:rPr>
            </w:pPr>
            <w:r w:rsidRPr="00051C32">
              <w:rPr>
                <w:rFonts w:cs="Times New Roman"/>
              </w:rPr>
              <w:t>Нові конкуренти стимулюють розвиток турфірми</w:t>
            </w:r>
          </w:p>
        </w:tc>
        <w:tc>
          <w:tcPr>
            <w:tcW w:w="1278" w:type="dxa"/>
          </w:tcPr>
          <w:p w:rsidR="0046608A" w:rsidRPr="00051C32" w:rsidRDefault="0046608A" w:rsidP="0046608A">
            <w:pPr>
              <w:pStyle w:val="ae"/>
              <w:rPr>
                <w:rFonts w:cs="Times New Roman"/>
              </w:rPr>
            </w:pPr>
            <w:r w:rsidRPr="00051C32">
              <w:rPr>
                <w:rFonts w:cs="Times New Roman"/>
              </w:rPr>
              <w:t>4</w:t>
            </w:r>
          </w:p>
        </w:tc>
        <w:tc>
          <w:tcPr>
            <w:tcW w:w="3680" w:type="dxa"/>
          </w:tcPr>
          <w:p w:rsidR="0046608A" w:rsidRPr="00051C32" w:rsidRDefault="0046608A" w:rsidP="0046608A">
            <w:pPr>
              <w:pStyle w:val="ae"/>
              <w:rPr>
                <w:rFonts w:cs="Times New Roman"/>
              </w:rPr>
            </w:pPr>
            <w:r w:rsidRPr="00051C32">
              <w:rPr>
                <w:rFonts w:cs="Times New Roman"/>
              </w:rPr>
              <w:t>Поява нових конкурентів веде до зниження стійкості фірми на туристичному ринку</w:t>
            </w:r>
          </w:p>
        </w:tc>
        <w:tc>
          <w:tcPr>
            <w:tcW w:w="1072" w:type="dxa"/>
          </w:tcPr>
          <w:p w:rsidR="0046608A" w:rsidRPr="00051C32" w:rsidRDefault="0046608A" w:rsidP="0046608A">
            <w:pPr>
              <w:pStyle w:val="ae"/>
              <w:rPr>
                <w:rFonts w:cs="Times New Roman"/>
              </w:rPr>
            </w:pPr>
            <w:r w:rsidRPr="00051C32">
              <w:rPr>
                <w:rFonts w:cs="Times New Roman"/>
              </w:rPr>
              <w:t>4</w:t>
            </w:r>
          </w:p>
        </w:tc>
      </w:tr>
    </w:tbl>
    <w:p w:rsidR="00A26070" w:rsidRPr="00051C32" w:rsidRDefault="00A26070" w:rsidP="00A26070">
      <w:pPr>
        <w:rPr>
          <w:rFonts w:cs="Times New Roman"/>
        </w:rPr>
      </w:pPr>
      <w:r w:rsidRPr="00051C32">
        <w:rPr>
          <w:rFonts w:cs="Times New Roman"/>
        </w:rPr>
        <w:t>Джерело: розроблено автором</w:t>
      </w:r>
    </w:p>
    <w:p w:rsidR="00A26070" w:rsidRPr="00051C32" w:rsidRDefault="00A26070" w:rsidP="00A26070">
      <w:pPr>
        <w:rPr>
          <w:rFonts w:cs="Times New Roman"/>
        </w:rPr>
      </w:pPr>
      <w:r w:rsidRPr="00051C32">
        <w:rPr>
          <w:rFonts w:cs="Times New Roman"/>
        </w:rPr>
        <w:lastRenderedPageBreak/>
        <w:t>Слабкими сторонами є плинність кадрів, стратегія підприємства, організація маркетингу та обсяг реалізації послуг фірми.</w:t>
      </w:r>
    </w:p>
    <w:p w:rsidR="0046608A" w:rsidRPr="00051C32" w:rsidRDefault="0046608A" w:rsidP="0046608A">
      <w:pPr>
        <w:rPr>
          <w:rFonts w:cs="Times New Roman"/>
        </w:rPr>
      </w:pPr>
      <w:r w:rsidRPr="00051C32">
        <w:rPr>
          <w:rFonts w:cs="Times New Roman"/>
        </w:rPr>
        <w:t>Аналіз мікросередовища турфірми «TUI» представлено у табл. 2.</w:t>
      </w:r>
      <w:r w:rsidR="003F724D" w:rsidRPr="00051C32">
        <w:rPr>
          <w:rFonts w:cs="Times New Roman"/>
        </w:rPr>
        <w:t>8</w:t>
      </w:r>
      <w:r w:rsidRPr="00051C32">
        <w:rPr>
          <w:rFonts w:cs="Times New Roman"/>
        </w:rPr>
        <w:t>. Він містить визначення можливостей і ступінь впливу факторів на підприємство, вивчає споживачів, конкурентів і посередників та допомагає виявити можливість і ступінь впливу домінуючих факторів, можливі варіанти відповідних реакцій підприємства, побудувати профіль безпосереднього оточення підприємства.</w:t>
      </w:r>
    </w:p>
    <w:p w:rsidR="0046608A" w:rsidRPr="00051C32" w:rsidRDefault="0046608A" w:rsidP="0046608A">
      <w:pPr>
        <w:rPr>
          <w:rFonts w:cs="Times New Roman"/>
        </w:rPr>
      </w:pPr>
      <w:r w:rsidRPr="00051C32">
        <w:rPr>
          <w:rFonts w:cs="Times New Roman"/>
        </w:rPr>
        <w:t>Ступінь впливу факторів було оцінено експертами за 10-ти бальною шкалою. Аналізуючи дані табл.2.</w:t>
      </w:r>
      <w:r w:rsidR="003F724D" w:rsidRPr="00051C32">
        <w:rPr>
          <w:rFonts w:cs="Times New Roman"/>
        </w:rPr>
        <w:t>8</w:t>
      </w:r>
      <w:r w:rsidRPr="00051C32">
        <w:rPr>
          <w:rFonts w:cs="Times New Roman"/>
        </w:rPr>
        <w:t>. можна зробити висновки, що найбільш впливовими факторами мікросередовища є висока ступінь прихильності покупців до послуг фірми, надання посередниками вигідних для фірми форм оплати та умов отримання послуг, низький рівень інформованості покупців про товари підприємства,невідповідність асортименту (якості) послуг вимогам покупців, висока чутливість покупців до ціни тощо.</w:t>
      </w:r>
    </w:p>
    <w:p w:rsidR="0046608A" w:rsidRPr="00051C32" w:rsidRDefault="0046608A" w:rsidP="0046608A">
      <w:pPr>
        <w:rPr>
          <w:rFonts w:cs="Times New Roman"/>
        </w:rPr>
      </w:pPr>
      <w:r w:rsidRPr="00051C32">
        <w:rPr>
          <w:rFonts w:cs="Times New Roman"/>
        </w:rPr>
        <w:t>Отже, за належних якісних і кількісних характеристик, інформаційні потоки, що характеризують зовнішнє та внутрішнє середовище туристичного підприємства, можуть слугувати інструментом формування і оптимального використання наявних і потенційних ресурсів підприємства, засобом дотримання вимог що</w:t>
      </w:r>
      <w:r w:rsidR="003F724D" w:rsidRPr="00051C32">
        <w:rPr>
          <w:rFonts w:cs="Times New Roman"/>
        </w:rPr>
        <w:t>до якості туристичної продукції</w:t>
      </w:r>
      <w:r w:rsidRPr="00051C32">
        <w:rPr>
          <w:rFonts w:cs="Times New Roman"/>
        </w:rPr>
        <w:t>.</w:t>
      </w:r>
    </w:p>
    <w:p w:rsidR="0046608A" w:rsidRPr="00051C32" w:rsidRDefault="0046608A" w:rsidP="0046608A">
      <w:pPr>
        <w:rPr>
          <w:rFonts w:cs="Times New Roman"/>
        </w:rPr>
      </w:pPr>
      <w:r w:rsidRPr="00051C32">
        <w:rPr>
          <w:rFonts w:cs="Times New Roman"/>
        </w:rPr>
        <w:t>Тепер перейдемо до SWOT – аналізу, який дозволяє виявити сильні та слабкі сторони</w:t>
      </w:r>
      <w:r w:rsidR="006142CD" w:rsidRPr="00051C32">
        <w:rPr>
          <w:rFonts w:cs="Times New Roman"/>
        </w:rPr>
        <w:t xml:space="preserve"> </w:t>
      </w:r>
      <w:r w:rsidRPr="00051C32">
        <w:rPr>
          <w:rFonts w:cs="Times New Roman"/>
        </w:rPr>
        <w:t xml:space="preserve">туристичного підприємства, його можливості та загрози. Це один з найпоширеніших видів аналізу в стратегічному управлінні на сьогоднішній день. Його універсальність дозволяє використовувати його для різних об’єктів вивчення: аналізу продукції підприємства, конкурентів, туристичного ринку міста, регіон, країни. Отже, цей метод використовується для будь-якого підприємства з метою уникнення потрапляння його в кризову ситуацію. </w:t>
      </w:r>
    </w:p>
    <w:p w:rsidR="00FA04EC" w:rsidRPr="00051C32" w:rsidRDefault="0046608A">
      <w:pPr>
        <w:rPr>
          <w:rFonts w:cs="Times New Roman"/>
        </w:rPr>
      </w:pPr>
      <w:r w:rsidRPr="00051C32">
        <w:rPr>
          <w:rFonts w:cs="Times New Roman"/>
        </w:rPr>
        <w:t>У табл.2.</w:t>
      </w:r>
      <w:r w:rsidR="003F724D" w:rsidRPr="00051C32">
        <w:rPr>
          <w:rFonts w:cs="Times New Roman"/>
        </w:rPr>
        <w:t>9</w:t>
      </w:r>
      <w:r w:rsidRPr="00051C32">
        <w:rPr>
          <w:rFonts w:cs="Times New Roman"/>
        </w:rPr>
        <w:t xml:space="preserve"> представлений SWOT- аналіз туристичного підприємства </w:t>
      </w:r>
      <w:r w:rsidR="003F724D" w:rsidRPr="00051C32">
        <w:rPr>
          <w:rFonts w:cs="Times New Roman"/>
        </w:rPr>
        <w:t>«Туристичне агентство TUI»,</w:t>
      </w:r>
      <w:r w:rsidRPr="00051C32">
        <w:rPr>
          <w:rFonts w:cs="Times New Roman"/>
        </w:rPr>
        <w:t xml:space="preserve"> який виконаний з використанням</w:t>
      </w:r>
      <w:r w:rsidR="006142CD" w:rsidRPr="00051C32">
        <w:rPr>
          <w:rFonts w:cs="Times New Roman"/>
        </w:rPr>
        <w:t xml:space="preserve"> </w:t>
      </w:r>
      <w:r w:rsidRPr="00051C32">
        <w:rPr>
          <w:rFonts w:cs="Times New Roman"/>
        </w:rPr>
        <w:t xml:space="preserve">основних </w:t>
      </w:r>
      <w:r w:rsidRPr="00051C32">
        <w:rPr>
          <w:rFonts w:cs="Times New Roman"/>
        </w:rPr>
        <w:lastRenderedPageBreak/>
        <w:t>моментів із попередньо проведених аналізів внутрішнього середовища підприємства, його макро- та мікро-оточення.</w:t>
      </w:r>
    </w:p>
    <w:p w:rsidR="0046608A" w:rsidRPr="00051C32" w:rsidRDefault="0046608A" w:rsidP="0046608A">
      <w:pPr>
        <w:jc w:val="right"/>
        <w:rPr>
          <w:rFonts w:cs="Times New Roman"/>
          <w:b/>
          <w:bCs/>
          <w:iCs/>
        </w:rPr>
      </w:pPr>
      <w:r w:rsidRPr="00051C32">
        <w:rPr>
          <w:rFonts w:cs="Times New Roman"/>
          <w:b/>
          <w:bCs/>
          <w:iCs/>
        </w:rPr>
        <w:t>Таблиця 2.</w:t>
      </w:r>
      <w:r w:rsidR="003F724D" w:rsidRPr="00051C32">
        <w:rPr>
          <w:rFonts w:cs="Times New Roman"/>
          <w:b/>
          <w:bCs/>
          <w:iCs/>
        </w:rPr>
        <w:t>9</w:t>
      </w:r>
      <w:r w:rsidRPr="00051C32">
        <w:rPr>
          <w:rFonts w:cs="Times New Roman"/>
          <w:b/>
          <w:bCs/>
          <w:iCs/>
        </w:rPr>
        <w:t>.</w:t>
      </w:r>
    </w:p>
    <w:p w:rsidR="0046608A" w:rsidRPr="00051C32" w:rsidRDefault="0046608A" w:rsidP="0046608A">
      <w:pPr>
        <w:jc w:val="center"/>
        <w:rPr>
          <w:rFonts w:cs="Times New Roman"/>
          <w:bCs/>
        </w:rPr>
      </w:pPr>
      <w:r w:rsidRPr="00051C32">
        <w:rPr>
          <w:rFonts w:cs="Times New Roman"/>
          <w:b/>
          <w:bCs/>
        </w:rPr>
        <w:t xml:space="preserve">SWOT- аналіз туристичного підприємства </w:t>
      </w:r>
      <w:r w:rsidR="003F724D" w:rsidRPr="00051C32">
        <w:rPr>
          <w:rFonts w:cs="Times New Roman"/>
          <w:b/>
          <w:bCs/>
        </w:rPr>
        <w:t>«TUI»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268"/>
        <w:gridCol w:w="3261"/>
        <w:gridCol w:w="24"/>
        <w:gridCol w:w="3600"/>
      </w:tblGrid>
      <w:tr w:rsidR="0046608A" w:rsidRPr="00051C32" w:rsidTr="003F724D">
        <w:tc>
          <w:tcPr>
            <w:tcW w:w="2943" w:type="dxa"/>
            <w:gridSpan w:val="2"/>
            <w:vMerge w:val="restart"/>
          </w:tcPr>
          <w:p w:rsidR="0046608A" w:rsidRPr="00051C32" w:rsidRDefault="0046608A" w:rsidP="0046608A">
            <w:pPr>
              <w:pStyle w:val="ae"/>
              <w:rPr>
                <w:rFonts w:cs="Times New Roman"/>
              </w:rPr>
            </w:pPr>
          </w:p>
        </w:tc>
        <w:tc>
          <w:tcPr>
            <w:tcW w:w="3285" w:type="dxa"/>
            <w:gridSpan w:val="2"/>
          </w:tcPr>
          <w:p w:rsidR="0046608A" w:rsidRPr="00051C32" w:rsidRDefault="0046608A" w:rsidP="0046608A">
            <w:pPr>
              <w:pStyle w:val="ae"/>
              <w:rPr>
                <w:rFonts w:cs="Times New Roman"/>
              </w:rPr>
            </w:pPr>
            <w:r w:rsidRPr="00051C32">
              <w:rPr>
                <w:rFonts w:cs="Times New Roman"/>
              </w:rPr>
              <w:t>Можливості</w:t>
            </w:r>
          </w:p>
        </w:tc>
        <w:tc>
          <w:tcPr>
            <w:tcW w:w="3600" w:type="dxa"/>
          </w:tcPr>
          <w:p w:rsidR="0046608A" w:rsidRPr="00051C32" w:rsidRDefault="0046608A" w:rsidP="0046608A">
            <w:pPr>
              <w:pStyle w:val="ae"/>
              <w:rPr>
                <w:rFonts w:cs="Times New Roman"/>
              </w:rPr>
            </w:pPr>
            <w:r w:rsidRPr="00051C32">
              <w:rPr>
                <w:rFonts w:cs="Times New Roman"/>
              </w:rPr>
              <w:t>Загрози</w:t>
            </w:r>
          </w:p>
        </w:tc>
      </w:tr>
      <w:tr w:rsidR="0046608A" w:rsidRPr="00051C32" w:rsidTr="003F724D">
        <w:tc>
          <w:tcPr>
            <w:tcW w:w="2943" w:type="dxa"/>
            <w:gridSpan w:val="2"/>
            <w:vMerge/>
          </w:tcPr>
          <w:p w:rsidR="0046608A" w:rsidRPr="00051C32" w:rsidRDefault="0046608A" w:rsidP="0046608A">
            <w:pPr>
              <w:pStyle w:val="ae"/>
              <w:rPr>
                <w:rFonts w:cs="Times New Roman"/>
              </w:rPr>
            </w:pPr>
          </w:p>
        </w:tc>
        <w:tc>
          <w:tcPr>
            <w:tcW w:w="3261" w:type="dxa"/>
          </w:tcPr>
          <w:p w:rsidR="0046608A" w:rsidRPr="00051C32" w:rsidRDefault="0046608A" w:rsidP="0046608A">
            <w:pPr>
              <w:pStyle w:val="ae"/>
              <w:rPr>
                <w:rFonts w:cs="Times New Roman"/>
              </w:rPr>
            </w:pPr>
            <w:r w:rsidRPr="00051C32">
              <w:rPr>
                <w:rFonts w:cs="Times New Roman"/>
              </w:rPr>
              <w:t>1.Зростання реальних грошових доходів населення 2.Впровадження програм інформатизації та розвитку економічної діяльності на основі інтернет-технологій</w:t>
            </w:r>
            <w:r w:rsidR="00334FFC" w:rsidRPr="00051C32">
              <w:rPr>
                <w:rFonts w:cs="Times New Roman"/>
              </w:rPr>
              <w:t xml:space="preserve"> та системи електронної комерції </w:t>
            </w:r>
            <w:r w:rsidRPr="00051C32">
              <w:rPr>
                <w:rFonts w:cs="Times New Roman"/>
              </w:rPr>
              <w:t>3. Безвізовий режим перетину кордонів країн ЄС 4.Надання посередниками вигідних для фірми форм оплати та умов отримання послуг</w:t>
            </w:r>
          </w:p>
        </w:tc>
        <w:tc>
          <w:tcPr>
            <w:tcW w:w="3624" w:type="dxa"/>
            <w:gridSpan w:val="2"/>
          </w:tcPr>
          <w:p w:rsidR="0046608A" w:rsidRPr="00051C32" w:rsidRDefault="0046608A" w:rsidP="0046608A">
            <w:pPr>
              <w:pStyle w:val="ae"/>
              <w:rPr>
                <w:rFonts w:cs="Times New Roman"/>
              </w:rPr>
            </w:pPr>
            <w:r w:rsidRPr="00051C32">
              <w:rPr>
                <w:rFonts w:cs="Times New Roman"/>
              </w:rPr>
              <w:t>1. Нестабільність політичної ситуації, ведення АТО на сході країни 2.Відсутність сприятливих соціально-економічних умов, які дозволяють громадянам забезпечити високий рівень соціального споживання3.Низький рівень інформованості покупців про товари підприємства4.Невідповідність асортименту (якості) послуг вимогам покупців</w:t>
            </w:r>
          </w:p>
        </w:tc>
      </w:tr>
      <w:tr w:rsidR="0046608A" w:rsidRPr="00051C32" w:rsidTr="003F724D">
        <w:trPr>
          <w:cantSplit/>
          <w:trHeight w:val="1469"/>
        </w:trPr>
        <w:tc>
          <w:tcPr>
            <w:tcW w:w="675" w:type="dxa"/>
            <w:textDirection w:val="btLr"/>
          </w:tcPr>
          <w:p w:rsidR="0046608A" w:rsidRPr="00051C32" w:rsidRDefault="0046608A" w:rsidP="0046608A">
            <w:pPr>
              <w:pStyle w:val="ae"/>
              <w:rPr>
                <w:rFonts w:cs="Times New Roman"/>
              </w:rPr>
            </w:pPr>
            <w:r w:rsidRPr="00051C32">
              <w:rPr>
                <w:rFonts w:cs="Times New Roman"/>
              </w:rPr>
              <w:t>Сильні сторони</w:t>
            </w:r>
          </w:p>
        </w:tc>
        <w:tc>
          <w:tcPr>
            <w:tcW w:w="2268" w:type="dxa"/>
          </w:tcPr>
          <w:p w:rsidR="0046608A" w:rsidRPr="00051C32" w:rsidRDefault="0046608A" w:rsidP="0046608A">
            <w:pPr>
              <w:pStyle w:val="ae"/>
              <w:rPr>
                <w:rFonts w:cs="Times New Roman"/>
              </w:rPr>
            </w:pPr>
            <w:r w:rsidRPr="00051C32">
              <w:rPr>
                <w:rFonts w:cs="Times New Roman"/>
              </w:rPr>
              <w:t>1.Якість послуг, що надаються. 2.Умови праці3.Психологічний клімат у колективі 4.Цінова політика</w:t>
            </w:r>
          </w:p>
        </w:tc>
        <w:tc>
          <w:tcPr>
            <w:tcW w:w="3261" w:type="dxa"/>
          </w:tcPr>
          <w:p w:rsidR="0046608A" w:rsidRPr="00051C32" w:rsidRDefault="0046608A" w:rsidP="0046608A">
            <w:pPr>
              <w:pStyle w:val="ae"/>
              <w:rPr>
                <w:rFonts w:cs="Times New Roman"/>
              </w:rPr>
            </w:pPr>
            <w:r w:rsidRPr="00051C32">
              <w:rPr>
                <w:rFonts w:cs="Times New Roman"/>
              </w:rPr>
              <w:t>Агресивна стратегія</w:t>
            </w:r>
          </w:p>
          <w:p w:rsidR="0046608A" w:rsidRPr="00051C32" w:rsidRDefault="0046608A" w:rsidP="0046608A">
            <w:pPr>
              <w:pStyle w:val="ae"/>
              <w:rPr>
                <w:rFonts w:cs="Times New Roman"/>
              </w:rPr>
            </w:pPr>
            <w:r w:rsidRPr="00051C32">
              <w:rPr>
                <w:rFonts w:cs="Times New Roman"/>
              </w:rPr>
              <w:t xml:space="preserve"> «Сильні сторони» для реалізації можливостей</w:t>
            </w:r>
          </w:p>
        </w:tc>
        <w:tc>
          <w:tcPr>
            <w:tcW w:w="3624" w:type="dxa"/>
            <w:gridSpan w:val="2"/>
          </w:tcPr>
          <w:p w:rsidR="0046608A" w:rsidRPr="00051C32" w:rsidRDefault="0046608A" w:rsidP="0046608A">
            <w:pPr>
              <w:pStyle w:val="ae"/>
              <w:rPr>
                <w:rFonts w:cs="Times New Roman"/>
              </w:rPr>
            </w:pPr>
            <w:r w:rsidRPr="00051C32">
              <w:rPr>
                <w:rFonts w:cs="Times New Roman"/>
              </w:rPr>
              <w:t xml:space="preserve">Консервативна стратегія </w:t>
            </w:r>
          </w:p>
          <w:p w:rsidR="0046608A" w:rsidRPr="00051C32" w:rsidRDefault="0046608A" w:rsidP="0046608A">
            <w:pPr>
              <w:pStyle w:val="ae"/>
              <w:rPr>
                <w:rFonts w:cs="Times New Roman"/>
              </w:rPr>
            </w:pPr>
            <w:r w:rsidRPr="00051C32">
              <w:rPr>
                <w:rFonts w:cs="Times New Roman"/>
              </w:rPr>
              <w:t>«Сильні сторони» для усунення загроз</w:t>
            </w:r>
          </w:p>
        </w:tc>
      </w:tr>
      <w:tr w:rsidR="0046608A" w:rsidRPr="00051C32" w:rsidTr="003F724D">
        <w:trPr>
          <w:cantSplit/>
          <w:trHeight w:val="1613"/>
        </w:trPr>
        <w:tc>
          <w:tcPr>
            <w:tcW w:w="675" w:type="dxa"/>
            <w:textDirection w:val="btLr"/>
          </w:tcPr>
          <w:p w:rsidR="0046608A" w:rsidRPr="00051C32" w:rsidRDefault="0046608A" w:rsidP="0046608A">
            <w:pPr>
              <w:pStyle w:val="ae"/>
              <w:rPr>
                <w:rFonts w:cs="Times New Roman"/>
              </w:rPr>
            </w:pPr>
            <w:r w:rsidRPr="00051C32">
              <w:rPr>
                <w:rFonts w:cs="Times New Roman"/>
              </w:rPr>
              <w:t>Слабкі сторони</w:t>
            </w:r>
          </w:p>
        </w:tc>
        <w:tc>
          <w:tcPr>
            <w:tcW w:w="2268" w:type="dxa"/>
          </w:tcPr>
          <w:p w:rsidR="0046608A" w:rsidRPr="00051C32" w:rsidRDefault="0046608A" w:rsidP="0046608A">
            <w:pPr>
              <w:pStyle w:val="ae"/>
              <w:rPr>
                <w:rFonts w:cs="Times New Roman"/>
              </w:rPr>
            </w:pPr>
            <w:r w:rsidRPr="00051C32">
              <w:rPr>
                <w:rFonts w:cs="Times New Roman"/>
              </w:rPr>
              <w:t>1.Плинність кадрів 2.Організація маркетингу на підприємстві3.Обсяги реалізації 4.Стратегія розвитку підприємства</w:t>
            </w:r>
          </w:p>
        </w:tc>
        <w:tc>
          <w:tcPr>
            <w:tcW w:w="3261" w:type="dxa"/>
          </w:tcPr>
          <w:p w:rsidR="0046608A" w:rsidRPr="00051C32" w:rsidRDefault="0046608A" w:rsidP="0046608A">
            <w:pPr>
              <w:pStyle w:val="ae"/>
              <w:rPr>
                <w:rFonts w:cs="Times New Roman"/>
              </w:rPr>
            </w:pPr>
            <w:r w:rsidRPr="00051C32">
              <w:rPr>
                <w:rFonts w:cs="Times New Roman"/>
              </w:rPr>
              <w:t xml:space="preserve">Конкурентна стратегія </w:t>
            </w:r>
          </w:p>
          <w:p w:rsidR="0046608A" w:rsidRPr="00051C32" w:rsidRDefault="0046608A" w:rsidP="0046608A">
            <w:pPr>
              <w:pStyle w:val="ae"/>
              <w:rPr>
                <w:rFonts w:cs="Times New Roman"/>
              </w:rPr>
            </w:pPr>
            <w:r w:rsidRPr="00051C32">
              <w:rPr>
                <w:rFonts w:cs="Times New Roman"/>
              </w:rPr>
              <w:t>Мінімізація «слабких сторін» за допомогою виявлення «можливостей»</w:t>
            </w:r>
          </w:p>
        </w:tc>
        <w:tc>
          <w:tcPr>
            <w:tcW w:w="3624" w:type="dxa"/>
            <w:gridSpan w:val="2"/>
          </w:tcPr>
          <w:p w:rsidR="0046608A" w:rsidRPr="00051C32" w:rsidRDefault="0046608A" w:rsidP="0046608A">
            <w:pPr>
              <w:pStyle w:val="ae"/>
              <w:rPr>
                <w:rFonts w:cs="Times New Roman"/>
              </w:rPr>
            </w:pPr>
            <w:r w:rsidRPr="00051C32">
              <w:rPr>
                <w:rFonts w:cs="Times New Roman"/>
              </w:rPr>
              <w:t>Парадоксальна стратегія</w:t>
            </w:r>
          </w:p>
          <w:p w:rsidR="0046608A" w:rsidRPr="00051C32" w:rsidRDefault="0046608A" w:rsidP="0046608A">
            <w:pPr>
              <w:pStyle w:val="ae"/>
              <w:rPr>
                <w:rFonts w:cs="Times New Roman"/>
              </w:rPr>
            </w:pPr>
            <w:r w:rsidRPr="00051C32">
              <w:rPr>
                <w:rFonts w:cs="Times New Roman"/>
              </w:rPr>
              <w:t xml:space="preserve"> Мінімізація «слабких сторін» і запобігання «загрозам», які можуть бути</w:t>
            </w:r>
          </w:p>
        </w:tc>
      </w:tr>
    </w:tbl>
    <w:p w:rsidR="0004389E" w:rsidRPr="00051C32" w:rsidRDefault="00A26070" w:rsidP="0046608A">
      <w:pPr>
        <w:rPr>
          <w:rFonts w:cs="Times New Roman"/>
        </w:rPr>
      </w:pPr>
      <w:r w:rsidRPr="00051C32">
        <w:rPr>
          <w:rFonts w:cs="Times New Roman"/>
        </w:rPr>
        <w:t>Джерело: розроблено автором</w:t>
      </w:r>
    </w:p>
    <w:p w:rsidR="00E54583" w:rsidRPr="00051C32" w:rsidRDefault="00E54583" w:rsidP="0046608A">
      <w:pPr>
        <w:rPr>
          <w:rFonts w:cs="Times New Roman"/>
        </w:rPr>
      </w:pPr>
    </w:p>
    <w:p w:rsidR="0046608A" w:rsidRPr="00051C32" w:rsidRDefault="0046608A" w:rsidP="0046608A">
      <w:pPr>
        <w:rPr>
          <w:rFonts w:cs="Times New Roman"/>
        </w:rPr>
      </w:pPr>
      <w:r w:rsidRPr="00051C32">
        <w:rPr>
          <w:rFonts w:cs="Times New Roman"/>
        </w:rPr>
        <w:t>Серед загроз виділяються нестабільна політична ситуація та</w:t>
      </w:r>
      <w:r w:rsidR="006142CD" w:rsidRPr="00051C32">
        <w:rPr>
          <w:rFonts w:cs="Times New Roman"/>
        </w:rPr>
        <w:t xml:space="preserve"> </w:t>
      </w:r>
      <w:r w:rsidRPr="00051C32">
        <w:rPr>
          <w:rFonts w:cs="Times New Roman"/>
        </w:rPr>
        <w:t>військовий конфлікт у східних областях, а також конкуренція стабільного розвитку закордонного туризму в близько розташованих країнах, і можливість</w:t>
      </w:r>
      <w:r w:rsidR="006142CD" w:rsidRPr="00051C32">
        <w:rPr>
          <w:rFonts w:cs="Times New Roman"/>
        </w:rPr>
        <w:t xml:space="preserve"> </w:t>
      </w:r>
      <w:r w:rsidRPr="00051C32">
        <w:rPr>
          <w:rFonts w:cs="Times New Roman"/>
        </w:rPr>
        <w:t>підвищення цін через нестабільність курсу гривні.</w:t>
      </w:r>
    </w:p>
    <w:p w:rsidR="0046608A" w:rsidRPr="00051C32" w:rsidRDefault="0046608A" w:rsidP="003F724D">
      <w:pPr>
        <w:rPr>
          <w:rFonts w:cs="Times New Roman"/>
        </w:rPr>
      </w:pPr>
      <w:r w:rsidRPr="00051C32">
        <w:rPr>
          <w:rFonts w:cs="Times New Roman"/>
        </w:rPr>
        <w:t>Для оптимізації своєї діяльності</w:t>
      </w:r>
      <w:r w:rsidR="003F724D" w:rsidRPr="00051C32">
        <w:rPr>
          <w:rFonts w:cs="Times New Roman"/>
        </w:rPr>
        <w:t xml:space="preserve"> «TUI» </w:t>
      </w:r>
      <w:r w:rsidRPr="00051C32">
        <w:rPr>
          <w:rFonts w:cs="Times New Roman"/>
        </w:rPr>
        <w:t xml:space="preserve">потребує: </w:t>
      </w:r>
    </w:p>
    <w:p w:rsidR="0046608A" w:rsidRPr="00051C32" w:rsidRDefault="0046608A" w:rsidP="006142CD">
      <w:pPr>
        <w:pStyle w:val="a"/>
      </w:pPr>
      <w:r w:rsidRPr="00051C32">
        <w:lastRenderedPageBreak/>
        <w:t xml:space="preserve">створення банку даних туристичних ресурсів та туристичних продуктів України (відомості про підприємства-партнери, про клієнтів, реклама в ЗМІ, зроблені заявки і платежі по них, пропозиції та їх деталі (готелі, авіарейси, види послуг), курси валют та інше); </w:t>
      </w:r>
    </w:p>
    <w:p w:rsidR="0046608A" w:rsidRPr="00051C32" w:rsidRDefault="0046608A" w:rsidP="006142CD">
      <w:pPr>
        <w:pStyle w:val="a"/>
      </w:pPr>
      <w:r w:rsidRPr="00051C32">
        <w:t xml:space="preserve">спрощення процесу оформлення заявок за рахунок автоматичної виписки повного комплекту необхідних документів: договору, рахунку, ваучера, листа бронювання, прибуткового і витратного касових ордерів та інших; </w:t>
      </w:r>
    </w:p>
    <w:p w:rsidR="0046608A" w:rsidRPr="00051C32" w:rsidRDefault="0046608A" w:rsidP="006142CD">
      <w:pPr>
        <w:pStyle w:val="a"/>
      </w:pPr>
      <w:r w:rsidRPr="00051C32">
        <w:t xml:space="preserve">об’єднання віддалених офісів у загальну мережу з єдиною базою; - застосування маркетингових інструментів просування національного туристичного продукту в Україні та у світі; </w:t>
      </w:r>
    </w:p>
    <w:p w:rsidR="0046608A" w:rsidRPr="00051C32" w:rsidRDefault="0046608A" w:rsidP="006142CD">
      <w:pPr>
        <w:pStyle w:val="a"/>
      </w:pPr>
      <w:r w:rsidRPr="00051C32">
        <w:t xml:space="preserve">участь в міжнародних туристичних виставково-ярмаркових заходах щодо просування національного туристичного продукту; </w:t>
      </w:r>
    </w:p>
    <w:p w:rsidR="0046608A" w:rsidRPr="00051C32" w:rsidRDefault="0046608A" w:rsidP="006142CD">
      <w:pPr>
        <w:pStyle w:val="a"/>
      </w:pPr>
      <w:r w:rsidRPr="00051C32">
        <w:t>створення, позиціонування та просування туристичного бренду України на підставі розробки нових тематичних турів з використанням</w:t>
      </w:r>
      <w:r w:rsidR="006142CD" w:rsidRPr="00051C32">
        <w:t xml:space="preserve"> </w:t>
      </w:r>
      <w:r w:rsidRPr="00051C32">
        <w:t>історичних, географічних та ландшафтних багатств України тощо.</w:t>
      </w:r>
    </w:p>
    <w:p w:rsidR="008E1BFE" w:rsidRPr="00051C32" w:rsidRDefault="008E1BFE" w:rsidP="008E1BFE">
      <w:pPr>
        <w:rPr>
          <w:rFonts w:cs="Times New Roman"/>
          <w:szCs w:val="28"/>
        </w:rPr>
      </w:pPr>
      <w:r w:rsidRPr="00051C32">
        <w:rPr>
          <w:rFonts w:cs="Times New Roman"/>
          <w:szCs w:val="28"/>
        </w:rPr>
        <w:t>Також з табл. 2.9 видно, що необхідно приділити значну увагу питанням, що стосуються</w:t>
      </w:r>
      <w:r w:rsidRPr="00051C32">
        <w:rPr>
          <w:rFonts w:cs="Times New Roman"/>
          <w:bCs/>
          <w:szCs w:val="28"/>
          <w:rtl/>
          <w:lang w:bidi="he-IL"/>
        </w:rPr>
        <w:t xml:space="preserve"> </w:t>
      </w:r>
      <w:r w:rsidRPr="00051C32">
        <w:rPr>
          <w:rFonts w:cs="Times New Roman"/>
          <w:szCs w:val="28"/>
        </w:rPr>
        <w:t>організаційної культури, психологічної складової та мотивації, що, в свою чергу, сприятиме підвищенню</w:t>
      </w:r>
      <w:r w:rsidRPr="00051C32">
        <w:rPr>
          <w:rFonts w:cs="Times New Roman"/>
          <w:bCs/>
          <w:szCs w:val="28"/>
          <w:rtl/>
          <w:lang w:bidi="he-IL"/>
        </w:rPr>
        <w:t xml:space="preserve"> </w:t>
      </w:r>
      <w:r w:rsidRPr="00051C32">
        <w:rPr>
          <w:rFonts w:cs="Times New Roman"/>
          <w:szCs w:val="28"/>
        </w:rPr>
        <w:t>результативності</w:t>
      </w:r>
      <w:r w:rsidRPr="00051C32">
        <w:rPr>
          <w:rFonts w:cs="Times New Roman"/>
          <w:bCs/>
          <w:szCs w:val="28"/>
          <w:rtl/>
          <w:lang w:bidi="he-IL"/>
        </w:rPr>
        <w:t xml:space="preserve"> </w:t>
      </w:r>
      <w:r w:rsidRPr="00051C32">
        <w:rPr>
          <w:rFonts w:cs="Times New Roman"/>
          <w:szCs w:val="28"/>
        </w:rPr>
        <w:t xml:space="preserve">роботи </w:t>
      </w:r>
      <w:r w:rsidRPr="00051C32">
        <w:rPr>
          <w:rFonts w:cs="Times New Roman"/>
        </w:rPr>
        <w:t>«TUI»</w:t>
      </w:r>
      <w:r w:rsidRPr="00051C32">
        <w:rPr>
          <w:rFonts w:cs="Times New Roman"/>
          <w:szCs w:val="28"/>
        </w:rPr>
        <w:t>. Існує необхідність удосконалити</w:t>
      </w:r>
      <w:r w:rsidRPr="00051C32">
        <w:rPr>
          <w:rFonts w:cs="Times New Roman"/>
          <w:bCs/>
          <w:szCs w:val="28"/>
          <w:rtl/>
          <w:lang w:bidi="he-IL"/>
        </w:rPr>
        <w:t xml:space="preserve"> </w:t>
      </w:r>
      <w:r w:rsidRPr="00051C32">
        <w:rPr>
          <w:rFonts w:cs="Times New Roman"/>
          <w:szCs w:val="28"/>
        </w:rPr>
        <w:t>оргтехніку на туристичному</w:t>
      </w:r>
      <w:r w:rsidRPr="00051C32">
        <w:rPr>
          <w:rFonts w:cs="Times New Roman"/>
          <w:bCs/>
          <w:szCs w:val="28"/>
          <w:rtl/>
          <w:lang w:bidi="he-IL"/>
        </w:rPr>
        <w:t xml:space="preserve"> </w:t>
      </w:r>
      <w:r w:rsidRPr="00051C32">
        <w:rPr>
          <w:rFonts w:cs="Times New Roman"/>
          <w:szCs w:val="28"/>
        </w:rPr>
        <w:t>підприємстві, що дозволить поліпшити якість надання послуг, а також підвищити швидкість обслуговування клієнтів. Рекламі не приділяється</w:t>
      </w:r>
      <w:r w:rsidRPr="00051C32">
        <w:rPr>
          <w:rFonts w:cs="Times New Roman"/>
          <w:bCs/>
          <w:szCs w:val="28"/>
          <w:rtl/>
          <w:lang w:bidi="he-IL"/>
        </w:rPr>
        <w:t xml:space="preserve"> </w:t>
      </w:r>
      <w:r w:rsidRPr="00051C32">
        <w:rPr>
          <w:rFonts w:cs="Times New Roman"/>
          <w:szCs w:val="28"/>
        </w:rPr>
        <w:t>належної уваги. Це позначається на кількості клієнті</w:t>
      </w:r>
      <w:r w:rsidRPr="00051C32">
        <w:rPr>
          <w:rFonts w:cs="Times New Roman"/>
          <w:bCs/>
          <w:szCs w:val="28"/>
          <w:rtl/>
          <w:lang w:bidi="he-IL"/>
        </w:rPr>
        <w:t>ֺ</w:t>
      </w:r>
      <w:r w:rsidRPr="00051C32">
        <w:rPr>
          <w:rFonts w:cs="Times New Roman"/>
          <w:szCs w:val="28"/>
        </w:rPr>
        <w:t xml:space="preserve">в, а значить, рівні прибутку, іміджу </w:t>
      </w:r>
      <w:r w:rsidRPr="00051C32">
        <w:rPr>
          <w:rFonts w:cs="Times New Roman"/>
        </w:rPr>
        <w:t>«TUI»</w:t>
      </w:r>
      <w:r w:rsidRPr="00051C32">
        <w:rPr>
          <w:rFonts w:cs="Times New Roman"/>
          <w:szCs w:val="28"/>
        </w:rPr>
        <w:t>.</w:t>
      </w:r>
    </w:p>
    <w:p w:rsidR="008E1BFE" w:rsidRPr="00051C32" w:rsidRDefault="008E1BFE" w:rsidP="008E1BFE">
      <w:pPr>
        <w:rPr>
          <w:rFonts w:cs="Times New Roman"/>
          <w:szCs w:val="28"/>
        </w:rPr>
      </w:pPr>
      <w:bookmarkStart w:id="54" w:name="page48"/>
      <w:bookmarkEnd w:id="54"/>
      <w:r w:rsidRPr="00051C32">
        <w:rPr>
          <w:rFonts w:cs="Times New Roman"/>
          <w:szCs w:val="28"/>
        </w:rPr>
        <w:t xml:space="preserve">Розглянемо існуючі фінансові способи мотивації робітників </w:t>
      </w:r>
      <w:r w:rsidRPr="00051C32">
        <w:rPr>
          <w:rFonts w:cs="Times New Roman"/>
        </w:rPr>
        <w:t>«TUI»</w:t>
      </w:r>
      <w:r w:rsidRPr="00051C32">
        <w:rPr>
          <w:rFonts w:cs="Times New Roman"/>
          <w:szCs w:val="28"/>
        </w:rPr>
        <w:t>:</w:t>
      </w:r>
    </w:p>
    <w:p w:rsidR="008E1BFE" w:rsidRPr="00051C32" w:rsidRDefault="008E1BFE" w:rsidP="008E1BFE">
      <w:pPr>
        <w:pStyle w:val="a"/>
        <w:rPr>
          <w:rFonts w:cs="Times New Roman"/>
        </w:rPr>
      </w:pPr>
      <w:r w:rsidRPr="00051C32">
        <w:rPr>
          <w:rFonts w:cs="Times New Roman"/>
        </w:rPr>
        <w:t>винагорода менеджерам фірми за найбільше</w:t>
      </w:r>
      <w:r w:rsidRPr="00051C32">
        <w:rPr>
          <w:rFonts w:cs="Times New Roman"/>
          <w:bCs/>
          <w:szCs w:val="28"/>
          <w:rtl/>
          <w:lang w:bidi="he-IL"/>
        </w:rPr>
        <w:t xml:space="preserve"> </w:t>
      </w:r>
      <w:r w:rsidRPr="00051C32">
        <w:rPr>
          <w:rFonts w:cs="Times New Roman"/>
        </w:rPr>
        <w:t>укладення</w:t>
      </w:r>
      <w:r w:rsidRPr="00051C32">
        <w:rPr>
          <w:rFonts w:cs="Times New Roman"/>
          <w:bCs/>
          <w:szCs w:val="28"/>
          <w:rtl/>
          <w:lang w:bidi="he-IL"/>
        </w:rPr>
        <w:t xml:space="preserve"> </w:t>
      </w:r>
      <w:r w:rsidRPr="00051C32">
        <w:rPr>
          <w:rFonts w:cs="Times New Roman"/>
        </w:rPr>
        <w:t>договорів на обслуговування (наприклад, корпоративних</w:t>
      </w:r>
      <w:r w:rsidRPr="00051C32">
        <w:rPr>
          <w:rFonts w:cs="Times New Roman"/>
          <w:bCs/>
          <w:szCs w:val="28"/>
          <w:rtl/>
          <w:lang w:bidi="he-IL"/>
        </w:rPr>
        <w:t>ֺ</w:t>
      </w:r>
      <w:r w:rsidRPr="00051C32">
        <w:rPr>
          <w:rFonts w:cs="Times New Roman"/>
        </w:rPr>
        <w:t xml:space="preserve"> клієнті</w:t>
      </w:r>
      <w:r w:rsidRPr="00051C32">
        <w:rPr>
          <w:rFonts w:cs="Times New Roman"/>
          <w:bCs/>
          <w:szCs w:val="28"/>
          <w:rtl/>
          <w:lang w:bidi="he-IL"/>
        </w:rPr>
        <w:t>ֺ</w:t>
      </w:r>
      <w:r w:rsidRPr="00051C32">
        <w:rPr>
          <w:rFonts w:cs="Times New Roman"/>
        </w:rPr>
        <w:t>в тощо);</w:t>
      </w:r>
    </w:p>
    <w:p w:rsidR="008E1BFE" w:rsidRPr="00051C32" w:rsidRDefault="008E1BFE" w:rsidP="008E1BFE">
      <w:pPr>
        <w:pStyle w:val="a"/>
        <w:rPr>
          <w:rFonts w:eastAsia="Symbol" w:cs="Times New Roman"/>
        </w:rPr>
      </w:pPr>
      <w:r w:rsidRPr="00051C32">
        <w:rPr>
          <w:rFonts w:cs="Times New Roman"/>
        </w:rPr>
        <w:t>премії за результатами</w:t>
      </w:r>
      <w:r w:rsidRPr="00051C32">
        <w:rPr>
          <w:rFonts w:cs="Times New Roman"/>
          <w:bCs/>
          <w:szCs w:val="28"/>
          <w:rtl/>
          <w:lang w:bidi="he-IL"/>
        </w:rPr>
        <w:t xml:space="preserve"> </w:t>
      </w:r>
      <w:r w:rsidRPr="00051C32">
        <w:rPr>
          <w:rFonts w:cs="Times New Roman"/>
        </w:rPr>
        <w:t>роботи;</w:t>
      </w:r>
    </w:p>
    <w:p w:rsidR="008E1BFE" w:rsidRPr="00051C32" w:rsidRDefault="008E1BFE" w:rsidP="008E1BFE">
      <w:pPr>
        <w:pStyle w:val="a"/>
        <w:rPr>
          <w:rFonts w:eastAsia="Symbol" w:cs="Times New Roman"/>
        </w:rPr>
      </w:pPr>
      <w:r w:rsidRPr="00051C32">
        <w:rPr>
          <w:rFonts w:cs="Times New Roman"/>
        </w:rPr>
        <w:lastRenderedPageBreak/>
        <w:t>індивідуальні премії. Такі премії можуть виплачуватися</w:t>
      </w:r>
      <w:r w:rsidRPr="00051C32">
        <w:rPr>
          <w:rFonts w:cs="Times New Roman"/>
          <w:bCs/>
          <w:szCs w:val="28"/>
          <w:rtl/>
          <w:lang w:bidi="he-IL"/>
        </w:rPr>
        <w:t>ֺ</w:t>
      </w:r>
      <w:r w:rsidRPr="00051C32">
        <w:rPr>
          <w:rFonts w:cs="Times New Roman"/>
        </w:rPr>
        <w:t xml:space="preserve"> і фахівцям</w:t>
      </w:r>
      <w:r w:rsidRPr="00051C32">
        <w:rPr>
          <w:rFonts w:cs="Times New Roman"/>
          <w:bCs/>
          <w:szCs w:val="28"/>
          <w:rtl/>
          <w:lang w:bidi="he-IL"/>
        </w:rPr>
        <w:t>ֺ</w:t>
      </w:r>
      <w:r w:rsidRPr="00051C32">
        <w:rPr>
          <w:rFonts w:cs="Times New Roman"/>
        </w:rPr>
        <w:t>, відхід яких дуже небажаний</w:t>
      </w:r>
      <w:r w:rsidRPr="00051C32">
        <w:rPr>
          <w:rFonts w:cs="Times New Roman"/>
          <w:bCs/>
          <w:szCs w:val="28"/>
          <w:rtl/>
          <w:lang w:bidi="he-IL"/>
        </w:rPr>
        <w:t>ֺ</w:t>
      </w:r>
      <w:r w:rsidRPr="00051C32">
        <w:rPr>
          <w:rFonts w:cs="Times New Roman"/>
        </w:rPr>
        <w:t xml:space="preserve"> для компанії (для цієї організації</w:t>
      </w:r>
      <w:r w:rsidRPr="00051C32">
        <w:rPr>
          <w:rFonts w:cs="Times New Roman"/>
          <w:bCs/>
          <w:szCs w:val="28"/>
          <w:rtl/>
          <w:lang w:bidi="he-IL"/>
        </w:rPr>
        <w:t>ֺ</w:t>
      </w:r>
      <w:r w:rsidRPr="00051C32">
        <w:rPr>
          <w:rFonts w:cs="Times New Roman"/>
        </w:rPr>
        <w:t xml:space="preserve"> це програмні інженери системні адміністратори).</w:t>
      </w:r>
    </w:p>
    <w:p w:rsidR="008E1BFE" w:rsidRPr="00051C32" w:rsidRDefault="008E1BFE" w:rsidP="008E1BFE">
      <w:pPr>
        <w:rPr>
          <w:rFonts w:cs="Times New Roman"/>
          <w:szCs w:val="28"/>
        </w:rPr>
      </w:pPr>
      <w:bookmarkStart w:id="55" w:name="page49"/>
      <w:bookmarkEnd w:id="55"/>
      <w:r w:rsidRPr="00051C32">
        <w:rPr>
          <w:rFonts w:cs="Times New Roman"/>
          <w:szCs w:val="28"/>
        </w:rPr>
        <w:t>Необхідно враховувати той факт, що розмір оплати праці все ж залишається</w:t>
      </w:r>
      <w:r w:rsidRPr="00051C32">
        <w:rPr>
          <w:rFonts w:cs="Times New Roman"/>
          <w:bCs/>
          <w:szCs w:val="28"/>
          <w:rtl/>
          <w:lang w:bidi="he-IL"/>
        </w:rPr>
        <w:t>ֺ</w:t>
      </w:r>
      <w:r w:rsidRPr="00051C32">
        <w:rPr>
          <w:rFonts w:cs="Times New Roman"/>
          <w:szCs w:val="28"/>
        </w:rPr>
        <w:t xml:space="preserve"> найбільш</w:t>
      </w:r>
      <w:r w:rsidRPr="00051C32">
        <w:rPr>
          <w:rFonts w:cs="Times New Roman"/>
          <w:bCs/>
          <w:szCs w:val="28"/>
          <w:rtl/>
          <w:lang w:bidi="he-IL"/>
        </w:rPr>
        <w:t>ֺ</w:t>
      </w:r>
      <w:r w:rsidRPr="00051C32">
        <w:rPr>
          <w:rFonts w:cs="Times New Roman"/>
          <w:szCs w:val="28"/>
        </w:rPr>
        <w:t xml:space="preserve"> значущо</w:t>
      </w:r>
      <w:r w:rsidRPr="00051C32">
        <w:rPr>
          <w:rFonts w:cs="Times New Roman"/>
          <w:bCs/>
          <w:szCs w:val="28"/>
          <w:rtl/>
          <w:lang w:bidi="he-IL"/>
        </w:rPr>
        <w:t>ֺ</w:t>
      </w:r>
      <w:r w:rsidRPr="00051C32">
        <w:rPr>
          <w:rFonts w:cs="Times New Roman"/>
          <w:szCs w:val="28"/>
        </w:rPr>
        <w:t>ю формою стимулювання</w:t>
      </w:r>
      <w:r w:rsidRPr="00051C32">
        <w:rPr>
          <w:rFonts w:cs="Times New Roman"/>
          <w:bCs/>
          <w:szCs w:val="28"/>
          <w:rtl/>
          <w:lang w:bidi="he-IL"/>
        </w:rPr>
        <w:t>ֺ</w:t>
      </w:r>
      <w:r w:rsidRPr="00051C32">
        <w:rPr>
          <w:rFonts w:cs="Times New Roman"/>
          <w:szCs w:val="28"/>
        </w:rPr>
        <w:t xml:space="preserve"> для більшості робітників.</w:t>
      </w:r>
    </w:p>
    <w:p w:rsidR="008E1BFE" w:rsidRPr="00051C32" w:rsidRDefault="008E1BFE" w:rsidP="008E1BFE">
      <w:pPr>
        <w:rPr>
          <w:rFonts w:cs="Times New Roman"/>
          <w:szCs w:val="28"/>
        </w:rPr>
      </w:pPr>
      <w:r w:rsidRPr="00051C32">
        <w:rPr>
          <w:rFonts w:cs="Times New Roman"/>
          <w:szCs w:val="28"/>
        </w:rPr>
        <w:t>Але, перш ніж вирішувати питання про підвищення</w:t>
      </w:r>
      <w:r w:rsidRPr="00051C32">
        <w:rPr>
          <w:rFonts w:cs="Times New Roman"/>
          <w:bCs/>
          <w:szCs w:val="28"/>
          <w:rtl/>
          <w:lang w:bidi="he-IL"/>
        </w:rPr>
        <w:t xml:space="preserve"> </w:t>
      </w:r>
      <w:r w:rsidRPr="00051C32">
        <w:rPr>
          <w:rFonts w:cs="Times New Roman"/>
          <w:szCs w:val="28"/>
        </w:rPr>
        <w:t>заробітної плати,необхідно ретельно</w:t>
      </w:r>
      <w:r w:rsidRPr="00051C32">
        <w:rPr>
          <w:rFonts w:cs="Times New Roman"/>
          <w:bCs/>
          <w:szCs w:val="28"/>
          <w:rtl/>
          <w:lang w:bidi="he-IL"/>
        </w:rPr>
        <w:t>ֺ</w:t>
      </w:r>
      <w:r w:rsidRPr="00051C32">
        <w:rPr>
          <w:rFonts w:cs="Times New Roman"/>
          <w:szCs w:val="28"/>
        </w:rPr>
        <w:t xml:space="preserve"> вивчити мотиваційну структуру співробітників.</w:t>
      </w:r>
    </w:p>
    <w:p w:rsidR="008E1BFE" w:rsidRPr="00051C32" w:rsidRDefault="008E1BFE" w:rsidP="008E1BFE">
      <w:pPr>
        <w:rPr>
          <w:rFonts w:cs="Times New Roman"/>
          <w:szCs w:val="28"/>
        </w:rPr>
      </w:pPr>
      <w:r w:rsidRPr="00051C32">
        <w:rPr>
          <w:rFonts w:cs="Times New Roman"/>
          <w:szCs w:val="28"/>
        </w:rPr>
        <w:t>Існує така категорія, як «поріг матеріальної чутливості до стимулювання». Тобто, тільки якщо очікувана</w:t>
      </w:r>
      <w:r w:rsidRPr="00051C32">
        <w:rPr>
          <w:rFonts w:cs="Times New Roman"/>
          <w:bCs/>
          <w:szCs w:val="28"/>
          <w:rtl/>
          <w:lang w:bidi="he-IL"/>
        </w:rPr>
        <w:t>ֺ</w:t>
      </w:r>
      <w:r w:rsidRPr="00051C32">
        <w:rPr>
          <w:rFonts w:cs="Times New Roman"/>
          <w:szCs w:val="28"/>
        </w:rPr>
        <w:t xml:space="preserve"> винагорода</w:t>
      </w:r>
      <w:r w:rsidRPr="00051C32">
        <w:rPr>
          <w:rFonts w:cs="Times New Roman"/>
          <w:bCs/>
          <w:szCs w:val="28"/>
          <w:rtl/>
          <w:lang w:bidi="he-IL"/>
        </w:rPr>
        <w:t>ֺ</w:t>
      </w:r>
      <w:r w:rsidRPr="00051C32">
        <w:rPr>
          <w:rFonts w:cs="Times New Roman"/>
          <w:szCs w:val="28"/>
        </w:rPr>
        <w:t xml:space="preserve"> сприймається</w:t>
      </w:r>
      <w:r w:rsidRPr="00051C32">
        <w:rPr>
          <w:rFonts w:cs="Times New Roman"/>
          <w:bCs/>
          <w:szCs w:val="28"/>
          <w:rtl/>
          <w:lang w:bidi="he-IL"/>
        </w:rPr>
        <w:t xml:space="preserve"> </w:t>
      </w:r>
      <w:r w:rsidRPr="00051C32">
        <w:rPr>
          <w:rFonts w:cs="Times New Roman"/>
          <w:szCs w:val="28"/>
        </w:rPr>
        <w:t>працівником як бажана, він буде витрачати більше часу і зусиль, переймаючи</w:t>
      </w:r>
      <w:r w:rsidRPr="00051C32">
        <w:rPr>
          <w:rFonts w:cs="Times New Roman"/>
          <w:bCs/>
          <w:szCs w:val="28"/>
          <w:rtl/>
          <w:lang w:bidi="he-IL"/>
        </w:rPr>
        <w:t>ֺ</w:t>
      </w:r>
      <w:r w:rsidRPr="00051C32">
        <w:rPr>
          <w:rFonts w:cs="Times New Roman"/>
          <w:szCs w:val="28"/>
        </w:rPr>
        <w:t>на себе відповідальність</w:t>
      </w:r>
      <w:r w:rsidRPr="00051C32">
        <w:rPr>
          <w:rFonts w:cs="Times New Roman"/>
          <w:bCs/>
          <w:szCs w:val="28"/>
          <w:rtl/>
          <w:lang w:bidi="he-IL"/>
        </w:rPr>
        <w:t>ֺ</w:t>
      </w:r>
      <w:r w:rsidRPr="00051C32">
        <w:rPr>
          <w:rFonts w:cs="Times New Roman"/>
          <w:szCs w:val="28"/>
        </w:rPr>
        <w:t xml:space="preserve"> і працюючи продуктивніше.</w:t>
      </w:r>
    </w:p>
    <w:p w:rsidR="008E1BFE" w:rsidRPr="00051C32" w:rsidRDefault="008E1BFE" w:rsidP="008E1BFE">
      <w:pPr>
        <w:rPr>
          <w:rFonts w:cs="Times New Roman"/>
          <w:szCs w:val="28"/>
        </w:rPr>
      </w:pPr>
      <w:r w:rsidRPr="00051C32">
        <w:rPr>
          <w:rFonts w:cs="Times New Roman"/>
          <w:szCs w:val="28"/>
        </w:rPr>
        <w:t>Для того, щоб певна зміна заробітної плати для людини була суттєвою, вона має бути для нього значущою. Щоб премія була сприйнята як винагорода</w:t>
      </w:r>
      <w:r w:rsidRPr="00051C32">
        <w:rPr>
          <w:rFonts w:cs="Times New Roman"/>
          <w:bCs/>
          <w:szCs w:val="28"/>
          <w:rtl/>
          <w:lang w:bidi="he-IL"/>
        </w:rPr>
        <w:t>ֺ</w:t>
      </w:r>
      <w:r w:rsidRPr="00051C32">
        <w:rPr>
          <w:rFonts w:cs="Times New Roman"/>
          <w:szCs w:val="28"/>
        </w:rPr>
        <w:t>, сума має бути істотною</w:t>
      </w:r>
      <w:r w:rsidRPr="00051C32">
        <w:rPr>
          <w:rFonts w:cs="Times New Roman"/>
          <w:bCs/>
          <w:szCs w:val="28"/>
          <w:rtl/>
          <w:lang w:bidi="he-IL"/>
        </w:rPr>
        <w:t>ֺ</w:t>
      </w:r>
      <w:r w:rsidRPr="00051C32">
        <w:rPr>
          <w:rFonts w:cs="Times New Roman"/>
          <w:szCs w:val="28"/>
        </w:rPr>
        <w:t xml:space="preserve"> для робітника і мотивувати його до дій.</w:t>
      </w:r>
    </w:p>
    <w:p w:rsidR="008E1BFE" w:rsidRPr="00051C32" w:rsidRDefault="008E1BFE" w:rsidP="008E1BFE">
      <w:pPr>
        <w:rPr>
          <w:rFonts w:cs="Times New Roman"/>
          <w:szCs w:val="28"/>
        </w:rPr>
      </w:pPr>
      <w:r w:rsidRPr="00051C32">
        <w:rPr>
          <w:rFonts w:cs="Times New Roman"/>
          <w:szCs w:val="28"/>
        </w:rPr>
        <w:t>Для того, щоб змусити людину працювати продуктивніше, розмір винагороди</w:t>
      </w:r>
      <w:r w:rsidRPr="00051C32">
        <w:rPr>
          <w:rFonts w:cs="Times New Roman"/>
          <w:bCs/>
          <w:szCs w:val="28"/>
          <w:rtl/>
          <w:lang w:bidi="he-IL"/>
        </w:rPr>
        <w:t>ֺ</w:t>
      </w:r>
      <w:r w:rsidRPr="00051C32">
        <w:rPr>
          <w:rFonts w:cs="Times New Roman"/>
          <w:szCs w:val="28"/>
        </w:rPr>
        <w:t>, яку він отримує, має бути для нього достатньо істотною і значущою.</w:t>
      </w:r>
    </w:p>
    <w:p w:rsidR="008E1BFE" w:rsidRPr="00051C32" w:rsidRDefault="008E1BFE" w:rsidP="008E1BFE">
      <w:pPr>
        <w:rPr>
          <w:rFonts w:cs="Times New Roman"/>
          <w:szCs w:val="28"/>
        </w:rPr>
      </w:pPr>
      <w:r w:rsidRPr="00051C32">
        <w:rPr>
          <w:rFonts w:cs="Times New Roman"/>
          <w:szCs w:val="28"/>
        </w:rPr>
        <w:t>Існує необхідність розглянути понятійну</w:t>
      </w:r>
      <w:r w:rsidRPr="00051C32">
        <w:rPr>
          <w:rFonts w:cs="Times New Roman"/>
          <w:bCs/>
          <w:szCs w:val="28"/>
          <w:rtl/>
          <w:lang w:bidi="he-IL"/>
        </w:rPr>
        <w:t>ֺ</w:t>
      </w:r>
      <w:r w:rsidRPr="00051C32">
        <w:rPr>
          <w:rFonts w:cs="Times New Roman"/>
          <w:szCs w:val="28"/>
        </w:rPr>
        <w:t xml:space="preserve"> модель "Мотивація-стимул", яка застосовується</w:t>
      </w:r>
      <w:r w:rsidRPr="00051C32">
        <w:rPr>
          <w:rFonts w:cs="Times New Roman"/>
          <w:bCs/>
          <w:szCs w:val="28"/>
          <w:rtl/>
          <w:lang w:bidi="he-IL"/>
        </w:rPr>
        <w:t>ֺ</w:t>
      </w:r>
      <w:r w:rsidRPr="00051C32">
        <w:rPr>
          <w:rFonts w:cs="Times New Roman"/>
          <w:szCs w:val="28"/>
        </w:rPr>
        <w:t xml:space="preserve"> на </w:t>
      </w:r>
      <w:r w:rsidRPr="00051C32">
        <w:rPr>
          <w:rFonts w:cs="Times New Roman"/>
        </w:rPr>
        <w:t>«TUI»</w:t>
      </w:r>
      <w:r w:rsidRPr="00051C32">
        <w:rPr>
          <w:rFonts w:cs="Times New Roman"/>
          <w:szCs w:val="28"/>
        </w:rPr>
        <w:t>. Мотивація – це внутрішня</w:t>
      </w:r>
      <w:r w:rsidRPr="00051C32">
        <w:rPr>
          <w:rFonts w:cs="Times New Roman"/>
          <w:bCs/>
          <w:szCs w:val="28"/>
          <w:rtl/>
          <w:lang w:bidi="he-IL"/>
        </w:rPr>
        <w:t>ֺ</w:t>
      </w:r>
      <w:r w:rsidRPr="00051C32">
        <w:rPr>
          <w:rFonts w:cs="Times New Roman"/>
          <w:szCs w:val="28"/>
        </w:rPr>
        <w:t xml:space="preserve"> властивість людини, складова</w:t>
      </w:r>
      <w:r w:rsidRPr="00051C32">
        <w:rPr>
          <w:rFonts w:cs="Times New Roman"/>
          <w:bCs/>
          <w:szCs w:val="28"/>
          <w:rtl/>
          <w:lang w:bidi="he-IL"/>
        </w:rPr>
        <w:t>ֺ</w:t>
      </w:r>
      <w:r w:rsidRPr="00051C32">
        <w:rPr>
          <w:rFonts w:cs="Times New Roman"/>
          <w:szCs w:val="28"/>
        </w:rPr>
        <w:t xml:space="preserve"> частина її характеру</w:t>
      </w:r>
      <w:r w:rsidRPr="00051C32">
        <w:rPr>
          <w:rFonts w:cs="Times New Roman"/>
          <w:bCs/>
          <w:szCs w:val="28"/>
          <w:rtl/>
          <w:lang w:bidi="he-IL"/>
        </w:rPr>
        <w:t>ֺ</w:t>
      </w:r>
      <w:r w:rsidRPr="00051C32">
        <w:rPr>
          <w:rFonts w:cs="Times New Roman"/>
          <w:szCs w:val="28"/>
        </w:rPr>
        <w:t>, що пов’язана з інтересами</w:t>
      </w:r>
      <w:r w:rsidRPr="00051C32">
        <w:rPr>
          <w:rFonts w:cs="Times New Roman"/>
          <w:bCs/>
          <w:szCs w:val="28"/>
          <w:rtl/>
          <w:lang w:bidi="he-IL"/>
        </w:rPr>
        <w:t>ֺ</w:t>
      </w:r>
      <w:r w:rsidRPr="00051C32">
        <w:rPr>
          <w:rFonts w:cs="Times New Roman"/>
          <w:szCs w:val="28"/>
        </w:rPr>
        <w:t xml:space="preserve"> та визначає</w:t>
      </w:r>
      <w:r w:rsidRPr="00051C32">
        <w:rPr>
          <w:rFonts w:cs="Times New Roman"/>
          <w:bCs/>
          <w:szCs w:val="28"/>
          <w:rtl/>
          <w:lang w:bidi="he-IL"/>
        </w:rPr>
        <w:t>ֺ</w:t>
      </w:r>
      <w:r w:rsidRPr="00051C32">
        <w:rPr>
          <w:rFonts w:cs="Times New Roman"/>
          <w:szCs w:val="28"/>
        </w:rPr>
        <w:t xml:space="preserve"> її поведінку</w:t>
      </w:r>
      <w:r w:rsidRPr="00051C32">
        <w:rPr>
          <w:rFonts w:cs="Times New Roman"/>
          <w:bCs/>
          <w:szCs w:val="28"/>
          <w:rtl/>
          <w:lang w:bidi="he-IL"/>
        </w:rPr>
        <w:t>ֺ</w:t>
      </w:r>
      <w:r w:rsidRPr="00051C32">
        <w:rPr>
          <w:rFonts w:cs="Times New Roman"/>
          <w:szCs w:val="28"/>
        </w:rPr>
        <w:t xml:space="preserve"> на </w:t>
      </w:r>
      <w:r w:rsidRPr="00051C32">
        <w:rPr>
          <w:rFonts w:cs="Times New Roman"/>
        </w:rPr>
        <w:t>«TUI»</w:t>
      </w:r>
      <w:r w:rsidRPr="00051C32">
        <w:rPr>
          <w:rFonts w:cs="Times New Roman"/>
          <w:szCs w:val="28"/>
        </w:rPr>
        <w:t>.</w:t>
      </w:r>
    </w:p>
    <w:p w:rsidR="008E1BFE" w:rsidRPr="00051C32" w:rsidRDefault="008E1BFE" w:rsidP="008E1BFE">
      <w:pPr>
        <w:rPr>
          <w:rFonts w:cs="Times New Roman"/>
          <w:szCs w:val="28"/>
        </w:rPr>
      </w:pPr>
      <w:r w:rsidRPr="00051C32">
        <w:rPr>
          <w:rFonts w:cs="Times New Roman"/>
          <w:szCs w:val="28"/>
        </w:rPr>
        <w:t>Стимул – це деяка дія на людину, метою якої є направити</w:t>
      </w:r>
      <w:r w:rsidRPr="00051C32">
        <w:rPr>
          <w:rFonts w:cs="Times New Roman"/>
          <w:bCs/>
          <w:szCs w:val="28"/>
          <w:rtl/>
          <w:lang w:bidi="he-IL"/>
        </w:rPr>
        <w:t>ֺ</w:t>
      </w:r>
      <w:r w:rsidRPr="00051C32">
        <w:rPr>
          <w:rFonts w:cs="Times New Roman"/>
          <w:szCs w:val="28"/>
        </w:rPr>
        <w:t xml:space="preserve"> її діяльність, а також скоректувати поведінку в організації. Існує декілька</w:t>
      </w:r>
      <w:r w:rsidRPr="00051C32">
        <w:rPr>
          <w:rFonts w:cs="Times New Roman"/>
          <w:bCs/>
          <w:szCs w:val="28"/>
          <w:rtl/>
          <w:lang w:bidi="he-IL"/>
        </w:rPr>
        <w:t>ֺ</w:t>
      </w:r>
      <w:r w:rsidRPr="00051C32">
        <w:rPr>
          <w:rFonts w:cs="Times New Roman"/>
          <w:szCs w:val="28"/>
        </w:rPr>
        <w:t xml:space="preserve"> мотивац</w:t>
      </w:r>
      <w:r w:rsidRPr="00051C32">
        <w:rPr>
          <w:rFonts w:cs="Times New Roman"/>
          <w:bCs/>
          <w:szCs w:val="28"/>
          <w:rtl/>
          <w:lang w:bidi="he-IL"/>
        </w:rPr>
        <w:t>ֺ</w:t>
      </w:r>
      <w:r w:rsidRPr="00051C32">
        <w:rPr>
          <w:rFonts w:cs="Times New Roman"/>
          <w:szCs w:val="28"/>
        </w:rPr>
        <w:t>ійних типів, кожен з яких описує характерну</w:t>
      </w:r>
      <w:r w:rsidRPr="00051C32">
        <w:rPr>
          <w:rFonts w:cs="Times New Roman"/>
          <w:bCs/>
          <w:szCs w:val="28"/>
          <w:rtl/>
          <w:lang w:bidi="he-IL"/>
        </w:rPr>
        <w:t xml:space="preserve"> </w:t>
      </w:r>
      <w:r w:rsidRPr="00051C32">
        <w:rPr>
          <w:rFonts w:cs="Times New Roman"/>
          <w:szCs w:val="28"/>
        </w:rPr>
        <w:t>поведінку людини на туристичному підприємстві</w:t>
      </w:r>
      <w:r w:rsidRPr="00051C32">
        <w:rPr>
          <w:rFonts w:cs="Times New Roman"/>
          <w:bCs/>
          <w:szCs w:val="28"/>
          <w:rtl/>
          <w:lang w:bidi="he-IL"/>
        </w:rPr>
        <w:t>ֺ</w:t>
      </w:r>
      <w:r w:rsidRPr="00051C32">
        <w:rPr>
          <w:rFonts w:cs="Times New Roman"/>
          <w:szCs w:val="28"/>
        </w:rPr>
        <w:t>.</w:t>
      </w:r>
    </w:p>
    <w:p w:rsidR="008E1BFE" w:rsidRPr="00051C32" w:rsidRDefault="008E1BFE" w:rsidP="008E1BFE">
      <w:pPr>
        <w:rPr>
          <w:rFonts w:cs="Times New Roman"/>
          <w:szCs w:val="28"/>
        </w:rPr>
      </w:pPr>
      <w:r w:rsidRPr="00051C32">
        <w:rPr>
          <w:rFonts w:cs="Times New Roman"/>
          <w:szCs w:val="28"/>
        </w:rPr>
        <w:t>Мотиваційні типи можна розділити</w:t>
      </w:r>
      <w:r w:rsidRPr="00051C32">
        <w:rPr>
          <w:rFonts w:cs="Times New Roman"/>
          <w:bCs/>
          <w:szCs w:val="28"/>
          <w:rtl/>
          <w:lang w:bidi="he-IL"/>
        </w:rPr>
        <w:t>ֺ</w:t>
      </w:r>
      <w:r w:rsidRPr="00051C32">
        <w:rPr>
          <w:rFonts w:cs="Times New Roman"/>
          <w:szCs w:val="28"/>
        </w:rPr>
        <w:t xml:space="preserve"> на два класи:</w:t>
      </w:r>
    </w:p>
    <w:p w:rsidR="008E1BFE" w:rsidRPr="00051C32" w:rsidRDefault="008E1BFE" w:rsidP="008E1BFE">
      <w:pPr>
        <w:pStyle w:val="a"/>
        <w:rPr>
          <w:rFonts w:eastAsia="Symbol" w:cs="Times New Roman"/>
        </w:rPr>
      </w:pPr>
      <w:r w:rsidRPr="00051C32">
        <w:rPr>
          <w:rFonts w:cs="Times New Roman"/>
        </w:rPr>
        <w:t>клас запобіжної</w:t>
      </w:r>
      <w:r w:rsidRPr="00051C32">
        <w:rPr>
          <w:rFonts w:cs="Times New Roman"/>
          <w:bCs/>
          <w:szCs w:val="28"/>
          <w:rtl/>
          <w:lang w:bidi="he-IL"/>
        </w:rPr>
        <w:t>ֺ</w:t>
      </w:r>
      <w:r w:rsidRPr="00051C32">
        <w:rPr>
          <w:rFonts w:cs="Times New Roman"/>
        </w:rPr>
        <w:t xml:space="preserve"> мотивації (запобіжна мотивація – людина прагне уникнути</w:t>
      </w:r>
      <w:r w:rsidRPr="00051C32">
        <w:rPr>
          <w:rFonts w:cs="Times New Roman"/>
          <w:bCs/>
          <w:szCs w:val="28"/>
          <w:rtl/>
          <w:lang w:bidi="he-IL"/>
        </w:rPr>
        <w:t>ֺ</w:t>
      </w:r>
      <w:r w:rsidRPr="00051C32">
        <w:rPr>
          <w:rFonts w:cs="Times New Roman"/>
        </w:rPr>
        <w:t xml:space="preserve"> небажаних</w:t>
      </w:r>
      <w:r w:rsidRPr="00051C32">
        <w:rPr>
          <w:rFonts w:cs="Times New Roman"/>
          <w:bCs/>
          <w:szCs w:val="28"/>
          <w:rtl/>
          <w:lang w:bidi="he-IL"/>
        </w:rPr>
        <w:t>ֺ</w:t>
      </w:r>
      <w:r w:rsidRPr="00051C32">
        <w:rPr>
          <w:rFonts w:cs="Times New Roman"/>
        </w:rPr>
        <w:t xml:space="preserve"> для себе наслідків своєї поведінки</w:t>
      </w:r>
      <w:r w:rsidRPr="00051C32">
        <w:rPr>
          <w:rFonts w:cs="Times New Roman"/>
          <w:bCs/>
          <w:szCs w:val="28"/>
          <w:rtl/>
          <w:lang w:bidi="he-IL"/>
        </w:rPr>
        <w:t>ֺ</w:t>
      </w:r>
      <w:r w:rsidRPr="00051C32">
        <w:rPr>
          <w:rFonts w:cs="Times New Roman"/>
        </w:rPr>
        <w:t>);</w:t>
      </w:r>
    </w:p>
    <w:p w:rsidR="008E1BFE" w:rsidRPr="00051C32" w:rsidRDefault="008E1BFE" w:rsidP="008E1BFE">
      <w:pPr>
        <w:pStyle w:val="a"/>
        <w:rPr>
          <w:rFonts w:eastAsia="Symbol" w:cs="Times New Roman"/>
        </w:rPr>
      </w:pPr>
      <w:r w:rsidRPr="00051C32">
        <w:rPr>
          <w:rFonts w:cs="Times New Roman"/>
        </w:rPr>
        <w:lastRenderedPageBreak/>
        <w:t>клас мотивації досягнення</w:t>
      </w:r>
      <w:r w:rsidRPr="00051C32">
        <w:rPr>
          <w:rFonts w:cs="Times New Roman"/>
          <w:bCs/>
          <w:szCs w:val="28"/>
          <w:rtl/>
          <w:lang w:bidi="he-IL"/>
        </w:rPr>
        <w:t>ֺ</w:t>
      </w:r>
      <w:r w:rsidRPr="00051C32">
        <w:rPr>
          <w:rFonts w:cs="Times New Roman"/>
        </w:rPr>
        <w:t xml:space="preserve"> (мотивація досягнення – людина поводиться</w:t>
      </w:r>
      <w:r w:rsidRPr="00051C32">
        <w:rPr>
          <w:rFonts w:cs="Times New Roman"/>
          <w:bCs/>
          <w:szCs w:val="28"/>
          <w:rtl/>
          <w:lang w:bidi="he-IL"/>
        </w:rPr>
        <w:t xml:space="preserve"> </w:t>
      </w:r>
      <w:r w:rsidRPr="00051C32">
        <w:rPr>
          <w:rFonts w:cs="Times New Roman"/>
        </w:rPr>
        <w:t>так, щоб досягти певних рубежів, до яких вона прагне).</w:t>
      </w:r>
    </w:p>
    <w:p w:rsidR="008E1BFE" w:rsidRPr="00051C32" w:rsidRDefault="008E1BFE" w:rsidP="008E1BFE">
      <w:pPr>
        <w:rPr>
          <w:rFonts w:cs="Times New Roman"/>
          <w:szCs w:val="28"/>
        </w:rPr>
      </w:pPr>
      <w:bookmarkStart w:id="56" w:name="page50"/>
      <w:bookmarkEnd w:id="56"/>
      <w:r w:rsidRPr="00051C32">
        <w:rPr>
          <w:rFonts w:cs="Times New Roman"/>
          <w:szCs w:val="28"/>
        </w:rPr>
        <w:t>Кожна людина є поєднанням</w:t>
      </w:r>
      <w:r w:rsidRPr="00051C32">
        <w:rPr>
          <w:rFonts w:cs="Times New Roman"/>
          <w:bCs/>
          <w:szCs w:val="28"/>
          <w:rtl/>
          <w:lang w:bidi="he-IL"/>
        </w:rPr>
        <w:t>ֺ</w:t>
      </w:r>
      <w:r w:rsidRPr="00051C32">
        <w:rPr>
          <w:rFonts w:cs="Times New Roman"/>
          <w:szCs w:val="28"/>
        </w:rPr>
        <w:t xml:space="preserve"> усіх або деяких з мотивац</w:t>
      </w:r>
      <w:r w:rsidRPr="00051C32">
        <w:rPr>
          <w:rFonts w:cs="Times New Roman"/>
          <w:bCs/>
          <w:szCs w:val="28"/>
          <w:rtl/>
          <w:lang w:bidi="he-IL"/>
        </w:rPr>
        <w:t>ֺ</w:t>
      </w:r>
      <w:r w:rsidRPr="00051C32">
        <w:rPr>
          <w:rFonts w:cs="Times New Roman"/>
          <w:szCs w:val="28"/>
        </w:rPr>
        <w:t>ійних типів в певній пропорції. Таким чином, кожна людина описуєт</w:t>
      </w:r>
      <w:r w:rsidRPr="00051C32">
        <w:rPr>
          <w:rFonts w:cs="Times New Roman"/>
          <w:bCs/>
          <w:szCs w:val="28"/>
          <w:rtl/>
          <w:lang w:bidi="he-IL"/>
        </w:rPr>
        <w:t>ֺ</w:t>
      </w:r>
      <w:r w:rsidRPr="00051C32">
        <w:rPr>
          <w:rFonts w:cs="Times New Roman"/>
          <w:szCs w:val="28"/>
        </w:rPr>
        <w:t>ься мотивац</w:t>
      </w:r>
      <w:r w:rsidRPr="00051C32">
        <w:rPr>
          <w:rFonts w:cs="Times New Roman"/>
          <w:bCs/>
          <w:szCs w:val="28"/>
          <w:rtl/>
          <w:lang w:bidi="he-IL"/>
        </w:rPr>
        <w:t>ֺ</w:t>
      </w:r>
      <w:r w:rsidRPr="00051C32">
        <w:rPr>
          <w:rFonts w:cs="Times New Roman"/>
          <w:szCs w:val="28"/>
        </w:rPr>
        <w:t>ійним профілем</w:t>
      </w:r>
      <w:r w:rsidRPr="00051C32">
        <w:rPr>
          <w:rFonts w:cs="Times New Roman"/>
          <w:bCs/>
          <w:szCs w:val="28"/>
          <w:rtl/>
          <w:lang w:bidi="he-IL"/>
        </w:rPr>
        <w:t>ֺ</w:t>
      </w:r>
      <w:r w:rsidRPr="00051C32">
        <w:rPr>
          <w:rFonts w:cs="Times New Roman"/>
          <w:szCs w:val="28"/>
        </w:rPr>
        <w:t>, що показує, в якій мірі в ній є присутн</w:t>
      </w:r>
      <w:r w:rsidRPr="00051C32">
        <w:rPr>
          <w:rFonts w:cs="Times New Roman"/>
          <w:bCs/>
          <w:szCs w:val="28"/>
          <w:rtl/>
          <w:lang w:bidi="he-IL"/>
        </w:rPr>
        <w:t>ֺ</w:t>
      </w:r>
      <w:r w:rsidRPr="00051C32">
        <w:rPr>
          <w:rFonts w:cs="Times New Roman"/>
          <w:szCs w:val="28"/>
        </w:rPr>
        <w:t>м кожен мотивац</w:t>
      </w:r>
      <w:r w:rsidRPr="00051C32">
        <w:rPr>
          <w:rFonts w:cs="Times New Roman"/>
          <w:bCs/>
          <w:szCs w:val="28"/>
          <w:rtl/>
          <w:lang w:bidi="he-IL"/>
        </w:rPr>
        <w:t>ֺ</w:t>
      </w:r>
      <w:r w:rsidRPr="00051C32">
        <w:rPr>
          <w:rFonts w:cs="Times New Roman"/>
          <w:szCs w:val="28"/>
        </w:rPr>
        <w:t>ійний тип.</w:t>
      </w:r>
    </w:p>
    <w:p w:rsidR="008E1BFE" w:rsidRPr="00051C32" w:rsidRDefault="008E1BFE" w:rsidP="008E1BFE">
      <w:pPr>
        <w:rPr>
          <w:rFonts w:cs="Times New Roman"/>
          <w:szCs w:val="28"/>
        </w:rPr>
      </w:pPr>
      <w:r w:rsidRPr="00051C32">
        <w:rPr>
          <w:rFonts w:cs="Times New Roman"/>
          <w:szCs w:val="28"/>
        </w:rPr>
        <w:t>Умовно для персоналу</w:t>
      </w:r>
      <w:r w:rsidRPr="00051C32">
        <w:rPr>
          <w:rFonts w:cs="Times New Roman"/>
          <w:bCs/>
          <w:szCs w:val="28"/>
          <w:rtl/>
          <w:lang w:bidi="he-IL"/>
        </w:rPr>
        <w:t xml:space="preserve">ֺ </w:t>
      </w:r>
      <w:r w:rsidRPr="00051C32">
        <w:rPr>
          <w:rFonts w:cs="Times New Roman"/>
        </w:rPr>
        <w:t>«TUI»</w:t>
      </w:r>
      <w:r w:rsidRPr="00051C32">
        <w:rPr>
          <w:rFonts w:cs="Times New Roman"/>
          <w:szCs w:val="28"/>
        </w:rPr>
        <w:t>доля мотиваційного типу описуєт</w:t>
      </w:r>
      <w:r w:rsidRPr="00051C32">
        <w:rPr>
          <w:rFonts w:cs="Times New Roman"/>
          <w:bCs/>
          <w:szCs w:val="28"/>
          <w:rtl/>
          <w:lang w:bidi="he-IL"/>
        </w:rPr>
        <w:t>ֺ</w:t>
      </w:r>
      <w:r w:rsidRPr="00051C32">
        <w:rPr>
          <w:rFonts w:cs="Times New Roman"/>
          <w:szCs w:val="28"/>
        </w:rPr>
        <w:t>ься числом від 0 (відповідний характер</w:t>
      </w:r>
      <w:r w:rsidRPr="00051C32">
        <w:rPr>
          <w:rFonts w:cs="Times New Roman"/>
          <w:bCs/>
          <w:szCs w:val="28"/>
          <w:rtl/>
          <w:lang w:bidi="he-IL"/>
        </w:rPr>
        <w:t>ֺ</w:t>
      </w:r>
      <w:r w:rsidRPr="00051C32">
        <w:rPr>
          <w:rFonts w:cs="Times New Roman"/>
          <w:szCs w:val="28"/>
        </w:rPr>
        <w:t xml:space="preserve"> мотивації повністю</w:t>
      </w:r>
      <w:r w:rsidRPr="00051C32">
        <w:rPr>
          <w:rFonts w:cs="Times New Roman"/>
          <w:bCs/>
          <w:szCs w:val="28"/>
          <w:rtl/>
          <w:lang w:bidi="he-IL"/>
        </w:rPr>
        <w:t>ֺ</w:t>
      </w:r>
      <w:r w:rsidRPr="00051C32">
        <w:rPr>
          <w:rFonts w:cs="Times New Roman"/>
          <w:szCs w:val="28"/>
        </w:rPr>
        <w:t xml:space="preserve"> відсутній) до 100 (людина описується "чистим" мотивац</w:t>
      </w:r>
      <w:r w:rsidRPr="00051C32">
        <w:rPr>
          <w:rFonts w:cs="Times New Roman"/>
          <w:bCs/>
          <w:szCs w:val="28"/>
          <w:rtl/>
          <w:lang w:bidi="he-IL"/>
        </w:rPr>
        <w:t>ֺ</w:t>
      </w:r>
      <w:r w:rsidRPr="00051C32">
        <w:rPr>
          <w:rFonts w:cs="Times New Roman"/>
          <w:szCs w:val="28"/>
        </w:rPr>
        <w:t>ійним типом), і сума усіх чисел дорівнює 100.</w:t>
      </w:r>
    </w:p>
    <w:p w:rsidR="008E1BFE" w:rsidRPr="00051C32" w:rsidRDefault="008E1BFE" w:rsidP="008E1BFE">
      <w:pPr>
        <w:rPr>
          <w:rFonts w:cs="Times New Roman"/>
          <w:szCs w:val="28"/>
        </w:rPr>
      </w:pPr>
      <w:r w:rsidRPr="00051C32">
        <w:rPr>
          <w:rFonts w:cs="Times New Roman"/>
          <w:szCs w:val="28"/>
        </w:rPr>
        <w:t>Розрізняють наступн</w:t>
      </w:r>
      <w:r w:rsidRPr="00051C32">
        <w:rPr>
          <w:rFonts w:cs="Times New Roman"/>
          <w:bCs/>
          <w:szCs w:val="28"/>
          <w:rtl/>
          <w:lang w:bidi="he-IL"/>
        </w:rPr>
        <w:t>ֺ</w:t>
      </w:r>
      <w:r w:rsidRPr="00051C32">
        <w:rPr>
          <w:rFonts w:cs="Times New Roman"/>
          <w:szCs w:val="28"/>
        </w:rPr>
        <w:t>і "чисті" типи мотивації:</w:t>
      </w:r>
    </w:p>
    <w:p w:rsidR="008E1BFE" w:rsidRPr="00051C32" w:rsidRDefault="008E1BFE" w:rsidP="008E1BFE">
      <w:pPr>
        <w:pStyle w:val="a"/>
        <w:rPr>
          <w:rFonts w:eastAsia="Symbol"/>
        </w:rPr>
      </w:pPr>
      <w:r w:rsidRPr="00051C32">
        <w:t>люмпензований (запобіжний клас);</w:t>
      </w:r>
    </w:p>
    <w:p w:rsidR="008E1BFE" w:rsidRPr="00051C32" w:rsidRDefault="008E1BFE" w:rsidP="008E1BFE">
      <w:pPr>
        <w:pStyle w:val="a"/>
        <w:rPr>
          <w:rFonts w:eastAsia="Symbol"/>
        </w:rPr>
      </w:pPr>
      <w:r w:rsidRPr="00051C32">
        <w:t>інструментальний (клас досягнення</w:t>
      </w:r>
      <w:r w:rsidRPr="00051C32">
        <w:rPr>
          <w:szCs w:val="28"/>
          <w:rtl/>
          <w:lang w:bidi="he-IL"/>
        </w:rPr>
        <w:t>ֺ</w:t>
      </w:r>
      <w:r w:rsidRPr="00051C32">
        <w:t>);</w:t>
      </w:r>
    </w:p>
    <w:p w:rsidR="008E1BFE" w:rsidRPr="00051C32" w:rsidRDefault="008E1BFE" w:rsidP="008E1BFE">
      <w:pPr>
        <w:pStyle w:val="a"/>
        <w:rPr>
          <w:rFonts w:eastAsia="Symbol"/>
        </w:rPr>
      </w:pPr>
      <w:r w:rsidRPr="00051C32">
        <w:t>професійний (клас досягнення</w:t>
      </w:r>
      <w:r w:rsidRPr="00051C32">
        <w:rPr>
          <w:szCs w:val="28"/>
          <w:rtl/>
          <w:lang w:bidi="he-IL"/>
        </w:rPr>
        <w:t>ֺ</w:t>
      </w:r>
      <w:r w:rsidRPr="00051C32">
        <w:t>);</w:t>
      </w:r>
    </w:p>
    <w:p w:rsidR="008E1BFE" w:rsidRPr="00051C32" w:rsidRDefault="008E1BFE" w:rsidP="008E1BFE">
      <w:pPr>
        <w:pStyle w:val="a"/>
        <w:rPr>
          <w:rFonts w:eastAsia="Symbol"/>
        </w:rPr>
      </w:pPr>
      <w:r w:rsidRPr="00051C32">
        <w:t>патріотичний (клас досягнення</w:t>
      </w:r>
      <w:r w:rsidRPr="00051C32">
        <w:rPr>
          <w:szCs w:val="28"/>
          <w:rtl/>
          <w:lang w:bidi="he-IL"/>
        </w:rPr>
        <w:t>ֺ</w:t>
      </w:r>
      <w:r w:rsidRPr="00051C32">
        <w:t>);</w:t>
      </w:r>
    </w:p>
    <w:p w:rsidR="008E1BFE" w:rsidRPr="00051C32" w:rsidRDefault="008E1BFE" w:rsidP="008E1BFE">
      <w:pPr>
        <w:pStyle w:val="a"/>
        <w:rPr>
          <w:rFonts w:eastAsia="Symbol"/>
        </w:rPr>
      </w:pPr>
      <w:r w:rsidRPr="00051C32">
        <w:t>господарський (клас досягнення</w:t>
      </w:r>
      <w:r w:rsidRPr="00051C32">
        <w:rPr>
          <w:szCs w:val="28"/>
          <w:rtl/>
          <w:lang w:bidi="he-IL"/>
        </w:rPr>
        <w:t>ֺ</w:t>
      </w:r>
      <w:r w:rsidRPr="00051C32">
        <w:t>).</w:t>
      </w:r>
    </w:p>
    <w:p w:rsidR="008E1BFE" w:rsidRPr="00051C32" w:rsidRDefault="008E1BFE" w:rsidP="008E1BFE">
      <w:pPr>
        <w:rPr>
          <w:rFonts w:cs="Times New Roman"/>
          <w:szCs w:val="28"/>
        </w:rPr>
      </w:pPr>
      <w:r w:rsidRPr="00051C32">
        <w:rPr>
          <w:rFonts w:cs="Times New Roman"/>
          <w:szCs w:val="28"/>
        </w:rPr>
        <w:t>Позначимо кожен тип мотивац</w:t>
      </w:r>
      <w:r w:rsidRPr="00051C32">
        <w:rPr>
          <w:rFonts w:cs="Times New Roman"/>
          <w:bCs/>
          <w:szCs w:val="28"/>
          <w:rtl/>
          <w:lang w:bidi="he-IL"/>
        </w:rPr>
        <w:t>ֺ</w:t>
      </w:r>
      <w:r w:rsidRPr="00051C32">
        <w:rPr>
          <w:rFonts w:cs="Times New Roman"/>
          <w:szCs w:val="28"/>
        </w:rPr>
        <w:t>ії кодом (по перших двом буквам):</w:t>
      </w:r>
    </w:p>
    <w:p w:rsidR="008E1BFE" w:rsidRPr="00051C32" w:rsidRDefault="008E1BFE" w:rsidP="008E1BFE">
      <w:pPr>
        <w:pStyle w:val="a"/>
        <w:rPr>
          <w:rFonts w:cs="Times New Roman"/>
        </w:rPr>
      </w:pPr>
      <w:r w:rsidRPr="00051C32">
        <w:rPr>
          <w:rFonts w:cs="Times New Roman"/>
        </w:rPr>
        <w:t>ЛЮ – люмпенизований</w:t>
      </w:r>
      <w:r w:rsidRPr="00051C32">
        <w:rPr>
          <w:rFonts w:cs="Times New Roman"/>
          <w:bCs/>
          <w:szCs w:val="28"/>
          <w:rtl/>
          <w:lang w:bidi="he-IL"/>
        </w:rPr>
        <w:t>ֺ</w:t>
      </w:r>
      <w:r w:rsidRPr="00051C32">
        <w:rPr>
          <w:rFonts w:cs="Times New Roman"/>
        </w:rPr>
        <w:t xml:space="preserve"> тип;</w:t>
      </w:r>
    </w:p>
    <w:p w:rsidR="008E1BFE" w:rsidRPr="00051C32" w:rsidRDefault="008E1BFE" w:rsidP="008E1BFE">
      <w:pPr>
        <w:pStyle w:val="a"/>
        <w:rPr>
          <w:rFonts w:cs="Times New Roman"/>
        </w:rPr>
      </w:pPr>
      <w:r w:rsidRPr="00051C32">
        <w:rPr>
          <w:rFonts w:cs="Times New Roman"/>
        </w:rPr>
        <w:t>ІН – інструментальний</w:t>
      </w:r>
      <w:r w:rsidRPr="00051C32">
        <w:rPr>
          <w:rFonts w:cs="Times New Roman"/>
          <w:bCs/>
          <w:szCs w:val="28"/>
          <w:rtl/>
          <w:lang w:bidi="he-IL"/>
        </w:rPr>
        <w:t>ֺ</w:t>
      </w:r>
      <w:r w:rsidRPr="00051C32">
        <w:rPr>
          <w:rFonts w:cs="Times New Roman"/>
        </w:rPr>
        <w:t xml:space="preserve"> тип;</w:t>
      </w:r>
    </w:p>
    <w:p w:rsidR="008E1BFE" w:rsidRPr="00051C32" w:rsidRDefault="008E1BFE" w:rsidP="008E1BFE">
      <w:pPr>
        <w:pStyle w:val="a"/>
        <w:rPr>
          <w:rFonts w:cs="Times New Roman"/>
        </w:rPr>
      </w:pPr>
      <w:r w:rsidRPr="00051C32">
        <w:rPr>
          <w:rFonts w:cs="Times New Roman"/>
        </w:rPr>
        <w:t>ПР – професійний</w:t>
      </w:r>
      <w:r w:rsidRPr="00051C32">
        <w:rPr>
          <w:rFonts w:cs="Times New Roman"/>
          <w:bCs/>
          <w:szCs w:val="28"/>
          <w:rtl/>
          <w:lang w:bidi="he-IL"/>
        </w:rPr>
        <w:t>ֺ</w:t>
      </w:r>
      <w:r w:rsidRPr="00051C32">
        <w:rPr>
          <w:rFonts w:cs="Times New Roman"/>
        </w:rPr>
        <w:t xml:space="preserve"> тип;</w:t>
      </w:r>
    </w:p>
    <w:p w:rsidR="008E1BFE" w:rsidRPr="00051C32" w:rsidRDefault="008E1BFE" w:rsidP="008E1BFE">
      <w:pPr>
        <w:pStyle w:val="a"/>
        <w:rPr>
          <w:rFonts w:cs="Times New Roman"/>
        </w:rPr>
      </w:pPr>
      <w:r w:rsidRPr="00051C32">
        <w:rPr>
          <w:rFonts w:cs="Times New Roman"/>
        </w:rPr>
        <w:t>ПА – патріотичний</w:t>
      </w:r>
      <w:r w:rsidRPr="00051C32">
        <w:rPr>
          <w:rFonts w:cs="Times New Roman"/>
          <w:bCs/>
          <w:szCs w:val="28"/>
          <w:rtl/>
          <w:lang w:bidi="he-IL"/>
        </w:rPr>
        <w:t>ֺ</w:t>
      </w:r>
      <w:r w:rsidRPr="00051C32">
        <w:rPr>
          <w:rFonts w:cs="Times New Roman"/>
        </w:rPr>
        <w:t xml:space="preserve"> тип;</w:t>
      </w:r>
    </w:p>
    <w:p w:rsidR="008E1BFE" w:rsidRPr="00051C32" w:rsidRDefault="008E1BFE" w:rsidP="008E1BFE">
      <w:pPr>
        <w:pStyle w:val="a"/>
        <w:rPr>
          <w:rFonts w:cs="Times New Roman"/>
        </w:rPr>
      </w:pPr>
      <w:r w:rsidRPr="00051C32">
        <w:rPr>
          <w:rFonts w:cs="Times New Roman"/>
        </w:rPr>
        <w:t>ХО – господарський</w:t>
      </w:r>
      <w:r w:rsidRPr="00051C32">
        <w:rPr>
          <w:rFonts w:cs="Times New Roman"/>
          <w:bCs/>
          <w:szCs w:val="28"/>
          <w:rtl/>
          <w:lang w:bidi="he-IL"/>
        </w:rPr>
        <w:t>ֺ</w:t>
      </w:r>
      <w:r w:rsidRPr="00051C32">
        <w:rPr>
          <w:rFonts w:cs="Times New Roman"/>
        </w:rPr>
        <w:t xml:space="preserve"> тип.</w:t>
      </w:r>
    </w:p>
    <w:p w:rsidR="008E1BFE" w:rsidRPr="00051C32" w:rsidRDefault="008E1BFE" w:rsidP="008E1BFE">
      <w:pPr>
        <w:rPr>
          <w:rFonts w:cs="Times New Roman"/>
        </w:rPr>
      </w:pPr>
      <w:r w:rsidRPr="00051C32">
        <w:rPr>
          <w:rFonts w:cs="Times New Roman"/>
        </w:rPr>
        <w:t>Люмпенизований тип. Відноситься до запобіжного класу мотивац</w:t>
      </w:r>
      <w:r w:rsidRPr="00051C32">
        <w:rPr>
          <w:rFonts w:cs="Times New Roman"/>
          <w:bCs/>
          <w:szCs w:val="28"/>
          <w:rtl/>
          <w:lang w:bidi="he-IL"/>
        </w:rPr>
        <w:t>і</w:t>
      </w:r>
      <w:r w:rsidRPr="00051C32">
        <w:rPr>
          <w:rFonts w:cs="Times New Roman"/>
        </w:rPr>
        <w:t>ї.</w:t>
      </w:r>
    </w:p>
    <w:p w:rsidR="008E1BFE" w:rsidRPr="00051C32" w:rsidRDefault="008E1BFE" w:rsidP="008E1BFE">
      <w:pPr>
        <w:rPr>
          <w:rFonts w:cs="Times New Roman"/>
          <w:szCs w:val="28"/>
        </w:rPr>
      </w:pPr>
      <w:r w:rsidRPr="00051C32">
        <w:rPr>
          <w:rFonts w:cs="Times New Roman"/>
          <w:szCs w:val="28"/>
        </w:rPr>
        <w:t>Характеризується наведений</w:t>
      </w:r>
      <w:r w:rsidRPr="00051C32">
        <w:rPr>
          <w:rFonts w:cs="Times New Roman"/>
          <w:bCs/>
          <w:szCs w:val="28"/>
          <w:rtl/>
          <w:lang w:bidi="he-IL"/>
        </w:rPr>
        <w:t>ֺ</w:t>
      </w:r>
      <w:r w:rsidRPr="00051C32">
        <w:rPr>
          <w:rFonts w:cs="Times New Roman"/>
          <w:szCs w:val="28"/>
        </w:rPr>
        <w:t xml:space="preserve"> тип для персоналу</w:t>
      </w:r>
      <w:r w:rsidRPr="00051C32">
        <w:rPr>
          <w:rFonts w:cs="Times New Roman"/>
          <w:bCs/>
          <w:szCs w:val="28"/>
          <w:rtl/>
          <w:lang w:bidi="he-IL"/>
        </w:rPr>
        <w:t xml:space="preserve"> </w:t>
      </w:r>
      <w:r w:rsidRPr="00051C32">
        <w:rPr>
          <w:rFonts w:cs="Times New Roman"/>
        </w:rPr>
        <w:t>«TUI»</w:t>
      </w:r>
      <w:r w:rsidRPr="00051C32">
        <w:rPr>
          <w:rFonts w:cs="Times New Roman"/>
          <w:szCs w:val="28"/>
        </w:rPr>
        <w:t>:</w:t>
      </w:r>
    </w:p>
    <w:p w:rsidR="008E1BFE" w:rsidRPr="00051C32" w:rsidRDefault="008E1BFE" w:rsidP="008E1BFE">
      <w:pPr>
        <w:pStyle w:val="a"/>
        <w:rPr>
          <w:rFonts w:eastAsia="Symbol" w:cs="Times New Roman"/>
        </w:rPr>
      </w:pPr>
      <w:r w:rsidRPr="00051C32">
        <w:rPr>
          <w:rFonts w:cs="Times New Roman"/>
        </w:rPr>
        <w:t>все одно, яку роботу виконувати, немає переваг;</w:t>
      </w:r>
    </w:p>
    <w:p w:rsidR="008E1BFE" w:rsidRPr="00051C32" w:rsidRDefault="008E1BFE" w:rsidP="008E1BFE">
      <w:pPr>
        <w:pStyle w:val="a"/>
        <w:rPr>
          <w:rFonts w:eastAsia="Symbol" w:cs="Times New Roman"/>
        </w:rPr>
      </w:pPr>
      <w:r w:rsidRPr="00051C32">
        <w:rPr>
          <w:rFonts w:cs="Times New Roman"/>
        </w:rPr>
        <w:t>згоден на низьку оплату, за умови, щоб інші не отримували</w:t>
      </w:r>
      <w:r w:rsidRPr="00051C32">
        <w:rPr>
          <w:rFonts w:cs="Times New Roman"/>
          <w:bCs/>
          <w:szCs w:val="28"/>
          <w:rtl/>
          <w:lang w:bidi="he-IL"/>
        </w:rPr>
        <w:t xml:space="preserve"> </w:t>
      </w:r>
      <w:r w:rsidRPr="00051C32">
        <w:rPr>
          <w:rFonts w:cs="Times New Roman"/>
        </w:rPr>
        <w:t>більше;</w:t>
      </w:r>
    </w:p>
    <w:p w:rsidR="008E1BFE" w:rsidRPr="00051C32" w:rsidRDefault="008E1BFE" w:rsidP="008E1BFE">
      <w:pPr>
        <w:pStyle w:val="a"/>
        <w:rPr>
          <w:rFonts w:eastAsia="Symbol" w:cs="Times New Roman"/>
        </w:rPr>
      </w:pPr>
      <w:r w:rsidRPr="00051C32">
        <w:rPr>
          <w:rFonts w:cs="Times New Roman"/>
        </w:rPr>
        <w:t>низька кваліфікація;</w:t>
      </w:r>
    </w:p>
    <w:p w:rsidR="008E1BFE" w:rsidRPr="00051C32" w:rsidRDefault="008E1BFE" w:rsidP="008E1BFE">
      <w:pPr>
        <w:pStyle w:val="a"/>
        <w:rPr>
          <w:rFonts w:eastAsia="Symbol" w:cs="Times New Roman"/>
        </w:rPr>
      </w:pPr>
      <w:r w:rsidRPr="00051C32">
        <w:rPr>
          <w:rFonts w:cs="Times New Roman"/>
        </w:rPr>
        <w:t>не прагне підвищити</w:t>
      </w:r>
      <w:r w:rsidRPr="00051C32">
        <w:rPr>
          <w:rFonts w:cs="Times New Roman"/>
          <w:bCs/>
          <w:szCs w:val="28"/>
          <w:rtl/>
          <w:lang w:bidi="he-IL"/>
        </w:rPr>
        <w:t xml:space="preserve"> </w:t>
      </w:r>
      <w:r w:rsidRPr="00051C32">
        <w:rPr>
          <w:rFonts w:cs="Times New Roman"/>
        </w:rPr>
        <w:t>кваліфікацію, протидіє</w:t>
      </w:r>
      <w:r w:rsidRPr="00051C32">
        <w:rPr>
          <w:rFonts w:cs="Times New Roman"/>
          <w:bCs/>
          <w:szCs w:val="28"/>
          <w:rtl/>
          <w:lang w:bidi="he-IL"/>
        </w:rPr>
        <w:t xml:space="preserve"> </w:t>
      </w:r>
      <w:r w:rsidRPr="00051C32">
        <w:rPr>
          <w:rFonts w:cs="Times New Roman"/>
        </w:rPr>
        <w:t>цьому;</w:t>
      </w:r>
    </w:p>
    <w:p w:rsidR="008E1BFE" w:rsidRPr="00051C32" w:rsidRDefault="008E1BFE" w:rsidP="008E1BFE">
      <w:pPr>
        <w:pStyle w:val="a"/>
        <w:rPr>
          <w:rFonts w:eastAsia="Symbol" w:cs="Times New Roman"/>
        </w:rPr>
      </w:pPr>
      <w:r w:rsidRPr="00051C32">
        <w:rPr>
          <w:rFonts w:cs="Times New Roman"/>
        </w:rPr>
        <w:t>низька активність і виступ проти активності</w:t>
      </w:r>
      <w:r w:rsidRPr="00051C32">
        <w:rPr>
          <w:rFonts w:cs="Times New Roman"/>
          <w:bCs/>
          <w:szCs w:val="28"/>
          <w:rtl/>
          <w:lang w:bidi="he-IL"/>
        </w:rPr>
        <w:t>ֺ</w:t>
      </w:r>
      <w:r w:rsidRPr="00051C32">
        <w:rPr>
          <w:rFonts w:cs="Times New Roman"/>
        </w:rPr>
        <w:t xml:space="preserve"> інших;</w:t>
      </w:r>
    </w:p>
    <w:p w:rsidR="008E1BFE" w:rsidRPr="00051C32" w:rsidRDefault="008E1BFE" w:rsidP="008E1BFE">
      <w:pPr>
        <w:pStyle w:val="a"/>
        <w:rPr>
          <w:rFonts w:eastAsia="Symbol" w:cs="Times New Roman"/>
        </w:rPr>
      </w:pPr>
      <w:r w:rsidRPr="00051C32">
        <w:rPr>
          <w:rFonts w:cs="Times New Roman"/>
        </w:rPr>
        <w:t>низька відповідальність, прагнення</w:t>
      </w:r>
      <w:r w:rsidRPr="00051C32">
        <w:rPr>
          <w:rFonts w:cs="Times New Roman"/>
          <w:bCs/>
          <w:szCs w:val="28"/>
          <w:rtl/>
          <w:lang w:bidi="he-IL"/>
        </w:rPr>
        <w:t xml:space="preserve"> </w:t>
      </w:r>
      <w:r w:rsidRPr="00051C32">
        <w:rPr>
          <w:rFonts w:cs="Times New Roman"/>
        </w:rPr>
        <w:t>перекласти її на інших;</w:t>
      </w:r>
    </w:p>
    <w:p w:rsidR="008E1BFE" w:rsidRPr="00051C32" w:rsidRDefault="008E1BFE" w:rsidP="008E1BFE">
      <w:pPr>
        <w:pStyle w:val="a"/>
        <w:rPr>
          <w:rFonts w:eastAsia="Symbol" w:cs="Times New Roman"/>
        </w:rPr>
      </w:pPr>
      <w:r w:rsidRPr="00051C32">
        <w:rPr>
          <w:rFonts w:cs="Times New Roman"/>
        </w:rPr>
        <w:t>прагнення до мінімізації</w:t>
      </w:r>
      <w:r w:rsidRPr="00051C32">
        <w:rPr>
          <w:rFonts w:cs="Times New Roman"/>
          <w:bCs/>
          <w:szCs w:val="28"/>
          <w:rtl/>
          <w:lang w:bidi="he-IL"/>
        </w:rPr>
        <w:t>ֺ</w:t>
      </w:r>
      <w:r w:rsidRPr="00051C32">
        <w:rPr>
          <w:rFonts w:cs="Times New Roman"/>
        </w:rPr>
        <w:t xml:space="preserve"> зусиль.</w:t>
      </w:r>
    </w:p>
    <w:p w:rsidR="008E1BFE" w:rsidRPr="00051C32" w:rsidRDefault="008E1BFE" w:rsidP="008E1BFE">
      <w:pPr>
        <w:rPr>
          <w:rFonts w:cs="Times New Roman"/>
          <w:szCs w:val="28"/>
        </w:rPr>
      </w:pPr>
      <w:r w:rsidRPr="00051C32">
        <w:rPr>
          <w:rFonts w:cs="Times New Roman"/>
          <w:szCs w:val="28"/>
        </w:rPr>
        <w:lastRenderedPageBreak/>
        <w:t>Інструментальний тип. Відноситься</w:t>
      </w:r>
      <w:r w:rsidRPr="00051C32">
        <w:rPr>
          <w:rFonts w:cs="Times New Roman"/>
          <w:bCs/>
          <w:szCs w:val="28"/>
          <w:rtl/>
          <w:lang w:bidi="he-IL"/>
        </w:rPr>
        <w:t>ֺ</w:t>
      </w:r>
      <w:r w:rsidRPr="00051C32">
        <w:rPr>
          <w:rFonts w:cs="Times New Roman"/>
          <w:szCs w:val="28"/>
        </w:rPr>
        <w:t xml:space="preserve"> до високого</w:t>
      </w:r>
      <w:r w:rsidRPr="00051C32">
        <w:rPr>
          <w:rFonts w:cs="Times New Roman"/>
          <w:bCs/>
          <w:szCs w:val="28"/>
          <w:rtl/>
          <w:lang w:bidi="he-IL"/>
        </w:rPr>
        <w:t xml:space="preserve"> </w:t>
      </w:r>
      <w:r w:rsidRPr="00051C32">
        <w:rPr>
          <w:rFonts w:cs="Times New Roman"/>
          <w:szCs w:val="28"/>
        </w:rPr>
        <w:t>класу мотивації.</w:t>
      </w:r>
    </w:p>
    <w:p w:rsidR="008E1BFE" w:rsidRPr="00051C32" w:rsidRDefault="008E1BFE" w:rsidP="008E1BFE">
      <w:pPr>
        <w:rPr>
          <w:rFonts w:cs="Times New Roman"/>
          <w:szCs w:val="28"/>
        </w:rPr>
      </w:pPr>
      <w:r w:rsidRPr="00051C32">
        <w:rPr>
          <w:rFonts w:cs="Times New Roman"/>
          <w:szCs w:val="28"/>
        </w:rPr>
        <w:t>Характеризується наведений</w:t>
      </w:r>
      <w:r w:rsidRPr="00051C32">
        <w:rPr>
          <w:rFonts w:cs="Times New Roman"/>
          <w:bCs/>
          <w:szCs w:val="28"/>
          <w:rtl/>
          <w:lang w:bidi="he-IL"/>
        </w:rPr>
        <w:t>ֺ</w:t>
      </w:r>
      <w:r w:rsidRPr="00051C32">
        <w:rPr>
          <w:rFonts w:cs="Times New Roman"/>
          <w:szCs w:val="28"/>
        </w:rPr>
        <w:t xml:space="preserve"> тип для персоналу</w:t>
      </w:r>
      <w:r w:rsidRPr="00051C32">
        <w:rPr>
          <w:rFonts w:cs="Times New Roman"/>
          <w:bCs/>
          <w:szCs w:val="28"/>
          <w:rtl/>
          <w:lang w:bidi="he-IL"/>
        </w:rPr>
        <w:t xml:space="preserve"> </w:t>
      </w:r>
      <w:r w:rsidRPr="00051C32">
        <w:rPr>
          <w:rFonts w:cs="Times New Roman"/>
        </w:rPr>
        <w:t>«TUI»</w:t>
      </w:r>
      <w:r w:rsidRPr="00051C32">
        <w:rPr>
          <w:rFonts w:cs="Times New Roman"/>
          <w:szCs w:val="28"/>
        </w:rPr>
        <w:t>:</w:t>
      </w:r>
    </w:p>
    <w:p w:rsidR="008E1BFE" w:rsidRPr="00051C32" w:rsidRDefault="008E1BFE" w:rsidP="008E1BFE">
      <w:pPr>
        <w:pStyle w:val="a"/>
        <w:rPr>
          <w:rFonts w:eastAsia="Symbol" w:cs="Times New Roman"/>
        </w:rPr>
      </w:pPr>
      <w:r w:rsidRPr="00051C32">
        <w:rPr>
          <w:rFonts w:cs="Times New Roman"/>
        </w:rPr>
        <w:t>цікавить ціна праці, а не його зміст (тобто праця є інструментом для</w:t>
      </w:r>
    </w:p>
    <w:p w:rsidR="008E1BFE" w:rsidRPr="00051C32" w:rsidRDefault="008E1BFE" w:rsidP="008E1BFE">
      <w:pPr>
        <w:pStyle w:val="a"/>
        <w:rPr>
          <w:rFonts w:cs="Times New Roman"/>
        </w:rPr>
      </w:pPr>
      <w:r w:rsidRPr="00051C32">
        <w:rPr>
          <w:rFonts w:cs="Times New Roman"/>
        </w:rPr>
        <w:t>задоволення</w:t>
      </w:r>
      <w:r w:rsidRPr="00051C32">
        <w:rPr>
          <w:rFonts w:cs="Times New Roman"/>
          <w:bCs/>
          <w:szCs w:val="28"/>
          <w:rtl/>
          <w:lang w:bidi="he-IL"/>
        </w:rPr>
        <w:t>ֺ</w:t>
      </w:r>
      <w:r w:rsidRPr="00051C32">
        <w:rPr>
          <w:rFonts w:cs="Times New Roman"/>
        </w:rPr>
        <w:t xml:space="preserve"> інших потреб, звідси і назва цього типу мотивац</w:t>
      </w:r>
      <w:r w:rsidRPr="00051C32">
        <w:rPr>
          <w:rFonts w:cs="Times New Roman"/>
          <w:bCs/>
          <w:szCs w:val="28"/>
          <w:rtl/>
          <w:lang w:bidi="he-IL"/>
        </w:rPr>
        <w:t>ֺ</w:t>
      </w:r>
      <w:r w:rsidRPr="00051C32">
        <w:rPr>
          <w:rFonts w:cs="Times New Roman"/>
        </w:rPr>
        <w:t>ії);</w:t>
      </w:r>
    </w:p>
    <w:p w:rsidR="008E1BFE" w:rsidRPr="00051C32" w:rsidRDefault="008E1BFE" w:rsidP="008E1BFE">
      <w:pPr>
        <w:pStyle w:val="a"/>
        <w:rPr>
          <w:rFonts w:eastAsia="Symbol" w:cs="Times New Roman"/>
        </w:rPr>
      </w:pPr>
      <w:r w:rsidRPr="00051C32">
        <w:rPr>
          <w:rFonts w:cs="Times New Roman"/>
        </w:rPr>
        <w:t>важлива обґрунт</w:t>
      </w:r>
      <w:r w:rsidRPr="00051C32">
        <w:rPr>
          <w:rFonts w:cs="Times New Roman"/>
          <w:bCs/>
          <w:szCs w:val="28"/>
          <w:rtl/>
          <w:lang w:bidi="he-IL"/>
        </w:rPr>
        <w:t>ֺ</w:t>
      </w:r>
      <w:r w:rsidRPr="00051C32">
        <w:rPr>
          <w:rFonts w:cs="Times New Roman"/>
        </w:rPr>
        <w:t>ованість ціни, не бажає "подачок";</w:t>
      </w:r>
    </w:p>
    <w:p w:rsidR="008E1BFE" w:rsidRPr="00051C32" w:rsidRDefault="008E1BFE" w:rsidP="008E1BFE">
      <w:pPr>
        <w:pStyle w:val="a"/>
        <w:rPr>
          <w:rFonts w:eastAsia="Symbol" w:cs="Times New Roman"/>
        </w:rPr>
      </w:pPr>
      <w:r w:rsidRPr="00051C32">
        <w:rPr>
          <w:rFonts w:cs="Times New Roman"/>
        </w:rPr>
        <w:t>важлива здатність</w:t>
      </w:r>
      <w:r w:rsidRPr="00051C32">
        <w:rPr>
          <w:rFonts w:cs="Times New Roman"/>
          <w:bCs/>
          <w:szCs w:val="28"/>
          <w:rtl/>
          <w:lang w:bidi="he-IL"/>
        </w:rPr>
        <w:t>ֺ</w:t>
      </w:r>
      <w:r w:rsidRPr="00051C32">
        <w:rPr>
          <w:rFonts w:cs="Times New Roman"/>
        </w:rPr>
        <w:t xml:space="preserve"> забезпечити</w:t>
      </w:r>
      <w:r w:rsidRPr="00051C32">
        <w:rPr>
          <w:rFonts w:cs="Times New Roman"/>
          <w:bCs/>
          <w:szCs w:val="28"/>
          <w:rtl/>
          <w:lang w:bidi="he-IL"/>
        </w:rPr>
        <w:t>ֺ</w:t>
      </w:r>
      <w:r w:rsidRPr="00051C32">
        <w:rPr>
          <w:rFonts w:cs="Times New Roman"/>
        </w:rPr>
        <w:t xml:space="preserve"> своє життя самості</w:t>
      </w:r>
      <w:r w:rsidRPr="00051C32">
        <w:rPr>
          <w:rFonts w:cs="Times New Roman"/>
          <w:bCs/>
          <w:szCs w:val="28"/>
          <w:rtl/>
          <w:lang w:bidi="he-IL"/>
        </w:rPr>
        <w:t>ֺ</w:t>
      </w:r>
      <w:r w:rsidRPr="00051C32">
        <w:rPr>
          <w:rFonts w:cs="Times New Roman"/>
        </w:rPr>
        <w:t>йно.</w:t>
      </w:r>
    </w:p>
    <w:p w:rsidR="008E1BFE" w:rsidRPr="00051C32" w:rsidRDefault="008E1BFE" w:rsidP="008E1BFE">
      <w:pPr>
        <w:rPr>
          <w:rFonts w:cs="Times New Roman"/>
          <w:szCs w:val="28"/>
        </w:rPr>
      </w:pPr>
      <w:r w:rsidRPr="00051C32">
        <w:rPr>
          <w:rFonts w:cs="Times New Roman"/>
          <w:szCs w:val="28"/>
        </w:rPr>
        <w:t>Професійний тип. Відноситься</w:t>
      </w:r>
      <w:r w:rsidRPr="00051C32">
        <w:rPr>
          <w:rFonts w:cs="Times New Roman"/>
          <w:bCs/>
          <w:szCs w:val="28"/>
          <w:rtl/>
          <w:lang w:bidi="he-IL"/>
        </w:rPr>
        <w:t>ֺ</w:t>
      </w:r>
      <w:r w:rsidRPr="00051C32">
        <w:rPr>
          <w:rFonts w:cs="Times New Roman"/>
          <w:szCs w:val="28"/>
        </w:rPr>
        <w:t xml:space="preserve"> до класу досягнення</w:t>
      </w:r>
      <w:r w:rsidRPr="00051C32">
        <w:rPr>
          <w:rFonts w:cs="Times New Roman"/>
          <w:bCs/>
          <w:szCs w:val="28"/>
          <w:rtl/>
          <w:lang w:bidi="he-IL"/>
        </w:rPr>
        <w:t>ֺ</w:t>
      </w:r>
      <w:r w:rsidRPr="00051C32">
        <w:rPr>
          <w:rFonts w:cs="Times New Roman"/>
          <w:szCs w:val="28"/>
        </w:rPr>
        <w:t xml:space="preserve"> мотивац</w:t>
      </w:r>
      <w:r w:rsidRPr="00051C32">
        <w:rPr>
          <w:rFonts w:cs="Times New Roman"/>
          <w:bCs/>
          <w:szCs w:val="28"/>
          <w:rtl/>
          <w:lang w:bidi="he-IL"/>
        </w:rPr>
        <w:t>ֺ</w:t>
      </w:r>
      <w:r w:rsidRPr="00051C32">
        <w:rPr>
          <w:rFonts w:cs="Times New Roman"/>
          <w:szCs w:val="28"/>
        </w:rPr>
        <w:t>ії;</w:t>
      </w:r>
    </w:p>
    <w:p w:rsidR="008E1BFE" w:rsidRPr="00051C32" w:rsidRDefault="008E1BFE" w:rsidP="008E1BFE">
      <w:pPr>
        <w:pStyle w:val="a"/>
        <w:rPr>
          <w:rFonts w:eastAsia="Symbol" w:cs="Times New Roman"/>
        </w:rPr>
      </w:pPr>
      <w:r w:rsidRPr="00051C32">
        <w:rPr>
          <w:rFonts w:cs="Times New Roman"/>
        </w:rPr>
        <w:t>цікавить зміст роботи;</w:t>
      </w:r>
    </w:p>
    <w:p w:rsidR="008E1BFE" w:rsidRPr="00051C32" w:rsidRDefault="008E1BFE" w:rsidP="008E1BFE">
      <w:pPr>
        <w:pStyle w:val="a"/>
        <w:rPr>
          <w:rFonts w:eastAsia="Symbol" w:cs="Times New Roman"/>
        </w:rPr>
      </w:pPr>
      <w:r w:rsidRPr="00051C32">
        <w:rPr>
          <w:rFonts w:cs="Times New Roman"/>
        </w:rPr>
        <w:t>не згоден на не цікав</w:t>
      </w:r>
      <w:r w:rsidRPr="00051C32">
        <w:rPr>
          <w:rFonts w:cs="Times New Roman"/>
          <w:bCs/>
          <w:szCs w:val="28"/>
          <w:rtl/>
          <w:lang w:bidi="he-IL"/>
        </w:rPr>
        <w:t>ֺ</w:t>
      </w:r>
      <w:r w:rsidRPr="00051C32">
        <w:rPr>
          <w:rFonts w:cs="Times New Roman"/>
        </w:rPr>
        <w:t>і для нього роботи скільки б за них не платили;</w:t>
      </w:r>
    </w:p>
    <w:p w:rsidR="008E1BFE" w:rsidRPr="00051C32" w:rsidRDefault="008E1BFE" w:rsidP="008E1BFE">
      <w:pPr>
        <w:pStyle w:val="a"/>
        <w:rPr>
          <w:rFonts w:eastAsia="Symbol" w:cs="Times New Roman"/>
        </w:rPr>
      </w:pPr>
      <w:r w:rsidRPr="00051C32">
        <w:rPr>
          <w:rFonts w:cs="Times New Roman"/>
        </w:rPr>
        <w:t>цікавлять важкі завдання</w:t>
      </w:r>
      <w:r w:rsidRPr="00051C32">
        <w:rPr>
          <w:rFonts w:cs="Times New Roman"/>
          <w:bCs/>
          <w:szCs w:val="28"/>
          <w:rtl/>
          <w:lang w:bidi="he-IL"/>
        </w:rPr>
        <w:t xml:space="preserve"> </w:t>
      </w:r>
      <w:r w:rsidRPr="00051C32">
        <w:rPr>
          <w:rFonts w:cs="Times New Roman"/>
        </w:rPr>
        <w:t>– можливість</w:t>
      </w:r>
      <w:r w:rsidRPr="00051C32">
        <w:rPr>
          <w:rFonts w:cs="Times New Roman"/>
          <w:bCs/>
          <w:szCs w:val="28"/>
          <w:rtl/>
          <w:lang w:bidi="he-IL"/>
        </w:rPr>
        <w:t xml:space="preserve"> </w:t>
      </w:r>
      <w:r w:rsidRPr="00051C32">
        <w:rPr>
          <w:rFonts w:cs="Times New Roman"/>
        </w:rPr>
        <w:t>самовираження;</w:t>
      </w:r>
    </w:p>
    <w:p w:rsidR="008E1BFE" w:rsidRPr="00051C32" w:rsidRDefault="008E1BFE" w:rsidP="008E1BFE">
      <w:pPr>
        <w:pStyle w:val="a"/>
        <w:rPr>
          <w:rFonts w:eastAsia="Symbol" w:cs="Times New Roman"/>
        </w:rPr>
      </w:pPr>
      <w:r w:rsidRPr="00051C32">
        <w:rPr>
          <w:rFonts w:cs="Times New Roman"/>
        </w:rPr>
        <w:t>вважає важливою</w:t>
      </w:r>
      <w:r w:rsidRPr="00051C32">
        <w:rPr>
          <w:rFonts w:cs="Times New Roman"/>
          <w:bCs/>
          <w:szCs w:val="28"/>
          <w:rtl/>
          <w:lang w:bidi="he-IL"/>
        </w:rPr>
        <w:t xml:space="preserve"> </w:t>
      </w:r>
      <w:r w:rsidRPr="00051C32">
        <w:rPr>
          <w:rFonts w:cs="Times New Roman"/>
        </w:rPr>
        <w:t>свободу в оперативних</w:t>
      </w:r>
      <w:r w:rsidRPr="00051C32">
        <w:rPr>
          <w:rFonts w:cs="Times New Roman"/>
          <w:bCs/>
          <w:szCs w:val="28"/>
          <w:rtl/>
          <w:lang w:bidi="he-IL"/>
        </w:rPr>
        <w:t xml:space="preserve"> </w:t>
      </w:r>
      <w:r w:rsidRPr="00051C32">
        <w:rPr>
          <w:rFonts w:cs="Times New Roman"/>
        </w:rPr>
        <w:t>діях;</w:t>
      </w:r>
    </w:p>
    <w:p w:rsidR="008E1BFE" w:rsidRPr="00051C32" w:rsidRDefault="008E1BFE" w:rsidP="008E1BFE">
      <w:pPr>
        <w:pStyle w:val="a"/>
        <w:rPr>
          <w:rFonts w:eastAsia="Symbol" w:cs="Times New Roman"/>
        </w:rPr>
      </w:pPr>
      <w:r w:rsidRPr="00051C32">
        <w:rPr>
          <w:rFonts w:cs="Times New Roman"/>
        </w:rPr>
        <w:t>важливе професі</w:t>
      </w:r>
      <w:r w:rsidRPr="00051C32">
        <w:rPr>
          <w:rFonts w:cs="Times New Roman"/>
          <w:bCs/>
          <w:szCs w:val="28"/>
          <w:rtl/>
          <w:lang w:bidi="he-IL"/>
        </w:rPr>
        <w:t>ֺ</w:t>
      </w:r>
      <w:r w:rsidRPr="00051C32">
        <w:rPr>
          <w:rFonts w:cs="Times New Roman"/>
        </w:rPr>
        <w:t>йне визнання, як кращого в професі</w:t>
      </w:r>
      <w:r w:rsidRPr="00051C32">
        <w:rPr>
          <w:rFonts w:cs="Times New Roman"/>
          <w:bCs/>
          <w:szCs w:val="28"/>
          <w:rtl/>
          <w:lang w:bidi="he-IL"/>
        </w:rPr>
        <w:t>ֺ</w:t>
      </w:r>
      <w:r w:rsidRPr="00051C32">
        <w:rPr>
          <w:rFonts w:cs="Times New Roman"/>
        </w:rPr>
        <w:t>ї.</w:t>
      </w:r>
    </w:p>
    <w:p w:rsidR="008E1BFE" w:rsidRPr="00051C32" w:rsidRDefault="008E1BFE" w:rsidP="008E1BFE">
      <w:pPr>
        <w:rPr>
          <w:rFonts w:cs="Times New Roman"/>
          <w:szCs w:val="28"/>
        </w:rPr>
      </w:pPr>
      <w:r w:rsidRPr="00051C32">
        <w:rPr>
          <w:rFonts w:cs="Times New Roman"/>
          <w:szCs w:val="28"/>
        </w:rPr>
        <w:t>Патріотичний тип. Відноситься</w:t>
      </w:r>
      <w:r w:rsidRPr="00051C32">
        <w:rPr>
          <w:rFonts w:cs="Times New Roman"/>
          <w:bCs/>
          <w:szCs w:val="28"/>
          <w:rtl/>
          <w:lang w:bidi="he-IL"/>
        </w:rPr>
        <w:t>ֺ</w:t>
      </w:r>
      <w:r w:rsidRPr="00051C32">
        <w:rPr>
          <w:rFonts w:cs="Times New Roman"/>
          <w:szCs w:val="28"/>
        </w:rPr>
        <w:t xml:space="preserve"> до класу досягнення</w:t>
      </w:r>
      <w:r w:rsidRPr="00051C32">
        <w:rPr>
          <w:rFonts w:cs="Times New Roman"/>
          <w:bCs/>
          <w:szCs w:val="28"/>
          <w:rtl/>
          <w:lang w:bidi="he-IL"/>
        </w:rPr>
        <w:t>ֺ</w:t>
      </w:r>
      <w:r w:rsidRPr="00051C32">
        <w:rPr>
          <w:rFonts w:cs="Times New Roman"/>
          <w:szCs w:val="28"/>
        </w:rPr>
        <w:t xml:space="preserve"> мотивації.</w:t>
      </w:r>
    </w:p>
    <w:p w:rsidR="008E1BFE" w:rsidRPr="00051C32" w:rsidRDefault="008E1BFE" w:rsidP="008E1BFE">
      <w:pPr>
        <w:rPr>
          <w:rFonts w:cs="Times New Roman"/>
          <w:szCs w:val="28"/>
        </w:rPr>
      </w:pPr>
      <w:r w:rsidRPr="00051C32">
        <w:rPr>
          <w:rFonts w:cs="Times New Roman"/>
          <w:szCs w:val="28"/>
        </w:rPr>
        <w:t>Характеризується наведений</w:t>
      </w:r>
      <w:r w:rsidRPr="00051C32">
        <w:rPr>
          <w:rFonts w:cs="Times New Roman"/>
          <w:bCs/>
          <w:szCs w:val="28"/>
          <w:rtl/>
          <w:lang w:bidi="he-IL"/>
        </w:rPr>
        <w:t>ֺ</w:t>
      </w:r>
      <w:r w:rsidRPr="00051C32">
        <w:rPr>
          <w:rFonts w:cs="Times New Roman"/>
          <w:szCs w:val="28"/>
        </w:rPr>
        <w:t xml:space="preserve"> тип для персоналу</w:t>
      </w:r>
      <w:r w:rsidRPr="00051C32">
        <w:rPr>
          <w:rFonts w:cs="Times New Roman"/>
          <w:bCs/>
          <w:szCs w:val="28"/>
          <w:rtl/>
          <w:lang w:bidi="he-IL"/>
        </w:rPr>
        <w:t>ֺ</w:t>
      </w:r>
      <w:r w:rsidRPr="00051C32">
        <w:rPr>
          <w:rFonts w:cs="Times New Roman"/>
        </w:rPr>
        <w:t>«TUI»</w:t>
      </w:r>
      <w:r w:rsidRPr="00051C32">
        <w:rPr>
          <w:rFonts w:cs="Times New Roman"/>
          <w:szCs w:val="28"/>
        </w:rPr>
        <w:t>:</w:t>
      </w:r>
    </w:p>
    <w:p w:rsidR="008E1BFE" w:rsidRPr="00051C32" w:rsidRDefault="008E1BFE" w:rsidP="008E1BFE">
      <w:pPr>
        <w:pStyle w:val="a"/>
        <w:rPr>
          <w:rFonts w:eastAsia="Symbol" w:cs="Times New Roman"/>
        </w:rPr>
      </w:pPr>
      <w:r w:rsidRPr="00051C32">
        <w:rPr>
          <w:rFonts w:cs="Times New Roman"/>
        </w:rPr>
        <w:t>потрібна ідея, яка їм рухатиме;</w:t>
      </w:r>
    </w:p>
    <w:p w:rsidR="008E1BFE" w:rsidRPr="00051C32" w:rsidRDefault="008E1BFE" w:rsidP="008E1BFE">
      <w:pPr>
        <w:pStyle w:val="a"/>
        <w:rPr>
          <w:rFonts w:eastAsia="Symbol" w:cs="Times New Roman"/>
        </w:rPr>
      </w:pPr>
      <w:r w:rsidRPr="00051C32">
        <w:rPr>
          <w:rFonts w:cs="Times New Roman"/>
        </w:rPr>
        <w:t>важливе громадське визнання участі в успіху;</w:t>
      </w:r>
    </w:p>
    <w:p w:rsidR="008E1BFE" w:rsidRPr="00051C32" w:rsidRDefault="008E1BFE" w:rsidP="008E1BFE">
      <w:pPr>
        <w:pStyle w:val="a"/>
        <w:rPr>
          <w:rFonts w:eastAsia="Symbol" w:cs="Times New Roman"/>
        </w:rPr>
      </w:pPr>
      <w:r w:rsidRPr="00051C32">
        <w:rPr>
          <w:rFonts w:cs="Times New Roman"/>
        </w:rPr>
        <w:t>головна нагорода - загальне</w:t>
      </w:r>
      <w:r w:rsidRPr="00051C32">
        <w:rPr>
          <w:rFonts w:cs="Times New Roman"/>
          <w:bCs/>
          <w:szCs w:val="28"/>
          <w:rtl/>
          <w:lang w:bidi="he-IL"/>
        </w:rPr>
        <w:t>ֺ</w:t>
      </w:r>
      <w:r w:rsidRPr="00051C32">
        <w:rPr>
          <w:rFonts w:cs="Times New Roman"/>
        </w:rPr>
        <w:t xml:space="preserve"> визнання</w:t>
      </w:r>
      <w:r w:rsidRPr="00051C32">
        <w:rPr>
          <w:rFonts w:cs="Times New Roman"/>
          <w:bCs/>
          <w:szCs w:val="28"/>
          <w:rtl/>
          <w:lang w:bidi="he-IL"/>
        </w:rPr>
        <w:t>ֺ</w:t>
      </w:r>
      <w:r w:rsidRPr="00051C32">
        <w:rPr>
          <w:rFonts w:cs="Times New Roman"/>
        </w:rPr>
        <w:t xml:space="preserve"> незамінності</w:t>
      </w:r>
      <w:r w:rsidRPr="00051C32">
        <w:rPr>
          <w:rFonts w:cs="Times New Roman"/>
          <w:bCs/>
          <w:szCs w:val="28"/>
          <w:rtl/>
          <w:lang w:bidi="he-IL"/>
        </w:rPr>
        <w:t>ֺ</w:t>
      </w:r>
      <w:r w:rsidRPr="00051C32">
        <w:rPr>
          <w:rFonts w:cs="Times New Roman"/>
        </w:rPr>
        <w:t xml:space="preserve"> у фірмі.</w:t>
      </w:r>
    </w:p>
    <w:p w:rsidR="008E1BFE" w:rsidRPr="00051C32" w:rsidRDefault="008E1BFE" w:rsidP="008E1BFE">
      <w:pPr>
        <w:rPr>
          <w:rFonts w:cs="Times New Roman"/>
          <w:szCs w:val="28"/>
        </w:rPr>
      </w:pPr>
      <w:r w:rsidRPr="00051C32">
        <w:rPr>
          <w:rFonts w:cs="Times New Roman"/>
          <w:szCs w:val="28"/>
        </w:rPr>
        <w:t>Далі розглянемо</w:t>
      </w:r>
      <w:r w:rsidRPr="00051C32">
        <w:rPr>
          <w:rFonts w:cs="Times New Roman"/>
          <w:bCs/>
          <w:szCs w:val="28"/>
          <w:rtl/>
          <w:lang w:bidi="he-IL"/>
        </w:rPr>
        <w:t>ֺ</w:t>
      </w:r>
      <w:r w:rsidRPr="00051C32">
        <w:rPr>
          <w:rFonts w:cs="Times New Roman"/>
          <w:szCs w:val="28"/>
        </w:rPr>
        <w:t xml:space="preserve"> класифікацію</w:t>
      </w:r>
      <w:r w:rsidRPr="00051C32">
        <w:rPr>
          <w:rFonts w:cs="Times New Roman"/>
          <w:bCs/>
          <w:szCs w:val="28"/>
          <w:rtl/>
          <w:lang w:bidi="he-IL"/>
        </w:rPr>
        <w:t>ֺ</w:t>
      </w:r>
      <w:r w:rsidRPr="00051C32">
        <w:rPr>
          <w:rFonts w:cs="Times New Roman"/>
          <w:szCs w:val="28"/>
        </w:rPr>
        <w:t xml:space="preserve"> форм стимулювання персоналу на </w:t>
      </w:r>
      <w:r w:rsidRPr="00051C32">
        <w:rPr>
          <w:rFonts w:cs="Times New Roman"/>
        </w:rPr>
        <w:t>«TUI»</w:t>
      </w:r>
      <w:r w:rsidRPr="00051C32">
        <w:rPr>
          <w:rFonts w:cs="Times New Roman"/>
          <w:szCs w:val="28"/>
        </w:rPr>
        <w:t>:</w:t>
      </w:r>
    </w:p>
    <w:p w:rsidR="008E1BFE" w:rsidRPr="00051C32" w:rsidRDefault="008E1BFE" w:rsidP="008E1BFE">
      <w:pPr>
        <w:pStyle w:val="a"/>
        <w:rPr>
          <w:rFonts w:cs="Times New Roman"/>
        </w:rPr>
      </w:pPr>
      <w:r w:rsidRPr="00051C32">
        <w:rPr>
          <w:rFonts w:cs="Times New Roman"/>
        </w:rPr>
        <w:t>Негатив</w:t>
      </w:r>
      <w:r w:rsidRPr="00051C32">
        <w:rPr>
          <w:rFonts w:cs="Times New Roman"/>
          <w:bCs/>
          <w:szCs w:val="28"/>
          <w:rtl/>
          <w:lang w:bidi="he-IL"/>
        </w:rPr>
        <w:t>ֺ</w:t>
      </w:r>
      <w:r w:rsidRPr="00051C32">
        <w:rPr>
          <w:rFonts w:cs="Times New Roman"/>
        </w:rPr>
        <w:t>ні – незадоволення</w:t>
      </w:r>
      <w:r w:rsidRPr="00051C32">
        <w:rPr>
          <w:rFonts w:cs="Times New Roman"/>
          <w:bCs/>
          <w:szCs w:val="28"/>
          <w:rtl/>
          <w:lang w:bidi="he-IL"/>
        </w:rPr>
        <w:t>ֺ</w:t>
      </w:r>
      <w:r w:rsidRPr="00051C32">
        <w:rPr>
          <w:rFonts w:cs="Times New Roman"/>
        </w:rPr>
        <w:t>, покарання</w:t>
      </w:r>
      <w:r w:rsidRPr="00051C32">
        <w:rPr>
          <w:rFonts w:cs="Times New Roman"/>
          <w:bCs/>
          <w:szCs w:val="28"/>
          <w:rtl/>
          <w:lang w:bidi="he-IL"/>
        </w:rPr>
        <w:t>ֺ</w:t>
      </w:r>
      <w:r w:rsidRPr="00051C32">
        <w:rPr>
          <w:rFonts w:cs="Times New Roman"/>
        </w:rPr>
        <w:t>, загроза втрати роботи.</w:t>
      </w:r>
    </w:p>
    <w:p w:rsidR="008E1BFE" w:rsidRPr="00051C32" w:rsidRDefault="008E1BFE" w:rsidP="008E1BFE">
      <w:pPr>
        <w:pStyle w:val="a"/>
        <w:rPr>
          <w:rFonts w:cs="Times New Roman"/>
        </w:rPr>
      </w:pPr>
      <w:r w:rsidRPr="00051C32">
        <w:rPr>
          <w:rFonts w:cs="Times New Roman"/>
        </w:rPr>
        <w:t>Грошові – заробітна</w:t>
      </w:r>
      <w:r w:rsidRPr="00051C32">
        <w:rPr>
          <w:rFonts w:cs="Times New Roman"/>
          <w:bCs/>
          <w:szCs w:val="28"/>
          <w:rtl/>
          <w:lang w:bidi="he-IL"/>
        </w:rPr>
        <w:t>ֺ</w:t>
      </w:r>
      <w:r w:rsidRPr="00051C32">
        <w:rPr>
          <w:rFonts w:cs="Times New Roman"/>
        </w:rPr>
        <w:t xml:space="preserve"> плата, включаючи</w:t>
      </w:r>
      <w:r w:rsidRPr="00051C32">
        <w:rPr>
          <w:rFonts w:cs="Times New Roman"/>
          <w:bCs/>
          <w:szCs w:val="28"/>
          <w:rtl/>
          <w:lang w:bidi="he-IL"/>
        </w:rPr>
        <w:t>ֺ</w:t>
      </w:r>
      <w:r w:rsidRPr="00051C32">
        <w:rPr>
          <w:rFonts w:cs="Times New Roman"/>
        </w:rPr>
        <w:t xml:space="preserve"> усі види премій і надбавок.</w:t>
      </w:r>
    </w:p>
    <w:p w:rsidR="008E1BFE" w:rsidRPr="00051C32" w:rsidRDefault="008E1BFE" w:rsidP="008E1BFE">
      <w:pPr>
        <w:pStyle w:val="a"/>
        <w:rPr>
          <w:rFonts w:cs="Times New Roman"/>
        </w:rPr>
      </w:pPr>
      <w:r w:rsidRPr="00051C32">
        <w:rPr>
          <w:rFonts w:cs="Times New Roman"/>
        </w:rPr>
        <w:t>Натуральні – купівля або оренда житла, надання транспорту та ін.</w:t>
      </w:r>
    </w:p>
    <w:p w:rsidR="008E1BFE" w:rsidRPr="00051C32" w:rsidRDefault="008E1BFE" w:rsidP="008E1BFE">
      <w:pPr>
        <w:pStyle w:val="a"/>
        <w:rPr>
          <w:rFonts w:cs="Times New Roman"/>
        </w:rPr>
      </w:pPr>
      <w:r w:rsidRPr="00051C32">
        <w:rPr>
          <w:rFonts w:cs="Times New Roman"/>
        </w:rPr>
        <w:t>Моральні</w:t>
      </w:r>
      <w:r w:rsidRPr="00051C32">
        <w:rPr>
          <w:rFonts w:cs="Times New Roman"/>
          <w:bCs/>
          <w:szCs w:val="28"/>
          <w:rtl/>
          <w:lang w:bidi="he-IL"/>
        </w:rPr>
        <w:t>ֺ</w:t>
      </w:r>
      <w:r w:rsidRPr="00051C32">
        <w:rPr>
          <w:rFonts w:cs="Times New Roman"/>
        </w:rPr>
        <w:t xml:space="preserve"> – грамоти, почесні знаки, представлення</w:t>
      </w:r>
      <w:r w:rsidRPr="00051C32">
        <w:rPr>
          <w:rFonts w:cs="Times New Roman"/>
          <w:bCs/>
          <w:szCs w:val="28"/>
          <w:rtl/>
          <w:lang w:bidi="he-IL"/>
        </w:rPr>
        <w:t>ֺ</w:t>
      </w:r>
      <w:r w:rsidRPr="00051C32">
        <w:rPr>
          <w:rFonts w:cs="Times New Roman"/>
        </w:rPr>
        <w:t xml:space="preserve"> до нагород, дошка пошани і ін. </w:t>
      </w:r>
    </w:p>
    <w:p w:rsidR="008E1BFE" w:rsidRPr="00051C32" w:rsidRDefault="008E1BFE" w:rsidP="008E1BFE">
      <w:pPr>
        <w:pStyle w:val="a"/>
        <w:rPr>
          <w:rFonts w:cs="Times New Roman"/>
        </w:rPr>
      </w:pPr>
      <w:r w:rsidRPr="00051C32">
        <w:rPr>
          <w:rFonts w:cs="Times New Roman"/>
        </w:rPr>
        <w:t>Патерналізм (турбота про працівника</w:t>
      </w:r>
      <w:r w:rsidRPr="00051C32">
        <w:rPr>
          <w:rFonts w:cs="Times New Roman"/>
          <w:bCs/>
          <w:szCs w:val="28"/>
          <w:rtl/>
          <w:lang w:bidi="he-IL"/>
        </w:rPr>
        <w:t>ֺ</w:t>
      </w:r>
      <w:r w:rsidRPr="00051C32">
        <w:rPr>
          <w:rFonts w:cs="Times New Roman"/>
        </w:rPr>
        <w:t>) – додаткове соціальне</w:t>
      </w:r>
      <w:r w:rsidRPr="00051C32">
        <w:rPr>
          <w:rFonts w:cs="Times New Roman"/>
          <w:bCs/>
          <w:szCs w:val="28"/>
          <w:rtl/>
          <w:lang w:bidi="he-IL"/>
        </w:rPr>
        <w:t xml:space="preserve"> </w:t>
      </w:r>
      <w:r w:rsidRPr="00051C32">
        <w:rPr>
          <w:rFonts w:cs="Times New Roman"/>
        </w:rPr>
        <w:t>і медичне страхування, створення</w:t>
      </w:r>
      <w:r w:rsidRPr="00051C32">
        <w:rPr>
          <w:rFonts w:cs="Times New Roman"/>
          <w:bCs/>
          <w:szCs w:val="28"/>
          <w:rtl/>
          <w:lang w:bidi="he-IL"/>
        </w:rPr>
        <w:t xml:space="preserve"> </w:t>
      </w:r>
      <w:r w:rsidRPr="00051C32">
        <w:rPr>
          <w:rFonts w:cs="Times New Roman"/>
        </w:rPr>
        <w:t>умов для відпочинку</w:t>
      </w:r>
      <w:r w:rsidRPr="00051C32">
        <w:rPr>
          <w:rFonts w:cs="Times New Roman"/>
          <w:bCs/>
          <w:szCs w:val="28"/>
          <w:rtl/>
          <w:lang w:bidi="he-IL"/>
        </w:rPr>
        <w:t xml:space="preserve"> </w:t>
      </w:r>
      <w:r w:rsidRPr="00051C32">
        <w:rPr>
          <w:rFonts w:cs="Times New Roman"/>
        </w:rPr>
        <w:t>та ін.</w:t>
      </w:r>
    </w:p>
    <w:p w:rsidR="008E1BFE" w:rsidRPr="00051C32" w:rsidRDefault="008E1BFE" w:rsidP="008E1BFE">
      <w:pPr>
        <w:pStyle w:val="a"/>
        <w:rPr>
          <w:rFonts w:cs="Times New Roman"/>
        </w:rPr>
      </w:pPr>
      <w:r w:rsidRPr="00051C32">
        <w:rPr>
          <w:rFonts w:cs="Times New Roman"/>
        </w:rPr>
        <w:t>Організаційні</w:t>
      </w:r>
      <w:r w:rsidRPr="00051C32">
        <w:rPr>
          <w:rFonts w:cs="Times New Roman"/>
          <w:bCs/>
          <w:szCs w:val="28"/>
          <w:rtl/>
          <w:lang w:bidi="he-IL"/>
        </w:rPr>
        <w:t>ֺ</w:t>
      </w:r>
      <w:r w:rsidRPr="00051C32">
        <w:rPr>
          <w:rFonts w:cs="Times New Roman"/>
        </w:rPr>
        <w:t xml:space="preserve"> - умови роботи, її зміст і організація</w:t>
      </w:r>
      <w:r w:rsidRPr="00051C32">
        <w:rPr>
          <w:rFonts w:cs="Times New Roman"/>
          <w:bCs/>
          <w:szCs w:val="28"/>
          <w:rtl/>
          <w:lang w:bidi="he-IL"/>
        </w:rPr>
        <w:t>ֺ</w:t>
      </w:r>
      <w:r w:rsidRPr="00051C32">
        <w:rPr>
          <w:rFonts w:cs="Times New Roman"/>
        </w:rPr>
        <w:t>.</w:t>
      </w:r>
    </w:p>
    <w:p w:rsidR="008E1BFE" w:rsidRPr="00051C32" w:rsidRDefault="008E1BFE" w:rsidP="008E1BFE">
      <w:pPr>
        <w:pStyle w:val="a"/>
        <w:rPr>
          <w:rFonts w:cs="Times New Roman"/>
        </w:rPr>
      </w:pPr>
      <w:r w:rsidRPr="00051C32">
        <w:rPr>
          <w:rFonts w:cs="Times New Roman"/>
        </w:rPr>
        <w:t>Залучення</w:t>
      </w:r>
      <w:r w:rsidRPr="00051C32">
        <w:rPr>
          <w:rFonts w:cs="Times New Roman"/>
          <w:bCs/>
          <w:szCs w:val="28"/>
          <w:rtl/>
          <w:lang w:bidi="he-IL"/>
        </w:rPr>
        <w:t>ֺ</w:t>
      </w:r>
      <w:r w:rsidRPr="00051C32">
        <w:rPr>
          <w:rFonts w:cs="Times New Roman"/>
        </w:rPr>
        <w:t xml:space="preserve"> до співволодіння</w:t>
      </w:r>
      <w:r w:rsidRPr="00051C32">
        <w:rPr>
          <w:rFonts w:cs="Times New Roman"/>
          <w:bCs/>
          <w:szCs w:val="28"/>
          <w:rtl/>
          <w:lang w:bidi="he-IL"/>
        </w:rPr>
        <w:t>ֺ</w:t>
      </w:r>
      <w:r w:rsidRPr="00051C32">
        <w:rPr>
          <w:rFonts w:cs="Times New Roman"/>
        </w:rPr>
        <w:t xml:space="preserve"> і участі в управлінні</w:t>
      </w:r>
      <w:r w:rsidRPr="00051C32">
        <w:rPr>
          <w:rFonts w:cs="Times New Roman"/>
          <w:bCs/>
          <w:szCs w:val="28"/>
          <w:rtl/>
          <w:lang w:bidi="he-IL"/>
        </w:rPr>
        <w:t>ֺ</w:t>
      </w:r>
      <w:r w:rsidRPr="00051C32">
        <w:rPr>
          <w:rFonts w:cs="Times New Roman"/>
        </w:rPr>
        <w:t>.</w:t>
      </w:r>
    </w:p>
    <w:p w:rsidR="008E1BFE" w:rsidRPr="00051C32" w:rsidRDefault="008E1BFE" w:rsidP="008E1BFE">
      <w:r w:rsidRPr="00051C32">
        <w:rPr>
          <w:rFonts w:cs="Times New Roman"/>
          <w:szCs w:val="28"/>
        </w:rPr>
        <w:t xml:space="preserve">Отже, на людину, яка описується деяким мотиваційним профілем, з метою змінити його поведінку в </w:t>
      </w:r>
      <w:r w:rsidRPr="00051C32">
        <w:rPr>
          <w:rFonts w:cs="Times New Roman"/>
        </w:rPr>
        <w:t>«TUI»</w:t>
      </w:r>
      <w:r w:rsidRPr="00051C32">
        <w:rPr>
          <w:rFonts w:cs="Times New Roman"/>
          <w:szCs w:val="28"/>
        </w:rPr>
        <w:t xml:space="preserve">, виявляється дія у формі деякого </w:t>
      </w:r>
      <w:r w:rsidRPr="00051C32">
        <w:rPr>
          <w:rFonts w:cs="Times New Roman"/>
          <w:szCs w:val="28"/>
        </w:rPr>
        <w:lastRenderedPageBreak/>
        <w:t>стимулу. Отримавши стимул, людина реагує на нього відповідно</w:t>
      </w:r>
      <w:r w:rsidRPr="00051C32">
        <w:rPr>
          <w:rFonts w:cs="Times New Roman"/>
          <w:bCs/>
          <w:szCs w:val="28"/>
          <w:rtl/>
          <w:lang w:bidi="he-IL"/>
        </w:rPr>
        <w:t>ֺ</w:t>
      </w:r>
      <w:r w:rsidRPr="00051C32">
        <w:rPr>
          <w:rFonts w:cs="Times New Roman"/>
          <w:szCs w:val="28"/>
        </w:rPr>
        <w:t xml:space="preserve"> до </w:t>
      </w:r>
      <w:r w:rsidRPr="00051C32">
        <w:t>свого мотиваційного профілю.</w:t>
      </w:r>
    </w:p>
    <w:p w:rsidR="008E1BFE" w:rsidRPr="00051C32" w:rsidRDefault="008E1BFE" w:rsidP="008E1BFE">
      <w:pPr>
        <w:rPr>
          <w:rFonts w:cs="Times New Roman"/>
          <w:szCs w:val="28"/>
        </w:rPr>
      </w:pPr>
      <w:r w:rsidRPr="00051C32">
        <w:rPr>
          <w:rFonts w:cs="Times New Roman"/>
          <w:szCs w:val="28"/>
        </w:rPr>
        <w:t>Ця реакція може бути:</w:t>
      </w:r>
    </w:p>
    <w:p w:rsidR="008E1BFE" w:rsidRPr="00051C32" w:rsidRDefault="008E1BFE" w:rsidP="008E1BFE">
      <w:pPr>
        <w:pStyle w:val="a"/>
        <w:rPr>
          <w:rFonts w:cs="Times New Roman"/>
        </w:rPr>
      </w:pPr>
      <w:r w:rsidRPr="00051C32">
        <w:rPr>
          <w:rFonts w:cs="Times New Roman"/>
        </w:rPr>
        <w:t>позитивною, і людина змінить свою поведінку</w:t>
      </w:r>
      <w:r w:rsidRPr="00051C32">
        <w:rPr>
          <w:rFonts w:cs="Times New Roman"/>
          <w:bCs/>
          <w:szCs w:val="28"/>
          <w:rtl/>
          <w:lang w:bidi="he-IL"/>
        </w:rPr>
        <w:t>ֺ</w:t>
      </w:r>
      <w:r w:rsidRPr="00051C32">
        <w:rPr>
          <w:rFonts w:cs="Times New Roman"/>
        </w:rPr>
        <w:t xml:space="preserve"> так, як це замислювалося;</w:t>
      </w:r>
    </w:p>
    <w:p w:rsidR="008E1BFE" w:rsidRPr="00051C32" w:rsidRDefault="008E1BFE" w:rsidP="008E1BFE">
      <w:pPr>
        <w:pStyle w:val="a"/>
        <w:rPr>
          <w:rFonts w:eastAsia="Symbol" w:cs="Times New Roman"/>
        </w:rPr>
      </w:pPr>
      <w:r w:rsidRPr="00051C32">
        <w:rPr>
          <w:rFonts w:cs="Times New Roman"/>
        </w:rPr>
        <w:t>нейтральною;</w:t>
      </w:r>
    </w:p>
    <w:p w:rsidR="008E1BFE" w:rsidRPr="00051C32" w:rsidRDefault="008E1BFE" w:rsidP="008E1BFE">
      <w:pPr>
        <w:pStyle w:val="a"/>
        <w:rPr>
          <w:rFonts w:eastAsia="Symbol" w:cs="Times New Roman"/>
        </w:rPr>
      </w:pPr>
      <w:r w:rsidRPr="00051C32">
        <w:rPr>
          <w:rFonts w:cs="Times New Roman"/>
        </w:rPr>
        <w:t>негативною, коли небажана</w:t>
      </w:r>
      <w:r w:rsidRPr="00051C32">
        <w:rPr>
          <w:rFonts w:cs="Times New Roman"/>
          <w:bCs/>
          <w:szCs w:val="28"/>
          <w:rtl/>
          <w:lang w:bidi="he-IL"/>
        </w:rPr>
        <w:t>ֺ</w:t>
      </w:r>
      <w:r w:rsidRPr="00051C32">
        <w:rPr>
          <w:rFonts w:cs="Times New Roman"/>
        </w:rPr>
        <w:t xml:space="preserve"> поведінка</w:t>
      </w:r>
      <w:r w:rsidRPr="00051C32">
        <w:rPr>
          <w:rFonts w:cs="Times New Roman"/>
          <w:bCs/>
          <w:szCs w:val="28"/>
          <w:rtl/>
          <w:lang w:bidi="he-IL"/>
        </w:rPr>
        <w:t>ֺ</w:t>
      </w:r>
      <w:r w:rsidRPr="00051C32">
        <w:rPr>
          <w:rFonts w:cs="Times New Roman"/>
        </w:rPr>
        <w:t xml:space="preserve"> тільки посилюється.</w:t>
      </w:r>
    </w:p>
    <w:p w:rsidR="008E1BFE" w:rsidRPr="00051C32" w:rsidRDefault="008E1BFE" w:rsidP="008E1BFE">
      <w:pPr>
        <w:rPr>
          <w:rFonts w:cs="Times New Roman"/>
          <w:szCs w:val="28"/>
        </w:rPr>
      </w:pPr>
      <w:r w:rsidRPr="00051C32">
        <w:rPr>
          <w:rFonts w:cs="Times New Roman"/>
          <w:szCs w:val="28"/>
        </w:rPr>
        <w:t>Понятійна модель "Мотивація-стимул" встановлює</w:t>
      </w:r>
      <w:r w:rsidRPr="00051C32">
        <w:rPr>
          <w:rFonts w:cs="Times New Roman"/>
          <w:bCs/>
          <w:szCs w:val="28"/>
          <w:rtl/>
          <w:lang w:bidi="he-IL"/>
        </w:rPr>
        <w:t>ֺ</w:t>
      </w:r>
      <w:r w:rsidRPr="00051C32">
        <w:rPr>
          <w:rFonts w:cs="Times New Roman"/>
          <w:szCs w:val="28"/>
        </w:rPr>
        <w:t xml:space="preserve"> зв'язок між чистими мотиваційними типами і прийнятними</w:t>
      </w:r>
      <w:r w:rsidRPr="00051C32">
        <w:rPr>
          <w:rFonts w:cs="Times New Roman"/>
          <w:bCs/>
          <w:szCs w:val="28"/>
          <w:rtl/>
          <w:lang w:bidi="he-IL"/>
        </w:rPr>
        <w:t xml:space="preserve"> </w:t>
      </w:r>
      <w:r w:rsidRPr="00051C32">
        <w:rPr>
          <w:rFonts w:cs="Times New Roman"/>
          <w:szCs w:val="28"/>
        </w:rPr>
        <w:t>для них формами стимулювання. Це відношення</w:t>
      </w:r>
      <w:r w:rsidRPr="00051C32">
        <w:rPr>
          <w:rFonts w:cs="Times New Roman"/>
          <w:bCs/>
          <w:szCs w:val="28"/>
          <w:rtl/>
          <w:lang w:bidi="he-IL"/>
        </w:rPr>
        <w:t>ֺ</w:t>
      </w:r>
      <w:r w:rsidRPr="00051C32">
        <w:rPr>
          <w:rFonts w:cs="Times New Roman"/>
          <w:szCs w:val="28"/>
        </w:rPr>
        <w:t xml:space="preserve"> приведене</w:t>
      </w:r>
      <w:r w:rsidRPr="00051C32">
        <w:rPr>
          <w:rFonts w:cs="Times New Roman"/>
          <w:bCs/>
          <w:szCs w:val="28"/>
          <w:rtl/>
          <w:lang w:bidi="he-IL"/>
        </w:rPr>
        <w:t xml:space="preserve"> </w:t>
      </w:r>
      <w:r w:rsidRPr="00051C32">
        <w:rPr>
          <w:rFonts w:cs="Times New Roman"/>
          <w:szCs w:val="28"/>
        </w:rPr>
        <w:t>в табл. 2.10.</w:t>
      </w:r>
    </w:p>
    <w:p w:rsidR="008E1BFE" w:rsidRPr="00051C32" w:rsidRDefault="008E1BFE" w:rsidP="008E1BFE">
      <w:pPr>
        <w:jc w:val="right"/>
        <w:rPr>
          <w:rFonts w:cs="Times New Roman"/>
          <w:b/>
          <w:bCs/>
          <w:szCs w:val="28"/>
        </w:rPr>
      </w:pPr>
      <w:r w:rsidRPr="00051C32">
        <w:rPr>
          <w:rFonts w:cs="Times New Roman"/>
          <w:b/>
          <w:bCs/>
          <w:szCs w:val="28"/>
        </w:rPr>
        <w:t>Таблиця 2.10.</w:t>
      </w:r>
    </w:p>
    <w:p w:rsidR="008E1BFE" w:rsidRPr="00051C32" w:rsidRDefault="008E1BFE" w:rsidP="008E1BFE">
      <w:pPr>
        <w:jc w:val="center"/>
        <w:rPr>
          <w:rFonts w:cs="Times New Roman"/>
          <w:b/>
          <w:bCs/>
          <w:szCs w:val="28"/>
        </w:rPr>
      </w:pPr>
      <w:r w:rsidRPr="00051C32">
        <w:rPr>
          <w:rFonts w:cs="Times New Roman"/>
          <w:b/>
          <w:bCs/>
          <w:szCs w:val="28"/>
        </w:rPr>
        <w:t>Відповідність мотиваційних</w:t>
      </w:r>
      <w:r w:rsidRPr="00051C32">
        <w:rPr>
          <w:rFonts w:cs="Times New Roman"/>
          <w:b/>
          <w:bCs/>
          <w:szCs w:val="28"/>
          <w:rtl/>
          <w:lang w:bidi="he-IL"/>
        </w:rPr>
        <w:t>ֺ</w:t>
      </w:r>
      <w:r w:rsidRPr="00051C32">
        <w:rPr>
          <w:rFonts w:cs="Times New Roman"/>
          <w:b/>
          <w:bCs/>
          <w:szCs w:val="28"/>
        </w:rPr>
        <w:t xml:space="preserve"> типів і форм стимулювання</w:t>
      </w:r>
      <w:r w:rsidRPr="00051C32">
        <w:rPr>
          <w:rFonts w:cs="Times New Roman"/>
          <w:b/>
          <w:bCs/>
          <w:szCs w:val="28"/>
          <w:rtl/>
          <w:lang w:bidi="he-IL"/>
        </w:rPr>
        <w:t>ֺ</w:t>
      </w:r>
      <w:r w:rsidRPr="00051C32">
        <w:rPr>
          <w:rFonts w:cs="Times New Roman"/>
          <w:b/>
          <w:bCs/>
          <w:szCs w:val="28"/>
        </w:rPr>
        <w:t xml:space="preserve"> на </w:t>
      </w:r>
      <w:r w:rsidRPr="00051C32">
        <w:rPr>
          <w:rFonts w:cs="Times New Roman"/>
          <w:b/>
          <w:bCs/>
        </w:rPr>
        <w:t>«TUI»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87"/>
        <w:gridCol w:w="727"/>
        <w:gridCol w:w="837"/>
        <w:gridCol w:w="815"/>
        <w:gridCol w:w="837"/>
        <w:gridCol w:w="969"/>
      </w:tblGrid>
      <w:tr w:rsidR="008E1BFE" w:rsidRPr="00051C32" w:rsidTr="00C56F39">
        <w:trPr>
          <w:trHeight w:val="376"/>
          <w:jc w:val="center"/>
        </w:trPr>
        <w:tc>
          <w:tcPr>
            <w:tcW w:w="4887" w:type="dxa"/>
            <w:shd w:val="clear" w:color="auto" w:fill="auto"/>
            <w:vAlign w:val="bottom"/>
          </w:tcPr>
          <w:p w:rsidR="008E1BFE" w:rsidRPr="00051C32" w:rsidRDefault="008E1BFE" w:rsidP="00C56F39">
            <w:pPr>
              <w:pStyle w:val="ae"/>
              <w:rPr>
                <w:rFonts w:cs="Times New Roman"/>
              </w:rPr>
            </w:pPr>
            <w:r w:rsidRPr="00051C32">
              <w:rPr>
                <w:rFonts w:cs="Times New Roman"/>
              </w:rPr>
              <w:t>Форми стимулювання</w:t>
            </w:r>
            <w:r w:rsidRPr="00051C32">
              <w:rPr>
                <w:rFonts w:cs="Times New Roman"/>
                <w:bCs/>
                <w:rtl/>
                <w:lang w:bidi="he-IL"/>
              </w:rPr>
              <w:t>ֺ</w:t>
            </w:r>
          </w:p>
        </w:tc>
        <w:tc>
          <w:tcPr>
            <w:tcW w:w="3216" w:type="dxa"/>
            <w:gridSpan w:val="4"/>
            <w:shd w:val="clear" w:color="auto" w:fill="auto"/>
            <w:vAlign w:val="bottom"/>
          </w:tcPr>
          <w:p w:rsidR="008E1BFE" w:rsidRPr="00051C32" w:rsidRDefault="008E1BFE" w:rsidP="00C56F39">
            <w:pPr>
              <w:pStyle w:val="ae"/>
              <w:rPr>
                <w:rFonts w:cs="Times New Roman"/>
              </w:rPr>
            </w:pPr>
            <w:r w:rsidRPr="00051C32">
              <w:rPr>
                <w:rFonts w:cs="Times New Roman"/>
              </w:rPr>
              <w:t>Мотиваційний тип</w:t>
            </w:r>
          </w:p>
        </w:tc>
        <w:tc>
          <w:tcPr>
            <w:tcW w:w="969" w:type="dxa"/>
            <w:shd w:val="clear" w:color="auto" w:fill="auto"/>
            <w:vAlign w:val="bottom"/>
          </w:tcPr>
          <w:p w:rsidR="008E1BFE" w:rsidRPr="00051C32" w:rsidRDefault="008E1BFE" w:rsidP="00C56F39">
            <w:pPr>
              <w:pStyle w:val="ae"/>
              <w:rPr>
                <w:rFonts w:cs="Times New Roman"/>
              </w:rPr>
            </w:pPr>
          </w:p>
        </w:tc>
      </w:tr>
      <w:tr w:rsidR="008E1BFE" w:rsidRPr="00051C32" w:rsidTr="00C56F39">
        <w:trPr>
          <w:trHeight w:val="308"/>
          <w:jc w:val="center"/>
        </w:trPr>
        <w:tc>
          <w:tcPr>
            <w:tcW w:w="4887" w:type="dxa"/>
            <w:shd w:val="clear" w:color="auto" w:fill="auto"/>
            <w:vAlign w:val="bottom"/>
          </w:tcPr>
          <w:p w:rsidR="008E1BFE" w:rsidRPr="00051C32" w:rsidRDefault="008E1BFE" w:rsidP="00C56F39">
            <w:pPr>
              <w:pStyle w:val="ae"/>
              <w:rPr>
                <w:rFonts w:cs="Times New Roman"/>
              </w:rPr>
            </w:pPr>
          </w:p>
        </w:tc>
        <w:tc>
          <w:tcPr>
            <w:tcW w:w="727" w:type="dxa"/>
            <w:shd w:val="clear" w:color="auto" w:fill="auto"/>
            <w:vAlign w:val="bottom"/>
          </w:tcPr>
          <w:p w:rsidR="008E1BFE" w:rsidRPr="00051C32" w:rsidRDefault="008E1BFE" w:rsidP="00C56F39">
            <w:pPr>
              <w:pStyle w:val="ae"/>
              <w:rPr>
                <w:rFonts w:cs="Times New Roman"/>
              </w:rPr>
            </w:pPr>
            <w:r w:rsidRPr="00051C32">
              <w:rPr>
                <w:rFonts w:cs="Times New Roman"/>
              </w:rPr>
              <w:t>ІН</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ПР</w:t>
            </w:r>
          </w:p>
        </w:tc>
        <w:tc>
          <w:tcPr>
            <w:tcW w:w="815" w:type="dxa"/>
            <w:shd w:val="clear" w:color="auto" w:fill="auto"/>
            <w:vAlign w:val="bottom"/>
          </w:tcPr>
          <w:p w:rsidR="008E1BFE" w:rsidRPr="00051C32" w:rsidRDefault="008E1BFE" w:rsidP="00C56F39">
            <w:pPr>
              <w:pStyle w:val="ae"/>
              <w:rPr>
                <w:rFonts w:cs="Times New Roman"/>
              </w:rPr>
            </w:pPr>
            <w:r w:rsidRPr="00051C32">
              <w:rPr>
                <w:rFonts w:cs="Times New Roman"/>
              </w:rPr>
              <w:t>ПА</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ХО</w:t>
            </w:r>
          </w:p>
        </w:tc>
        <w:tc>
          <w:tcPr>
            <w:tcW w:w="969" w:type="dxa"/>
            <w:shd w:val="clear" w:color="auto" w:fill="auto"/>
            <w:vAlign w:val="bottom"/>
          </w:tcPr>
          <w:p w:rsidR="008E1BFE" w:rsidRPr="00051C32" w:rsidRDefault="008E1BFE" w:rsidP="00C56F39">
            <w:pPr>
              <w:pStyle w:val="ae"/>
              <w:rPr>
                <w:rFonts w:cs="Times New Roman"/>
              </w:rPr>
            </w:pPr>
            <w:r w:rsidRPr="00051C32">
              <w:rPr>
                <w:rFonts w:cs="Times New Roman"/>
              </w:rPr>
              <w:t>ЛЮ</w:t>
            </w:r>
          </w:p>
        </w:tc>
      </w:tr>
      <w:tr w:rsidR="008E1BFE" w:rsidRPr="00051C32" w:rsidTr="00C56F39">
        <w:trPr>
          <w:trHeight w:val="312"/>
          <w:jc w:val="center"/>
        </w:trPr>
        <w:tc>
          <w:tcPr>
            <w:tcW w:w="4887" w:type="dxa"/>
            <w:shd w:val="clear" w:color="auto" w:fill="auto"/>
            <w:vAlign w:val="bottom"/>
          </w:tcPr>
          <w:p w:rsidR="008E1BFE" w:rsidRPr="00051C32" w:rsidRDefault="008E1BFE" w:rsidP="00C56F39">
            <w:pPr>
              <w:pStyle w:val="ae"/>
              <w:jc w:val="both"/>
              <w:rPr>
                <w:rFonts w:cs="Times New Roman"/>
              </w:rPr>
            </w:pPr>
            <w:r w:rsidRPr="00051C32">
              <w:rPr>
                <w:rFonts w:cs="Times New Roman"/>
              </w:rPr>
              <w:t>Негативні</w:t>
            </w:r>
          </w:p>
        </w:tc>
        <w:tc>
          <w:tcPr>
            <w:tcW w:w="727" w:type="dxa"/>
            <w:shd w:val="clear" w:color="auto" w:fill="auto"/>
            <w:vAlign w:val="bottom"/>
          </w:tcPr>
          <w:p w:rsidR="008E1BFE" w:rsidRPr="00051C32" w:rsidRDefault="008E1BFE" w:rsidP="00C56F39">
            <w:pPr>
              <w:pStyle w:val="ae"/>
              <w:rPr>
                <w:rFonts w:cs="Times New Roman"/>
              </w:rPr>
            </w:pPr>
            <w:r w:rsidRPr="00051C32">
              <w:rPr>
                <w:rFonts w:cs="Times New Roman"/>
              </w:rPr>
              <w:t>0</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815"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969" w:type="dxa"/>
            <w:shd w:val="clear" w:color="auto" w:fill="auto"/>
            <w:vAlign w:val="bottom"/>
          </w:tcPr>
          <w:p w:rsidR="008E1BFE" w:rsidRPr="00051C32" w:rsidRDefault="008E1BFE" w:rsidP="00C56F39">
            <w:pPr>
              <w:pStyle w:val="ae"/>
              <w:rPr>
                <w:rFonts w:cs="Times New Roman"/>
              </w:rPr>
            </w:pPr>
            <w:r w:rsidRPr="00051C32">
              <w:rPr>
                <w:rFonts w:cs="Times New Roman"/>
              </w:rPr>
              <w:t>N</w:t>
            </w:r>
          </w:p>
        </w:tc>
      </w:tr>
      <w:tr w:rsidR="008E1BFE" w:rsidRPr="00051C32" w:rsidTr="00C56F39">
        <w:trPr>
          <w:trHeight w:val="309"/>
          <w:jc w:val="center"/>
        </w:trPr>
        <w:tc>
          <w:tcPr>
            <w:tcW w:w="4887" w:type="dxa"/>
            <w:shd w:val="clear" w:color="auto" w:fill="auto"/>
            <w:vAlign w:val="bottom"/>
          </w:tcPr>
          <w:p w:rsidR="008E1BFE" w:rsidRPr="00051C32" w:rsidRDefault="008E1BFE" w:rsidP="00C56F39">
            <w:pPr>
              <w:pStyle w:val="ae"/>
              <w:jc w:val="both"/>
              <w:rPr>
                <w:rFonts w:cs="Times New Roman"/>
              </w:rPr>
            </w:pPr>
            <w:r w:rsidRPr="00051C32">
              <w:rPr>
                <w:rFonts w:cs="Times New Roman"/>
              </w:rPr>
              <w:t>Грошові</w:t>
            </w:r>
          </w:p>
        </w:tc>
        <w:tc>
          <w:tcPr>
            <w:tcW w:w="727" w:type="dxa"/>
            <w:shd w:val="clear" w:color="auto" w:fill="auto"/>
            <w:vAlign w:val="bottom"/>
          </w:tcPr>
          <w:p w:rsidR="008E1BFE" w:rsidRPr="00051C32" w:rsidRDefault="008E1BFE" w:rsidP="00C56F39">
            <w:pPr>
              <w:pStyle w:val="ae"/>
              <w:rPr>
                <w:rFonts w:cs="Times New Roman"/>
              </w:rPr>
            </w:pPr>
            <w:r w:rsidRPr="00051C32">
              <w:rPr>
                <w:rFonts w:cs="Times New Roman"/>
              </w:rPr>
              <w:t>N</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815" w:type="dxa"/>
            <w:shd w:val="clear" w:color="auto" w:fill="auto"/>
            <w:vAlign w:val="bottom"/>
          </w:tcPr>
          <w:p w:rsidR="008E1BFE" w:rsidRPr="00051C32" w:rsidRDefault="008E1BFE" w:rsidP="00C56F39">
            <w:pPr>
              <w:pStyle w:val="ae"/>
              <w:rPr>
                <w:rFonts w:cs="Times New Roman"/>
              </w:rPr>
            </w:pPr>
            <w:r w:rsidRPr="00051C32">
              <w:rPr>
                <w:rFonts w:cs="Times New Roman"/>
              </w:rPr>
              <w:t>0</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969" w:type="dxa"/>
            <w:shd w:val="clear" w:color="auto" w:fill="auto"/>
            <w:vAlign w:val="bottom"/>
          </w:tcPr>
          <w:p w:rsidR="008E1BFE" w:rsidRPr="00051C32" w:rsidRDefault="008E1BFE" w:rsidP="00C56F39">
            <w:pPr>
              <w:pStyle w:val="ae"/>
              <w:rPr>
                <w:rFonts w:cs="Times New Roman"/>
              </w:rPr>
            </w:pPr>
            <w:r w:rsidRPr="00051C32">
              <w:rPr>
                <w:rFonts w:cs="Times New Roman"/>
              </w:rPr>
              <w:t>0</w:t>
            </w:r>
          </w:p>
        </w:tc>
      </w:tr>
      <w:tr w:rsidR="008E1BFE" w:rsidRPr="00051C32" w:rsidTr="00C56F39">
        <w:trPr>
          <w:trHeight w:val="309"/>
          <w:jc w:val="center"/>
        </w:trPr>
        <w:tc>
          <w:tcPr>
            <w:tcW w:w="4887" w:type="dxa"/>
            <w:shd w:val="clear" w:color="auto" w:fill="auto"/>
            <w:vAlign w:val="bottom"/>
          </w:tcPr>
          <w:p w:rsidR="008E1BFE" w:rsidRPr="00051C32" w:rsidRDefault="008E1BFE" w:rsidP="00C56F39">
            <w:pPr>
              <w:pStyle w:val="ae"/>
              <w:jc w:val="both"/>
              <w:rPr>
                <w:rFonts w:cs="Times New Roman"/>
              </w:rPr>
            </w:pPr>
            <w:r w:rsidRPr="00051C32">
              <w:rPr>
                <w:rFonts w:cs="Times New Roman"/>
              </w:rPr>
              <w:t>Натуральні</w:t>
            </w:r>
          </w:p>
        </w:tc>
        <w:tc>
          <w:tcPr>
            <w:tcW w:w="727"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0</w:t>
            </w:r>
          </w:p>
        </w:tc>
        <w:tc>
          <w:tcPr>
            <w:tcW w:w="815"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0</w:t>
            </w:r>
          </w:p>
        </w:tc>
        <w:tc>
          <w:tcPr>
            <w:tcW w:w="969" w:type="dxa"/>
            <w:shd w:val="clear" w:color="auto" w:fill="auto"/>
            <w:vAlign w:val="bottom"/>
          </w:tcPr>
          <w:p w:rsidR="008E1BFE" w:rsidRPr="00051C32" w:rsidRDefault="008E1BFE" w:rsidP="00C56F39">
            <w:pPr>
              <w:pStyle w:val="ae"/>
              <w:rPr>
                <w:rFonts w:cs="Times New Roman"/>
              </w:rPr>
            </w:pPr>
            <w:r w:rsidRPr="00051C32">
              <w:rPr>
                <w:rFonts w:cs="Times New Roman"/>
              </w:rPr>
              <w:t>N</w:t>
            </w:r>
          </w:p>
        </w:tc>
      </w:tr>
      <w:tr w:rsidR="008E1BFE" w:rsidRPr="00051C32" w:rsidTr="00C56F39">
        <w:trPr>
          <w:trHeight w:val="309"/>
          <w:jc w:val="center"/>
        </w:trPr>
        <w:tc>
          <w:tcPr>
            <w:tcW w:w="4887" w:type="dxa"/>
            <w:shd w:val="clear" w:color="auto" w:fill="auto"/>
            <w:vAlign w:val="bottom"/>
          </w:tcPr>
          <w:p w:rsidR="008E1BFE" w:rsidRPr="00051C32" w:rsidRDefault="008E1BFE" w:rsidP="00C56F39">
            <w:pPr>
              <w:pStyle w:val="ae"/>
              <w:jc w:val="both"/>
              <w:rPr>
                <w:rFonts w:cs="Times New Roman"/>
              </w:rPr>
            </w:pPr>
            <w:r w:rsidRPr="00051C32">
              <w:rPr>
                <w:rFonts w:cs="Times New Roman"/>
              </w:rPr>
              <w:t>Моральні</w:t>
            </w:r>
          </w:p>
        </w:tc>
        <w:tc>
          <w:tcPr>
            <w:tcW w:w="727"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815" w:type="dxa"/>
            <w:shd w:val="clear" w:color="auto" w:fill="auto"/>
            <w:vAlign w:val="bottom"/>
          </w:tcPr>
          <w:p w:rsidR="008E1BFE" w:rsidRPr="00051C32" w:rsidRDefault="008E1BFE" w:rsidP="00C56F39">
            <w:pPr>
              <w:pStyle w:val="ae"/>
              <w:rPr>
                <w:rFonts w:cs="Times New Roman"/>
              </w:rPr>
            </w:pPr>
            <w:r w:rsidRPr="00051C32">
              <w:rPr>
                <w:rFonts w:cs="Times New Roman"/>
              </w:rPr>
              <w:t>N</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0</w:t>
            </w:r>
          </w:p>
        </w:tc>
        <w:tc>
          <w:tcPr>
            <w:tcW w:w="969" w:type="dxa"/>
            <w:shd w:val="clear" w:color="auto" w:fill="auto"/>
            <w:vAlign w:val="bottom"/>
          </w:tcPr>
          <w:p w:rsidR="008E1BFE" w:rsidRPr="00051C32" w:rsidRDefault="008E1BFE" w:rsidP="00C56F39">
            <w:pPr>
              <w:pStyle w:val="ae"/>
              <w:rPr>
                <w:rFonts w:cs="Times New Roman"/>
              </w:rPr>
            </w:pPr>
            <w:r w:rsidRPr="00051C32">
              <w:rPr>
                <w:rFonts w:cs="Times New Roman"/>
              </w:rPr>
              <w:t>0</w:t>
            </w:r>
          </w:p>
        </w:tc>
      </w:tr>
      <w:tr w:rsidR="008E1BFE" w:rsidRPr="00051C32" w:rsidTr="00C56F39">
        <w:trPr>
          <w:trHeight w:val="309"/>
          <w:jc w:val="center"/>
        </w:trPr>
        <w:tc>
          <w:tcPr>
            <w:tcW w:w="4887" w:type="dxa"/>
            <w:shd w:val="clear" w:color="auto" w:fill="auto"/>
            <w:vAlign w:val="bottom"/>
          </w:tcPr>
          <w:p w:rsidR="008E1BFE" w:rsidRPr="00051C32" w:rsidRDefault="008E1BFE" w:rsidP="00C56F39">
            <w:pPr>
              <w:pStyle w:val="ae"/>
              <w:jc w:val="both"/>
              <w:rPr>
                <w:rFonts w:cs="Times New Roman"/>
              </w:rPr>
            </w:pPr>
            <w:r w:rsidRPr="00051C32">
              <w:rPr>
                <w:rFonts w:cs="Times New Roman"/>
              </w:rPr>
              <w:t>Патерналізм</w:t>
            </w:r>
          </w:p>
        </w:tc>
        <w:tc>
          <w:tcPr>
            <w:tcW w:w="727"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815"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969" w:type="dxa"/>
            <w:shd w:val="clear" w:color="auto" w:fill="auto"/>
            <w:vAlign w:val="bottom"/>
          </w:tcPr>
          <w:p w:rsidR="008E1BFE" w:rsidRPr="00051C32" w:rsidRDefault="008E1BFE" w:rsidP="00C56F39">
            <w:pPr>
              <w:pStyle w:val="ae"/>
              <w:rPr>
                <w:rFonts w:cs="Times New Roman"/>
              </w:rPr>
            </w:pPr>
            <w:r w:rsidRPr="00051C32">
              <w:rPr>
                <w:rFonts w:cs="Times New Roman"/>
              </w:rPr>
              <w:t>N</w:t>
            </w:r>
          </w:p>
        </w:tc>
      </w:tr>
      <w:tr w:rsidR="008E1BFE" w:rsidRPr="00051C32" w:rsidTr="00C56F39">
        <w:trPr>
          <w:trHeight w:val="309"/>
          <w:jc w:val="center"/>
        </w:trPr>
        <w:tc>
          <w:tcPr>
            <w:tcW w:w="4887" w:type="dxa"/>
            <w:shd w:val="clear" w:color="auto" w:fill="auto"/>
            <w:vAlign w:val="bottom"/>
          </w:tcPr>
          <w:p w:rsidR="008E1BFE" w:rsidRPr="00051C32" w:rsidRDefault="008E1BFE" w:rsidP="00C56F39">
            <w:pPr>
              <w:pStyle w:val="ae"/>
              <w:jc w:val="both"/>
              <w:rPr>
                <w:rFonts w:cs="Times New Roman"/>
              </w:rPr>
            </w:pPr>
            <w:r w:rsidRPr="00051C32">
              <w:rPr>
                <w:rFonts w:cs="Times New Roman"/>
              </w:rPr>
              <w:t>Організаційні</w:t>
            </w:r>
          </w:p>
        </w:tc>
        <w:tc>
          <w:tcPr>
            <w:tcW w:w="727" w:type="dxa"/>
            <w:shd w:val="clear" w:color="auto" w:fill="auto"/>
            <w:vAlign w:val="bottom"/>
          </w:tcPr>
          <w:p w:rsidR="008E1BFE" w:rsidRPr="00051C32" w:rsidRDefault="008E1BFE" w:rsidP="00C56F39">
            <w:pPr>
              <w:pStyle w:val="ae"/>
              <w:rPr>
                <w:rFonts w:cs="Times New Roman"/>
              </w:rPr>
            </w:pPr>
            <w:r w:rsidRPr="00051C32">
              <w:rPr>
                <w:rFonts w:cs="Times New Roman"/>
              </w:rPr>
              <w:t>0</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N</w:t>
            </w:r>
          </w:p>
        </w:tc>
        <w:tc>
          <w:tcPr>
            <w:tcW w:w="815" w:type="dxa"/>
            <w:shd w:val="clear" w:color="auto" w:fill="auto"/>
            <w:vAlign w:val="bottom"/>
          </w:tcPr>
          <w:p w:rsidR="008E1BFE" w:rsidRPr="00051C32" w:rsidRDefault="008E1BFE" w:rsidP="00C56F39">
            <w:pPr>
              <w:pStyle w:val="ae"/>
              <w:rPr>
                <w:rFonts w:cs="Times New Roman"/>
              </w:rPr>
            </w:pPr>
            <w:r w:rsidRPr="00051C32">
              <w:rPr>
                <w:rFonts w:cs="Times New Roman"/>
              </w:rPr>
              <w:t>0</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969" w:type="dxa"/>
            <w:shd w:val="clear" w:color="auto" w:fill="auto"/>
            <w:vAlign w:val="bottom"/>
          </w:tcPr>
          <w:p w:rsidR="008E1BFE" w:rsidRPr="00051C32" w:rsidRDefault="008E1BFE" w:rsidP="00C56F39">
            <w:pPr>
              <w:pStyle w:val="ae"/>
              <w:rPr>
                <w:rFonts w:cs="Times New Roman"/>
              </w:rPr>
            </w:pPr>
            <w:r w:rsidRPr="00051C32">
              <w:rPr>
                <w:rFonts w:cs="Times New Roman"/>
              </w:rPr>
              <w:t>-</w:t>
            </w:r>
          </w:p>
        </w:tc>
      </w:tr>
      <w:tr w:rsidR="008E1BFE" w:rsidRPr="00051C32" w:rsidTr="00C56F39">
        <w:trPr>
          <w:trHeight w:val="309"/>
          <w:jc w:val="center"/>
        </w:trPr>
        <w:tc>
          <w:tcPr>
            <w:tcW w:w="4887" w:type="dxa"/>
            <w:shd w:val="clear" w:color="auto" w:fill="auto"/>
            <w:vAlign w:val="bottom"/>
          </w:tcPr>
          <w:p w:rsidR="008E1BFE" w:rsidRPr="00051C32" w:rsidRDefault="008E1BFE" w:rsidP="00C56F39">
            <w:pPr>
              <w:pStyle w:val="ae"/>
              <w:jc w:val="both"/>
              <w:rPr>
                <w:rFonts w:cs="Times New Roman"/>
              </w:rPr>
            </w:pPr>
            <w:r w:rsidRPr="00051C32">
              <w:rPr>
                <w:rFonts w:cs="Times New Roman"/>
              </w:rPr>
              <w:t>Участь в управлінні</w:t>
            </w:r>
            <w:r w:rsidRPr="00051C32">
              <w:rPr>
                <w:rFonts w:cs="Times New Roman"/>
                <w:bCs/>
                <w:rtl/>
                <w:lang w:bidi="he-IL"/>
              </w:rPr>
              <w:t>ֺ</w:t>
            </w:r>
          </w:p>
        </w:tc>
        <w:tc>
          <w:tcPr>
            <w:tcW w:w="727" w:type="dxa"/>
            <w:shd w:val="clear" w:color="auto" w:fill="auto"/>
            <w:vAlign w:val="bottom"/>
          </w:tcPr>
          <w:p w:rsidR="008E1BFE" w:rsidRPr="00051C32" w:rsidRDefault="008E1BFE" w:rsidP="00C56F39">
            <w:pPr>
              <w:pStyle w:val="ae"/>
              <w:rPr>
                <w:rFonts w:cs="Times New Roman"/>
              </w:rPr>
            </w:pPr>
            <w:r w:rsidRPr="00051C32">
              <w:rPr>
                <w:rFonts w:cs="Times New Roman"/>
              </w:rPr>
              <w:t>0</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815"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837" w:type="dxa"/>
            <w:shd w:val="clear" w:color="auto" w:fill="auto"/>
            <w:vAlign w:val="bottom"/>
          </w:tcPr>
          <w:p w:rsidR="008E1BFE" w:rsidRPr="00051C32" w:rsidRDefault="008E1BFE" w:rsidP="00C56F39">
            <w:pPr>
              <w:pStyle w:val="ae"/>
              <w:rPr>
                <w:rFonts w:cs="Times New Roman"/>
              </w:rPr>
            </w:pPr>
            <w:r w:rsidRPr="00051C32">
              <w:rPr>
                <w:rFonts w:cs="Times New Roman"/>
              </w:rPr>
              <w:t>N</w:t>
            </w:r>
          </w:p>
        </w:tc>
        <w:tc>
          <w:tcPr>
            <w:tcW w:w="969" w:type="dxa"/>
            <w:shd w:val="clear" w:color="auto" w:fill="auto"/>
            <w:vAlign w:val="bottom"/>
          </w:tcPr>
          <w:p w:rsidR="008E1BFE" w:rsidRPr="00051C32" w:rsidRDefault="008E1BFE" w:rsidP="00C56F39">
            <w:pPr>
              <w:pStyle w:val="ae"/>
              <w:rPr>
                <w:rFonts w:cs="Times New Roman"/>
              </w:rPr>
            </w:pPr>
            <w:r w:rsidRPr="00051C32">
              <w:rPr>
                <w:rFonts w:cs="Times New Roman"/>
              </w:rPr>
              <w:t>-</w:t>
            </w:r>
          </w:p>
        </w:tc>
      </w:tr>
    </w:tbl>
    <w:p w:rsidR="008E1BFE" w:rsidRPr="00051C32" w:rsidRDefault="008E1BFE" w:rsidP="008E1BFE">
      <w:pPr>
        <w:rPr>
          <w:rFonts w:cs="Times New Roman"/>
        </w:rPr>
      </w:pPr>
      <w:bookmarkStart w:id="57" w:name="page53"/>
      <w:bookmarkEnd w:id="57"/>
      <w:r w:rsidRPr="00051C32">
        <w:rPr>
          <w:rFonts w:cs="Times New Roman"/>
        </w:rPr>
        <w:t>Джерело: розроблено автором</w:t>
      </w:r>
    </w:p>
    <w:p w:rsidR="008E1BFE" w:rsidRPr="00051C32" w:rsidRDefault="008E1BFE" w:rsidP="008E1BFE">
      <w:pPr>
        <w:rPr>
          <w:rFonts w:cs="Times New Roman"/>
          <w:szCs w:val="28"/>
        </w:rPr>
      </w:pPr>
      <w:r w:rsidRPr="00051C32">
        <w:rPr>
          <w:rFonts w:cs="Times New Roman"/>
          <w:szCs w:val="28"/>
        </w:rPr>
        <w:t>0 – нейтральна; + - застосовна; - - заборонена; N - базова.</w:t>
      </w:r>
    </w:p>
    <w:p w:rsidR="008E1BFE" w:rsidRPr="00051C32" w:rsidRDefault="008E1BFE" w:rsidP="008E1BFE">
      <w:pPr>
        <w:rPr>
          <w:rFonts w:cs="Times New Roman"/>
          <w:szCs w:val="28"/>
        </w:rPr>
      </w:pPr>
      <w:r w:rsidRPr="00051C32">
        <w:rPr>
          <w:rFonts w:cs="Times New Roman"/>
          <w:szCs w:val="28"/>
        </w:rPr>
        <w:t>Необхідно відмітити наступне:</w:t>
      </w:r>
    </w:p>
    <w:p w:rsidR="008E1BFE" w:rsidRPr="00051C32" w:rsidRDefault="008E1BFE" w:rsidP="008E1BFE">
      <w:pPr>
        <w:pStyle w:val="a"/>
        <w:rPr>
          <w:rFonts w:cs="Times New Roman"/>
        </w:rPr>
      </w:pPr>
      <w:r w:rsidRPr="00051C32">
        <w:rPr>
          <w:rFonts w:cs="Times New Roman"/>
        </w:rPr>
        <w:t>«базова» – найбільша</w:t>
      </w:r>
      <w:r w:rsidRPr="00051C32">
        <w:rPr>
          <w:rFonts w:cs="Times New Roman"/>
          <w:bCs/>
          <w:szCs w:val="28"/>
          <w:rtl/>
          <w:lang w:bidi="he-IL"/>
        </w:rPr>
        <w:t xml:space="preserve"> </w:t>
      </w:r>
      <w:r w:rsidRPr="00051C32">
        <w:rPr>
          <w:rFonts w:cs="Times New Roman"/>
        </w:rPr>
        <w:t>орієнтованість цієї форми стимулювання на людину з цим типом мотивації;</w:t>
      </w:r>
    </w:p>
    <w:p w:rsidR="008E1BFE" w:rsidRPr="00051C32" w:rsidRDefault="008E1BFE" w:rsidP="008E1BFE">
      <w:pPr>
        <w:pStyle w:val="a"/>
        <w:rPr>
          <w:rFonts w:cs="Times New Roman"/>
        </w:rPr>
      </w:pPr>
      <w:r w:rsidRPr="00051C32">
        <w:rPr>
          <w:rFonts w:cs="Times New Roman"/>
        </w:rPr>
        <w:t>«застосовна» – ця форма стимулювання</w:t>
      </w:r>
      <w:r w:rsidRPr="00051C32">
        <w:rPr>
          <w:rFonts w:cs="Times New Roman"/>
          <w:bCs/>
          <w:szCs w:val="28"/>
          <w:rtl/>
          <w:lang w:bidi="he-IL"/>
        </w:rPr>
        <w:t>ֺ</w:t>
      </w:r>
      <w:r w:rsidRPr="00051C32">
        <w:rPr>
          <w:rFonts w:cs="Times New Roman"/>
        </w:rPr>
        <w:t xml:space="preserve"> може бути використана;</w:t>
      </w:r>
    </w:p>
    <w:p w:rsidR="008E1BFE" w:rsidRPr="00051C32" w:rsidRDefault="008E1BFE" w:rsidP="008E1BFE">
      <w:pPr>
        <w:pStyle w:val="a"/>
        <w:rPr>
          <w:rFonts w:cs="Times New Roman"/>
          <w:szCs w:val="28"/>
        </w:rPr>
      </w:pPr>
      <w:r w:rsidRPr="00051C32">
        <w:rPr>
          <w:rFonts w:cs="Times New Roman"/>
          <w:szCs w:val="28"/>
        </w:rPr>
        <w:t>«нейтральна» – застосування</w:t>
      </w:r>
      <w:r w:rsidRPr="00051C32">
        <w:rPr>
          <w:rFonts w:cs="Times New Roman"/>
          <w:bCs/>
          <w:szCs w:val="28"/>
          <w:rtl/>
          <w:lang w:bidi="he-IL"/>
        </w:rPr>
        <w:t>ֺ</w:t>
      </w:r>
      <w:r w:rsidRPr="00051C32">
        <w:rPr>
          <w:rFonts w:cs="Times New Roman"/>
          <w:szCs w:val="28"/>
        </w:rPr>
        <w:t xml:space="preserve"> цієї форми стимулювання не зробить ніякої дії на людину і він продовжуватиме діяти як раніше;</w:t>
      </w:r>
    </w:p>
    <w:p w:rsidR="008E1BFE" w:rsidRPr="00051C32" w:rsidRDefault="008E1BFE" w:rsidP="008E1BFE">
      <w:pPr>
        <w:pStyle w:val="a"/>
        <w:rPr>
          <w:rFonts w:cs="Times New Roman"/>
          <w:szCs w:val="28"/>
        </w:rPr>
      </w:pPr>
      <w:r w:rsidRPr="00051C32">
        <w:rPr>
          <w:rFonts w:cs="Times New Roman"/>
          <w:szCs w:val="28"/>
        </w:rPr>
        <w:t>«заборонена» – застосування цієї форми стимулювання приведе до прямо протилежного</w:t>
      </w:r>
      <w:r w:rsidRPr="00051C32">
        <w:rPr>
          <w:rFonts w:cs="Times New Roman"/>
          <w:bCs/>
          <w:szCs w:val="28"/>
          <w:rtl/>
          <w:lang w:bidi="he-IL"/>
        </w:rPr>
        <w:t xml:space="preserve"> </w:t>
      </w:r>
      <w:r w:rsidRPr="00051C32">
        <w:rPr>
          <w:rFonts w:cs="Times New Roman"/>
          <w:szCs w:val="28"/>
        </w:rPr>
        <w:t>ефекту і, можливо, до деструктивної поведінки.</w:t>
      </w:r>
    </w:p>
    <w:p w:rsidR="008E1BFE" w:rsidRPr="00051C32" w:rsidRDefault="008E1BFE" w:rsidP="008E1BFE">
      <w:pPr>
        <w:rPr>
          <w:b/>
          <w:bCs/>
        </w:rPr>
      </w:pPr>
      <w:r w:rsidRPr="00051C32">
        <w:lastRenderedPageBreak/>
        <w:t>Отже за результатами досліджень можна зробити наступні висновки, що основними формами стимулювання праці та її мотивації на «TUI» є  грошова та організаційна.</w:t>
      </w:r>
    </w:p>
    <w:p w:rsidR="008E1BFE" w:rsidRPr="00051C32" w:rsidRDefault="008E1BFE" w:rsidP="008E1BFE">
      <w:pPr>
        <w:pStyle w:val="a"/>
        <w:numPr>
          <w:ilvl w:val="0"/>
          <w:numId w:val="0"/>
        </w:numPr>
        <w:spacing w:line="480" w:lineRule="auto"/>
        <w:ind w:left="709"/>
        <w:rPr>
          <w:rFonts w:cs="Times New Roman"/>
          <w:szCs w:val="28"/>
        </w:rPr>
      </w:pPr>
    </w:p>
    <w:p w:rsidR="008E1BFE" w:rsidRPr="00051C32" w:rsidRDefault="0057435E" w:rsidP="008E1BFE">
      <w:pPr>
        <w:pStyle w:val="1"/>
        <w:spacing w:line="480" w:lineRule="auto"/>
      </w:pPr>
      <w:hyperlink w:anchor="_Toc515983233" w:history="1">
        <w:bookmarkStart w:id="58" w:name="_Toc58313821"/>
        <w:bookmarkStart w:id="59" w:name="_Toc61184752"/>
        <w:bookmarkStart w:id="60" w:name="_Toc61186700"/>
        <w:bookmarkStart w:id="61" w:name="_Toc62144678"/>
        <w:bookmarkStart w:id="62" w:name="_Toc62489753"/>
        <w:r w:rsidR="008E1BFE" w:rsidRPr="00051C32">
          <w:t>2.3.</w:t>
        </w:r>
      </w:hyperlink>
      <w:r w:rsidR="008E1BFE" w:rsidRPr="00051C32">
        <w:t>Аналіз ефективності мотивації та оцінки персоналу</w:t>
      </w:r>
      <w:bookmarkEnd w:id="58"/>
      <w:bookmarkEnd w:id="59"/>
      <w:bookmarkEnd w:id="60"/>
      <w:bookmarkEnd w:id="61"/>
      <w:bookmarkEnd w:id="62"/>
    </w:p>
    <w:p w:rsidR="008E1BFE" w:rsidRPr="00051C32" w:rsidRDefault="008E1BFE" w:rsidP="008E1BFE">
      <w:pPr>
        <w:spacing w:line="480" w:lineRule="auto"/>
        <w:rPr>
          <w:rFonts w:cs="Times New Roman"/>
          <w:szCs w:val="28"/>
        </w:rPr>
      </w:pPr>
    </w:p>
    <w:p w:rsidR="008E1BFE" w:rsidRPr="00051C32" w:rsidRDefault="008E1BFE" w:rsidP="008E1BFE">
      <w:pPr>
        <w:rPr>
          <w:rFonts w:cs="Times New Roman"/>
          <w:szCs w:val="28"/>
        </w:rPr>
      </w:pPr>
      <w:r w:rsidRPr="00051C32">
        <w:rPr>
          <w:rFonts w:cs="Times New Roman"/>
          <w:szCs w:val="28"/>
        </w:rPr>
        <w:t>На попередньому</w:t>
      </w:r>
      <w:r w:rsidRPr="00051C32">
        <w:rPr>
          <w:rFonts w:cs="Times New Roman"/>
          <w:bCs/>
          <w:szCs w:val="28"/>
          <w:rtl/>
          <w:lang w:bidi="he-IL"/>
        </w:rPr>
        <w:t xml:space="preserve"> </w:t>
      </w:r>
      <w:r w:rsidRPr="00051C32">
        <w:rPr>
          <w:rFonts w:cs="Times New Roman"/>
          <w:szCs w:val="28"/>
        </w:rPr>
        <w:t>етапі аналізу мотиваційного профілю персоналу</w:t>
      </w:r>
      <w:r w:rsidRPr="00051C32">
        <w:rPr>
          <w:rFonts w:cs="Times New Roman"/>
          <w:bCs/>
          <w:szCs w:val="28"/>
          <w:rtl/>
          <w:lang w:bidi="he-IL"/>
        </w:rPr>
        <w:t xml:space="preserve"> </w:t>
      </w:r>
      <w:r w:rsidRPr="00051C32">
        <w:rPr>
          <w:rFonts w:cs="Times New Roman"/>
        </w:rPr>
        <w:t>«TUI»</w:t>
      </w:r>
      <w:r w:rsidRPr="00051C32">
        <w:rPr>
          <w:rFonts w:cs="Times New Roman"/>
          <w:szCs w:val="28"/>
        </w:rPr>
        <w:t xml:space="preserve"> був проведений</w:t>
      </w:r>
      <w:r w:rsidRPr="00051C32">
        <w:rPr>
          <w:rFonts w:cs="Times New Roman"/>
          <w:bCs/>
          <w:szCs w:val="28"/>
          <w:rtl/>
          <w:lang w:bidi="he-IL"/>
        </w:rPr>
        <w:t>ֺ</w:t>
      </w:r>
      <w:r w:rsidRPr="00051C32">
        <w:rPr>
          <w:rFonts w:cs="Times New Roman"/>
          <w:szCs w:val="28"/>
        </w:rPr>
        <w:t xml:space="preserve"> збір інформації</w:t>
      </w:r>
      <w:r w:rsidRPr="00051C32">
        <w:rPr>
          <w:rFonts w:cs="Times New Roman"/>
          <w:bCs/>
          <w:szCs w:val="28"/>
          <w:rtl/>
          <w:lang w:bidi="he-IL"/>
        </w:rPr>
        <w:t>ֺ</w:t>
      </w:r>
      <w:r w:rsidRPr="00051C32">
        <w:rPr>
          <w:rFonts w:cs="Times New Roman"/>
          <w:szCs w:val="28"/>
        </w:rPr>
        <w:t>, який починався</w:t>
      </w:r>
      <w:r w:rsidRPr="00051C32">
        <w:rPr>
          <w:rFonts w:cs="Times New Roman"/>
          <w:bCs/>
          <w:szCs w:val="28"/>
          <w:rtl/>
          <w:lang w:bidi="he-IL"/>
        </w:rPr>
        <w:t>ֺ</w:t>
      </w:r>
      <w:r w:rsidRPr="00051C32">
        <w:rPr>
          <w:rFonts w:cs="Times New Roman"/>
          <w:szCs w:val="28"/>
        </w:rPr>
        <w:t xml:space="preserve"> з підготовки анкети для обстеження</w:t>
      </w:r>
      <w:r w:rsidRPr="00051C32">
        <w:rPr>
          <w:rFonts w:cs="Times New Roman"/>
          <w:bCs/>
          <w:szCs w:val="28"/>
          <w:rtl/>
          <w:lang w:bidi="he-IL"/>
        </w:rPr>
        <w:t>ֺ</w:t>
      </w:r>
      <w:r w:rsidRPr="00051C32">
        <w:rPr>
          <w:rFonts w:cs="Times New Roman"/>
          <w:szCs w:val="28"/>
        </w:rPr>
        <w:t>.</w:t>
      </w:r>
    </w:p>
    <w:p w:rsidR="008E1BFE" w:rsidRPr="00051C32" w:rsidRDefault="008E1BFE" w:rsidP="008E1BFE">
      <w:pPr>
        <w:rPr>
          <w:rFonts w:cs="Times New Roman"/>
          <w:szCs w:val="28"/>
        </w:rPr>
      </w:pPr>
      <w:r w:rsidRPr="00051C32">
        <w:rPr>
          <w:rFonts w:cs="Times New Roman"/>
          <w:szCs w:val="28"/>
        </w:rPr>
        <w:t>При її складанні</w:t>
      </w:r>
      <w:r w:rsidRPr="00051C32">
        <w:rPr>
          <w:rFonts w:cs="Times New Roman"/>
          <w:bCs/>
          <w:szCs w:val="28"/>
          <w:rtl/>
          <w:lang w:bidi="he-IL"/>
        </w:rPr>
        <w:t>ֺ</w:t>
      </w:r>
      <w:r w:rsidRPr="00051C32">
        <w:rPr>
          <w:rFonts w:cs="Times New Roman"/>
          <w:szCs w:val="28"/>
        </w:rPr>
        <w:t xml:space="preserve"> були розроблені</w:t>
      </w:r>
      <w:r w:rsidRPr="00051C32">
        <w:rPr>
          <w:rFonts w:cs="Times New Roman"/>
          <w:bCs/>
          <w:szCs w:val="28"/>
          <w:rtl/>
          <w:lang w:bidi="he-IL"/>
        </w:rPr>
        <w:t>ֺ</w:t>
      </w:r>
      <w:r w:rsidRPr="00051C32">
        <w:rPr>
          <w:rFonts w:cs="Times New Roman"/>
          <w:szCs w:val="28"/>
        </w:rPr>
        <w:t xml:space="preserve"> підстави класифікації</w:t>
      </w:r>
      <w:r w:rsidRPr="00051C32">
        <w:rPr>
          <w:rFonts w:cs="Times New Roman"/>
          <w:bCs/>
          <w:szCs w:val="28"/>
          <w:rtl/>
          <w:lang w:bidi="he-IL"/>
        </w:rPr>
        <w:t>ֺ</w:t>
      </w:r>
      <w:r w:rsidRPr="00051C32">
        <w:rPr>
          <w:rFonts w:cs="Times New Roman"/>
          <w:szCs w:val="28"/>
        </w:rPr>
        <w:t xml:space="preserve"> персоналу</w:t>
      </w:r>
      <w:r w:rsidRPr="00051C32">
        <w:rPr>
          <w:rFonts w:cs="Times New Roman"/>
          <w:bCs/>
          <w:szCs w:val="28"/>
          <w:rtl/>
          <w:lang w:bidi="he-IL"/>
        </w:rPr>
        <w:t>ֺ</w:t>
      </w:r>
      <w:r w:rsidRPr="00051C32">
        <w:rPr>
          <w:rFonts w:cs="Times New Roman"/>
          <w:szCs w:val="28"/>
        </w:rPr>
        <w:t xml:space="preserve"> на обстежувані</w:t>
      </w:r>
      <w:r w:rsidRPr="00051C32">
        <w:rPr>
          <w:rFonts w:cs="Times New Roman"/>
          <w:bCs/>
          <w:szCs w:val="28"/>
          <w:rtl/>
          <w:lang w:bidi="he-IL"/>
        </w:rPr>
        <w:t xml:space="preserve">ֺ </w:t>
      </w:r>
      <w:r w:rsidRPr="00051C32">
        <w:rPr>
          <w:rFonts w:cs="Times New Roman"/>
          <w:szCs w:val="28"/>
        </w:rPr>
        <w:t>групи (наприклад,підрозділи</w:t>
      </w:r>
      <w:r w:rsidRPr="00051C32">
        <w:rPr>
          <w:rFonts w:cs="Times New Roman"/>
          <w:bCs/>
          <w:szCs w:val="28"/>
          <w:rtl/>
          <w:lang w:bidi="he-IL"/>
        </w:rPr>
        <w:t>ֺ</w:t>
      </w:r>
      <w:r w:rsidRPr="00051C32">
        <w:rPr>
          <w:rFonts w:cs="Times New Roman"/>
          <w:szCs w:val="28"/>
        </w:rPr>
        <w:t>,вікові групи, професійні групи тощо), оскільки система стимулювання може створюватися</w:t>
      </w:r>
      <w:r w:rsidRPr="00051C32">
        <w:rPr>
          <w:rFonts w:cs="Times New Roman"/>
          <w:bCs/>
          <w:szCs w:val="28"/>
          <w:rtl/>
          <w:lang w:bidi="he-IL"/>
        </w:rPr>
        <w:t xml:space="preserve"> </w:t>
      </w:r>
      <w:r w:rsidRPr="00051C32">
        <w:rPr>
          <w:rFonts w:cs="Times New Roman"/>
          <w:szCs w:val="28"/>
        </w:rPr>
        <w:t>індивідуально для кожної групи.</w:t>
      </w:r>
    </w:p>
    <w:p w:rsidR="008E1BFE" w:rsidRPr="00051C32" w:rsidRDefault="008E1BFE" w:rsidP="008E1BFE">
      <w:pPr>
        <w:rPr>
          <w:rFonts w:cs="Times New Roman"/>
          <w:szCs w:val="28"/>
        </w:rPr>
      </w:pPr>
      <w:r w:rsidRPr="00051C32">
        <w:rPr>
          <w:rFonts w:cs="Times New Roman"/>
          <w:szCs w:val="28"/>
        </w:rPr>
        <w:t>Це дослідження</w:t>
      </w:r>
      <w:r w:rsidRPr="00051C32">
        <w:rPr>
          <w:rFonts w:cs="Times New Roman"/>
          <w:bCs/>
          <w:szCs w:val="28"/>
          <w:rtl/>
          <w:lang w:bidi="he-IL"/>
        </w:rPr>
        <w:t>ֺ</w:t>
      </w:r>
      <w:r w:rsidRPr="00051C32">
        <w:rPr>
          <w:rFonts w:cs="Times New Roman"/>
          <w:szCs w:val="28"/>
        </w:rPr>
        <w:t xml:space="preserve"> проводилося</w:t>
      </w:r>
      <w:r w:rsidRPr="00051C32">
        <w:rPr>
          <w:rFonts w:cs="Times New Roman"/>
          <w:bCs/>
          <w:szCs w:val="28"/>
          <w:rtl/>
          <w:lang w:bidi="he-IL"/>
        </w:rPr>
        <w:t>ֺ</w:t>
      </w:r>
      <w:r w:rsidRPr="00051C32">
        <w:rPr>
          <w:rFonts w:cs="Times New Roman"/>
          <w:szCs w:val="28"/>
        </w:rPr>
        <w:t xml:space="preserve"> на робітниках </w:t>
      </w:r>
      <w:r w:rsidRPr="00051C32">
        <w:rPr>
          <w:rFonts w:cs="Times New Roman"/>
          <w:bCs/>
          <w:szCs w:val="28"/>
          <w:rtl/>
          <w:lang w:bidi="he-IL"/>
        </w:rPr>
        <w:t>ֺ</w:t>
      </w:r>
      <w:r w:rsidRPr="00051C32">
        <w:rPr>
          <w:rFonts w:cs="Times New Roman"/>
        </w:rPr>
        <w:t>«TUI»</w:t>
      </w:r>
      <w:r w:rsidRPr="00051C32">
        <w:rPr>
          <w:rFonts w:cs="Times New Roman"/>
          <w:szCs w:val="28"/>
        </w:rPr>
        <w:t xml:space="preserve">. Тестовий </w:t>
      </w:r>
      <w:r w:rsidRPr="00051C32">
        <w:rPr>
          <w:rFonts w:cs="Times New Roman"/>
          <w:bCs/>
          <w:szCs w:val="28"/>
          <w:rtl/>
          <w:lang w:bidi="he-IL"/>
        </w:rPr>
        <w:t>ֺ</w:t>
      </w:r>
      <w:r w:rsidRPr="00051C32">
        <w:rPr>
          <w:rFonts w:cs="Times New Roman"/>
          <w:szCs w:val="28"/>
        </w:rPr>
        <w:t>запитальник складається</w:t>
      </w:r>
      <w:r w:rsidRPr="00051C32">
        <w:rPr>
          <w:rFonts w:cs="Times New Roman"/>
          <w:bCs/>
          <w:szCs w:val="28"/>
          <w:rtl/>
          <w:lang w:bidi="he-IL"/>
        </w:rPr>
        <w:t xml:space="preserve"> і</w:t>
      </w:r>
      <w:r w:rsidRPr="00051C32">
        <w:rPr>
          <w:rFonts w:cs="Times New Roman"/>
          <w:szCs w:val="28"/>
        </w:rPr>
        <w:t>з18питань і містить наступн</w:t>
      </w:r>
      <w:r w:rsidRPr="00051C32">
        <w:rPr>
          <w:rFonts w:cs="Times New Roman"/>
          <w:bCs/>
          <w:szCs w:val="28"/>
          <w:rtl/>
          <w:lang w:bidi="he-IL"/>
        </w:rPr>
        <w:t>ֺ</w:t>
      </w:r>
      <w:r w:rsidRPr="00051C32">
        <w:rPr>
          <w:rFonts w:cs="Times New Roman"/>
          <w:szCs w:val="28"/>
        </w:rPr>
        <w:t xml:space="preserve">і блоки: </w:t>
      </w:r>
    </w:p>
    <w:p w:rsidR="008E1BFE" w:rsidRPr="00051C32" w:rsidRDefault="008E1BFE" w:rsidP="008E1BFE">
      <w:pPr>
        <w:pStyle w:val="a"/>
      </w:pPr>
      <w:r w:rsidRPr="00051C32">
        <w:t xml:space="preserve">«паспорт» (питання 1 – 4); </w:t>
      </w:r>
    </w:p>
    <w:p w:rsidR="008E1BFE" w:rsidRPr="00051C32" w:rsidRDefault="008E1BFE" w:rsidP="008E1BFE">
      <w:pPr>
        <w:pStyle w:val="a"/>
      </w:pPr>
      <w:r w:rsidRPr="00051C32">
        <w:t>відношення</w:t>
      </w:r>
      <w:r w:rsidRPr="00051C32">
        <w:rPr>
          <w:szCs w:val="28"/>
          <w:rtl/>
          <w:lang w:bidi="he-IL"/>
        </w:rPr>
        <w:t>ֺ</w:t>
      </w:r>
      <w:r w:rsidRPr="00051C32">
        <w:t xml:space="preserve"> працівника</w:t>
      </w:r>
      <w:r w:rsidRPr="00051C32">
        <w:rPr>
          <w:szCs w:val="28"/>
          <w:rtl/>
          <w:lang w:bidi="he-IL"/>
        </w:rPr>
        <w:t>ֺ</w:t>
      </w:r>
      <w:r w:rsidRPr="00051C32">
        <w:t xml:space="preserve"> до своєї роботи, робота як діяльність (питання 5 – 8); </w:t>
      </w:r>
    </w:p>
    <w:p w:rsidR="008E1BFE" w:rsidRPr="00051C32" w:rsidRDefault="008E1BFE" w:rsidP="008E1BFE">
      <w:pPr>
        <w:pStyle w:val="a"/>
      </w:pPr>
      <w:r w:rsidRPr="00051C32">
        <w:t>відношення</w:t>
      </w:r>
      <w:r w:rsidRPr="00051C32">
        <w:rPr>
          <w:szCs w:val="28"/>
          <w:rtl/>
          <w:lang w:bidi="he-IL"/>
        </w:rPr>
        <w:t>ֺ</w:t>
      </w:r>
      <w:r w:rsidRPr="00051C32">
        <w:t xml:space="preserve"> працівника</w:t>
      </w:r>
      <w:r w:rsidRPr="00051C32">
        <w:rPr>
          <w:szCs w:val="28"/>
          <w:rtl/>
          <w:lang w:bidi="he-IL"/>
        </w:rPr>
        <w:t>ֺ</w:t>
      </w:r>
      <w:r w:rsidRPr="00051C32">
        <w:t xml:space="preserve"> до заробітної</w:t>
      </w:r>
      <w:r w:rsidRPr="00051C32">
        <w:rPr>
          <w:szCs w:val="28"/>
          <w:rtl/>
          <w:lang w:bidi="he-IL"/>
        </w:rPr>
        <w:t>ֺ</w:t>
      </w:r>
      <w:r w:rsidRPr="00051C32">
        <w:t xml:space="preserve"> плати (питання 9 – 10);</w:t>
      </w:r>
    </w:p>
    <w:p w:rsidR="008E1BFE" w:rsidRPr="00051C32" w:rsidRDefault="008E1BFE" w:rsidP="008E1BFE">
      <w:pPr>
        <w:pStyle w:val="a"/>
      </w:pPr>
      <w:r w:rsidRPr="00051C32">
        <w:t>працівник і організація</w:t>
      </w:r>
      <w:r w:rsidRPr="00051C32">
        <w:rPr>
          <w:szCs w:val="28"/>
          <w:rtl/>
          <w:lang w:bidi="he-IL"/>
        </w:rPr>
        <w:t>ֺ</w:t>
      </w:r>
      <w:r w:rsidRPr="00051C32">
        <w:t>, колектив</w:t>
      </w:r>
      <w:r w:rsidRPr="00051C32">
        <w:rPr>
          <w:szCs w:val="28"/>
          <w:rtl/>
          <w:lang w:bidi="he-IL"/>
        </w:rPr>
        <w:t>ֺ</w:t>
      </w:r>
      <w:r w:rsidRPr="00051C32">
        <w:t xml:space="preserve"> (питання 11, 13); </w:t>
      </w:r>
    </w:p>
    <w:p w:rsidR="008E1BFE" w:rsidRPr="00051C32" w:rsidRDefault="008E1BFE" w:rsidP="008E1BFE">
      <w:pPr>
        <w:pStyle w:val="a"/>
      </w:pPr>
      <w:r w:rsidRPr="00051C32">
        <w:t>працівник і співволодіння</w:t>
      </w:r>
      <w:r w:rsidRPr="00051C32">
        <w:rPr>
          <w:szCs w:val="28"/>
          <w:rtl/>
          <w:lang w:bidi="he-IL"/>
        </w:rPr>
        <w:t>ֺ</w:t>
      </w:r>
      <w:r w:rsidRPr="00051C32">
        <w:t>організацією</w:t>
      </w:r>
      <w:r w:rsidRPr="00051C32">
        <w:rPr>
          <w:szCs w:val="28"/>
          <w:rtl/>
          <w:lang w:bidi="he-IL"/>
        </w:rPr>
        <w:t>ֺ</w:t>
      </w:r>
      <w:r w:rsidRPr="00051C32">
        <w:t xml:space="preserve"> (питання 14); </w:t>
      </w:r>
    </w:p>
    <w:p w:rsidR="008E1BFE" w:rsidRPr="00051C32" w:rsidRDefault="008E1BFE" w:rsidP="008E1BFE">
      <w:pPr>
        <w:pStyle w:val="a"/>
      </w:pPr>
      <w:r w:rsidRPr="00051C32">
        <w:t>працівник і займана ним посада (питання 12, 15 – 18).</w:t>
      </w:r>
    </w:p>
    <w:p w:rsidR="008E1BFE" w:rsidRPr="00051C32" w:rsidRDefault="008E1BFE" w:rsidP="008E1BFE">
      <w:pPr>
        <w:rPr>
          <w:rFonts w:cs="Times New Roman"/>
          <w:szCs w:val="28"/>
        </w:rPr>
      </w:pPr>
      <w:r w:rsidRPr="00051C32">
        <w:rPr>
          <w:rFonts w:cs="Times New Roman"/>
          <w:szCs w:val="28"/>
        </w:rPr>
        <w:t>Усі представлені</w:t>
      </w:r>
      <w:r w:rsidRPr="00051C32">
        <w:rPr>
          <w:rFonts w:cs="Times New Roman"/>
          <w:bCs/>
          <w:szCs w:val="28"/>
          <w:rtl/>
          <w:lang w:bidi="he-IL"/>
        </w:rPr>
        <w:t>ֺ</w:t>
      </w:r>
      <w:r w:rsidRPr="00051C32">
        <w:rPr>
          <w:rFonts w:cs="Times New Roman"/>
          <w:szCs w:val="28"/>
        </w:rPr>
        <w:t xml:space="preserve"> питання анкети закриті. У респондента</w:t>
      </w:r>
      <w:r w:rsidRPr="00051C32">
        <w:rPr>
          <w:rFonts w:cs="Times New Roman"/>
          <w:bCs/>
          <w:szCs w:val="28"/>
          <w:rtl/>
          <w:lang w:bidi="he-IL"/>
        </w:rPr>
        <w:t>ֺ</w:t>
      </w:r>
      <w:r w:rsidRPr="00051C32">
        <w:rPr>
          <w:rFonts w:cs="Times New Roman"/>
          <w:szCs w:val="28"/>
        </w:rPr>
        <w:t xml:space="preserve"> є можливість</w:t>
      </w:r>
      <w:r w:rsidRPr="00051C32">
        <w:rPr>
          <w:rFonts w:cs="Times New Roman"/>
          <w:bCs/>
          <w:szCs w:val="28"/>
          <w:rtl/>
          <w:lang w:bidi="he-IL"/>
        </w:rPr>
        <w:t>ֺ</w:t>
      </w:r>
      <w:r w:rsidRPr="00051C32">
        <w:rPr>
          <w:rFonts w:cs="Times New Roman"/>
          <w:szCs w:val="28"/>
        </w:rPr>
        <w:t xml:space="preserve"> дати дві відповіді</w:t>
      </w:r>
      <w:r w:rsidRPr="00051C32">
        <w:rPr>
          <w:rFonts w:cs="Times New Roman"/>
          <w:bCs/>
          <w:szCs w:val="28"/>
          <w:rtl/>
          <w:lang w:bidi="he-IL"/>
        </w:rPr>
        <w:t>ֺ</w:t>
      </w:r>
      <w:r w:rsidRPr="00051C32">
        <w:rPr>
          <w:rFonts w:cs="Times New Roman"/>
          <w:szCs w:val="28"/>
        </w:rPr>
        <w:t xml:space="preserve"> на більшість питань. Це зроблено</w:t>
      </w:r>
      <w:r w:rsidRPr="00051C32">
        <w:rPr>
          <w:rFonts w:cs="Times New Roman"/>
          <w:bCs/>
          <w:szCs w:val="28"/>
          <w:rtl/>
          <w:lang w:bidi="he-IL"/>
        </w:rPr>
        <w:t>ֺ</w:t>
      </w:r>
      <w:r w:rsidRPr="00051C32">
        <w:rPr>
          <w:rFonts w:cs="Times New Roman"/>
          <w:szCs w:val="28"/>
        </w:rPr>
        <w:t xml:space="preserve"> з тією метою, щоб визначити не лише переважаючий</w:t>
      </w:r>
      <w:r w:rsidRPr="00051C32">
        <w:rPr>
          <w:rFonts w:cs="Times New Roman"/>
          <w:bCs/>
          <w:szCs w:val="28"/>
          <w:rtl/>
          <w:lang w:bidi="he-IL"/>
        </w:rPr>
        <w:t>ֺ</w:t>
      </w:r>
      <w:r w:rsidRPr="00051C32">
        <w:rPr>
          <w:rFonts w:cs="Times New Roman"/>
          <w:szCs w:val="28"/>
        </w:rPr>
        <w:t xml:space="preserve"> тип, а усю структуру трудово</w:t>
      </w:r>
      <w:r w:rsidRPr="00051C32">
        <w:rPr>
          <w:rFonts w:cs="Times New Roman"/>
          <w:bCs/>
          <w:szCs w:val="28"/>
          <w:rtl/>
          <w:lang w:bidi="he-IL"/>
        </w:rPr>
        <w:t>ֺ</w:t>
      </w:r>
      <w:r w:rsidRPr="00051C32">
        <w:rPr>
          <w:rFonts w:cs="Times New Roman"/>
          <w:szCs w:val="28"/>
        </w:rPr>
        <w:t>ї мотивації цього робітника.</w:t>
      </w:r>
    </w:p>
    <w:p w:rsidR="008E1BFE" w:rsidRPr="00051C32" w:rsidRDefault="008E1BFE" w:rsidP="008E1BFE">
      <w:pPr>
        <w:rPr>
          <w:rFonts w:cs="Times New Roman"/>
          <w:b/>
          <w:bCs/>
          <w:szCs w:val="28"/>
        </w:rPr>
      </w:pPr>
      <w:r w:rsidRPr="00051C32">
        <w:rPr>
          <w:rFonts w:cs="Times New Roman"/>
          <w:szCs w:val="28"/>
        </w:rPr>
        <w:lastRenderedPageBreak/>
        <w:t>Обробка результатів</w:t>
      </w:r>
      <w:r w:rsidRPr="00051C32">
        <w:rPr>
          <w:rFonts w:cs="Times New Roman"/>
          <w:bCs/>
          <w:szCs w:val="28"/>
          <w:rtl/>
          <w:lang w:bidi="he-IL"/>
        </w:rPr>
        <w:t xml:space="preserve"> </w:t>
      </w:r>
      <w:r w:rsidRPr="00051C32">
        <w:rPr>
          <w:rFonts w:cs="Times New Roman"/>
          <w:szCs w:val="28"/>
        </w:rPr>
        <w:t>анкетування</w:t>
      </w:r>
      <w:r w:rsidRPr="00051C32">
        <w:rPr>
          <w:rFonts w:cs="Times New Roman"/>
          <w:bCs/>
          <w:szCs w:val="28"/>
          <w:rtl/>
          <w:lang w:bidi="he-IL"/>
        </w:rPr>
        <w:t xml:space="preserve"> </w:t>
      </w:r>
      <w:r w:rsidRPr="00051C32">
        <w:rPr>
          <w:rFonts w:cs="Times New Roman"/>
          <w:szCs w:val="28"/>
        </w:rPr>
        <w:t>здійснювалася згідно із спеціальною таблицею ідентифікації типів трудово</w:t>
      </w:r>
      <w:r w:rsidRPr="00051C32">
        <w:rPr>
          <w:rFonts w:cs="Times New Roman"/>
          <w:bCs/>
          <w:szCs w:val="28"/>
          <w:rtl/>
          <w:lang w:bidi="he-IL"/>
        </w:rPr>
        <w:t>ֺ</w:t>
      </w:r>
      <w:r w:rsidRPr="00051C32">
        <w:rPr>
          <w:rFonts w:cs="Times New Roman"/>
          <w:szCs w:val="28"/>
        </w:rPr>
        <w:t>ї мотивації по відповідях</w:t>
      </w:r>
      <w:r w:rsidRPr="00051C32">
        <w:rPr>
          <w:rFonts w:cs="Times New Roman"/>
          <w:bCs/>
          <w:szCs w:val="28"/>
          <w:rtl/>
          <w:lang w:bidi="he-IL"/>
        </w:rPr>
        <w:t>ֺ</w:t>
      </w:r>
      <w:r w:rsidRPr="00051C32">
        <w:rPr>
          <w:rFonts w:cs="Times New Roman"/>
          <w:szCs w:val="28"/>
        </w:rPr>
        <w:t xml:space="preserve"> </w:t>
      </w:r>
      <w:r w:rsidRPr="00051C32">
        <w:rPr>
          <w:rFonts w:cs="Times New Roman"/>
          <w:snapToGrid w:val="0"/>
          <w:kern w:val="0"/>
          <w:szCs w:val="28"/>
        </w:rPr>
        <w:t>респондентів</w:t>
      </w:r>
      <w:r w:rsidRPr="00051C32">
        <w:rPr>
          <w:rFonts w:cs="Times New Roman"/>
          <w:bCs/>
          <w:szCs w:val="28"/>
          <w:rtl/>
          <w:lang w:bidi="he-IL"/>
        </w:rPr>
        <w:t>ֺ</w:t>
      </w:r>
      <w:r w:rsidRPr="00051C32">
        <w:rPr>
          <w:rFonts w:cs="Times New Roman"/>
          <w:szCs w:val="28"/>
        </w:rPr>
        <w:t xml:space="preserve"> (табл. 2.11).</w:t>
      </w:r>
    </w:p>
    <w:p w:rsidR="008E1BFE" w:rsidRPr="00051C32" w:rsidRDefault="008E1BFE" w:rsidP="008E1BFE">
      <w:pPr>
        <w:jc w:val="right"/>
        <w:rPr>
          <w:rFonts w:cs="Times New Roman"/>
          <w:b/>
          <w:bCs/>
          <w:szCs w:val="28"/>
        </w:rPr>
      </w:pPr>
      <w:r w:rsidRPr="00051C32">
        <w:rPr>
          <w:rFonts w:cs="Times New Roman"/>
          <w:b/>
          <w:bCs/>
          <w:szCs w:val="28"/>
        </w:rPr>
        <w:t>Таблиця 2.11</w:t>
      </w:r>
    </w:p>
    <w:p w:rsidR="008E1BFE" w:rsidRPr="00051C32" w:rsidRDefault="008E1BFE" w:rsidP="008E1BFE">
      <w:pPr>
        <w:jc w:val="center"/>
        <w:rPr>
          <w:rFonts w:cs="Times New Roman"/>
          <w:b/>
          <w:bCs/>
          <w:szCs w:val="28"/>
        </w:rPr>
      </w:pPr>
      <w:r w:rsidRPr="00051C32">
        <w:rPr>
          <w:rFonts w:cs="Times New Roman"/>
          <w:b/>
          <w:bCs/>
          <w:szCs w:val="28"/>
        </w:rPr>
        <w:t>Ідентифікація типів трудової</w:t>
      </w:r>
      <w:r w:rsidRPr="00051C32">
        <w:rPr>
          <w:rFonts w:cs="Times New Roman"/>
          <w:b/>
          <w:bCs/>
          <w:szCs w:val="28"/>
          <w:rtl/>
          <w:lang w:bidi="he-IL"/>
        </w:rPr>
        <w:t>ֺ</w:t>
      </w:r>
      <w:r w:rsidRPr="00051C32">
        <w:rPr>
          <w:rFonts w:cs="Times New Roman"/>
          <w:b/>
          <w:bCs/>
          <w:szCs w:val="28"/>
        </w:rPr>
        <w:t xml:space="preserve"> мотивації</w:t>
      </w:r>
      <w:r w:rsidRPr="00051C32">
        <w:rPr>
          <w:rFonts w:cs="Times New Roman"/>
          <w:b/>
          <w:bCs/>
          <w:szCs w:val="28"/>
          <w:rtl/>
          <w:lang w:bidi="he-IL"/>
        </w:rPr>
        <w:t>ֺ</w:t>
      </w:r>
      <w:r w:rsidRPr="00051C32">
        <w:rPr>
          <w:rFonts w:cs="Times New Roman"/>
          <w:b/>
          <w:bCs/>
          <w:szCs w:val="28"/>
        </w:rPr>
        <w:t xml:space="preserve"> на тур фірмі </w:t>
      </w:r>
      <w:r w:rsidRPr="00051C32">
        <w:rPr>
          <w:rFonts w:cs="Times New Roman"/>
          <w:b/>
          <w:bCs/>
        </w:rPr>
        <w:t>«TUI»</w:t>
      </w:r>
    </w:p>
    <w:tbl>
      <w:tblPr>
        <w:tblW w:w="97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60"/>
        <w:gridCol w:w="1220"/>
        <w:gridCol w:w="1520"/>
        <w:gridCol w:w="1920"/>
        <w:gridCol w:w="1520"/>
        <w:gridCol w:w="1360"/>
      </w:tblGrid>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 Питання</w:t>
            </w:r>
          </w:p>
        </w:tc>
        <w:tc>
          <w:tcPr>
            <w:tcW w:w="7540" w:type="dxa"/>
            <w:gridSpan w:val="5"/>
            <w:shd w:val="clear" w:color="auto" w:fill="auto"/>
            <w:vAlign w:val="bottom"/>
          </w:tcPr>
          <w:p w:rsidR="008E1BFE" w:rsidRPr="00051C32" w:rsidRDefault="008E1BFE" w:rsidP="00C56F39">
            <w:pPr>
              <w:pStyle w:val="ae"/>
              <w:rPr>
                <w:rFonts w:cs="Times New Roman"/>
              </w:rPr>
            </w:pPr>
            <w:r w:rsidRPr="00051C32">
              <w:rPr>
                <w:rFonts w:cs="Times New Roman"/>
              </w:rPr>
              <w:t>Типи трудової</w:t>
            </w:r>
            <w:r w:rsidRPr="00051C32">
              <w:rPr>
                <w:rFonts w:cs="Times New Roman"/>
                <w:bCs/>
                <w:rtl/>
                <w:lang w:bidi="he-IL"/>
              </w:rPr>
              <w:t>ֺ</w:t>
            </w:r>
            <w:r w:rsidRPr="00051C32">
              <w:rPr>
                <w:rFonts w:cs="Times New Roman"/>
              </w:rPr>
              <w:t xml:space="preserve"> мотивації</w:t>
            </w:r>
            <w:r w:rsidRPr="00051C32">
              <w:rPr>
                <w:rFonts w:cs="Times New Roman"/>
                <w:bCs/>
                <w:rtl/>
                <w:lang w:bidi="he-IL"/>
              </w:rPr>
              <w:t>ֺ</w:t>
            </w:r>
            <w:r w:rsidRPr="00051C32">
              <w:rPr>
                <w:rFonts w:cs="Times New Roman"/>
              </w:rPr>
              <w:t xml:space="preserve"> (за номерами) відповідей</w:t>
            </w:r>
            <w:r w:rsidRPr="00051C32">
              <w:rPr>
                <w:rFonts w:cs="Times New Roman"/>
                <w:bCs/>
                <w:rtl/>
                <w:lang w:bidi="he-IL"/>
              </w:rPr>
              <w:t>ֺ</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ИН</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ПР</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ПА</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ХО</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ЛЮ</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5</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4</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5</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6</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4</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5</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7</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5</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4</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8</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4</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5</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9</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5</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4</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10.2</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10.3</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10.4</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10.5</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10.6</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10.7</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920" w:type="dxa"/>
            <w:shd w:val="clear" w:color="auto" w:fill="auto"/>
            <w:vAlign w:val="bottom"/>
          </w:tcPr>
          <w:p w:rsidR="008E1BFE" w:rsidRPr="00051C32" w:rsidRDefault="008E1BFE" w:rsidP="00C56F39">
            <w:pPr>
              <w:pStyle w:val="ae"/>
              <w:rPr>
                <w:rFonts w:cs="Times New Roman"/>
              </w:rPr>
            </w:pP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10.8</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10.9</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11.</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4</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12.</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5</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4</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13.</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4</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5</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14.</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4</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3,1</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5</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15.</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5</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4</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16.</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4</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5</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17.</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4,7</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1,4,7</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1,2,4,5</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1,2,4</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2,5</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18.1</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3,7</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5</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4</w:t>
            </w:r>
          </w:p>
        </w:tc>
      </w:tr>
      <w:tr w:rsidR="008E1BFE" w:rsidRPr="00051C32" w:rsidTr="00C56F39">
        <w:trPr>
          <w:cantSplit/>
          <w:trHeight w:val="20"/>
        </w:trPr>
        <w:tc>
          <w:tcPr>
            <w:tcW w:w="2160" w:type="dxa"/>
            <w:shd w:val="clear" w:color="auto" w:fill="auto"/>
            <w:vAlign w:val="bottom"/>
          </w:tcPr>
          <w:p w:rsidR="008E1BFE" w:rsidRPr="00051C32" w:rsidRDefault="008E1BFE" w:rsidP="00C56F39">
            <w:pPr>
              <w:pStyle w:val="ae"/>
              <w:rPr>
                <w:rFonts w:cs="Times New Roman"/>
              </w:rPr>
            </w:pPr>
            <w:r w:rsidRPr="00051C32">
              <w:rPr>
                <w:rFonts w:cs="Times New Roman"/>
              </w:rPr>
              <w:t>18.2</w:t>
            </w:r>
          </w:p>
        </w:tc>
        <w:tc>
          <w:tcPr>
            <w:tcW w:w="1220" w:type="dxa"/>
            <w:shd w:val="clear" w:color="auto" w:fill="auto"/>
            <w:vAlign w:val="bottom"/>
          </w:tcPr>
          <w:p w:rsidR="008E1BFE" w:rsidRPr="00051C32" w:rsidRDefault="008E1BFE" w:rsidP="00C56F39">
            <w:pPr>
              <w:pStyle w:val="ae"/>
              <w:rPr>
                <w:rFonts w:cs="Times New Roman"/>
              </w:rPr>
            </w:pPr>
            <w:r w:rsidRPr="00051C32">
              <w:rPr>
                <w:rFonts w:cs="Times New Roman"/>
              </w:rPr>
              <w:t>4,6</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3,5</w:t>
            </w:r>
          </w:p>
        </w:tc>
        <w:tc>
          <w:tcPr>
            <w:tcW w:w="1920"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c>
          <w:tcPr>
            <w:tcW w:w="1520" w:type="dxa"/>
            <w:shd w:val="clear" w:color="auto" w:fill="auto"/>
            <w:vAlign w:val="bottom"/>
          </w:tcPr>
          <w:p w:rsidR="008E1BFE" w:rsidRPr="00051C32" w:rsidRDefault="008E1BFE" w:rsidP="00C56F39">
            <w:pPr>
              <w:pStyle w:val="ae"/>
              <w:rPr>
                <w:rFonts w:cs="Times New Roman"/>
              </w:rPr>
            </w:pPr>
            <w:r w:rsidRPr="00051C32">
              <w:rPr>
                <w:rFonts w:cs="Times New Roman"/>
              </w:rPr>
              <w:t>1,3</w:t>
            </w:r>
          </w:p>
        </w:tc>
        <w:tc>
          <w:tcPr>
            <w:tcW w:w="1360" w:type="dxa"/>
            <w:shd w:val="clear" w:color="auto" w:fill="auto"/>
            <w:vAlign w:val="bottom"/>
          </w:tcPr>
          <w:p w:rsidR="008E1BFE" w:rsidRPr="00051C32" w:rsidRDefault="008E1BFE" w:rsidP="00C56F39">
            <w:pPr>
              <w:pStyle w:val="ae"/>
              <w:rPr>
                <w:rFonts w:cs="Times New Roman"/>
              </w:rPr>
            </w:pPr>
            <w:r w:rsidRPr="00051C32">
              <w:rPr>
                <w:rFonts w:cs="Times New Roman"/>
              </w:rPr>
              <w:t>7,8</w:t>
            </w:r>
          </w:p>
        </w:tc>
      </w:tr>
    </w:tbl>
    <w:p w:rsidR="008E1BFE" w:rsidRPr="00051C32" w:rsidRDefault="008E1BFE" w:rsidP="008E1BFE">
      <w:pPr>
        <w:rPr>
          <w:rFonts w:cs="Times New Roman"/>
        </w:rPr>
      </w:pPr>
      <w:r w:rsidRPr="00051C32">
        <w:rPr>
          <w:rFonts w:cs="Times New Roman"/>
        </w:rPr>
        <w:t>Джерело: розроблено автором</w:t>
      </w:r>
    </w:p>
    <w:p w:rsidR="008E1BFE" w:rsidRPr="00051C32" w:rsidRDefault="008E1BFE" w:rsidP="008E1BFE">
      <w:pPr>
        <w:rPr>
          <w:rFonts w:cs="Times New Roman"/>
          <w:szCs w:val="28"/>
        </w:rPr>
      </w:pPr>
      <w:r w:rsidRPr="00051C32">
        <w:rPr>
          <w:rFonts w:cs="Times New Roman"/>
          <w:szCs w:val="28"/>
        </w:rPr>
        <w:t>Питання 10 представлений</w:t>
      </w:r>
      <w:r w:rsidRPr="00051C32">
        <w:rPr>
          <w:rFonts w:cs="Times New Roman"/>
          <w:bCs/>
          <w:szCs w:val="28"/>
          <w:rtl/>
          <w:lang w:bidi="he-IL"/>
        </w:rPr>
        <w:t>ֺ</w:t>
      </w:r>
      <w:r w:rsidRPr="00051C32">
        <w:rPr>
          <w:rFonts w:cs="Times New Roman"/>
          <w:szCs w:val="28"/>
        </w:rPr>
        <w:t xml:space="preserve"> в табличній формі, і респонденту</w:t>
      </w:r>
      <w:r w:rsidRPr="00051C32">
        <w:rPr>
          <w:rFonts w:cs="Times New Roman"/>
          <w:bCs/>
          <w:szCs w:val="28"/>
          <w:rtl/>
          <w:lang w:bidi="he-IL"/>
        </w:rPr>
        <w:t>ֺ</w:t>
      </w:r>
      <w:r w:rsidRPr="00051C32">
        <w:rPr>
          <w:rFonts w:cs="Times New Roman"/>
          <w:szCs w:val="28"/>
        </w:rPr>
        <w:t xml:space="preserve"> необхідно дати відповідь</w:t>
      </w:r>
      <w:r w:rsidRPr="00051C32">
        <w:rPr>
          <w:rFonts w:cs="Times New Roman"/>
          <w:bCs/>
          <w:szCs w:val="28"/>
          <w:rtl/>
          <w:lang w:bidi="he-IL"/>
        </w:rPr>
        <w:t>ֺ</w:t>
      </w:r>
      <w:r w:rsidRPr="00051C32">
        <w:rPr>
          <w:rFonts w:cs="Times New Roman"/>
          <w:szCs w:val="28"/>
        </w:rPr>
        <w:t xml:space="preserve"> по кожному рядку (вибрати один з варіантів : "важливо", "не дуже важливо</w:t>
      </w:r>
      <w:r w:rsidRPr="00051C32">
        <w:rPr>
          <w:rFonts w:cs="Times New Roman"/>
          <w:bCs/>
          <w:szCs w:val="28"/>
          <w:rtl/>
          <w:lang w:bidi="he-IL"/>
        </w:rPr>
        <w:t>ֺ</w:t>
      </w:r>
      <w:r w:rsidRPr="00051C32">
        <w:rPr>
          <w:rFonts w:cs="Times New Roman"/>
          <w:szCs w:val="28"/>
        </w:rPr>
        <w:t>", "зовсім не важливо</w:t>
      </w:r>
      <w:r w:rsidRPr="00051C32">
        <w:rPr>
          <w:rFonts w:cs="Times New Roman"/>
          <w:bCs/>
          <w:szCs w:val="28"/>
          <w:rtl/>
          <w:lang w:bidi="he-IL"/>
        </w:rPr>
        <w:t>ֺ</w:t>
      </w:r>
      <w:r w:rsidRPr="00051C32">
        <w:rPr>
          <w:rFonts w:cs="Times New Roman"/>
          <w:szCs w:val="28"/>
        </w:rPr>
        <w:t>").</w:t>
      </w:r>
    </w:p>
    <w:p w:rsidR="008E1BFE" w:rsidRPr="00051C32" w:rsidRDefault="008E1BFE" w:rsidP="008E1BFE">
      <w:pPr>
        <w:rPr>
          <w:rFonts w:cs="Times New Roman"/>
          <w:szCs w:val="28"/>
        </w:rPr>
      </w:pPr>
      <w:r w:rsidRPr="00051C32">
        <w:rPr>
          <w:rFonts w:cs="Times New Roman"/>
          <w:szCs w:val="28"/>
        </w:rPr>
        <w:t>Питання18 розділено на два: для керівників (18.1) і осіб, що не є керівниками (18.2). Кожен працівник відповідає або на одне, або на інше питання.</w:t>
      </w:r>
    </w:p>
    <w:p w:rsidR="008E1BFE" w:rsidRPr="00051C32" w:rsidRDefault="008E1BFE" w:rsidP="008E1BFE">
      <w:pPr>
        <w:rPr>
          <w:rFonts w:cs="Times New Roman"/>
          <w:szCs w:val="28"/>
        </w:rPr>
      </w:pPr>
      <w:r w:rsidRPr="00051C32">
        <w:rPr>
          <w:rFonts w:cs="Times New Roman"/>
          <w:szCs w:val="28"/>
        </w:rPr>
        <w:t>Таким чином, анкета дозволяє визначити</w:t>
      </w:r>
      <w:r w:rsidRPr="00051C32">
        <w:rPr>
          <w:rFonts w:cs="Times New Roman"/>
          <w:bCs/>
          <w:szCs w:val="28"/>
          <w:rtl/>
          <w:lang w:bidi="he-IL"/>
        </w:rPr>
        <w:t>ֺ</w:t>
      </w:r>
      <w:r w:rsidRPr="00051C32">
        <w:rPr>
          <w:rFonts w:cs="Times New Roman"/>
          <w:szCs w:val="28"/>
        </w:rPr>
        <w:t xml:space="preserve"> тип мотивац</w:t>
      </w:r>
      <w:r w:rsidRPr="00051C32">
        <w:rPr>
          <w:rFonts w:cs="Times New Roman"/>
          <w:bCs/>
          <w:szCs w:val="28"/>
          <w:rtl/>
          <w:lang w:bidi="he-IL"/>
        </w:rPr>
        <w:t>ֺ</w:t>
      </w:r>
      <w:r w:rsidRPr="00051C32">
        <w:rPr>
          <w:rFonts w:cs="Times New Roman"/>
          <w:szCs w:val="28"/>
        </w:rPr>
        <w:t>ії конкретного</w:t>
      </w:r>
      <w:r w:rsidRPr="00051C32">
        <w:rPr>
          <w:rFonts w:cs="Times New Roman"/>
          <w:bCs/>
          <w:szCs w:val="28"/>
          <w:rtl/>
          <w:lang w:bidi="he-IL"/>
        </w:rPr>
        <w:t>ֺ</w:t>
      </w:r>
      <w:r w:rsidRPr="00051C32">
        <w:rPr>
          <w:rFonts w:cs="Times New Roman"/>
          <w:szCs w:val="28"/>
        </w:rPr>
        <w:t xml:space="preserve"> працівника на цей період часу, а також латентні типи, які властиві працівникові</w:t>
      </w:r>
      <w:r w:rsidRPr="00051C32">
        <w:rPr>
          <w:rFonts w:cs="Times New Roman"/>
          <w:bCs/>
          <w:szCs w:val="28"/>
          <w:rtl/>
          <w:lang w:bidi="he-IL"/>
        </w:rPr>
        <w:t>ֺ</w:t>
      </w:r>
      <w:r w:rsidRPr="00051C32">
        <w:rPr>
          <w:rFonts w:cs="Times New Roman"/>
          <w:szCs w:val="28"/>
        </w:rPr>
        <w:t xml:space="preserve"> і можуть проявитися</w:t>
      </w:r>
      <w:r w:rsidRPr="00051C32">
        <w:rPr>
          <w:rFonts w:cs="Times New Roman"/>
          <w:bCs/>
          <w:szCs w:val="28"/>
          <w:rtl/>
          <w:lang w:bidi="he-IL"/>
        </w:rPr>
        <w:t>ֺ</w:t>
      </w:r>
      <w:r w:rsidRPr="00051C32">
        <w:rPr>
          <w:rFonts w:cs="Times New Roman"/>
          <w:szCs w:val="28"/>
        </w:rPr>
        <w:t>, якщо ситуація</w:t>
      </w:r>
      <w:r w:rsidRPr="00051C32">
        <w:rPr>
          <w:rFonts w:cs="Times New Roman"/>
          <w:bCs/>
          <w:szCs w:val="28"/>
          <w:rtl/>
          <w:lang w:bidi="he-IL"/>
        </w:rPr>
        <w:t>ֺ</w:t>
      </w:r>
      <w:r w:rsidRPr="00051C32">
        <w:rPr>
          <w:rFonts w:cs="Times New Roman"/>
          <w:szCs w:val="28"/>
        </w:rPr>
        <w:t xml:space="preserve"> в організації</w:t>
      </w:r>
      <w:r w:rsidRPr="00051C32">
        <w:rPr>
          <w:rFonts w:cs="Times New Roman"/>
          <w:bCs/>
          <w:szCs w:val="28"/>
          <w:rtl/>
          <w:lang w:bidi="he-IL"/>
        </w:rPr>
        <w:t>ֺ</w:t>
      </w:r>
      <w:r w:rsidRPr="00051C32">
        <w:rPr>
          <w:rFonts w:cs="Times New Roman"/>
          <w:szCs w:val="28"/>
        </w:rPr>
        <w:t xml:space="preserve"> значущо зміниться</w:t>
      </w:r>
      <w:r w:rsidRPr="00051C32">
        <w:rPr>
          <w:rFonts w:cs="Times New Roman"/>
          <w:bCs/>
          <w:szCs w:val="28"/>
          <w:rtl/>
          <w:lang w:bidi="he-IL"/>
        </w:rPr>
        <w:t>ֺ</w:t>
      </w:r>
      <w:r w:rsidRPr="00051C32">
        <w:rPr>
          <w:rFonts w:cs="Times New Roman"/>
          <w:szCs w:val="28"/>
        </w:rPr>
        <w:t xml:space="preserve"> .</w:t>
      </w:r>
    </w:p>
    <w:p w:rsidR="008E1BFE" w:rsidRPr="00051C32" w:rsidRDefault="008E1BFE" w:rsidP="008E1BFE">
      <w:pPr>
        <w:rPr>
          <w:rFonts w:cs="Times New Roman"/>
          <w:szCs w:val="28"/>
        </w:rPr>
      </w:pPr>
      <w:r w:rsidRPr="00051C32">
        <w:rPr>
          <w:rFonts w:cs="Times New Roman"/>
          <w:szCs w:val="28"/>
        </w:rPr>
        <w:lastRenderedPageBreak/>
        <w:t>При проведенні</w:t>
      </w:r>
      <w:r w:rsidRPr="00051C32">
        <w:rPr>
          <w:rFonts w:cs="Times New Roman"/>
          <w:bCs/>
          <w:szCs w:val="28"/>
          <w:rtl/>
          <w:lang w:bidi="he-IL"/>
        </w:rPr>
        <w:t xml:space="preserve"> </w:t>
      </w:r>
      <w:r w:rsidRPr="00051C32">
        <w:rPr>
          <w:rFonts w:cs="Times New Roman"/>
          <w:szCs w:val="28"/>
        </w:rPr>
        <w:t xml:space="preserve">опитування </w:t>
      </w:r>
      <w:r w:rsidRPr="00051C32">
        <w:rPr>
          <w:rFonts w:cs="Times New Roman"/>
          <w:bCs/>
          <w:szCs w:val="28"/>
          <w:rtl/>
          <w:lang w:bidi="he-IL"/>
        </w:rPr>
        <w:t>ֺ</w:t>
      </w:r>
      <w:r w:rsidRPr="00051C32">
        <w:rPr>
          <w:rFonts w:cs="Times New Roman"/>
          <w:szCs w:val="28"/>
        </w:rPr>
        <w:t xml:space="preserve">необхідно </w:t>
      </w:r>
      <w:r w:rsidRPr="00051C32">
        <w:rPr>
          <w:rFonts w:cs="Times New Roman"/>
          <w:bCs/>
          <w:szCs w:val="28"/>
          <w:rtl/>
          <w:lang w:bidi="he-IL"/>
        </w:rPr>
        <w:t>ֺ</w:t>
      </w:r>
      <w:r w:rsidRPr="00051C32">
        <w:rPr>
          <w:rFonts w:cs="Times New Roman"/>
          <w:szCs w:val="28"/>
        </w:rPr>
        <w:t xml:space="preserve">роз'яснити цілі цього заходу </w:t>
      </w:r>
      <w:r w:rsidRPr="00051C32">
        <w:rPr>
          <w:rFonts w:cs="Times New Roman"/>
          <w:szCs w:val="28"/>
        </w:rPr>
        <w:sym w:font="Symbol" w:char="F02D"/>
      </w:r>
      <w:r w:rsidRPr="00051C32">
        <w:rPr>
          <w:rFonts w:cs="Times New Roman"/>
          <w:szCs w:val="28"/>
        </w:rPr>
        <w:t xml:space="preserve"> вдосконалення системи стимулювання.</w:t>
      </w:r>
    </w:p>
    <w:p w:rsidR="008E1BFE" w:rsidRPr="00051C32" w:rsidRDefault="008E1BFE" w:rsidP="008E1BFE">
      <w:pPr>
        <w:rPr>
          <w:rFonts w:cs="Times New Roman"/>
          <w:szCs w:val="28"/>
        </w:rPr>
      </w:pPr>
      <w:r w:rsidRPr="00051C32">
        <w:rPr>
          <w:rFonts w:cs="Times New Roman"/>
          <w:szCs w:val="28"/>
        </w:rPr>
        <w:t>Треба також роз'яснити порядок відповіді на питання, особливо</w:t>
      </w:r>
      <w:r w:rsidRPr="00051C32">
        <w:rPr>
          <w:rFonts w:cs="Times New Roman"/>
          <w:bCs/>
          <w:szCs w:val="28"/>
          <w:rtl/>
          <w:lang w:bidi="he-IL"/>
        </w:rPr>
        <w:t>ֺ</w:t>
      </w:r>
      <w:r w:rsidRPr="00051C32">
        <w:rPr>
          <w:rFonts w:cs="Times New Roman"/>
          <w:szCs w:val="28"/>
        </w:rPr>
        <w:t xml:space="preserve"> 10 і 18, а також довести до зведення</w:t>
      </w:r>
      <w:r w:rsidRPr="00051C32">
        <w:rPr>
          <w:rFonts w:cs="Times New Roman"/>
          <w:bCs/>
          <w:szCs w:val="28"/>
          <w:rtl/>
          <w:lang w:bidi="he-IL"/>
        </w:rPr>
        <w:t>ֺ</w:t>
      </w:r>
      <w:r w:rsidRPr="00051C32">
        <w:rPr>
          <w:rFonts w:cs="Times New Roman"/>
          <w:szCs w:val="28"/>
        </w:rPr>
        <w:t xml:space="preserve"> респондента</w:t>
      </w:r>
      <w:r w:rsidRPr="00051C32">
        <w:rPr>
          <w:rFonts w:cs="Times New Roman"/>
          <w:bCs/>
          <w:szCs w:val="28"/>
          <w:rtl/>
          <w:lang w:bidi="he-IL"/>
        </w:rPr>
        <w:t>ֺ</w:t>
      </w:r>
      <w:r w:rsidRPr="00051C32">
        <w:rPr>
          <w:rFonts w:cs="Times New Roman"/>
          <w:szCs w:val="28"/>
        </w:rPr>
        <w:t>, що на деякі питання можна не відповідати.</w:t>
      </w:r>
    </w:p>
    <w:p w:rsidR="008E1BFE" w:rsidRPr="00051C32" w:rsidRDefault="008E1BFE" w:rsidP="008E1BFE">
      <w:pPr>
        <w:rPr>
          <w:rFonts w:cs="Times New Roman"/>
          <w:szCs w:val="28"/>
        </w:rPr>
      </w:pPr>
      <w:r w:rsidRPr="00051C32">
        <w:rPr>
          <w:rFonts w:cs="Times New Roman"/>
          <w:szCs w:val="28"/>
        </w:rPr>
        <w:t>Обробка результатів проводилася</w:t>
      </w:r>
      <w:r w:rsidRPr="00051C32">
        <w:rPr>
          <w:rFonts w:cs="Times New Roman"/>
          <w:bCs/>
          <w:szCs w:val="28"/>
          <w:rtl/>
          <w:lang w:bidi="he-IL"/>
        </w:rPr>
        <w:t xml:space="preserve"> </w:t>
      </w:r>
      <w:r w:rsidRPr="00051C32">
        <w:rPr>
          <w:rFonts w:cs="Times New Roman"/>
          <w:szCs w:val="28"/>
        </w:rPr>
        <w:t>в два етапи. На першому етапі оброблялася кожна заповнена анкета і вироблявся розрахунок індивідуального мотиваційного профілю опитуваного.</w:t>
      </w:r>
    </w:p>
    <w:p w:rsidR="008E1BFE" w:rsidRPr="00051C32" w:rsidRDefault="008E1BFE" w:rsidP="008E1BFE">
      <w:pPr>
        <w:rPr>
          <w:rFonts w:cs="Times New Roman"/>
          <w:szCs w:val="28"/>
        </w:rPr>
      </w:pPr>
      <w:r w:rsidRPr="00051C32">
        <w:rPr>
          <w:rFonts w:cs="Times New Roman"/>
          <w:szCs w:val="28"/>
        </w:rPr>
        <w:t>Розглядаючи по черзі варіант відповіді</w:t>
      </w:r>
      <w:r w:rsidRPr="00051C32">
        <w:rPr>
          <w:rFonts w:cs="Times New Roman"/>
          <w:bCs/>
          <w:szCs w:val="28"/>
          <w:rtl/>
          <w:lang w:bidi="he-IL"/>
        </w:rPr>
        <w:t>ֺ</w:t>
      </w:r>
      <w:r w:rsidRPr="00051C32">
        <w:rPr>
          <w:rFonts w:cs="Times New Roman"/>
          <w:szCs w:val="28"/>
        </w:rPr>
        <w:t xml:space="preserve"> на кожне питання, визначався</w:t>
      </w:r>
      <w:r w:rsidRPr="00051C32">
        <w:rPr>
          <w:rFonts w:cs="Times New Roman"/>
          <w:bCs/>
          <w:szCs w:val="28"/>
          <w:rtl/>
          <w:lang w:bidi="he-IL"/>
        </w:rPr>
        <w:t xml:space="preserve"> </w:t>
      </w:r>
      <w:r w:rsidRPr="00051C32">
        <w:rPr>
          <w:rFonts w:cs="Times New Roman"/>
          <w:szCs w:val="28"/>
        </w:rPr>
        <w:t>по ключовій</w:t>
      </w:r>
      <w:r w:rsidRPr="00051C32">
        <w:rPr>
          <w:rFonts w:cs="Times New Roman"/>
          <w:bCs/>
          <w:szCs w:val="28"/>
          <w:rtl/>
          <w:lang w:bidi="he-IL"/>
        </w:rPr>
        <w:t>ֺ</w:t>
      </w:r>
      <w:r w:rsidRPr="00051C32">
        <w:rPr>
          <w:rFonts w:cs="Times New Roman"/>
          <w:szCs w:val="28"/>
        </w:rPr>
        <w:t xml:space="preserve"> таблиці тип мотивації.</w:t>
      </w:r>
    </w:p>
    <w:p w:rsidR="008E1BFE" w:rsidRPr="00051C32" w:rsidRDefault="008E1BFE" w:rsidP="008E1BFE">
      <w:pPr>
        <w:rPr>
          <w:rFonts w:cs="Times New Roman"/>
          <w:szCs w:val="28"/>
        </w:rPr>
      </w:pPr>
      <w:r w:rsidRPr="00051C32">
        <w:rPr>
          <w:rFonts w:cs="Times New Roman"/>
          <w:szCs w:val="28"/>
        </w:rPr>
        <w:t>Він міг бути єдиним для цього варіанту, але були і варіанти</w:t>
      </w:r>
      <w:r w:rsidRPr="00051C32">
        <w:rPr>
          <w:rFonts w:cs="Times New Roman"/>
          <w:bCs/>
          <w:szCs w:val="28"/>
          <w:rtl/>
          <w:lang w:bidi="he-IL"/>
        </w:rPr>
        <w:t>ֺ</w:t>
      </w:r>
      <w:r w:rsidRPr="00051C32">
        <w:rPr>
          <w:rFonts w:cs="Times New Roman"/>
          <w:szCs w:val="28"/>
        </w:rPr>
        <w:t>відповідей</w:t>
      </w:r>
      <w:r w:rsidRPr="00051C32">
        <w:rPr>
          <w:rFonts w:cs="Times New Roman"/>
          <w:bCs/>
          <w:szCs w:val="28"/>
          <w:rtl/>
          <w:lang w:bidi="he-IL"/>
        </w:rPr>
        <w:t>ֺ</w:t>
      </w:r>
      <w:r w:rsidRPr="00051C32">
        <w:rPr>
          <w:rFonts w:cs="Times New Roman"/>
          <w:szCs w:val="28"/>
        </w:rPr>
        <w:t>,яким відповідає</w:t>
      </w:r>
      <w:r w:rsidRPr="00051C32">
        <w:rPr>
          <w:rFonts w:cs="Times New Roman"/>
          <w:bCs/>
          <w:szCs w:val="28"/>
          <w:rtl/>
          <w:lang w:bidi="he-IL"/>
        </w:rPr>
        <w:t>ֺ</w:t>
      </w:r>
      <w:r w:rsidRPr="00051C32">
        <w:rPr>
          <w:rFonts w:cs="Times New Roman"/>
          <w:szCs w:val="28"/>
        </w:rPr>
        <w:t xml:space="preserve"> декілька</w:t>
      </w:r>
      <w:r w:rsidRPr="00051C32">
        <w:rPr>
          <w:rFonts w:cs="Times New Roman"/>
          <w:bCs/>
          <w:szCs w:val="28"/>
          <w:rtl/>
          <w:lang w:bidi="he-IL"/>
        </w:rPr>
        <w:t>ֺ</w:t>
      </w:r>
      <w:r w:rsidRPr="00051C32">
        <w:rPr>
          <w:rFonts w:cs="Times New Roman"/>
          <w:szCs w:val="28"/>
        </w:rPr>
        <w:t xml:space="preserve"> типів мотивації</w:t>
      </w:r>
      <w:r w:rsidRPr="00051C32">
        <w:rPr>
          <w:rFonts w:cs="Times New Roman"/>
          <w:bCs/>
          <w:szCs w:val="28"/>
          <w:rtl/>
          <w:lang w:bidi="he-IL"/>
        </w:rPr>
        <w:t>ֺ</w:t>
      </w:r>
      <w:r w:rsidRPr="00051C32">
        <w:rPr>
          <w:rFonts w:cs="Times New Roman"/>
          <w:szCs w:val="28"/>
        </w:rPr>
        <w:t>, а також такі варіанти</w:t>
      </w:r>
      <w:r w:rsidRPr="00051C32">
        <w:rPr>
          <w:rFonts w:cs="Times New Roman"/>
          <w:bCs/>
          <w:szCs w:val="28"/>
          <w:rtl/>
          <w:lang w:bidi="he-IL"/>
        </w:rPr>
        <w:t>ֺ</w:t>
      </w:r>
      <w:r w:rsidRPr="00051C32">
        <w:rPr>
          <w:rFonts w:cs="Times New Roman"/>
          <w:szCs w:val="28"/>
        </w:rPr>
        <w:t>, яким не відповідає</w:t>
      </w:r>
      <w:r w:rsidRPr="00051C32">
        <w:rPr>
          <w:rFonts w:cs="Times New Roman"/>
          <w:bCs/>
          <w:szCs w:val="28"/>
          <w:rtl/>
          <w:lang w:bidi="he-IL"/>
        </w:rPr>
        <w:t>ֺ</w:t>
      </w:r>
      <w:r w:rsidRPr="00051C32">
        <w:rPr>
          <w:rFonts w:cs="Times New Roman"/>
          <w:szCs w:val="28"/>
        </w:rPr>
        <w:t xml:space="preserve"> жоден тип мотивації, наприклад</w:t>
      </w:r>
      <w:r w:rsidRPr="00051C32">
        <w:rPr>
          <w:rFonts w:cs="Times New Roman"/>
          <w:bCs/>
          <w:szCs w:val="28"/>
          <w:rtl/>
          <w:lang w:bidi="he-IL"/>
        </w:rPr>
        <w:t>ֺ</w:t>
      </w:r>
      <w:r w:rsidRPr="00051C32">
        <w:rPr>
          <w:rFonts w:cs="Times New Roman"/>
          <w:szCs w:val="28"/>
        </w:rPr>
        <w:t>, питання 10.1 не має відповідного</w:t>
      </w:r>
      <w:r w:rsidRPr="00051C32">
        <w:rPr>
          <w:rFonts w:cs="Times New Roman"/>
          <w:bCs/>
          <w:szCs w:val="28"/>
          <w:rtl/>
          <w:lang w:bidi="he-IL"/>
        </w:rPr>
        <w:t>ֺ</w:t>
      </w:r>
      <w:r w:rsidRPr="00051C32">
        <w:rPr>
          <w:rFonts w:cs="Times New Roman"/>
          <w:szCs w:val="28"/>
        </w:rPr>
        <w:t xml:space="preserve"> типу мотивації ні при якому варіант</w:t>
      </w:r>
      <w:r w:rsidRPr="00051C32">
        <w:rPr>
          <w:rFonts w:cs="Times New Roman"/>
          <w:bCs/>
          <w:szCs w:val="28"/>
          <w:rtl/>
          <w:lang w:bidi="he-IL"/>
        </w:rPr>
        <w:t>ֺ</w:t>
      </w:r>
      <w:r w:rsidRPr="00051C32">
        <w:rPr>
          <w:rFonts w:cs="Times New Roman"/>
          <w:szCs w:val="28"/>
        </w:rPr>
        <w:t>і відповіді</w:t>
      </w:r>
      <w:r w:rsidRPr="00051C32">
        <w:rPr>
          <w:rFonts w:cs="Times New Roman"/>
          <w:bCs/>
          <w:szCs w:val="28"/>
          <w:rtl/>
          <w:lang w:bidi="he-IL"/>
        </w:rPr>
        <w:t>ֺ</w:t>
      </w:r>
      <w:r w:rsidRPr="00051C32">
        <w:rPr>
          <w:rFonts w:cs="Times New Roman"/>
          <w:szCs w:val="28"/>
        </w:rPr>
        <w:t>.</w:t>
      </w:r>
    </w:p>
    <w:p w:rsidR="008E1BFE" w:rsidRPr="00051C32" w:rsidRDefault="008E1BFE" w:rsidP="008E1BFE">
      <w:pPr>
        <w:rPr>
          <w:rFonts w:cs="Times New Roman"/>
          <w:szCs w:val="28"/>
        </w:rPr>
      </w:pPr>
      <w:r w:rsidRPr="00051C32">
        <w:rPr>
          <w:rFonts w:cs="Times New Roman"/>
          <w:szCs w:val="28"/>
        </w:rPr>
        <w:t>Проставивши коди мотивації для усіх питань і варіанти відповідей</w:t>
      </w:r>
      <w:r w:rsidRPr="00051C32">
        <w:rPr>
          <w:rFonts w:cs="Times New Roman"/>
          <w:bCs/>
          <w:szCs w:val="28"/>
          <w:rtl/>
          <w:lang w:bidi="he-IL"/>
        </w:rPr>
        <w:t>ֺ</w:t>
      </w:r>
      <w:r w:rsidRPr="00051C32">
        <w:rPr>
          <w:rFonts w:cs="Times New Roman"/>
          <w:szCs w:val="28"/>
        </w:rPr>
        <w:t>, вирахували скільки разів зустрічається</w:t>
      </w:r>
      <w:r w:rsidRPr="00051C32">
        <w:rPr>
          <w:rFonts w:cs="Times New Roman"/>
          <w:bCs/>
          <w:szCs w:val="28"/>
          <w:rtl/>
          <w:lang w:bidi="he-IL"/>
        </w:rPr>
        <w:t>ֺ</w:t>
      </w:r>
      <w:r w:rsidRPr="00051C32">
        <w:rPr>
          <w:rFonts w:cs="Times New Roman"/>
          <w:szCs w:val="28"/>
        </w:rPr>
        <w:t xml:space="preserve"> в проставлених</w:t>
      </w:r>
      <w:r w:rsidRPr="00051C32">
        <w:rPr>
          <w:rFonts w:cs="Times New Roman"/>
          <w:bCs/>
          <w:szCs w:val="28"/>
          <w:rtl/>
          <w:lang w:bidi="he-IL"/>
        </w:rPr>
        <w:t>ֺ</w:t>
      </w:r>
      <w:r w:rsidRPr="00051C32">
        <w:rPr>
          <w:rFonts w:cs="Times New Roman"/>
          <w:szCs w:val="28"/>
        </w:rPr>
        <w:t xml:space="preserve"> кодах код кожного типу.</w:t>
      </w:r>
    </w:p>
    <w:p w:rsidR="008E1BFE" w:rsidRPr="00051C32" w:rsidRDefault="008E1BFE" w:rsidP="008E1BFE">
      <w:pPr>
        <w:rPr>
          <w:rFonts w:cs="Times New Roman"/>
          <w:szCs w:val="28"/>
        </w:rPr>
      </w:pPr>
      <w:r w:rsidRPr="00051C32">
        <w:rPr>
          <w:rFonts w:cs="Times New Roman"/>
          <w:szCs w:val="28"/>
        </w:rPr>
        <w:t>Потім, набрані респондентом</w:t>
      </w:r>
      <w:r w:rsidRPr="00051C32">
        <w:rPr>
          <w:rFonts w:cs="Times New Roman"/>
          <w:bCs/>
          <w:szCs w:val="28"/>
          <w:rtl/>
          <w:lang w:bidi="he-IL"/>
        </w:rPr>
        <w:t>ֺ</w:t>
      </w:r>
      <w:r w:rsidRPr="00051C32">
        <w:rPr>
          <w:rFonts w:cs="Times New Roman"/>
          <w:szCs w:val="28"/>
        </w:rPr>
        <w:t xml:space="preserve"> сумарні бали по кожному з 5-ти типів трудово</w:t>
      </w:r>
      <w:r w:rsidRPr="00051C32">
        <w:rPr>
          <w:rFonts w:cs="Times New Roman"/>
          <w:bCs/>
          <w:szCs w:val="28"/>
          <w:rtl/>
          <w:lang w:bidi="he-IL"/>
        </w:rPr>
        <w:t>ֺ</w:t>
      </w:r>
      <w:r w:rsidRPr="00051C32">
        <w:rPr>
          <w:rFonts w:cs="Times New Roman"/>
          <w:szCs w:val="28"/>
        </w:rPr>
        <w:t>ї мотивац</w:t>
      </w:r>
      <w:r w:rsidRPr="00051C32">
        <w:rPr>
          <w:rFonts w:cs="Times New Roman"/>
          <w:bCs/>
          <w:szCs w:val="28"/>
          <w:rtl/>
          <w:lang w:bidi="he-IL"/>
        </w:rPr>
        <w:t>і</w:t>
      </w:r>
      <w:r w:rsidRPr="00051C32">
        <w:rPr>
          <w:rFonts w:cs="Times New Roman"/>
          <w:szCs w:val="28"/>
        </w:rPr>
        <w:t>ї ділили на загальне</w:t>
      </w:r>
      <w:r w:rsidRPr="00051C32">
        <w:rPr>
          <w:rFonts w:cs="Times New Roman"/>
          <w:bCs/>
          <w:szCs w:val="28"/>
          <w:rtl/>
          <w:lang w:bidi="he-IL"/>
        </w:rPr>
        <w:t>ֺ</w:t>
      </w:r>
      <w:r w:rsidRPr="00051C32">
        <w:rPr>
          <w:rFonts w:cs="Times New Roman"/>
          <w:szCs w:val="28"/>
        </w:rPr>
        <w:t xml:space="preserve"> число цих відповідей</w:t>
      </w:r>
      <w:r w:rsidRPr="00051C32">
        <w:rPr>
          <w:rFonts w:cs="Times New Roman"/>
          <w:bCs/>
          <w:szCs w:val="28"/>
          <w:rtl/>
          <w:lang w:bidi="he-IL"/>
        </w:rPr>
        <w:t>ֺ</w:t>
      </w:r>
      <w:r w:rsidRPr="00051C32">
        <w:rPr>
          <w:rFonts w:cs="Times New Roman"/>
          <w:szCs w:val="28"/>
        </w:rPr>
        <w:t>.</w:t>
      </w:r>
    </w:p>
    <w:p w:rsidR="008E1BFE" w:rsidRPr="00051C32" w:rsidRDefault="008E1BFE" w:rsidP="008E1BFE">
      <w:pPr>
        <w:rPr>
          <w:rFonts w:cs="Times New Roman"/>
          <w:szCs w:val="28"/>
        </w:rPr>
      </w:pPr>
      <w:r w:rsidRPr="00051C32">
        <w:rPr>
          <w:rFonts w:cs="Times New Roman"/>
          <w:szCs w:val="28"/>
        </w:rPr>
        <w:t>В результаті</w:t>
      </w:r>
      <w:r w:rsidRPr="00051C32">
        <w:rPr>
          <w:rFonts w:cs="Times New Roman"/>
          <w:bCs/>
          <w:szCs w:val="28"/>
          <w:rtl/>
          <w:lang w:bidi="he-IL"/>
        </w:rPr>
        <w:t>ֺ</w:t>
      </w:r>
      <w:r w:rsidRPr="00051C32">
        <w:rPr>
          <w:rFonts w:cs="Times New Roman"/>
          <w:szCs w:val="28"/>
        </w:rPr>
        <w:t xml:space="preserve"> отримали структуру</w:t>
      </w:r>
      <w:r w:rsidRPr="00051C32">
        <w:rPr>
          <w:rFonts w:cs="Times New Roman"/>
          <w:bCs/>
          <w:szCs w:val="28"/>
          <w:rtl/>
          <w:lang w:bidi="he-IL"/>
        </w:rPr>
        <w:t>ֺ</w:t>
      </w:r>
      <w:r w:rsidRPr="00051C32">
        <w:rPr>
          <w:rFonts w:cs="Times New Roman"/>
          <w:szCs w:val="28"/>
        </w:rPr>
        <w:t xml:space="preserve"> трудово</w:t>
      </w:r>
      <w:r w:rsidRPr="00051C32">
        <w:rPr>
          <w:rFonts w:cs="Times New Roman"/>
          <w:bCs/>
          <w:szCs w:val="28"/>
          <w:rtl/>
          <w:lang w:bidi="he-IL"/>
        </w:rPr>
        <w:t>ֺ</w:t>
      </w:r>
      <w:r w:rsidRPr="00051C32">
        <w:rPr>
          <w:rFonts w:cs="Times New Roman"/>
          <w:szCs w:val="28"/>
        </w:rPr>
        <w:t>ї мотивац</w:t>
      </w:r>
      <w:r w:rsidRPr="00051C32">
        <w:rPr>
          <w:rFonts w:cs="Times New Roman"/>
          <w:bCs/>
          <w:szCs w:val="28"/>
          <w:rtl/>
          <w:lang w:bidi="he-IL"/>
        </w:rPr>
        <w:t>ֺ</w:t>
      </w:r>
      <w:r w:rsidRPr="00051C32">
        <w:rPr>
          <w:rFonts w:cs="Times New Roman"/>
          <w:szCs w:val="28"/>
        </w:rPr>
        <w:t>ії опитаного</w:t>
      </w:r>
      <w:r w:rsidRPr="00051C32">
        <w:rPr>
          <w:rFonts w:cs="Times New Roman"/>
          <w:bCs/>
          <w:szCs w:val="28"/>
          <w:rtl/>
          <w:lang w:bidi="he-IL"/>
        </w:rPr>
        <w:t>ֺ</w:t>
      </w:r>
      <w:r w:rsidRPr="00051C32">
        <w:rPr>
          <w:rFonts w:cs="Times New Roman"/>
          <w:szCs w:val="28"/>
        </w:rPr>
        <w:t xml:space="preserve"> по цьому тесту кожного працівника, виражена коефіцієнтами</w:t>
      </w:r>
      <w:r w:rsidRPr="00051C32">
        <w:rPr>
          <w:rFonts w:cs="Times New Roman"/>
          <w:bCs/>
          <w:szCs w:val="28"/>
          <w:rtl/>
          <w:lang w:bidi="he-IL"/>
        </w:rPr>
        <w:t xml:space="preserve">ֺ </w:t>
      </w:r>
      <w:r w:rsidRPr="00051C32">
        <w:rPr>
          <w:rFonts w:cs="Times New Roman"/>
          <w:szCs w:val="28"/>
        </w:rPr>
        <w:t>(індексами мотивац</w:t>
      </w:r>
      <w:r w:rsidRPr="00051C32">
        <w:rPr>
          <w:rFonts w:cs="Times New Roman"/>
          <w:bCs/>
          <w:szCs w:val="28"/>
          <w:rtl/>
          <w:lang w:bidi="he-IL"/>
        </w:rPr>
        <w:t>ֺ</w:t>
      </w:r>
      <w:r w:rsidRPr="00051C32">
        <w:rPr>
          <w:rFonts w:cs="Times New Roman"/>
          <w:szCs w:val="28"/>
        </w:rPr>
        <w:t>ії), меншими одиниці.</w:t>
      </w:r>
    </w:p>
    <w:p w:rsidR="008E1BFE" w:rsidRPr="00051C32" w:rsidRDefault="008E1BFE" w:rsidP="008E1BFE">
      <w:pPr>
        <w:rPr>
          <w:rFonts w:cs="Times New Roman"/>
        </w:rPr>
      </w:pPr>
      <w:bookmarkStart w:id="63" w:name="page56"/>
      <w:bookmarkEnd w:id="63"/>
      <w:r w:rsidRPr="00051C32">
        <w:rPr>
          <w:rFonts w:cs="Times New Roman"/>
        </w:rPr>
        <w:t xml:space="preserve">Далі проранжували отримані дані, шляхом привласнення </w:t>
      </w:r>
      <w:r w:rsidRPr="00051C32">
        <w:rPr>
          <w:rFonts w:cs="Times New Roman"/>
          <w:bCs/>
          <w:szCs w:val="28"/>
          <w:rtl/>
          <w:lang w:bidi="he-IL"/>
        </w:rPr>
        <w:t>ֺ</w:t>
      </w:r>
      <w:r w:rsidRPr="00051C32">
        <w:rPr>
          <w:rFonts w:cs="Times New Roman"/>
        </w:rPr>
        <w:t>найбільшому індексу ранг 1, а найменшому</w:t>
      </w:r>
      <w:r w:rsidRPr="00051C32">
        <w:rPr>
          <w:rFonts w:cs="Times New Roman"/>
          <w:bCs/>
          <w:szCs w:val="28"/>
          <w:rtl/>
          <w:lang w:bidi="he-IL"/>
        </w:rPr>
        <w:t>ֺ</w:t>
      </w:r>
      <w:r w:rsidRPr="00051C32">
        <w:rPr>
          <w:rFonts w:cs="Times New Roman"/>
        </w:rPr>
        <w:t>, відповідно</w:t>
      </w:r>
      <w:r w:rsidRPr="00051C32">
        <w:rPr>
          <w:rFonts w:cs="Times New Roman"/>
          <w:bCs/>
          <w:szCs w:val="28"/>
          <w:rtl/>
          <w:lang w:bidi="he-IL"/>
        </w:rPr>
        <w:t>ֺ</w:t>
      </w:r>
      <w:r w:rsidRPr="00051C32">
        <w:rPr>
          <w:rFonts w:cs="Times New Roman"/>
        </w:rPr>
        <w:t>, найбільший</w:t>
      </w:r>
      <w:r w:rsidRPr="00051C32">
        <w:rPr>
          <w:rFonts w:cs="Times New Roman"/>
          <w:bCs/>
          <w:szCs w:val="28"/>
          <w:rtl/>
          <w:lang w:bidi="he-IL"/>
        </w:rPr>
        <w:t>ֺ</w:t>
      </w:r>
      <w:r w:rsidRPr="00051C32">
        <w:rPr>
          <w:rFonts w:cs="Times New Roman"/>
        </w:rPr>
        <w:t xml:space="preserve"> ранг.</w:t>
      </w:r>
    </w:p>
    <w:p w:rsidR="008E1BFE" w:rsidRPr="00051C32" w:rsidRDefault="008E1BFE" w:rsidP="008E1BFE">
      <w:pPr>
        <w:rPr>
          <w:rFonts w:cs="Times New Roman"/>
        </w:rPr>
      </w:pPr>
      <w:r w:rsidRPr="00051C32">
        <w:rPr>
          <w:rFonts w:cs="Times New Roman"/>
        </w:rPr>
        <w:t>Якщо індекси двох типів мотивац</w:t>
      </w:r>
      <w:r w:rsidRPr="00051C32">
        <w:rPr>
          <w:rFonts w:cs="Times New Roman"/>
          <w:bCs/>
          <w:szCs w:val="28"/>
          <w:rtl/>
          <w:lang w:bidi="he-IL"/>
        </w:rPr>
        <w:t>ֺ</w:t>
      </w:r>
      <w:r w:rsidRPr="00051C32">
        <w:rPr>
          <w:rFonts w:cs="Times New Roman"/>
        </w:rPr>
        <w:t>ії рівні, то ці типи отримують однаковий</w:t>
      </w:r>
      <w:r w:rsidRPr="00051C32">
        <w:rPr>
          <w:rFonts w:cs="Times New Roman"/>
          <w:bCs/>
          <w:szCs w:val="28"/>
          <w:rtl/>
          <w:lang w:bidi="he-IL"/>
        </w:rPr>
        <w:t>ֺ</w:t>
      </w:r>
      <w:r w:rsidRPr="00051C32">
        <w:rPr>
          <w:rFonts w:cs="Times New Roman"/>
        </w:rPr>
        <w:t>ранг.</w:t>
      </w:r>
    </w:p>
    <w:p w:rsidR="008E1BFE" w:rsidRPr="00051C32" w:rsidRDefault="008E1BFE" w:rsidP="008E1BFE">
      <w:pPr>
        <w:rPr>
          <w:rFonts w:cs="Times New Roman"/>
          <w:szCs w:val="28"/>
        </w:rPr>
      </w:pPr>
      <w:r w:rsidRPr="00051C32">
        <w:rPr>
          <w:rFonts w:cs="Times New Roman"/>
        </w:rPr>
        <w:t>Усі обчислення</w:t>
      </w:r>
      <w:r w:rsidRPr="00051C32">
        <w:rPr>
          <w:rFonts w:cs="Times New Roman"/>
          <w:bCs/>
          <w:szCs w:val="28"/>
          <w:rtl/>
          <w:lang w:bidi="he-IL"/>
        </w:rPr>
        <w:t>ֺ</w:t>
      </w:r>
      <w:r w:rsidRPr="00051C32">
        <w:rPr>
          <w:rFonts w:cs="Times New Roman"/>
        </w:rPr>
        <w:t>, що проводяться</w:t>
      </w:r>
      <w:r w:rsidRPr="00051C32">
        <w:rPr>
          <w:rFonts w:cs="Times New Roman"/>
          <w:bCs/>
          <w:szCs w:val="28"/>
          <w:rtl/>
          <w:lang w:bidi="he-IL"/>
        </w:rPr>
        <w:t>ֺ</w:t>
      </w:r>
      <w:r w:rsidRPr="00051C32">
        <w:rPr>
          <w:rFonts w:cs="Times New Roman"/>
        </w:rPr>
        <w:t>, спрямовані</w:t>
      </w:r>
      <w:r w:rsidRPr="00051C32">
        <w:rPr>
          <w:rFonts w:cs="Times New Roman"/>
          <w:bCs/>
          <w:szCs w:val="28"/>
          <w:rtl/>
          <w:lang w:bidi="he-IL"/>
        </w:rPr>
        <w:t>ֺ</w:t>
      </w:r>
      <w:r w:rsidRPr="00051C32">
        <w:rPr>
          <w:rFonts w:cs="Times New Roman"/>
        </w:rPr>
        <w:t xml:space="preserve"> на виявлення</w:t>
      </w:r>
      <w:r w:rsidRPr="00051C32">
        <w:rPr>
          <w:rFonts w:cs="Times New Roman"/>
          <w:bCs/>
          <w:szCs w:val="28"/>
          <w:rtl/>
          <w:lang w:bidi="he-IL"/>
        </w:rPr>
        <w:t>ֺ</w:t>
      </w:r>
      <w:r w:rsidRPr="00051C32">
        <w:rPr>
          <w:rFonts w:cs="Times New Roman"/>
        </w:rPr>
        <w:t xml:space="preserve"> мотиваційного профілю усього персоналу</w:t>
      </w:r>
      <w:r w:rsidRPr="00051C32">
        <w:rPr>
          <w:rFonts w:cs="Times New Roman"/>
          <w:bCs/>
          <w:szCs w:val="28"/>
          <w:rtl/>
          <w:lang w:bidi="he-IL"/>
        </w:rPr>
        <w:t>ֺ</w:t>
      </w:r>
      <w:r w:rsidRPr="00051C32">
        <w:rPr>
          <w:rFonts w:cs="Times New Roman"/>
        </w:rPr>
        <w:t>тур фірми «TUI».</w:t>
      </w:r>
    </w:p>
    <w:p w:rsidR="008E1BFE" w:rsidRPr="00051C32" w:rsidRDefault="008E1BFE" w:rsidP="008E1BFE">
      <w:pPr>
        <w:rPr>
          <w:rFonts w:cs="Times New Roman"/>
          <w:b/>
          <w:bCs/>
        </w:rPr>
      </w:pPr>
      <w:r w:rsidRPr="00051C32">
        <w:rPr>
          <w:rFonts w:cs="Times New Roman"/>
        </w:rPr>
        <w:t>Таким чином, отримані анкетні дані по кожному респонденту</w:t>
      </w:r>
      <w:r w:rsidRPr="00051C32">
        <w:rPr>
          <w:rFonts w:cs="Times New Roman"/>
          <w:bCs/>
          <w:szCs w:val="28"/>
          <w:rtl/>
          <w:lang w:bidi="he-IL"/>
        </w:rPr>
        <w:t>ֺ</w:t>
      </w:r>
      <w:r w:rsidRPr="00051C32">
        <w:rPr>
          <w:rFonts w:cs="Times New Roman"/>
        </w:rPr>
        <w:t xml:space="preserve"> були підсумовано в табл. 2.12.</w:t>
      </w:r>
      <w:r w:rsidRPr="00051C32">
        <w:rPr>
          <w:rFonts w:cs="Times New Roman"/>
          <w:b/>
          <w:bCs/>
        </w:rPr>
        <w:br w:type="page"/>
      </w:r>
    </w:p>
    <w:p w:rsidR="008E1BFE" w:rsidRPr="00051C32" w:rsidRDefault="008E1BFE" w:rsidP="008E1BFE">
      <w:pPr>
        <w:jc w:val="right"/>
        <w:rPr>
          <w:rFonts w:cs="Times New Roman"/>
          <w:b/>
          <w:bCs/>
        </w:rPr>
      </w:pPr>
      <w:r w:rsidRPr="00051C32">
        <w:rPr>
          <w:rFonts w:cs="Times New Roman"/>
          <w:b/>
          <w:bCs/>
        </w:rPr>
        <w:lastRenderedPageBreak/>
        <w:t>Таблиця 2.12.</w:t>
      </w:r>
    </w:p>
    <w:p w:rsidR="008E1BFE" w:rsidRPr="00051C32" w:rsidRDefault="008E1BFE" w:rsidP="008E1BFE">
      <w:pPr>
        <w:jc w:val="center"/>
        <w:rPr>
          <w:rFonts w:cs="Times New Roman"/>
          <w:b/>
          <w:bCs/>
        </w:rPr>
      </w:pPr>
      <w:r w:rsidRPr="00051C32">
        <w:rPr>
          <w:rFonts w:cs="Times New Roman"/>
          <w:b/>
          <w:bCs/>
        </w:rPr>
        <w:t>Результати обробки даних опитування персоналу турфірми «TUI»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04"/>
        <w:gridCol w:w="2731"/>
        <w:gridCol w:w="2913"/>
        <w:gridCol w:w="1076"/>
        <w:gridCol w:w="748"/>
      </w:tblGrid>
      <w:tr w:rsidR="008E1BFE" w:rsidRPr="00051C32" w:rsidTr="00C56F39">
        <w:trPr>
          <w:cantSplit/>
          <w:trHeight w:val="20"/>
          <w:jc w:val="center"/>
        </w:trPr>
        <w:tc>
          <w:tcPr>
            <w:tcW w:w="1604" w:type="dxa"/>
            <w:shd w:val="clear" w:color="auto" w:fill="auto"/>
            <w:vAlign w:val="bottom"/>
          </w:tcPr>
          <w:p w:rsidR="008E1BFE" w:rsidRPr="00051C32" w:rsidRDefault="008E1BFE" w:rsidP="00C56F39">
            <w:pPr>
              <w:pStyle w:val="ae"/>
              <w:rPr>
                <w:rFonts w:cs="Times New Roman"/>
              </w:rPr>
            </w:pPr>
            <w:r w:rsidRPr="00051C32">
              <w:rPr>
                <w:rFonts w:cs="Times New Roman"/>
              </w:rPr>
              <w:t>Тип</w:t>
            </w:r>
          </w:p>
        </w:tc>
        <w:tc>
          <w:tcPr>
            <w:tcW w:w="2731" w:type="dxa"/>
            <w:shd w:val="clear" w:color="auto" w:fill="auto"/>
            <w:vAlign w:val="bottom"/>
          </w:tcPr>
          <w:p w:rsidR="008E1BFE" w:rsidRPr="00051C32" w:rsidRDefault="008E1BFE" w:rsidP="00C56F39">
            <w:pPr>
              <w:pStyle w:val="ae"/>
              <w:rPr>
                <w:rFonts w:cs="Times New Roman"/>
              </w:rPr>
            </w:pPr>
            <w:r w:rsidRPr="00051C32">
              <w:rPr>
                <w:rFonts w:cs="Times New Roman"/>
              </w:rPr>
              <w:t>Частота тієї, що</w:t>
            </w:r>
          </w:p>
        </w:tc>
        <w:tc>
          <w:tcPr>
            <w:tcW w:w="2913" w:type="dxa"/>
            <w:shd w:val="clear" w:color="auto" w:fill="auto"/>
            <w:vAlign w:val="bottom"/>
          </w:tcPr>
          <w:p w:rsidR="008E1BFE" w:rsidRPr="00051C32" w:rsidRDefault="008E1BFE" w:rsidP="00C56F39">
            <w:pPr>
              <w:pStyle w:val="ae"/>
              <w:rPr>
                <w:rFonts w:cs="Times New Roman"/>
              </w:rPr>
            </w:pPr>
            <w:r w:rsidRPr="00051C32">
              <w:rPr>
                <w:rFonts w:cs="Times New Roman"/>
              </w:rPr>
              <w:t>Кількість відповідей</w:t>
            </w:r>
            <w:r w:rsidRPr="00051C32">
              <w:rPr>
                <w:rFonts w:cs="Times New Roman"/>
                <w:bCs/>
                <w:rtl/>
                <w:lang w:bidi="he-IL"/>
              </w:rPr>
              <w:t>ֺ</w:t>
            </w:r>
          </w:p>
        </w:tc>
        <w:tc>
          <w:tcPr>
            <w:tcW w:w="1076" w:type="dxa"/>
            <w:shd w:val="clear" w:color="auto" w:fill="auto"/>
            <w:vAlign w:val="bottom"/>
          </w:tcPr>
          <w:p w:rsidR="008E1BFE" w:rsidRPr="00051C32" w:rsidRDefault="008E1BFE" w:rsidP="00C56F39">
            <w:pPr>
              <w:pStyle w:val="ae"/>
              <w:rPr>
                <w:rFonts w:cs="Times New Roman"/>
              </w:rPr>
            </w:pPr>
            <w:r w:rsidRPr="00051C32">
              <w:rPr>
                <w:rFonts w:cs="Times New Roman"/>
              </w:rPr>
              <w:t>Індекс</w:t>
            </w:r>
          </w:p>
        </w:tc>
        <w:tc>
          <w:tcPr>
            <w:tcW w:w="748" w:type="dxa"/>
            <w:shd w:val="clear" w:color="auto" w:fill="auto"/>
            <w:vAlign w:val="bottom"/>
          </w:tcPr>
          <w:p w:rsidR="008E1BFE" w:rsidRPr="00051C32" w:rsidRDefault="008E1BFE" w:rsidP="00C56F39">
            <w:pPr>
              <w:pStyle w:val="ae"/>
              <w:rPr>
                <w:rFonts w:cs="Times New Roman"/>
              </w:rPr>
            </w:pPr>
            <w:r w:rsidRPr="00051C32">
              <w:rPr>
                <w:rFonts w:cs="Times New Roman"/>
              </w:rPr>
              <w:t>Ранг</w:t>
            </w:r>
          </w:p>
        </w:tc>
      </w:tr>
      <w:tr w:rsidR="008E1BFE" w:rsidRPr="00051C32" w:rsidTr="00C56F39">
        <w:trPr>
          <w:cantSplit/>
          <w:trHeight w:val="20"/>
          <w:jc w:val="center"/>
        </w:trPr>
        <w:tc>
          <w:tcPr>
            <w:tcW w:w="1604" w:type="dxa"/>
            <w:shd w:val="clear" w:color="auto" w:fill="auto"/>
            <w:vAlign w:val="bottom"/>
          </w:tcPr>
          <w:p w:rsidR="008E1BFE" w:rsidRPr="00051C32" w:rsidRDefault="008E1BFE" w:rsidP="00C56F39">
            <w:pPr>
              <w:pStyle w:val="ae"/>
              <w:rPr>
                <w:rFonts w:cs="Times New Roman"/>
              </w:rPr>
            </w:pPr>
            <w:r w:rsidRPr="00051C32">
              <w:rPr>
                <w:rFonts w:cs="Times New Roman"/>
              </w:rPr>
              <w:t>мотивац</w:t>
            </w:r>
            <w:r w:rsidRPr="00051C32">
              <w:rPr>
                <w:rFonts w:cs="Times New Roman"/>
                <w:bCs/>
                <w:rtl/>
                <w:lang w:bidi="he-IL"/>
              </w:rPr>
              <w:t>ֺ</w:t>
            </w:r>
            <w:r w:rsidRPr="00051C32">
              <w:rPr>
                <w:rFonts w:cs="Times New Roman"/>
              </w:rPr>
              <w:t>ії</w:t>
            </w:r>
          </w:p>
        </w:tc>
        <w:tc>
          <w:tcPr>
            <w:tcW w:w="2731" w:type="dxa"/>
            <w:shd w:val="clear" w:color="auto" w:fill="auto"/>
            <w:vAlign w:val="bottom"/>
          </w:tcPr>
          <w:p w:rsidR="008E1BFE" w:rsidRPr="00051C32" w:rsidRDefault="008E1BFE" w:rsidP="00C56F39">
            <w:pPr>
              <w:pStyle w:val="ae"/>
              <w:rPr>
                <w:rFonts w:cs="Times New Roman"/>
              </w:rPr>
            </w:pPr>
            <w:r w:rsidRPr="00051C32">
              <w:rPr>
                <w:rFonts w:cs="Times New Roman"/>
              </w:rPr>
              <w:t>зустрічається</w:t>
            </w:r>
            <w:r w:rsidRPr="00051C32">
              <w:rPr>
                <w:rFonts w:cs="Times New Roman"/>
                <w:bCs/>
                <w:rtl/>
                <w:lang w:bidi="he-IL"/>
              </w:rPr>
              <w:t>ֺ</w:t>
            </w:r>
          </w:p>
        </w:tc>
        <w:tc>
          <w:tcPr>
            <w:tcW w:w="2913" w:type="dxa"/>
            <w:shd w:val="clear" w:color="auto" w:fill="auto"/>
            <w:vAlign w:val="bottom"/>
          </w:tcPr>
          <w:p w:rsidR="008E1BFE" w:rsidRPr="00051C32" w:rsidRDefault="008E1BFE" w:rsidP="00C56F39">
            <w:pPr>
              <w:pStyle w:val="ae"/>
              <w:rPr>
                <w:rFonts w:cs="Times New Roman"/>
              </w:rPr>
            </w:pPr>
            <w:r w:rsidRPr="00051C32">
              <w:rPr>
                <w:rFonts w:cs="Times New Roman"/>
              </w:rPr>
              <w:t>респондентів</w:t>
            </w:r>
            <w:r w:rsidRPr="00051C32">
              <w:rPr>
                <w:rFonts w:cs="Times New Roman"/>
                <w:bCs/>
                <w:rtl/>
                <w:lang w:bidi="he-IL"/>
              </w:rPr>
              <w:t>ֺ</w:t>
            </w:r>
          </w:p>
        </w:tc>
        <w:tc>
          <w:tcPr>
            <w:tcW w:w="1076" w:type="dxa"/>
            <w:shd w:val="clear" w:color="auto" w:fill="auto"/>
            <w:vAlign w:val="bottom"/>
          </w:tcPr>
          <w:p w:rsidR="008E1BFE" w:rsidRPr="00051C32" w:rsidRDefault="008E1BFE" w:rsidP="00C56F39">
            <w:pPr>
              <w:pStyle w:val="ae"/>
              <w:rPr>
                <w:rFonts w:cs="Times New Roman"/>
              </w:rPr>
            </w:pPr>
          </w:p>
        </w:tc>
        <w:tc>
          <w:tcPr>
            <w:tcW w:w="748" w:type="dxa"/>
            <w:shd w:val="clear" w:color="auto" w:fill="auto"/>
            <w:vAlign w:val="bottom"/>
          </w:tcPr>
          <w:p w:rsidR="008E1BFE" w:rsidRPr="00051C32" w:rsidRDefault="008E1BFE" w:rsidP="00C56F39">
            <w:pPr>
              <w:pStyle w:val="ae"/>
              <w:rPr>
                <w:rFonts w:cs="Times New Roman"/>
              </w:rPr>
            </w:pPr>
          </w:p>
        </w:tc>
      </w:tr>
      <w:tr w:rsidR="008E1BFE" w:rsidRPr="00051C32" w:rsidTr="00C56F39">
        <w:trPr>
          <w:cantSplit/>
          <w:trHeight w:val="20"/>
          <w:jc w:val="center"/>
        </w:trPr>
        <w:tc>
          <w:tcPr>
            <w:tcW w:w="1604" w:type="dxa"/>
            <w:shd w:val="clear" w:color="auto" w:fill="auto"/>
            <w:vAlign w:val="bottom"/>
          </w:tcPr>
          <w:p w:rsidR="008E1BFE" w:rsidRPr="00051C32" w:rsidRDefault="008E1BFE" w:rsidP="00C56F39">
            <w:pPr>
              <w:pStyle w:val="ae"/>
              <w:rPr>
                <w:rFonts w:cs="Times New Roman"/>
              </w:rPr>
            </w:pPr>
            <w:r w:rsidRPr="00051C32">
              <w:rPr>
                <w:rFonts w:cs="Times New Roman"/>
              </w:rPr>
              <w:t>ИН</w:t>
            </w:r>
          </w:p>
        </w:tc>
        <w:tc>
          <w:tcPr>
            <w:tcW w:w="2731" w:type="dxa"/>
            <w:shd w:val="clear" w:color="auto" w:fill="auto"/>
            <w:vAlign w:val="bottom"/>
          </w:tcPr>
          <w:p w:rsidR="008E1BFE" w:rsidRPr="00051C32" w:rsidRDefault="008E1BFE" w:rsidP="00C56F39">
            <w:pPr>
              <w:pStyle w:val="ae"/>
              <w:rPr>
                <w:rFonts w:cs="Times New Roman"/>
              </w:rPr>
            </w:pPr>
            <w:r w:rsidRPr="00051C32">
              <w:rPr>
                <w:rFonts w:cs="Times New Roman"/>
              </w:rPr>
              <w:t>39</w:t>
            </w:r>
          </w:p>
        </w:tc>
        <w:tc>
          <w:tcPr>
            <w:tcW w:w="2913" w:type="dxa"/>
            <w:shd w:val="clear" w:color="auto" w:fill="auto"/>
            <w:vAlign w:val="bottom"/>
          </w:tcPr>
          <w:p w:rsidR="008E1BFE" w:rsidRPr="00051C32" w:rsidRDefault="008E1BFE" w:rsidP="00C56F39">
            <w:pPr>
              <w:pStyle w:val="ae"/>
              <w:rPr>
                <w:rFonts w:cs="Times New Roman"/>
              </w:rPr>
            </w:pPr>
            <w:r w:rsidRPr="00051C32">
              <w:rPr>
                <w:rFonts w:cs="Times New Roman"/>
              </w:rPr>
              <w:t>147</w:t>
            </w:r>
          </w:p>
        </w:tc>
        <w:tc>
          <w:tcPr>
            <w:tcW w:w="1076" w:type="dxa"/>
            <w:shd w:val="clear" w:color="auto" w:fill="auto"/>
            <w:vAlign w:val="bottom"/>
          </w:tcPr>
          <w:p w:rsidR="008E1BFE" w:rsidRPr="00051C32" w:rsidRDefault="008E1BFE" w:rsidP="00C56F39">
            <w:pPr>
              <w:pStyle w:val="ae"/>
              <w:rPr>
                <w:rFonts w:cs="Times New Roman"/>
              </w:rPr>
            </w:pPr>
            <w:r w:rsidRPr="00051C32">
              <w:rPr>
                <w:rFonts w:cs="Times New Roman"/>
              </w:rPr>
              <w:t>0,265</w:t>
            </w:r>
          </w:p>
        </w:tc>
        <w:tc>
          <w:tcPr>
            <w:tcW w:w="748" w:type="dxa"/>
            <w:shd w:val="clear" w:color="auto" w:fill="auto"/>
            <w:vAlign w:val="bottom"/>
          </w:tcPr>
          <w:p w:rsidR="008E1BFE" w:rsidRPr="00051C32" w:rsidRDefault="008E1BFE" w:rsidP="00C56F39">
            <w:pPr>
              <w:pStyle w:val="ae"/>
              <w:rPr>
                <w:rFonts w:cs="Times New Roman"/>
              </w:rPr>
            </w:pPr>
            <w:r w:rsidRPr="00051C32">
              <w:rPr>
                <w:rFonts w:cs="Times New Roman"/>
              </w:rPr>
              <w:t>1</w:t>
            </w:r>
          </w:p>
        </w:tc>
      </w:tr>
      <w:tr w:rsidR="008E1BFE" w:rsidRPr="00051C32" w:rsidTr="00C56F39">
        <w:trPr>
          <w:cantSplit/>
          <w:trHeight w:val="20"/>
          <w:jc w:val="center"/>
        </w:trPr>
        <w:tc>
          <w:tcPr>
            <w:tcW w:w="1604" w:type="dxa"/>
            <w:shd w:val="clear" w:color="auto" w:fill="auto"/>
            <w:vAlign w:val="bottom"/>
          </w:tcPr>
          <w:p w:rsidR="008E1BFE" w:rsidRPr="00051C32" w:rsidRDefault="008E1BFE" w:rsidP="00C56F39">
            <w:pPr>
              <w:pStyle w:val="ae"/>
              <w:rPr>
                <w:rFonts w:cs="Times New Roman"/>
              </w:rPr>
            </w:pPr>
            <w:r w:rsidRPr="00051C32">
              <w:rPr>
                <w:rFonts w:cs="Times New Roman"/>
              </w:rPr>
              <w:t>ПР</w:t>
            </w:r>
          </w:p>
        </w:tc>
        <w:tc>
          <w:tcPr>
            <w:tcW w:w="2731" w:type="dxa"/>
            <w:shd w:val="clear" w:color="auto" w:fill="auto"/>
            <w:vAlign w:val="bottom"/>
          </w:tcPr>
          <w:p w:rsidR="008E1BFE" w:rsidRPr="00051C32" w:rsidRDefault="008E1BFE" w:rsidP="00C56F39">
            <w:pPr>
              <w:pStyle w:val="ae"/>
              <w:rPr>
                <w:rFonts w:cs="Times New Roman"/>
              </w:rPr>
            </w:pPr>
            <w:r w:rsidRPr="00051C32">
              <w:rPr>
                <w:rFonts w:cs="Times New Roman"/>
              </w:rPr>
              <w:t>35</w:t>
            </w:r>
          </w:p>
        </w:tc>
        <w:tc>
          <w:tcPr>
            <w:tcW w:w="2913" w:type="dxa"/>
            <w:shd w:val="clear" w:color="auto" w:fill="auto"/>
            <w:vAlign w:val="bottom"/>
          </w:tcPr>
          <w:p w:rsidR="008E1BFE" w:rsidRPr="00051C32" w:rsidRDefault="008E1BFE" w:rsidP="00C56F39">
            <w:pPr>
              <w:pStyle w:val="ae"/>
              <w:rPr>
                <w:rFonts w:cs="Times New Roman"/>
              </w:rPr>
            </w:pPr>
          </w:p>
        </w:tc>
        <w:tc>
          <w:tcPr>
            <w:tcW w:w="1076" w:type="dxa"/>
            <w:shd w:val="clear" w:color="auto" w:fill="auto"/>
            <w:vAlign w:val="bottom"/>
          </w:tcPr>
          <w:p w:rsidR="008E1BFE" w:rsidRPr="00051C32" w:rsidRDefault="008E1BFE" w:rsidP="00C56F39">
            <w:pPr>
              <w:pStyle w:val="ae"/>
              <w:rPr>
                <w:rFonts w:cs="Times New Roman"/>
              </w:rPr>
            </w:pPr>
            <w:r w:rsidRPr="00051C32">
              <w:rPr>
                <w:rFonts w:cs="Times New Roman"/>
              </w:rPr>
              <w:t>0,238</w:t>
            </w:r>
          </w:p>
        </w:tc>
        <w:tc>
          <w:tcPr>
            <w:tcW w:w="748" w:type="dxa"/>
            <w:shd w:val="clear" w:color="auto" w:fill="auto"/>
            <w:vAlign w:val="bottom"/>
          </w:tcPr>
          <w:p w:rsidR="008E1BFE" w:rsidRPr="00051C32" w:rsidRDefault="008E1BFE" w:rsidP="00C56F39">
            <w:pPr>
              <w:pStyle w:val="ae"/>
              <w:rPr>
                <w:rFonts w:cs="Times New Roman"/>
              </w:rPr>
            </w:pPr>
            <w:r w:rsidRPr="00051C32">
              <w:rPr>
                <w:rFonts w:cs="Times New Roman"/>
              </w:rPr>
              <w:t>2</w:t>
            </w:r>
          </w:p>
        </w:tc>
      </w:tr>
      <w:tr w:rsidR="008E1BFE" w:rsidRPr="00051C32" w:rsidTr="00C56F39">
        <w:trPr>
          <w:cantSplit/>
          <w:trHeight w:val="20"/>
          <w:jc w:val="center"/>
        </w:trPr>
        <w:tc>
          <w:tcPr>
            <w:tcW w:w="1604" w:type="dxa"/>
            <w:shd w:val="clear" w:color="auto" w:fill="auto"/>
            <w:vAlign w:val="bottom"/>
          </w:tcPr>
          <w:p w:rsidR="008E1BFE" w:rsidRPr="00051C32" w:rsidRDefault="008E1BFE" w:rsidP="00C56F39">
            <w:pPr>
              <w:pStyle w:val="ae"/>
              <w:rPr>
                <w:rFonts w:cs="Times New Roman"/>
              </w:rPr>
            </w:pPr>
            <w:r w:rsidRPr="00051C32">
              <w:rPr>
                <w:rFonts w:cs="Times New Roman"/>
              </w:rPr>
              <w:t>ПА</w:t>
            </w:r>
          </w:p>
        </w:tc>
        <w:tc>
          <w:tcPr>
            <w:tcW w:w="2731" w:type="dxa"/>
            <w:shd w:val="clear" w:color="auto" w:fill="auto"/>
            <w:vAlign w:val="bottom"/>
          </w:tcPr>
          <w:p w:rsidR="008E1BFE" w:rsidRPr="00051C32" w:rsidRDefault="008E1BFE" w:rsidP="00C56F39">
            <w:pPr>
              <w:pStyle w:val="ae"/>
              <w:rPr>
                <w:rFonts w:cs="Times New Roman"/>
              </w:rPr>
            </w:pPr>
            <w:r w:rsidRPr="00051C32">
              <w:rPr>
                <w:rFonts w:cs="Times New Roman"/>
              </w:rPr>
              <w:t>28</w:t>
            </w:r>
          </w:p>
        </w:tc>
        <w:tc>
          <w:tcPr>
            <w:tcW w:w="2913" w:type="dxa"/>
            <w:shd w:val="clear" w:color="auto" w:fill="auto"/>
            <w:vAlign w:val="bottom"/>
          </w:tcPr>
          <w:p w:rsidR="008E1BFE" w:rsidRPr="00051C32" w:rsidRDefault="008E1BFE" w:rsidP="00C56F39">
            <w:pPr>
              <w:pStyle w:val="ae"/>
              <w:rPr>
                <w:rFonts w:cs="Times New Roman"/>
              </w:rPr>
            </w:pPr>
          </w:p>
        </w:tc>
        <w:tc>
          <w:tcPr>
            <w:tcW w:w="1076" w:type="dxa"/>
            <w:shd w:val="clear" w:color="auto" w:fill="auto"/>
            <w:vAlign w:val="bottom"/>
          </w:tcPr>
          <w:p w:rsidR="008E1BFE" w:rsidRPr="00051C32" w:rsidRDefault="008E1BFE" w:rsidP="00C56F39">
            <w:pPr>
              <w:pStyle w:val="ae"/>
              <w:rPr>
                <w:rFonts w:cs="Times New Roman"/>
              </w:rPr>
            </w:pPr>
            <w:r w:rsidRPr="00051C32">
              <w:rPr>
                <w:rFonts w:cs="Times New Roman"/>
              </w:rPr>
              <w:t>0,190</w:t>
            </w:r>
          </w:p>
        </w:tc>
        <w:tc>
          <w:tcPr>
            <w:tcW w:w="748" w:type="dxa"/>
            <w:shd w:val="clear" w:color="auto" w:fill="auto"/>
            <w:vAlign w:val="bottom"/>
          </w:tcPr>
          <w:p w:rsidR="008E1BFE" w:rsidRPr="00051C32" w:rsidRDefault="008E1BFE" w:rsidP="00C56F39">
            <w:pPr>
              <w:pStyle w:val="ae"/>
              <w:rPr>
                <w:rFonts w:cs="Times New Roman"/>
              </w:rPr>
            </w:pPr>
            <w:r w:rsidRPr="00051C32">
              <w:rPr>
                <w:rFonts w:cs="Times New Roman"/>
              </w:rPr>
              <w:t>3</w:t>
            </w:r>
          </w:p>
        </w:tc>
      </w:tr>
      <w:tr w:rsidR="008E1BFE" w:rsidRPr="00051C32" w:rsidTr="00C56F39">
        <w:trPr>
          <w:cantSplit/>
          <w:trHeight w:val="20"/>
          <w:jc w:val="center"/>
        </w:trPr>
        <w:tc>
          <w:tcPr>
            <w:tcW w:w="1604" w:type="dxa"/>
            <w:shd w:val="clear" w:color="auto" w:fill="auto"/>
            <w:vAlign w:val="bottom"/>
          </w:tcPr>
          <w:p w:rsidR="008E1BFE" w:rsidRPr="00051C32" w:rsidRDefault="008E1BFE" w:rsidP="00C56F39">
            <w:pPr>
              <w:pStyle w:val="ae"/>
              <w:rPr>
                <w:rFonts w:cs="Times New Roman"/>
              </w:rPr>
            </w:pPr>
            <w:r w:rsidRPr="00051C32">
              <w:rPr>
                <w:rFonts w:cs="Times New Roman"/>
              </w:rPr>
              <w:t>ХО</w:t>
            </w:r>
          </w:p>
        </w:tc>
        <w:tc>
          <w:tcPr>
            <w:tcW w:w="2731" w:type="dxa"/>
            <w:shd w:val="clear" w:color="auto" w:fill="auto"/>
            <w:vAlign w:val="bottom"/>
          </w:tcPr>
          <w:p w:rsidR="008E1BFE" w:rsidRPr="00051C32" w:rsidRDefault="008E1BFE" w:rsidP="00C56F39">
            <w:pPr>
              <w:pStyle w:val="ae"/>
              <w:rPr>
                <w:rFonts w:cs="Times New Roman"/>
              </w:rPr>
            </w:pPr>
            <w:r w:rsidRPr="00051C32">
              <w:rPr>
                <w:rFonts w:cs="Times New Roman"/>
              </w:rPr>
              <w:t>12</w:t>
            </w:r>
          </w:p>
        </w:tc>
        <w:tc>
          <w:tcPr>
            <w:tcW w:w="2913" w:type="dxa"/>
            <w:shd w:val="clear" w:color="auto" w:fill="auto"/>
            <w:vAlign w:val="bottom"/>
          </w:tcPr>
          <w:p w:rsidR="008E1BFE" w:rsidRPr="00051C32" w:rsidRDefault="008E1BFE" w:rsidP="00C56F39">
            <w:pPr>
              <w:pStyle w:val="ae"/>
              <w:rPr>
                <w:rFonts w:cs="Times New Roman"/>
              </w:rPr>
            </w:pPr>
          </w:p>
        </w:tc>
        <w:tc>
          <w:tcPr>
            <w:tcW w:w="1076" w:type="dxa"/>
            <w:shd w:val="clear" w:color="auto" w:fill="auto"/>
            <w:vAlign w:val="bottom"/>
          </w:tcPr>
          <w:p w:rsidR="008E1BFE" w:rsidRPr="00051C32" w:rsidRDefault="008E1BFE" w:rsidP="00C56F39">
            <w:pPr>
              <w:pStyle w:val="ae"/>
              <w:rPr>
                <w:rFonts w:cs="Times New Roman"/>
              </w:rPr>
            </w:pPr>
            <w:r w:rsidRPr="00051C32">
              <w:rPr>
                <w:rFonts w:cs="Times New Roman"/>
              </w:rPr>
              <w:t>0,081</w:t>
            </w:r>
          </w:p>
        </w:tc>
        <w:tc>
          <w:tcPr>
            <w:tcW w:w="748" w:type="dxa"/>
            <w:shd w:val="clear" w:color="auto" w:fill="auto"/>
            <w:vAlign w:val="bottom"/>
          </w:tcPr>
          <w:p w:rsidR="008E1BFE" w:rsidRPr="00051C32" w:rsidRDefault="008E1BFE" w:rsidP="00C56F39">
            <w:pPr>
              <w:pStyle w:val="ae"/>
              <w:rPr>
                <w:rFonts w:cs="Times New Roman"/>
              </w:rPr>
            </w:pPr>
            <w:r w:rsidRPr="00051C32">
              <w:rPr>
                <w:rFonts w:cs="Times New Roman"/>
              </w:rPr>
              <w:t>5</w:t>
            </w:r>
          </w:p>
        </w:tc>
      </w:tr>
      <w:tr w:rsidR="008E1BFE" w:rsidRPr="00051C32" w:rsidTr="00C56F39">
        <w:trPr>
          <w:cantSplit/>
          <w:trHeight w:val="20"/>
          <w:jc w:val="center"/>
        </w:trPr>
        <w:tc>
          <w:tcPr>
            <w:tcW w:w="1604" w:type="dxa"/>
            <w:shd w:val="clear" w:color="auto" w:fill="auto"/>
            <w:vAlign w:val="bottom"/>
          </w:tcPr>
          <w:p w:rsidR="008E1BFE" w:rsidRPr="00051C32" w:rsidRDefault="008E1BFE" w:rsidP="00C56F39">
            <w:pPr>
              <w:pStyle w:val="ae"/>
              <w:rPr>
                <w:rFonts w:cs="Times New Roman"/>
              </w:rPr>
            </w:pPr>
            <w:r w:rsidRPr="00051C32">
              <w:rPr>
                <w:rFonts w:cs="Times New Roman"/>
              </w:rPr>
              <w:t>ЛЮ</w:t>
            </w:r>
          </w:p>
        </w:tc>
        <w:tc>
          <w:tcPr>
            <w:tcW w:w="2731" w:type="dxa"/>
            <w:shd w:val="clear" w:color="auto" w:fill="auto"/>
            <w:vAlign w:val="bottom"/>
          </w:tcPr>
          <w:p w:rsidR="008E1BFE" w:rsidRPr="00051C32" w:rsidRDefault="008E1BFE" w:rsidP="00C56F39">
            <w:pPr>
              <w:pStyle w:val="ae"/>
              <w:rPr>
                <w:rFonts w:cs="Times New Roman"/>
              </w:rPr>
            </w:pPr>
            <w:r w:rsidRPr="00051C32">
              <w:rPr>
                <w:rFonts w:cs="Times New Roman"/>
              </w:rPr>
              <w:t>22</w:t>
            </w:r>
          </w:p>
        </w:tc>
        <w:tc>
          <w:tcPr>
            <w:tcW w:w="2913" w:type="dxa"/>
            <w:shd w:val="clear" w:color="auto" w:fill="auto"/>
            <w:vAlign w:val="bottom"/>
          </w:tcPr>
          <w:p w:rsidR="008E1BFE" w:rsidRPr="00051C32" w:rsidRDefault="008E1BFE" w:rsidP="00C56F39">
            <w:pPr>
              <w:pStyle w:val="ae"/>
              <w:rPr>
                <w:rFonts w:cs="Times New Roman"/>
              </w:rPr>
            </w:pPr>
          </w:p>
        </w:tc>
        <w:tc>
          <w:tcPr>
            <w:tcW w:w="1076" w:type="dxa"/>
            <w:shd w:val="clear" w:color="auto" w:fill="auto"/>
            <w:vAlign w:val="bottom"/>
          </w:tcPr>
          <w:p w:rsidR="008E1BFE" w:rsidRPr="00051C32" w:rsidRDefault="008E1BFE" w:rsidP="00C56F39">
            <w:pPr>
              <w:pStyle w:val="ae"/>
              <w:rPr>
                <w:rFonts w:cs="Times New Roman"/>
              </w:rPr>
            </w:pPr>
            <w:r w:rsidRPr="00051C32">
              <w:rPr>
                <w:rFonts w:cs="Times New Roman"/>
              </w:rPr>
              <w:t>0,149</w:t>
            </w:r>
          </w:p>
        </w:tc>
        <w:tc>
          <w:tcPr>
            <w:tcW w:w="748" w:type="dxa"/>
            <w:shd w:val="clear" w:color="auto" w:fill="auto"/>
            <w:vAlign w:val="bottom"/>
          </w:tcPr>
          <w:p w:rsidR="008E1BFE" w:rsidRPr="00051C32" w:rsidRDefault="008E1BFE" w:rsidP="00C56F39">
            <w:pPr>
              <w:pStyle w:val="ae"/>
              <w:rPr>
                <w:rFonts w:cs="Times New Roman"/>
              </w:rPr>
            </w:pPr>
            <w:r w:rsidRPr="00051C32">
              <w:rPr>
                <w:rFonts w:cs="Times New Roman"/>
              </w:rPr>
              <w:t>4</w:t>
            </w:r>
          </w:p>
        </w:tc>
      </w:tr>
    </w:tbl>
    <w:p w:rsidR="008E1BFE" w:rsidRPr="00051C32" w:rsidRDefault="008E1BFE" w:rsidP="008E1BFE">
      <w:pPr>
        <w:rPr>
          <w:rFonts w:cs="Times New Roman"/>
        </w:rPr>
      </w:pPr>
      <w:r w:rsidRPr="00051C32">
        <w:rPr>
          <w:rFonts w:cs="Times New Roman"/>
        </w:rPr>
        <w:t>Джерело: розроблено автором</w:t>
      </w:r>
    </w:p>
    <w:p w:rsidR="008E1BFE" w:rsidRPr="00051C32" w:rsidRDefault="008E1BFE" w:rsidP="008E1BFE">
      <w:pPr>
        <w:rPr>
          <w:rFonts w:cs="Times New Roman"/>
        </w:rPr>
      </w:pPr>
      <w:r w:rsidRPr="00051C32">
        <w:rPr>
          <w:rFonts w:cs="Times New Roman"/>
        </w:rPr>
        <w:t>Таким чином, з таблиці 2.12 видно, що переважаючим</w:t>
      </w:r>
      <w:r w:rsidRPr="00051C32">
        <w:rPr>
          <w:rFonts w:cs="Times New Roman"/>
          <w:bCs/>
          <w:szCs w:val="28"/>
          <w:rtl/>
          <w:lang w:bidi="he-IL"/>
        </w:rPr>
        <w:t>ֺ</w:t>
      </w:r>
      <w:r w:rsidRPr="00051C32">
        <w:rPr>
          <w:rFonts w:cs="Times New Roman"/>
        </w:rPr>
        <w:t xml:space="preserve"> типом мотивації в досліджуваній групі роб</w:t>
      </w:r>
      <w:r w:rsidRPr="00051C32">
        <w:rPr>
          <w:rFonts w:cs="Times New Roman"/>
          <w:bCs/>
          <w:szCs w:val="28"/>
          <w:rtl/>
          <w:lang w:bidi="he-IL"/>
        </w:rPr>
        <w:t>ֺ</w:t>
      </w:r>
      <w:r w:rsidRPr="00051C32">
        <w:rPr>
          <w:rFonts w:cs="Times New Roman"/>
        </w:rPr>
        <w:t>ітників є ІН (інструментальний), на другому місці – ПР (професійний).</w:t>
      </w:r>
    </w:p>
    <w:p w:rsidR="008E1BFE" w:rsidRPr="00051C32" w:rsidRDefault="008E1BFE" w:rsidP="008E1BFE">
      <w:pPr>
        <w:rPr>
          <w:rFonts w:cs="Times New Roman"/>
        </w:rPr>
      </w:pPr>
      <w:r w:rsidRPr="00051C32">
        <w:rPr>
          <w:rFonts w:cs="Times New Roman"/>
        </w:rPr>
        <w:t>Звертаючись до таблиці 2.12 можна зробити висновок</w:t>
      </w:r>
      <w:r w:rsidRPr="00051C32">
        <w:rPr>
          <w:rFonts w:cs="Times New Roman"/>
          <w:bCs/>
          <w:szCs w:val="28"/>
          <w:rtl/>
          <w:lang w:bidi="he-IL"/>
        </w:rPr>
        <w:t>ֺ</w:t>
      </w:r>
      <w:r w:rsidRPr="00051C32">
        <w:rPr>
          <w:rFonts w:cs="Times New Roman"/>
        </w:rPr>
        <w:t xml:space="preserve"> про те, що найбільш ефективним стимулюванням для роб</w:t>
      </w:r>
      <w:r w:rsidRPr="00051C32">
        <w:rPr>
          <w:rFonts w:cs="Times New Roman"/>
          <w:bCs/>
          <w:szCs w:val="28"/>
          <w:rtl/>
          <w:lang w:bidi="he-IL"/>
        </w:rPr>
        <w:t>ֺ</w:t>
      </w:r>
      <w:r w:rsidRPr="00051C32">
        <w:rPr>
          <w:rFonts w:cs="Times New Roman"/>
        </w:rPr>
        <w:t>ітників турфірми «TUI» є матеріальне, моральне, організаційне заохочення, а також покарання</w:t>
      </w:r>
      <w:r w:rsidRPr="00051C32">
        <w:rPr>
          <w:rFonts w:cs="Times New Roman"/>
          <w:bCs/>
          <w:szCs w:val="28"/>
          <w:rtl/>
          <w:lang w:bidi="he-IL"/>
        </w:rPr>
        <w:t>ֺ</w:t>
      </w:r>
      <w:r w:rsidRPr="00051C32">
        <w:rPr>
          <w:rFonts w:cs="Times New Roman"/>
        </w:rPr>
        <w:t xml:space="preserve"> (відміна премій тощо).</w:t>
      </w:r>
    </w:p>
    <w:p w:rsidR="008E1BFE" w:rsidRPr="00051C32" w:rsidRDefault="008E1BFE" w:rsidP="008E1BFE">
      <w:pPr>
        <w:spacing w:line="23" w:lineRule="exact"/>
        <w:rPr>
          <w:rFonts w:cs="Times New Roman"/>
        </w:rPr>
      </w:pPr>
    </w:p>
    <w:p w:rsidR="008E1BFE" w:rsidRPr="00051C32" w:rsidRDefault="008E1BFE" w:rsidP="008E1BFE">
      <w:pPr>
        <w:rPr>
          <w:rFonts w:cs="Times New Roman"/>
        </w:rPr>
      </w:pPr>
      <w:r w:rsidRPr="00051C32">
        <w:rPr>
          <w:rFonts w:cs="Times New Roman"/>
        </w:rPr>
        <w:t>Індекс визначався</w:t>
      </w:r>
      <w:r w:rsidRPr="00051C32">
        <w:rPr>
          <w:rFonts w:cs="Times New Roman"/>
          <w:bCs/>
          <w:szCs w:val="28"/>
          <w:rtl/>
          <w:lang w:bidi="he-IL"/>
        </w:rPr>
        <w:t>ֺ</w:t>
      </w:r>
      <w:r w:rsidRPr="00051C32">
        <w:rPr>
          <w:rFonts w:cs="Times New Roman"/>
        </w:rPr>
        <w:t xml:space="preserve"> шляхом ділення частоти тієї, що зустрічається</w:t>
      </w:r>
      <w:r w:rsidRPr="00051C32">
        <w:rPr>
          <w:rFonts w:cs="Times New Roman"/>
          <w:bCs/>
          <w:szCs w:val="28"/>
          <w:rtl/>
          <w:lang w:bidi="he-IL"/>
        </w:rPr>
        <w:t>ֺ</w:t>
      </w:r>
      <w:r w:rsidRPr="00051C32">
        <w:rPr>
          <w:rFonts w:cs="Times New Roman"/>
        </w:rPr>
        <w:t xml:space="preserve"> кожного типу мотивації на кількість відповідей</w:t>
      </w:r>
      <w:r w:rsidRPr="00051C32">
        <w:rPr>
          <w:rFonts w:cs="Times New Roman"/>
          <w:bCs/>
          <w:szCs w:val="28"/>
          <w:rtl/>
          <w:lang w:bidi="he-IL"/>
        </w:rPr>
        <w:t>ֺ</w:t>
      </w:r>
      <w:r w:rsidRPr="00051C32">
        <w:rPr>
          <w:rFonts w:cs="Times New Roman"/>
        </w:rPr>
        <w:t xml:space="preserve"> випробовуваних</w:t>
      </w:r>
      <w:r w:rsidRPr="00051C32">
        <w:rPr>
          <w:rFonts w:cs="Times New Roman"/>
          <w:bCs/>
          <w:szCs w:val="28"/>
          <w:rtl/>
          <w:lang w:bidi="he-IL"/>
        </w:rPr>
        <w:t>ֺ</w:t>
      </w:r>
      <w:r w:rsidRPr="00051C32">
        <w:rPr>
          <w:rFonts w:cs="Times New Roman"/>
        </w:rPr>
        <w:t xml:space="preserve"> (147).</w:t>
      </w:r>
    </w:p>
    <w:p w:rsidR="008E1BFE" w:rsidRPr="00051C32" w:rsidRDefault="008E1BFE" w:rsidP="008E1BFE">
      <w:pPr>
        <w:rPr>
          <w:rFonts w:cs="Times New Roman"/>
        </w:rPr>
      </w:pPr>
      <w:bookmarkStart w:id="64" w:name="page57"/>
      <w:bookmarkEnd w:id="64"/>
      <w:r w:rsidRPr="00051C32">
        <w:rPr>
          <w:rFonts w:cs="Times New Roman"/>
        </w:rPr>
        <w:t>Виходячи з отриманих</w:t>
      </w:r>
      <w:r w:rsidRPr="00051C32">
        <w:rPr>
          <w:rFonts w:cs="Times New Roman"/>
          <w:bCs/>
          <w:szCs w:val="28"/>
          <w:rtl/>
          <w:lang w:bidi="he-IL"/>
        </w:rPr>
        <w:t>ֺ</w:t>
      </w:r>
      <w:r w:rsidRPr="00051C32">
        <w:rPr>
          <w:rFonts w:cs="Times New Roman"/>
        </w:rPr>
        <w:t xml:space="preserve"> результатів</w:t>
      </w:r>
      <w:r w:rsidRPr="00051C32">
        <w:rPr>
          <w:rFonts w:cs="Times New Roman"/>
          <w:bCs/>
          <w:szCs w:val="28"/>
          <w:rtl/>
          <w:lang w:bidi="he-IL"/>
        </w:rPr>
        <w:t>ֺ</w:t>
      </w:r>
      <w:r w:rsidRPr="00051C32">
        <w:rPr>
          <w:rFonts w:cs="Times New Roman"/>
        </w:rPr>
        <w:t xml:space="preserve"> ми можемо зробити висновок, що у «TUI» існують певні недоліки у застосуванні механізмів мотивації та управлінні персоналу.</w:t>
      </w:r>
    </w:p>
    <w:p w:rsidR="008E1BFE" w:rsidRPr="00051C32" w:rsidRDefault="008E1BFE" w:rsidP="008E1BFE">
      <w:pPr>
        <w:rPr>
          <w:rFonts w:cs="Times New Roman"/>
        </w:rPr>
      </w:pPr>
      <w:r w:rsidRPr="00051C32">
        <w:rPr>
          <w:rFonts w:cs="Times New Roman"/>
        </w:rPr>
        <w:t>Тому є необхідність</w:t>
      </w:r>
      <w:r w:rsidRPr="00051C32">
        <w:rPr>
          <w:rFonts w:cs="Times New Roman"/>
          <w:bCs/>
          <w:szCs w:val="28"/>
          <w:rtl/>
          <w:lang w:bidi="he-IL"/>
        </w:rPr>
        <w:t>ֺ</w:t>
      </w:r>
      <w:r w:rsidRPr="00051C32">
        <w:rPr>
          <w:rFonts w:cs="Times New Roman"/>
        </w:rPr>
        <w:t xml:space="preserve"> розроби</w:t>
      </w:r>
      <w:r w:rsidRPr="00051C32">
        <w:rPr>
          <w:rFonts w:cs="Times New Roman"/>
          <w:bCs/>
          <w:szCs w:val="28"/>
          <w:rtl/>
          <w:lang w:bidi="he-IL"/>
        </w:rPr>
        <w:t>ֺ</w:t>
      </w:r>
      <w:r w:rsidRPr="00051C32">
        <w:rPr>
          <w:rFonts w:cs="Times New Roman"/>
        </w:rPr>
        <w:t>ти комплекс</w:t>
      </w:r>
      <w:r w:rsidRPr="00051C32">
        <w:rPr>
          <w:rFonts w:cs="Times New Roman"/>
          <w:bCs/>
          <w:szCs w:val="28"/>
          <w:rtl/>
          <w:lang w:bidi="he-IL"/>
        </w:rPr>
        <w:t>ֺ</w:t>
      </w:r>
      <w:r w:rsidRPr="00051C32">
        <w:rPr>
          <w:rFonts w:cs="Times New Roman"/>
        </w:rPr>
        <w:t xml:space="preserve"> рекомендацій</w:t>
      </w:r>
      <w:r w:rsidRPr="00051C32">
        <w:rPr>
          <w:rFonts w:cs="Times New Roman"/>
          <w:bCs/>
          <w:szCs w:val="28"/>
          <w:rtl/>
          <w:lang w:bidi="he-IL"/>
        </w:rPr>
        <w:t>ֺ</w:t>
      </w:r>
      <w:r w:rsidRPr="00051C32">
        <w:rPr>
          <w:rFonts w:cs="Times New Roman"/>
        </w:rPr>
        <w:t xml:space="preserve"> для керівників з метою створення</w:t>
      </w:r>
      <w:r w:rsidRPr="00051C32">
        <w:rPr>
          <w:rFonts w:cs="Times New Roman"/>
          <w:bCs/>
          <w:szCs w:val="28"/>
          <w:rtl/>
          <w:lang w:bidi="he-IL"/>
        </w:rPr>
        <w:t>ֺ</w:t>
      </w:r>
      <w:r w:rsidRPr="00051C32">
        <w:rPr>
          <w:rFonts w:cs="Times New Roman"/>
        </w:rPr>
        <w:t>в роботі ефективного стимулювання персоналу</w:t>
      </w:r>
      <w:r w:rsidRPr="00051C32">
        <w:rPr>
          <w:rFonts w:cs="Times New Roman"/>
          <w:bCs/>
          <w:szCs w:val="28"/>
          <w:rtl/>
          <w:lang w:bidi="he-IL"/>
        </w:rPr>
        <w:t>ֺ</w:t>
      </w:r>
      <w:r w:rsidRPr="00051C32">
        <w:rPr>
          <w:rFonts w:cs="Times New Roman"/>
        </w:rPr>
        <w:t>тур фірми «TUI» .</w:t>
      </w:r>
    </w:p>
    <w:p w:rsidR="008E1BFE" w:rsidRPr="00051C32" w:rsidRDefault="008E1BFE" w:rsidP="008E1BFE">
      <w:pPr>
        <w:rPr>
          <w:rFonts w:cs="Times New Roman"/>
        </w:rPr>
      </w:pPr>
      <w:r w:rsidRPr="00051C32">
        <w:rPr>
          <w:rFonts w:cs="Times New Roman"/>
        </w:rPr>
        <w:t>Оцінювання персоналу – є однією з основних проблем менеджменту персоналу. Слід зазначити, що в теоретичному та методичному планах це питання на даний момент не має чіткої формації. В практичному застосуванні використовують безліч методик, способів оцінки, які дають різні за своєю об'єктивністю результати. Варто вказати, що і в закордонній практиці немає ідеально сформованої методики оцінки персоналу, а науковці та практики час</w:t>
      </w:r>
      <w:bookmarkStart w:id="65" w:name="page15"/>
      <w:bookmarkEnd w:id="65"/>
      <w:r w:rsidRPr="00051C32">
        <w:rPr>
          <w:rFonts w:cs="Times New Roman"/>
        </w:rPr>
        <w:t xml:space="preserve"> </w:t>
      </w:r>
      <w:r w:rsidRPr="00051C32">
        <w:rPr>
          <w:rFonts w:cs="Times New Roman"/>
        </w:rPr>
        <w:lastRenderedPageBreak/>
        <w:t>від часу дотримуються протилежних думок щодо доцільності використання тих чи інших методів оцінки персоналу, та рівня їх об'єктивності.</w:t>
      </w:r>
    </w:p>
    <w:p w:rsidR="008E1BFE" w:rsidRPr="00051C32" w:rsidRDefault="008E1BFE" w:rsidP="008E1BFE">
      <w:pPr>
        <w:rPr>
          <w:rFonts w:cs="Times New Roman"/>
        </w:rPr>
      </w:pPr>
      <w:r w:rsidRPr="00051C32">
        <w:rPr>
          <w:rFonts w:cs="Times New Roman"/>
        </w:rPr>
        <w:t>Отже, на «TUI» використовують практично, всі важелі мотивації праці. Більшість мотиваційних факторів є компенсаційними і побудовані на основі включення в них стимулюючих чинників. Мотивація дозволяє вирішити такі задачі, як стабілізація колективу, підвищення результативності праці, зацікавленості в мобільності (перш за все професійно), забезпечення систематичного зростання кваліфікації.</w:t>
      </w:r>
    </w:p>
    <w:p w:rsidR="008E1BFE" w:rsidRPr="00051C32" w:rsidRDefault="008E1BFE" w:rsidP="008E1BFE">
      <w:pPr>
        <w:rPr>
          <w:rFonts w:cs="Times New Roman"/>
        </w:rPr>
      </w:pPr>
      <w:r w:rsidRPr="00051C32">
        <w:rPr>
          <w:rFonts w:cs="Times New Roman"/>
        </w:rPr>
        <w:t>Потенціал для мотивації працівників краще закласти на ранніх стадіях кадрового процесу, зокрема, на рівні орієнтації, офіційного призначення.</w:t>
      </w:r>
    </w:p>
    <w:p w:rsidR="008E1BFE" w:rsidRPr="00051C32" w:rsidRDefault="008E1BFE" w:rsidP="008E1BFE">
      <w:pPr>
        <w:rPr>
          <w:rFonts w:cs="Times New Roman"/>
        </w:rPr>
      </w:pPr>
      <w:r w:rsidRPr="00051C32">
        <w:rPr>
          <w:rFonts w:cs="Times New Roman"/>
        </w:rPr>
        <w:t>Відомо, що плинність персоналу на багатьох посадах не просто висока,</w:t>
      </w:r>
    </w:p>
    <w:p w:rsidR="008E1BFE" w:rsidRPr="00051C32" w:rsidRDefault="008E1BFE" w:rsidP="008E1BFE">
      <w:pPr>
        <w:ind w:firstLine="0"/>
        <w:rPr>
          <w:rFonts w:cs="Times New Roman"/>
        </w:rPr>
      </w:pPr>
      <w:r w:rsidRPr="00051C32">
        <w:rPr>
          <w:rFonts w:cs="Times New Roman"/>
        </w:rPr>
        <w:t xml:space="preserve"> найвища, саме в перші місяці призначення працівників. Це викликано розгубленістю, яку працівник відчуває на новому місці, недоліком знань, а також невідповідністю між уявленнями про саму роботу.</w:t>
      </w:r>
    </w:p>
    <w:p w:rsidR="008E1BFE" w:rsidRPr="00051C32" w:rsidRDefault="008E1BFE" w:rsidP="008E1BFE">
      <w:pPr>
        <w:rPr>
          <w:rFonts w:cs="Times New Roman"/>
        </w:rPr>
      </w:pPr>
      <w:r w:rsidRPr="00051C32">
        <w:rPr>
          <w:rFonts w:cs="Times New Roman"/>
        </w:rPr>
        <w:t>Мотивація – це не тільки питання нагород. Претенденту важливо знати, що його очікує у випадку некомпетентного чи несумлінного виконання своїх обов’язків, які можуть бути накладені за те чи інше порушення. Метод</w:t>
      </w:r>
      <w:bookmarkStart w:id="66" w:name="page17"/>
      <w:bookmarkEnd w:id="66"/>
      <w:r w:rsidRPr="00051C32">
        <w:rPr>
          <w:rFonts w:cs="Times New Roman"/>
        </w:rPr>
        <w:t xml:space="preserve"> стягнень, якщо він застосовується справедливо і не являється несподіванкою для працівника, мотивує його до поліпшення своєї роботи.</w:t>
      </w:r>
    </w:p>
    <w:p w:rsidR="008E1BFE" w:rsidRPr="00051C32" w:rsidRDefault="008E1BFE" w:rsidP="008E1BFE">
      <w:pPr>
        <w:rPr>
          <w:rFonts w:cs="Times New Roman"/>
        </w:rPr>
      </w:pPr>
      <w:r w:rsidRPr="00051C32">
        <w:rPr>
          <w:rFonts w:cs="Times New Roman"/>
        </w:rPr>
        <w:t>Так званими «каральними нормами» на підприємстві можуть бути:</w:t>
      </w:r>
    </w:p>
    <w:p w:rsidR="008E1BFE" w:rsidRPr="00051C32" w:rsidRDefault="008E1BFE" w:rsidP="008E1BFE">
      <w:pPr>
        <w:pStyle w:val="a"/>
        <w:rPr>
          <w:rFonts w:cs="Times New Roman"/>
        </w:rPr>
      </w:pPr>
      <w:r w:rsidRPr="00051C32">
        <w:rPr>
          <w:rFonts w:cs="Times New Roman"/>
        </w:rPr>
        <w:t>відміна нематеріального винагородження (пониження в посаді, або звільнення);</w:t>
      </w:r>
    </w:p>
    <w:p w:rsidR="008E1BFE" w:rsidRPr="00051C32" w:rsidRDefault="008E1BFE" w:rsidP="008E1BFE">
      <w:pPr>
        <w:pStyle w:val="a"/>
        <w:rPr>
          <w:rFonts w:cs="Times New Roman"/>
        </w:rPr>
      </w:pPr>
      <w:r w:rsidRPr="00051C32">
        <w:rPr>
          <w:rFonts w:cs="Times New Roman"/>
        </w:rPr>
        <w:t>позбавлення додаткових виплат-бонусів (або їх частки), позбавлення тої чи іншою частини пільг.</w:t>
      </w:r>
    </w:p>
    <w:p w:rsidR="008E1BFE" w:rsidRPr="00051C32" w:rsidRDefault="008E1BFE" w:rsidP="008E1BFE">
      <w:pPr>
        <w:rPr>
          <w:rFonts w:cs="Times New Roman"/>
        </w:rPr>
      </w:pPr>
      <w:r w:rsidRPr="00051C32">
        <w:rPr>
          <w:rFonts w:cs="Times New Roman"/>
        </w:rPr>
        <w:t>Отже ми бачимо, що проходження новоствореної «просвітницької» програми особою аплікантом дозволить йому отримати повну картину про своє перспективи на даному підприємстві та безпосередньо про робоче місце, для самого підприємства скоротити процес пошуку кваліфікованого фахівця, мінімізувати витрати робочого часу менеджера з персоналу, а також зменшити грошові витрати.</w:t>
      </w:r>
    </w:p>
    <w:p w:rsidR="008E1BFE" w:rsidRPr="00051C32" w:rsidRDefault="008E1BFE" w:rsidP="008E1BFE">
      <w:pPr>
        <w:rPr>
          <w:rFonts w:cs="Times New Roman"/>
        </w:rPr>
      </w:pPr>
      <w:r w:rsidRPr="00051C32">
        <w:rPr>
          <w:rFonts w:cs="Times New Roman"/>
        </w:rPr>
        <w:lastRenderedPageBreak/>
        <w:t>Серед інших нематеріальних мотивацій «TUI» використовує таке заохочення, як:</w:t>
      </w:r>
    </w:p>
    <w:p w:rsidR="008E1BFE" w:rsidRPr="00051C32" w:rsidRDefault="008E1BFE" w:rsidP="008E1BFE">
      <w:pPr>
        <w:pStyle w:val="a"/>
        <w:rPr>
          <w:rFonts w:cs="Times New Roman"/>
        </w:rPr>
      </w:pPr>
      <w:r w:rsidRPr="00051C32">
        <w:rPr>
          <w:rFonts w:cs="Times New Roman"/>
        </w:rPr>
        <w:t>усна;</w:t>
      </w:r>
    </w:p>
    <w:p w:rsidR="008E1BFE" w:rsidRPr="00051C32" w:rsidRDefault="008E1BFE" w:rsidP="008E1BFE">
      <w:pPr>
        <w:pStyle w:val="a"/>
        <w:rPr>
          <w:rFonts w:cs="Times New Roman"/>
        </w:rPr>
      </w:pPr>
      <w:r w:rsidRPr="00051C32">
        <w:rPr>
          <w:rFonts w:cs="Times New Roman"/>
        </w:rPr>
        <w:t>похвала;</w:t>
      </w:r>
    </w:p>
    <w:p w:rsidR="008E1BFE" w:rsidRPr="00051C32" w:rsidRDefault="008E1BFE" w:rsidP="008E1BFE">
      <w:pPr>
        <w:pStyle w:val="a"/>
        <w:rPr>
          <w:rFonts w:cs="Times New Roman"/>
        </w:rPr>
      </w:pPr>
      <w:r w:rsidRPr="00051C32">
        <w:rPr>
          <w:rFonts w:cs="Times New Roman"/>
        </w:rPr>
        <w:t>відгул;</w:t>
      </w:r>
    </w:p>
    <w:p w:rsidR="008E1BFE" w:rsidRPr="00051C32" w:rsidRDefault="008E1BFE" w:rsidP="008E1BFE">
      <w:pPr>
        <w:pStyle w:val="a"/>
        <w:rPr>
          <w:rFonts w:cs="Times New Roman"/>
        </w:rPr>
      </w:pPr>
      <w:r w:rsidRPr="00051C32">
        <w:rPr>
          <w:rFonts w:cs="Times New Roman"/>
        </w:rPr>
        <w:t>свобода в прийнятті рішень.</w:t>
      </w:r>
    </w:p>
    <w:p w:rsidR="008E1BFE" w:rsidRPr="00051C32" w:rsidRDefault="008E1BFE" w:rsidP="008E1BFE">
      <w:pPr>
        <w:rPr>
          <w:rFonts w:cs="Times New Roman"/>
        </w:rPr>
      </w:pPr>
      <w:r w:rsidRPr="00051C32">
        <w:rPr>
          <w:rFonts w:cs="Times New Roman"/>
        </w:rPr>
        <w:t>Система матеріальних стимулів праці на «TUI» складається з різних спонукальних методів, якими керівники намагаються доповнити і зв’язати єдиним процесом створення матеріальної зацікавленості у здійсненні трудової діяльності.</w:t>
      </w:r>
    </w:p>
    <w:p w:rsidR="008E1BFE" w:rsidRPr="00051C32" w:rsidRDefault="008E1BFE" w:rsidP="008E1BFE">
      <w:pPr>
        <w:rPr>
          <w:rFonts w:cs="Times New Roman"/>
        </w:rPr>
      </w:pPr>
      <w:r w:rsidRPr="00051C32">
        <w:rPr>
          <w:rFonts w:cs="Times New Roman"/>
        </w:rPr>
        <w:t>Як на мене однією з передумов розвитку компанії в позитивному руслі є те, що компанія в основі своєї діяльності ставить ставку на творчий</w:t>
      </w:r>
      <w:bookmarkStart w:id="67" w:name="page18"/>
      <w:bookmarkEnd w:id="67"/>
      <w:r w:rsidRPr="00051C32">
        <w:rPr>
          <w:rFonts w:cs="Times New Roman"/>
        </w:rPr>
        <w:t xml:space="preserve"> потенціал працівників. Варто зазначити, що працівник в якого є шляхи для прояву своїх ідей працюватиме краще і зможе таким чином приносити більший прибуток компанії, адже завдяки можливості власного саморозвитку керівник відкриває для працівника одну з основоположних частин розвитку людського «Я» – саморозвиток.</w:t>
      </w:r>
    </w:p>
    <w:p w:rsidR="008E1BFE" w:rsidRPr="00051C32" w:rsidRDefault="008E1BFE" w:rsidP="008E1BFE">
      <w:pPr>
        <w:rPr>
          <w:rFonts w:cs="Times New Roman"/>
        </w:rPr>
      </w:pPr>
      <w:r w:rsidRPr="00051C32">
        <w:rPr>
          <w:rFonts w:cs="Times New Roman"/>
        </w:rPr>
        <w:t>Окрім заробітної плати організація надає своїм працівникам різні додаткові пільги. Пільги - можуть отримати вигляд грошових виплат(бонусів), соціальних допоміг(дотацій), пільг певним суб’єктам, соціального обслуговування. Зазвичай підхід до розподілу і надання додаткових пільг повинен полягати в тому, що однакові пільги мають всі працівники одного рівню. Однак, при цьому не враховуються різниці між людьми. За дослідженнями було доведено, що не всі працівники такі пільги оцінюють абсолютно позитивно.</w:t>
      </w:r>
    </w:p>
    <w:p w:rsidR="008E1BFE" w:rsidRPr="00051C32" w:rsidRDefault="008E1BFE" w:rsidP="008E1BFE">
      <w:pPr>
        <w:rPr>
          <w:rFonts w:cs="Times New Roman"/>
        </w:rPr>
      </w:pPr>
      <w:r w:rsidRPr="00051C32">
        <w:rPr>
          <w:rFonts w:cs="Times New Roman"/>
        </w:rPr>
        <w:t>Система пільг на «TUI» складається з виплат:</w:t>
      </w:r>
    </w:p>
    <w:p w:rsidR="008E1BFE" w:rsidRPr="00051C32" w:rsidRDefault="008E1BFE" w:rsidP="008E1BFE">
      <w:pPr>
        <w:pStyle w:val="a"/>
        <w:rPr>
          <w:rFonts w:eastAsia="Symbol" w:cs="Times New Roman"/>
        </w:rPr>
      </w:pPr>
      <w:r w:rsidRPr="00051C32">
        <w:rPr>
          <w:rFonts w:cs="Times New Roman"/>
        </w:rPr>
        <w:t>у зв’язку з переходом на пенсію;</w:t>
      </w:r>
    </w:p>
    <w:p w:rsidR="008E1BFE" w:rsidRPr="00051C32" w:rsidRDefault="008E1BFE" w:rsidP="008E1BFE">
      <w:pPr>
        <w:pStyle w:val="a"/>
        <w:rPr>
          <w:rFonts w:eastAsia="Symbol" w:cs="Times New Roman"/>
        </w:rPr>
      </w:pPr>
      <w:r w:rsidRPr="00051C32">
        <w:rPr>
          <w:rFonts w:cs="Times New Roman"/>
        </w:rPr>
        <w:t>оплата ритуальних послуг;</w:t>
      </w:r>
    </w:p>
    <w:p w:rsidR="008E1BFE" w:rsidRPr="00051C32" w:rsidRDefault="008E1BFE" w:rsidP="008E1BFE">
      <w:pPr>
        <w:pStyle w:val="a"/>
        <w:rPr>
          <w:rFonts w:eastAsia="Symbol" w:cs="Times New Roman"/>
        </w:rPr>
      </w:pPr>
      <w:r w:rsidRPr="00051C32">
        <w:rPr>
          <w:rFonts w:cs="Times New Roman"/>
        </w:rPr>
        <w:t>жінкам при народженні дитини;</w:t>
      </w:r>
    </w:p>
    <w:p w:rsidR="008E1BFE" w:rsidRPr="00051C32" w:rsidRDefault="008E1BFE" w:rsidP="008E1BFE">
      <w:pPr>
        <w:pStyle w:val="a"/>
        <w:rPr>
          <w:rFonts w:eastAsia="Symbol" w:cs="Times New Roman"/>
        </w:rPr>
      </w:pPr>
      <w:r w:rsidRPr="00051C32">
        <w:rPr>
          <w:rFonts w:cs="Times New Roman"/>
        </w:rPr>
        <w:lastRenderedPageBreak/>
        <w:t>у разі смерті в результаті нещасного випадку на виробництві;</w:t>
      </w:r>
    </w:p>
    <w:p w:rsidR="008E1BFE" w:rsidRPr="00051C32" w:rsidRDefault="008E1BFE" w:rsidP="008E1BFE">
      <w:pPr>
        <w:pStyle w:val="a"/>
        <w:rPr>
          <w:rFonts w:eastAsia="Symbol" w:cs="Times New Roman"/>
        </w:rPr>
      </w:pPr>
      <w:r w:rsidRPr="00051C32">
        <w:rPr>
          <w:rFonts w:cs="Times New Roman"/>
        </w:rPr>
        <w:t>малозабезпеченим і багатодітним сім’ям та ін.</w:t>
      </w:r>
    </w:p>
    <w:p w:rsidR="008E1BFE" w:rsidRPr="00051C32" w:rsidRDefault="008E1BFE" w:rsidP="008E1BFE">
      <w:pPr>
        <w:rPr>
          <w:rFonts w:cs="Times New Roman"/>
        </w:rPr>
      </w:pPr>
      <w:r w:rsidRPr="00051C32">
        <w:rPr>
          <w:rFonts w:cs="Times New Roman"/>
        </w:rPr>
        <w:t>Та основним методом мотивації на даному підприємстві є мотивація матеріального характеру – заробітна плата, премії, участь персоналу в прибутках підприємства. Премії виплачуються в вигляді різних форм заохочення, як наприклад, присудження звання кращого працівника за місяць, заохочення за якісне обслуговування, заохочення за підтримку безпеки. З цим пов’язаний ряд проблем, які обмежують ефективність цих заохочень з часом.</w:t>
      </w:r>
    </w:p>
    <w:p w:rsidR="008E1BFE" w:rsidRPr="00051C32" w:rsidRDefault="008E1BFE" w:rsidP="008E1BFE">
      <w:pPr>
        <w:rPr>
          <w:rFonts w:cs="Times New Roman"/>
        </w:rPr>
      </w:pPr>
      <w:bookmarkStart w:id="68" w:name="page19"/>
      <w:bookmarkEnd w:id="68"/>
      <w:r w:rsidRPr="00051C32">
        <w:rPr>
          <w:rFonts w:cs="Times New Roman"/>
        </w:rPr>
        <w:t>Система матеріальної винагороди на «TUI» являється сучасною, однак вона в деякій мірі (за рахунок основної долі винагородження, що виплачується стабільно і почасово), знижує мотивацію персоналу досягати максимальних результатів в кінцевому. Погіршує дане розходження і суб’єктивізм в системі нарахування премій та бонусів, а також участь в прибутках. Як на мене останні дві частини системи винагород потребують зміни та чіткої фіксації в колективному (індивідуальному) договорі з адміністрацією підприємства. До того ж виплата відсотка прибутку по підприємству в цілому – явище зрівнювання роботи різних виробничих підрозділів.</w:t>
      </w:r>
    </w:p>
    <w:p w:rsidR="008E1BFE" w:rsidRPr="00051C32" w:rsidRDefault="008E1BFE" w:rsidP="008E1BFE">
      <w:pPr>
        <w:rPr>
          <w:rFonts w:cs="Times New Roman"/>
        </w:rPr>
      </w:pPr>
      <w:r w:rsidRPr="00051C32">
        <w:rPr>
          <w:rFonts w:cs="Times New Roman"/>
        </w:rPr>
        <w:t xml:space="preserve">Якщо подивитись, як здійснюється управління персоналом на «TUI» дана система відображає бачення економічних цілей підприємства, її інтересів і потреб кожного працівника зокрема (стабільна заробітна плата, придатні умови для виконання праці, можливості кар’єрного розвитку та просування у вертикальній ієрархії компанії, реалізації здібностей працівників і т.п.). </w:t>
      </w:r>
    </w:p>
    <w:p w:rsidR="008E1BFE" w:rsidRPr="00051C32" w:rsidRDefault="008E1BFE" w:rsidP="008E1BFE">
      <w:pPr>
        <w:rPr>
          <w:rFonts w:cs="Times New Roman"/>
        </w:rPr>
      </w:pPr>
      <w:r w:rsidRPr="00051C32">
        <w:rPr>
          <w:rFonts w:cs="Times New Roman"/>
        </w:rPr>
        <w:t xml:space="preserve">Але дані умови потрібно зробити насамперед для створення балансу між економічною і соціальною ефективністю використання трудових ресурсів. </w:t>
      </w:r>
    </w:p>
    <w:p w:rsidR="008E1BFE" w:rsidRPr="00051C32" w:rsidRDefault="008E1BFE" w:rsidP="008E1BFE">
      <w:pPr>
        <w:rPr>
          <w:rFonts w:cs="Times New Roman"/>
        </w:rPr>
      </w:pPr>
      <w:r w:rsidRPr="00051C32">
        <w:rPr>
          <w:rFonts w:cs="Times New Roman"/>
        </w:rPr>
        <w:t>На підприємстві потрібна бути обрана чітка система оплати праці, яка не обмежується мінімальними та максимальними розмірами і залежить від результатів роботи колективу не в цілому, а кожного працівника зокрема. Для окремих працівників і груп працівників необхідно встановити градації якості роботи, щоб працівники могли бачити, чого вони можуть досягти, тим самим, заохочуючи їх до досягнення необхідної якості.</w:t>
      </w:r>
    </w:p>
    <w:p w:rsidR="008E1BFE" w:rsidRPr="00051C32" w:rsidRDefault="008E1BFE" w:rsidP="008E1BFE">
      <w:pPr>
        <w:rPr>
          <w:rFonts w:cs="Times New Roman"/>
        </w:rPr>
      </w:pPr>
      <w:r w:rsidRPr="00051C32">
        <w:rPr>
          <w:rFonts w:cs="Times New Roman"/>
        </w:rPr>
        <w:lastRenderedPageBreak/>
        <w:t>Кадровий менеджмент в сучасному світі стає основним для усе більшого та ефективнішого використання усіх труд. ресурсів компанії — одного з найважливіших джерел процвітання будь-якої фірми.</w:t>
      </w:r>
    </w:p>
    <w:p w:rsidR="008E1BFE" w:rsidRPr="00051C32" w:rsidRDefault="008E1BFE" w:rsidP="008E1BFE">
      <w:pPr>
        <w:rPr>
          <w:rFonts w:cs="Times New Roman"/>
        </w:rPr>
      </w:pPr>
      <w:bookmarkStart w:id="69" w:name="page20"/>
      <w:bookmarkEnd w:id="69"/>
      <w:r w:rsidRPr="00051C32">
        <w:rPr>
          <w:rFonts w:cs="Times New Roman"/>
        </w:rPr>
        <w:t>Мотиваційні процеси в призмі даної ситуації характеризують усю кількість взаємопов’язаних заходів, що стимулюють окремого працівника або трудовий колектив у цілому щодо досягнення індивідуальних і спільних цілей діяльності підприємства (організації).</w:t>
      </w:r>
    </w:p>
    <w:p w:rsidR="008E1BFE" w:rsidRPr="00051C32" w:rsidRDefault="008E1BFE" w:rsidP="008E1BFE">
      <w:pPr>
        <w:rPr>
          <w:rFonts w:cs="Times New Roman"/>
        </w:rPr>
      </w:pPr>
      <w:r w:rsidRPr="00051C32">
        <w:rPr>
          <w:rFonts w:cs="Times New Roman"/>
        </w:rPr>
        <w:t>Мотиваційні системи на рівні підприємства-фірми повинні ґрунтуватися на таких вимогах:</w:t>
      </w:r>
    </w:p>
    <w:p w:rsidR="008E1BFE" w:rsidRPr="00051C32" w:rsidRDefault="008E1BFE" w:rsidP="008E1BFE">
      <w:pPr>
        <w:pStyle w:val="a"/>
        <w:rPr>
          <w:rFonts w:cs="Times New Roman"/>
        </w:rPr>
      </w:pPr>
      <w:r w:rsidRPr="00051C32">
        <w:rPr>
          <w:rFonts w:cs="Times New Roman"/>
        </w:rPr>
        <w:t>надання однакових можливостей щодо зайнятості та посадового просування за критерієм результативності праці;</w:t>
      </w:r>
    </w:p>
    <w:p w:rsidR="008E1BFE" w:rsidRPr="00051C32" w:rsidRDefault="008E1BFE" w:rsidP="008E1BFE">
      <w:pPr>
        <w:pStyle w:val="a"/>
        <w:rPr>
          <w:rFonts w:cs="Times New Roman"/>
        </w:rPr>
      </w:pPr>
      <w:r w:rsidRPr="00051C32">
        <w:rPr>
          <w:rFonts w:cs="Times New Roman"/>
        </w:rPr>
        <w:t>узгодження рівня оплати праці з її результатами та визнання особистого внеску в загальний успіх. Це передбачає справедливий розподіл доходів залежно від ступеня підвищення продуктивності праці;</w:t>
      </w:r>
    </w:p>
    <w:p w:rsidR="008E1BFE" w:rsidRPr="00051C32" w:rsidRDefault="008E1BFE" w:rsidP="008E1BFE">
      <w:pPr>
        <w:pStyle w:val="a"/>
        <w:rPr>
          <w:rFonts w:cs="Times New Roman"/>
        </w:rPr>
      </w:pPr>
      <w:r w:rsidRPr="00051C32">
        <w:rPr>
          <w:rFonts w:cs="Times New Roman"/>
        </w:rPr>
        <w:t>створення належних умов для захисту здоров’я, безпеки праці та добробуту всіх працівників;</w:t>
      </w:r>
    </w:p>
    <w:p w:rsidR="008E1BFE" w:rsidRPr="00051C32" w:rsidRDefault="008E1BFE" w:rsidP="008E1BFE">
      <w:pPr>
        <w:pStyle w:val="a"/>
        <w:rPr>
          <w:rFonts w:cs="Times New Roman"/>
        </w:rPr>
      </w:pPr>
      <w:r w:rsidRPr="00051C32">
        <w:rPr>
          <w:rFonts w:cs="Times New Roman"/>
        </w:rPr>
        <w:t>забезпечення можливостей для зростання професійної майстерності, реалізації здібностей працівників, тобто створення програм навчання, підвищення кваліфікації та перекваліфікації;</w:t>
      </w:r>
    </w:p>
    <w:p w:rsidR="008E1BFE" w:rsidRPr="00051C32" w:rsidRDefault="008E1BFE" w:rsidP="008E1BFE">
      <w:pPr>
        <w:pStyle w:val="a"/>
        <w:rPr>
          <w:rFonts w:cs="Times New Roman"/>
        </w:rPr>
      </w:pPr>
      <w:r w:rsidRPr="00051C32">
        <w:rPr>
          <w:rFonts w:cs="Times New Roman"/>
        </w:rPr>
        <w:t>підтримування в колективі атмосфери довіри, заінтересованості в реалізації загальної мети, можливості двосторонньої комунікації між керівниками та робітниками.</w:t>
      </w:r>
    </w:p>
    <w:p w:rsidR="008E1BFE" w:rsidRPr="00051C32" w:rsidRDefault="008E1BFE" w:rsidP="008E1BFE">
      <w:pPr>
        <w:rPr>
          <w:rFonts w:cs="Times New Roman"/>
        </w:rPr>
      </w:pPr>
      <w:r w:rsidRPr="00051C32">
        <w:rPr>
          <w:rFonts w:cs="Times New Roman"/>
        </w:rPr>
        <w:t xml:space="preserve">Ділова оцінка має безпосереднє відношення до підвищення ефективності виробництва, оскільки за результатами оцінки з’являється можливість: </w:t>
      </w:r>
    </w:p>
    <w:p w:rsidR="008E1BFE" w:rsidRPr="00051C32" w:rsidRDefault="008E1BFE" w:rsidP="008E1BFE">
      <w:pPr>
        <w:pStyle w:val="a"/>
        <w:rPr>
          <w:rFonts w:cs="Times New Roman"/>
        </w:rPr>
      </w:pPr>
      <w:r w:rsidRPr="00051C32">
        <w:rPr>
          <w:rFonts w:cs="Times New Roman"/>
        </w:rPr>
        <w:t xml:space="preserve">удосконалювати розміщення кадрів шляхом підбора найбільш придатних кандидатур на ту чи іншу посаду; </w:t>
      </w:r>
    </w:p>
    <w:p w:rsidR="008E1BFE" w:rsidRPr="00051C32" w:rsidRDefault="008E1BFE" w:rsidP="008E1BFE">
      <w:pPr>
        <w:pStyle w:val="a"/>
        <w:rPr>
          <w:rFonts w:cs="Times New Roman"/>
        </w:rPr>
      </w:pPr>
      <w:r w:rsidRPr="00051C32">
        <w:rPr>
          <w:rFonts w:cs="Times New Roman"/>
        </w:rPr>
        <w:t xml:space="preserve">поліпшувати використання кадрів, здійснювати їхнє службово-кваліфікаційне просування; </w:t>
      </w:r>
    </w:p>
    <w:p w:rsidR="008E1BFE" w:rsidRPr="00051C32" w:rsidRDefault="008E1BFE" w:rsidP="008E1BFE">
      <w:pPr>
        <w:pStyle w:val="a"/>
        <w:rPr>
          <w:rFonts w:cs="Times New Roman"/>
        </w:rPr>
      </w:pPr>
      <w:r w:rsidRPr="00051C32">
        <w:rPr>
          <w:rFonts w:cs="Times New Roman"/>
        </w:rPr>
        <w:t xml:space="preserve">виявляти спрямованість підвищення кваліфікації працівників; </w:t>
      </w:r>
    </w:p>
    <w:p w:rsidR="008E1BFE" w:rsidRPr="00051C32" w:rsidRDefault="008E1BFE" w:rsidP="008E1BFE">
      <w:pPr>
        <w:pStyle w:val="a"/>
        <w:rPr>
          <w:rFonts w:cs="Times New Roman"/>
        </w:rPr>
      </w:pPr>
      <w:r w:rsidRPr="00051C32">
        <w:rPr>
          <w:rFonts w:cs="Times New Roman"/>
        </w:rPr>
        <w:lastRenderedPageBreak/>
        <w:t xml:space="preserve">стимулювати їхню трудову діяльність за рахунок забезпечення більш тісного ув’язування оплати праці з результатами праці; </w:t>
      </w:r>
    </w:p>
    <w:p w:rsidR="008E1BFE" w:rsidRPr="00051C32" w:rsidRDefault="008E1BFE" w:rsidP="008E1BFE">
      <w:pPr>
        <w:pStyle w:val="a"/>
        <w:rPr>
          <w:rFonts w:cs="Times New Roman"/>
        </w:rPr>
      </w:pPr>
      <w:r w:rsidRPr="00051C32">
        <w:rPr>
          <w:rFonts w:cs="Times New Roman"/>
        </w:rPr>
        <w:t>удосконалювати форми і методи роботи</w:t>
      </w:r>
      <w:bookmarkStart w:id="70" w:name="page21"/>
      <w:bookmarkEnd w:id="70"/>
      <w:r w:rsidRPr="00051C32">
        <w:rPr>
          <w:rFonts w:cs="Times New Roman"/>
        </w:rPr>
        <w:t xml:space="preserve"> керівників; </w:t>
      </w:r>
    </w:p>
    <w:p w:rsidR="008E1BFE" w:rsidRPr="00051C32" w:rsidRDefault="008E1BFE" w:rsidP="008E1BFE">
      <w:pPr>
        <w:pStyle w:val="a"/>
        <w:rPr>
          <w:rFonts w:cs="Times New Roman"/>
        </w:rPr>
      </w:pPr>
      <w:r w:rsidRPr="00051C32">
        <w:rPr>
          <w:rFonts w:cs="Times New Roman"/>
        </w:rPr>
        <w:t>формувати позитивне відношення до праці, забезпечувати задоволеність роботою й інше.</w:t>
      </w:r>
    </w:p>
    <w:p w:rsidR="008E1BFE" w:rsidRPr="00051C32" w:rsidRDefault="008E1BFE" w:rsidP="008E1BFE">
      <w:pPr>
        <w:rPr>
          <w:rFonts w:cs="Times New Roman"/>
        </w:rPr>
      </w:pPr>
      <w:r w:rsidRPr="00051C32">
        <w:rPr>
          <w:rFonts w:cs="Times New Roman"/>
        </w:rPr>
        <w:t>За результатами, які показав аналіз систем вітчизняного ринку оцінки персоналу, на етапі оцінювання результатів праці, як однієї з частин ділової оцінки кадрів, будувалися розроблювальні в нашій країні системи стимулювання праці, а також системи бездефектної праці.</w:t>
      </w:r>
    </w:p>
    <w:p w:rsidR="008E1BFE" w:rsidRPr="00051C32" w:rsidRDefault="008E1BFE" w:rsidP="008E1BFE">
      <w:pPr>
        <w:rPr>
          <w:rFonts w:cs="Times New Roman"/>
        </w:rPr>
      </w:pPr>
      <w:r w:rsidRPr="00051C32">
        <w:rPr>
          <w:rFonts w:cs="Times New Roman"/>
        </w:rPr>
        <w:t>Цілі наукові колективи працювали над удосконалюванням методології оцінки у зв’язку з організацією соціалістичного змагання і необхідністю об’єктивного підходу до підведення його підсумків. Однак на практиці оцінки результатів праці не діяли, хоча багато з цих розробок можуть бути корисними при вирішенні проблеми ділової оцінки кадрів і в даний час — так само, як і закордонна практика, де підбору кадрів в умовах функціонування ринкової системи приділяється сама серйозна увага.</w:t>
      </w:r>
    </w:p>
    <w:p w:rsidR="008E1BFE" w:rsidRPr="00051C32" w:rsidRDefault="008E1BFE" w:rsidP="008E1BFE">
      <w:pPr>
        <w:rPr>
          <w:rFonts w:cs="Times New Roman"/>
        </w:rPr>
      </w:pPr>
      <w:r w:rsidRPr="00051C32">
        <w:rPr>
          <w:rFonts w:cs="Times New Roman"/>
        </w:rPr>
        <w:t>Оцінка персоналу є складовою загального управління персоналом фірми «TUI», спрямованою на забезпечення пропорційного і динамічного розвитку діяльності всього підприємства.</w:t>
      </w:r>
    </w:p>
    <w:p w:rsidR="008E1BFE" w:rsidRPr="00051C32" w:rsidRDefault="008E1BFE" w:rsidP="008E1BFE">
      <w:pPr>
        <w:rPr>
          <w:rFonts w:cs="Times New Roman"/>
        </w:rPr>
      </w:pPr>
      <w:r w:rsidRPr="00051C32">
        <w:rPr>
          <w:rFonts w:cs="Times New Roman"/>
        </w:rPr>
        <w:t>Всі працюючі на підприємстві поділяються на такі категорії: робітники, керівники, спеціалісти, службовці, охорона, учні.</w:t>
      </w:r>
    </w:p>
    <w:p w:rsidR="008E1BFE" w:rsidRPr="00051C32" w:rsidRDefault="008E1BFE" w:rsidP="008E1BFE">
      <w:pPr>
        <w:rPr>
          <w:rFonts w:cs="Times New Roman"/>
        </w:rPr>
      </w:pPr>
      <w:r w:rsidRPr="00051C32">
        <w:rPr>
          <w:rFonts w:cs="Times New Roman"/>
        </w:rPr>
        <w:t>Від роботи вищої ланки менеджменту та рядових спеціалістів, з оцінки рівня їх компетенції, відповідальності, творчого бачення, трудової дисципліни, ставлення до своїх обов’язків залежить ефективність діяльності підприємства, рівень технічного устаткування і рівень організації виробництва.</w:t>
      </w:r>
    </w:p>
    <w:p w:rsidR="008E1BFE" w:rsidRPr="00051C32" w:rsidRDefault="008E1BFE" w:rsidP="008E1BFE">
      <w:r w:rsidRPr="00051C32">
        <w:t xml:space="preserve">У загальному вигляді менеджерам (в т.ч. зайнятим в туристичних організаціях) необхідно слідувати п'яти базовим установкам (webs of belief) лідерства: стало великим досягненням в сучасній теорії менеджменту. Встановлено, що перманентне пізнання є пріоритетною установкою практично для всіх типів структур (хіба що крім функціональної), повагу інших людей і </w:t>
      </w:r>
      <w:r w:rsidRPr="00051C32">
        <w:lastRenderedPageBreak/>
        <w:t>культур - для складних структур типу матричної, самовираження - для лінійної структури, широкий погляд - для функціональної. Таке співвідношення не є достатньо чітким і не скасовує важливості всіх установок лідерства для управлінців туристичних організацій з будь-яким типом структури.</w:t>
      </w:r>
    </w:p>
    <w:p w:rsidR="008E1BFE" w:rsidRPr="00051C32" w:rsidRDefault="008E1BFE" w:rsidP="008E1BFE">
      <w:r w:rsidRPr="00051C32">
        <w:t>Керівнику необхідно організовувати для персоналу відвідування освітніх семінарів відповідно до спеціалізації туристичної діяльності, лекцій професіоналів, симпозіумів, виставок тощо Співробітники повинні володіти актуальною інформацією про стан туристичного ринку і застосовувати її на практиці, в т.ч. при безпосередньому контакті з клієнтом.</w:t>
      </w:r>
    </w:p>
    <w:p w:rsidR="008E1BFE" w:rsidRPr="00051C32" w:rsidRDefault="008E1BFE" w:rsidP="008E1BFE">
      <w:r w:rsidRPr="00051C32">
        <w:t>Самовираження також найбільшою мірою властиве простим організаціям лінійного типу з простої причини: від креативності нечисленного штату співробітників, їх здатності встановити контакт з клієнтами залежать обсяги продажів підприємства, його конкурентоспроможність і виживання. Тому навіть в дрібних туристичних організаціях з лінійною структурою доцільно проводити тренінги для удосконалення ділової психології і формування нестандартного мислення у менеджерів організації.</w:t>
      </w:r>
    </w:p>
    <w:p w:rsidR="008E1BFE" w:rsidRPr="00051C32" w:rsidRDefault="008E1BFE" w:rsidP="008E1BFE"/>
    <w:p w:rsidR="008E1BFE" w:rsidRPr="00051C32" w:rsidRDefault="008E1BFE" w:rsidP="008E1BFE"/>
    <w:p w:rsidR="008E1BFE" w:rsidRPr="00051C32" w:rsidRDefault="008E1BFE" w:rsidP="008E1BFE">
      <w:r w:rsidRPr="00051C32">
        <w:br w:type="page"/>
      </w:r>
    </w:p>
    <w:p w:rsidR="008E1BFE" w:rsidRPr="00051C32" w:rsidRDefault="008E1BFE" w:rsidP="008E1BFE">
      <w:r w:rsidRPr="00051C32">
        <w:lastRenderedPageBreak/>
        <w:t>ВИСНОВКИ ДО ДРУГОГО РОЗДІЛУ</w:t>
      </w:r>
    </w:p>
    <w:p w:rsidR="008E1BFE" w:rsidRPr="00051C32" w:rsidRDefault="008E1BFE" w:rsidP="008E1BFE"/>
    <w:p w:rsidR="008E1BFE" w:rsidRPr="00051C32" w:rsidRDefault="008E1BFE" w:rsidP="008E1BFE">
      <w:pPr>
        <w:rPr>
          <w:rFonts w:cs="Times New Roman"/>
          <w:szCs w:val="28"/>
        </w:rPr>
      </w:pPr>
      <w:r w:rsidRPr="00051C32">
        <w:rPr>
          <w:rFonts w:cs="Times New Roman"/>
          <w:szCs w:val="28"/>
        </w:rPr>
        <w:t>У зв'язку з вищевикладеним</w:t>
      </w:r>
      <w:r w:rsidRPr="00051C32">
        <w:rPr>
          <w:rFonts w:cs="Times New Roman"/>
          <w:bCs/>
          <w:szCs w:val="28"/>
          <w:rtl/>
          <w:lang w:bidi="he-IL"/>
        </w:rPr>
        <w:t>ֺ</w:t>
      </w:r>
      <w:r w:rsidRPr="00051C32">
        <w:rPr>
          <w:rFonts w:cs="Times New Roman"/>
          <w:szCs w:val="28"/>
        </w:rPr>
        <w:t xml:space="preserve"> необхідно</w:t>
      </w:r>
      <w:r w:rsidRPr="00051C32">
        <w:rPr>
          <w:rFonts w:cs="Times New Roman"/>
          <w:bCs/>
          <w:szCs w:val="28"/>
          <w:rtl/>
          <w:lang w:bidi="he-IL"/>
        </w:rPr>
        <w:t>ֺ</w:t>
      </w:r>
      <w:r w:rsidRPr="00051C32">
        <w:rPr>
          <w:rFonts w:cs="Times New Roman"/>
          <w:szCs w:val="28"/>
        </w:rPr>
        <w:t xml:space="preserve"> запропонувати</w:t>
      </w:r>
      <w:r w:rsidRPr="00051C32">
        <w:rPr>
          <w:rFonts w:cs="Times New Roman"/>
          <w:bCs/>
          <w:szCs w:val="28"/>
          <w:rtl/>
          <w:lang w:bidi="he-IL"/>
        </w:rPr>
        <w:t>ֺ</w:t>
      </w:r>
      <w:r w:rsidRPr="00051C32">
        <w:rPr>
          <w:rFonts w:cs="Times New Roman"/>
          <w:szCs w:val="28"/>
        </w:rPr>
        <w:t xml:space="preserve"> деякі рекомендації</w:t>
      </w:r>
      <w:r w:rsidRPr="00051C32">
        <w:rPr>
          <w:rFonts w:cs="Times New Roman"/>
          <w:bCs/>
          <w:szCs w:val="28"/>
          <w:rtl/>
          <w:lang w:bidi="he-IL"/>
        </w:rPr>
        <w:t>ֺ</w:t>
      </w:r>
      <w:r w:rsidRPr="00051C32">
        <w:rPr>
          <w:rFonts w:cs="Times New Roman"/>
          <w:szCs w:val="28"/>
        </w:rPr>
        <w:t xml:space="preserve"> керівництву</w:t>
      </w:r>
      <w:r w:rsidRPr="00051C32">
        <w:rPr>
          <w:rFonts w:cs="Times New Roman"/>
          <w:bCs/>
          <w:szCs w:val="28"/>
          <w:rtl/>
          <w:lang w:bidi="he-IL"/>
        </w:rPr>
        <w:t>ֺ</w:t>
      </w:r>
      <w:r w:rsidRPr="00051C32">
        <w:rPr>
          <w:rFonts w:cs="Times New Roman"/>
          <w:bCs/>
          <w:szCs w:val="28"/>
          <w:lang w:bidi="he-IL"/>
        </w:rPr>
        <w:t xml:space="preserve"> </w:t>
      </w:r>
      <w:r w:rsidRPr="00051C32">
        <w:rPr>
          <w:rFonts w:cs="Times New Roman"/>
        </w:rPr>
        <w:t>«TUI»</w:t>
      </w:r>
      <w:r w:rsidRPr="00051C32">
        <w:rPr>
          <w:rFonts w:cs="Times New Roman"/>
          <w:szCs w:val="28"/>
        </w:rPr>
        <w:t>.</w:t>
      </w:r>
    </w:p>
    <w:p w:rsidR="008E1BFE" w:rsidRPr="00051C32" w:rsidRDefault="008E1BFE" w:rsidP="008E1BFE">
      <w:r w:rsidRPr="00051C32">
        <w:t xml:space="preserve">Важливою для функціональної структури управління є перша з базових установок лідерства - перманентне пізнання. Незважаючи на рутинну діяльності, управлінцю і підлеглим необхідні детальні знання про реалізовані функції. Лінійно-функціональна структура туристичних організацій являє собою синтез розглянутих вище лінійної і функціональної структур і поєднує ознаки і властивості обох. Для менеджерів таких організацій найбільше значення має перша з базових установок лідерства, а саме перманентне пізнання. Лінійно-функціональна структура управління передбачає складний пристрій фірми, так що здатність накопичувати, обмінюватися знаннями є основоположною для її керівників. </w:t>
      </w:r>
    </w:p>
    <w:p w:rsidR="008E1BFE" w:rsidRPr="00051C32" w:rsidRDefault="008E1BFE" w:rsidP="008E1BFE">
      <w:r w:rsidRPr="00051C32">
        <w:t>Для управлінців, зайнятих в організаціях з лінійно-функціональною структурою, значну роль відіграє дотримання установці, яка визначається як ціле</w:t>
      </w:r>
      <w:r w:rsidRPr="00051C32">
        <w:sym w:font="Symbol" w:char="F02D"/>
      </w:r>
      <w:r w:rsidRPr="00051C32">
        <w:t xml:space="preserve">покладання. Вище вже зверталась увага на розгалужені зв'язки між структурними підрозділами. Мотивацію персоналу в даному випадку, ймовірно, виробляти складніше в зв'язку зі збільшенням розмірів колективу, але вона все так само гостро необхідна, як і в більш дрібних організаціях сфери туризму. Можливо, менше значення при даній структурі має самовираження, хоча через складність ієрархічних зв'язків, нестабільності на ринку туристичних послуг і т.д. розвиток креативності збільшить ефективність виконання управлінцями своїх професійних обов'язків. </w:t>
      </w:r>
    </w:p>
    <w:p w:rsidR="008E1BFE" w:rsidRPr="00051C32" w:rsidRDefault="008E1BFE" w:rsidP="008E1BFE">
      <w:pPr>
        <w:rPr>
          <w:rFonts w:cs="Times New Roman"/>
          <w:szCs w:val="28"/>
        </w:rPr>
      </w:pPr>
      <w:r w:rsidRPr="00051C32">
        <w:rPr>
          <w:rFonts w:cs="Times New Roman"/>
          <w:szCs w:val="28"/>
        </w:rPr>
        <w:t>Керівництву</w:t>
      </w:r>
      <w:r w:rsidRPr="00051C32">
        <w:rPr>
          <w:rFonts w:cs="Times New Roman"/>
          <w:bCs/>
          <w:szCs w:val="28"/>
          <w:rtl/>
          <w:lang w:bidi="he-IL"/>
        </w:rPr>
        <w:t>ֺ</w:t>
      </w:r>
      <w:r w:rsidRPr="00051C32">
        <w:rPr>
          <w:rFonts w:cs="Times New Roman"/>
          <w:szCs w:val="28"/>
        </w:rPr>
        <w:t xml:space="preserve"> необхідно</w:t>
      </w:r>
      <w:r w:rsidRPr="00051C32">
        <w:rPr>
          <w:rFonts w:cs="Times New Roman"/>
          <w:bCs/>
          <w:szCs w:val="28"/>
          <w:rtl/>
          <w:lang w:bidi="he-IL"/>
        </w:rPr>
        <w:t>ֺ</w:t>
      </w:r>
      <w:r w:rsidRPr="00051C32">
        <w:rPr>
          <w:rFonts w:cs="Times New Roman"/>
          <w:szCs w:val="28"/>
        </w:rPr>
        <w:t xml:space="preserve"> виявляти</w:t>
      </w:r>
      <w:r w:rsidRPr="00051C32">
        <w:rPr>
          <w:rFonts w:cs="Times New Roman"/>
          <w:bCs/>
          <w:szCs w:val="28"/>
          <w:rtl/>
          <w:lang w:bidi="he-IL"/>
        </w:rPr>
        <w:t>ֺ</w:t>
      </w:r>
      <w:r w:rsidRPr="00051C32">
        <w:rPr>
          <w:rFonts w:cs="Times New Roman"/>
          <w:szCs w:val="28"/>
        </w:rPr>
        <w:t xml:space="preserve"> цікавість</w:t>
      </w:r>
      <w:r w:rsidRPr="00051C32">
        <w:rPr>
          <w:rFonts w:cs="Times New Roman"/>
          <w:bCs/>
          <w:szCs w:val="28"/>
          <w:rtl/>
          <w:lang w:bidi="he-IL"/>
        </w:rPr>
        <w:t>ֺ</w:t>
      </w:r>
      <w:r w:rsidRPr="00051C32">
        <w:rPr>
          <w:rFonts w:cs="Times New Roman"/>
          <w:szCs w:val="28"/>
        </w:rPr>
        <w:t xml:space="preserve"> не лише до роботи своїх робітників, але і до них, як до осіб. Пошана, довіра, щире відношення</w:t>
      </w:r>
      <w:r w:rsidRPr="00051C32">
        <w:rPr>
          <w:rFonts w:cs="Times New Roman"/>
          <w:bCs/>
          <w:szCs w:val="28"/>
          <w:rtl/>
          <w:lang w:bidi="he-IL"/>
        </w:rPr>
        <w:t>ֺ</w:t>
      </w:r>
      <w:r w:rsidRPr="00051C32">
        <w:rPr>
          <w:rFonts w:cs="Times New Roman"/>
          <w:szCs w:val="28"/>
        </w:rPr>
        <w:t xml:space="preserve"> до підлеглих</w:t>
      </w:r>
      <w:r w:rsidRPr="00051C32">
        <w:rPr>
          <w:rFonts w:cs="Times New Roman"/>
          <w:bCs/>
          <w:szCs w:val="28"/>
          <w:rtl/>
          <w:lang w:bidi="he-IL"/>
        </w:rPr>
        <w:t>ֺ</w:t>
      </w:r>
      <w:r w:rsidRPr="00051C32">
        <w:rPr>
          <w:rFonts w:cs="Times New Roman"/>
          <w:szCs w:val="28"/>
        </w:rPr>
        <w:t xml:space="preserve"> посилює їх мотивац</w:t>
      </w:r>
      <w:r w:rsidRPr="00051C32">
        <w:rPr>
          <w:rFonts w:cs="Times New Roman"/>
          <w:bCs/>
          <w:szCs w:val="28"/>
          <w:rtl/>
          <w:lang w:bidi="he-IL"/>
        </w:rPr>
        <w:t>ֺ</w:t>
      </w:r>
      <w:r w:rsidRPr="00051C32">
        <w:rPr>
          <w:rFonts w:cs="Times New Roman"/>
          <w:szCs w:val="28"/>
        </w:rPr>
        <w:t>ію. Істотним</w:t>
      </w:r>
      <w:r w:rsidRPr="00051C32">
        <w:rPr>
          <w:rFonts w:cs="Times New Roman"/>
          <w:bCs/>
          <w:szCs w:val="28"/>
          <w:rtl/>
          <w:lang w:bidi="he-IL"/>
        </w:rPr>
        <w:t>ֺ</w:t>
      </w:r>
      <w:r w:rsidRPr="00051C32">
        <w:rPr>
          <w:rFonts w:cs="Times New Roman"/>
          <w:szCs w:val="28"/>
        </w:rPr>
        <w:t xml:space="preserve"> чинником</w:t>
      </w:r>
      <w:r w:rsidRPr="00051C32">
        <w:rPr>
          <w:rFonts w:cs="Times New Roman"/>
          <w:bCs/>
          <w:szCs w:val="28"/>
          <w:rtl/>
          <w:lang w:bidi="he-IL"/>
        </w:rPr>
        <w:t>ֺ</w:t>
      </w:r>
      <w:r w:rsidRPr="00051C32">
        <w:rPr>
          <w:rFonts w:cs="Times New Roman"/>
          <w:szCs w:val="28"/>
        </w:rPr>
        <w:t xml:space="preserve"> є визнання</w:t>
      </w:r>
      <w:r w:rsidRPr="00051C32">
        <w:rPr>
          <w:rFonts w:cs="Times New Roman"/>
          <w:bCs/>
          <w:szCs w:val="28"/>
          <w:rtl/>
          <w:lang w:bidi="he-IL"/>
        </w:rPr>
        <w:t>ֺ</w:t>
      </w:r>
      <w:r w:rsidRPr="00051C32">
        <w:rPr>
          <w:rFonts w:cs="Times New Roman"/>
          <w:szCs w:val="28"/>
        </w:rPr>
        <w:t>, вдячність</w:t>
      </w:r>
      <w:r w:rsidRPr="00051C32">
        <w:rPr>
          <w:rFonts w:cs="Times New Roman"/>
          <w:bCs/>
          <w:szCs w:val="28"/>
          <w:rtl/>
          <w:lang w:bidi="he-IL"/>
        </w:rPr>
        <w:t>ֺ</w:t>
      </w:r>
      <w:r w:rsidRPr="00051C32">
        <w:rPr>
          <w:rFonts w:cs="Times New Roman"/>
          <w:szCs w:val="28"/>
        </w:rPr>
        <w:t xml:space="preserve"> керівництва</w:t>
      </w:r>
      <w:r w:rsidRPr="00051C32">
        <w:rPr>
          <w:rFonts w:cs="Times New Roman"/>
          <w:bCs/>
          <w:szCs w:val="28"/>
          <w:rtl/>
          <w:lang w:bidi="he-IL"/>
        </w:rPr>
        <w:t>ֺ</w:t>
      </w:r>
      <w:r w:rsidRPr="00051C32">
        <w:rPr>
          <w:rFonts w:cs="Times New Roman"/>
          <w:szCs w:val="28"/>
        </w:rPr>
        <w:t xml:space="preserve"> за досягнуті</w:t>
      </w:r>
      <w:r w:rsidRPr="00051C32">
        <w:rPr>
          <w:rFonts w:cs="Times New Roman"/>
          <w:bCs/>
          <w:szCs w:val="28"/>
          <w:rtl/>
          <w:lang w:bidi="he-IL"/>
        </w:rPr>
        <w:t>ֺ</w:t>
      </w:r>
      <w:r w:rsidRPr="00051C32">
        <w:rPr>
          <w:rFonts w:cs="Times New Roman"/>
          <w:szCs w:val="28"/>
        </w:rPr>
        <w:t xml:space="preserve"> результати</w:t>
      </w:r>
      <w:r w:rsidRPr="00051C32">
        <w:rPr>
          <w:rFonts w:cs="Times New Roman"/>
          <w:bCs/>
          <w:szCs w:val="28"/>
          <w:rtl/>
          <w:lang w:bidi="he-IL"/>
        </w:rPr>
        <w:t>ֺ</w:t>
      </w:r>
      <w:r w:rsidRPr="00051C32">
        <w:rPr>
          <w:rFonts w:cs="Times New Roman"/>
          <w:szCs w:val="28"/>
        </w:rPr>
        <w:t xml:space="preserve"> роботи. Це теж дуже активно мотивує людей.</w:t>
      </w:r>
    </w:p>
    <w:p w:rsidR="008E1BFE" w:rsidRPr="00051C32" w:rsidRDefault="008E1BFE" w:rsidP="008E1BFE">
      <w:pPr>
        <w:rPr>
          <w:rFonts w:cs="Times New Roman"/>
          <w:szCs w:val="28"/>
        </w:rPr>
      </w:pPr>
      <w:r w:rsidRPr="00051C32">
        <w:rPr>
          <w:rFonts w:cs="Times New Roman"/>
          <w:szCs w:val="28"/>
        </w:rPr>
        <w:lastRenderedPageBreak/>
        <w:t>Оскільки</w:t>
      </w:r>
      <w:r w:rsidRPr="00051C32">
        <w:rPr>
          <w:rFonts w:cs="Times New Roman"/>
          <w:bCs/>
          <w:szCs w:val="28"/>
          <w:rtl/>
          <w:lang w:bidi="he-IL"/>
        </w:rPr>
        <w:t>ֺ</w:t>
      </w:r>
      <w:r w:rsidRPr="00051C32">
        <w:rPr>
          <w:rFonts w:cs="Times New Roman"/>
          <w:szCs w:val="28"/>
        </w:rPr>
        <w:t xml:space="preserve"> в організації</w:t>
      </w:r>
      <w:r w:rsidRPr="00051C32">
        <w:rPr>
          <w:rFonts w:cs="Times New Roman"/>
          <w:bCs/>
          <w:szCs w:val="28"/>
          <w:rtl/>
          <w:lang w:bidi="he-IL"/>
        </w:rPr>
        <w:t>ֺ</w:t>
      </w:r>
      <w:r w:rsidRPr="00051C32">
        <w:rPr>
          <w:rFonts w:cs="Times New Roman"/>
          <w:szCs w:val="28"/>
        </w:rPr>
        <w:t xml:space="preserve"> немає можливості</w:t>
      </w:r>
      <w:r w:rsidRPr="00051C32">
        <w:rPr>
          <w:rFonts w:cs="Times New Roman"/>
          <w:bCs/>
          <w:szCs w:val="28"/>
          <w:rtl/>
          <w:lang w:bidi="he-IL"/>
        </w:rPr>
        <w:t>ֺ</w:t>
      </w:r>
      <w:r w:rsidRPr="00051C32">
        <w:rPr>
          <w:rFonts w:cs="Times New Roman"/>
          <w:szCs w:val="28"/>
        </w:rPr>
        <w:t xml:space="preserve"> для кар'єрного зростання</w:t>
      </w:r>
      <w:r w:rsidRPr="00051C32">
        <w:rPr>
          <w:rFonts w:cs="Times New Roman"/>
          <w:bCs/>
          <w:szCs w:val="28"/>
          <w:rtl/>
          <w:lang w:bidi="he-IL"/>
        </w:rPr>
        <w:t>ֺ</w:t>
      </w:r>
      <w:r w:rsidRPr="00051C32">
        <w:rPr>
          <w:rFonts w:cs="Times New Roman"/>
          <w:szCs w:val="28"/>
        </w:rPr>
        <w:t>, то для того, щоб мотивувати робітника можна різноманітити</w:t>
      </w:r>
      <w:r w:rsidRPr="00051C32">
        <w:rPr>
          <w:rFonts w:cs="Times New Roman"/>
          <w:bCs/>
          <w:szCs w:val="28"/>
          <w:rtl/>
          <w:lang w:bidi="he-IL"/>
        </w:rPr>
        <w:t xml:space="preserve"> </w:t>
      </w:r>
      <w:r w:rsidRPr="00051C32">
        <w:rPr>
          <w:rFonts w:cs="Times New Roman"/>
          <w:szCs w:val="28"/>
        </w:rPr>
        <w:t>функції виконуваної</w:t>
      </w:r>
      <w:r w:rsidRPr="00051C32">
        <w:rPr>
          <w:rFonts w:cs="Times New Roman"/>
          <w:bCs/>
          <w:szCs w:val="28"/>
          <w:rtl/>
          <w:lang w:bidi="he-IL"/>
        </w:rPr>
        <w:t>ֺ</w:t>
      </w:r>
      <w:r w:rsidRPr="00051C32">
        <w:rPr>
          <w:rFonts w:cs="Times New Roman"/>
          <w:szCs w:val="28"/>
        </w:rPr>
        <w:t xml:space="preserve"> ним роботи.</w:t>
      </w:r>
    </w:p>
    <w:p w:rsidR="008E1BFE" w:rsidRPr="00051C32" w:rsidRDefault="008E1BFE" w:rsidP="008E1BFE">
      <w:pPr>
        <w:rPr>
          <w:rFonts w:cs="Times New Roman"/>
          <w:szCs w:val="28"/>
        </w:rPr>
      </w:pPr>
      <w:r w:rsidRPr="00051C32">
        <w:rPr>
          <w:rFonts w:cs="Times New Roman"/>
          <w:szCs w:val="28"/>
        </w:rPr>
        <w:t>Можна стимулювати роб</w:t>
      </w:r>
      <w:r w:rsidRPr="00051C32">
        <w:rPr>
          <w:rFonts w:cs="Times New Roman"/>
          <w:bCs/>
          <w:szCs w:val="28"/>
          <w:rtl/>
          <w:lang w:bidi="he-IL"/>
        </w:rPr>
        <w:t>ֺ</w:t>
      </w:r>
      <w:r w:rsidRPr="00051C32">
        <w:rPr>
          <w:rFonts w:cs="Times New Roman"/>
          <w:szCs w:val="28"/>
        </w:rPr>
        <w:t>ітників корпоративним</w:t>
      </w:r>
      <w:r w:rsidRPr="00051C32">
        <w:rPr>
          <w:rFonts w:cs="Times New Roman"/>
          <w:bCs/>
          <w:szCs w:val="28"/>
          <w:rtl/>
          <w:lang w:bidi="he-IL"/>
        </w:rPr>
        <w:t>ֺ</w:t>
      </w:r>
      <w:r w:rsidRPr="00051C32">
        <w:rPr>
          <w:rFonts w:cs="Times New Roman"/>
          <w:szCs w:val="28"/>
        </w:rPr>
        <w:t xml:space="preserve"> відпочинком</w:t>
      </w:r>
      <w:r w:rsidRPr="00051C32">
        <w:rPr>
          <w:rFonts w:cs="Times New Roman"/>
          <w:bCs/>
          <w:szCs w:val="28"/>
          <w:rtl/>
          <w:lang w:bidi="he-IL"/>
        </w:rPr>
        <w:t>ֺ</w:t>
      </w:r>
      <w:r w:rsidRPr="00051C32">
        <w:rPr>
          <w:rFonts w:cs="Times New Roman"/>
          <w:szCs w:val="28"/>
        </w:rPr>
        <w:t>, це означає виїзд роб</w:t>
      </w:r>
      <w:r w:rsidRPr="00051C32">
        <w:rPr>
          <w:rFonts w:cs="Times New Roman"/>
          <w:bCs/>
          <w:szCs w:val="28"/>
          <w:rtl/>
          <w:lang w:bidi="he-IL"/>
        </w:rPr>
        <w:t>ֺ</w:t>
      </w:r>
      <w:r w:rsidRPr="00051C32">
        <w:rPr>
          <w:rFonts w:cs="Times New Roman"/>
          <w:szCs w:val="28"/>
        </w:rPr>
        <w:t xml:space="preserve">ітників </w:t>
      </w:r>
      <w:r w:rsidRPr="00051C32">
        <w:rPr>
          <w:rFonts w:cs="Times New Roman"/>
        </w:rPr>
        <w:t>«TUI»</w:t>
      </w:r>
      <w:r w:rsidRPr="00051C32">
        <w:rPr>
          <w:rFonts w:cs="Times New Roman"/>
          <w:szCs w:val="28"/>
        </w:rPr>
        <w:t xml:space="preserve"> на турбази або будинки відпочинку</w:t>
      </w:r>
      <w:r w:rsidRPr="00051C32">
        <w:rPr>
          <w:rFonts w:cs="Times New Roman"/>
          <w:bCs/>
          <w:szCs w:val="28"/>
          <w:rtl/>
          <w:lang w:bidi="he-IL"/>
        </w:rPr>
        <w:t>ֺ</w:t>
      </w:r>
      <w:r w:rsidRPr="00051C32">
        <w:rPr>
          <w:rFonts w:cs="Times New Roman"/>
          <w:szCs w:val="28"/>
        </w:rPr>
        <w:t xml:space="preserve"> за рахунок організації</w:t>
      </w:r>
      <w:r w:rsidRPr="00051C32">
        <w:rPr>
          <w:rFonts w:cs="Times New Roman"/>
          <w:bCs/>
          <w:szCs w:val="28"/>
          <w:rtl/>
          <w:lang w:bidi="he-IL"/>
        </w:rPr>
        <w:t>ֺ</w:t>
      </w:r>
      <w:r w:rsidRPr="00051C32">
        <w:rPr>
          <w:rFonts w:cs="Times New Roman"/>
          <w:szCs w:val="28"/>
        </w:rPr>
        <w:t>.</w:t>
      </w:r>
    </w:p>
    <w:p w:rsidR="008E1BFE" w:rsidRPr="00051C32" w:rsidRDefault="008E1BFE" w:rsidP="008E1BFE">
      <w:pPr>
        <w:rPr>
          <w:rFonts w:cs="Times New Roman"/>
          <w:szCs w:val="28"/>
        </w:rPr>
      </w:pPr>
      <w:r w:rsidRPr="00051C32">
        <w:rPr>
          <w:rFonts w:cs="Times New Roman"/>
          <w:szCs w:val="28"/>
        </w:rPr>
        <w:t>Важливою формою мотивації праці є можливість навчання та ефективної оцінки персоналу.</w:t>
      </w:r>
    </w:p>
    <w:p w:rsidR="008E1BFE" w:rsidRPr="00051C32" w:rsidRDefault="008E1BFE" w:rsidP="008E1BFE">
      <w:r w:rsidRPr="00051C32">
        <w:t>Підводячи підсумок аналізу, укладемо, що в дійсності можна позначити деякий співвідношення між типами організаційної структури і переважними базовими установками лідерства. Варто, однак, відзначити, що це співвідношення виявляється недостатньо чітко. Більш того, сама його наявність зовсім не означає, що менеджеру організації дійсно варто приділяти увагу лише окремим установкам.</w:t>
      </w:r>
    </w:p>
    <w:p w:rsidR="009527FE" w:rsidRPr="00051C32" w:rsidRDefault="009527FE" w:rsidP="009527FE">
      <w:pPr>
        <w:rPr>
          <w:rFonts w:cs="Times New Roman"/>
        </w:rPr>
      </w:pPr>
    </w:p>
    <w:p w:rsidR="00FA04EC" w:rsidRPr="00051C32" w:rsidRDefault="00FA04EC">
      <w:pPr>
        <w:rPr>
          <w:rFonts w:cs="Times New Roman"/>
          <w:szCs w:val="28"/>
        </w:rPr>
      </w:pPr>
      <w:r w:rsidRPr="00051C32">
        <w:br w:type="page"/>
      </w:r>
    </w:p>
    <w:p w:rsidR="002F63C4" w:rsidRPr="00051C32" w:rsidRDefault="0057435E" w:rsidP="00DA4DEA">
      <w:pPr>
        <w:pStyle w:val="1"/>
        <w:jc w:val="center"/>
      </w:pPr>
      <w:hyperlink w:anchor="_Toc515983234" w:history="1">
        <w:bookmarkStart w:id="71" w:name="_Toc61184753"/>
        <w:bookmarkStart w:id="72" w:name="_Toc61186701"/>
        <w:bookmarkStart w:id="73" w:name="_Toc62144679"/>
        <w:bookmarkStart w:id="74" w:name="_Toc62489754"/>
        <w:bookmarkStart w:id="75" w:name="_Toc58313822"/>
        <w:r w:rsidR="00F5591D" w:rsidRPr="00051C32">
          <w:t xml:space="preserve">РОЗДІЛ 3. </w:t>
        </w:r>
        <w:r w:rsidR="0004389E" w:rsidRPr="00051C32">
          <w:t>ШЛЯХИ ПІДВИЩЕННЯ</w:t>
        </w:r>
        <w:r w:rsidR="00F5591D" w:rsidRPr="00051C32">
          <w:t xml:space="preserve"> РІВНЯ МОТИВАЦІЇ ПРАЦІ НА </w:t>
        </w:r>
        <w:r w:rsidR="0004389E" w:rsidRPr="00051C32">
          <w:t xml:space="preserve">ТУРИСТИЧНОМУ </w:t>
        </w:r>
        <w:r w:rsidR="00F5591D" w:rsidRPr="00051C32">
          <w:t>ПІДПРИЄМСТВІ</w:t>
        </w:r>
      </w:hyperlink>
      <w:r w:rsidR="00B81DE0" w:rsidRPr="00051C32">
        <w:t xml:space="preserve"> НА ПРИКЛАДІ</w:t>
      </w:r>
      <w:r w:rsidR="00F5591D" w:rsidRPr="00051C32">
        <w:t xml:space="preserve"> ТОВ </w:t>
      </w:r>
      <w:r w:rsidR="002F63C4" w:rsidRPr="00051C32">
        <w:t>«TUI»</w:t>
      </w:r>
      <w:bookmarkEnd w:id="71"/>
      <w:bookmarkEnd w:id="72"/>
      <w:bookmarkEnd w:id="73"/>
      <w:bookmarkEnd w:id="74"/>
    </w:p>
    <w:bookmarkEnd w:id="75"/>
    <w:p w:rsidR="009C738E" w:rsidRPr="00051C32" w:rsidRDefault="009C738E" w:rsidP="009C738E">
      <w:pPr>
        <w:pStyle w:val="1"/>
      </w:pPr>
    </w:p>
    <w:p w:rsidR="002F63C4" w:rsidRPr="00051C32" w:rsidRDefault="002F63C4" w:rsidP="002F63C4"/>
    <w:p w:rsidR="00F5591D" w:rsidRPr="00051C32" w:rsidRDefault="0057435E" w:rsidP="009C738E">
      <w:pPr>
        <w:pStyle w:val="1"/>
      </w:pPr>
      <w:hyperlink w:anchor="_Toc515983235" w:history="1">
        <w:bookmarkStart w:id="76" w:name="_Toc58313823"/>
        <w:bookmarkStart w:id="77" w:name="_Toc61184754"/>
        <w:bookmarkStart w:id="78" w:name="_Toc61186702"/>
        <w:bookmarkStart w:id="79" w:name="_Toc62144680"/>
        <w:bookmarkStart w:id="80" w:name="_Toc62489755"/>
        <w:r w:rsidR="00F5591D" w:rsidRPr="00051C32">
          <w:t xml:space="preserve">3.1 </w:t>
        </w:r>
        <w:r w:rsidR="00B81DE0" w:rsidRPr="00051C32">
          <w:t>Напрями</w:t>
        </w:r>
        <w:r w:rsidR="00F5591D" w:rsidRPr="00051C32">
          <w:t xml:space="preserve"> удосконалення системи мотивації персоналу</w:t>
        </w:r>
        <w:bookmarkEnd w:id="76"/>
        <w:bookmarkEnd w:id="77"/>
        <w:bookmarkEnd w:id="78"/>
        <w:bookmarkEnd w:id="79"/>
        <w:bookmarkEnd w:id="80"/>
      </w:hyperlink>
    </w:p>
    <w:p w:rsidR="009C738E" w:rsidRPr="00051C32" w:rsidRDefault="009C738E" w:rsidP="009C738E">
      <w:pPr>
        <w:pStyle w:val="1"/>
      </w:pPr>
    </w:p>
    <w:p w:rsidR="00B7747E" w:rsidRPr="00051C32" w:rsidRDefault="00B7747E" w:rsidP="00B7747E">
      <w:pPr>
        <w:rPr>
          <w:rFonts w:cs="Times New Roman"/>
        </w:rPr>
      </w:pPr>
      <w:r w:rsidRPr="00051C32">
        <w:rPr>
          <w:rFonts w:cs="Times New Roman"/>
        </w:rPr>
        <w:t>Ефективність процесу надання послуг на фірми «TUI» значною мірою залежить від того, як працівники виконують свої функції. При цьому стимулювання працівників є вирішальним чинником в управлінні персоналом. Актуальною проблемою сьогодні постає формування ефективної системи стимулювання персоналу підприємства та оцінки цієї ефективності.</w:t>
      </w:r>
    </w:p>
    <w:p w:rsidR="00B7747E" w:rsidRPr="00051C32" w:rsidRDefault="00B7747E" w:rsidP="00B7747E">
      <w:pPr>
        <w:rPr>
          <w:rFonts w:cs="Times New Roman"/>
        </w:rPr>
      </w:pPr>
      <w:r w:rsidRPr="00051C32">
        <w:rPr>
          <w:rFonts w:cs="Times New Roman"/>
        </w:rPr>
        <w:t>Сучасні умови провадження діяльності промисловими підприємствами висувають необхідність застосування нових науково-методичних підходів до оцінки стимулювання працівників.</w:t>
      </w:r>
    </w:p>
    <w:p w:rsidR="00B7747E" w:rsidRPr="00051C32" w:rsidRDefault="00B7747E" w:rsidP="00B7747E">
      <w:pPr>
        <w:rPr>
          <w:rFonts w:cs="Times New Roman"/>
        </w:rPr>
      </w:pPr>
      <w:r w:rsidRPr="00051C32">
        <w:rPr>
          <w:rFonts w:cs="Times New Roman"/>
        </w:rPr>
        <w:t>Реалізація стратегічних завдань повинна бути забезпечена адекватним механізмом мотивації, основним елементом якого є система матеріальної винагороди. Правила, принципи й підходи в організації заробітної плати досить глибоко й всебічно були розроблені у вітчизняній економічній науці й практиці.</w:t>
      </w:r>
    </w:p>
    <w:p w:rsidR="00B7747E" w:rsidRPr="00051C32" w:rsidRDefault="00B7747E" w:rsidP="00B7747E">
      <w:pPr>
        <w:rPr>
          <w:rFonts w:cs="Times New Roman"/>
        </w:rPr>
      </w:pPr>
      <w:r w:rsidRPr="00051C32">
        <w:rPr>
          <w:rFonts w:cs="Times New Roman"/>
        </w:rPr>
        <w:t xml:space="preserve">Однак поступово в цій області набирають чинність нові тенденції, які сприяють прискореній адаптації принципів, методів і форм матеріального стимулювання сучасного працівника до нинішніх умов його техніко-економічного й соціально-психологічного оточення. </w:t>
      </w:r>
    </w:p>
    <w:p w:rsidR="00B7747E" w:rsidRPr="00051C32" w:rsidRDefault="00B7747E" w:rsidP="00B7747E">
      <w:r w:rsidRPr="00051C32">
        <w:t xml:space="preserve">Управління людськими ресурсами в туристичних компаніях ще не має характеристик сучасного менеджменту. З цієї причини воно не в змозі створити умови для організаційної конкурентоспроможності. І, як відомо, управління людськими ресурсами зараз відрізняється від управління персоналом, характерним для початку ХХІ століття, воно також відрізняється від концепції управління людськими ресурсами на початку 80-х років ХХ століття. У центрі уваги цього управління - генерування "цінності" (вигоди) від управління людськими ресурсами, яке має можливість покращити рівень кількох ключових </w:t>
      </w:r>
      <w:r w:rsidRPr="00051C32">
        <w:lastRenderedPageBreak/>
        <w:t>показників конкурентоспроможності організації. Особистий досвід світових туристичних організацій показує, що підвищити їх рівень цілком можливо завдяки використанню сучасних методів управління у сфері людських ресурсів.</w:t>
      </w:r>
    </w:p>
    <w:p w:rsidR="00B7747E" w:rsidRPr="00051C32" w:rsidRDefault="00B7747E" w:rsidP="00B7747E">
      <w:pPr>
        <w:rPr>
          <w:rFonts w:cs="Times New Roman"/>
        </w:rPr>
      </w:pPr>
      <w:r w:rsidRPr="00051C32">
        <w:rPr>
          <w:rFonts w:cs="Times New Roman"/>
        </w:rPr>
        <w:t>Аналіз системи стимулювання персоналу підприємства передбачає послідовну реалізацію встановлених етапів (рис. 3.1).</w:t>
      </w:r>
      <w:r w:rsidRPr="00051C32">
        <w:rPr>
          <w:rFonts w:cs="Times New Roman"/>
          <w:noProof/>
          <w:lang w:val="ru-RU"/>
        </w:rPr>
        <w:drawing>
          <wp:inline distT="0" distB="0" distL="0" distR="0">
            <wp:extent cx="5486400" cy="5741238"/>
            <wp:effectExtent l="0" t="0" r="0" b="0"/>
            <wp:docPr id="10"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7747E" w:rsidRPr="00051C32" w:rsidRDefault="00B7747E" w:rsidP="00B7747E">
      <w:pPr>
        <w:jc w:val="center"/>
        <w:rPr>
          <w:rFonts w:cs="Times New Roman"/>
        </w:rPr>
      </w:pPr>
      <w:r w:rsidRPr="00051C32">
        <w:rPr>
          <w:rFonts w:cs="Times New Roman"/>
        </w:rPr>
        <w:t>Рисунок 3.1. Етапи проведення аналізу системи стимулювання персоналу на фірмі «TUI»</w:t>
      </w:r>
    </w:p>
    <w:p w:rsidR="00B7747E" w:rsidRPr="00051C32" w:rsidRDefault="00B7747E" w:rsidP="00B7747E">
      <w:pPr>
        <w:rPr>
          <w:rFonts w:cs="Times New Roman"/>
        </w:rPr>
      </w:pPr>
      <w:r w:rsidRPr="00051C32">
        <w:rPr>
          <w:rFonts w:cs="Times New Roman"/>
        </w:rPr>
        <w:t>Джерело:розроблено автором</w:t>
      </w:r>
    </w:p>
    <w:p w:rsidR="00B7747E" w:rsidRPr="00051C32" w:rsidRDefault="00B7747E" w:rsidP="00B7747E">
      <w:pPr>
        <w:rPr>
          <w:rFonts w:cs="Times New Roman"/>
        </w:rPr>
      </w:pPr>
      <w:r w:rsidRPr="00051C32">
        <w:rPr>
          <w:rFonts w:cs="Times New Roman"/>
        </w:rPr>
        <w:t xml:space="preserve">Так, у випадку нарахування додаткової винагороди за результатами роботи окремих ділянок, не приймаються в увагу кінцевий результат, тобто загальна сума винагороди свідомо спотворюється й не відповідає кінцевому </w:t>
      </w:r>
      <w:r w:rsidRPr="00051C32">
        <w:rPr>
          <w:rFonts w:cs="Times New Roman"/>
        </w:rPr>
        <w:lastRenderedPageBreak/>
        <w:t xml:space="preserve">економічному результату. Якщо має місце непогодженість у виробничій діяльності ділянок, що послідовно беруть участь в обробці продукції, або система нарахування заохочувальних винагород невірно враховує співвідношення витрат праці в окремих підрозділах. </w:t>
      </w:r>
    </w:p>
    <w:p w:rsidR="00B7747E" w:rsidRPr="00051C32" w:rsidRDefault="00B7747E" w:rsidP="00B7747E">
      <w:pPr>
        <w:rPr>
          <w:rFonts w:cs="Times New Roman"/>
        </w:rPr>
      </w:pPr>
      <w:r w:rsidRPr="00051C32">
        <w:rPr>
          <w:rFonts w:cs="Times New Roman"/>
        </w:rPr>
        <w:t xml:space="preserve">У випадку встановлення фіксованої частки прибутку, що направляється на преміювання окремих структурних підрозділів, також має місце порушення принципи соціальної справедливості. Тому що працівники різних підприємств, що затрачають однакові зусилля в процесі виробництва, мають можливість порівнювати свою винагороду з роботою інших підприємств. А оскільки можливість одержання прибутку на різних підприємствах різна. Те результати такого порівняння будуть не на користь малорентабельних і збиткових підприємств. </w:t>
      </w:r>
    </w:p>
    <w:p w:rsidR="00B7747E" w:rsidRPr="00051C32" w:rsidRDefault="00B7747E" w:rsidP="00B7747E">
      <w:r w:rsidRPr="00051C32">
        <w:t>Розробка проекту вдосконалення системи мотивації базується на таких принципах: усунення існуючих проблем; оптимальне поєднання організаційних, адміністративних та матеріальних методів; принципи політики оплати праці компанії; Економіка; Внесок у розвиток таких якостей працівників, як творчий підхід та активний пошук додаткових можливостей для процвітання компанії, формування нового соціального пакету, стабілізація психологічного клімату.</w:t>
      </w:r>
    </w:p>
    <w:p w:rsidR="00B7747E" w:rsidRPr="00051C32" w:rsidRDefault="00B7747E" w:rsidP="00B7747E">
      <w:r w:rsidRPr="00051C32">
        <w:t>Після розробки основних елементів для вдосконалення системи мотивації та стимулювання праці в «TUI» наступним етапом є здійснення заходів. Потім буде проведена оцінка соціально-економічної ефективності запропонованої програми та ступеня досягнення бажаного результату. У разі успішного впровадження запропоновані заходи сприятимуть підвищенню мотивації працівників та підвищенню ефективності їх роботи, що, в свою чергу, призведе до значного збільшення доходу малого бізнесу.</w:t>
      </w:r>
    </w:p>
    <w:p w:rsidR="00B7747E" w:rsidRPr="00051C32" w:rsidRDefault="00B7747E" w:rsidP="00B7747E">
      <w:r w:rsidRPr="00051C32">
        <w:t>Етапи впровадження нової системи мотивації та стимулювання працівників в «TUI»:</w:t>
      </w:r>
    </w:p>
    <w:p w:rsidR="00B7747E" w:rsidRPr="00051C32" w:rsidRDefault="00B7747E" w:rsidP="00B7747E">
      <w:r w:rsidRPr="00051C32">
        <w:t xml:space="preserve">1. Посилення ролі організаційно-адміністративних методів управління. Недоліком методів управління є те, що вони засновані на досягненні певного </w:t>
      </w:r>
      <w:r w:rsidRPr="00051C32">
        <w:lastRenderedPageBreak/>
        <w:t>досягнення, а не на його безмежному зростанні. Вони заохочують старанність, а не ініціативу.</w:t>
      </w:r>
    </w:p>
    <w:p w:rsidR="00B7747E" w:rsidRPr="00051C32" w:rsidRDefault="00B7747E" w:rsidP="00B7747E">
      <w:r w:rsidRPr="00051C32">
        <w:t>Однією з характерних рис безпосереднього впливу є прямий зв’язок між керівником і підлеглим. Однак загалом прямий вплив зрештою призводить до пасивності підлеглих, а іноді і до прихованих непорозумінь. При вирішенні цієї проблеми найефективнішими методами безпосереднього впливу є ті, що здійснюються шляхом постановки завдання та створення стимулюючих умов. Чим краща система економічного стимулювання, тим чіткіше вона повинна бути викладена в адміністративних актах, розпорядженнях, розпорядженнях, розпорядженнях і тим чіткіше вона повинна доводитися до звичайного працівника керівництвом.</w:t>
      </w:r>
    </w:p>
    <w:p w:rsidR="00B7747E" w:rsidRPr="00051C32" w:rsidRDefault="00B7747E" w:rsidP="00B7747E">
      <w:r w:rsidRPr="00051C32">
        <w:t>Необхідний раціональний баланс між організаційними, адміністративними та економічними методами стимулювання персоналу. З цією метою необхідно розробити такі положення та програми:</w:t>
      </w:r>
    </w:p>
    <w:p w:rsidR="00B7747E" w:rsidRPr="00051C32" w:rsidRDefault="00B7747E" w:rsidP="00B7747E">
      <w:r w:rsidRPr="00051C32">
        <w:t>1) Заяви про кар’єру. Структура професійного кодексу повинна відповідати стратегії управління персоналом компанії з урахуванням особистих цілей кожного працівника, на основі якої розробляється діяльність, яка допоможе розвивати кар’єру працівника у правильному напрямку.</w:t>
      </w:r>
    </w:p>
    <w:p w:rsidR="00B7747E" w:rsidRPr="00051C32" w:rsidRDefault="00B7747E" w:rsidP="00B7747E">
      <w:r w:rsidRPr="00051C32">
        <w:t>Цей регламент визначає:</w:t>
      </w:r>
    </w:p>
    <w:p w:rsidR="00B7747E" w:rsidRPr="00051C32" w:rsidRDefault="00B7747E" w:rsidP="00B7747E">
      <w:pPr>
        <w:pStyle w:val="a"/>
      </w:pPr>
      <w:r w:rsidRPr="00051C32">
        <w:t>принципи управління діловою кар'єрою компанії;</w:t>
      </w:r>
    </w:p>
    <w:p w:rsidR="00B7747E" w:rsidRPr="00051C32" w:rsidRDefault="00B7747E" w:rsidP="00B7747E">
      <w:pPr>
        <w:pStyle w:val="a"/>
      </w:pPr>
      <w:r w:rsidRPr="00051C32">
        <w:t>інструменти управління діловою кар’єрою;</w:t>
      </w:r>
    </w:p>
    <w:p w:rsidR="00B7747E" w:rsidRPr="00051C32" w:rsidRDefault="00B7747E" w:rsidP="00B7747E">
      <w:pPr>
        <w:pStyle w:val="a"/>
      </w:pPr>
      <w:r w:rsidRPr="00051C32">
        <w:t>порядок індивідуального розвитку працівника компанії;</w:t>
      </w:r>
    </w:p>
    <w:p w:rsidR="00B7747E" w:rsidRPr="00051C32" w:rsidRDefault="00B7747E" w:rsidP="00B7747E">
      <w:pPr>
        <w:pStyle w:val="a"/>
      </w:pPr>
      <w:r w:rsidRPr="00051C32">
        <w:t>порядок формування та розвитку кадрового резерву компанії;</w:t>
      </w:r>
    </w:p>
    <w:p w:rsidR="00B7747E" w:rsidRPr="00051C32" w:rsidRDefault="00B7747E" w:rsidP="00B7747E">
      <w:pPr>
        <w:pStyle w:val="a"/>
      </w:pPr>
      <w:bookmarkStart w:id="81" w:name="page55"/>
      <w:bookmarkEnd w:id="81"/>
      <w:r w:rsidRPr="00051C32">
        <w:t>регулює відповідальність сторін за організацію процесу управління кар’єрою.</w:t>
      </w:r>
    </w:p>
    <w:p w:rsidR="00B7747E" w:rsidRPr="00051C32" w:rsidRDefault="00B7747E" w:rsidP="00B7747E">
      <w:r w:rsidRPr="00051C32">
        <w:t>Функціями цього документа є:</w:t>
      </w:r>
    </w:p>
    <w:p w:rsidR="00B7747E" w:rsidRPr="00051C32" w:rsidRDefault="00B7747E" w:rsidP="00B7747E">
      <w:pPr>
        <w:pStyle w:val="a"/>
      </w:pPr>
      <w:r w:rsidRPr="00051C32">
        <w:t>оптимізація технології управління кар’єрою персоналу компанії;</w:t>
      </w:r>
    </w:p>
    <w:p w:rsidR="00B7747E" w:rsidRPr="00051C32" w:rsidRDefault="00B7747E" w:rsidP="00B7747E">
      <w:pPr>
        <w:pStyle w:val="a"/>
      </w:pPr>
      <w:r w:rsidRPr="00051C32">
        <w:t>деталізація, систематизація та конкретизація систем управління кар’єрою;</w:t>
      </w:r>
    </w:p>
    <w:p w:rsidR="00B7747E" w:rsidRPr="00051C32" w:rsidRDefault="00B7747E" w:rsidP="00B7747E">
      <w:pPr>
        <w:pStyle w:val="a"/>
      </w:pPr>
      <w:r w:rsidRPr="00051C32">
        <w:lastRenderedPageBreak/>
        <w:t>встановлення покрокового алгоритму управління кар’єрою та визначення відповідальних за кожну фазу.</w:t>
      </w:r>
    </w:p>
    <w:p w:rsidR="00B7747E" w:rsidRPr="00051C32" w:rsidRDefault="00B7747E" w:rsidP="00B7747E">
      <w:r w:rsidRPr="00051C32">
        <w:t>2) Можна перерахувати кілька ключових вимог, яким повинна відповідати розробка програми навчання персоналу:</w:t>
      </w:r>
    </w:p>
    <w:p w:rsidR="00B7747E" w:rsidRPr="00051C32" w:rsidRDefault="00B7747E" w:rsidP="00B7747E">
      <w:pPr>
        <w:pStyle w:val="a"/>
      </w:pPr>
      <w:r w:rsidRPr="00051C32">
        <w:t>програма повинна відповідати конкретній бізнес-цілі організації;</w:t>
      </w:r>
    </w:p>
    <w:p w:rsidR="00B7747E" w:rsidRPr="00051C32" w:rsidRDefault="00B7747E" w:rsidP="00B7747E">
      <w:pPr>
        <w:pStyle w:val="a"/>
      </w:pPr>
      <w:r w:rsidRPr="00051C32">
        <w:t>програма повинна мати чіткі навчальні цілі, виведені з бізнес-навчальних цілей і описані чітко, однозначно та з вимірюваними результатами;</w:t>
      </w:r>
    </w:p>
    <w:p w:rsidR="00B7747E" w:rsidRPr="00051C32" w:rsidRDefault="00B7747E" w:rsidP="00B7747E">
      <w:pPr>
        <w:pStyle w:val="a"/>
      </w:pPr>
      <w:r w:rsidRPr="00051C32">
        <w:t>програма побудована таким чином, що вищезазначені цілі можуть бути досягнуті з мінімальними зусиллями та в найкоротші терміни;</w:t>
      </w:r>
    </w:p>
    <w:p w:rsidR="00B7747E" w:rsidRPr="00051C32" w:rsidRDefault="00B7747E" w:rsidP="00B7747E">
      <w:pPr>
        <w:pStyle w:val="a"/>
      </w:pPr>
      <w:r w:rsidRPr="00051C32">
        <w:t>програма навчання повинна бути складена відповідно до принципів педагогічного проектування з урахуванням специфіки освіти робітників.</w:t>
      </w:r>
    </w:p>
    <w:p w:rsidR="00B7747E" w:rsidRPr="00051C32" w:rsidRDefault="00B7747E" w:rsidP="00B7747E">
      <w:r w:rsidRPr="00051C32">
        <w:t>Нарешті, програма повинна мати механізм, за допомогою якого можна виміряти та об'єктивно оцінити її результати. Крім того, зміст навчальних програм враховує наступне:</w:t>
      </w:r>
    </w:p>
    <w:p w:rsidR="00B7747E" w:rsidRPr="00051C32" w:rsidRDefault="00B7747E" w:rsidP="00B7747E">
      <w:pPr>
        <w:pStyle w:val="a"/>
      </w:pPr>
      <w:r w:rsidRPr="00051C32">
        <w:t>Місце певної навчальної програми в загальному комплексі, яке планується на певний період або для певної аудиторії персоналу, повинно бути чітко визначене (мета, завдання, роль, рівень знань та навичок учнів, наступний рівень освіти і так далі).</w:t>
      </w:r>
    </w:p>
    <w:p w:rsidR="00B7747E" w:rsidRPr="00051C32" w:rsidRDefault="00B7747E" w:rsidP="00B7747E">
      <w:pPr>
        <w:pStyle w:val="a"/>
      </w:pPr>
      <w:r w:rsidRPr="00051C32">
        <w:t>Систематичний підбір матеріалу, послідовне та логічне виклад.</w:t>
      </w:r>
    </w:p>
    <w:p w:rsidR="00B7747E" w:rsidRPr="00051C32" w:rsidRDefault="00B7747E" w:rsidP="00B7747E">
      <w:pPr>
        <w:pStyle w:val="a"/>
      </w:pPr>
      <w:r w:rsidRPr="00051C32">
        <w:t>Методи та форми проведення тренінгу слід обирати з урахуванням цілей програми, інтересів та потреб усіх залучених сторін та особливостей змісту навчання.</w:t>
      </w:r>
    </w:p>
    <w:p w:rsidR="00B7747E" w:rsidRPr="00051C32" w:rsidRDefault="00B7747E" w:rsidP="00B7747E">
      <w:r w:rsidRPr="00051C32">
        <w:t xml:space="preserve">Правила щодо премій та компенсацій, які повинні бути доведені до кожного працівника та відображати конкретні види компенсацій певним спеціалістам компанії, розмір та відсоток премій, щорічні виплати тощо. Правила про нагороди та правила про винагороду повинні включати: загальні правила; Показники форм виплати заробітної плати, премій (види премій); Умови виплати заробітної плати, премій; порядок обчислення та затвердження розміру форми заробітної плати та премії; Призначення та виплата заробітної </w:t>
      </w:r>
      <w:r w:rsidRPr="00051C32">
        <w:lastRenderedPageBreak/>
        <w:t>плати та премій; Джерела заробітної плати та премій; Перелік показників, у контексті яких премія не присуджується.</w:t>
      </w:r>
    </w:p>
    <w:p w:rsidR="00B7747E" w:rsidRPr="00051C32" w:rsidRDefault="00B7747E" w:rsidP="00B7747E">
      <w:r w:rsidRPr="00051C32">
        <w:t>Призначаючи конкретний тип премії, не слід керуватися загальними реченнями. Конкретні показники премій повинні бути чітко перераховані, диференційовані відповідно до категорій працівників та виконаної роботи. Нагорода є компенсацією не тільки за виконання повсякденних трудових обов'язків, але й за більш професійну та ефективну роботу, за кращу організацію процесу, що дозволяє працівникові досягти додаткових виробничих результатів. Сума премії подається у вигляді фіксованої суми або у відсотках від певної бази.</w:t>
      </w:r>
    </w:p>
    <w:p w:rsidR="00B7747E" w:rsidRPr="00051C32" w:rsidRDefault="00B7747E" w:rsidP="00B7747E">
      <w:r w:rsidRPr="00051C32">
        <w:t>2.Розширення використання соціально-психологічних факторів у стимулюванні персоналу. Лідери організацій часто сприймають соціальну політику як фінансове навантаження. Така ситуація пов’язана з тим, що соціальна політика випереджає розвиток самої компанії.</w:t>
      </w:r>
    </w:p>
    <w:p w:rsidR="00B7747E" w:rsidRPr="00051C32" w:rsidRDefault="00B7747E" w:rsidP="00B7747E">
      <w:r w:rsidRPr="00051C32">
        <w:t>Основні напрямки роботи:</w:t>
      </w:r>
    </w:p>
    <w:p w:rsidR="00B7747E" w:rsidRPr="00051C32" w:rsidRDefault="00B7747E" w:rsidP="00B7747E">
      <w:pPr>
        <w:pStyle w:val="a"/>
      </w:pPr>
      <w:r w:rsidRPr="00051C32">
        <w:t>відстеження та виставлення рахунків для потреб персоналу;</w:t>
      </w:r>
    </w:p>
    <w:p w:rsidR="00B7747E" w:rsidRPr="00051C32" w:rsidRDefault="00B7747E" w:rsidP="00B7747E">
      <w:pPr>
        <w:pStyle w:val="a"/>
      </w:pPr>
      <w:r w:rsidRPr="00051C32">
        <w:t>провести анонімне опитування для визначення потреб у персоналі;</w:t>
      </w:r>
    </w:p>
    <w:p w:rsidR="00B7747E" w:rsidRPr="00051C32" w:rsidRDefault="00B7747E" w:rsidP="00B7747E">
      <w:pPr>
        <w:pStyle w:val="a"/>
      </w:pPr>
      <w:r w:rsidRPr="00051C32">
        <w:t>узгодження цілей персоналу з цілями компанії;</w:t>
      </w:r>
    </w:p>
    <w:p w:rsidR="00B7747E" w:rsidRPr="00051C32" w:rsidRDefault="00B7747E" w:rsidP="00B7747E">
      <w:pPr>
        <w:pStyle w:val="a"/>
      </w:pPr>
      <w:r w:rsidRPr="00051C32">
        <w:t>планування кар’єри працівника.</w:t>
      </w:r>
    </w:p>
    <w:p w:rsidR="00B7747E" w:rsidRPr="00051C32" w:rsidRDefault="00B7747E" w:rsidP="00B7747E">
      <w:r w:rsidRPr="00051C32">
        <w:t>Одним з найважливіших результатів соціально-політичної роботи організації є існування соціального пакету як візитної картки організації. Працівник компанії повинен відповідати вимогам і грамотно виконувати свої завдання. Натомість роботодавець пропонує працівникові цілий ряд соціальних виплат.</w:t>
      </w:r>
    </w:p>
    <w:p w:rsidR="00B7747E" w:rsidRPr="00051C32" w:rsidRDefault="00B7747E" w:rsidP="00B7747E">
      <w:r w:rsidRPr="00051C32">
        <w:t xml:space="preserve">Соціальний пакет «TUI» складається з найбільш необхідного переліку, який є досить вузьким і містить лише медичне страхування та додаткові виплати на випадок нещасних випадків, оскільки організація не готова фінансово розширювати ці можливості через низький прибуток. Для того, щоб збільшити економічну віддачу від соціального пакету, «TUI» має спробувати пов'язати соціальні послуги з результатами роботи працівника. Відповідно, чим </w:t>
      </w:r>
      <w:r w:rsidRPr="00051C32">
        <w:lastRenderedPageBreak/>
        <w:t>вища продуктивність праці кожного працівника та активна участь у доходах компанії, тим більша можливість створення додаткового фонду для формування нового, більш значущого соціального пакету. Ми запропонували новий соціальний пакет, який відображено в таблиці 3.1.</w:t>
      </w:r>
    </w:p>
    <w:p w:rsidR="00B7747E" w:rsidRPr="00051C32" w:rsidRDefault="00B7747E" w:rsidP="00B7747E">
      <w:pPr>
        <w:jc w:val="right"/>
      </w:pPr>
      <w:r w:rsidRPr="00051C32">
        <w:t>Таблиця 3.1.</w:t>
      </w:r>
    </w:p>
    <w:p w:rsidR="00B7747E" w:rsidRPr="00051C32" w:rsidRDefault="00B7747E" w:rsidP="00B7747E">
      <w:pPr>
        <w:jc w:val="center"/>
      </w:pPr>
      <w:r w:rsidRPr="00051C32">
        <w:t>Соціальний пакет для працівників «TUI»</w:t>
      </w:r>
    </w:p>
    <w:tbl>
      <w:tblPr>
        <w:tblW w:w="95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260"/>
        <w:gridCol w:w="3240"/>
      </w:tblGrid>
      <w:tr w:rsidR="00B7747E" w:rsidRPr="00051C32" w:rsidTr="00C56F39">
        <w:trPr>
          <w:trHeight w:val="281"/>
        </w:trPr>
        <w:tc>
          <w:tcPr>
            <w:tcW w:w="6260" w:type="dxa"/>
            <w:shd w:val="clear" w:color="auto" w:fill="auto"/>
            <w:vAlign w:val="bottom"/>
          </w:tcPr>
          <w:p w:rsidR="00B7747E" w:rsidRPr="00051C32" w:rsidRDefault="00B7747E" w:rsidP="00C56F39">
            <w:pPr>
              <w:pStyle w:val="ae"/>
            </w:pPr>
            <w:r w:rsidRPr="00051C32">
              <w:t>Соціальні виплати</w:t>
            </w:r>
          </w:p>
        </w:tc>
        <w:tc>
          <w:tcPr>
            <w:tcW w:w="3240" w:type="dxa"/>
            <w:shd w:val="clear" w:color="auto" w:fill="auto"/>
            <w:vAlign w:val="bottom"/>
          </w:tcPr>
          <w:p w:rsidR="00B7747E" w:rsidRPr="00051C32" w:rsidRDefault="00B7747E" w:rsidP="00C56F39">
            <w:pPr>
              <w:pStyle w:val="ae"/>
            </w:pPr>
            <w:r w:rsidRPr="00051C32">
              <w:t>Розмір (грн.)</w:t>
            </w:r>
          </w:p>
        </w:tc>
      </w:tr>
      <w:tr w:rsidR="00B7747E" w:rsidRPr="00051C32" w:rsidTr="00C56F39">
        <w:trPr>
          <w:trHeight w:val="77"/>
        </w:trPr>
        <w:tc>
          <w:tcPr>
            <w:tcW w:w="6260" w:type="dxa"/>
            <w:tcBorders>
              <w:bottom w:val="single" w:sz="4" w:space="0" w:color="auto"/>
            </w:tcBorders>
            <w:shd w:val="clear" w:color="auto" w:fill="auto"/>
            <w:vAlign w:val="bottom"/>
          </w:tcPr>
          <w:p w:rsidR="00B7747E" w:rsidRPr="00051C32" w:rsidRDefault="00B7747E" w:rsidP="00C56F39">
            <w:pPr>
              <w:pStyle w:val="ae"/>
              <w:jc w:val="both"/>
            </w:pPr>
            <w:r w:rsidRPr="00051C32">
              <w:t>Позика (не частіше одного разу на три року)</w:t>
            </w:r>
          </w:p>
        </w:tc>
        <w:tc>
          <w:tcPr>
            <w:tcW w:w="3240" w:type="dxa"/>
            <w:shd w:val="clear" w:color="auto" w:fill="auto"/>
            <w:vAlign w:val="bottom"/>
          </w:tcPr>
          <w:p w:rsidR="00B7747E" w:rsidRPr="00051C32" w:rsidRDefault="00B7747E" w:rsidP="00C56F39">
            <w:pPr>
              <w:pStyle w:val="ae"/>
            </w:pPr>
            <w:r w:rsidRPr="00051C32">
              <w:t>до 50000</w:t>
            </w:r>
          </w:p>
        </w:tc>
      </w:tr>
      <w:tr w:rsidR="00B7747E" w:rsidRPr="00051C32" w:rsidTr="00C56F39">
        <w:trPr>
          <w:trHeight w:val="269"/>
        </w:trPr>
        <w:tc>
          <w:tcPr>
            <w:tcW w:w="6260" w:type="dxa"/>
            <w:shd w:val="clear" w:color="auto" w:fill="auto"/>
            <w:vAlign w:val="bottom"/>
          </w:tcPr>
          <w:p w:rsidR="00B7747E" w:rsidRPr="00051C32" w:rsidRDefault="00B7747E" w:rsidP="00C56F39">
            <w:pPr>
              <w:pStyle w:val="ae"/>
              <w:jc w:val="both"/>
            </w:pPr>
            <w:r w:rsidRPr="00051C32">
              <w:t>Народження дитини</w:t>
            </w:r>
          </w:p>
        </w:tc>
        <w:tc>
          <w:tcPr>
            <w:tcW w:w="3240" w:type="dxa"/>
            <w:shd w:val="clear" w:color="auto" w:fill="auto"/>
            <w:vAlign w:val="bottom"/>
          </w:tcPr>
          <w:p w:rsidR="00B7747E" w:rsidRPr="00051C32" w:rsidRDefault="00B7747E" w:rsidP="00C56F39">
            <w:pPr>
              <w:pStyle w:val="ae"/>
            </w:pPr>
            <w:r w:rsidRPr="00051C32">
              <w:t>30000</w:t>
            </w:r>
          </w:p>
        </w:tc>
      </w:tr>
      <w:tr w:rsidR="00B7747E" w:rsidRPr="00051C32" w:rsidTr="00C56F39">
        <w:trPr>
          <w:trHeight w:val="267"/>
        </w:trPr>
        <w:tc>
          <w:tcPr>
            <w:tcW w:w="6260" w:type="dxa"/>
            <w:shd w:val="clear" w:color="auto" w:fill="auto"/>
            <w:vAlign w:val="bottom"/>
          </w:tcPr>
          <w:p w:rsidR="00B7747E" w:rsidRPr="00051C32" w:rsidRDefault="00B7747E" w:rsidP="00C56F39">
            <w:pPr>
              <w:pStyle w:val="ae"/>
              <w:jc w:val="both"/>
            </w:pPr>
            <w:r w:rsidRPr="00051C32">
              <w:t>Шлюб</w:t>
            </w:r>
          </w:p>
        </w:tc>
        <w:tc>
          <w:tcPr>
            <w:tcW w:w="3240" w:type="dxa"/>
            <w:shd w:val="clear" w:color="auto" w:fill="auto"/>
            <w:vAlign w:val="bottom"/>
          </w:tcPr>
          <w:p w:rsidR="00B7747E" w:rsidRPr="00051C32" w:rsidRDefault="00B7747E" w:rsidP="00C56F39">
            <w:pPr>
              <w:pStyle w:val="ae"/>
            </w:pPr>
            <w:r w:rsidRPr="00051C32">
              <w:t>25000</w:t>
            </w:r>
          </w:p>
        </w:tc>
      </w:tr>
      <w:tr w:rsidR="00B7747E" w:rsidRPr="00051C32" w:rsidTr="00C56F39">
        <w:trPr>
          <w:trHeight w:val="266"/>
        </w:trPr>
        <w:tc>
          <w:tcPr>
            <w:tcW w:w="6260" w:type="dxa"/>
            <w:shd w:val="clear" w:color="auto" w:fill="auto"/>
            <w:vAlign w:val="bottom"/>
          </w:tcPr>
          <w:p w:rsidR="00B7747E" w:rsidRPr="00051C32" w:rsidRDefault="00B7747E" w:rsidP="00C56F39">
            <w:pPr>
              <w:pStyle w:val="ae"/>
              <w:jc w:val="both"/>
            </w:pPr>
            <w:r w:rsidRPr="00051C32">
              <w:t>Додаткові виплати у випадку аварії</w:t>
            </w:r>
          </w:p>
        </w:tc>
        <w:tc>
          <w:tcPr>
            <w:tcW w:w="3240" w:type="dxa"/>
            <w:shd w:val="clear" w:color="auto" w:fill="auto"/>
            <w:vAlign w:val="bottom"/>
          </w:tcPr>
          <w:p w:rsidR="00B7747E" w:rsidRPr="00051C32" w:rsidRDefault="00B7747E" w:rsidP="00C56F39">
            <w:pPr>
              <w:pStyle w:val="ae"/>
            </w:pPr>
            <w:r w:rsidRPr="00051C32">
              <w:t>до 30000</w:t>
            </w:r>
          </w:p>
        </w:tc>
      </w:tr>
      <w:tr w:rsidR="00B7747E" w:rsidRPr="00051C32" w:rsidTr="00C56F39">
        <w:trPr>
          <w:trHeight w:val="267"/>
        </w:trPr>
        <w:tc>
          <w:tcPr>
            <w:tcW w:w="6260" w:type="dxa"/>
            <w:shd w:val="clear" w:color="auto" w:fill="auto"/>
            <w:vAlign w:val="bottom"/>
          </w:tcPr>
          <w:p w:rsidR="00B7747E" w:rsidRPr="00051C32" w:rsidRDefault="00B7747E" w:rsidP="00C56F39">
            <w:pPr>
              <w:pStyle w:val="ae"/>
              <w:jc w:val="both"/>
            </w:pPr>
            <w:r w:rsidRPr="00051C32">
              <w:t xml:space="preserve">Оплата путівок </w:t>
            </w:r>
          </w:p>
        </w:tc>
        <w:tc>
          <w:tcPr>
            <w:tcW w:w="3240" w:type="dxa"/>
            <w:shd w:val="clear" w:color="auto" w:fill="auto"/>
            <w:vAlign w:val="bottom"/>
          </w:tcPr>
          <w:p w:rsidR="00B7747E" w:rsidRPr="00051C32" w:rsidRDefault="00B7747E" w:rsidP="00C56F39">
            <w:pPr>
              <w:pStyle w:val="ae"/>
            </w:pPr>
            <w:r w:rsidRPr="00051C32">
              <w:t>до 50%</w:t>
            </w:r>
          </w:p>
        </w:tc>
      </w:tr>
      <w:tr w:rsidR="00B7747E" w:rsidRPr="00051C32" w:rsidTr="00C56F39">
        <w:trPr>
          <w:trHeight w:val="226"/>
        </w:trPr>
        <w:tc>
          <w:tcPr>
            <w:tcW w:w="6260" w:type="dxa"/>
            <w:tcBorders>
              <w:bottom w:val="single" w:sz="4" w:space="0" w:color="auto"/>
            </w:tcBorders>
            <w:shd w:val="clear" w:color="auto" w:fill="auto"/>
            <w:vAlign w:val="bottom"/>
          </w:tcPr>
          <w:p w:rsidR="00B7747E" w:rsidRPr="00051C32" w:rsidRDefault="00B7747E" w:rsidP="00C56F39">
            <w:pPr>
              <w:pStyle w:val="ae"/>
              <w:jc w:val="both"/>
            </w:pPr>
            <w:r w:rsidRPr="00051C32">
              <w:t>Оплата на спорт та відпочинок</w:t>
            </w:r>
          </w:p>
        </w:tc>
        <w:tc>
          <w:tcPr>
            <w:tcW w:w="3240" w:type="dxa"/>
            <w:shd w:val="clear" w:color="auto" w:fill="auto"/>
            <w:vAlign w:val="bottom"/>
          </w:tcPr>
          <w:p w:rsidR="00B7747E" w:rsidRPr="00051C32" w:rsidRDefault="00B7747E" w:rsidP="00C56F39">
            <w:pPr>
              <w:pStyle w:val="ae"/>
            </w:pPr>
            <w:r w:rsidRPr="00051C32">
              <w:t>до 5000</w:t>
            </w:r>
          </w:p>
        </w:tc>
      </w:tr>
      <w:tr w:rsidR="00B7747E" w:rsidRPr="00051C32" w:rsidTr="00C56F39">
        <w:trPr>
          <w:trHeight w:val="270"/>
        </w:trPr>
        <w:tc>
          <w:tcPr>
            <w:tcW w:w="6260" w:type="dxa"/>
            <w:shd w:val="clear" w:color="auto" w:fill="auto"/>
            <w:vAlign w:val="bottom"/>
          </w:tcPr>
          <w:p w:rsidR="00B7747E" w:rsidRPr="00051C32" w:rsidRDefault="00B7747E" w:rsidP="00C56F39">
            <w:pPr>
              <w:pStyle w:val="ae"/>
              <w:jc w:val="both"/>
            </w:pPr>
            <w:r w:rsidRPr="00051C32">
              <w:t>Вихід на пенсію</w:t>
            </w:r>
          </w:p>
        </w:tc>
        <w:tc>
          <w:tcPr>
            <w:tcW w:w="3240" w:type="dxa"/>
            <w:shd w:val="clear" w:color="auto" w:fill="auto"/>
            <w:vAlign w:val="bottom"/>
          </w:tcPr>
          <w:p w:rsidR="00B7747E" w:rsidRPr="00051C32" w:rsidRDefault="00B7747E" w:rsidP="00C56F39">
            <w:pPr>
              <w:pStyle w:val="ae"/>
            </w:pPr>
            <w:r w:rsidRPr="00051C32">
              <w:t>до 25000</w:t>
            </w:r>
          </w:p>
        </w:tc>
      </w:tr>
      <w:tr w:rsidR="00B7747E" w:rsidRPr="00051C32" w:rsidTr="00C56F39">
        <w:trPr>
          <w:trHeight w:val="267"/>
        </w:trPr>
        <w:tc>
          <w:tcPr>
            <w:tcW w:w="6260" w:type="dxa"/>
            <w:shd w:val="clear" w:color="auto" w:fill="auto"/>
            <w:vAlign w:val="bottom"/>
          </w:tcPr>
          <w:p w:rsidR="00B7747E" w:rsidRPr="00051C32" w:rsidRDefault="00B7747E" w:rsidP="00C56F39">
            <w:pPr>
              <w:pStyle w:val="ae"/>
              <w:jc w:val="both"/>
            </w:pPr>
            <w:r w:rsidRPr="00051C32">
              <w:t xml:space="preserve">Оплата зв’язку </w:t>
            </w:r>
          </w:p>
        </w:tc>
        <w:tc>
          <w:tcPr>
            <w:tcW w:w="3240" w:type="dxa"/>
            <w:shd w:val="clear" w:color="auto" w:fill="auto"/>
            <w:vAlign w:val="bottom"/>
          </w:tcPr>
          <w:p w:rsidR="00B7747E" w:rsidRPr="00051C32" w:rsidRDefault="00B7747E" w:rsidP="00C56F39">
            <w:pPr>
              <w:pStyle w:val="ae"/>
            </w:pPr>
            <w:r w:rsidRPr="00051C32">
              <w:t>до 1000</w:t>
            </w:r>
          </w:p>
        </w:tc>
      </w:tr>
    </w:tbl>
    <w:p w:rsidR="00B7747E" w:rsidRPr="00051C32" w:rsidRDefault="00B7747E" w:rsidP="00B7747E">
      <w:r w:rsidRPr="00051C32">
        <w:t>Джерело: розроблено автором</w:t>
      </w:r>
    </w:p>
    <w:p w:rsidR="00B7747E" w:rsidRPr="00051C32" w:rsidRDefault="0057435E" w:rsidP="00B7747E">
      <w:r w:rsidRPr="0057435E">
        <w:pict>
          <v:rect id="_x0000_s1044" style="position:absolute;left:0;text-align:left;margin-left:473.65pt;margin-top:-147pt;width:.95pt;height:1pt;z-index:-251662336" o:userdrawn="t" fillcolor="black" strokecolor="none"/>
        </w:pict>
      </w:r>
      <w:bookmarkStart w:id="82" w:name="page58"/>
      <w:bookmarkEnd w:id="82"/>
      <w:r w:rsidR="00B7747E" w:rsidRPr="00051C32">
        <w:t xml:space="preserve">Якщо поглянути на заохочення, які використовує «TUI», стає зрозуміло, що їх недостатньо, щоб працівники почувались у безпеці. За ними керівництво не доглядає повністю. Розробка нового соціального пакету задовольнить потреби працівників у безпеці та вирішить деякі ключові проблеми, з якими стикаються їх працівники. Запропонований соціальний пакет створить додаткову внутрішню мотивацію та привабливість самої компанії, а також лояльність співробітників до неї. Однак було б не зовсім справедливо чекати такого пакету соціального страхування від роботодавця, не докладаючи зусиль робітників. </w:t>
      </w:r>
    </w:p>
    <w:p w:rsidR="00B7747E" w:rsidRPr="00051C32" w:rsidRDefault="00B7747E" w:rsidP="00B7747E">
      <w:r w:rsidRPr="00051C32">
        <w:t>Створення сприятливого соціально-психологічного клімату в колективі. Вищезазначені заходи щодо вдосконалення системи мотивації персоналу в «TUI» неминуче вимагають вдосконалення соціально-психологічних концепцій управління персоналом.</w:t>
      </w:r>
    </w:p>
    <w:p w:rsidR="00B7747E" w:rsidRPr="00051C32" w:rsidRDefault="00B7747E" w:rsidP="00B7747E">
      <w:r w:rsidRPr="00051C32">
        <w:t xml:space="preserve">Запропоновано два основні напрямки вдосконалення психологічних методів мотивації персоналу: </w:t>
      </w:r>
    </w:p>
    <w:p w:rsidR="00B7747E" w:rsidRPr="00051C32" w:rsidRDefault="00B7747E" w:rsidP="00B7747E">
      <w:pPr>
        <w:pStyle w:val="a"/>
      </w:pPr>
      <w:r w:rsidRPr="00051C32">
        <w:t xml:space="preserve">розробка системи управління конфліктами; </w:t>
      </w:r>
    </w:p>
    <w:p w:rsidR="00B7747E" w:rsidRPr="00051C32" w:rsidRDefault="00B7747E" w:rsidP="00B7747E">
      <w:pPr>
        <w:pStyle w:val="a"/>
      </w:pPr>
      <w:r w:rsidRPr="00051C32">
        <w:t>формування та розвиток організаційної культури (рис. 3.2).</w:t>
      </w:r>
    </w:p>
    <w:p w:rsidR="00B7747E" w:rsidRPr="00051C32" w:rsidRDefault="00B7747E" w:rsidP="00B7747E">
      <w:bookmarkStart w:id="83" w:name="page59"/>
      <w:bookmarkEnd w:id="83"/>
      <w:r w:rsidRPr="00051C32">
        <w:rPr>
          <w:noProof/>
          <w:lang w:val="ru-RU"/>
        </w:rPr>
        <w:lastRenderedPageBreak/>
        <w:drawing>
          <wp:inline distT="0" distB="0" distL="0" distR="0">
            <wp:extent cx="5489635" cy="2829464"/>
            <wp:effectExtent l="38100" t="0" r="15815"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7747E" w:rsidRPr="00051C32" w:rsidRDefault="00B7747E" w:rsidP="00B7747E">
      <w:pPr>
        <w:jc w:val="center"/>
      </w:pPr>
      <w:r w:rsidRPr="00051C32">
        <w:t>Рисунок 3.2. Система вдосконалення методів психологічного управління</w:t>
      </w:r>
    </w:p>
    <w:p w:rsidR="00B7747E" w:rsidRPr="00051C32" w:rsidRDefault="00B7747E" w:rsidP="00B7747E">
      <w:r w:rsidRPr="00051C32">
        <w:t>Джерело: розроблено автором</w:t>
      </w:r>
    </w:p>
    <w:p w:rsidR="00B7747E" w:rsidRPr="00051C32" w:rsidRDefault="00B7747E" w:rsidP="00B7747E">
      <w:r w:rsidRPr="00051C32">
        <w:t>Як видно з аналізу, проведеного в «TUI», конфлікти є дуже поширеними і негативно впливають на діяльність компанії, оскільки вони забирають багато часу і порушують робочий процес. Приємний психологічний клімат - це середовище, в якому кожен зайнятий чимось цікавим для себе, кожен знає своє місце в ієрархії організації і задоволений цим, якщо компетенція співробітників не збігається і тому немає різких відмінностей думка Організація панує атмосфера взаємної підтримки. Розробляючи систему управління конфліктами, керівник TUI повинен керуватися тим, що, незважаючи на неминучість конфліктів, потрібно робити спроби уникнути деструктивних конфліктів.</w:t>
      </w:r>
    </w:p>
    <w:p w:rsidR="00B7747E" w:rsidRPr="00051C32" w:rsidRDefault="00B7747E" w:rsidP="00B7747E">
      <w:bookmarkStart w:id="84" w:name="page60"/>
      <w:bookmarkEnd w:id="84"/>
      <w:r w:rsidRPr="00051C32">
        <w:t>Обмеження взаємодії конфліктуючих сторін, використання механізмів координації (наприклад, розподіл влади між підлеглими) з метою усунення основних причин конфлікту та об’єднання колективу;</w:t>
      </w:r>
    </w:p>
    <w:p w:rsidR="00B7747E" w:rsidRPr="00051C32" w:rsidRDefault="00B7747E" w:rsidP="00B7747E">
      <w:pPr>
        <w:pStyle w:val="a"/>
      </w:pPr>
      <w:r w:rsidRPr="00051C32">
        <w:t>методи, що об’єднують конфліктуючі сторони і ставлять їм спільні цілі. Наприклад, цілі поперечного перерізу для всієї компанії (загальні цілі для співробітників із конфліктами);</w:t>
      </w:r>
    </w:p>
    <w:p w:rsidR="00B7747E" w:rsidRPr="00051C32" w:rsidRDefault="00B7747E" w:rsidP="00B7747E">
      <w:pPr>
        <w:pStyle w:val="a"/>
      </w:pPr>
      <w:r w:rsidRPr="00051C32">
        <w:t xml:space="preserve">методи, що спонукають працівників самостійно вийти з конфлікту або внести свій внесок у його вирішення: створення системи винагород та </w:t>
      </w:r>
      <w:r w:rsidRPr="00051C32">
        <w:lastRenderedPageBreak/>
        <w:t>стимулювання безконфліктної поведінки, а також підтримка у вирішенні існуючого конфлікту тощо.</w:t>
      </w:r>
    </w:p>
    <w:p w:rsidR="00B7747E" w:rsidRPr="00051C32" w:rsidRDefault="00B7747E" w:rsidP="00B7747E">
      <w:r w:rsidRPr="00051C32">
        <w:t>Коли в команді виникає конфліктна ситуація, компромісу не знаходить, а сторони залишаються на своїх попередніх позиціях, конфлікт переростає в деструктивну, дисфункціональну форму. Слід попередити або, якщо цього не було зроблено, дозволити та придушити. Деструктивний (дисфункціональний) конфлікт проходить дві фази свого розвитку:</w:t>
      </w:r>
    </w:p>
    <w:p w:rsidR="00B7747E" w:rsidRPr="00051C32" w:rsidRDefault="00B7747E" w:rsidP="00B7747E">
      <w:r w:rsidRPr="00051C32">
        <w:t>А. Формалізація відносин. Характеризується розширенням зони конфлікту, акцентом на розбіжності, звуження зон контакту, сухим і часом надто ввічливим стилем спілкування. На цій фазі можливий вихід із конфлікту за взаємним бажанням сторін та тактовним та психологічно вмотивованим втручанням третьої сторони (лідера, неформального лідера з експертними повноваженнями). Способи виходу з конфлікту на цьому етапі - це спокійне вираження взаємного невдоволення та тверджень, зосередження уваги на подібних позиціях, прояснення непорозумінь, пошук спільної мови та, у разі успіху, вихід із конфлікту.</w:t>
      </w:r>
    </w:p>
    <w:p w:rsidR="00B7747E" w:rsidRPr="00051C32" w:rsidRDefault="00B7747E" w:rsidP="00B7747E">
      <w:r w:rsidRPr="00051C32">
        <w:t>В. Етап психологічного антагонізму. Характеризується взаємним не обгрунтованим відштовхуванням, накопиченням негативних емоцій, яке звільняється вибухом. Чи потрібно викликати вибух чи спробувати знешкодити ситуацію, вирішує керівник, оскільки кожен із методів вирішення має свої переваги та недоліки. Зокрема, керівник може дозволити або навіть спровокувати вибух, якщо він абсолютно впевнений у підтримці основної частини колективу і хоче відразу розкрити всі накопичені суперечності. Варто пам’ятати, що вирішення конфлікту повинно здійснюватися не тільки в раціональній формі (сторони дійшли спільної точки зору), але і в емоційній формі (вони не повинні дратувати та гнівити один одного).</w:t>
      </w:r>
      <w:bookmarkStart w:id="85" w:name="page61"/>
      <w:bookmarkEnd w:id="85"/>
    </w:p>
    <w:p w:rsidR="00B7747E" w:rsidRPr="00051C32" w:rsidRDefault="00B7747E" w:rsidP="00B7747E">
      <w:r w:rsidRPr="00051C32">
        <w:t>Для вирішення цієї проблеми було запропоновано:</w:t>
      </w:r>
    </w:p>
    <w:p w:rsidR="00B7747E" w:rsidRPr="00051C32" w:rsidRDefault="00B7747E" w:rsidP="00B7747E">
      <w:pPr>
        <w:pStyle w:val="a"/>
      </w:pPr>
      <w:r w:rsidRPr="00051C32">
        <w:t>проводити психологічний тренінг двічі на рік;</w:t>
      </w:r>
    </w:p>
    <w:p w:rsidR="00B7747E" w:rsidRPr="00051C32" w:rsidRDefault="00B7747E" w:rsidP="00B7747E">
      <w:pPr>
        <w:pStyle w:val="a"/>
      </w:pPr>
      <w:r w:rsidRPr="00051C32">
        <w:t>залучення психолога раз на рік.</w:t>
      </w:r>
    </w:p>
    <w:p w:rsidR="00B7747E" w:rsidRPr="00051C32" w:rsidRDefault="00B7747E" w:rsidP="00B7747E">
      <w:r w:rsidRPr="00051C32">
        <w:lastRenderedPageBreak/>
        <w:t>У «TUI» організаційна та корпоративна культура в компанії недостатньо висока. Необхідно застосовувати основні методи створення та підтримки організаційної культури, які можна використовувати в «TUI».</w:t>
      </w:r>
    </w:p>
    <w:p w:rsidR="00B7747E" w:rsidRPr="00051C32" w:rsidRDefault="00B7747E" w:rsidP="00B7747E">
      <w:r w:rsidRPr="00051C32">
        <w:t>Лідерська поведінка. Звичайно, лідеру слід починати з себе. Давно доведено, що найкращий спосіб засвоїти нові моделі поведінки - це наслідування. Керівник повинен стати зразком для наслідування, зразком для наслідування, який демонструє приклад такого ставлення до бізнесу, такої поведінки, яку слід закріпити і розвинути у підлеглих.</w:t>
      </w:r>
    </w:p>
    <w:p w:rsidR="00B7747E" w:rsidRPr="00051C32" w:rsidRDefault="00B7747E" w:rsidP="00B7747E">
      <w:r w:rsidRPr="00051C32">
        <w:t>Організаційна культура закріплюється і передається в традиціях і порядках організації, тоді як на організаційну культуру можуть впливати одноразові відхилення від встановленого (або задекларованого) порядку. Наприклад, якщо з якихось причин керівництво раптом не могло виконати навіть щомісячний підсумок роботи з привітаннями та нагородами для найкращих працівників, це не тільки порушує встановлені правила, але і свідчить про небажання керівництва дотримуватися декларованих цінностей. природно зменшує ентузіазм і бажання працівників робити все можливе на роботі.</w:t>
      </w:r>
    </w:p>
    <w:p w:rsidR="00B7747E" w:rsidRPr="00051C32" w:rsidRDefault="00B7747E" w:rsidP="00B7747E">
      <w:bookmarkStart w:id="86" w:name="page62"/>
      <w:bookmarkEnd w:id="86"/>
      <w:r w:rsidRPr="00051C32">
        <w:t>Поліпшення спілкування в організації. У зв’язку з тим, що діяльність «TUI» здійснюється у формі обов’язкових положень (наказів, наказів, методичних вказівок), вони не завжди надходять вчасно. Часто працівники відмовляються від своїх дій, оскільки не отримали відповідних вказівок. Для вирішення цієї проблеми всі працівники повинні бути своєчасно проінформовані. Це робиться або безпосередньо через робочі наради та планування зустрічей, або за допомогою особистих дзвінків. Необхідно розвивати горизонтальні зв'язки, які є як формальними, так і неформальними, а саме: створити кімнату відпочинку; колективний спорт у вихідні дні; 2 рази на рік екскурсії до розважального центру; реалізація тематичного тимбілдингу раз на квартал; організація корпоративних свят на свята; використання нових заохочувальних форм оплати праці.</w:t>
      </w:r>
    </w:p>
    <w:p w:rsidR="00B7747E" w:rsidRPr="00051C32" w:rsidRDefault="00B7747E" w:rsidP="00B7747E">
      <w:r w:rsidRPr="00051C32">
        <w:lastRenderedPageBreak/>
        <w:t>Створимо матрицю відповідальності за виконання проектної роботи (табл. 3.2).</w:t>
      </w:r>
    </w:p>
    <w:p w:rsidR="00B7747E" w:rsidRPr="00051C32" w:rsidRDefault="00B7747E" w:rsidP="00B7747E">
      <w:pPr>
        <w:jc w:val="right"/>
      </w:pPr>
      <w:r w:rsidRPr="00051C32">
        <w:t>Таблиця 3.2.</w:t>
      </w:r>
    </w:p>
    <w:p w:rsidR="00B7747E" w:rsidRPr="00051C32" w:rsidRDefault="00B7747E" w:rsidP="00B7747E">
      <w:pPr>
        <w:jc w:val="center"/>
      </w:pPr>
      <w:r w:rsidRPr="00051C32">
        <w:t>Матриця відповідальності за виконання роботи проекту "Вдосконалення системи мотивації та стимулювання персоналу в компанії" TUI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72"/>
        <w:gridCol w:w="1054"/>
        <w:gridCol w:w="1205"/>
        <w:gridCol w:w="1205"/>
        <w:gridCol w:w="1205"/>
        <w:gridCol w:w="898"/>
      </w:tblGrid>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pPr>
            <w:r w:rsidRPr="00051C32">
              <w:t>Роботи</w:t>
            </w:r>
          </w:p>
        </w:tc>
        <w:tc>
          <w:tcPr>
            <w:tcW w:w="992" w:type="dxa"/>
            <w:shd w:val="clear" w:color="auto" w:fill="auto"/>
            <w:vAlign w:val="bottom"/>
          </w:tcPr>
          <w:p w:rsidR="00B7747E" w:rsidRPr="00051C32" w:rsidRDefault="00B7747E" w:rsidP="00C56F39">
            <w:pPr>
              <w:pStyle w:val="ae"/>
            </w:pPr>
            <w:r w:rsidRPr="00051C32">
              <w:t>Керівник</w:t>
            </w:r>
          </w:p>
        </w:tc>
        <w:tc>
          <w:tcPr>
            <w:tcW w:w="1134" w:type="dxa"/>
            <w:shd w:val="clear" w:color="auto" w:fill="auto"/>
            <w:vAlign w:val="bottom"/>
          </w:tcPr>
          <w:p w:rsidR="00B7747E" w:rsidRPr="00051C32" w:rsidRDefault="00B7747E" w:rsidP="00C56F39">
            <w:pPr>
              <w:pStyle w:val="ae"/>
            </w:pPr>
            <w:r w:rsidRPr="00051C32">
              <w:t>Психолог</w:t>
            </w:r>
          </w:p>
        </w:tc>
        <w:tc>
          <w:tcPr>
            <w:tcW w:w="1134" w:type="dxa"/>
            <w:shd w:val="clear" w:color="auto" w:fill="auto"/>
            <w:vAlign w:val="bottom"/>
          </w:tcPr>
          <w:p w:rsidR="00B7747E" w:rsidRPr="00051C32" w:rsidRDefault="00B7747E" w:rsidP="00C56F39">
            <w:pPr>
              <w:pStyle w:val="ae"/>
            </w:pPr>
            <w:r w:rsidRPr="00051C32">
              <w:t>Менеджер</w:t>
            </w:r>
          </w:p>
        </w:tc>
        <w:tc>
          <w:tcPr>
            <w:tcW w:w="1134" w:type="dxa"/>
            <w:shd w:val="clear" w:color="auto" w:fill="auto"/>
            <w:vAlign w:val="bottom"/>
          </w:tcPr>
          <w:p w:rsidR="00B7747E" w:rsidRPr="00051C32" w:rsidRDefault="00B7747E" w:rsidP="00C56F39">
            <w:pPr>
              <w:pStyle w:val="ae"/>
            </w:pPr>
            <w:r w:rsidRPr="00051C32">
              <w:t>Навчальні агенції</w:t>
            </w:r>
          </w:p>
        </w:tc>
        <w:tc>
          <w:tcPr>
            <w:tcW w:w="845" w:type="dxa"/>
            <w:shd w:val="clear" w:color="auto" w:fill="auto"/>
            <w:vAlign w:val="bottom"/>
          </w:tcPr>
          <w:p w:rsidR="00B7747E" w:rsidRPr="00051C32" w:rsidRDefault="00B7747E" w:rsidP="00C56F39">
            <w:pPr>
              <w:pStyle w:val="ae"/>
            </w:pPr>
            <w:r w:rsidRPr="00051C32">
              <w:t>Юрист</w:t>
            </w: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r w:rsidRPr="00051C32">
              <w:t>1. Розробка Положення про кар'єру</w:t>
            </w:r>
          </w:p>
        </w:tc>
        <w:tc>
          <w:tcPr>
            <w:tcW w:w="992" w:type="dxa"/>
            <w:shd w:val="clear" w:color="auto" w:fill="auto"/>
            <w:vAlign w:val="bottom"/>
          </w:tcPr>
          <w:p w:rsidR="00B7747E" w:rsidRPr="00051C32" w:rsidRDefault="00B7747E" w:rsidP="00C56F39">
            <w:pPr>
              <w:pStyle w:val="ae"/>
            </w:pPr>
            <w:r w:rsidRPr="00051C32">
              <w:t>E.</w:t>
            </w:r>
          </w:p>
        </w:tc>
        <w:tc>
          <w:tcPr>
            <w:tcW w:w="1134" w:type="dxa"/>
            <w:shd w:val="clear" w:color="auto" w:fill="auto"/>
            <w:vAlign w:val="bottom"/>
          </w:tcPr>
          <w:p w:rsidR="00B7747E" w:rsidRPr="00051C32" w:rsidRDefault="00B7747E" w:rsidP="00C56F39">
            <w:pPr>
              <w:pStyle w:val="ae"/>
            </w:pPr>
            <w:r w:rsidRPr="00051C32">
              <w:t>C.</w:t>
            </w:r>
          </w:p>
        </w:tc>
        <w:tc>
          <w:tcPr>
            <w:tcW w:w="1134" w:type="dxa"/>
            <w:shd w:val="clear" w:color="auto" w:fill="auto"/>
            <w:vAlign w:val="bottom"/>
          </w:tcPr>
          <w:p w:rsidR="00B7747E" w:rsidRPr="00051C32" w:rsidRDefault="00B7747E" w:rsidP="00C56F39">
            <w:pPr>
              <w:pStyle w:val="ae"/>
            </w:pPr>
            <w:r w:rsidRPr="00051C32">
              <w:t>С.</w:t>
            </w:r>
          </w:p>
        </w:tc>
        <w:tc>
          <w:tcPr>
            <w:tcW w:w="1134" w:type="dxa"/>
            <w:shd w:val="clear" w:color="auto" w:fill="auto"/>
            <w:vAlign w:val="bottom"/>
          </w:tcPr>
          <w:p w:rsidR="00B7747E" w:rsidRPr="00051C32" w:rsidRDefault="00B7747E" w:rsidP="00C56F39">
            <w:pPr>
              <w:pStyle w:val="ae"/>
            </w:pPr>
          </w:p>
        </w:tc>
        <w:tc>
          <w:tcPr>
            <w:tcW w:w="845" w:type="dxa"/>
            <w:shd w:val="clear" w:color="auto" w:fill="auto"/>
            <w:vAlign w:val="bottom"/>
          </w:tcPr>
          <w:p w:rsidR="00B7747E" w:rsidRPr="00051C32" w:rsidRDefault="00B7747E" w:rsidP="00C56F39">
            <w:pPr>
              <w:pStyle w:val="ae"/>
            </w:pPr>
            <w:r w:rsidRPr="00051C32">
              <w:t>E.</w:t>
            </w: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r w:rsidRPr="00051C32">
              <w:t xml:space="preserve">2. Розробка навчальних тренінгів </w:t>
            </w:r>
          </w:p>
        </w:tc>
        <w:tc>
          <w:tcPr>
            <w:tcW w:w="992" w:type="dxa"/>
            <w:shd w:val="clear" w:color="auto" w:fill="auto"/>
            <w:vAlign w:val="bottom"/>
          </w:tcPr>
          <w:p w:rsidR="00B7747E" w:rsidRPr="00051C32" w:rsidRDefault="00B7747E" w:rsidP="00C56F39">
            <w:pPr>
              <w:pStyle w:val="ae"/>
            </w:pPr>
            <w:r w:rsidRPr="00051C32">
              <w:t>С.</w:t>
            </w:r>
          </w:p>
        </w:tc>
        <w:tc>
          <w:tcPr>
            <w:tcW w:w="1134" w:type="dxa"/>
            <w:shd w:val="clear" w:color="auto" w:fill="auto"/>
            <w:vAlign w:val="bottom"/>
          </w:tcPr>
          <w:p w:rsidR="00B7747E" w:rsidRPr="00051C32" w:rsidRDefault="00B7747E" w:rsidP="00C56F39">
            <w:pPr>
              <w:pStyle w:val="ae"/>
            </w:pPr>
          </w:p>
        </w:tc>
        <w:tc>
          <w:tcPr>
            <w:tcW w:w="1134" w:type="dxa"/>
            <w:shd w:val="clear" w:color="auto" w:fill="auto"/>
            <w:vAlign w:val="bottom"/>
          </w:tcPr>
          <w:p w:rsidR="00B7747E" w:rsidRPr="00051C32" w:rsidRDefault="00B7747E" w:rsidP="00C56F39">
            <w:pPr>
              <w:pStyle w:val="ae"/>
            </w:pPr>
            <w:r w:rsidRPr="00051C32">
              <w:t>C.</w:t>
            </w:r>
          </w:p>
        </w:tc>
        <w:tc>
          <w:tcPr>
            <w:tcW w:w="1134" w:type="dxa"/>
            <w:shd w:val="clear" w:color="auto" w:fill="auto"/>
            <w:vAlign w:val="bottom"/>
          </w:tcPr>
          <w:p w:rsidR="00B7747E" w:rsidRPr="00051C32" w:rsidRDefault="00B7747E" w:rsidP="00C56F39">
            <w:pPr>
              <w:pStyle w:val="ae"/>
            </w:pPr>
            <w:r w:rsidRPr="00051C32">
              <w:t>E.</w:t>
            </w:r>
          </w:p>
        </w:tc>
        <w:tc>
          <w:tcPr>
            <w:tcW w:w="845" w:type="dxa"/>
            <w:shd w:val="clear" w:color="auto" w:fill="auto"/>
            <w:vAlign w:val="bottom"/>
          </w:tcPr>
          <w:p w:rsidR="00B7747E" w:rsidRPr="00051C32" w:rsidRDefault="00B7747E" w:rsidP="00C56F39">
            <w:pPr>
              <w:pStyle w:val="ae"/>
            </w:pP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r w:rsidRPr="00051C32">
              <w:t>3. Розробка навчальних семінарів</w:t>
            </w:r>
          </w:p>
        </w:tc>
        <w:tc>
          <w:tcPr>
            <w:tcW w:w="992" w:type="dxa"/>
            <w:shd w:val="clear" w:color="auto" w:fill="auto"/>
            <w:vAlign w:val="bottom"/>
          </w:tcPr>
          <w:p w:rsidR="00B7747E" w:rsidRPr="00051C32" w:rsidRDefault="00B7747E" w:rsidP="00C56F39">
            <w:pPr>
              <w:pStyle w:val="ae"/>
            </w:pPr>
            <w:r w:rsidRPr="00051C32">
              <w:t>E.</w:t>
            </w:r>
          </w:p>
        </w:tc>
        <w:tc>
          <w:tcPr>
            <w:tcW w:w="1134" w:type="dxa"/>
            <w:shd w:val="clear" w:color="auto" w:fill="auto"/>
            <w:vAlign w:val="bottom"/>
          </w:tcPr>
          <w:p w:rsidR="00B7747E" w:rsidRPr="00051C32" w:rsidRDefault="00B7747E" w:rsidP="00C56F39">
            <w:pPr>
              <w:pStyle w:val="ae"/>
            </w:pPr>
          </w:p>
        </w:tc>
        <w:tc>
          <w:tcPr>
            <w:tcW w:w="1134" w:type="dxa"/>
            <w:shd w:val="clear" w:color="auto" w:fill="auto"/>
            <w:vAlign w:val="bottom"/>
          </w:tcPr>
          <w:p w:rsidR="00B7747E" w:rsidRPr="00051C32" w:rsidRDefault="00B7747E" w:rsidP="00C56F39">
            <w:pPr>
              <w:pStyle w:val="ae"/>
            </w:pPr>
            <w:r w:rsidRPr="00051C32">
              <w:t>С.</w:t>
            </w:r>
          </w:p>
        </w:tc>
        <w:tc>
          <w:tcPr>
            <w:tcW w:w="1134" w:type="dxa"/>
            <w:shd w:val="clear" w:color="auto" w:fill="auto"/>
            <w:vAlign w:val="bottom"/>
          </w:tcPr>
          <w:p w:rsidR="00B7747E" w:rsidRPr="00051C32" w:rsidRDefault="00B7747E" w:rsidP="00C56F39">
            <w:pPr>
              <w:pStyle w:val="ae"/>
            </w:pPr>
            <w:r w:rsidRPr="00051C32">
              <w:t>E.</w:t>
            </w:r>
          </w:p>
        </w:tc>
        <w:tc>
          <w:tcPr>
            <w:tcW w:w="845" w:type="dxa"/>
            <w:shd w:val="clear" w:color="auto" w:fill="auto"/>
            <w:vAlign w:val="bottom"/>
          </w:tcPr>
          <w:p w:rsidR="00B7747E" w:rsidRPr="00051C32" w:rsidRDefault="00B7747E" w:rsidP="00C56F39">
            <w:pPr>
              <w:pStyle w:val="ae"/>
            </w:pP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bookmarkStart w:id="87" w:name="page67"/>
            <w:bookmarkEnd w:id="87"/>
            <w:r w:rsidRPr="00051C32">
              <w:t>4. Опитування робітників</w:t>
            </w:r>
          </w:p>
        </w:tc>
        <w:tc>
          <w:tcPr>
            <w:tcW w:w="992" w:type="dxa"/>
            <w:shd w:val="clear" w:color="auto" w:fill="auto"/>
            <w:vAlign w:val="bottom"/>
          </w:tcPr>
          <w:p w:rsidR="00B7747E" w:rsidRPr="00051C32" w:rsidRDefault="00B7747E" w:rsidP="00C56F39">
            <w:pPr>
              <w:pStyle w:val="ae"/>
            </w:pPr>
            <w:r w:rsidRPr="00051C32">
              <w:t>E.</w:t>
            </w:r>
          </w:p>
        </w:tc>
        <w:tc>
          <w:tcPr>
            <w:tcW w:w="1134" w:type="dxa"/>
            <w:shd w:val="clear" w:color="auto" w:fill="auto"/>
            <w:vAlign w:val="bottom"/>
          </w:tcPr>
          <w:p w:rsidR="00B7747E" w:rsidRPr="00051C32" w:rsidRDefault="00B7747E" w:rsidP="00C56F39">
            <w:pPr>
              <w:pStyle w:val="ae"/>
            </w:pPr>
          </w:p>
        </w:tc>
        <w:tc>
          <w:tcPr>
            <w:tcW w:w="1134" w:type="dxa"/>
            <w:shd w:val="clear" w:color="auto" w:fill="auto"/>
            <w:vAlign w:val="bottom"/>
          </w:tcPr>
          <w:p w:rsidR="00B7747E" w:rsidRPr="00051C32" w:rsidRDefault="00B7747E" w:rsidP="00C56F39">
            <w:pPr>
              <w:pStyle w:val="ae"/>
            </w:pPr>
            <w:r w:rsidRPr="00051C32">
              <w:t>C.</w:t>
            </w:r>
          </w:p>
        </w:tc>
        <w:tc>
          <w:tcPr>
            <w:tcW w:w="1134" w:type="dxa"/>
            <w:shd w:val="clear" w:color="auto" w:fill="auto"/>
            <w:vAlign w:val="bottom"/>
          </w:tcPr>
          <w:p w:rsidR="00B7747E" w:rsidRPr="00051C32" w:rsidRDefault="00B7747E" w:rsidP="00C56F39">
            <w:pPr>
              <w:pStyle w:val="ae"/>
            </w:pPr>
          </w:p>
        </w:tc>
        <w:tc>
          <w:tcPr>
            <w:tcW w:w="845" w:type="dxa"/>
            <w:shd w:val="clear" w:color="auto" w:fill="auto"/>
            <w:vAlign w:val="bottom"/>
          </w:tcPr>
          <w:p w:rsidR="00B7747E" w:rsidRPr="00051C32" w:rsidRDefault="00B7747E" w:rsidP="00C56F39">
            <w:pPr>
              <w:pStyle w:val="ae"/>
            </w:pP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r w:rsidRPr="00051C32">
              <w:t xml:space="preserve">5. Формування соціального пакету </w:t>
            </w:r>
          </w:p>
        </w:tc>
        <w:tc>
          <w:tcPr>
            <w:tcW w:w="992" w:type="dxa"/>
            <w:shd w:val="clear" w:color="auto" w:fill="auto"/>
            <w:vAlign w:val="bottom"/>
          </w:tcPr>
          <w:p w:rsidR="00B7747E" w:rsidRPr="00051C32" w:rsidRDefault="00B7747E" w:rsidP="00C56F39">
            <w:pPr>
              <w:pStyle w:val="ae"/>
            </w:pPr>
            <w:r w:rsidRPr="00051C32">
              <w:t>E.</w:t>
            </w:r>
          </w:p>
        </w:tc>
        <w:tc>
          <w:tcPr>
            <w:tcW w:w="1134" w:type="dxa"/>
            <w:shd w:val="clear" w:color="auto" w:fill="auto"/>
            <w:vAlign w:val="bottom"/>
          </w:tcPr>
          <w:p w:rsidR="00B7747E" w:rsidRPr="00051C32" w:rsidRDefault="00B7747E" w:rsidP="00C56F39">
            <w:pPr>
              <w:pStyle w:val="ae"/>
            </w:pPr>
          </w:p>
        </w:tc>
        <w:tc>
          <w:tcPr>
            <w:tcW w:w="1134" w:type="dxa"/>
            <w:shd w:val="clear" w:color="auto" w:fill="auto"/>
            <w:vAlign w:val="bottom"/>
          </w:tcPr>
          <w:p w:rsidR="00B7747E" w:rsidRPr="00051C32" w:rsidRDefault="00B7747E" w:rsidP="00C56F39">
            <w:pPr>
              <w:pStyle w:val="ae"/>
            </w:pPr>
            <w:r w:rsidRPr="00051C32">
              <w:t>С.</w:t>
            </w:r>
          </w:p>
        </w:tc>
        <w:tc>
          <w:tcPr>
            <w:tcW w:w="1134" w:type="dxa"/>
            <w:shd w:val="clear" w:color="auto" w:fill="auto"/>
            <w:vAlign w:val="bottom"/>
          </w:tcPr>
          <w:p w:rsidR="00B7747E" w:rsidRPr="00051C32" w:rsidRDefault="00B7747E" w:rsidP="00C56F39">
            <w:pPr>
              <w:pStyle w:val="ae"/>
            </w:pPr>
          </w:p>
        </w:tc>
        <w:tc>
          <w:tcPr>
            <w:tcW w:w="845" w:type="dxa"/>
            <w:shd w:val="clear" w:color="auto" w:fill="auto"/>
            <w:vAlign w:val="bottom"/>
          </w:tcPr>
          <w:p w:rsidR="00B7747E" w:rsidRPr="00051C32" w:rsidRDefault="00B7747E" w:rsidP="00C56F39">
            <w:pPr>
              <w:pStyle w:val="ae"/>
            </w:pPr>
          </w:p>
        </w:tc>
      </w:tr>
      <w:tr w:rsidR="00B7747E" w:rsidRPr="00051C32" w:rsidTr="00C56F39">
        <w:trPr>
          <w:cantSplit/>
          <w:trHeight w:val="20"/>
          <w:jc w:val="center"/>
        </w:trPr>
        <w:tc>
          <w:tcPr>
            <w:tcW w:w="3833" w:type="dxa"/>
            <w:tcBorders>
              <w:bottom w:val="single" w:sz="4" w:space="0" w:color="auto"/>
            </w:tcBorders>
            <w:shd w:val="clear" w:color="auto" w:fill="auto"/>
            <w:vAlign w:val="bottom"/>
          </w:tcPr>
          <w:p w:rsidR="00B7747E" w:rsidRPr="00051C32" w:rsidRDefault="00B7747E" w:rsidP="00C56F39">
            <w:pPr>
              <w:pStyle w:val="ae"/>
              <w:jc w:val="both"/>
            </w:pPr>
            <w:r w:rsidRPr="00051C32">
              <w:t>6. Створення Положення про преміювання</w:t>
            </w:r>
          </w:p>
        </w:tc>
        <w:tc>
          <w:tcPr>
            <w:tcW w:w="992" w:type="dxa"/>
            <w:tcBorders>
              <w:bottom w:val="single" w:sz="4" w:space="0" w:color="auto"/>
            </w:tcBorders>
            <w:shd w:val="clear" w:color="auto" w:fill="auto"/>
            <w:vAlign w:val="bottom"/>
          </w:tcPr>
          <w:p w:rsidR="00B7747E" w:rsidRPr="00051C32" w:rsidRDefault="00B7747E" w:rsidP="00C56F39">
            <w:pPr>
              <w:pStyle w:val="ae"/>
            </w:pPr>
            <w:r w:rsidRPr="00051C32">
              <w:t>C.</w:t>
            </w:r>
          </w:p>
        </w:tc>
        <w:tc>
          <w:tcPr>
            <w:tcW w:w="1134" w:type="dxa"/>
            <w:tcBorders>
              <w:bottom w:val="single" w:sz="4" w:space="0" w:color="auto"/>
            </w:tcBorders>
            <w:shd w:val="clear" w:color="auto" w:fill="auto"/>
            <w:vAlign w:val="bottom"/>
          </w:tcPr>
          <w:p w:rsidR="00B7747E" w:rsidRPr="00051C32" w:rsidRDefault="00B7747E" w:rsidP="00C56F39">
            <w:pPr>
              <w:pStyle w:val="ae"/>
            </w:pPr>
          </w:p>
        </w:tc>
        <w:tc>
          <w:tcPr>
            <w:tcW w:w="1134" w:type="dxa"/>
            <w:tcBorders>
              <w:bottom w:val="single" w:sz="4" w:space="0" w:color="auto"/>
            </w:tcBorders>
            <w:shd w:val="clear" w:color="auto" w:fill="auto"/>
            <w:vAlign w:val="bottom"/>
          </w:tcPr>
          <w:p w:rsidR="00B7747E" w:rsidRPr="00051C32" w:rsidRDefault="00B7747E" w:rsidP="00C56F39">
            <w:pPr>
              <w:pStyle w:val="ae"/>
            </w:pPr>
            <w:r w:rsidRPr="00051C32">
              <w:t>С.</w:t>
            </w:r>
          </w:p>
        </w:tc>
        <w:tc>
          <w:tcPr>
            <w:tcW w:w="1134" w:type="dxa"/>
            <w:tcBorders>
              <w:bottom w:val="single" w:sz="4" w:space="0" w:color="auto"/>
            </w:tcBorders>
            <w:shd w:val="clear" w:color="auto" w:fill="auto"/>
            <w:vAlign w:val="bottom"/>
          </w:tcPr>
          <w:p w:rsidR="00B7747E" w:rsidRPr="00051C32" w:rsidRDefault="00B7747E" w:rsidP="00C56F39">
            <w:pPr>
              <w:pStyle w:val="ae"/>
            </w:pPr>
          </w:p>
        </w:tc>
        <w:tc>
          <w:tcPr>
            <w:tcW w:w="845" w:type="dxa"/>
            <w:shd w:val="clear" w:color="auto" w:fill="auto"/>
            <w:vAlign w:val="bottom"/>
          </w:tcPr>
          <w:p w:rsidR="00B7747E" w:rsidRPr="00051C32" w:rsidRDefault="00B7747E" w:rsidP="00C56F39">
            <w:pPr>
              <w:pStyle w:val="ae"/>
            </w:pPr>
            <w:r w:rsidRPr="00051C32">
              <w:t>E.</w:t>
            </w:r>
          </w:p>
        </w:tc>
      </w:tr>
      <w:tr w:rsidR="00B7747E" w:rsidRPr="00051C32" w:rsidTr="00C56F39">
        <w:trPr>
          <w:cantSplit/>
          <w:trHeight w:val="20"/>
          <w:jc w:val="center"/>
        </w:trPr>
        <w:tc>
          <w:tcPr>
            <w:tcW w:w="3833" w:type="dxa"/>
            <w:tcBorders>
              <w:bottom w:val="single" w:sz="4" w:space="0" w:color="auto"/>
            </w:tcBorders>
            <w:shd w:val="clear" w:color="auto" w:fill="auto"/>
            <w:vAlign w:val="bottom"/>
          </w:tcPr>
          <w:p w:rsidR="00B7747E" w:rsidRPr="00051C32" w:rsidRDefault="00B7747E" w:rsidP="00C56F39">
            <w:pPr>
              <w:pStyle w:val="ae"/>
              <w:jc w:val="both"/>
            </w:pPr>
            <w:r w:rsidRPr="00051C32">
              <w:t>7. Створення Положення про заробітну плату</w:t>
            </w:r>
          </w:p>
        </w:tc>
        <w:tc>
          <w:tcPr>
            <w:tcW w:w="992" w:type="dxa"/>
            <w:tcBorders>
              <w:bottom w:val="single" w:sz="4" w:space="0" w:color="auto"/>
            </w:tcBorders>
            <w:shd w:val="clear" w:color="auto" w:fill="auto"/>
            <w:vAlign w:val="bottom"/>
          </w:tcPr>
          <w:p w:rsidR="00B7747E" w:rsidRPr="00051C32" w:rsidRDefault="00B7747E" w:rsidP="00C56F39">
            <w:pPr>
              <w:pStyle w:val="ae"/>
            </w:pPr>
            <w:r w:rsidRPr="00051C32">
              <w:t>E.</w:t>
            </w:r>
          </w:p>
        </w:tc>
        <w:tc>
          <w:tcPr>
            <w:tcW w:w="1134" w:type="dxa"/>
            <w:tcBorders>
              <w:bottom w:val="single" w:sz="4" w:space="0" w:color="auto"/>
            </w:tcBorders>
            <w:shd w:val="clear" w:color="auto" w:fill="auto"/>
            <w:vAlign w:val="bottom"/>
          </w:tcPr>
          <w:p w:rsidR="00B7747E" w:rsidRPr="00051C32" w:rsidRDefault="00B7747E" w:rsidP="00C56F39">
            <w:pPr>
              <w:pStyle w:val="ae"/>
            </w:pPr>
          </w:p>
        </w:tc>
        <w:tc>
          <w:tcPr>
            <w:tcW w:w="1134" w:type="dxa"/>
            <w:tcBorders>
              <w:bottom w:val="single" w:sz="4" w:space="0" w:color="auto"/>
            </w:tcBorders>
            <w:shd w:val="clear" w:color="auto" w:fill="auto"/>
            <w:vAlign w:val="bottom"/>
          </w:tcPr>
          <w:p w:rsidR="00B7747E" w:rsidRPr="00051C32" w:rsidRDefault="00B7747E" w:rsidP="00C56F39">
            <w:pPr>
              <w:pStyle w:val="ae"/>
            </w:pPr>
            <w:r w:rsidRPr="00051C32">
              <w:t>С.</w:t>
            </w:r>
          </w:p>
        </w:tc>
        <w:tc>
          <w:tcPr>
            <w:tcW w:w="1134" w:type="dxa"/>
            <w:tcBorders>
              <w:bottom w:val="single" w:sz="4" w:space="0" w:color="auto"/>
            </w:tcBorders>
            <w:shd w:val="clear" w:color="auto" w:fill="auto"/>
            <w:vAlign w:val="bottom"/>
          </w:tcPr>
          <w:p w:rsidR="00B7747E" w:rsidRPr="00051C32" w:rsidRDefault="00B7747E" w:rsidP="00C56F39">
            <w:pPr>
              <w:pStyle w:val="ae"/>
            </w:pPr>
          </w:p>
        </w:tc>
        <w:tc>
          <w:tcPr>
            <w:tcW w:w="845" w:type="dxa"/>
            <w:shd w:val="clear" w:color="auto" w:fill="auto"/>
            <w:vAlign w:val="bottom"/>
          </w:tcPr>
          <w:p w:rsidR="00B7747E" w:rsidRPr="00051C32" w:rsidRDefault="00B7747E" w:rsidP="00C56F39">
            <w:pPr>
              <w:pStyle w:val="ae"/>
            </w:pPr>
            <w:r w:rsidRPr="00051C32">
              <w:t>Ф.</w:t>
            </w: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r w:rsidRPr="00051C32">
              <w:t>8. Оцінка індивідуального внеску кожного робітника</w:t>
            </w:r>
          </w:p>
        </w:tc>
        <w:tc>
          <w:tcPr>
            <w:tcW w:w="992" w:type="dxa"/>
            <w:shd w:val="clear" w:color="auto" w:fill="auto"/>
            <w:vAlign w:val="bottom"/>
          </w:tcPr>
          <w:p w:rsidR="00B7747E" w:rsidRPr="00051C32" w:rsidRDefault="00B7747E" w:rsidP="00C56F39">
            <w:pPr>
              <w:pStyle w:val="ae"/>
            </w:pPr>
            <w:r w:rsidRPr="00051C32">
              <w:t>С.</w:t>
            </w:r>
          </w:p>
        </w:tc>
        <w:tc>
          <w:tcPr>
            <w:tcW w:w="1134" w:type="dxa"/>
            <w:shd w:val="clear" w:color="auto" w:fill="auto"/>
            <w:vAlign w:val="bottom"/>
          </w:tcPr>
          <w:p w:rsidR="00B7747E" w:rsidRPr="00051C32" w:rsidRDefault="00B7747E" w:rsidP="00C56F39">
            <w:pPr>
              <w:pStyle w:val="ae"/>
            </w:pPr>
          </w:p>
        </w:tc>
        <w:tc>
          <w:tcPr>
            <w:tcW w:w="1134" w:type="dxa"/>
            <w:shd w:val="clear" w:color="auto" w:fill="auto"/>
            <w:vAlign w:val="bottom"/>
          </w:tcPr>
          <w:p w:rsidR="00B7747E" w:rsidRPr="00051C32" w:rsidRDefault="00B7747E" w:rsidP="00C56F39">
            <w:pPr>
              <w:pStyle w:val="ae"/>
            </w:pPr>
            <w:r w:rsidRPr="00051C32">
              <w:t>E.</w:t>
            </w:r>
          </w:p>
        </w:tc>
        <w:tc>
          <w:tcPr>
            <w:tcW w:w="1134" w:type="dxa"/>
            <w:shd w:val="clear" w:color="auto" w:fill="auto"/>
            <w:vAlign w:val="bottom"/>
          </w:tcPr>
          <w:p w:rsidR="00B7747E" w:rsidRPr="00051C32" w:rsidRDefault="00B7747E" w:rsidP="00C56F39">
            <w:pPr>
              <w:pStyle w:val="ae"/>
            </w:pPr>
          </w:p>
        </w:tc>
        <w:tc>
          <w:tcPr>
            <w:tcW w:w="845" w:type="dxa"/>
            <w:shd w:val="clear" w:color="auto" w:fill="auto"/>
            <w:vAlign w:val="bottom"/>
          </w:tcPr>
          <w:p w:rsidR="00B7747E" w:rsidRPr="00051C32" w:rsidRDefault="00B7747E" w:rsidP="00C56F39">
            <w:pPr>
              <w:pStyle w:val="ae"/>
            </w:pP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r w:rsidRPr="00051C32">
              <w:t>9. Проведення психологічних тренінгів</w:t>
            </w:r>
          </w:p>
        </w:tc>
        <w:tc>
          <w:tcPr>
            <w:tcW w:w="992" w:type="dxa"/>
            <w:shd w:val="clear" w:color="auto" w:fill="auto"/>
            <w:vAlign w:val="bottom"/>
          </w:tcPr>
          <w:p w:rsidR="00B7747E" w:rsidRPr="00051C32" w:rsidRDefault="00B7747E" w:rsidP="00C56F39">
            <w:pPr>
              <w:pStyle w:val="ae"/>
            </w:pPr>
            <w:r w:rsidRPr="00051C32">
              <w:t>C.</w:t>
            </w:r>
          </w:p>
        </w:tc>
        <w:tc>
          <w:tcPr>
            <w:tcW w:w="1134" w:type="dxa"/>
            <w:shd w:val="clear" w:color="auto" w:fill="auto"/>
            <w:vAlign w:val="bottom"/>
          </w:tcPr>
          <w:p w:rsidR="00B7747E" w:rsidRPr="00051C32" w:rsidRDefault="00B7747E" w:rsidP="00C56F39">
            <w:pPr>
              <w:pStyle w:val="ae"/>
            </w:pPr>
            <w:r w:rsidRPr="00051C32">
              <w:t>E.</w:t>
            </w:r>
          </w:p>
        </w:tc>
        <w:tc>
          <w:tcPr>
            <w:tcW w:w="1134" w:type="dxa"/>
            <w:shd w:val="clear" w:color="auto" w:fill="auto"/>
            <w:vAlign w:val="bottom"/>
          </w:tcPr>
          <w:p w:rsidR="00B7747E" w:rsidRPr="00051C32" w:rsidRDefault="00B7747E" w:rsidP="00C56F39">
            <w:pPr>
              <w:pStyle w:val="ae"/>
            </w:pPr>
          </w:p>
        </w:tc>
        <w:tc>
          <w:tcPr>
            <w:tcW w:w="1134" w:type="dxa"/>
            <w:shd w:val="clear" w:color="auto" w:fill="auto"/>
            <w:vAlign w:val="bottom"/>
          </w:tcPr>
          <w:p w:rsidR="00B7747E" w:rsidRPr="00051C32" w:rsidRDefault="00B7747E" w:rsidP="00C56F39">
            <w:pPr>
              <w:pStyle w:val="ae"/>
            </w:pPr>
          </w:p>
        </w:tc>
        <w:tc>
          <w:tcPr>
            <w:tcW w:w="845" w:type="dxa"/>
            <w:shd w:val="clear" w:color="auto" w:fill="auto"/>
            <w:vAlign w:val="bottom"/>
          </w:tcPr>
          <w:p w:rsidR="00B7747E" w:rsidRPr="00051C32" w:rsidRDefault="00B7747E" w:rsidP="00C56F39">
            <w:pPr>
              <w:pStyle w:val="ae"/>
            </w:pP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r w:rsidRPr="00051C32">
              <w:t>10. Залучення  психологу 1 раз у році</w:t>
            </w:r>
          </w:p>
        </w:tc>
        <w:tc>
          <w:tcPr>
            <w:tcW w:w="992" w:type="dxa"/>
            <w:shd w:val="clear" w:color="auto" w:fill="auto"/>
            <w:vAlign w:val="bottom"/>
          </w:tcPr>
          <w:p w:rsidR="00B7747E" w:rsidRPr="00051C32" w:rsidRDefault="00B7747E" w:rsidP="00C56F39">
            <w:pPr>
              <w:pStyle w:val="ae"/>
            </w:pPr>
            <w:r w:rsidRPr="00051C32">
              <w:t>E.</w:t>
            </w:r>
          </w:p>
        </w:tc>
        <w:tc>
          <w:tcPr>
            <w:tcW w:w="1134" w:type="dxa"/>
            <w:shd w:val="clear" w:color="auto" w:fill="auto"/>
            <w:vAlign w:val="bottom"/>
          </w:tcPr>
          <w:p w:rsidR="00B7747E" w:rsidRPr="00051C32" w:rsidRDefault="00B7747E" w:rsidP="00C56F39">
            <w:pPr>
              <w:pStyle w:val="ae"/>
            </w:pPr>
            <w:r w:rsidRPr="00051C32">
              <w:t>С.</w:t>
            </w:r>
          </w:p>
        </w:tc>
        <w:tc>
          <w:tcPr>
            <w:tcW w:w="1134" w:type="dxa"/>
            <w:shd w:val="clear" w:color="auto" w:fill="auto"/>
            <w:vAlign w:val="bottom"/>
          </w:tcPr>
          <w:p w:rsidR="00B7747E" w:rsidRPr="00051C32" w:rsidRDefault="00B7747E" w:rsidP="00C56F39">
            <w:pPr>
              <w:pStyle w:val="ae"/>
            </w:pPr>
            <w:r w:rsidRPr="00051C32">
              <w:t>C.</w:t>
            </w:r>
          </w:p>
        </w:tc>
        <w:tc>
          <w:tcPr>
            <w:tcW w:w="1134" w:type="dxa"/>
            <w:shd w:val="clear" w:color="auto" w:fill="auto"/>
            <w:vAlign w:val="bottom"/>
          </w:tcPr>
          <w:p w:rsidR="00B7747E" w:rsidRPr="00051C32" w:rsidRDefault="00B7747E" w:rsidP="00C56F39">
            <w:pPr>
              <w:pStyle w:val="ae"/>
            </w:pPr>
          </w:p>
        </w:tc>
        <w:tc>
          <w:tcPr>
            <w:tcW w:w="845" w:type="dxa"/>
            <w:shd w:val="clear" w:color="auto" w:fill="auto"/>
            <w:vAlign w:val="bottom"/>
          </w:tcPr>
          <w:p w:rsidR="00B7747E" w:rsidRPr="00051C32" w:rsidRDefault="00B7747E" w:rsidP="00C56F39">
            <w:pPr>
              <w:pStyle w:val="ae"/>
            </w:pP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r w:rsidRPr="00051C32">
              <w:t>11. Створення кімнати відпочинку</w:t>
            </w:r>
          </w:p>
        </w:tc>
        <w:tc>
          <w:tcPr>
            <w:tcW w:w="992" w:type="dxa"/>
            <w:shd w:val="clear" w:color="auto" w:fill="auto"/>
            <w:vAlign w:val="bottom"/>
          </w:tcPr>
          <w:p w:rsidR="00B7747E" w:rsidRPr="00051C32" w:rsidRDefault="00B7747E" w:rsidP="00C56F39">
            <w:pPr>
              <w:pStyle w:val="ae"/>
            </w:pPr>
            <w:r w:rsidRPr="00051C32">
              <w:t>E.</w:t>
            </w:r>
          </w:p>
        </w:tc>
        <w:tc>
          <w:tcPr>
            <w:tcW w:w="1134" w:type="dxa"/>
            <w:shd w:val="clear" w:color="auto" w:fill="auto"/>
            <w:vAlign w:val="bottom"/>
          </w:tcPr>
          <w:p w:rsidR="00B7747E" w:rsidRPr="00051C32" w:rsidRDefault="00B7747E" w:rsidP="00C56F39">
            <w:pPr>
              <w:pStyle w:val="ae"/>
            </w:pPr>
          </w:p>
        </w:tc>
        <w:tc>
          <w:tcPr>
            <w:tcW w:w="1134" w:type="dxa"/>
            <w:shd w:val="clear" w:color="auto" w:fill="auto"/>
            <w:vAlign w:val="bottom"/>
          </w:tcPr>
          <w:p w:rsidR="00B7747E" w:rsidRPr="00051C32" w:rsidRDefault="00B7747E" w:rsidP="00C56F39">
            <w:pPr>
              <w:pStyle w:val="ae"/>
            </w:pPr>
            <w:r w:rsidRPr="00051C32">
              <w:t>С.</w:t>
            </w:r>
          </w:p>
        </w:tc>
        <w:tc>
          <w:tcPr>
            <w:tcW w:w="1134" w:type="dxa"/>
            <w:shd w:val="clear" w:color="auto" w:fill="auto"/>
            <w:vAlign w:val="bottom"/>
          </w:tcPr>
          <w:p w:rsidR="00B7747E" w:rsidRPr="00051C32" w:rsidRDefault="00B7747E" w:rsidP="00C56F39">
            <w:pPr>
              <w:pStyle w:val="ae"/>
            </w:pPr>
          </w:p>
        </w:tc>
        <w:tc>
          <w:tcPr>
            <w:tcW w:w="845" w:type="dxa"/>
            <w:shd w:val="clear" w:color="auto" w:fill="auto"/>
            <w:vAlign w:val="bottom"/>
          </w:tcPr>
          <w:p w:rsidR="00B7747E" w:rsidRPr="00051C32" w:rsidRDefault="00B7747E" w:rsidP="00C56F39">
            <w:pPr>
              <w:pStyle w:val="ae"/>
            </w:pP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r w:rsidRPr="00051C32">
              <w:t>12. Колективне заняття спортом у вихідні</w:t>
            </w:r>
          </w:p>
        </w:tc>
        <w:tc>
          <w:tcPr>
            <w:tcW w:w="992" w:type="dxa"/>
            <w:shd w:val="clear" w:color="auto" w:fill="auto"/>
            <w:vAlign w:val="bottom"/>
          </w:tcPr>
          <w:p w:rsidR="00B7747E" w:rsidRPr="00051C32" w:rsidRDefault="00B7747E" w:rsidP="00C56F39">
            <w:pPr>
              <w:pStyle w:val="ae"/>
            </w:pPr>
            <w:r w:rsidRPr="00051C32">
              <w:t>E.</w:t>
            </w:r>
          </w:p>
        </w:tc>
        <w:tc>
          <w:tcPr>
            <w:tcW w:w="1134" w:type="dxa"/>
            <w:shd w:val="clear" w:color="auto" w:fill="auto"/>
            <w:vAlign w:val="bottom"/>
          </w:tcPr>
          <w:p w:rsidR="00B7747E" w:rsidRPr="00051C32" w:rsidRDefault="00B7747E" w:rsidP="00C56F39">
            <w:pPr>
              <w:pStyle w:val="ae"/>
            </w:pPr>
          </w:p>
        </w:tc>
        <w:tc>
          <w:tcPr>
            <w:tcW w:w="1134" w:type="dxa"/>
            <w:shd w:val="clear" w:color="auto" w:fill="auto"/>
            <w:vAlign w:val="bottom"/>
          </w:tcPr>
          <w:p w:rsidR="00B7747E" w:rsidRPr="00051C32" w:rsidRDefault="00B7747E" w:rsidP="00C56F39">
            <w:pPr>
              <w:pStyle w:val="ae"/>
            </w:pPr>
            <w:r w:rsidRPr="00051C32">
              <w:t>С.</w:t>
            </w:r>
          </w:p>
        </w:tc>
        <w:tc>
          <w:tcPr>
            <w:tcW w:w="1134" w:type="dxa"/>
            <w:shd w:val="clear" w:color="auto" w:fill="auto"/>
            <w:vAlign w:val="bottom"/>
          </w:tcPr>
          <w:p w:rsidR="00B7747E" w:rsidRPr="00051C32" w:rsidRDefault="00B7747E" w:rsidP="00C56F39">
            <w:pPr>
              <w:pStyle w:val="ae"/>
            </w:pPr>
          </w:p>
        </w:tc>
        <w:tc>
          <w:tcPr>
            <w:tcW w:w="845" w:type="dxa"/>
            <w:shd w:val="clear" w:color="auto" w:fill="auto"/>
            <w:vAlign w:val="bottom"/>
          </w:tcPr>
          <w:p w:rsidR="00B7747E" w:rsidRPr="00051C32" w:rsidRDefault="00B7747E" w:rsidP="00C56F39">
            <w:pPr>
              <w:pStyle w:val="ae"/>
            </w:pP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r w:rsidRPr="00051C32">
              <w:t>13. Поїздки на базу відпочинку 2 рази в рік</w:t>
            </w:r>
          </w:p>
        </w:tc>
        <w:tc>
          <w:tcPr>
            <w:tcW w:w="992" w:type="dxa"/>
            <w:shd w:val="clear" w:color="auto" w:fill="auto"/>
            <w:vAlign w:val="bottom"/>
          </w:tcPr>
          <w:p w:rsidR="00B7747E" w:rsidRPr="00051C32" w:rsidRDefault="00B7747E" w:rsidP="00C56F39">
            <w:pPr>
              <w:pStyle w:val="ae"/>
            </w:pPr>
            <w:r w:rsidRPr="00051C32">
              <w:t>E.</w:t>
            </w:r>
          </w:p>
        </w:tc>
        <w:tc>
          <w:tcPr>
            <w:tcW w:w="1134" w:type="dxa"/>
            <w:shd w:val="clear" w:color="auto" w:fill="auto"/>
            <w:vAlign w:val="bottom"/>
          </w:tcPr>
          <w:p w:rsidR="00B7747E" w:rsidRPr="00051C32" w:rsidRDefault="00B7747E" w:rsidP="00C56F39">
            <w:pPr>
              <w:pStyle w:val="ae"/>
            </w:pPr>
          </w:p>
        </w:tc>
        <w:tc>
          <w:tcPr>
            <w:tcW w:w="1134" w:type="dxa"/>
            <w:shd w:val="clear" w:color="auto" w:fill="auto"/>
            <w:vAlign w:val="bottom"/>
          </w:tcPr>
          <w:p w:rsidR="00B7747E" w:rsidRPr="00051C32" w:rsidRDefault="00B7747E" w:rsidP="00C56F39">
            <w:pPr>
              <w:pStyle w:val="ae"/>
            </w:pPr>
            <w:r w:rsidRPr="00051C32">
              <w:t>С.</w:t>
            </w:r>
          </w:p>
        </w:tc>
        <w:tc>
          <w:tcPr>
            <w:tcW w:w="1134" w:type="dxa"/>
            <w:shd w:val="clear" w:color="auto" w:fill="auto"/>
            <w:vAlign w:val="bottom"/>
          </w:tcPr>
          <w:p w:rsidR="00B7747E" w:rsidRPr="00051C32" w:rsidRDefault="00B7747E" w:rsidP="00C56F39">
            <w:pPr>
              <w:pStyle w:val="ae"/>
            </w:pPr>
          </w:p>
        </w:tc>
        <w:tc>
          <w:tcPr>
            <w:tcW w:w="845" w:type="dxa"/>
            <w:shd w:val="clear" w:color="auto" w:fill="auto"/>
            <w:vAlign w:val="bottom"/>
          </w:tcPr>
          <w:p w:rsidR="00B7747E" w:rsidRPr="00051C32" w:rsidRDefault="00B7747E" w:rsidP="00C56F39">
            <w:pPr>
              <w:pStyle w:val="ae"/>
            </w:pP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r w:rsidRPr="00051C32">
              <w:t>14. Проведення тематичного тримбілдингу раз на квартал</w:t>
            </w:r>
          </w:p>
        </w:tc>
        <w:tc>
          <w:tcPr>
            <w:tcW w:w="992" w:type="dxa"/>
            <w:shd w:val="clear" w:color="auto" w:fill="auto"/>
            <w:vAlign w:val="bottom"/>
          </w:tcPr>
          <w:p w:rsidR="00B7747E" w:rsidRPr="00051C32" w:rsidRDefault="00B7747E" w:rsidP="00C56F39">
            <w:pPr>
              <w:pStyle w:val="ae"/>
            </w:pPr>
            <w:r w:rsidRPr="00051C32">
              <w:t>C.</w:t>
            </w:r>
          </w:p>
        </w:tc>
        <w:tc>
          <w:tcPr>
            <w:tcW w:w="1134" w:type="dxa"/>
            <w:shd w:val="clear" w:color="auto" w:fill="auto"/>
            <w:vAlign w:val="bottom"/>
          </w:tcPr>
          <w:p w:rsidR="00B7747E" w:rsidRPr="00051C32" w:rsidRDefault="00B7747E" w:rsidP="00C56F39">
            <w:pPr>
              <w:pStyle w:val="ae"/>
            </w:pPr>
          </w:p>
        </w:tc>
        <w:tc>
          <w:tcPr>
            <w:tcW w:w="1134" w:type="dxa"/>
            <w:shd w:val="clear" w:color="auto" w:fill="auto"/>
            <w:vAlign w:val="bottom"/>
          </w:tcPr>
          <w:p w:rsidR="00B7747E" w:rsidRPr="00051C32" w:rsidRDefault="00B7747E" w:rsidP="00C56F39">
            <w:pPr>
              <w:pStyle w:val="ae"/>
            </w:pPr>
            <w:r w:rsidRPr="00051C32">
              <w:t>С.</w:t>
            </w:r>
          </w:p>
        </w:tc>
        <w:tc>
          <w:tcPr>
            <w:tcW w:w="1134" w:type="dxa"/>
            <w:shd w:val="clear" w:color="auto" w:fill="auto"/>
            <w:vAlign w:val="bottom"/>
          </w:tcPr>
          <w:p w:rsidR="00B7747E" w:rsidRPr="00051C32" w:rsidRDefault="00B7747E" w:rsidP="00C56F39">
            <w:pPr>
              <w:pStyle w:val="ae"/>
            </w:pPr>
            <w:r w:rsidRPr="00051C32">
              <w:t>E.</w:t>
            </w:r>
          </w:p>
        </w:tc>
        <w:tc>
          <w:tcPr>
            <w:tcW w:w="845" w:type="dxa"/>
            <w:shd w:val="clear" w:color="auto" w:fill="auto"/>
            <w:vAlign w:val="bottom"/>
          </w:tcPr>
          <w:p w:rsidR="00B7747E" w:rsidRPr="00051C32" w:rsidRDefault="00B7747E" w:rsidP="00C56F39">
            <w:pPr>
              <w:pStyle w:val="ae"/>
            </w:pP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r w:rsidRPr="00051C32">
              <w:t xml:space="preserve">15. Проведення нарад </w:t>
            </w:r>
          </w:p>
        </w:tc>
        <w:tc>
          <w:tcPr>
            <w:tcW w:w="992" w:type="dxa"/>
            <w:shd w:val="clear" w:color="auto" w:fill="auto"/>
            <w:vAlign w:val="bottom"/>
          </w:tcPr>
          <w:p w:rsidR="00B7747E" w:rsidRPr="00051C32" w:rsidRDefault="00B7747E" w:rsidP="00C56F39">
            <w:pPr>
              <w:pStyle w:val="ae"/>
            </w:pPr>
            <w:r w:rsidRPr="00051C32">
              <w:t>E.</w:t>
            </w:r>
          </w:p>
        </w:tc>
        <w:tc>
          <w:tcPr>
            <w:tcW w:w="1134" w:type="dxa"/>
            <w:shd w:val="clear" w:color="auto" w:fill="auto"/>
            <w:vAlign w:val="bottom"/>
          </w:tcPr>
          <w:p w:rsidR="00B7747E" w:rsidRPr="00051C32" w:rsidRDefault="00B7747E" w:rsidP="00C56F39">
            <w:pPr>
              <w:pStyle w:val="ae"/>
            </w:pPr>
          </w:p>
        </w:tc>
        <w:tc>
          <w:tcPr>
            <w:tcW w:w="1134" w:type="dxa"/>
            <w:shd w:val="clear" w:color="auto" w:fill="auto"/>
            <w:vAlign w:val="bottom"/>
          </w:tcPr>
          <w:p w:rsidR="00B7747E" w:rsidRPr="00051C32" w:rsidRDefault="00B7747E" w:rsidP="00C56F39">
            <w:pPr>
              <w:pStyle w:val="ae"/>
            </w:pPr>
            <w:r w:rsidRPr="00051C32">
              <w:t>С.</w:t>
            </w:r>
          </w:p>
        </w:tc>
        <w:tc>
          <w:tcPr>
            <w:tcW w:w="1134" w:type="dxa"/>
            <w:shd w:val="clear" w:color="auto" w:fill="auto"/>
            <w:vAlign w:val="bottom"/>
          </w:tcPr>
          <w:p w:rsidR="00B7747E" w:rsidRPr="00051C32" w:rsidRDefault="00B7747E" w:rsidP="00C56F39">
            <w:pPr>
              <w:pStyle w:val="ae"/>
            </w:pPr>
          </w:p>
        </w:tc>
        <w:tc>
          <w:tcPr>
            <w:tcW w:w="845" w:type="dxa"/>
            <w:shd w:val="clear" w:color="auto" w:fill="auto"/>
            <w:vAlign w:val="bottom"/>
          </w:tcPr>
          <w:p w:rsidR="00B7747E" w:rsidRPr="00051C32" w:rsidRDefault="00B7747E" w:rsidP="00C56F39">
            <w:pPr>
              <w:pStyle w:val="ae"/>
            </w:pPr>
          </w:p>
        </w:tc>
      </w:tr>
      <w:tr w:rsidR="00B7747E" w:rsidRPr="00051C32" w:rsidTr="00C56F39">
        <w:trPr>
          <w:cantSplit/>
          <w:trHeight w:val="20"/>
          <w:jc w:val="center"/>
        </w:trPr>
        <w:tc>
          <w:tcPr>
            <w:tcW w:w="3833" w:type="dxa"/>
            <w:shd w:val="clear" w:color="auto" w:fill="auto"/>
            <w:vAlign w:val="bottom"/>
          </w:tcPr>
          <w:p w:rsidR="00B7747E" w:rsidRPr="00051C32" w:rsidRDefault="00B7747E" w:rsidP="00C56F39">
            <w:pPr>
              <w:pStyle w:val="ae"/>
              <w:jc w:val="both"/>
            </w:pPr>
            <w:r w:rsidRPr="00051C32">
              <w:t>16.Організація корпоративних заходів</w:t>
            </w:r>
          </w:p>
        </w:tc>
        <w:tc>
          <w:tcPr>
            <w:tcW w:w="992" w:type="dxa"/>
            <w:shd w:val="clear" w:color="auto" w:fill="auto"/>
            <w:vAlign w:val="bottom"/>
          </w:tcPr>
          <w:p w:rsidR="00B7747E" w:rsidRPr="00051C32" w:rsidRDefault="00B7747E" w:rsidP="00C56F39">
            <w:pPr>
              <w:pStyle w:val="ae"/>
            </w:pPr>
            <w:r w:rsidRPr="00051C32">
              <w:t>C.</w:t>
            </w:r>
          </w:p>
        </w:tc>
        <w:tc>
          <w:tcPr>
            <w:tcW w:w="1134" w:type="dxa"/>
            <w:shd w:val="clear" w:color="auto" w:fill="auto"/>
            <w:vAlign w:val="bottom"/>
          </w:tcPr>
          <w:p w:rsidR="00B7747E" w:rsidRPr="00051C32" w:rsidRDefault="00B7747E" w:rsidP="00C56F39">
            <w:pPr>
              <w:pStyle w:val="ae"/>
            </w:pPr>
          </w:p>
        </w:tc>
        <w:tc>
          <w:tcPr>
            <w:tcW w:w="1134" w:type="dxa"/>
            <w:shd w:val="clear" w:color="auto" w:fill="auto"/>
            <w:vAlign w:val="bottom"/>
          </w:tcPr>
          <w:p w:rsidR="00B7747E" w:rsidRPr="00051C32" w:rsidRDefault="00B7747E" w:rsidP="00C56F39">
            <w:pPr>
              <w:pStyle w:val="ae"/>
            </w:pPr>
            <w:r w:rsidRPr="00051C32">
              <w:t>E.</w:t>
            </w:r>
          </w:p>
        </w:tc>
        <w:tc>
          <w:tcPr>
            <w:tcW w:w="1134" w:type="dxa"/>
            <w:shd w:val="clear" w:color="auto" w:fill="auto"/>
            <w:vAlign w:val="bottom"/>
          </w:tcPr>
          <w:p w:rsidR="00B7747E" w:rsidRPr="00051C32" w:rsidRDefault="00B7747E" w:rsidP="00C56F39">
            <w:pPr>
              <w:pStyle w:val="ae"/>
            </w:pPr>
          </w:p>
        </w:tc>
        <w:tc>
          <w:tcPr>
            <w:tcW w:w="845" w:type="dxa"/>
            <w:shd w:val="clear" w:color="auto" w:fill="auto"/>
            <w:vAlign w:val="bottom"/>
          </w:tcPr>
          <w:p w:rsidR="00B7747E" w:rsidRPr="00051C32" w:rsidRDefault="00B7747E" w:rsidP="00C56F39">
            <w:pPr>
              <w:pStyle w:val="ae"/>
            </w:pPr>
          </w:p>
        </w:tc>
      </w:tr>
    </w:tbl>
    <w:p w:rsidR="00B7747E" w:rsidRPr="00051C32" w:rsidRDefault="00B7747E" w:rsidP="00B7747E">
      <w:bookmarkStart w:id="88" w:name="page68"/>
      <w:bookmarkEnd w:id="88"/>
      <w:r w:rsidRPr="00051C32">
        <w:t>В таблиці: E(execution) – виконавець;  С (consultation) –  узгодження; S (supervision) – контроль.</w:t>
      </w:r>
    </w:p>
    <w:p w:rsidR="00B7747E" w:rsidRPr="00051C32" w:rsidRDefault="00B7747E" w:rsidP="00B7747E">
      <w:r w:rsidRPr="00051C32">
        <w:t>Джерело: розроблено автором</w:t>
      </w:r>
    </w:p>
    <w:p w:rsidR="00B7747E" w:rsidRPr="00051C32" w:rsidRDefault="00B7747E" w:rsidP="00B7747E"/>
    <w:p w:rsidR="00B7747E" w:rsidRPr="00051C32" w:rsidRDefault="00B7747E" w:rsidP="00B7747E"/>
    <w:p w:rsidR="00B7747E" w:rsidRPr="00051C32" w:rsidRDefault="00B7747E" w:rsidP="00B7747E">
      <w:r w:rsidRPr="00051C32">
        <w:br w:type="page"/>
      </w:r>
    </w:p>
    <w:p w:rsidR="00B7747E" w:rsidRPr="00051C32" w:rsidRDefault="00B7747E" w:rsidP="00B7747E">
      <w:r w:rsidRPr="00051C32">
        <w:lastRenderedPageBreak/>
        <w:t>3.2 Оцінка ефективності розробленого проекту щодо вдосконалення системи мотивації та стимулювання персоналу компанії «TUI»</w:t>
      </w:r>
    </w:p>
    <w:p w:rsidR="00B7747E" w:rsidRPr="00051C32" w:rsidRDefault="00B7747E" w:rsidP="00B7747E"/>
    <w:p w:rsidR="00B7747E" w:rsidRPr="00051C32" w:rsidRDefault="00B7747E" w:rsidP="00B7747E"/>
    <w:p w:rsidR="00B7747E" w:rsidRPr="00051C32" w:rsidRDefault="00B7747E" w:rsidP="00B7747E">
      <w:r w:rsidRPr="00051C32">
        <w:t>Після запропонованих заходів щодо вдосконалення мотиваційно-стимулюючої системи праці необхідно з’ясувати, наскільки ефективні будуть ці методи. Економічна ефективність мотивації включає вирішення проблем, з якими стикається компанія. Це залежить від правильного та ефективного використання людських ресурсів. Розрахуємо проектний бюджет системи мотивації персоналу (табл. 3.3).</w:t>
      </w:r>
    </w:p>
    <w:p w:rsidR="00B7747E" w:rsidRPr="00051C32" w:rsidRDefault="00B7747E" w:rsidP="00B7747E">
      <w:pPr>
        <w:jc w:val="right"/>
      </w:pPr>
      <w:r w:rsidRPr="00051C32">
        <w:t>Таблиця 3.3.</w:t>
      </w:r>
    </w:p>
    <w:p w:rsidR="00B7747E" w:rsidRPr="00051C32" w:rsidRDefault="00B7747E" w:rsidP="00B7747E">
      <w:pPr>
        <w:jc w:val="center"/>
      </w:pPr>
      <w:r w:rsidRPr="00051C32">
        <w:t>Бюджет проекту «Удосконалення системи мотивації та стимулювання персоналу компанії «TUI»</w:t>
      </w:r>
    </w:p>
    <w:tbl>
      <w:tblPr>
        <w:tblW w:w="9505"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536"/>
        <w:gridCol w:w="1134"/>
        <w:gridCol w:w="851"/>
        <w:gridCol w:w="1134"/>
        <w:gridCol w:w="992"/>
        <w:gridCol w:w="858"/>
      </w:tblGrid>
      <w:tr w:rsidR="00B7747E" w:rsidRPr="00051C32" w:rsidTr="00C56F39">
        <w:trPr>
          <w:cantSplit/>
          <w:trHeight w:val="20"/>
          <w:jc w:val="center"/>
        </w:trPr>
        <w:tc>
          <w:tcPr>
            <w:tcW w:w="4536" w:type="dxa"/>
            <w:shd w:val="clear" w:color="auto" w:fill="auto"/>
            <w:vAlign w:val="bottom"/>
          </w:tcPr>
          <w:p w:rsidR="00B7747E" w:rsidRPr="00051C32" w:rsidRDefault="00B7747E" w:rsidP="00C56F39">
            <w:pPr>
              <w:pStyle w:val="ae"/>
            </w:pPr>
            <w:r w:rsidRPr="00051C32">
              <w:t xml:space="preserve">Робота за № </w:t>
            </w:r>
          </w:p>
        </w:tc>
        <w:tc>
          <w:tcPr>
            <w:tcW w:w="1134" w:type="dxa"/>
            <w:shd w:val="clear" w:color="auto" w:fill="auto"/>
            <w:vAlign w:val="bottom"/>
          </w:tcPr>
          <w:p w:rsidR="00B7747E" w:rsidRPr="00051C32" w:rsidRDefault="00B7747E" w:rsidP="00C56F39">
            <w:pPr>
              <w:pStyle w:val="ae"/>
            </w:pPr>
            <w:r w:rsidRPr="00051C32">
              <w:t>Ресурси</w:t>
            </w:r>
          </w:p>
        </w:tc>
        <w:tc>
          <w:tcPr>
            <w:tcW w:w="851" w:type="dxa"/>
            <w:shd w:val="clear" w:color="auto" w:fill="auto"/>
            <w:vAlign w:val="bottom"/>
          </w:tcPr>
          <w:p w:rsidR="00B7747E" w:rsidRPr="00051C32" w:rsidRDefault="00B7747E" w:rsidP="00C56F39">
            <w:pPr>
              <w:pStyle w:val="ae"/>
            </w:pPr>
            <w:r w:rsidRPr="00051C32">
              <w:t>Од. вим.</w:t>
            </w:r>
          </w:p>
        </w:tc>
        <w:tc>
          <w:tcPr>
            <w:tcW w:w="1134" w:type="dxa"/>
            <w:shd w:val="clear" w:color="auto" w:fill="auto"/>
            <w:vAlign w:val="bottom"/>
          </w:tcPr>
          <w:p w:rsidR="00B7747E" w:rsidRPr="00051C32" w:rsidRDefault="00B7747E" w:rsidP="00C56F39">
            <w:pPr>
              <w:pStyle w:val="ae"/>
            </w:pPr>
            <w:r w:rsidRPr="00051C32">
              <w:t>Витрати</w:t>
            </w:r>
          </w:p>
          <w:p w:rsidR="00B7747E" w:rsidRPr="00051C32" w:rsidRDefault="00B7747E" w:rsidP="00C56F39">
            <w:pPr>
              <w:pStyle w:val="ae"/>
            </w:pPr>
            <w:r w:rsidRPr="00051C32">
              <w:t>за 1 од.</w:t>
            </w:r>
          </w:p>
        </w:tc>
        <w:tc>
          <w:tcPr>
            <w:tcW w:w="992" w:type="dxa"/>
            <w:shd w:val="clear" w:color="auto" w:fill="auto"/>
            <w:vAlign w:val="bottom"/>
          </w:tcPr>
          <w:p w:rsidR="00B7747E" w:rsidRPr="00051C32" w:rsidRDefault="00B7747E" w:rsidP="00C56F39">
            <w:pPr>
              <w:pStyle w:val="ae"/>
            </w:pPr>
            <w:r w:rsidRPr="00051C32">
              <w:t>Кількість</w:t>
            </w:r>
          </w:p>
        </w:tc>
        <w:tc>
          <w:tcPr>
            <w:tcW w:w="858" w:type="dxa"/>
            <w:shd w:val="clear" w:color="auto" w:fill="auto"/>
            <w:vAlign w:val="bottom"/>
          </w:tcPr>
          <w:p w:rsidR="00B7747E" w:rsidRPr="00051C32" w:rsidRDefault="00B7747E" w:rsidP="00C56F39">
            <w:pPr>
              <w:pStyle w:val="ae"/>
            </w:pPr>
            <w:r w:rsidRPr="00051C32">
              <w:t xml:space="preserve">Усього, </w:t>
            </w:r>
          </w:p>
          <w:p w:rsidR="00B7747E" w:rsidRPr="00051C32" w:rsidRDefault="00B7747E" w:rsidP="00C56F39">
            <w:pPr>
              <w:pStyle w:val="ae"/>
            </w:pPr>
            <w:r w:rsidRPr="00051C32">
              <w:t>грн</w:t>
            </w:r>
          </w:p>
        </w:tc>
      </w:tr>
      <w:tr w:rsidR="00B7747E" w:rsidRPr="00051C32" w:rsidTr="00C56F39">
        <w:trPr>
          <w:cantSplit/>
          <w:trHeight w:val="20"/>
          <w:jc w:val="center"/>
        </w:trPr>
        <w:tc>
          <w:tcPr>
            <w:tcW w:w="4536" w:type="dxa"/>
            <w:shd w:val="clear" w:color="auto" w:fill="auto"/>
            <w:vAlign w:val="bottom"/>
          </w:tcPr>
          <w:p w:rsidR="00B7747E" w:rsidRPr="00051C32" w:rsidRDefault="00B7747E" w:rsidP="00C56F39">
            <w:pPr>
              <w:pStyle w:val="ae"/>
              <w:jc w:val="both"/>
            </w:pPr>
            <w:r w:rsidRPr="00051C32">
              <w:t>1. Розробка кар’єрного зростання</w:t>
            </w:r>
          </w:p>
        </w:tc>
        <w:tc>
          <w:tcPr>
            <w:tcW w:w="1134" w:type="dxa"/>
            <w:shd w:val="clear" w:color="auto" w:fill="auto"/>
            <w:vAlign w:val="bottom"/>
          </w:tcPr>
          <w:p w:rsidR="00B7747E" w:rsidRPr="00051C32" w:rsidRDefault="00B7747E" w:rsidP="00C56F39">
            <w:pPr>
              <w:pStyle w:val="ae"/>
            </w:pPr>
            <w:r w:rsidRPr="00051C32">
              <w:t>Юрист</w:t>
            </w:r>
          </w:p>
        </w:tc>
        <w:tc>
          <w:tcPr>
            <w:tcW w:w="851" w:type="dxa"/>
            <w:shd w:val="clear" w:color="auto" w:fill="auto"/>
            <w:vAlign w:val="bottom"/>
          </w:tcPr>
          <w:p w:rsidR="00B7747E" w:rsidRPr="00051C32" w:rsidRDefault="00B7747E" w:rsidP="00C56F39">
            <w:pPr>
              <w:pStyle w:val="ae"/>
            </w:pPr>
            <w:r w:rsidRPr="00051C32">
              <w:t>люд./ год</w:t>
            </w:r>
          </w:p>
        </w:tc>
        <w:tc>
          <w:tcPr>
            <w:tcW w:w="1134" w:type="dxa"/>
            <w:shd w:val="clear" w:color="auto" w:fill="auto"/>
            <w:vAlign w:val="bottom"/>
          </w:tcPr>
          <w:p w:rsidR="00B7747E" w:rsidRPr="00051C32" w:rsidRDefault="00B7747E" w:rsidP="00C56F39">
            <w:pPr>
              <w:pStyle w:val="ae"/>
            </w:pPr>
            <w:r w:rsidRPr="00051C32">
              <w:t>500 грн</w:t>
            </w:r>
          </w:p>
        </w:tc>
        <w:tc>
          <w:tcPr>
            <w:tcW w:w="992" w:type="dxa"/>
            <w:shd w:val="clear" w:color="auto" w:fill="auto"/>
            <w:vAlign w:val="bottom"/>
          </w:tcPr>
          <w:p w:rsidR="00B7747E" w:rsidRPr="00051C32" w:rsidRDefault="00B7747E" w:rsidP="00C56F39">
            <w:pPr>
              <w:pStyle w:val="ae"/>
            </w:pPr>
            <w:r w:rsidRPr="00051C32">
              <w:t>18</w:t>
            </w:r>
          </w:p>
        </w:tc>
        <w:tc>
          <w:tcPr>
            <w:tcW w:w="858" w:type="dxa"/>
            <w:shd w:val="clear" w:color="auto" w:fill="auto"/>
            <w:vAlign w:val="bottom"/>
          </w:tcPr>
          <w:p w:rsidR="00B7747E" w:rsidRPr="00051C32" w:rsidRDefault="00B7747E" w:rsidP="00C56F39">
            <w:pPr>
              <w:pStyle w:val="ae"/>
            </w:pPr>
            <w:r w:rsidRPr="00051C32">
              <w:t>16000</w:t>
            </w:r>
          </w:p>
        </w:tc>
      </w:tr>
      <w:tr w:rsidR="00B7747E" w:rsidRPr="00051C32" w:rsidTr="00C56F39">
        <w:trPr>
          <w:cantSplit/>
          <w:trHeight w:val="20"/>
          <w:jc w:val="center"/>
        </w:trPr>
        <w:tc>
          <w:tcPr>
            <w:tcW w:w="4536" w:type="dxa"/>
            <w:shd w:val="clear" w:color="auto" w:fill="auto"/>
            <w:vAlign w:val="bottom"/>
          </w:tcPr>
          <w:p w:rsidR="00B7747E" w:rsidRPr="00051C32" w:rsidRDefault="00B7747E" w:rsidP="00C56F39">
            <w:pPr>
              <w:pStyle w:val="ae"/>
              <w:jc w:val="both"/>
            </w:pPr>
            <w:r w:rsidRPr="00051C32">
              <w:t>2. Навчальні майстер-класи</w:t>
            </w:r>
          </w:p>
        </w:tc>
        <w:tc>
          <w:tcPr>
            <w:tcW w:w="1134" w:type="dxa"/>
            <w:shd w:val="clear" w:color="auto" w:fill="auto"/>
            <w:vAlign w:val="bottom"/>
          </w:tcPr>
          <w:p w:rsidR="00B7747E" w:rsidRPr="00051C32" w:rsidRDefault="00B7747E" w:rsidP="00C56F39">
            <w:pPr>
              <w:pStyle w:val="ae"/>
            </w:pPr>
            <w:r w:rsidRPr="00051C32">
              <w:t>Тренер</w:t>
            </w:r>
          </w:p>
        </w:tc>
        <w:tc>
          <w:tcPr>
            <w:tcW w:w="851" w:type="dxa"/>
            <w:shd w:val="clear" w:color="auto" w:fill="auto"/>
            <w:vAlign w:val="bottom"/>
          </w:tcPr>
          <w:p w:rsidR="00B7747E" w:rsidRPr="00051C32" w:rsidRDefault="00B7747E" w:rsidP="00C56F39">
            <w:pPr>
              <w:pStyle w:val="ae"/>
            </w:pPr>
            <w:r w:rsidRPr="00051C32">
              <w:t>люд./ год</w:t>
            </w:r>
          </w:p>
        </w:tc>
        <w:tc>
          <w:tcPr>
            <w:tcW w:w="1134" w:type="dxa"/>
            <w:shd w:val="clear" w:color="auto" w:fill="auto"/>
            <w:vAlign w:val="bottom"/>
          </w:tcPr>
          <w:p w:rsidR="00B7747E" w:rsidRPr="00051C32" w:rsidRDefault="00B7747E" w:rsidP="00C56F39">
            <w:pPr>
              <w:pStyle w:val="ae"/>
            </w:pPr>
            <w:r w:rsidRPr="00051C32">
              <w:t>1500 грн</w:t>
            </w:r>
          </w:p>
        </w:tc>
        <w:tc>
          <w:tcPr>
            <w:tcW w:w="992" w:type="dxa"/>
            <w:shd w:val="clear" w:color="auto" w:fill="auto"/>
            <w:vAlign w:val="bottom"/>
          </w:tcPr>
          <w:p w:rsidR="00B7747E" w:rsidRPr="00051C32" w:rsidRDefault="00B7747E" w:rsidP="00C56F39">
            <w:pPr>
              <w:pStyle w:val="ae"/>
            </w:pPr>
            <w:r w:rsidRPr="00051C32">
              <w:t>10</w:t>
            </w:r>
          </w:p>
        </w:tc>
        <w:tc>
          <w:tcPr>
            <w:tcW w:w="858" w:type="dxa"/>
            <w:shd w:val="clear" w:color="auto" w:fill="auto"/>
            <w:vAlign w:val="bottom"/>
          </w:tcPr>
          <w:p w:rsidR="00B7747E" w:rsidRPr="00051C32" w:rsidRDefault="00B7747E" w:rsidP="00C56F39">
            <w:pPr>
              <w:pStyle w:val="ae"/>
            </w:pPr>
            <w:r w:rsidRPr="00051C32">
              <w:t>15000</w:t>
            </w:r>
          </w:p>
        </w:tc>
      </w:tr>
      <w:tr w:rsidR="00B7747E" w:rsidRPr="00051C32" w:rsidTr="00C56F39">
        <w:trPr>
          <w:cantSplit/>
          <w:trHeight w:val="20"/>
          <w:jc w:val="center"/>
        </w:trPr>
        <w:tc>
          <w:tcPr>
            <w:tcW w:w="4536" w:type="dxa"/>
            <w:shd w:val="clear" w:color="auto" w:fill="auto"/>
            <w:vAlign w:val="bottom"/>
          </w:tcPr>
          <w:p w:rsidR="00B7747E" w:rsidRPr="00051C32" w:rsidRDefault="00B7747E" w:rsidP="00C56F39">
            <w:pPr>
              <w:pStyle w:val="ae"/>
              <w:jc w:val="both"/>
            </w:pPr>
            <w:r w:rsidRPr="00051C32">
              <w:t>3.Навчання (4 типи)</w:t>
            </w:r>
          </w:p>
        </w:tc>
        <w:tc>
          <w:tcPr>
            <w:tcW w:w="1134" w:type="dxa"/>
            <w:shd w:val="clear" w:color="auto" w:fill="auto"/>
            <w:vAlign w:val="bottom"/>
          </w:tcPr>
          <w:p w:rsidR="00B7747E" w:rsidRPr="00051C32" w:rsidRDefault="00B7747E" w:rsidP="00C56F39">
            <w:pPr>
              <w:pStyle w:val="ae"/>
            </w:pPr>
            <w:r w:rsidRPr="00051C32">
              <w:t>Тренер</w:t>
            </w:r>
          </w:p>
        </w:tc>
        <w:tc>
          <w:tcPr>
            <w:tcW w:w="851" w:type="dxa"/>
            <w:shd w:val="clear" w:color="auto" w:fill="auto"/>
            <w:vAlign w:val="bottom"/>
          </w:tcPr>
          <w:p w:rsidR="00B7747E" w:rsidRPr="00051C32" w:rsidRDefault="00B7747E" w:rsidP="00C56F39">
            <w:pPr>
              <w:pStyle w:val="ae"/>
            </w:pPr>
            <w:r w:rsidRPr="00051C32">
              <w:t>1 тренінг</w:t>
            </w:r>
          </w:p>
        </w:tc>
        <w:tc>
          <w:tcPr>
            <w:tcW w:w="1134" w:type="dxa"/>
            <w:shd w:val="clear" w:color="auto" w:fill="auto"/>
            <w:vAlign w:val="bottom"/>
          </w:tcPr>
          <w:p w:rsidR="00B7747E" w:rsidRPr="00051C32" w:rsidRDefault="00B7747E" w:rsidP="00C56F39">
            <w:pPr>
              <w:pStyle w:val="ae"/>
            </w:pPr>
            <w:r w:rsidRPr="00051C32">
              <w:t>7000 грн</w:t>
            </w:r>
          </w:p>
          <w:p w:rsidR="00B7747E" w:rsidRPr="00051C32" w:rsidRDefault="00B7747E" w:rsidP="00C56F39">
            <w:pPr>
              <w:pStyle w:val="ae"/>
            </w:pPr>
            <w:r w:rsidRPr="00051C32">
              <w:t>3920 грн</w:t>
            </w:r>
          </w:p>
        </w:tc>
        <w:tc>
          <w:tcPr>
            <w:tcW w:w="992" w:type="dxa"/>
            <w:shd w:val="clear" w:color="auto" w:fill="auto"/>
            <w:vAlign w:val="bottom"/>
          </w:tcPr>
          <w:p w:rsidR="00B7747E" w:rsidRPr="00051C32" w:rsidRDefault="00B7747E" w:rsidP="00C56F39">
            <w:pPr>
              <w:pStyle w:val="ae"/>
            </w:pPr>
            <w:r w:rsidRPr="00051C32">
              <w:t>2</w:t>
            </w:r>
          </w:p>
          <w:p w:rsidR="00B7747E" w:rsidRPr="00051C32" w:rsidRDefault="00B7747E" w:rsidP="00C56F39">
            <w:pPr>
              <w:pStyle w:val="ae"/>
            </w:pPr>
            <w:r w:rsidRPr="00051C32">
              <w:t>2</w:t>
            </w:r>
          </w:p>
        </w:tc>
        <w:tc>
          <w:tcPr>
            <w:tcW w:w="858" w:type="dxa"/>
            <w:shd w:val="clear" w:color="auto" w:fill="auto"/>
            <w:vAlign w:val="bottom"/>
          </w:tcPr>
          <w:p w:rsidR="00B7747E" w:rsidRPr="00051C32" w:rsidRDefault="00B7747E" w:rsidP="00C56F39">
            <w:pPr>
              <w:pStyle w:val="ae"/>
            </w:pPr>
            <w:r w:rsidRPr="00051C32">
              <w:t>14000</w:t>
            </w:r>
          </w:p>
          <w:p w:rsidR="00B7747E" w:rsidRPr="00051C32" w:rsidRDefault="00B7747E" w:rsidP="00C56F39">
            <w:pPr>
              <w:pStyle w:val="ae"/>
            </w:pPr>
            <w:r w:rsidRPr="00051C32">
              <w:t>7840</w:t>
            </w:r>
          </w:p>
        </w:tc>
      </w:tr>
      <w:tr w:rsidR="00B7747E" w:rsidRPr="00051C32" w:rsidTr="00C56F39">
        <w:trPr>
          <w:cantSplit/>
          <w:trHeight w:val="20"/>
          <w:jc w:val="center"/>
        </w:trPr>
        <w:tc>
          <w:tcPr>
            <w:tcW w:w="4536" w:type="dxa"/>
            <w:shd w:val="clear" w:color="auto" w:fill="auto"/>
            <w:vAlign w:val="bottom"/>
          </w:tcPr>
          <w:p w:rsidR="00B7747E" w:rsidRPr="00051C32" w:rsidRDefault="00B7747E" w:rsidP="00C56F39">
            <w:pPr>
              <w:pStyle w:val="ae"/>
              <w:jc w:val="both"/>
            </w:pPr>
            <w:bookmarkStart w:id="89" w:name="page70"/>
            <w:bookmarkEnd w:id="89"/>
            <w:r w:rsidRPr="00051C32">
              <w:t>4. Опитування співробітників</w:t>
            </w:r>
          </w:p>
        </w:tc>
        <w:tc>
          <w:tcPr>
            <w:tcW w:w="1134" w:type="dxa"/>
            <w:shd w:val="clear" w:color="auto" w:fill="auto"/>
            <w:vAlign w:val="bottom"/>
          </w:tcPr>
          <w:p w:rsidR="00B7747E" w:rsidRPr="00051C32" w:rsidRDefault="00B7747E" w:rsidP="00C56F39">
            <w:pPr>
              <w:pStyle w:val="ae"/>
            </w:pPr>
            <w:r w:rsidRPr="00051C32">
              <w:t>Навчальне агентство</w:t>
            </w:r>
          </w:p>
        </w:tc>
        <w:tc>
          <w:tcPr>
            <w:tcW w:w="851" w:type="dxa"/>
            <w:shd w:val="clear" w:color="auto" w:fill="auto"/>
            <w:vAlign w:val="bottom"/>
          </w:tcPr>
          <w:p w:rsidR="00B7747E" w:rsidRPr="00051C32" w:rsidRDefault="00B7747E" w:rsidP="00C56F39">
            <w:pPr>
              <w:pStyle w:val="ae"/>
            </w:pPr>
            <w:r w:rsidRPr="00051C32">
              <w:t>1 аркуш</w:t>
            </w:r>
          </w:p>
        </w:tc>
        <w:tc>
          <w:tcPr>
            <w:tcW w:w="1134" w:type="dxa"/>
            <w:shd w:val="clear" w:color="auto" w:fill="auto"/>
            <w:vAlign w:val="bottom"/>
          </w:tcPr>
          <w:p w:rsidR="00B7747E" w:rsidRPr="00051C32" w:rsidRDefault="00B7747E" w:rsidP="00C56F39">
            <w:pPr>
              <w:pStyle w:val="ae"/>
            </w:pPr>
            <w:r w:rsidRPr="00051C32">
              <w:t>5 грн</w:t>
            </w:r>
          </w:p>
        </w:tc>
        <w:tc>
          <w:tcPr>
            <w:tcW w:w="992" w:type="dxa"/>
            <w:shd w:val="clear" w:color="auto" w:fill="auto"/>
            <w:vAlign w:val="bottom"/>
          </w:tcPr>
          <w:p w:rsidR="00B7747E" w:rsidRPr="00051C32" w:rsidRDefault="00B7747E" w:rsidP="00C56F39">
            <w:pPr>
              <w:pStyle w:val="ae"/>
            </w:pPr>
            <w:r w:rsidRPr="00051C32">
              <w:t>100</w:t>
            </w:r>
          </w:p>
        </w:tc>
        <w:tc>
          <w:tcPr>
            <w:tcW w:w="858" w:type="dxa"/>
            <w:shd w:val="clear" w:color="auto" w:fill="auto"/>
            <w:vAlign w:val="bottom"/>
          </w:tcPr>
          <w:p w:rsidR="00B7747E" w:rsidRPr="00051C32" w:rsidRDefault="00B7747E" w:rsidP="00C56F39">
            <w:pPr>
              <w:pStyle w:val="ae"/>
            </w:pPr>
            <w:r w:rsidRPr="00051C32">
              <w:t>500</w:t>
            </w:r>
          </w:p>
        </w:tc>
      </w:tr>
      <w:tr w:rsidR="00B7747E" w:rsidRPr="00051C32" w:rsidTr="00C56F39">
        <w:trPr>
          <w:cantSplit/>
          <w:trHeight w:val="20"/>
          <w:jc w:val="center"/>
        </w:trPr>
        <w:tc>
          <w:tcPr>
            <w:tcW w:w="4536" w:type="dxa"/>
            <w:shd w:val="clear" w:color="auto" w:fill="auto"/>
            <w:vAlign w:val="bottom"/>
          </w:tcPr>
          <w:p w:rsidR="00B7747E" w:rsidRPr="00051C32" w:rsidRDefault="00B7747E" w:rsidP="00C56F39">
            <w:pPr>
              <w:pStyle w:val="ae"/>
              <w:jc w:val="both"/>
            </w:pPr>
            <w:r w:rsidRPr="00051C32">
              <w:t>6. Створення Положення про преміювання</w:t>
            </w:r>
          </w:p>
        </w:tc>
        <w:tc>
          <w:tcPr>
            <w:tcW w:w="1134" w:type="dxa"/>
            <w:shd w:val="clear" w:color="auto" w:fill="auto"/>
            <w:vAlign w:val="bottom"/>
          </w:tcPr>
          <w:p w:rsidR="00B7747E" w:rsidRPr="00051C32" w:rsidRDefault="00B7747E" w:rsidP="00C56F39">
            <w:pPr>
              <w:pStyle w:val="ae"/>
            </w:pPr>
            <w:r w:rsidRPr="00051C32">
              <w:t>Юрист</w:t>
            </w:r>
          </w:p>
        </w:tc>
        <w:tc>
          <w:tcPr>
            <w:tcW w:w="851" w:type="dxa"/>
            <w:shd w:val="clear" w:color="auto" w:fill="auto"/>
            <w:vAlign w:val="bottom"/>
          </w:tcPr>
          <w:p w:rsidR="00B7747E" w:rsidRPr="00051C32" w:rsidRDefault="00B7747E" w:rsidP="00C56F39">
            <w:pPr>
              <w:pStyle w:val="ae"/>
            </w:pPr>
            <w:r w:rsidRPr="00051C32">
              <w:t>люд./ год</w:t>
            </w:r>
          </w:p>
        </w:tc>
        <w:tc>
          <w:tcPr>
            <w:tcW w:w="1134" w:type="dxa"/>
            <w:shd w:val="clear" w:color="auto" w:fill="auto"/>
            <w:vAlign w:val="bottom"/>
          </w:tcPr>
          <w:p w:rsidR="00B7747E" w:rsidRPr="00051C32" w:rsidRDefault="00B7747E" w:rsidP="00C56F39">
            <w:pPr>
              <w:pStyle w:val="ae"/>
            </w:pPr>
            <w:r w:rsidRPr="00051C32">
              <w:t>500 грн</w:t>
            </w:r>
          </w:p>
        </w:tc>
        <w:tc>
          <w:tcPr>
            <w:tcW w:w="992" w:type="dxa"/>
            <w:shd w:val="clear" w:color="auto" w:fill="auto"/>
            <w:vAlign w:val="bottom"/>
          </w:tcPr>
          <w:p w:rsidR="00B7747E" w:rsidRPr="00051C32" w:rsidRDefault="00B7747E" w:rsidP="00C56F39">
            <w:pPr>
              <w:pStyle w:val="ae"/>
            </w:pPr>
            <w:r w:rsidRPr="00051C32">
              <w:t>28</w:t>
            </w:r>
          </w:p>
        </w:tc>
        <w:tc>
          <w:tcPr>
            <w:tcW w:w="858" w:type="dxa"/>
            <w:shd w:val="clear" w:color="auto" w:fill="auto"/>
            <w:vAlign w:val="bottom"/>
          </w:tcPr>
          <w:p w:rsidR="00B7747E" w:rsidRPr="00051C32" w:rsidRDefault="00B7747E" w:rsidP="00C56F39">
            <w:pPr>
              <w:pStyle w:val="ae"/>
            </w:pPr>
            <w:r w:rsidRPr="00051C32">
              <w:t>14000</w:t>
            </w:r>
          </w:p>
        </w:tc>
      </w:tr>
      <w:tr w:rsidR="00B7747E" w:rsidRPr="00051C32" w:rsidTr="00C56F39">
        <w:trPr>
          <w:cantSplit/>
          <w:trHeight w:val="20"/>
          <w:jc w:val="center"/>
        </w:trPr>
        <w:tc>
          <w:tcPr>
            <w:tcW w:w="4536" w:type="dxa"/>
            <w:shd w:val="clear" w:color="auto" w:fill="auto"/>
            <w:vAlign w:val="bottom"/>
          </w:tcPr>
          <w:p w:rsidR="00B7747E" w:rsidRPr="00051C32" w:rsidRDefault="00B7747E" w:rsidP="00C56F39">
            <w:pPr>
              <w:pStyle w:val="ae"/>
              <w:jc w:val="both"/>
            </w:pPr>
            <w:r w:rsidRPr="00051C32">
              <w:t>7. Створення Положення про заробітну плату</w:t>
            </w:r>
          </w:p>
        </w:tc>
        <w:tc>
          <w:tcPr>
            <w:tcW w:w="1134" w:type="dxa"/>
            <w:shd w:val="clear" w:color="auto" w:fill="auto"/>
            <w:vAlign w:val="bottom"/>
          </w:tcPr>
          <w:p w:rsidR="00B7747E" w:rsidRPr="00051C32" w:rsidRDefault="00B7747E" w:rsidP="00C56F39">
            <w:pPr>
              <w:pStyle w:val="ae"/>
            </w:pPr>
            <w:r w:rsidRPr="00051C32">
              <w:t>Юрист</w:t>
            </w:r>
          </w:p>
        </w:tc>
        <w:tc>
          <w:tcPr>
            <w:tcW w:w="851" w:type="dxa"/>
            <w:shd w:val="clear" w:color="auto" w:fill="auto"/>
            <w:vAlign w:val="bottom"/>
          </w:tcPr>
          <w:p w:rsidR="00B7747E" w:rsidRPr="00051C32" w:rsidRDefault="00B7747E" w:rsidP="00C56F39">
            <w:pPr>
              <w:pStyle w:val="ae"/>
            </w:pPr>
            <w:r w:rsidRPr="00051C32">
              <w:t>люд/ година,</w:t>
            </w:r>
          </w:p>
        </w:tc>
        <w:tc>
          <w:tcPr>
            <w:tcW w:w="1134" w:type="dxa"/>
            <w:shd w:val="clear" w:color="auto" w:fill="auto"/>
            <w:vAlign w:val="bottom"/>
          </w:tcPr>
          <w:p w:rsidR="00B7747E" w:rsidRPr="00051C32" w:rsidRDefault="00B7747E" w:rsidP="00C56F39">
            <w:pPr>
              <w:pStyle w:val="ae"/>
            </w:pPr>
            <w:r w:rsidRPr="00051C32">
              <w:t>500 грн</w:t>
            </w:r>
          </w:p>
        </w:tc>
        <w:tc>
          <w:tcPr>
            <w:tcW w:w="992" w:type="dxa"/>
            <w:shd w:val="clear" w:color="auto" w:fill="auto"/>
            <w:vAlign w:val="bottom"/>
          </w:tcPr>
          <w:p w:rsidR="00B7747E" w:rsidRPr="00051C32" w:rsidRDefault="00B7747E" w:rsidP="00C56F39">
            <w:pPr>
              <w:pStyle w:val="ae"/>
            </w:pPr>
            <w:r w:rsidRPr="00051C32">
              <w:t>24</w:t>
            </w:r>
          </w:p>
        </w:tc>
        <w:tc>
          <w:tcPr>
            <w:tcW w:w="858" w:type="dxa"/>
            <w:shd w:val="clear" w:color="auto" w:fill="auto"/>
            <w:vAlign w:val="bottom"/>
          </w:tcPr>
          <w:p w:rsidR="00B7747E" w:rsidRPr="00051C32" w:rsidRDefault="00B7747E" w:rsidP="00C56F39">
            <w:pPr>
              <w:pStyle w:val="ae"/>
            </w:pPr>
            <w:r w:rsidRPr="00051C32">
              <w:t>12500</w:t>
            </w:r>
          </w:p>
        </w:tc>
      </w:tr>
      <w:tr w:rsidR="00B7747E" w:rsidRPr="00051C32" w:rsidTr="00C56F39">
        <w:trPr>
          <w:cantSplit/>
          <w:trHeight w:val="20"/>
          <w:jc w:val="center"/>
        </w:trPr>
        <w:tc>
          <w:tcPr>
            <w:tcW w:w="4536" w:type="dxa"/>
            <w:shd w:val="clear" w:color="auto" w:fill="auto"/>
            <w:vAlign w:val="bottom"/>
          </w:tcPr>
          <w:p w:rsidR="00B7747E" w:rsidRPr="00051C32" w:rsidRDefault="00B7747E" w:rsidP="00C56F39">
            <w:pPr>
              <w:pStyle w:val="ae"/>
              <w:jc w:val="both"/>
            </w:pPr>
            <w:r w:rsidRPr="00051C32">
              <w:t>9. Проведення психологічних тренінгів</w:t>
            </w:r>
          </w:p>
        </w:tc>
        <w:tc>
          <w:tcPr>
            <w:tcW w:w="1134" w:type="dxa"/>
            <w:shd w:val="clear" w:color="auto" w:fill="auto"/>
            <w:vAlign w:val="bottom"/>
          </w:tcPr>
          <w:p w:rsidR="00B7747E" w:rsidRPr="00051C32" w:rsidRDefault="00B7747E" w:rsidP="00C56F39">
            <w:pPr>
              <w:pStyle w:val="ae"/>
            </w:pPr>
            <w:r w:rsidRPr="00051C32">
              <w:t>психолог</w:t>
            </w:r>
          </w:p>
        </w:tc>
        <w:tc>
          <w:tcPr>
            <w:tcW w:w="851" w:type="dxa"/>
            <w:shd w:val="clear" w:color="auto" w:fill="auto"/>
            <w:vAlign w:val="bottom"/>
          </w:tcPr>
          <w:p w:rsidR="00B7747E" w:rsidRPr="00051C32" w:rsidRDefault="00B7747E" w:rsidP="00C56F39">
            <w:pPr>
              <w:pStyle w:val="ae"/>
            </w:pPr>
            <w:r w:rsidRPr="00051C32">
              <w:t>1 урок</w:t>
            </w:r>
          </w:p>
        </w:tc>
        <w:tc>
          <w:tcPr>
            <w:tcW w:w="1134" w:type="dxa"/>
            <w:shd w:val="clear" w:color="auto" w:fill="auto"/>
            <w:vAlign w:val="bottom"/>
          </w:tcPr>
          <w:p w:rsidR="00B7747E" w:rsidRPr="00051C32" w:rsidRDefault="00B7747E" w:rsidP="00C56F39">
            <w:pPr>
              <w:pStyle w:val="ae"/>
            </w:pPr>
            <w:r w:rsidRPr="00051C32">
              <w:t>5000 грн</w:t>
            </w:r>
          </w:p>
        </w:tc>
        <w:tc>
          <w:tcPr>
            <w:tcW w:w="992" w:type="dxa"/>
            <w:shd w:val="clear" w:color="auto" w:fill="auto"/>
            <w:vAlign w:val="bottom"/>
          </w:tcPr>
          <w:p w:rsidR="00B7747E" w:rsidRPr="00051C32" w:rsidRDefault="00B7747E" w:rsidP="00C56F39">
            <w:pPr>
              <w:pStyle w:val="ae"/>
            </w:pPr>
            <w:r w:rsidRPr="00051C32">
              <w:t>3</w:t>
            </w:r>
          </w:p>
        </w:tc>
        <w:tc>
          <w:tcPr>
            <w:tcW w:w="858" w:type="dxa"/>
            <w:shd w:val="clear" w:color="auto" w:fill="auto"/>
            <w:vAlign w:val="bottom"/>
          </w:tcPr>
          <w:p w:rsidR="00B7747E" w:rsidRPr="00051C32" w:rsidRDefault="00B7747E" w:rsidP="00C56F39">
            <w:pPr>
              <w:pStyle w:val="ae"/>
            </w:pPr>
            <w:r w:rsidRPr="00051C32">
              <w:t>15000</w:t>
            </w:r>
          </w:p>
        </w:tc>
      </w:tr>
      <w:tr w:rsidR="00B7747E" w:rsidRPr="00051C32" w:rsidTr="00C56F39">
        <w:trPr>
          <w:cantSplit/>
          <w:trHeight w:val="20"/>
          <w:jc w:val="center"/>
        </w:trPr>
        <w:tc>
          <w:tcPr>
            <w:tcW w:w="4536" w:type="dxa"/>
            <w:shd w:val="clear" w:color="auto" w:fill="auto"/>
            <w:vAlign w:val="bottom"/>
          </w:tcPr>
          <w:p w:rsidR="00B7747E" w:rsidRPr="00051C32" w:rsidRDefault="00B7747E" w:rsidP="00C56F39">
            <w:pPr>
              <w:pStyle w:val="ae"/>
              <w:jc w:val="both"/>
            </w:pPr>
            <w:r w:rsidRPr="00051C32">
              <w:t>10. Залучення  психологу 1 раз у році</w:t>
            </w:r>
          </w:p>
        </w:tc>
        <w:tc>
          <w:tcPr>
            <w:tcW w:w="1134" w:type="dxa"/>
            <w:shd w:val="clear" w:color="auto" w:fill="auto"/>
            <w:vAlign w:val="bottom"/>
          </w:tcPr>
          <w:p w:rsidR="00B7747E" w:rsidRPr="00051C32" w:rsidRDefault="00B7747E" w:rsidP="00C56F39">
            <w:pPr>
              <w:pStyle w:val="ae"/>
            </w:pPr>
            <w:r w:rsidRPr="00051C32">
              <w:t>психолог</w:t>
            </w:r>
          </w:p>
        </w:tc>
        <w:tc>
          <w:tcPr>
            <w:tcW w:w="851" w:type="dxa"/>
            <w:shd w:val="clear" w:color="auto" w:fill="auto"/>
          </w:tcPr>
          <w:p w:rsidR="00B7747E" w:rsidRPr="00051C32" w:rsidRDefault="00B7747E" w:rsidP="00C56F39">
            <w:pPr>
              <w:pStyle w:val="ae"/>
            </w:pPr>
            <w:r w:rsidRPr="00051C32">
              <w:t>люд./ год</w:t>
            </w:r>
          </w:p>
        </w:tc>
        <w:tc>
          <w:tcPr>
            <w:tcW w:w="1134" w:type="dxa"/>
            <w:shd w:val="clear" w:color="auto" w:fill="auto"/>
            <w:vAlign w:val="bottom"/>
          </w:tcPr>
          <w:p w:rsidR="00B7747E" w:rsidRPr="00051C32" w:rsidRDefault="00B7747E" w:rsidP="00C56F39">
            <w:pPr>
              <w:pStyle w:val="ae"/>
            </w:pPr>
            <w:r w:rsidRPr="00051C32">
              <w:t>1000 грн</w:t>
            </w:r>
          </w:p>
        </w:tc>
        <w:tc>
          <w:tcPr>
            <w:tcW w:w="992" w:type="dxa"/>
            <w:shd w:val="clear" w:color="auto" w:fill="auto"/>
            <w:vAlign w:val="bottom"/>
          </w:tcPr>
          <w:p w:rsidR="00B7747E" w:rsidRPr="00051C32" w:rsidRDefault="00B7747E" w:rsidP="00C56F39">
            <w:pPr>
              <w:pStyle w:val="ae"/>
            </w:pPr>
            <w:r w:rsidRPr="00051C32">
              <w:t>2</w:t>
            </w:r>
          </w:p>
        </w:tc>
        <w:tc>
          <w:tcPr>
            <w:tcW w:w="858" w:type="dxa"/>
            <w:shd w:val="clear" w:color="auto" w:fill="auto"/>
            <w:vAlign w:val="bottom"/>
          </w:tcPr>
          <w:p w:rsidR="00B7747E" w:rsidRPr="00051C32" w:rsidRDefault="00B7747E" w:rsidP="00C56F39">
            <w:pPr>
              <w:pStyle w:val="ae"/>
            </w:pPr>
            <w:r w:rsidRPr="00051C32">
              <w:t>2000 рік</w:t>
            </w:r>
          </w:p>
        </w:tc>
      </w:tr>
      <w:tr w:rsidR="00B7747E" w:rsidRPr="00051C32" w:rsidTr="00C56F39">
        <w:trPr>
          <w:cantSplit/>
          <w:trHeight w:val="20"/>
          <w:jc w:val="center"/>
        </w:trPr>
        <w:tc>
          <w:tcPr>
            <w:tcW w:w="4536" w:type="dxa"/>
            <w:shd w:val="clear" w:color="auto" w:fill="auto"/>
            <w:vAlign w:val="bottom"/>
          </w:tcPr>
          <w:p w:rsidR="00B7747E" w:rsidRPr="00051C32" w:rsidRDefault="00B7747E" w:rsidP="00C56F39">
            <w:pPr>
              <w:pStyle w:val="ae"/>
              <w:jc w:val="both"/>
            </w:pPr>
            <w:r w:rsidRPr="00051C32">
              <w:t>11. Створення кімнати відпочинку</w:t>
            </w:r>
          </w:p>
        </w:tc>
        <w:tc>
          <w:tcPr>
            <w:tcW w:w="1134" w:type="dxa"/>
            <w:shd w:val="clear" w:color="auto" w:fill="auto"/>
            <w:vAlign w:val="bottom"/>
          </w:tcPr>
          <w:p w:rsidR="00B7747E" w:rsidRPr="00051C32" w:rsidRDefault="00B7747E" w:rsidP="00C56F39">
            <w:pPr>
              <w:pStyle w:val="ae"/>
            </w:pPr>
            <w:r w:rsidRPr="00051C32">
              <w:t>ремонт</w:t>
            </w:r>
          </w:p>
        </w:tc>
        <w:tc>
          <w:tcPr>
            <w:tcW w:w="851" w:type="dxa"/>
            <w:shd w:val="clear" w:color="auto" w:fill="auto"/>
          </w:tcPr>
          <w:p w:rsidR="00B7747E" w:rsidRPr="00051C32" w:rsidRDefault="00B7747E" w:rsidP="00C56F39">
            <w:pPr>
              <w:pStyle w:val="ae"/>
            </w:pPr>
            <w:r w:rsidRPr="00051C32">
              <w:t>люд./ год</w:t>
            </w:r>
          </w:p>
        </w:tc>
        <w:tc>
          <w:tcPr>
            <w:tcW w:w="1134" w:type="dxa"/>
            <w:shd w:val="clear" w:color="auto" w:fill="auto"/>
            <w:vAlign w:val="bottom"/>
          </w:tcPr>
          <w:p w:rsidR="00B7747E" w:rsidRPr="00051C32" w:rsidRDefault="00B7747E" w:rsidP="00C56F39">
            <w:pPr>
              <w:pStyle w:val="ae"/>
            </w:pPr>
            <w:r w:rsidRPr="00051C32">
              <w:t>300 грн</w:t>
            </w:r>
          </w:p>
        </w:tc>
        <w:tc>
          <w:tcPr>
            <w:tcW w:w="992" w:type="dxa"/>
            <w:shd w:val="clear" w:color="auto" w:fill="auto"/>
            <w:vAlign w:val="bottom"/>
          </w:tcPr>
          <w:p w:rsidR="00B7747E" w:rsidRPr="00051C32" w:rsidRDefault="00B7747E" w:rsidP="00C56F39">
            <w:pPr>
              <w:pStyle w:val="ae"/>
            </w:pPr>
            <w:r w:rsidRPr="00051C32">
              <w:t>106</w:t>
            </w:r>
          </w:p>
        </w:tc>
        <w:tc>
          <w:tcPr>
            <w:tcW w:w="858" w:type="dxa"/>
            <w:shd w:val="clear" w:color="auto" w:fill="auto"/>
            <w:vAlign w:val="bottom"/>
          </w:tcPr>
          <w:p w:rsidR="00B7747E" w:rsidRPr="00051C32" w:rsidRDefault="00B7747E" w:rsidP="00C56F39">
            <w:pPr>
              <w:pStyle w:val="ae"/>
            </w:pPr>
            <w:r w:rsidRPr="00051C32">
              <w:t>31800</w:t>
            </w:r>
          </w:p>
        </w:tc>
      </w:tr>
      <w:tr w:rsidR="00B7747E" w:rsidRPr="00051C32" w:rsidTr="00C56F39">
        <w:trPr>
          <w:cantSplit/>
          <w:trHeight w:val="20"/>
          <w:jc w:val="center"/>
        </w:trPr>
        <w:tc>
          <w:tcPr>
            <w:tcW w:w="4536" w:type="dxa"/>
            <w:shd w:val="clear" w:color="auto" w:fill="auto"/>
            <w:vAlign w:val="bottom"/>
          </w:tcPr>
          <w:p w:rsidR="00B7747E" w:rsidRPr="00051C32" w:rsidRDefault="00B7747E" w:rsidP="00C56F39">
            <w:pPr>
              <w:pStyle w:val="ae"/>
              <w:jc w:val="both"/>
            </w:pPr>
            <w:r w:rsidRPr="00051C32">
              <w:t>12. Колективне заняття спортом у вихідні</w:t>
            </w:r>
          </w:p>
        </w:tc>
        <w:tc>
          <w:tcPr>
            <w:tcW w:w="1134" w:type="dxa"/>
            <w:shd w:val="clear" w:color="auto" w:fill="auto"/>
            <w:vAlign w:val="bottom"/>
          </w:tcPr>
          <w:p w:rsidR="00B7747E" w:rsidRPr="00051C32" w:rsidRDefault="00B7747E" w:rsidP="00C56F39">
            <w:pPr>
              <w:pStyle w:val="ae"/>
            </w:pPr>
          </w:p>
        </w:tc>
        <w:tc>
          <w:tcPr>
            <w:tcW w:w="851" w:type="dxa"/>
            <w:shd w:val="clear" w:color="auto" w:fill="auto"/>
            <w:vAlign w:val="bottom"/>
          </w:tcPr>
          <w:p w:rsidR="00B7747E" w:rsidRPr="00051C32" w:rsidRDefault="00B7747E" w:rsidP="00C56F39">
            <w:pPr>
              <w:pStyle w:val="ae"/>
            </w:pPr>
            <w:r w:rsidRPr="00051C32">
              <w:t>1 год</w:t>
            </w:r>
          </w:p>
        </w:tc>
        <w:tc>
          <w:tcPr>
            <w:tcW w:w="1134" w:type="dxa"/>
            <w:shd w:val="clear" w:color="auto" w:fill="auto"/>
            <w:vAlign w:val="bottom"/>
          </w:tcPr>
          <w:p w:rsidR="00B7747E" w:rsidRPr="00051C32" w:rsidRDefault="00B7747E" w:rsidP="00C56F39">
            <w:pPr>
              <w:pStyle w:val="ae"/>
            </w:pPr>
            <w:r w:rsidRPr="00051C32">
              <w:t>200 грн</w:t>
            </w:r>
          </w:p>
        </w:tc>
        <w:tc>
          <w:tcPr>
            <w:tcW w:w="992" w:type="dxa"/>
            <w:shd w:val="clear" w:color="auto" w:fill="auto"/>
            <w:vAlign w:val="bottom"/>
          </w:tcPr>
          <w:p w:rsidR="00B7747E" w:rsidRPr="00051C32" w:rsidRDefault="00B7747E" w:rsidP="00C56F39">
            <w:pPr>
              <w:pStyle w:val="ae"/>
            </w:pPr>
            <w:r w:rsidRPr="00051C32">
              <w:t>168 осіб</w:t>
            </w:r>
          </w:p>
        </w:tc>
        <w:tc>
          <w:tcPr>
            <w:tcW w:w="858" w:type="dxa"/>
            <w:shd w:val="clear" w:color="auto" w:fill="auto"/>
            <w:vAlign w:val="bottom"/>
          </w:tcPr>
          <w:p w:rsidR="00B7747E" w:rsidRPr="00051C32" w:rsidRDefault="00B7747E" w:rsidP="00C56F39">
            <w:pPr>
              <w:pStyle w:val="ae"/>
            </w:pPr>
            <w:r w:rsidRPr="00051C32">
              <w:t>4000</w:t>
            </w:r>
          </w:p>
        </w:tc>
      </w:tr>
      <w:tr w:rsidR="00B7747E" w:rsidRPr="00051C32" w:rsidTr="00C56F39">
        <w:trPr>
          <w:cantSplit/>
          <w:trHeight w:val="20"/>
          <w:jc w:val="center"/>
        </w:trPr>
        <w:tc>
          <w:tcPr>
            <w:tcW w:w="4536" w:type="dxa"/>
            <w:tcBorders>
              <w:bottom w:val="single" w:sz="4" w:space="0" w:color="auto"/>
            </w:tcBorders>
            <w:shd w:val="clear" w:color="auto" w:fill="auto"/>
            <w:vAlign w:val="bottom"/>
          </w:tcPr>
          <w:p w:rsidR="00B7747E" w:rsidRPr="00051C32" w:rsidRDefault="00B7747E" w:rsidP="00C56F39">
            <w:pPr>
              <w:pStyle w:val="ae"/>
              <w:jc w:val="both"/>
            </w:pPr>
            <w:r w:rsidRPr="00051C32">
              <w:t>13. Поїздки на базу відпочинку 2 рази в рік</w:t>
            </w:r>
          </w:p>
        </w:tc>
        <w:tc>
          <w:tcPr>
            <w:tcW w:w="1134" w:type="dxa"/>
            <w:tcBorders>
              <w:bottom w:val="single" w:sz="4" w:space="0" w:color="auto"/>
            </w:tcBorders>
            <w:shd w:val="clear" w:color="auto" w:fill="auto"/>
            <w:vAlign w:val="bottom"/>
          </w:tcPr>
          <w:p w:rsidR="00B7747E" w:rsidRPr="00051C32" w:rsidRDefault="00B7747E" w:rsidP="00C56F39">
            <w:pPr>
              <w:pStyle w:val="ae"/>
            </w:pPr>
            <w:r w:rsidRPr="00051C32">
              <w:t>Оренда б/в</w:t>
            </w:r>
          </w:p>
        </w:tc>
        <w:tc>
          <w:tcPr>
            <w:tcW w:w="851" w:type="dxa"/>
            <w:shd w:val="clear" w:color="auto" w:fill="auto"/>
            <w:vAlign w:val="bottom"/>
          </w:tcPr>
          <w:p w:rsidR="00B7747E" w:rsidRPr="00051C32" w:rsidRDefault="00B7747E" w:rsidP="00C56F39">
            <w:pPr>
              <w:pStyle w:val="ae"/>
            </w:pPr>
            <w:r w:rsidRPr="00051C32">
              <w:t>1 год</w:t>
            </w:r>
          </w:p>
        </w:tc>
        <w:tc>
          <w:tcPr>
            <w:tcW w:w="1134" w:type="dxa"/>
            <w:shd w:val="clear" w:color="auto" w:fill="auto"/>
            <w:vAlign w:val="bottom"/>
          </w:tcPr>
          <w:p w:rsidR="00B7747E" w:rsidRPr="00051C32" w:rsidRDefault="00B7747E" w:rsidP="00C56F39">
            <w:pPr>
              <w:pStyle w:val="ae"/>
            </w:pPr>
            <w:r w:rsidRPr="00051C32">
              <w:t>1000 грн</w:t>
            </w:r>
          </w:p>
        </w:tc>
        <w:tc>
          <w:tcPr>
            <w:tcW w:w="992" w:type="dxa"/>
            <w:shd w:val="clear" w:color="auto" w:fill="auto"/>
            <w:vAlign w:val="bottom"/>
          </w:tcPr>
          <w:p w:rsidR="00B7747E" w:rsidRPr="00051C32" w:rsidRDefault="00B7747E" w:rsidP="00C56F39">
            <w:pPr>
              <w:pStyle w:val="ae"/>
            </w:pPr>
            <w:r w:rsidRPr="00051C32">
              <w:t>5 годин</w:t>
            </w:r>
          </w:p>
        </w:tc>
        <w:tc>
          <w:tcPr>
            <w:tcW w:w="858" w:type="dxa"/>
            <w:shd w:val="clear" w:color="auto" w:fill="auto"/>
            <w:vAlign w:val="bottom"/>
          </w:tcPr>
          <w:p w:rsidR="00B7747E" w:rsidRPr="00051C32" w:rsidRDefault="00B7747E" w:rsidP="00C56F39">
            <w:pPr>
              <w:pStyle w:val="ae"/>
            </w:pPr>
            <w:r w:rsidRPr="00051C32">
              <w:t>5000</w:t>
            </w:r>
          </w:p>
        </w:tc>
      </w:tr>
      <w:tr w:rsidR="00B7747E" w:rsidRPr="00051C32" w:rsidTr="00C56F39">
        <w:trPr>
          <w:cantSplit/>
          <w:trHeight w:val="20"/>
          <w:jc w:val="center"/>
        </w:trPr>
        <w:tc>
          <w:tcPr>
            <w:tcW w:w="4536" w:type="dxa"/>
            <w:tcBorders>
              <w:bottom w:val="single" w:sz="4" w:space="0" w:color="auto"/>
            </w:tcBorders>
            <w:shd w:val="clear" w:color="auto" w:fill="auto"/>
            <w:vAlign w:val="bottom"/>
          </w:tcPr>
          <w:p w:rsidR="00B7747E" w:rsidRPr="00051C32" w:rsidRDefault="00B7747E" w:rsidP="00C56F39">
            <w:pPr>
              <w:pStyle w:val="ae"/>
              <w:jc w:val="both"/>
            </w:pPr>
            <w:r w:rsidRPr="00051C32">
              <w:t>14. Проведення тематичного тримбілдингу раз на квартал</w:t>
            </w:r>
          </w:p>
        </w:tc>
        <w:tc>
          <w:tcPr>
            <w:tcW w:w="1134" w:type="dxa"/>
            <w:tcBorders>
              <w:bottom w:val="single" w:sz="4" w:space="0" w:color="auto"/>
            </w:tcBorders>
            <w:shd w:val="clear" w:color="auto" w:fill="auto"/>
            <w:vAlign w:val="bottom"/>
          </w:tcPr>
          <w:p w:rsidR="00B7747E" w:rsidRPr="00051C32" w:rsidRDefault="00B7747E" w:rsidP="00C56F39">
            <w:pPr>
              <w:pStyle w:val="ae"/>
            </w:pPr>
            <w:r w:rsidRPr="00051C32">
              <w:t>Тренер</w:t>
            </w:r>
          </w:p>
        </w:tc>
        <w:tc>
          <w:tcPr>
            <w:tcW w:w="851" w:type="dxa"/>
            <w:shd w:val="clear" w:color="auto" w:fill="auto"/>
            <w:vAlign w:val="bottom"/>
          </w:tcPr>
          <w:p w:rsidR="00B7747E" w:rsidRPr="00051C32" w:rsidRDefault="00B7747E" w:rsidP="00C56F39">
            <w:pPr>
              <w:pStyle w:val="ae"/>
            </w:pPr>
            <w:r w:rsidRPr="00051C32">
              <w:t>люд./ год</w:t>
            </w:r>
          </w:p>
        </w:tc>
        <w:tc>
          <w:tcPr>
            <w:tcW w:w="1134" w:type="dxa"/>
            <w:shd w:val="clear" w:color="auto" w:fill="auto"/>
            <w:vAlign w:val="bottom"/>
          </w:tcPr>
          <w:p w:rsidR="00B7747E" w:rsidRPr="00051C32" w:rsidRDefault="00B7747E" w:rsidP="00C56F39">
            <w:pPr>
              <w:pStyle w:val="ae"/>
            </w:pPr>
            <w:r w:rsidRPr="00051C32">
              <w:t>500 грн</w:t>
            </w:r>
          </w:p>
        </w:tc>
        <w:tc>
          <w:tcPr>
            <w:tcW w:w="992" w:type="dxa"/>
            <w:shd w:val="clear" w:color="auto" w:fill="auto"/>
            <w:vAlign w:val="bottom"/>
          </w:tcPr>
          <w:p w:rsidR="00B7747E" w:rsidRPr="00051C32" w:rsidRDefault="00B7747E" w:rsidP="00C56F39">
            <w:pPr>
              <w:pStyle w:val="ae"/>
            </w:pPr>
            <w:r w:rsidRPr="00051C32">
              <w:t>5 годин</w:t>
            </w:r>
          </w:p>
        </w:tc>
        <w:tc>
          <w:tcPr>
            <w:tcW w:w="858" w:type="dxa"/>
            <w:shd w:val="clear" w:color="auto" w:fill="auto"/>
            <w:vAlign w:val="bottom"/>
          </w:tcPr>
          <w:p w:rsidR="00B7747E" w:rsidRPr="00051C32" w:rsidRDefault="00B7747E" w:rsidP="00C56F39">
            <w:pPr>
              <w:pStyle w:val="ae"/>
            </w:pPr>
            <w:r w:rsidRPr="00051C32">
              <w:t>2500</w:t>
            </w:r>
          </w:p>
        </w:tc>
      </w:tr>
      <w:tr w:rsidR="00B7747E" w:rsidRPr="00051C32" w:rsidTr="00C56F39">
        <w:trPr>
          <w:cantSplit/>
          <w:trHeight w:val="20"/>
          <w:jc w:val="center"/>
        </w:trPr>
        <w:tc>
          <w:tcPr>
            <w:tcW w:w="4536" w:type="dxa"/>
            <w:tcBorders>
              <w:bottom w:val="single" w:sz="4" w:space="0" w:color="auto"/>
            </w:tcBorders>
            <w:shd w:val="clear" w:color="auto" w:fill="auto"/>
            <w:vAlign w:val="bottom"/>
          </w:tcPr>
          <w:p w:rsidR="00B7747E" w:rsidRPr="00051C32" w:rsidRDefault="00B7747E" w:rsidP="00C56F39">
            <w:pPr>
              <w:pStyle w:val="ae"/>
              <w:jc w:val="both"/>
            </w:pPr>
            <w:r w:rsidRPr="00051C32">
              <w:t xml:space="preserve">16.Організація корпоративних заходів </w:t>
            </w:r>
          </w:p>
        </w:tc>
        <w:tc>
          <w:tcPr>
            <w:tcW w:w="1134" w:type="dxa"/>
            <w:tcBorders>
              <w:bottom w:val="single" w:sz="4" w:space="0" w:color="auto"/>
            </w:tcBorders>
            <w:shd w:val="clear" w:color="auto" w:fill="auto"/>
            <w:vAlign w:val="bottom"/>
          </w:tcPr>
          <w:p w:rsidR="00B7747E" w:rsidRPr="00051C32" w:rsidRDefault="00B7747E" w:rsidP="00C56F39">
            <w:pPr>
              <w:pStyle w:val="ae"/>
            </w:pPr>
            <w:r w:rsidRPr="00051C32">
              <w:t>Оренда залу</w:t>
            </w:r>
          </w:p>
        </w:tc>
        <w:tc>
          <w:tcPr>
            <w:tcW w:w="851" w:type="dxa"/>
            <w:shd w:val="clear" w:color="auto" w:fill="auto"/>
            <w:vAlign w:val="bottom"/>
          </w:tcPr>
          <w:p w:rsidR="00B7747E" w:rsidRPr="00051C32" w:rsidRDefault="00B7747E" w:rsidP="00C56F39">
            <w:pPr>
              <w:pStyle w:val="ae"/>
            </w:pPr>
            <w:r w:rsidRPr="00051C32">
              <w:t>1 год</w:t>
            </w:r>
          </w:p>
        </w:tc>
        <w:tc>
          <w:tcPr>
            <w:tcW w:w="1134" w:type="dxa"/>
            <w:shd w:val="clear" w:color="auto" w:fill="auto"/>
            <w:vAlign w:val="bottom"/>
          </w:tcPr>
          <w:p w:rsidR="00B7747E" w:rsidRPr="00051C32" w:rsidRDefault="00B7747E" w:rsidP="00C56F39">
            <w:pPr>
              <w:pStyle w:val="ae"/>
            </w:pPr>
            <w:r w:rsidRPr="00051C32">
              <w:t>1000 грн</w:t>
            </w:r>
          </w:p>
        </w:tc>
        <w:tc>
          <w:tcPr>
            <w:tcW w:w="992" w:type="dxa"/>
            <w:shd w:val="clear" w:color="auto" w:fill="auto"/>
            <w:vAlign w:val="bottom"/>
          </w:tcPr>
          <w:p w:rsidR="00B7747E" w:rsidRPr="00051C32" w:rsidRDefault="00B7747E" w:rsidP="00C56F39">
            <w:pPr>
              <w:pStyle w:val="ae"/>
            </w:pPr>
            <w:r w:rsidRPr="00051C32">
              <w:t>7 годин</w:t>
            </w:r>
          </w:p>
        </w:tc>
        <w:tc>
          <w:tcPr>
            <w:tcW w:w="858" w:type="dxa"/>
            <w:shd w:val="clear" w:color="auto" w:fill="auto"/>
            <w:vAlign w:val="bottom"/>
          </w:tcPr>
          <w:p w:rsidR="00B7747E" w:rsidRPr="00051C32" w:rsidRDefault="00B7747E" w:rsidP="00C56F39">
            <w:pPr>
              <w:pStyle w:val="ae"/>
            </w:pPr>
            <w:r w:rsidRPr="00051C32">
              <w:t>7000</w:t>
            </w:r>
          </w:p>
        </w:tc>
      </w:tr>
    </w:tbl>
    <w:p w:rsidR="00B7747E" w:rsidRPr="00051C32" w:rsidRDefault="00B7747E" w:rsidP="00B7747E">
      <w:bookmarkStart w:id="90" w:name="page71"/>
      <w:bookmarkEnd w:id="90"/>
      <w:r w:rsidRPr="00051C32">
        <w:lastRenderedPageBreak/>
        <w:t>Як видно з даних, отриманих з табл.3.3., вартість реалізації проекту «Удосконалення системи мотивації та стимулювання персоналу компанії «TUI» становитиме 187140 грн.</w:t>
      </w:r>
    </w:p>
    <w:p w:rsidR="00B7747E" w:rsidRPr="00051C32" w:rsidRDefault="00B7747E" w:rsidP="00B7747E">
      <w:r w:rsidRPr="00051C32">
        <w:t>Розглянемо роботи із навчання персоналу.</w:t>
      </w:r>
    </w:p>
    <w:p w:rsidR="00B7747E" w:rsidRPr="00051C32" w:rsidRDefault="00B7747E" w:rsidP="00B7747E">
      <w:r w:rsidRPr="00051C32">
        <w:t>Навчання 1. Мотивація. Програма розрахована на 40 астрономічних годин. Вартість навчання: 7000 грн. (включаючи ПДВ) за один навчальний день на групу. Відповідно, вартість навчального персоналу «TUI» буде коштувати 35000 грн. Група складатиметься з 6 осіб, які згодом приєдналися до організації. Це полегшує їм приєднання до команди та роботу на високому рівні. Збереження їх заробітку обійдеться компанії в 14 400 грн. Вартість тренінгу - 49 400 грн.</w:t>
      </w:r>
    </w:p>
    <w:p w:rsidR="00B7747E" w:rsidRPr="00051C32" w:rsidRDefault="00B7747E" w:rsidP="00B7747E">
      <w:r w:rsidRPr="00051C32">
        <w:t>Тренінг 2. Мистецтво ефективного продажу. Результат: збільшення обсягів продажів; Підвищення ефективності впровадження. Один день коштує 3920</w:t>
      </w:r>
      <w:r w:rsidRPr="00051C32">
        <w:tab/>
        <w:t>грн. Дводенний відкритий навчальний курс: 7850 грн. Для «TUI» доцільно направити на навчання 2 працівників (1 - із неповною вищою та 1 - із вищою освітою). Співробітників направляють на навчання, підтримуючи середній дохід 7800 грн. Загалом, вартість викладання мистецтва ефективних продажів «TUI» коштує 12650 грн.</w:t>
      </w:r>
    </w:p>
    <w:p w:rsidR="00B7747E" w:rsidRPr="00051C32" w:rsidRDefault="00B7747E" w:rsidP="00B7747E">
      <w:r w:rsidRPr="00051C32">
        <w:t>Навчання 3. Ефективна робота з ключовими клієнтами. Управління конфліктами. Програма розрахована на 16 астрономічних годин. Вартість навчання: 12000 грн. за один навчальний день на групу. Відповідно, вартість навчання персоналу «TUI» коштуватиме 24 000 грн. (2 дні). Група, яка навчається на цьому тренінгу, складатиметься з 3 осіб, які мають високий авторитет серед колег. Завдяки навчанню вони можуть у майбутньому підвищити свою посаду на кар’єрних сходах. Збереження їх заробітку обійдеться компанії в 7 200 грн. Витрати на навчання для «Ефективної роботи з ключовими клієнтами. Управління конфліктами» становить 31 200 грн.</w:t>
      </w:r>
      <w:bookmarkStart w:id="91" w:name="page72"/>
      <w:bookmarkEnd w:id="91"/>
    </w:p>
    <w:p w:rsidR="00B7747E" w:rsidRPr="00051C32" w:rsidRDefault="00B7747E" w:rsidP="00B7747E">
      <w:r w:rsidRPr="00051C32">
        <w:t xml:space="preserve">Навчання 4. Новітня технологія управління часом. Програма розрахована на 8 астрономічних годин. Вартість навчання: 12000 грн. за один навчальний день на групу. Ця група надішле 2 працівників - бухгалтера та директора. </w:t>
      </w:r>
      <w:r w:rsidRPr="00051C32">
        <w:lastRenderedPageBreak/>
        <w:t>Заробітна плата за один робочий день на двох становить 2500 грн. Вартість навчання - 14500 грн.</w:t>
      </w:r>
    </w:p>
    <w:p w:rsidR="00B7747E" w:rsidRPr="00051C32" w:rsidRDefault="00B7747E" w:rsidP="00B7747E">
      <w:r w:rsidRPr="00051C32">
        <w:t>Загальна вартість навчання для всіх навчальних груп складає 107750 грн. У вартість включено: роздатковий матеріал, практичні кейси для практичних навичок, кава-брейки та обід. Після завершення навчання учасники отримають персоналізовані сертифікати. Навчання та подальша освіта персоналу повинні не лише передавати необхідні знання працівникам та розвивати їхні професійні навички. Навчальні курси є найважливішим інструментом сприяння та закріплення бажаного ставлення до компанії та організації та пояснення, якої поведінки організація очікує від своїх працівників, яку поведінку заохочує, підкріплює та вітає.</w:t>
      </w:r>
    </w:p>
    <w:p w:rsidR="00B7747E" w:rsidRPr="00051C32" w:rsidRDefault="00B7747E" w:rsidP="00B7747E">
      <w:r w:rsidRPr="00051C32">
        <w:t>Вартість будь-якого запропонованого заходу значно не збільшиться. Введення цього повинно бути поступовим, тоді як одна форма може бути джерелом для іншої (наприклад, додаткові грошові бонуси - за впровадження нового соціального пакету та виплату щорічної премії всім працівникам).</w:t>
      </w:r>
    </w:p>
    <w:p w:rsidR="00B7747E" w:rsidRPr="00051C32" w:rsidRDefault="00B7747E" w:rsidP="00B7747E">
      <w:r w:rsidRPr="00051C32">
        <w:t>Соціальна ефективність полягає у вдосконаленні співпраці між директором та персоналом. Зниження товарообороту; Підвищення обізнаності працівників про цілі та стратегію організації; Поліпшення соціально-психологічного клімату. Мотивація орієнтована взаємно - з одного боку вона відповідає потребам компанії, з іншого боку - потребам працівників.</w:t>
      </w:r>
    </w:p>
    <w:p w:rsidR="00B7747E" w:rsidRPr="00051C32" w:rsidRDefault="00B7747E" w:rsidP="00B7747E">
      <w:r w:rsidRPr="00051C32">
        <w:t>Завдяки реалізації запропонованої системи мотивації та стимулювання для персоналу «TUI» компанія досягне наступних соціально</w:t>
      </w:r>
      <w:r w:rsidRPr="00051C32">
        <w:sym w:font="Symbol" w:char="F02D"/>
      </w:r>
      <w:r w:rsidRPr="00051C32">
        <w:t>економічних ефектів:</w:t>
      </w:r>
    </w:p>
    <w:p w:rsidR="00B7747E" w:rsidRPr="00051C32" w:rsidRDefault="00B7747E" w:rsidP="00B7747E">
      <w:r w:rsidRPr="00051C32">
        <w:t>зниження плинності кадрів та підвищення продуктивності праці;</w:t>
      </w:r>
    </w:p>
    <w:p w:rsidR="00B7747E" w:rsidRPr="00051C32" w:rsidRDefault="00B7747E" w:rsidP="00B7747E">
      <w:r w:rsidRPr="00051C32">
        <w:t>підвищення рівня мотивації праці та її лояльності.</w:t>
      </w:r>
    </w:p>
    <w:p w:rsidR="00B7747E" w:rsidRPr="00051C32" w:rsidRDefault="00B7747E" w:rsidP="00B7747E">
      <w:pPr>
        <w:rPr>
          <w:rFonts w:cs="Times New Roman"/>
        </w:rPr>
      </w:pPr>
      <w:r w:rsidRPr="00051C32">
        <w:rPr>
          <w:rFonts w:cs="Times New Roman"/>
          <w:szCs w:val="28"/>
          <w:shd w:val="clear" w:color="auto" w:fill="FFFFFF"/>
        </w:rPr>
        <w:t xml:space="preserve">На рис.3.3 показано прогноз </w:t>
      </w:r>
      <w:r w:rsidRPr="00051C32">
        <w:rPr>
          <w:rFonts w:cs="Times New Roman"/>
        </w:rPr>
        <w:t xml:space="preserve">фінансових результатів за умови реалізації проекту </w:t>
      </w:r>
    </w:p>
    <w:p w:rsidR="00B7747E" w:rsidRPr="00051C32" w:rsidRDefault="00B7747E" w:rsidP="00B7747E">
      <w:pPr>
        <w:rPr>
          <w:rFonts w:cs="Times New Roman"/>
        </w:rPr>
      </w:pPr>
      <w:r w:rsidRPr="00051C32">
        <w:rPr>
          <w:rFonts w:cs="Times New Roman"/>
        </w:rPr>
        <w:br w:type="page"/>
      </w:r>
    </w:p>
    <w:p w:rsidR="00B7747E" w:rsidRPr="00051C32" w:rsidRDefault="00B7747E" w:rsidP="00B7747E">
      <w:pPr>
        <w:rPr>
          <w:rFonts w:cs="Times New Roman"/>
        </w:rPr>
      </w:pPr>
    </w:p>
    <w:p w:rsidR="00B7747E" w:rsidRPr="00051C32" w:rsidRDefault="00B7747E" w:rsidP="00B7747E">
      <w:pPr>
        <w:jc w:val="center"/>
        <w:rPr>
          <w:rFonts w:cs="Times New Roman"/>
        </w:rPr>
      </w:pPr>
      <w:r w:rsidRPr="00051C32">
        <w:rPr>
          <w:rFonts w:cs="Times New Roman"/>
          <w:noProof/>
          <w:lang w:val="ru-RU"/>
        </w:rPr>
        <w:drawing>
          <wp:inline distT="0" distB="0" distL="0" distR="0">
            <wp:extent cx="5088029" cy="1673524"/>
            <wp:effectExtent l="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r="812" b="24424"/>
                    <a:stretch>
                      <a:fillRect/>
                    </a:stretch>
                  </pic:blipFill>
                  <pic:spPr bwMode="auto">
                    <a:xfrm>
                      <a:off x="0" y="0"/>
                      <a:ext cx="5086715" cy="1673092"/>
                    </a:xfrm>
                    <a:prstGeom prst="rect">
                      <a:avLst/>
                    </a:prstGeom>
                    <a:noFill/>
                    <a:ln w="9525">
                      <a:noFill/>
                      <a:miter lim="800000"/>
                      <a:headEnd/>
                      <a:tailEnd/>
                    </a:ln>
                  </pic:spPr>
                </pic:pic>
              </a:graphicData>
            </a:graphic>
          </wp:inline>
        </w:drawing>
      </w:r>
    </w:p>
    <w:p w:rsidR="00B7747E" w:rsidRPr="00051C32" w:rsidRDefault="00B7747E" w:rsidP="00B7747E">
      <w:pPr>
        <w:jc w:val="center"/>
        <w:rPr>
          <w:rFonts w:cs="Times New Roman"/>
        </w:rPr>
      </w:pPr>
      <w:r w:rsidRPr="00051C32">
        <w:rPr>
          <w:rFonts w:cs="Times New Roman"/>
        </w:rPr>
        <w:t>Рис.3.3. Динаміка фінансових результатів за умови реалізації проектуна 20021</w:t>
      </w:r>
      <w:r w:rsidRPr="00051C32">
        <w:rPr>
          <w:rFonts w:cs="Times New Roman"/>
        </w:rPr>
        <w:sym w:font="Symbol" w:char="F02D"/>
      </w:r>
      <w:r w:rsidRPr="00051C32">
        <w:rPr>
          <w:rFonts w:cs="Times New Roman"/>
        </w:rPr>
        <w:t>2025 роки</w:t>
      </w:r>
    </w:p>
    <w:p w:rsidR="00B7747E" w:rsidRPr="00051C32" w:rsidRDefault="00B7747E" w:rsidP="00B7747E">
      <w:pPr>
        <w:rPr>
          <w:rFonts w:cs="Times New Roman"/>
          <w:szCs w:val="28"/>
          <w:shd w:val="clear" w:color="auto" w:fill="FFFFFF"/>
        </w:rPr>
      </w:pPr>
      <w:r w:rsidRPr="00051C32">
        <w:rPr>
          <w:rFonts w:cs="Times New Roman"/>
          <w:szCs w:val="28"/>
          <w:shd w:val="clear" w:color="auto" w:fill="FFFFFF"/>
        </w:rPr>
        <w:t>Джерело: розроблено автором</w:t>
      </w:r>
    </w:p>
    <w:p w:rsidR="00B7747E" w:rsidRPr="00051C32" w:rsidRDefault="00B7747E" w:rsidP="00B7747E">
      <w:pPr>
        <w:rPr>
          <w:rFonts w:cs="Times New Roman"/>
        </w:rPr>
      </w:pPr>
      <w:r w:rsidRPr="00051C32">
        <w:rPr>
          <w:rFonts w:cs="Times New Roman"/>
        </w:rPr>
        <w:t xml:space="preserve">Таким чином, запропонований інвестиційний проект для фірмі «TUI» щодо </w:t>
      </w:r>
      <w:r w:rsidRPr="00051C32">
        <w:rPr>
          <w:rFonts w:cs="Times New Roman"/>
          <w:noProof/>
        </w:rPr>
        <w:t>створення</w:t>
      </w:r>
      <w:r w:rsidRPr="00051C32">
        <w:rPr>
          <w:rFonts w:cs="Times New Roman"/>
        </w:rPr>
        <w:t xml:space="preserve"> електронної системи підвищення кваліфікації та оцінки персоналу має такі види ефектів:</w:t>
      </w:r>
    </w:p>
    <w:p w:rsidR="00B7747E" w:rsidRPr="00051C32" w:rsidRDefault="00B7747E" w:rsidP="00594EE8">
      <w:pPr>
        <w:numPr>
          <w:ilvl w:val="0"/>
          <w:numId w:val="3"/>
        </w:numPr>
        <w:tabs>
          <w:tab w:val="left" w:pos="9367"/>
        </w:tabs>
        <w:ind w:left="0" w:firstLine="709"/>
        <w:rPr>
          <w:rFonts w:cs="Times New Roman"/>
          <w:noProof/>
        </w:rPr>
      </w:pPr>
      <w:r w:rsidRPr="00051C32">
        <w:rPr>
          <w:rFonts w:cs="Times New Roman"/>
          <w:noProof/>
        </w:rPr>
        <w:t>очікуваний прибуток на кінець прогнозного періоду збільшиться майже у 2 рази;</w:t>
      </w:r>
    </w:p>
    <w:p w:rsidR="00B7747E" w:rsidRPr="00051C32" w:rsidRDefault="00B7747E" w:rsidP="00594EE8">
      <w:pPr>
        <w:numPr>
          <w:ilvl w:val="0"/>
          <w:numId w:val="3"/>
        </w:numPr>
        <w:tabs>
          <w:tab w:val="left" w:pos="9367"/>
        </w:tabs>
        <w:ind w:left="0" w:firstLine="709"/>
        <w:rPr>
          <w:rFonts w:cs="Times New Roman"/>
        </w:rPr>
      </w:pPr>
      <w:r w:rsidRPr="00051C32">
        <w:rPr>
          <w:rFonts w:cs="Times New Roman"/>
          <w:noProof/>
        </w:rPr>
        <w:t>продуктивність праці зросте у 2,3 рази;</w:t>
      </w:r>
    </w:p>
    <w:p w:rsidR="00B7747E" w:rsidRPr="00051C32" w:rsidRDefault="00B7747E" w:rsidP="00594EE8">
      <w:pPr>
        <w:numPr>
          <w:ilvl w:val="0"/>
          <w:numId w:val="3"/>
        </w:numPr>
        <w:tabs>
          <w:tab w:val="left" w:pos="9367"/>
        </w:tabs>
        <w:ind w:left="0" w:firstLine="709"/>
        <w:rPr>
          <w:rFonts w:cs="Times New Roman"/>
        </w:rPr>
      </w:pPr>
      <w:r w:rsidRPr="00051C32">
        <w:rPr>
          <w:rFonts w:cs="Times New Roman"/>
        </w:rPr>
        <w:t>соціальний ефект від створення електронної системи підвищення кваліфікації персоналу та оцінки персоналу – підвищення його кваліфікації та понукання до постійного навчання.</w:t>
      </w:r>
    </w:p>
    <w:p w:rsidR="00B7747E" w:rsidRPr="00051C32" w:rsidRDefault="00B7747E" w:rsidP="00B7747E">
      <w:pPr>
        <w:pStyle w:val="-11"/>
        <w:tabs>
          <w:tab w:val="left" w:pos="9367"/>
        </w:tabs>
        <w:spacing w:after="0" w:line="360" w:lineRule="auto"/>
        <w:ind w:left="0" w:right="0" w:firstLine="709"/>
        <w:rPr>
          <w:rFonts w:cs="Times New Roman"/>
          <w:color w:val="auto"/>
          <w:lang w:val="uk-UA"/>
        </w:rPr>
      </w:pPr>
      <w:r w:rsidRPr="00051C32">
        <w:rPr>
          <w:rFonts w:cs="Times New Roman"/>
          <w:color w:val="auto"/>
          <w:lang w:val="uk-UA"/>
        </w:rPr>
        <w:t>На рис.3.4 показано прогноз показників рентабельності у разі реалізації проекту.</w:t>
      </w:r>
    </w:p>
    <w:p w:rsidR="00B7747E" w:rsidRPr="00051C32" w:rsidRDefault="00B7747E" w:rsidP="00B7747E">
      <w:pPr>
        <w:pStyle w:val="-11"/>
        <w:tabs>
          <w:tab w:val="left" w:pos="9367"/>
        </w:tabs>
        <w:spacing w:after="0" w:line="360" w:lineRule="auto"/>
        <w:ind w:left="0" w:right="0" w:firstLine="709"/>
        <w:jc w:val="center"/>
        <w:rPr>
          <w:rFonts w:cs="Times New Roman"/>
          <w:color w:val="auto"/>
          <w:lang w:val="uk-UA"/>
        </w:rPr>
      </w:pPr>
      <w:r w:rsidRPr="00051C32">
        <w:rPr>
          <w:rFonts w:cs="Times New Roman"/>
          <w:noProof/>
          <w:color w:val="auto"/>
        </w:rPr>
        <w:drawing>
          <wp:inline distT="0" distB="0" distL="0" distR="0">
            <wp:extent cx="4281517" cy="1302589"/>
            <wp:effectExtent l="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b="19149"/>
                    <a:stretch>
                      <a:fillRect/>
                    </a:stretch>
                  </pic:blipFill>
                  <pic:spPr bwMode="auto">
                    <a:xfrm>
                      <a:off x="0" y="0"/>
                      <a:ext cx="4284921" cy="1303625"/>
                    </a:xfrm>
                    <a:prstGeom prst="rect">
                      <a:avLst/>
                    </a:prstGeom>
                    <a:noFill/>
                    <a:ln w="9525">
                      <a:noFill/>
                      <a:miter lim="800000"/>
                      <a:headEnd/>
                      <a:tailEnd/>
                    </a:ln>
                  </pic:spPr>
                </pic:pic>
              </a:graphicData>
            </a:graphic>
          </wp:inline>
        </w:drawing>
      </w:r>
    </w:p>
    <w:p w:rsidR="00B7747E" w:rsidRPr="00051C32" w:rsidRDefault="00B7747E" w:rsidP="00B7747E">
      <w:pPr>
        <w:pStyle w:val="-11"/>
        <w:tabs>
          <w:tab w:val="left" w:pos="9367"/>
        </w:tabs>
        <w:spacing w:after="0" w:line="360" w:lineRule="auto"/>
        <w:ind w:left="0" w:right="0" w:firstLine="709"/>
        <w:jc w:val="center"/>
        <w:rPr>
          <w:rFonts w:cs="Times New Roman"/>
          <w:color w:val="auto"/>
          <w:lang w:val="uk-UA"/>
        </w:rPr>
      </w:pPr>
      <w:r w:rsidRPr="00051C32">
        <w:rPr>
          <w:rFonts w:cs="Times New Roman"/>
          <w:color w:val="auto"/>
          <w:lang w:val="uk-UA"/>
        </w:rPr>
        <w:t>Рис. 3.4. Прогноз коефіцієнтів рентабельності у разі реалізації проекту створення електронної системи підвищення кваліфікації та оцінки персоналу на 2021</w:t>
      </w:r>
      <w:r w:rsidRPr="00051C32">
        <w:rPr>
          <w:rFonts w:cs="Times New Roman"/>
          <w:color w:val="auto"/>
          <w:lang w:val="uk-UA"/>
        </w:rPr>
        <w:sym w:font="Symbol" w:char="F02D"/>
      </w:r>
      <w:r w:rsidRPr="00051C32">
        <w:rPr>
          <w:rFonts w:cs="Times New Roman"/>
          <w:color w:val="auto"/>
          <w:lang w:val="uk-UA"/>
        </w:rPr>
        <w:t>2025 роки на фірмі «TUI»</w:t>
      </w:r>
    </w:p>
    <w:p w:rsidR="00B7747E" w:rsidRPr="00051C32" w:rsidRDefault="00B7747E" w:rsidP="00B7747E">
      <w:pPr>
        <w:rPr>
          <w:rFonts w:cs="Times New Roman"/>
          <w:szCs w:val="28"/>
          <w:shd w:val="clear" w:color="auto" w:fill="FFFFFF"/>
        </w:rPr>
      </w:pPr>
      <w:r w:rsidRPr="00051C32">
        <w:rPr>
          <w:rFonts w:cs="Times New Roman"/>
          <w:szCs w:val="28"/>
          <w:shd w:val="clear" w:color="auto" w:fill="FFFFFF"/>
        </w:rPr>
        <w:t>Джерело: розроблено автором</w:t>
      </w:r>
    </w:p>
    <w:p w:rsidR="00B7747E" w:rsidRPr="00051C32" w:rsidRDefault="00B7747E" w:rsidP="00B7747E">
      <w:pPr>
        <w:pStyle w:val="-11"/>
        <w:tabs>
          <w:tab w:val="left" w:pos="9367"/>
        </w:tabs>
        <w:spacing w:after="0" w:line="360" w:lineRule="auto"/>
        <w:ind w:left="0" w:right="0" w:firstLine="709"/>
        <w:rPr>
          <w:rFonts w:cs="Times New Roman"/>
          <w:color w:val="auto"/>
          <w:lang w:val="uk-UA"/>
        </w:rPr>
      </w:pPr>
      <w:r w:rsidRPr="00051C32">
        <w:rPr>
          <w:rFonts w:cs="Times New Roman"/>
          <w:color w:val="auto"/>
          <w:lang w:val="uk-UA"/>
        </w:rPr>
        <w:lastRenderedPageBreak/>
        <w:t>Таким чином, згідно розрахункам показників рентабельності, очікується поступове збільшення практично всіх їх видів, але найбільше зростання у коефіцієнту рентабельності продажу за фінансовими результатами - EBITDA.</w:t>
      </w:r>
    </w:p>
    <w:p w:rsidR="00B7747E" w:rsidRPr="00051C32" w:rsidRDefault="00B7747E" w:rsidP="00B7747E">
      <w:pPr>
        <w:rPr>
          <w:rFonts w:cs="Times New Roman"/>
        </w:rPr>
      </w:pPr>
      <w:r w:rsidRPr="00051C32">
        <w:rPr>
          <w:rFonts w:cs="Times New Roman"/>
        </w:rPr>
        <w:t>Інвестування коштів у персонал має певну специфіку, воно не приносить негайного фінансового прибутку, адже це той вид витрат, який працює на перспективу. Керівники сучасних компаній мають усвідомлювати, що фінансові успіхи їх бізнесу, напряму залежать від роботи служб персоналу у забезпеченні високопрофесійного трудового колективу та створенні належних умов для його ефективної діяльності.</w:t>
      </w:r>
    </w:p>
    <w:p w:rsidR="00B7747E" w:rsidRPr="00051C32" w:rsidRDefault="00B7747E" w:rsidP="00B7747E">
      <w:pPr>
        <w:rPr>
          <w:rFonts w:cs="Times New Roman"/>
        </w:rPr>
      </w:pPr>
    </w:p>
    <w:p w:rsidR="00B7747E" w:rsidRPr="00051C32" w:rsidRDefault="00B7747E" w:rsidP="00B7747E">
      <w:pPr>
        <w:pStyle w:val="1"/>
        <w:rPr>
          <w:rFonts w:eastAsia="Calibri"/>
        </w:rPr>
      </w:pPr>
      <w:bookmarkStart w:id="92" w:name="_Toc62489756"/>
      <w:r w:rsidRPr="00051C32">
        <w:rPr>
          <w:rFonts w:eastAsia="Calibri"/>
        </w:rPr>
        <w:t>3.3. Подієвий туристичний маршрут як ефективний засіб залучення туристів до регіону</w:t>
      </w:r>
      <w:bookmarkEnd w:id="92"/>
    </w:p>
    <w:p w:rsidR="00B7747E" w:rsidRPr="00051C32" w:rsidRDefault="00B7747E" w:rsidP="00B7747E">
      <w:pPr>
        <w:ind w:firstLine="708"/>
        <w:rPr>
          <w:rFonts w:eastAsia="Calibri" w:cs="Times New Roman"/>
          <w:b/>
          <w:color w:val="1A1A1A" w:themeColor="background1" w:themeShade="1A"/>
          <w:szCs w:val="28"/>
        </w:rPr>
      </w:pPr>
    </w:p>
    <w:p w:rsidR="00B7747E" w:rsidRPr="00051C32" w:rsidRDefault="00B7747E" w:rsidP="00B7747E">
      <w:pPr>
        <w:ind w:firstLine="708"/>
        <w:rPr>
          <w:rFonts w:ascii="Calibri" w:eastAsia="Calibri" w:hAnsi="Calibri" w:cs="Times New Roman"/>
          <w:bCs/>
          <w:color w:val="1A1A1A" w:themeColor="background1" w:themeShade="1A"/>
        </w:rPr>
      </w:pPr>
      <w:r w:rsidRPr="00051C32">
        <w:rPr>
          <w:rFonts w:eastAsia="Calibri" w:cs="Times New Roman"/>
          <w:bCs/>
          <w:color w:val="1A1A1A" w:themeColor="background1" w:themeShade="1A"/>
          <w:szCs w:val="28"/>
        </w:rPr>
        <w:t>1)Базова характеристика туристичного підприємства</w:t>
      </w:r>
    </w:p>
    <w:p w:rsidR="00051C32" w:rsidRDefault="00051C32" w:rsidP="00B7747E">
      <w:pPr>
        <w:rPr>
          <w:rFonts w:cs="Times New Roman"/>
        </w:rPr>
      </w:pPr>
      <w:r w:rsidRPr="00051C32">
        <w:rPr>
          <w:rFonts w:eastAsia="Calibri" w:cs="Times New Roman"/>
          <w:bCs/>
          <w:color w:val="1A1A1A" w:themeColor="background1" w:themeShade="1A"/>
          <w:szCs w:val="28"/>
        </w:rPr>
        <w:t xml:space="preserve">Товариство з обмеженою відповідальністю </w:t>
      </w:r>
      <w:r w:rsidRPr="00051C32">
        <w:rPr>
          <w:rFonts w:cs="Times New Roman"/>
        </w:rPr>
        <w:t xml:space="preserve">«Туристичне агентство TUI» розташоване за адресою: Луганська область, м.Сіверодонецьк, пр. Гвардейський, 18, </w:t>
      </w:r>
    </w:p>
    <w:p w:rsidR="00CB3BE8" w:rsidRDefault="00051C32" w:rsidP="00B7747E">
      <w:pPr>
        <w:rPr>
          <w:rFonts w:eastAsia="Calibri" w:cs="Times New Roman"/>
          <w:bCs/>
          <w:color w:val="1A1A1A" w:themeColor="background1" w:themeShade="1A"/>
          <w:szCs w:val="28"/>
        </w:rPr>
      </w:pPr>
      <w:r>
        <w:rPr>
          <w:rFonts w:cs="Times New Roman"/>
        </w:rPr>
        <w:t>С</w:t>
      </w:r>
      <w:r w:rsidRPr="00051C32">
        <w:rPr>
          <w:rFonts w:cs="Times New Roman"/>
        </w:rPr>
        <w:t>айт: https://buyandfly.com.ua/.</w:t>
      </w:r>
      <w:r w:rsidRPr="00051C32">
        <w:rPr>
          <w:rFonts w:eastAsia="Calibri" w:cs="Times New Roman"/>
          <w:bCs/>
          <w:color w:val="1A1A1A" w:themeColor="background1" w:themeShade="1A"/>
          <w:szCs w:val="28"/>
        </w:rPr>
        <w:t xml:space="preserve"> </w:t>
      </w:r>
      <w:r w:rsidR="00CB3BE8" w:rsidRPr="00051C32">
        <w:rPr>
          <w:rFonts w:cs="Times New Roman"/>
        </w:rPr>
        <w:t>«Туристичне агентство TUI»</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 xml:space="preserve">Банківські реквізити: АППБ «Аваль», рахунок № 260034197, </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Код ЄДРПОУ 13688707, МФО 300345.</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Дата заснування : 24 липня 1996 року.</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Ліцензія: Серія АА № 780910 від 30.03.2009р.</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Форма власності: колективна.</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Організаційно-правова форма – акціонерне підприємство закритого типу.</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2)Загальна характеристика визначеного туру за його спрямуванням.</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Тур – це програма, в межах якої реалізується мета перебування людини поза постійним місцем проживання, складена з урахуванням індивідуальних побажань, і комплекс заходів по її реалізації на відповідному якісному рівні.</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lastRenderedPageBreak/>
        <w:t xml:space="preserve">Даний турмаршрут «Стежками великого комбінатора» є подієвим, за набором послуг – пекідж -тур, за формою організації – організований. </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Даний тур є разовим(один раз на рік), туром вихідного дня (2 дні), груповим (10 -20 осіб), тур клас – розміщення в готелі, в номерах по 2 особи, набір послуг у турі ВВ.</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 xml:space="preserve">Маршрут за побудовою є лінійним, транспортно – пішохідним. </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Вид транспорту, що використовується під час подорожі – автобус класу «люкс».</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Маршрут туру: Харків - Старобільськ -Харків.</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3)Обґрунтування вибору пунктів нового маршруту.</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Вибір пунктів даного маршруту був обраний, перш за все, з метою залучення туристів до східного регіону України, м. Старобільськ, як центру подій недавнього минулого, що яскраво зображене у творах Ільфа і Петрова.</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Основні об’єкти маршруту:</w:t>
      </w:r>
    </w:p>
    <w:p w:rsidR="00B7747E" w:rsidRPr="00051C32" w:rsidRDefault="00B7747E" w:rsidP="00B7747E">
      <w:pPr>
        <w:pStyle w:val="a"/>
        <w:rPr>
          <w:rFonts w:eastAsia="Calibri"/>
        </w:rPr>
      </w:pPr>
      <w:r w:rsidRPr="00051C32">
        <w:rPr>
          <w:rFonts w:eastAsia="Calibri"/>
        </w:rPr>
        <w:t>пам’ятник О.Бендери;</w:t>
      </w:r>
    </w:p>
    <w:p w:rsidR="00B7747E" w:rsidRPr="00051C32" w:rsidRDefault="00B7747E" w:rsidP="00B7747E">
      <w:pPr>
        <w:pStyle w:val="a"/>
        <w:rPr>
          <w:rFonts w:eastAsia="Calibri"/>
        </w:rPr>
      </w:pPr>
      <w:r w:rsidRPr="00051C32">
        <w:rPr>
          <w:rFonts w:eastAsia="Calibri"/>
        </w:rPr>
        <w:t>пам’ятник Іполіту</w:t>
      </w:r>
      <w:r w:rsidRPr="00051C32">
        <w:rPr>
          <w:rFonts w:eastAsia="Calibri"/>
        </w:rPr>
        <w:sym w:font="Symbol" w:char="F02D"/>
      </w:r>
      <w:r w:rsidRPr="00051C32">
        <w:rPr>
          <w:rFonts w:eastAsia="Calibri"/>
        </w:rPr>
        <w:t>Воробьянінову;</w:t>
      </w:r>
    </w:p>
    <w:p w:rsidR="00B7747E" w:rsidRPr="00051C32" w:rsidRDefault="00B7747E" w:rsidP="00B7747E">
      <w:pPr>
        <w:pStyle w:val="a"/>
        <w:rPr>
          <w:rFonts w:eastAsia="Calibri"/>
        </w:rPr>
      </w:pPr>
      <w:r w:rsidRPr="00051C32">
        <w:rPr>
          <w:rFonts w:eastAsia="Calibri"/>
        </w:rPr>
        <w:t>парк культури та відпочинку, де відбуватимуться основні заходи.</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Основні події маршруту:</w:t>
      </w:r>
    </w:p>
    <w:p w:rsidR="00B7747E" w:rsidRPr="00051C32" w:rsidRDefault="00B7747E" w:rsidP="00B7747E">
      <w:pPr>
        <w:pStyle w:val="a"/>
        <w:rPr>
          <w:rFonts w:eastAsia="Calibri"/>
        </w:rPr>
      </w:pPr>
      <w:r w:rsidRPr="00051C32">
        <w:rPr>
          <w:rFonts w:eastAsia="Calibri"/>
        </w:rPr>
        <w:t>фестиваль-парад героїв творів І. Ільфа та Є. Петрова;</w:t>
      </w:r>
    </w:p>
    <w:p w:rsidR="00B7747E" w:rsidRPr="00051C32" w:rsidRDefault="00B7747E" w:rsidP="00B7747E">
      <w:pPr>
        <w:pStyle w:val="a"/>
        <w:rPr>
          <w:rFonts w:eastAsia="Calibri"/>
        </w:rPr>
      </w:pPr>
      <w:r w:rsidRPr="00051C32">
        <w:rPr>
          <w:rFonts w:eastAsia="Calibri"/>
        </w:rPr>
        <w:t>шаховий турнір між учасниками туру та місцевими спортсменами;</w:t>
      </w:r>
    </w:p>
    <w:p w:rsidR="00B7747E" w:rsidRPr="00051C32" w:rsidRDefault="00B7747E" w:rsidP="00B7747E">
      <w:pPr>
        <w:pStyle w:val="a"/>
        <w:rPr>
          <w:rFonts w:eastAsia="Calibri"/>
        </w:rPr>
      </w:pPr>
      <w:r w:rsidRPr="00051C32">
        <w:rPr>
          <w:rFonts w:eastAsia="Calibri"/>
        </w:rPr>
        <w:t>весела вечірка у ресторані «Старгород» з елементами літературної вікторини;</w:t>
      </w:r>
    </w:p>
    <w:p w:rsidR="00B7747E" w:rsidRPr="00051C32" w:rsidRDefault="00B7747E" w:rsidP="00B7747E">
      <w:pPr>
        <w:pStyle w:val="a"/>
        <w:rPr>
          <w:rFonts w:eastAsia="Calibri"/>
        </w:rPr>
      </w:pPr>
      <w:r w:rsidRPr="00051C32">
        <w:rPr>
          <w:rFonts w:eastAsia="Calibri"/>
        </w:rPr>
        <w:t>аукціон сувенірної продукції та речей Елочки Людоїдки.</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4)Розробка схеми маршруту з зазначенням транспортного обслуговування.</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День 1</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11:00</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Зустріч групи з представником турфірми на автовокзалі м. Старобільськ</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11:30 - 12:00</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lastRenderedPageBreak/>
        <w:t xml:space="preserve">Поселення в готелі. </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13:00 - 15:30</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 xml:space="preserve">Піша, з зупинками на об’єктах, екскурсія містом. </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15:30 - 16:30</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 xml:space="preserve">Участь у фестивалі-параді </w:t>
      </w:r>
      <w:r w:rsidRPr="00051C32">
        <w:rPr>
          <w:rFonts w:eastAsia="Calibri" w:cs="Times New Roman"/>
          <w:bCs/>
          <w:color w:val="1A1A1A" w:themeColor="background1" w:themeShade="1A"/>
          <w:szCs w:val="28"/>
        </w:rPr>
        <w:t>героїв творів І. Ільфа та Є. Петрова;</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 xml:space="preserve">17:00- 18.30. </w:t>
      </w:r>
    </w:p>
    <w:p w:rsidR="00B7747E" w:rsidRPr="00051C32" w:rsidRDefault="00B7747E" w:rsidP="00B7747E">
      <w:pPr>
        <w:ind w:firstLine="708"/>
        <w:rPr>
          <w:bCs/>
          <w:iCs/>
          <w:color w:val="1A1A1A" w:themeColor="background1" w:themeShade="1A"/>
          <w:szCs w:val="28"/>
        </w:rPr>
      </w:pPr>
      <w:r w:rsidRPr="00051C32">
        <w:rPr>
          <w:rFonts w:eastAsia="Calibri" w:cs="Times New Roman"/>
          <w:bCs/>
          <w:color w:val="1A1A1A" w:themeColor="background1" w:themeShade="1A"/>
          <w:szCs w:val="28"/>
        </w:rPr>
        <w:t>шаховий турнір, нагородження преможців</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19:00- 21:00</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Вечеря у ресторані «Старгород». Гумористична літературна вікторина за мотивами творів «Золоте теля» та «12 стільців».</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Повернення до готелю. Ночівля.</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День 2</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8:00 – 9:00</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Сніданок у готелі.</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9:00- 10:00</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Аукціон сувенірної продукції та речей Елочки Людоїдки;</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10.30 – 11.30</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Вільний час</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12.00</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Звільнення номерів. Переїзд до вокзалу м.Харкова</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Визначення програмного забезпечення нового туру у відповідності до визначеної тематики</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Програмне забезпечення автобусно-пішохідного туру «Стежками великого комбінатора» забезпечує туристам відпочинок, ознайомлення з історичними подіями краю. Загальний ліміт часу програмного забезпечення становить близько 12,5 годин, з урахуванням нормативних витрат часу на поселення, харчування – сніданки по 60 хв., вечері по 60 хв., екскурсійне обслуговування від 1 до 4 годин.</w:t>
      </w:r>
    </w:p>
    <w:p w:rsidR="00B7747E" w:rsidRPr="00051C32" w:rsidRDefault="00ED78AE" w:rsidP="00B7747E">
      <w:pPr>
        <w:ind w:firstLine="708"/>
        <w:rPr>
          <w:bCs/>
          <w:iCs/>
          <w:color w:val="1A1A1A" w:themeColor="background1" w:themeShade="1A"/>
          <w:szCs w:val="28"/>
        </w:rPr>
      </w:pPr>
      <w:r w:rsidRPr="00051C32">
        <w:rPr>
          <w:bCs/>
          <w:iCs/>
          <w:color w:val="1A1A1A" w:themeColor="background1" w:themeShade="1A"/>
          <w:szCs w:val="28"/>
        </w:rPr>
        <w:t>5)</w:t>
      </w:r>
      <w:r w:rsidR="00B7747E" w:rsidRPr="00051C32">
        <w:rPr>
          <w:bCs/>
          <w:iCs/>
          <w:color w:val="1A1A1A" w:themeColor="background1" w:themeShade="1A"/>
          <w:szCs w:val="28"/>
        </w:rPr>
        <w:t>Програма харчування згідно з програмою маршруту.</w:t>
      </w:r>
    </w:p>
    <w:p w:rsidR="00B7747E" w:rsidRPr="00051C32" w:rsidRDefault="00B7747E" w:rsidP="00B7747E">
      <w:pPr>
        <w:ind w:firstLine="708"/>
        <w:rPr>
          <w:bCs/>
          <w:iCs/>
          <w:color w:val="1A1A1A" w:themeColor="background1" w:themeShade="1A"/>
          <w:szCs w:val="28"/>
        </w:rPr>
      </w:pPr>
      <w:r w:rsidRPr="00051C32">
        <w:rPr>
          <w:bCs/>
          <w:iCs/>
          <w:color w:val="1A1A1A" w:themeColor="background1" w:themeShade="1A"/>
          <w:szCs w:val="28"/>
        </w:rPr>
        <w:t>Вартість туристичної путівки включає:</w:t>
      </w:r>
    </w:p>
    <w:p w:rsidR="00B7747E" w:rsidRPr="00051C32" w:rsidRDefault="00B7747E" w:rsidP="00B7747E">
      <w:pPr>
        <w:pStyle w:val="a"/>
      </w:pPr>
      <w:r w:rsidRPr="00051C32">
        <w:lastRenderedPageBreak/>
        <w:t>вартість проїзду;</w:t>
      </w:r>
    </w:p>
    <w:p w:rsidR="00B7747E" w:rsidRPr="00051C32" w:rsidRDefault="00B7747E" w:rsidP="00B7747E">
      <w:pPr>
        <w:pStyle w:val="a"/>
      </w:pPr>
      <w:r w:rsidRPr="00051C32">
        <w:t>вартість харчування;</w:t>
      </w:r>
    </w:p>
    <w:p w:rsidR="00B7747E" w:rsidRPr="00051C32" w:rsidRDefault="00B7747E" w:rsidP="00B7747E">
      <w:pPr>
        <w:pStyle w:val="a"/>
      </w:pPr>
      <w:r w:rsidRPr="00051C32">
        <w:t>вартість проживання;</w:t>
      </w:r>
    </w:p>
    <w:p w:rsidR="00B7747E" w:rsidRPr="00051C32" w:rsidRDefault="00B7747E" w:rsidP="00B7747E">
      <w:pPr>
        <w:pStyle w:val="a"/>
      </w:pPr>
      <w:r w:rsidRPr="00051C32">
        <w:t>вартість екскурсійної програми</w:t>
      </w:r>
    </w:p>
    <w:p w:rsidR="00B7747E" w:rsidRPr="00051C32" w:rsidRDefault="00B7747E" w:rsidP="00B7747E">
      <w:pPr>
        <w:pStyle w:val="a"/>
        <w:rPr>
          <w:rFonts w:eastAsia="Calibri" w:cs="Times New Roman"/>
        </w:rPr>
      </w:pPr>
      <w:r w:rsidRPr="00051C32">
        <w:t>вартість страхового полісу.</w:t>
      </w:r>
    </w:p>
    <w:p w:rsidR="00B7747E" w:rsidRPr="00051C32" w:rsidRDefault="00B7747E" w:rsidP="00B7747E">
      <w:pPr>
        <w:contextualSpacing/>
        <w:rPr>
          <w:rFonts w:cs="Times New Roman"/>
          <w:bCs/>
          <w:color w:val="1A1A1A" w:themeColor="background1" w:themeShade="1A"/>
          <w:szCs w:val="28"/>
        </w:rPr>
      </w:pPr>
      <w:r w:rsidRPr="00051C32">
        <w:rPr>
          <w:rFonts w:cs="Times New Roman"/>
          <w:bCs/>
          <w:color w:val="1A1A1A" w:themeColor="background1" w:themeShade="1A"/>
          <w:szCs w:val="28"/>
        </w:rPr>
        <w:t xml:space="preserve">Калькуляція або розрахунок вартості туру – вироблятися підсумовуванням собівартості кожної окремої послуги та нормативно закладеного відсотка прибутку </w:t>
      </w:r>
      <w:r w:rsidRPr="00051C32">
        <w:rPr>
          <w:bCs/>
          <w:iCs/>
          <w:color w:val="1A1A1A" w:themeColor="background1" w:themeShade="1A"/>
          <w:szCs w:val="28"/>
        </w:rPr>
        <w:t>(див. табл. 3.4.)</w:t>
      </w:r>
      <w:r w:rsidRPr="00051C32">
        <w:rPr>
          <w:rFonts w:cs="Times New Roman"/>
          <w:bCs/>
          <w:color w:val="1A1A1A" w:themeColor="background1" w:themeShade="1A"/>
          <w:szCs w:val="28"/>
        </w:rPr>
        <w:t>.</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Пошук та відбір партнерів-постачальників товарів та послуг в кожному пункті нового маршруту у відповідності до обраного класу обслуговування.</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Протягом усього туристичного маршруту трансфери здійснюватимуться завдяки компанії партнера-постачальника туристичної фірми</w:t>
      </w:r>
      <w:r w:rsidR="00CB3BE8">
        <w:rPr>
          <w:rFonts w:eastAsia="Calibri" w:cs="Times New Roman"/>
          <w:bCs/>
          <w:color w:val="1A1A1A" w:themeColor="background1" w:themeShade="1A"/>
          <w:szCs w:val="28"/>
        </w:rPr>
        <w:t xml:space="preserve"> </w:t>
      </w:r>
      <w:r w:rsidR="00CB3BE8" w:rsidRPr="00051C32">
        <w:rPr>
          <w:rFonts w:cs="Times New Roman"/>
        </w:rPr>
        <w:t>«TUI»</w:t>
      </w:r>
      <w:r w:rsidRPr="00051C32">
        <w:rPr>
          <w:rFonts w:eastAsia="Calibri" w:cs="Times New Roman"/>
          <w:bCs/>
          <w:color w:val="1A1A1A" w:themeColor="background1" w:themeShade="1A"/>
          <w:szCs w:val="28"/>
        </w:rPr>
        <w:t>, автотранспортних послуг «GoodTransfer», автобус класу «люкс» (додаток Г ).</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У м. Старобільськ група буде розміщена у готелі «Айдар», уномерах ІІ категорії</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по 2 особи, набір основних послуг –ВB (додатки Д,Ж).</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Тур обслуговується власними гідами-екскурсоводами туристичної фірми</w:t>
      </w:r>
      <w:r w:rsidR="00C56F39">
        <w:rPr>
          <w:rFonts w:eastAsia="Calibri" w:cs="Times New Roman"/>
          <w:bCs/>
          <w:color w:val="1A1A1A" w:themeColor="background1" w:themeShade="1A"/>
          <w:szCs w:val="28"/>
        </w:rPr>
        <w:t xml:space="preserve"> </w:t>
      </w:r>
      <w:r w:rsidR="00C56F39" w:rsidRPr="00051C32">
        <w:rPr>
          <w:rFonts w:cs="Times New Roman"/>
        </w:rPr>
        <w:t>«TUI»</w:t>
      </w:r>
      <w:r w:rsidRPr="00051C32">
        <w:rPr>
          <w:rFonts w:eastAsia="Calibri" w:cs="Times New Roman"/>
          <w:bCs/>
          <w:color w:val="1A1A1A" w:themeColor="background1" w:themeShade="1A"/>
          <w:szCs w:val="28"/>
        </w:rPr>
        <w:t>.</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 xml:space="preserve">Страховою компанією партнером-постачальником є компанія "ТАС" (додаток </w:t>
      </w:r>
      <w:r w:rsidR="00ED78AE" w:rsidRPr="00051C32">
        <w:rPr>
          <w:rFonts w:eastAsia="Calibri" w:cs="Times New Roman"/>
          <w:bCs/>
          <w:color w:val="1A1A1A" w:themeColor="background1" w:themeShade="1A"/>
          <w:szCs w:val="28"/>
        </w:rPr>
        <w:t>Б</w:t>
      </w:r>
      <w:r w:rsidRPr="00051C32">
        <w:rPr>
          <w:rFonts w:eastAsia="Calibri" w:cs="Times New Roman"/>
          <w:bCs/>
          <w:color w:val="1A1A1A" w:themeColor="background1" w:themeShade="1A"/>
          <w:szCs w:val="28"/>
        </w:rPr>
        <w:t>).</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 xml:space="preserve">Підготовка інформаційно-методичного та рекламного забезпечення туру(складання програми перебування(програми туру),технологічної картки маршруту, графіку завантаження туристського підприємства, інформаційного листка до путівки туристської подорожі, проведення </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розрахунку вартості туру, підготовка прикладів рекламного матеріалу).</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Програми</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перебування</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туристів</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 xml:space="preserve"> перелік</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послуг, визначених</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об’єктів і подій, що</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надаються туристам в визначеній</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послідовності, часі, місці і умовах</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обслуговування (табл. 3.</w:t>
      </w:r>
      <w:r w:rsidR="00ED78AE" w:rsidRPr="00051C32">
        <w:rPr>
          <w:rFonts w:eastAsia="Calibri" w:cs="Times New Roman"/>
          <w:bCs/>
          <w:color w:val="1A1A1A" w:themeColor="background1" w:themeShade="1A"/>
          <w:szCs w:val="28"/>
        </w:rPr>
        <w:t>4</w:t>
      </w:r>
      <w:r w:rsidRPr="00051C32">
        <w:rPr>
          <w:rFonts w:eastAsia="Calibri" w:cs="Times New Roman"/>
          <w:bCs/>
          <w:color w:val="1A1A1A" w:themeColor="background1" w:themeShade="1A"/>
          <w:szCs w:val="28"/>
        </w:rPr>
        <w:t>.)</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Технологічна</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картка маршруту</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 технологічний документ, який</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визначає</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зміст</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програми та умови</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обслуговування</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туристів на конкретному маршруті.</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lastRenderedPageBreak/>
        <w:t>Графік</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завантаження</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туристського</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підприємства</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 xml:space="preserve"> відображає</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реальне</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завантаження</w:t>
      </w:r>
      <w:r w:rsidR="00ED78AE" w:rsidRPr="00051C32">
        <w:rPr>
          <w:rFonts w:eastAsia="Calibri" w:cs="Times New Roman"/>
          <w:bCs/>
          <w:color w:val="1A1A1A" w:themeColor="background1" w:themeShade="1A"/>
          <w:szCs w:val="28"/>
        </w:rPr>
        <w:t xml:space="preserve"> туринських </w:t>
      </w:r>
      <w:r w:rsidRPr="00051C32">
        <w:rPr>
          <w:rFonts w:eastAsia="Calibri" w:cs="Times New Roman"/>
          <w:bCs/>
          <w:color w:val="1A1A1A" w:themeColor="background1" w:themeShade="1A"/>
          <w:szCs w:val="28"/>
        </w:rPr>
        <w:t>підприємств по маршруту і дозволяє</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контролювати і спостерігати</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реальну картину завантаження (табл. 3.</w:t>
      </w:r>
      <w:r w:rsidR="00CB3BE8">
        <w:rPr>
          <w:rFonts w:eastAsia="Calibri" w:cs="Times New Roman"/>
          <w:bCs/>
          <w:color w:val="1A1A1A" w:themeColor="background1" w:themeShade="1A"/>
          <w:szCs w:val="28"/>
        </w:rPr>
        <w:t>6</w:t>
      </w:r>
      <w:r w:rsidRPr="00051C32">
        <w:rPr>
          <w:rFonts w:eastAsia="Calibri" w:cs="Times New Roman"/>
          <w:bCs/>
          <w:color w:val="1A1A1A" w:themeColor="background1" w:themeShade="1A"/>
          <w:szCs w:val="28"/>
        </w:rPr>
        <w:t>.).</w:t>
      </w:r>
    </w:p>
    <w:p w:rsidR="00B7747E" w:rsidRPr="00051C32" w:rsidRDefault="00ED78A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6)</w:t>
      </w:r>
      <w:r w:rsidR="00B7747E" w:rsidRPr="00051C32">
        <w:rPr>
          <w:rFonts w:eastAsia="Calibri" w:cs="Times New Roman"/>
          <w:bCs/>
          <w:color w:val="1A1A1A" w:themeColor="background1" w:themeShade="1A"/>
          <w:szCs w:val="28"/>
        </w:rPr>
        <w:t>Підготовка</w:t>
      </w:r>
      <w:r w:rsidRPr="00051C32">
        <w:rPr>
          <w:rFonts w:eastAsia="Calibri" w:cs="Times New Roman"/>
          <w:bCs/>
          <w:color w:val="1A1A1A" w:themeColor="background1" w:themeShade="1A"/>
          <w:szCs w:val="28"/>
        </w:rPr>
        <w:t xml:space="preserve"> </w:t>
      </w:r>
      <w:r w:rsidR="00B7747E" w:rsidRPr="00051C32">
        <w:rPr>
          <w:rFonts w:eastAsia="Calibri" w:cs="Times New Roman"/>
          <w:bCs/>
          <w:color w:val="1A1A1A" w:themeColor="background1" w:themeShade="1A"/>
          <w:szCs w:val="28"/>
        </w:rPr>
        <w:t>ваучерів</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Туристський ваучер — документ, який</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встановлює право туриста на послуги, які</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входять</w:t>
      </w:r>
      <w:r w:rsidR="00ED78AE" w:rsidRPr="00051C32">
        <w:rPr>
          <w:rFonts w:eastAsia="Calibri" w:cs="Times New Roman"/>
          <w:bCs/>
          <w:color w:val="1A1A1A" w:themeColor="background1" w:themeShade="1A"/>
          <w:szCs w:val="28"/>
        </w:rPr>
        <w:t xml:space="preserve"> до складу тура і підтверджує</w:t>
      </w:r>
      <w:r w:rsidRPr="00051C32">
        <w:rPr>
          <w:rFonts w:eastAsia="Calibri" w:cs="Times New Roman"/>
          <w:bCs/>
          <w:color w:val="1A1A1A" w:themeColor="background1" w:themeShade="1A"/>
          <w:szCs w:val="28"/>
        </w:rPr>
        <w:t xml:space="preserve"> факт його</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передачі. На основі ваучера здійснюється</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врегулювання</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взаєморозрахунків</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між</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направляючою та приймаючою сторонами.</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Ваучер заповнюється в трьох</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екземплярах. Перший і другий</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видаються</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під</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розпис туристу перед початком подорожі. Третій</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екземпляр</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зберігається в бухгалтерії</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направляючої</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фірми й у разі</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необхідності</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використовується</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відповідними</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державними органами у здійсненні</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фінансово-фіскального контролю.</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У першому</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пункті</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обслуговування за маршрутом турист подає перший і другий</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екземпляри ваучера представник</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у</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приймаючої</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фірми. У кінцевому</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пункті маршруту, після</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закінчення</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обслуговування, турист робить</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відповідний</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запис у пункті 11 обох</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екземплярів ваучера, який</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завіряється</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підписом</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керівника і печаткою</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приймаючої</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фірми. Перший екземпляр ваучера передається</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керівнику</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або</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представнику</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приймаючої</w:t>
      </w:r>
      <w:r w:rsidR="00ED78AE"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фірми, а другий</w:t>
      </w:r>
      <w:r w:rsidR="00051C32"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повертається</w:t>
      </w:r>
      <w:r w:rsidR="00051C32"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направляючій</w:t>
      </w:r>
      <w:r w:rsidR="00051C32"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фірмі.</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Бланк ваучера друкується українською (для вітчизняних туристів) та англійською (зарубіжний туризм) мовами (додаток Е ).</w:t>
      </w:r>
      <w:r w:rsidR="00051C32" w:rsidRP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Інформаційний листок туристської подорожі- містить розділи обов’язкові та додаткові інформації по маршруту, призначений для туриста і є обов’язковим додатком до путівки чи ваучера. Інформаційний листок туристської подорожі - містить розділи обов'язкові та додаткові інформації по маршруту, призначений для туриста і є обов'язковим додатком до путівки чи ваучера.</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Інформаційний листок до путівки туристичної подорожі містить дані:</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lastRenderedPageBreak/>
        <w:t xml:space="preserve">1.Турмаршрут Харків-Старобільськ- Харків є подієвим, пізнавальним, груповим, за формою організації - організований, короткостроковий (уік-енд), пішохідний. </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2.Умови розміщення - двомісні номери стандарт в готелі «Айдар». Набір основних послуг -  «ВВ». Послуги гідів, автобусні перевезення.</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3. Інтернет, телефон, кондиціонер, кіно, телезевізор - додаткові послуги.</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4.Вік подорожуючих: повнолітні</w:t>
      </w:r>
    </w:p>
    <w:p w:rsidR="00B7747E" w:rsidRPr="00051C32" w:rsidRDefault="00B7747E" w:rsidP="00B7747E">
      <w:pPr>
        <w:pStyle w:val="western"/>
        <w:spacing w:after="0" w:afterAutospacing="0"/>
        <w:ind w:firstLine="709"/>
        <w:jc w:val="right"/>
        <w:rPr>
          <w:bCs/>
          <w:color w:val="1A1A1A" w:themeColor="background1" w:themeShade="1A"/>
          <w:sz w:val="28"/>
          <w:szCs w:val="28"/>
          <w:lang w:val="uk-UA"/>
        </w:rPr>
      </w:pPr>
      <w:r w:rsidRPr="00051C32">
        <w:rPr>
          <w:bCs/>
          <w:color w:val="1A1A1A" w:themeColor="background1" w:themeShade="1A"/>
          <w:sz w:val="28"/>
          <w:szCs w:val="28"/>
          <w:lang w:val="uk-UA"/>
        </w:rPr>
        <w:t>Таблиця 3.</w:t>
      </w:r>
      <w:r w:rsidR="00ED78AE" w:rsidRPr="00051C32">
        <w:rPr>
          <w:bCs/>
          <w:color w:val="1A1A1A" w:themeColor="background1" w:themeShade="1A"/>
          <w:sz w:val="28"/>
          <w:szCs w:val="28"/>
          <w:lang w:val="uk-UA"/>
        </w:rPr>
        <w:t>4</w:t>
      </w:r>
      <w:r w:rsidRPr="00051C32">
        <w:rPr>
          <w:bCs/>
          <w:color w:val="1A1A1A" w:themeColor="background1" w:themeShade="1A"/>
          <w:sz w:val="28"/>
          <w:szCs w:val="28"/>
          <w:lang w:val="uk-UA"/>
        </w:rPr>
        <w:t>.</w:t>
      </w:r>
    </w:p>
    <w:p w:rsidR="00B7747E" w:rsidRPr="00051C32" w:rsidRDefault="00B7747E" w:rsidP="00B7747E">
      <w:pPr>
        <w:pStyle w:val="western"/>
        <w:spacing w:after="0" w:afterAutospacing="0"/>
        <w:ind w:firstLine="709"/>
        <w:jc w:val="center"/>
        <w:rPr>
          <w:bCs/>
          <w:color w:val="1A1A1A" w:themeColor="background1" w:themeShade="1A"/>
          <w:sz w:val="28"/>
          <w:szCs w:val="28"/>
          <w:lang w:val="uk-UA"/>
        </w:rPr>
      </w:pPr>
      <w:r w:rsidRPr="00051C32">
        <w:rPr>
          <w:bCs/>
          <w:color w:val="1A1A1A" w:themeColor="background1" w:themeShade="1A"/>
          <w:sz w:val="28"/>
          <w:szCs w:val="28"/>
          <w:lang w:val="uk-UA"/>
        </w:rPr>
        <w:t>Програма</w:t>
      </w:r>
      <w:r w:rsidR="00051C32" w:rsidRPr="00051C32">
        <w:rPr>
          <w:bCs/>
          <w:color w:val="1A1A1A" w:themeColor="background1" w:themeShade="1A"/>
          <w:sz w:val="28"/>
          <w:szCs w:val="28"/>
          <w:lang w:val="uk-UA"/>
        </w:rPr>
        <w:t xml:space="preserve"> </w:t>
      </w:r>
      <w:r w:rsidRPr="00051C32">
        <w:rPr>
          <w:bCs/>
          <w:color w:val="1A1A1A" w:themeColor="background1" w:themeShade="1A"/>
          <w:sz w:val="28"/>
          <w:szCs w:val="28"/>
          <w:lang w:val="uk-UA"/>
        </w:rPr>
        <w:t>обслуговування</w:t>
      </w:r>
      <w:r w:rsidR="00051C32" w:rsidRPr="00051C32">
        <w:rPr>
          <w:bCs/>
          <w:color w:val="1A1A1A" w:themeColor="background1" w:themeShade="1A"/>
          <w:sz w:val="28"/>
          <w:szCs w:val="28"/>
          <w:lang w:val="uk-UA"/>
        </w:rPr>
        <w:t xml:space="preserve"> </w:t>
      </w:r>
      <w:r w:rsidRPr="00051C32">
        <w:rPr>
          <w:bCs/>
          <w:color w:val="1A1A1A" w:themeColor="background1" w:themeShade="1A"/>
          <w:sz w:val="28"/>
          <w:szCs w:val="28"/>
          <w:lang w:val="uk-UA"/>
        </w:rPr>
        <w:t>туристів</w:t>
      </w:r>
      <w:r w:rsidR="00051C32" w:rsidRPr="00051C32">
        <w:rPr>
          <w:bCs/>
          <w:color w:val="1A1A1A" w:themeColor="background1" w:themeShade="1A"/>
          <w:sz w:val="28"/>
          <w:szCs w:val="28"/>
          <w:lang w:val="uk-UA"/>
        </w:rPr>
        <w:t xml:space="preserve"> </w:t>
      </w:r>
      <w:r w:rsidRPr="00051C32">
        <w:rPr>
          <w:bCs/>
          <w:color w:val="1A1A1A" w:themeColor="background1" w:themeShade="1A"/>
          <w:sz w:val="28"/>
          <w:szCs w:val="28"/>
          <w:lang w:val="uk-UA"/>
        </w:rPr>
        <w:t>за маршрутом</w:t>
      </w:r>
    </w:p>
    <w:p w:rsidR="00B7747E" w:rsidRPr="00051C32" w:rsidRDefault="00B7747E" w:rsidP="00B7747E">
      <w:pPr>
        <w:pStyle w:val="western"/>
        <w:spacing w:after="0" w:afterAutospacing="0"/>
        <w:ind w:firstLine="709"/>
        <w:jc w:val="center"/>
        <w:rPr>
          <w:bCs/>
          <w:color w:val="1A1A1A" w:themeColor="background1" w:themeShade="1A"/>
          <w:sz w:val="28"/>
          <w:szCs w:val="28"/>
          <w:lang w:val="uk-UA"/>
        </w:rPr>
      </w:pPr>
      <w:r w:rsidRPr="00051C32">
        <w:rPr>
          <w:bCs/>
          <w:iCs/>
          <w:color w:val="1A1A1A" w:themeColor="background1" w:themeShade="1A"/>
          <w:sz w:val="28"/>
          <w:szCs w:val="28"/>
          <w:lang w:val="uk-UA"/>
        </w:rPr>
        <w:t>Харків-Старобільськ- Харків</w:t>
      </w:r>
    </w:p>
    <w:tbl>
      <w:tblPr>
        <w:tblpPr w:leftFromText="180" w:rightFromText="180" w:vertAnchor="text" w:horzAnchor="margin" w:tblpXSpec="center" w:tblpY="2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24"/>
        <w:gridCol w:w="1538"/>
        <w:gridCol w:w="4972"/>
        <w:gridCol w:w="1205"/>
      </w:tblGrid>
      <w:tr w:rsidR="00B7747E" w:rsidRPr="00051C32" w:rsidTr="00051C32">
        <w:tc>
          <w:tcPr>
            <w:tcW w:w="998" w:type="pct"/>
          </w:tcPr>
          <w:p w:rsidR="00B7747E" w:rsidRPr="00051C32" w:rsidRDefault="00B7747E" w:rsidP="00051C32">
            <w:pPr>
              <w:pStyle w:val="ae"/>
              <w:rPr>
                <w:rFonts w:eastAsia="Calibri"/>
              </w:rPr>
            </w:pPr>
            <w:r w:rsidRPr="00051C32">
              <w:rPr>
                <w:rFonts w:eastAsia="Calibri"/>
              </w:rPr>
              <w:t>Населені пункти, відстань між ними, способи пересування, час прибуття до пункту та виїзду з нього</w:t>
            </w:r>
          </w:p>
        </w:tc>
        <w:tc>
          <w:tcPr>
            <w:tcW w:w="798" w:type="pct"/>
          </w:tcPr>
          <w:p w:rsidR="00B7747E" w:rsidRPr="00051C32" w:rsidRDefault="00B7747E" w:rsidP="00051C32">
            <w:pPr>
              <w:pStyle w:val="ae"/>
              <w:rPr>
                <w:rFonts w:eastAsia="Calibri"/>
              </w:rPr>
            </w:pPr>
          </w:p>
          <w:p w:rsidR="00B7747E" w:rsidRPr="00051C32" w:rsidRDefault="00B7747E" w:rsidP="00051C32">
            <w:pPr>
              <w:pStyle w:val="ae"/>
              <w:rPr>
                <w:rFonts w:eastAsia="Calibri"/>
              </w:rPr>
            </w:pPr>
            <w:r w:rsidRPr="00051C32">
              <w:rPr>
                <w:rFonts w:eastAsia="Calibri"/>
              </w:rPr>
              <w:t>Найменування туристичних підприємств та умови розміщення</w:t>
            </w:r>
          </w:p>
        </w:tc>
        <w:tc>
          <w:tcPr>
            <w:tcW w:w="2579" w:type="pct"/>
          </w:tcPr>
          <w:p w:rsidR="00B7747E" w:rsidRPr="00051C32" w:rsidRDefault="00B7747E" w:rsidP="00051C32">
            <w:pPr>
              <w:pStyle w:val="ae"/>
              <w:rPr>
                <w:rFonts w:eastAsia="Calibri"/>
              </w:rPr>
            </w:pPr>
          </w:p>
          <w:p w:rsidR="00B7747E" w:rsidRPr="00051C32" w:rsidRDefault="00B7747E" w:rsidP="00051C32">
            <w:pPr>
              <w:pStyle w:val="ae"/>
              <w:rPr>
                <w:rFonts w:eastAsia="Calibri"/>
              </w:rPr>
            </w:pPr>
          </w:p>
          <w:p w:rsidR="00B7747E" w:rsidRPr="00051C32" w:rsidRDefault="00B7747E" w:rsidP="00051C32">
            <w:pPr>
              <w:pStyle w:val="ae"/>
              <w:rPr>
                <w:rFonts w:eastAsia="Calibri"/>
              </w:rPr>
            </w:pPr>
          </w:p>
          <w:p w:rsidR="00B7747E" w:rsidRPr="00051C32" w:rsidRDefault="00B7747E" w:rsidP="00051C32">
            <w:pPr>
              <w:pStyle w:val="ae"/>
              <w:rPr>
                <w:rFonts w:eastAsia="Calibri"/>
              </w:rPr>
            </w:pPr>
            <w:r w:rsidRPr="00051C32">
              <w:rPr>
                <w:rFonts w:eastAsia="Calibri"/>
              </w:rPr>
              <w:t>Заплановані туристські послуги</w:t>
            </w:r>
          </w:p>
        </w:tc>
        <w:tc>
          <w:tcPr>
            <w:tcW w:w="625" w:type="pct"/>
          </w:tcPr>
          <w:p w:rsidR="00B7747E" w:rsidRPr="00051C32" w:rsidRDefault="00B7747E" w:rsidP="00051C32">
            <w:pPr>
              <w:pStyle w:val="ae"/>
              <w:rPr>
                <w:rFonts w:eastAsia="Calibri"/>
              </w:rPr>
            </w:pPr>
            <w:r w:rsidRPr="00051C32">
              <w:rPr>
                <w:rFonts w:eastAsia="Calibri"/>
              </w:rPr>
              <w:t>Внутрі-маршрут-ні переве-зення (в місті перебуван-ня) здійснені</w:t>
            </w:r>
          </w:p>
        </w:tc>
      </w:tr>
      <w:tr w:rsidR="00B7747E" w:rsidRPr="00051C32" w:rsidTr="00051C32">
        <w:tc>
          <w:tcPr>
            <w:tcW w:w="998" w:type="pct"/>
          </w:tcPr>
          <w:p w:rsidR="00B7747E" w:rsidRPr="00051C32" w:rsidRDefault="00B7747E" w:rsidP="00051C32">
            <w:pPr>
              <w:pStyle w:val="ae"/>
              <w:rPr>
                <w:rFonts w:eastAsia="Calibri"/>
              </w:rPr>
            </w:pPr>
            <w:r w:rsidRPr="00051C32">
              <w:rPr>
                <w:rFonts w:eastAsia="Calibri"/>
              </w:rPr>
              <w:t>1</w:t>
            </w:r>
          </w:p>
        </w:tc>
        <w:tc>
          <w:tcPr>
            <w:tcW w:w="798" w:type="pct"/>
          </w:tcPr>
          <w:p w:rsidR="00B7747E" w:rsidRPr="00051C32" w:rsidRDefault="00B7747E" w:rsidP="00051C32">
            <w:pPr>
              <w:pStyle w:val="ae"/>
              <w:rPr>
                <w:rFonts w:eastAsia="Calibri"/>
              </w:rPr>
            </w:pPr>
            <w:r w:rsidRPr="00051C32">
              <w:rPr>
                <w:rFonts w:eastAsia="Calibri"/>
              </w:rPr>
              <w:t>2</w:t>
            </w:r>
          </w:p>
        </w:tc>
        <w:tc>
          <w:tcPr>
            <w:tcW w:w="2579" w:type="pct"/>
          </w:tcPr>
          <w:p w:rsidR="00B7747E" w:rsidRPr="00051C32" w:rsidRDefault="00B7747E" w:rsidP="00051C32">
            <w:pPr>
              <w:pStyle w:val="ae"/>
              <w:rPr>
                <w:rFonts w:eastAsia="Calibri"/>
              </w:rPr>
            </w:pPr>
            <w:r w:rsidRPr="00051C32">
              <w:rPr>
                <w:rFonts w:eastAsia="Calibri"/>
              </w:rPr>
              <w:t>3</w:t>
            </w:r>
          </w:p>
        </w:tc>
        <w:tc>
          <w:tcPr>
            <w:tcW w:w="625" w:type="pct"/>
          </w:tcPr>
          <w:p w:rsidR="00B7747E" w:rsidRPr="00051C32" w:rsidRDefault="00B7747E" w:rsidP="00051C32">
            <w:pPr>
              <w:pStyle w:val="ae"/>
              <w:rPr>
                <w:rFonts w:eastAsia="Calibri"/>
              </w:rPr>
            </w:pPr>
            <w:r w:rsidRPr="00051C32">
              <w:rPr>
                <w:rFonts w:eastAsia="Calibri"/>
              </w:rPr>
              <w:t>4</w:t>
            </w:r>
          </w:p>
        </w:tc>
      </w:tr>
      <w:tr w:rsidR="00B7747E" w:rsidRPr="00051C32" w:rsidTr="00051C32">
        <w:trPr>
          <w:trHeight w:val="558"/>
        </w:trPr>
        <w:tc>
          <w:tcPr>
            <w:tcW w:w="998" w:type="pct"/>
          </w:tcPr>
          <w:p w:rsidR="00B7747E" w:rsidRPr="00051C32" w:rsidRDefault="00B7747E" w:rsidP="00051C32">
            <w:pPr>
              <w:pStyle w:val="ae"/>
              <w:jc w:val="both"/>
            </w:pPr>
            <w:r w:rsidRPr="00051C32">
              <w:t>м.Харків-м.Старобільськ</w:t>
            </w:r>
          </w:p>
          <w:p w:rsidR="00B7747E" w:rsidRPr="00051C32" w:rsidRDefault="00B7747E" w:rsidP="00051C32">
            <w:pPr>
              <w:pStyle w:val="ae"/>
              <w:jc w:val="both"/>
            </w:pPr>
            <w:r w:rsidRPr="00051C32">
              <w:t>автобус</w:t>
            </w:r>
          </w:p>
          <w:p w:rsidR="00B7747E" w:rsidRPr="00051C32" w:rsidRDefault="00B7747E" w:rsidP="00051C32">
            <w:pPr>
              <w:pStyle w:val="ae"/>
              <w:jc w:val="both"/>
            </w:pPr>
            <w:r w:rsidRPr="00051C32">
              <w:t>20</w:t>
            </w:r>
            <w:hyperlink r:id="rId33" w:tooltip="Травесті" w:history="1">
              <w:r w:rsidRPr="00051C32">
                <w:rPr>
                  <w:rStyle w:val="a8"/>
                  <w:rFonts w:eastAsiaTheme="majorEastAsia"/>
                  <w:bCs/>
                  <w:color w:val="1A1A1A" w:themeColor="background1" w:themeShade="1A"/>
                </w:rPr>
                <w:t>травня</w:t>
              </w:r>
            </w:hyperlink>
            <w:r w:rsidRPr="00051C32">
              <w:rPr>
                <w:rStyle w:val="a8"/>
                <w:rFonts w:eastAsiaTheme="majorEastAsia"/>
                <w:bCs/>
                <w:color w:val="1A1A1A" w:themeColor="background1" w:themeShade="1A"/>
              </w:rPr>
              <w:t>, субота</w:t>
            </w:r>
            <w:r w:rsidRPr="00051C32">
              <w:t>прибуття,11.00</w:t>
            </w:r>
          </w:p>
          <w:p w:rsidR="00B7747E" w:rsidRPr="00051C32" w:rsidRDefault="00B7747E" w:rsidP="00051C32">
            <w:pPr>
              <w:pStyle w:val="ae"/>
              <w:jc w:val="both"/>
            </w:pPr>
            <w:r w:rsidRPr="00051C32">
              <w:t>м.Старобільськ– м.Харків</w:t>
            </w:r>
          </w:p>
          <w:p w:rsidR="00B7747E" w:rsidRPr="00051C32" w:rsidRDefault="00B7747E" w:rsidP="00051C32">
            <w:pPr>
              <w:pStyle w:val="ae"/>
              <w:jc w:val="both"/>
            </w:pPr>
            <w:r w:rsidRPr="00051C32">
              <w:t xml:space="preserve">автобус, </w:t>
            </w:r>
          </w:p>
          <w:p w:rsidR="00B7747E" w:rsidRPr="00051C32" w:rsidRDefault="00B7747E" w:rsidP="00051C32">
            <w:pPr>
              <w:pStyle w:val="ae"/>
              <w:jc w:val="both"/>
            </w:pPr>
            <w:r w:rsidRPr="00051C32">
              <w:t>21 травня, неділя,</w:t>
            </w:r>
          </w:p>
          <w:p w:rsidR="00B7747E" w:rsidRPr="00051C32" w:rsidRDefault="00B7747E" w:rsidP="00051C32">
            <w:pPr>
              <w:pStyle w:val="ae"/>
              <w:jc w:val="both"/>
            </w:pPr>
            <w:r w:rsidRPr="00051C32">
              <w:t>12.00.</w:t>
            </w:r>
          </w:p>
          <w:p w:rsidR="00B7747E" w:rsidRPr="00051C32" w:rsidRDefault="00B7747E" w:rsidP="00051C32">
            <w:pPr>
              <w:pStyle w:val="ae"/>
              <w:jc w:val="both"/>
              <w:rPr>
                <w:rFonts w:eastAsia="Calibri"/>
              </w:rPr>
            </w:pPr>
          </w:p>
        </w:tc>
        <w:tc>
          <w:tcPr>
            <w:tcW w:w="798" w:type="pct"/>
          </w:tcPr>
          <w:p w:rsidR="00B7747E" w:rsidRPr="00051C32" w:rsidRDefault="00B7747E" w:rsidP="00051C32">
            <w:pPr>
              <w:pStyle w:val="ae"/>
              <w:jc w:val="both"/>
              <w:rPr>
                <w:rFonts w:eastAsia="Calibri"/>
              </w:rPr>
            </w:pPr>
            <w:r w:rsidRPr="00051C32">
              <w:rPr>
                <w:rFonts w:eastAsia="Calibri"/>
              </w:rPr>
              <w:t>Розміщення в готелі „Айдар”(Додаток К)</w:t>
            </w:r>
          </w:p>
          <w:p w:rsidR="00B7747E" w:rsidRPr="00051C32" w:rsidRDefault="00B7747E" w:rsidP="00051C32">
            <w:pPr>
              <w:pStyle w:val="ae"/>
              <w:jc w:val="both"/>
              <w:rPr>
                <w:rFonts w:eastAsia="Calibri"/>
              </w:rPr>
            </w:pPr>
            <w:r w:rsidRPr="00051C32">
              <w:rPr>
                <w:rFonts w:eastAsia="Calibri"/>
              </w:rPr>
              <w:t>(2- місні номери)</w:t>
            </w:r>
          </w:p>
          <w:p w:rsidR="00B7747E" w:rsidRPr="00051C32" w:rsidRDefault="00B7747E" w:rsidP="00051C32">
            <w:pPr>
              <w:pStyle w:val="ae"/>
              <w:jc w:val="both"/>
              <w:rPr>
                <w:rFonts w:eastAsia="Calibri"/>
              </w:rPr>
            </w:pPr>
            <w:r w:rsidRPr="00051C32">
              <w:rPr>
                <w:rFonts w:eastAsia="Calibri"/>
              </w:rPr>
              <w:t>- 1 сніданок;</w:t>
            </w:r>
          </w:p>
          <w:p w:rsidR="00B7747E" w:rsidRPr="00051C32" w:rsidRDefault="00B7747E" w:rsidP="00051C32">
            <w:pPr>
              <w:pStyle w:val="ae"/>
              <w:jc w:val="both"/>
              <w:rPr>
                <w:rFonts w:eastAsia="Calibri"/>
              </w:rPr>
            </w:pPr>
          </w:p>
        </w:tc>
        <w:tc>
          <w:tcPr>
            <w:tcW w:w="2579" w:type="pct"/>
          </w:tcPr>
          <w:p w:rsidR="00B7747E" w:rsidRPr="00051C32" w:rsidRDefault="00B7747E" w:rsidP="00051C32">
            <w:pPr>
              <w:pStyle w:val="ae"/>
              <w:jc w:val="both"/>
              <w:rPr>
                <w:rFonts w:eastAsia="Calibri"/>
                <w:i/>
              </w:rPr>
            </w:pPr>
            <w:r w:rsidRPr="00051C32">
              <w:rPr>
                <w:rFonts w:eastAsia="Calibri"/>
                <w:i/>
              </w:rPr>
              <w:t>1 день</w:t>
            </w:r>
          </w:p>
          <w:p w:rsidR="00B7747E" w:rsidRPr="00051C32" w:rsidRDefault="00B7747E" w:rsidP="00051C32">
            <w:pPr>
              <w:pStyle w:val="ae"/>
              <w:jc w:val="both"/>
              <w:rPr>
                <w:rFonts w:eastAsia="Calibri"/>
              </w:rPr>
            </w:pPr>
            <w:r w:rsidRPr="00051C32">
              <w:rPr>
                <w:rFonts w:eastAsia="Calibri"/>
              </w:rPr>
              <w:t>Зустріч групи з представником турфірми на автовокзалі м. Старобільськ</w:t>
            </w:r>
          </w:p>
          <w:p w:rsidR="00B7747E" w:rsidRPr="00051C32" w:rsidRDefault="00B7747E" w:rsidP="00051C32">
            <w:pPr>
              <w:pStyle w:val="ae"/>
              <w:jc w:val="both"/>
              <w:rPr>
                <w:rFonts w:eastAsia="Calibri"/>
              </w:rPr>
            </w:pPr>
            <w:r w:rsidRPr="00051C32">
              <w:rPr>
                <w:rFonts w:eastAsia="Calibri"/>
              </w:rPr>
              <w:t xml:space="preserve">Поселення в готелі. </w:t>
            </w:r>
          </w:p>
          <w:p w:rsidR="00B7747E" w:rsidRPr="00051C32" w:rsidRDefault="00B7747E" w:rsidP="00051C32">
            <w:pPr>
              <w:pStyle w:val="ae"/>
              <w:jc w:val="both"/>
              <w:rPr>
                <w:rFonts w:eastAsia="Calibri"/>
              </w:rPr>
            </w:pPr>
            <w:r w:rsidRPr="00051C32">
              <w:rPr>
                <w:rFonts w:eastAsia="Calibri"/>
              </w:rPr>
              <w:t xml:space="preserve">Піша, з зупинками на об’єктах, екскурсія містом. </w:t>
            </w:r>
          </w:p>
          <w:p w:rsidR="00B7747E" w:rsidRPr="00051C32" w:rsidRDefault="00B7747E" w:rsidP="00051C32">
            <w:pPr>
              <w:pStyle w:val="ae"/>
              <w:jc w:val="both"/>
              <w:rPr>
                <w:rFonts w:eastAsia="Calibri"/>
              </w:rPr>
            </w:pPr>
            <w:r w:rsidRPr="00051C32">
              <w:rPr>
                <w:rFonts w:eastAsia="Calibri"/>
              </w:rPr>
              <w:t>Участь у фестивалі-параді героїв творів І. Ільфа та Є. Петрова;</w:t>
            </w:r>
          </w:p>
          <w:p w:rsidR="00B7747E" w:rsidRPr="00051C32" w:rsidRDefault="00B7747E" w:rsidP="00051C32">
            <w:pPr>
              <w:pStyle w:val="ae"/>
              <w:jc w:val="both"/>
              <w:rPr>
                <w:rFonts w:eastAsia="Calibri"/>
              </w:rPr>
            </w:pPr>
            <w:r w:rsidRPr="00051C32">
              <w:rPr>
                <w:rFonts w:eastAsia="Calibri"/>
              </w:rPr>
              <w:t>шаховий турнір, нагородження преможців.</w:t>
            </w:r>
          </w:p>
          <w:p w:rsidR="00B7747E" w:rsidRPr="00051C32" w:rsidRDefault="00B7747E" w:rsidP="00051C32">
            <w:pPr>
              <w:pStyle w:val="ae"/>
              <w:jc w:val="both"/>
              <w:rPr>
                <w:rFonts w:eastAsia="Calibri"/>
              </w:rPr>
            </w:pPr>
            <w:r w:rsidRPr="00051C32">
              <w:rPr>
                <w:rFonts w:eastAsia="Calibri"/>
              </w:rPr>
              <w:t>Вечеря у ресторані «Старгород». Гумористична літературна вікторина за мотивами творів «Золоте теля» та «12 стільців».</w:t>
            </w:r>
          </w:p>
          <w:p w:rsidR="00B7747E" w:rsidRPr="00051C32" w:rsidRDefault="00B7747E" w:rsidP="00051C32">
            <w:pPr>
              <w:pStyle w:val="ae"/>
              <w:jc w:val="both"/>
              <w:rPr>
                <w:rFonts w:eastAsia="Calibri"/>
              </w:rPr>
            </w:pPr>
            <w:r w:rsidRPr="00051C32">
              <w:rPr>
                <w:rFonts w:eastAsia="Calibri"/>
              </w:rPr>
              <w:t>Повернення до готелю. Ночівля.</w:t>
            </w:r>
          </w:p>
          <w:p w:rsidR="00B7747E" w:rsidRPr="00051C32" w:rsidRDefault="00B7747E" w:rsidP="00051C32">
            <w:pPr>
              <w:pStyle w:val="ae"/>
              <w:jc w:val="both"/>
              <w:rPr>
                <w:rFonts w:eastAsia="Calibri"/>
                <w:i/>
              </w:rPr>
            </w:pPr>
            <w:r w:rsidRPr="00051C32">
              <w:rPr>
                <w:rFonts w:eastAsia="Calibri"/>
                <w:i/>
              </w:rPr>
              <w:t>2 День</w:t>
            </w:r>
          </w:p>
          <w:p w:rsidR="00B7747E" w:rsidRPr="00051C32" w:rsidRDefault="00B7747E" w:rsidP="00051C32">
            <w:pPr>
              <w:pStyle w:val="ae"/>
              <w:jc w:val="both"/>
              <w:rPr>
                <w:rFonts w:eastAsia="Calibri"/>
              </w:rPr>
            </w:pPr>
            <w:r w:rsidRPr="00051C32">
              <w:rPr>
                <w:rFonts w:eastAsia="Calibri"/>
              </w:rPr>
              <w:t>Сніданок у готелі.</w:t>
            </w:r>
          </w:p>
          <w:p w:rsidR="00B7747E" w:rsidRPr="00051C32" w:rsidRDefault="00B7747E" w:rsidP="00051C32">
            <w:pPr>
              <w:pStyle w:val="ae"/>
              <w:jc w:val="both"/>
              <w:rPr>
                <w:rFonts w:eastAsia="Calibri"/>
              </w:rPr>
            </w:pPr>
            <w:r w:rsidRPr="00051C32">
              <w:rPr>
                <w:rFonts w:eastAsia="Calibri"/>
              </w:rPr>
              <w:t>Аукціон сувенірної продукції та речей Елочки Людоїдки;</w:t>
            </w:r>
          </w:p>
          <w:p w:rsidR="00B7747E" w:rsidRPr="00051C32" w:rsidRDefault="00B7747E" w:rsidP="00051C32">
            <w:pPr>
              <w:pStyle w:val="ae"/>
              <w:jc w:val="both"/>
              <w:rPr>
                <w:rFonts w:eastAsia="Calibri"/>
              </w:rPr>
            </w:pPr>
            <w:r w:rsidRPr="00051C32">
              <w:rPr>
                <w:rFonts w:eastAsia="Calibri"/>
              </w:rPr>
              <w:t xml:space="preserve">Звільнення номерів. </w:t>
            </w:r>
          </w:p>
          <w:p w:rsidR="00B7747E" w:rsidRPr="00051C32" w:rsidRDefault="00B7747E" w:rsidP="00051C32">
            <w:pPr>
              <w:pStyle w:val="ae"/>
              <w:jc w:val="both"/>
              <w:rPr>
                <w:rFonts w:eastAsia="Calibri"/>
              </w:rPr>
            </w:pPr>
            <w:r w:rsidRPr="00051C32">
              <w:rPr>
                <w:rFonts w:eastAsia="Calibri"/>
              </w:rPr>
              <w:t>Прощання із Старобільськом.</w:t>
            </w:r>
          </w:p>
          <w:p w:rsidR="00B7747E" w:rsidRPr="00051C32" w:rsidRDefault="00B7747E" w:rsidP="00051C32">
            <w:pPr>
              <w:pStyle w:val="ae"/>
              <w:jc w:val="both"/>
              <w:rPr>
                <w:rFonts w:eastAsia="Calibri"/>
              </w:rPr>
            </w:pPr>
            <w:r w:rsidRPr="00051C32">
              <w:rPr>
                <w:rFonts w:eastAsia="Calibri"/>
              </w:rPr>
              <w:t>Переїзд туристів зіСтаробільська до Харкова відбувається автобусом.</w:t>
            </w:r>
          </w:p>
        </w:tc>
        <w:tc>
          <w:tcPr>
            <w:tcW w:w="625" w:type="pct"/>
          </w:tcPr>
          <w:p w:rsidR="00B7747E" w:rsidRPr="00051C32" w:rsidRDefault="00B7747E" w:rsidP="00051C32">
            <w:pPr>
              <w:pStyle w:val="ae"/>
              <w:rPr>
                <w:rFonts w:eastAsia="Calibri"/>
              </w:rPr>
            </w:pPr>
            <w:r w:rsidRPr="00051C32">
              <w:rPr>
                <w:rFonts w:eastAsia="Calibri"/>
              </w:rPr>
              <w:t>-</w:t>
            </w:r>
          </w:p>
        </w:tc>
      </w:tr>
    </w:tbl>
    <w:p w:rsidR="00B7747E" w:rsidRPr="00051C32" w:rsidRDefault="00B7747E" w:rsidP="00B7747E">
      <w:pPr>
        <w:ind w:firstLine="708"/>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lastRenderedPageBreak/>
        <w:t>Технологічна карта</w:t>
      </w:r>
    </w:p>
    <w:p w:rsidR="00B7747E" w:rsidRPr="00051C32" w:rsidRDefault="00B7747E" w:rsidP="00B7747E">
      <w:pPr>
        <w:ind w:firstLine="708"/>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Туристської подорожі за маршрутом «Стежками великого комбінаторана» 2017 рік.</w:t>
      </w:r>
    </w:p>
    <w:p w:rsidR="00B7747E" w:rsidRPr="00051C32" w:rsidRDefault="00B7747E" w:rsidP="00B7747E">
      <w:pPr>
        <w:ind w:firstLine="708"/>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Основні показники маршруту:</w:t>
      </w:r>
    </w:p>
    <w:p w:rsidR="00B7747E" w:rsidRPr="00051C32" w:rsidRDefault="00B7747E" w:rsidP="00051C32">
      <w:pPr>
        <w:pStyle w:val="a"/>
        <w:rPr>
          <w:rFonts w:eastAsia="Calibri"/>
        </w:rPr>
      </w:pPr>
      <w:r w:rsidRPr="00051C32">
        <w:rPr>
          <w:rFonts w:eastAsia="Calibri"/>
        </w:rPr>
        <w:t>Вид маршруту лінійний, організований, пішохідний</w:t>
      </w:r>
      <w:r w:rsidR="00CB3BE8">
        <w:rPr>
          <w:rFonts w:eastAsia="Calibri"/>
        </w:rPr>
        <w:t>.</w:t>
      </w:r>
    </w:p>
    <w:p w:rsidR="00B7747E" w:rsidRPr="00051C32" w:rsidRDefault="00B7747E" w:rsidP="00051C32">
      <w:pPr>
        <w:pStyle w:val="a"/>
        <w:rPr>
          <w:rFonts w:eastAsia="Calibri"/>
        </w:rPr>
      </w:pPr>
      <w:r w:rsidRPr="00051C32">
        <w:rPr>
          <w:rFonts w:eastAsia="Calibri"/>
        </w:rPr>
        <w:t>Тривалість подорожі (дн./ночівель) 2 дні - 1 ніч</w:t>
      </w:r>
      <w:r w:rsidR="00CB3BE8">
        <w:rPr>
          <w:rFonts w:eastAsia="Calibri"/>
        </w:rPr>
        <w:t>.</w:t>
      </w:r>
    </w:p>
    <w:p w:rsidR="00B7747E" w:rsidRPr="00051C32" w:rsidRDefault="00B7747E" w:rsidP="00051C32">
      <w:pPr>
        <w:pStyle w:val="a"/>
        <w:rPr>
          <w:rFonts w:eastAsia="Calibri"/>
        </w:rPr>
      </w:pPr>
      <w:r w:rsidRPr="00051C32">
        <w:rPr>
          <w:rFonts w:eastAsia="Calibri"/>
        </w:rPr>
        <w:t>Число туристів в групі 10 -20 туристів</w:t>
      </w:r>
      <w:r w:rsidR="00CB3BE8">
        <w:rPr>
          <w:rFonts w:eastAsia="Calibri"/>
        </w:rPr>
        <w:t>.</w:t>
      </w:r>
    </w:p>
    <w:p w:rsidR="00B7747E" w:rsidRPr="00051C32" w:rsidRDefault="00B7747E" w:rsidP="00051C32">
      <w:pPr>
        <w:pStyle w:val="a"/>
        <w:rPr>
          <w:rFonts w:eastAsia="Calibri"/>
        </w:rPr>
      </w:pPr>
      <w:r w:rsidRPr="00051C32">
        <w:rPr>
          <w:rFonts w:eastAsia="Calibri"/>
        </w:rPr>
        <w:t>Початок обслуговування на маршруті першої групи 20.05.</w:t>
      </w:r>
      <w:r w:rsidR="00051C32">
        <w:rPr>
          <w:rFonts w:eastAsia="Calibri"/>
        </w:rPr>
        <w:t>21</w:t>
      </w:r>
      <w:r w:rsidRPr="00051C32">
        <w:rPr>
          <w:rFonts w:eastAsia="Calibri"/>
        </w:rPr>
        <w:t>р.</w:t>
      </w:r>
    </w:p>
    <w:p w:rsidR="00B7747E" w:rsidRPr="00051C32" w:rsidRDefault="00B7747E" w:rsidP="00051C32">
      <w:pPr>
        <w:pStyle w:val="a"/>
        <w:rPr>
          <w:rFonts w:eastAsia="Calibri"/>
        </w:rPr>
      </w:pPr>
      <w:r w:rsidRPr="00051C32">
        <w:rPr>
          <w:rFonts w:eastAsia="Calibri"/>
        </w:rPr>
        <w:t>Початок обслуговування на маршруті останньої групи 21.05.</w:t>
      </w:r>
      <w:r w:rsidR="00051C32">
        <w:rPr>
          <w:rFonts w:eastAsia="Calibri"/>
        </w:rPr>
        <w:t>21</w:t>
      </w:r>
      <w:r w:rsidRPr="00051C32">
        <w:rPr>
          <w:rFonts w:eastAsia="Calibri"/>
        </w:rPr>
        <w:t>р.</w:t>
      </w:r>
    </w:p>
    <w:p w:rsidR="00B7747E" w:rsidRPr="00051C32" w:rsidRDefault="00B7747E" w:rsidP="00051C32">
      <w:pPr>
        <w:pStyle w:val="a"/>
        <w:rPr>
          <w:rFonts w:eastAsia="Calibri"/>
        </w:rPr>
      </w:pPr>
      <w:r w:rsidRPr="00051C32">
        <w:rPr>
          <w:rFonts w:eastAsia="Calibri"/>
        </w:rPr>
        <w:t>Закінчення обслуговування останньої групи 21.12.0</w:t>
      </w:r>
      <w:r w:rsidR="00051C32">
        <w:rPr>
          <w:rFonts w:eastAsia="Calibri"/>
        </w:rPr>
        <w:t>21</w:t>
      </w:r>
      <w:r w:rsidRPr="00051C32">
        <w:rPr>
          <w:rFonts w:eastAsia="Calibri"/>
        </w:rPr>
        <w:t>р.</w:t>
      </w:r>
    </w:p>
    <w:p w:rsidR="00B7747E" w:rsidRPr="00051C32" w:rsidRDefault="00B7747E" w:rsidP="00051C32">
      <w:pPr>
        <w:pStyle w:val="a"/>
        <w:rPr>
          <w:rFonts w:eastAsia="Calibri"/>
        </w:rPr>
      </w:pPr>
      <w:r w:rsidRPr="00051C32">
        <w:rPr>
          <w:rFonts w:eastAsia="Calibri"/>
        </w:rPr>
        <w:t>Вартість путівки 1630 грн (табл. 3.</w:t>
      </w:r>
      <w:r w:rsidR="00051C32" w:rsidRPr="00051C32">
        <w:rPr>
          <w:rFonts w:eastAsia="Calibri"/>
        </w:rPr>
        <w:t>5</w:t>
      </w:r>
      <w:r w:rsidRPr="00051C32">
        <w:rPr>
          <w:rFonts w:eastAsia="Calibri"/>
        </w:rPr>
        <w:t>.)</w:t>
      </w:r>
    </w:p>
    <w:p w:rsidR="00B7747E" w:rsidRPr="00051C32" w:rsidRDefault="00B7747E" w:rsidP="00B7747E">
      <w:pPr>
        <w:pStyle w:val="western"/>
        <w:spacing w:after="0" w:afterAutospacing="0" w:line="360" w:lineRule="atLeast"/>
        <w:ind w:firstLine="706"/>
        <w:jc w:val="right"/>
        <w:rPr>
          <w:bCs/>
          <w:color w:val="1A1A1A" w:themeColor="background1" w:themeShade="1A"/>
          <w:sz w:val="28"/>
          <w:szCs w:val="28"/>
          <w:lang w:val="uk-UA"/>
        </w:rPr>
      </w:pPr>
      <w:r w:rsidRPr="00051C32">
        <w:rPr>
          <w:bCs/>
          <w:color w:val="1A1A1A" w:themeColor="background1" w:themeShade="1A"/>
          <w:sz w:val="28"/>
          <w:szCs w:val="28"/>
          <w:lang w:val="uk-UA"/>
        </w:rPr>
        <w:t>Таблиця 3.</w:t>
      </w:r>
      <w:r w:rsidR="00051C32" w:rsidRPr="00051C32">
        <w:rPr>
          <w:bCs/>
          <w:color w:val="1A1A1A" w:themeColor="background1" w:themeShade="1A"/>
          <w:sz w:val="28"/>
          <w:szCs w:val="28"/>
          <w:lang w:val="uk-UA"/>
        </w:rPr>
        <w:t>5</w:t>
      </w:r>
      <w:r w:rsidRPr="00051C32">
        <w:rPr>
          <w:bCs/>
          <w:color w:val="1A1A1A" w:themeColor="background1" w:themeShade="1A"/>
          <w:sz w:val="28"/>
          <w:szCs w:val="28"/>
          <w:lang w:val="uk-UA"/>
        </w:rPr>
        <w:t>.</w:t>
      </w:r>
    </w:p>
    <w:p w:rsidR="00051C32" w:rsidRPr="00051C32" w:rsidRDefault="00051C32" w:rsidP="00051C32">
      <w:pPr>
        <w:jc w:val="center"/>
      </w:pPr>
      <w:r>
        <w:t>Оформлення розрахунку вартості туристичного маршруту</w:t>
      </w:r>
    </w:p>
    <w:p w:rsidR="00B7747E" w:rsidRPr="00051C32" w:rsidRDefault="00B7747E" w:rsidP="00051C32">
      <w:pPr>
        <w:jc w:val="center"/>
      </w:pPr>
      <w:r w:rsidRPr="00051C32">
        <w:t>«Стежками великого комбінатора» (на 10 осіб)</w:t>
      </w:r>
    </w:p>
    <w:tbl>
      <w:tblPr>
        <w:tblW w:w="9072" w:type="dxa"/>
        <w:jc w:val="center"/>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485"/>
        <w:gridCol w:w="2946"/>
        <w:gridCol w:w="806"/>
        <w:gridCol w:w="1257"/>
        <w:gridCol w:w="1284"/>
        <w:gridCol w:w="927"/>
        <w:gridCol w:w="1367"/>
      </w:tblGrid>
      <w:tr w:rsidR="00D4773D" w:rsidRPr="00051C32" w:rsidTr="00D4773D">
        <w:trPr>
          <w:jc w:val="center"/>
        </w:trPr>
        <w:tc>
          <w:tcPr>
            <w:tcW w:w="397"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w:t>
            </w:r>
          </w:p>
          <w:p w:rsidR="00D4773D" w:rsidRPr="00051C32" w:rsidRDefault="00D4773D" w:rsidP="00051C32">
            <w:pPr>
              <w:pStyle w:val="ae"/>
            </w:pPr>
          </w:p>
        </w:tc>
        <w:tc>
          <w:tcPr>
            <w:tcW w:w="240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Назва статті</w:t>
            </w:r>
          </w:p>
        </w:tc>
        <w:tc>
          <w:tcPr>
            <w:tcW w:w="1687" w:type="dxa"/>
            <w:gridSpan w:val="2"/>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Вартість за одиницю</w:t>
            </w:r>
          </w:p>
          <w:p w:rsidR="00D4773D" w:rsidRPr="00051C32" w:rsidRDefault="00D4773D" w:rsidP="00051C32">
            <w:pPr>
              <w:pStyle w:val="ae"/>
            </w:pPr>
            <w:r w:rsidRPr="00051C32">
              <w:t>y.o,грн.</w:t>
            </w:r>
          </w:p>
        </w:tc>
        <w:tc>
          <w:tcPr>
            <w:tcW w:w="1050"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Кількість</w:t>
            </w:r>
          </w:p>
          <w:p w:rsidR="00D4773D" w:rsidRPr="00051C32" w:rsidRDefault="00D4773D" w:rsidP="00051C32">
            <w:pPr>
              <w:pStyle w:val="ae"/>
            </w:pPr>
            <w:r w:rsidRPr="00051C32">
              <w:t>(од., діб)</w:t>
            </w:r>
          </w:p>
        </w:tc>
        <w:tc>
          <w:tcPr>
            <w:tcW w:w="1876" w:type="dxa"/>
            <w:gridSpan w:val="2"/>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Загальна вартість(грн)</w:t>
            </w:r>
          </w:p>
          <w:p w:rsidR="00D4773D" w:rsidRPr="00051C32" w:rsidRDefault="00D4773D" w:rsidP="00051C32">
            <w:pPr>
              <w:pStyle w:val="ae"/>
            </w:pPr>
            <w:r w:rsidRPr="00051C32">
              <w:t>На 1 особу/групу</w:t>
            </w:r>
          </w:p>
        </w:tc>
      </w:tr>
      <w:tr w:rsidR="00D4773D" w:rsidRPr="00051C32" w:rsidTr="00D4773D">
        <w:trPr>
          <w:jc w:val="center"/>
        </w:trPr>
        <w:tc>
          <w:tcPr>
            <w:tcW w:w="397"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1.</w:t>
            </w:r>
          </w:p>
        </w:tc>
        <w:tc>
          <w:tcPr>
            <w:tcW w:w="240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Вартість проживання двомісний номер 2-ї категорії</w:t>
            </w:r>
          </w:p>
        </w:tc>
        <w:tc>
          <w:tcPr>
            <w:tcW w:w="65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p>
          <w:p w:rsidR="00D4773D" w:rsidRPr="00051C32" w:rsidRDefault="00D4773D" w:rsidP="00051C32">
            <w:pPr>
              <w:pStyle w:val="ae"/>
            </w:pPr>
            <w:r w:rsidRPr="00051C32">
              <w:t>7</w:t>
            </w:r>
          </w:p>
        </w:tc>
        <w:tc>
          <w:tcPr>
            <w:tcW w:w="102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p>
          <w:p w:rsidR="00D4773D" w:rsidRPr="00051C32" w:rsidRDefault="00D4773D" w:rsidP="00051C32">
            <w:pPr>
              <w:pStyle w:val="ae"/>
            </w:pPr>
            <w:r w:rsidRPr="00051C32">
              <w:t>200</w:t>
            </w:r>
          </w:p>
        </w:tc>
        <w:tc>
          <w:tcPr>
            <w:tcW w:w="1050"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p>
          <w:p w:rsidR="00D4773D" w:rsidRPr="00051C32" w:rsidRDefault="00D4773D" w:rsidP="00051C32">
            <w:pPr>
              <w:pStyle w:val="ae"/>
            </w:pPr>
            <w:r w:rsidRPr="00051C32">
              <w:t>2</w:t>
            </w:r>
          </w:p>
        </w:tc>
        <w:tc>
          <w:tcPr>
            <w:tcW w:w="75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p>
          <w:p w:rsidR="00D4773D" w:rsidRPr="00051C32" w:rsidRDefault="00D4773D" w:rsidP="00051C32">
            <w:pPr>
              <w:pStyle w:val="ae"/>
            </w:pPr>
            <w:r w:rsidRPr="00051C32">
              <w:t>400</w:t>
            </w:r>
          </w:p>
        </w:tc>
        <w:tc>
          <w:tcPr>
            <w:tcW w:w="111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p>
          <w:p w:rsidR="00D4773D" w:rsidRPr="00051C32" w:rsidRDefault="00D4773D" w:rsidP="00051C32">
            <w:pPr>
              <w:pStyle w:val="ae"/>
            </w:pPr>
            <w:r w:rsidRPr="00051C32">
              <w:t>4000</w:t>
            </w:r>
          </w:p>
        </w:tc>
      </w:tr>
      <w:tr w:rsidR="00D4773D" w:rsidRPr="00051C32" w:rsidTr="00D4773D">
        <w:trPr>
          <w:jc w:val="center"/>
        </w:trPr>
        <w:tc>
          <w:tcPr>
            <w:tcW w:w="397"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2.</w:t>
            </w:r>
          </w:p>
        </w:tc>
        <w:tc>
          <w:tcPr>
            <w:tcW w:w="240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Вартість</w:t>
            </w:r>
            <w:r w:rsidRPr="00051C32">
              <w:rPr>
                <w:rStyle w:val="apple-converted-space"/>
                <w:bCs/>
                <w:color w:val="1A1A1A" w:themeColor="background1" w:themeShade="1A"/>
              </w:rPr>
              <w:t> </w:t>
            </w:r>
            <w:hyperlink r:id="rId34" w:tooltip="Харчування" w:history="1">
              <w:r w:rsidRPr="00051C32">
                <w:rPr>
                  <w:rStyle w:val="a8"/>
                  <w:rFonts w:eastAsiaTheme="majorEastAsia"/>
                  <w:bCs/>
                  <w:color w:val="1A1A1A" w:themeColor="background1" w:themeShade="1A"/>
                </w:rPr>
                <w:t>харчування</w:t>
              </w:r>
            </w:hyperlink>
            <w:r w:rsidRPr="00051C32">
              <w:t>:</w:t>
            </w:r>
          </w:p>
          <w:p w:rsidR="00D4773D" w:rsidRPr="00051C32" w:rsidRDefault="00D4773D" w:rsidP="00051C32">
            <w:pPr>
              <w:pStyle w:val="ae"/>
            </w:pPr>
            <w:r w:rsidRPr="00051C32">
              <w:t>-сніданок</w:t>
            </w:r>
          </w:p>
          <w:p w:rsidR="00D4773D" w:rsidRPr="00051C32" w:rsidRDefault="00D4773D" w:rsidP="00051C32">
            <w:pPr>
              <w:pStyle w:val="ae"/>
            </w:pPr>
            <w:r w:rsidRPr="00051C32">
              <w:t>-вечеря</w:t>
            </w:r>
          </w:p>
        </w:tc>
        <w:tc>
          <w:tcPr>
            <w:tcW w:w="65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8,35</w:t>
            </w:r>
          </w:p>
          <w:p w:rsidR="00D4773D" w:rsidRPr="00051C32" w:rsidRDefault="00D4773D" w:rsidP="00051C32">
            <w:pPr>
              <w:pStyle w:val="ae"/>
            </w:pPr>
            <w:r w:rsidRPr="00051C32">
              <w:t>1.25</w:t>
            </w:r>
          </w:p>
          <w:p w:rsidR="00D4773D" w:rsidRPr="00051C32" w:rsidRDefault="00D4773D" w:rsidP="00051C32">
            <w:pPr>
              <w:pStyle w:val="ae"/>
            </w:pPr>
            <w:r w:rsidRPr="00051C32">
              <w:t>7,15</w:t>
            </w:r>
          </w:p>
        </w:tc>
        <w:tc>
          <w:tcPr>
            <w:tcW w:w="102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235</w:t>
            </w:r>
          </w:p>
          <w:p w:rsidR="00D4773D" w:rsidRPr="00051C32" w:rsidRDefault="00D4773D" w:rsidP="00051C32">
            <w:pPr>
              <w:pStyle w:val="ae"/>
            </w:pPr>
            <w:r w:rsidRPr="00051C32">
              <w:t>35</w:t>
            </w:r>
          </w:p>
          <w:p w:rsidR="00D4773D" w:rsidRPr="00051C32" w:rsidRDefault="00D4773D" w:rsidP="00051C32">
            <w:pPr>
              <w:pStyle w:val="ae"/>
            </w:pPr>
            <w:r w:rsidRPr="00051C32">
              <w:t>200</w:t>
            </w:r>
          </w:p>
        </w:tc>
        <w:tc>
          <w:tcPr>
            <w:tcW w:w="1050"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1</w:t>
            </w:r>
          </w:p>
          <w:p w:rsidR="00D4773D" w:rsidRPr="00051C32" w:rsidRDefault="00D4773D" w:rsidP="00051C32">
            <w:pPr>
              <w:pStyle w:val="ae"/>
            </w:pPr>
            <w:r w:rsidRPr="00051C32">
              <w:t>1</w:t>
            </w:r>
          </w:p>
          <w:p w:rsidR="00D4773D" w:rsidRPr="00051C32" w:rsidRDefault="00D4773D" w:rsidP="00051C32">
            <w:pPr>
              <w:pStyle w:val="ae"/>
            </w:pPr>
            <w:r w:rsidRPr="00051C32">
              <w:t>1</w:t>
            </w:r>
          </w:p>
        </w:tc>
        <w:tc>
          <w:tcPr>
            <w:tcW w:w="75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235</w:t>
            </w:r>
          </w:p>
          <w:p w:rsidR="00D4773D" w:rsidRPr="00051C32" w:rsidRDefault="00D4773D" w:rsidP="00051C32">
            <w:pPr>
              <w:pStyle w:val="ae"/>
            </w:pPr>
            <w:r w:rsidRPr="00051C32">
              <w:t>35</w:t>
            </w:r>
          </w:p>
          <w:p w:rsidR="00D4773D" w:rsidRPr="00051C32" w:rsidRDefault="00D4773D" w:rsidP="00051C32">
            <w:pPr>
              <w:pStyle w:val="ae"/>
            </w:pPr>
            <w:r w:rsidRPr="00051C32">
              <w:t>200</w:t>
            </w:r>
          </w:p>
        </w:tc>
        <w:tc>
          <w:tcPr>
            <w:tcW w:w="111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2350</w:t>
            </w:r>
          </w:p>
          <w:p w:rsidR="00D4773D" w:rsidRPr="00051C32" w:rsidRDefault="00D4773D" w:rsidP="00051C32">
            <w:pPr>
              <w:pStyle w:val="ae"/>
            </w:pPr>
            <w:r w:rsidRPr="00051C32">
              <w:t>350</w:t>
            </w:r>
          </w:p>
          <w:p w:rsidR="00D4773D" w:rsidRPr="00051C32" w:rsidRDefault="00D4773D" w:rsidP="00051C32">
            <w:pPr>
              <w:pStyle w:val="ae"/>
            </w:pPr>
            <w:r w:rsidRPr="00051C32">
              <w:t>2000</w:t>
            </w:r>
          </w:p>
        </w:tc>
      </w:tr>
      <w:tr w:rsidR="00D4773D" w:rsidRPr="00051C32" w:rsidTr="00D4773D">
        <w:trPr>
          <w:trHeight w:val="300"/>
          <w:jc w:val="center"/>
        </w:trPr>
        <w:tc>
          <w:tcPr>
            <w:tcW w:w="397"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3.</w:t>
            </w:r>
          </w:p>
        </w:tc>
        <w:tc>
          <w:tcPr>
            <w:tcW w:w="240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Вартість проїзду(автобус):</w:t>
            </w:r>
          </w:p>
        </w:tc>
        <w:tc>
          <w:tcPr>
            <w:tcW w:w="65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12,6</w:t>
            </w:r>
          </w:p>
        </w:tc>
        <w:tc>
          <w:tcPr>
            <w:tcW w:w="102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355</w:t>
            </w:r>
          </w:p>
        </w:tc>
        <w:tc>
          <w:tcPr>
            <w:tcW w:w="1050"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p>
        </w:tc>
        <w:tc>
          <w:tcPr>
            <w:tcW w:w="75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355</w:t>
            </w:r>
          </w:p>
        </w:tc>
        <w:tc>
          <w:tcPr>
            <w:tcW w:w="111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3550</w:t>
            </w:r>
          </w:p>
        </w:tc>
      </w:tr>
      <w:tr w:rsidR="00D4773D" w:rsidRPr="00051C32" w:rsidTr="00D4773D">
        <w:trPr>
          <w:jc w:val="center"/>
        </w:trPr>
        <w:tc>
          <w:tcPr>
            <w:tcW w:w="397"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4.</w:t>
            </w:r>
          </w:p>
        </w:tc>
        <w:tc>
          <w:tcPr>
            <w:tcW w:w="240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Екскурсійно-подієва програма:</w:t>
            </w:r>
          </w:p>
        </w:tc>
        <w:tc>
          <w:tcPr>
            <w:tcW w:w="65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7</w:t>
            </w:r>
          </w:p>
        </w:tc>
        <w:tc>
          <w:tcPr>
            <w:tcW w:w="102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200</w:t>
            </w:r>
          </w:p>
        </w:tc>
        <w:tc>
          <w:tcPr>
            <w:tcW w:w="1050"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2</w:t>
            </w:r>
          </w:p>
        </w:tc>
        <w:tc>
          <w:tcPr>
            <w:tcW w:w="75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400</w:t>
            </w:r>
          </w:p>
        </w:tc>
        <w:tc>
          <w:tcPr>
            <w:tcW w:w="111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4000</w:t>
            </w:r>
          </w:p>
        </w:tc>
      </w:tr>
      <w:tr w:rsidR="00D4773D" w:rsidRPr="00051C32" w:rsidTr="00D4773D">
        <w:trPr>
          <w:jc w:val="center"/>
        </w:trPr>
        <w:tc>
          <w:tcPr>
            <w:tcW w:w="397"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5.</w:t>
            </w:r>
          </w:p>
        </w:tc>
        <w:tc>
          <w:tcPr>
            <w:tcW w:w="240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Страхування</w:t>
            </w:r>
          </w:p>
        </w:tc>
        <w:tc>
          <w:tcPr>
            <w:tcW w:w="65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0.7</w:t>
            </w:r>
          </w:p>
        </w:tc>
        <w:tc>
          <w:tcPr>
            <w:tcW w:w="102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20</w:t>
            </w:r>
          </w:p>
        </w:tc>
        <w:tc>
          <w:tcPr>
            <w:tcW w:w="1050"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2</w:t>
            </w:r>
          </w:p>
        </w:tc>
        <w:tc>
          <w:tcPr>
            <w:tcW w:w="75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40</w:t>
            </w:r>
          </w:p>
        </w:tc>
        <w:tc>
          <w:tcPr>
            <w:tcW w:w="111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400</w:t>
            </w:r>
          </w:p>
        </w:tc>
      </w:tr>
      <w:tr w:rsidR="00D4773D" w:rsidRPr="00051C32" w:rsidTr="00D4773D">
        <w:trPr>
          <w:jc w:val="center"/>
        </w:trPr>
        <w:tc>
          <w:tcPr>
            <w:tcW w:w="397"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6.</w:t>
            </w:r>
          </w:p>
        </w:tc>
        <w:tc>
          <w:tcPr>
            <w:tcW w:w="240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Призовий та сувенірний фонди</w:t>
            </w:r>
          </w:p>
        </w:tc>
        <w:tc>
          <w:tcPr>
            <w:tcW w:w="65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3.5</w:t>
            </w:r>
          </w:p>
        </w:tc>
        <w:tc>
          <w:tcPr>
            <w:tcW w:w="102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100</w:t>
            </w:r>
          </w:p>
        </w:tc>
        <w:tc>
          <w:tcPr>
            <w:tcW w:w="1050"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2</w:t>
            </w:r>
          </w:p>
        </w:tc>
        <w:tc>
          <w:tcPr>
            <w:tcW w:w="75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200</w:t>
            </w:r>
          </w:p>
        </w:tc>
        <w:tc>
          <w:tcPr>
            <w:tcW w:w="1118"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2000</w:t>
            </w:r>
          </w:p>
        </w:tc>
      </w:tr>
      <w:tr w:rsidR="00D4773D" w:rsidRPr="00051C32" w:rsidTr="00D4773D">
        <w:trPr>
          <w:jc w:val="center"/>
        </w:trPr>
        <w:tc>
          <w:tcPr>
            <w:tcW w:w="397"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7.</w:t>
            </w:r>
          </w:p>
        </w:tc>
        <w:tc>
          <w:tcPr>
            <w:tcW w:w="240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pPr>
            <w:r w:rsidRPr="00051C32">
              <w:t>Загальна вартість туру:</w:t>
            </w:r>
          </w:p>
        </w:tc>
        <w:tc>
          <w:tcPr>
            <w:tcW w:w="659" w:type="dxa"/>
            <w:tcBorders>
              <w:top w:val="outset" w:sz="6" w:space="0" w:color="000000"/>
              <w:left w:val="outset" w:sz="6" w:space="0" w:color="000000"/>
              <w:bottom w:val="outset" w:sz="6" w:space="0" w:color="000000"/>
              <w:right w:val="outset" w:sz="6" w:space="0" w:color="000000"/>
            </w:tcBorders>
            <w:hideMark/>
          </w:tcPr>
          <w:p w:rsidR="00D4773D" w:rsidRPr="00051C32" w:rsidRDefault="00D4773D" w:rsidP="00051C32">
            <w:pPr>
              <w:pStyle w:val="ae"/>
              <w:rPr>
                <w:rFonts w:cs="Times New Roman"/>
              </w:rPr>
            </w:pPr>
            <w:r w:rsidRPr="00051C32">
              <w:rPr>
                <w:rFonts w:cs="Times New Roman"/>
              </w:rPr>
              <w:t>60</w:t>
            </w:r>
          </w:p>
        </w:tc>
        <w:tc>
          <w:tcPr>
            <w:tcW w:w="1028" w:type="dxa"/>
            <w:vAlign w:val="center"/>
            <w:hideMark/>
          </w:tcPr>
          <w:p w:rsidR="00D4773D" w:rsidRPr="00051C32" w:rsidRDefault="00D4773D" w:rsidP="00051C32">
            <w:pPr>
              <w:pStyle w:val="ae"/>
              <w:rPr>
                <w:rFonts w:cs="Times New Roman"/>
              </w:rPr>
            </w:pPr>
          </w:p>
        </w:tc>
        <w:tc>
          <w:tcPr>
            <w:tcW w:w="1050" w:type="dxa"/>
            <w:vAlign w:val="center"/>
            <w:hideMark/>
          </w:tcPr>
          <w:p w:rsidR="00D4773D" w:rsidRPr="00051C32" w:rsidRDefault="00D4773D" w:rsidP="00051C32">
            <w:pPr>
              <w:pStyle w:val="ae"/>
              <w:rPr>
                <w:rFonts w:cs="Times New Roman"/>
              </w:rPr>
            </w:pPr>
            <w:r w:rsidRPr="00051C32">
              <w:rPr>
                <w:rFonts w:cs="Times New Roman"/>
              </w:rPr>
              <w:t>1630</w:t>
            </w:r>
          </w:p>
        </w:tc>
        <w:tc>
          <w:tcPr>
            <w:tcW w:w="758" w:type="dxa"/>
            <w:vAlign w:val="center"/>
            <w:hideMark/>
          </w:tcPr>
          <w:p w:rsidR="00D4773D" w:rsidRPr="00051C32" w:rsidRDefault="00D4773D" w:rsidP="00051C32">
            <w:pPr>
              <w:pStyle w:val="ae"/>
            </w:pPr>
          </w:p>
        </w:tc>
        <w:tc>
          <w:tcPr>
            <w:tcW w:w="1118" w:type="dxa"/>
            <w:vAlign w:val="center"/>
            <w:hideMark/>
          </w:tcPr>
          <w:p w:rsidR="00D4773D" w:rsidRPr="00051C32" w:rsidRDefault="00D4773D" w:rsidP="00051C32">
            <w:pPr>
              <w:pStyle w:val="ae"/>
            </w:pPr>
          </w:p>
        </w:tc>
      </w:tr>
    </w:tbl>
    <w:p w:rsidR="00B7747E" w:rsidRPr="00051C32" w:rsidRDefault="00B7747E" w:rsidP="00B7747E">
      <w:pPr>
        <w:jc w:val="right"/>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Таблиця 3.</w:t>
      </w:r>
      <w:r w:rsidR="00051C32" w:rsidRPr="00051C32">
        <w:rPr>
          <w:rFonts w:eastAsia="Calibri" w:cs="Times New Roman"/>
          <w:bCs/>
          <w:color w:val="1A1A1A" w:themeColor="background1" w:themeShade="1A"/>
          <w:szCs w:val="28"/>
        </w:rPr>
        <w:t>6</w:t>
      </w:r>
      <w:r w:rsidRPr="00051C32">
        <w:rPr>
          <w:rFonts w:eastAsia="Calibri" w:cs="Times New Roman"/>
          <w:bCs/>
          <w:color w:val="1A1A1A" w:themeColor="background1" w:themeShade="1A"/>
          <w:szCs w:val="28"/>
        </w:rPr>
        <w:t>.</w:t>
      </w:r>
    </w:p>
    <w:p w:rsidR="00B7747E" w:rsidRPr="00051C32" w:rsidRDefault="00B7747E" w:rsidP="00B7747E">
      <w:pPr>
        <w:tabs>
          <w:tab w:val="left" w:pos="6237"/>
        </w:tabs>
        <w:ind w:firstLine="708"/>
        <w:jc w:val="cente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Графік завантаження туристського підприємства</w:t>
      </w:r>
    </w:p>
    <w:tbl>
      <w:tblPr>
        <w:tblW w:w="9165"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720"/>
        <w:gridCol w:w="2707"/>
        <w:gridCol w:w="2511"/>
        <w:gridCol w:w="2227"/>
      </w:tblGrid>
      <w:tr w:rsidR="00B7747E" w:rsidRPr="00051C32" w:rsidTr="00C56F39">
        <w:trPr>
          <w:trHeight w:val="465"/>
        </w:trPr>
        <w:tc>
          <w:tcPr>
            <w:tcW w:w="1720" w:type="dxa"/>
            <w:tcBorders>
              <w:top w:val="outset" w:sz="6" w:space="0" w:color="000000"/>
              <w:left w:val="outset" w:sz="6" w:space="0" w:color="000000"/>
              <w:bottom w:val="outset" w:sz="6" w:space="0" w:color="000000"/>
              <w:right w:val="outset" w:sz="6" w:space="0" w:color="000000"/>
            </w:tcBorders>
            <w:hideMark/>
          </w:tcPr>
          <w:p w:rsidR="00B7747E" w:rsidRPr="00051C32" w:rsidRDefault="00B7747E" w:rsidP="00C56F39">
            <w:pPr>
              <w:pStyle w:val="western"/>
              <w:rPr>
                <w:bCs/>
                <w:color w:val="1A1A1A" w:themeColor="background1" w:themeShade="1A"/>
                <w:sz w:val="28"/>
                <w:szCs w:val="28"/>
                <w:lang w:val="uk-UA"/>
              </w:rPr>
            </w:pPr>
            <w:r w:rsidRPr="00051C32">
              <w:rPr>
                <w:bCs/>
                <w:color w:val="1A1A1A" w:themeColor="background1" w:themeShade="1A"/>
                <w:sz w:val="28"/>
                <w:szCs w:val="28"/>
                <w:lang w:val="uk-UA"/>
              </w:rPr>
              <w:lastRenderedPageBreak/>
              <w:t>Місяць року</w:t>
            </w:r>
          </w:p>
        </w:tc>
        <w:tc>
          <w:tcPr>
            <w:tcW w:w="2707" w:type="dxa"/>
            <w:tcBorders>
              <w:top w:val="outset" w:sz="6" w:space="0" w:color="000000"/>
              <w:left w:val="outset" w:sz="6" w:space="0" w:color="000000"/>
              <w:bottom w:val="outset" w:sz="6" w:space="0" w:color="000000"/>
              <w:right w:val="outset" w:sz="6" w:space="0" w:color="000000"/>
            </w:tcBorders>
            <w:hideMark/>
          </w:tcPr>
          <w:p w:rsidR="00B7747E" w:rsidRPr="00051C32" w:rsidRDefault="00B7747E" w:rsidP="00C56F39">
            <w:pPr>
              <w:pStyle w:val="western"/>
              <w:rPr>
                <w:bCs/>
                <w:color w:val="1A1A1A" w:themeColor="background1" w:themeShade="1A"/>
                <w:sz w:val="28"/>
                <w:szCs w:val="28"/>
                <w:lang w:val="uk-UA"/>
              </w:rPr>
            </w:pPr>
            <w:r w:rsidRPr="00051C32">
              <w:rPr>
                <w:bCs/>
                <w:color w:val="1A1A1A" w:themeColor="background1" w:themeShade="1A"/>
                <w:sz w:val="28"/>
                <w:szCs w:val="28"/>
                <w:lang w:val="uk-UA"/>
              </w:rPr>
              <w:t>Кількість</w:t>
            </w:r>
            <w:r w:rsidRPr="00051C32">
              <w:rPr>
                <w:rStyle w:val="apple-converted-space"/>
                <w:bCs/>
                <w:color w:val="1A1A1A" w:themeColor="background1" w:themeShade="1A"/>
                <w:sz w:val="28"/>
                <w:szCs w:val="28"/>
                <w:lang w:val="uk-UA"/>
              </w:rPr>
              <w:t> </w:t>
            </w:r>
            <w:hyperlink r:id="rId35" w:tooltip="Туризм" w:history="1">
              <w:r w:rsidRPr="00051C32">
                <w:rPr>
                  <w:rStyle w:val="a8"/>
                  <w:rFonts w:eastAsiaTheme="majorEastAsia"/>
                  <w:bCs/>
                  <w:color w:val="1A1A1A" w:themeColor="background1" w:themeShade="1A"/>
                  <w:sz w:val="28"/>
                  <w:szCs w:val="28"/>
                  <w:u w:val="none"/>
                  <w:lang w:val="uk-UA"/>
                </w:rPr>
                <w:t>туристів</w:t>
              </w:r>
            </w:hyperlink>
            <w:r w:rsidRPr="00051C32">
              <w:rPr>
                <w:rStyle w:val="apple-converted-space"/>
                <w:bCs/>
                <w:color w:val="1A1A1A" w:themeColor="background1" w:themeShade="1A"/>
                <w:sz w:val="28"/>
                <w:szCs w:val="28"/>
                <w:lang w:val="uk-UA"/>
              </w:rPr>
              <w:t> </w:t>
            </w:r>
            <w:r w:rsidRPr="00051C32">
              <w:rPr>
                <w:bCs/>
                <w:color w:val="1A1A1A" w:themeColor="background1" w:themeShade="1A"/>
                <w:sz w:val="28"/>
                <w:szCs w:val="28"/>
                <w:lang w:val="uk-UA"/>
              </w:rPr>
              <w:t>в місяць</w:t>
            </w:r>
          </w:p>
        </w:tc>
        <w:tc>
          <w:tcPr>
            <w:tcW w:w="2511" w:type="dxa"/>
            <w:tcBorders>
              <w:top w:val="outset" w:sz="6" w:space="0" w:color="000000"/>
              <w:left w:val="outset" w:sz="6" w:space="0" w:color="000000"/>
              <w:bottom w:val="outset" w:sz="6" w:space="0" w:color="000000"/>
              <w:right w:val="outset" w:sz="6" w:space="0" w:color="000000"/>
            </w:tcBorders>
            <w:hideMark/>
          </w:tcPr>
          <w:p w:rsidR="00B7747E" w:rsidRPr="00051C32" w:rsidRDefault="00B7747E" w:rsidP="00C56F39">
            <w:pPr>
              <w:pStyle w:val="western"/>
              <w:rPr>
                <w:bCs/>
                <w:color w:val="1A1A1A" w:themeColor="background1" w:themeShade="1A"/>
                <w:sz w:val="28"/>
                <w:szCs w:val="28"/>
                <w:lang w:val="uk-UA"/>
              </w:rPr>
            </w:pPr>
            <w:r w:rsidRPr="00051C32">
              <w:rPr>
                <w:bCs/>
                <w:color w:val="1A1A1A" w:themeColor="background1" w:themeShade="1A"/>
                <w:sz w:val="28"/>
                <w:szCs w:val="28"/>
                <w:lang w:val="uk-UA"/>
              </w:rPr>
              <w:t>Графік</w:t>
            </w:r>
            <w:r w:rsidRPr="00051C32">
              <w:rPr>
                <w:rStyle w:val="apple-converted-space"/>
                <w:bCs/>
                <w:color w:val="1A1A1A" w:themeColor="background1" w:themeShade="1A"/>
                <w:sz w:val="28"/>
                <w:szCs w:val="28"/>
                <w:lang w:val="uk-UA"/>
              </w:rPr>
              <w:t> </w:t>
            </w:r>
            <w:hyperlink r:id="rId36" w:tooltip="Заїкання" w:history="1">
              <w:r w:rsidRPr="00051C32">
                <w:rPr>
                  <w:rStyle w:val="a8"/>
                  <w:rFonts w:eastAsiaTheme="majorEastAsia"/>
                  <w:bCs/>
                  <w:color w:val="1A1A1A" w:themeColor="background1" w:themeShade="1A"/>
                  <w:sz w:val="28"/>
                  <w:szCs w:val="28"/>
                  <w:u w:val="none"/>
                  <w:lang w:val="uk-UA"/>
                </w:rPr>
                <w:t>заїзду</w:t>
              </w:r>
            </w:hyperlink>
            <w:r w:rsidRPr="00051C32">
              <w:rPr>
                <w:rStyle w:val="apple-converted-space"/>
                <w:bCs/>
                <w:color w:val="1A1A1A" w:themeColor="background1" w:themeShade="1A"/>
                <w:sz w:val="28"/>
                <w:szCs w:val="28"/>
                <w:lang w:val="uk-UA"/>
              </w:rPr>
              <w:t> </w:t>
            </w:r>
            <w:r w:rsidRPr="00051C32">
              <w:rPr>
                <w:bCs/>
                <w:color w:val="1A1A1A" w:themeColor="background1" w:themeShade="1A"/>
                <w:sz w:val="28"/>
                <w:szCs w:val="28"/>
                <w:lang w:val="uk-UA"/>
              </w:rPr>
              <w:t>груп за датами місяця</w:t>
            </w:r>
          </w:p>
        </w:tc>
        <w:tc>
          <w:tcPr>
            <w:tcW w:w="2227" w:type="dxa"/>
            <w:tcBorders>
              <w:top w:val="outset" w:sz="6" w:space="0" w:color="000000"/>
              <w:left w:val="outset" w:sz="6" w:space="0" w:color="000000"/>
              <w:bottom w:val="outset" w:sz="6" w:space="0" w:color="000000"/>
              <w:right w:val="outset" w:sz="6" w:space="0" w:color="000000"/>
            </w:tcBorders>
            <w:hideMark/>
          </w:tcPr>
          <w:p w:rsidR="00B7747E" w:rsidRPr="00051C32" w:rsidRDefault="00B7747E" w:rsidP="00C56F39">
            <w:pPr>
              <w:pStyle w:val="western"/>
              <w:rPr>
                <w:bCs/>
                <w:color w:val="1A1A1A" w:themeColor="background1" w:themeShade="1A"/>
                <w:sz w:val="28"/>
                <w:szCs w:val="28"/>
                <w:lang w:val="uk-UA"/>
              </w:rPr>
            </w:pPr>
            <w:r w:rsidRPr="00051C32">
              <w:rPr>
                <w:bCs/>
                <w:color w:val="1A1A1A" w:themeColor="background1" w:themeShade="1A"/>
                <w:sz w:val="28"/>
                <w:szCs w:val="28"/>
                <w:lang w:val="uk-UA"/>
              </w:rPr>
              <w:t>Кількість</w:t>
            </w:r>
            <w:r w:rsidRPr="00051C32">
              <w:rPr>
                <w:rStyle w:val="apple-converted-space"/>
                <w:bCs/>
                <w:color w:val="1A1A1A" w:themeColor="background1" w:themeShade="1A"/>
                <w:sz w:val="28"/>
                <w:szCs w:val="28"/>
                <w:lang w:val="uk-UA"/>
              </w:rPr>
              <w:t> </w:t>
            </w:r>
            <w:hyperlink r:id="rId37" w:tooltip="Грім" w:history="1">
              <w:r w:rsidRPr="00051C32">
                <w:rPr>
                  <w:rStyle w:val="a8"/>
                  <w:rFonts w:eastAsiaTheme="majorEastAsia"/>
                  <w:bCs/>
                  <w:color w:val="1A1A1A" w:themeColor="background1" w:themeShade="1A"/>
                  <w:sz w:val="28"/>
                  <w:szCs w:val="28"/>
                  <w:u w:val="none"/>
                  <w:lang w:val="uk-UA"/>
                </w:rPr>
                <w:t>груп</w:t>
              </w:r>
            </w:hyperlink>
            <w:r w:rsidRPr="00051C32">
              <w:rPr>
                <w:rStyle w:val="apple-converted-space"/>
                <w:bCs/>
                <w:color w:val="1A1A1A" w:themeColor="background1" w:themeShade="1A"/>
                <w:sz w:val="28"/>
                <w:szCs w:val="28"/>
                <w:lang w:val="uk-UA"/>
              </w:rPr>
              <w:t> </w:t>
            </w:r>
            <w:r w:rsidRPr="00051C32">
              <w:rPr>
                <w:bCs/>
                <w:color w:val="1A1A1A" w:themeColor="background1" w:themeShade="1A"/>
                <w:sz w:val="28"/>
                <w:szCs w:val="28"/>
                <w:lang w:val="uk-UA"/>
              </w:rPr>
              <w:t>в місяць</w:t>
            </w:r>
          </w:p>
        </w:tc>
      </w:tr>
      <w:tr w:rsidR="00B7747E" w:rsidRPr="00051C32" w:rsidTr="00C56F39">
        <w:trPr>
          <w:trHeight w:val="135"/>
        </w:trPr>
        <w:tc>
          <w:tcPr>
            <w:tcW w:w="1720" w:type="dxa"/>
            <w:tcBorders>
              <w:top w:val="outset" w:sz="6" w:space="0" w:color="000000"/>
              <w:left w:val="outset" w:sz="6" w:space="0" w:color="000000"/>
              <w:bottom w:val="outset" w:sz="6" w:space="0" w:color="000000"/>
              <w:right w:val="outset" w:sz="6" w:space="0" w:color="000000"/>
            </w:tcBorders>
            <w:hideMark/>
          </w:tcPr>
          <w:p w:rsidR="00B7747E" w:rsidRPr="00051C32" w:rsidRDefault="00B7747E" w:rsidP="00C56F39">
            <w:pPr>
              <w:pStyle w:val="western"/>
              <w:rPr>
                <w:bCs/>
                <w:color w:val="1A1A1A" w:themeColor="background1" w:themeShade="1A"/>
                <w:sz w:val="28"/>
                <w:szCs w:val="28"/>
                <w:lang w:val="uk-UA"/>
              </w:rPr>
            </w:pPr>
            <w:r w:rsidRPr="00051C32">
              <w:rPr>
                <w:bCs/>
                <w:color w:val="1A1A1A" w:themeColor="background1" w:themeShade="1A"/>
                <w:sz w:val="28"/>
                <w:szCs w:val="28"/>
                <w:lang w:val="uk-UA"/>
              </w:rPr>
              <w:t>Травень</w:t>
            </w:r>
          </w:p>
        </w:tc>
        <w:tc>
          <w:tcPr>
            <w:tcW w:w="2707" w:type="dxa"/>
            <w:tcBorders>
              <w:top w:val="outset" w:sz="6" w:space="0" w:color="000000"/>
              <w:left w:val="outset" w:sz="6" w:space="0" w:color="000000"/>
              <w:bottom w:val="outset" w:sz="6" w:space="0" w:color="000000"/>
              <w:right w:val="outset" w:sz="6" w:space="0" w:color="000000"/>
            </w:tcBorders>
            <w:hideMark/>
          </w:tcPr>
          <w:p w:rsidR="00B7747E" w:rsidRPr="00051C32" w:rsidRDefault="00B7747E" w:rsidP="00C56F39">
            <w:pPr>
              <w:pStyle w:val="western"/>
              <w:rPr>
                <w:bCs/>
                <w:color w:val="1A1A1A" w:themeColor="background1" w:themeShade="1A"/>
                <w:sz w:val="28"/>
                <w:szCs w:val="28"/>
                <w:lang w:val="uk-UA"/>
              </w:rPr>
            </w:pPr>
            <w:r w:rsidRPr="00051C32">
              <w:rPr>
                <w:bCs/>
                <w:color w:val="1A1A1A" w:themeColor="background1" w:themeShade="1A"/>
                <w:sz w:val="28"/>
                <w:szCs w:val="28"/>
                <w:lang w:val="uk-UA"/>
              </w:rPr>
              <w:t>30</w:t>
            </w:r>
          </w:p>
        </w:tc>
        <w:tc>
          <w:tcPr>
            <w:tcW w:w="2511" w:type="dxa"/>
            <w:tcBorders>
              <w:top w:val="outset" w:sz="6" w:space="0" w:color="000000"/>
              <w:left w:val="outset" w:sz="6" w:space="0" w:color="000000"/>
              <w:bottom w:val="outset" w:sz="6" w:space="0" w:color="000000"/>
              <w:right w:val="outset" w:sz="6" w:space="0" w:color="000000"/>
            </w:tcBorders>
            <w:hideMark/>
          </w:tcPr>
          <w:p w:rsidR="00B7747E" w:rsidRPr="00051C32" w:rsidRDefault="00B7747E" w:rsidP="00C56F39">
            <w:pPr>
              <w:pStyle w:val="western"/>
              <w:rPr>
                <w:bCs/>
                <w:color w:val="1A1A1A" w:themeColor="background1" w:themeShade="1A"/>
                <w:sz w:val="28"/>
                <w:szCs w:val="28"/>
                <w:lang w:val="uk-UA"/>
              </w:rPr>
            </w:pPr>
            <w:r w:rsidRPr="00051C32">
              <w:rPr>
                <w:bCs/>
                <w:color w:val="1A1A1A" w:themeColor="background1" w:themeShade="1A"/>
                <w:sz w:val="28"/>
                <w:szCs w:val="28"/>
                <w:lang w:val="uk-UA"/>
              </w:rPr>
              <w:t>20-21.05.2017</w:t>
            </w:r>
          </w:p>
        </w:tc>
        <w:tc>
          <w:tcPr>
            <w:tcW w:w="2227" w:type="dxa"/>
            <w:tcBorders>
              <w:top w:val="outset" w:sz="6" w:space="0" w:color="000000"/>
              <w:left w:val="outset" w:sz="6" w:space="0" w:color="000000"/>
              <w:bottom w:val="outset" w:sz="6" w:space="0" w:color="000000"/>
              <w:right w:val="outset" w:sz="6" w:space="0" w:color="000000"/>
            </w:tcBorders>
            <w:hideMark/>
          </w:tcPr>
          <w:p w:rsidR="00B7747E" w:rsidRPr="00051C32" w:rsidRDefault="00B7747E" w:rsidP="00C56F39">
            <w:pPr>
              <w:pStyle w:val="western"/>
              <w:rPr>
                <w:bCs/>
                <w:color w:val="1A1A1A" w:themeColor="background1" w:themeShade="1A"/>
                <w:sz w:val="28"/>
                <w:szCs w:val="28"/>
                <w:lang w:val="uk-UA"/>
              </w:rPr>
            </w:pPr>
            <w:r w:rsidRPr="00051C32">
              <w:rPr>
                <w:bCs/>
                <w:color w:val="1A1A1A" w:themeColor="background1" w:themeShade="1A"/>
                <w:sz w:val="28"/>
                <w:szCs w:val="28"/>
                <w:lang w:val="uk-UA"/>
              </w:rPr>
              <w:t>1-5</w:t>
            </w:r>
          </w:p>
        </w:tc>
      </w:tr>
    </w:tbl>
    <w:p w:rsidR="00B7747E" w:rsidRPr="00051C32" w:rsidRDefault="00B7747E" w:rsidP="00B7747E">
      <w:pPr>
        <w:spacing w:line="240" w:lineRule="auto"/>
        <w:ind w:firstLine="708"/>
        <w:jc w:val="center"/>
        <w:rPr>
          <w:rFonts w:eastAsia="Calibri" w:cs="Times New Roman"/>
          <w:bCs/>
          <w:color w:val="1A1A1A" w:themeColor="background1" w:themeShade="1A"/>
          <w:szCs w:val="28"/>
        </w:rPr>
      </w:pPr>
    </w:p>
    <w:p w:rsidR="00B7747E" w:rsidRPr="00051C32" w:rsidRDefault="00B7747E" w:rsidP="00B7747E">
      <w:pPr>
        <w:ind w:firstLine="708"/>
        <w:jc w:val="cente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Особливості реалізації розробленого туру за участю посередника:</w:t>
      </w:r>
    </w:p>
    <w:p w:rsidR="00B7747E" w:rsidRPr="00051C32" w:rsidRDefault="00B7747E" w:rsidP="00B7747E">
      <w:pPr>
        <w:jc w:val="cente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підготовка агентських угод</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Згідно зі ст. 297 ГК України за агентським договором одна сторона (комерційний агент) зобов'язується надати послуги другій стороні (суб'єкту, якого представляє агент) в укладенні угод чи сприяти їх укладенню (надання фактичних послуг) від імені цього суб'єкта і за його рахунок (додаток Є)</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 xml:space="preserve">Характеристика агентського договору (договору доручення). Сферою застосування агентських договорів є винятково господарська (підприємницька) діяльність. На це, насамперед, вказує те, що агентською діяльністю, за визначенням, є підприємницька діяльність, що, в свою чергу, обумовлює наявність певного статусу у суб'єктів, які надають відповідні послуги. Крім того, за тим же визначенням клієнти агента мають статус суб'єктів господарювання та здійснюють господарську діяльність, в процесі і з приводу якої користуються послугами агента. </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Комерційний агент надає суб'єкту, якого він представляє, послуги в укладенні угод чи сприяє їх укладенню. В цьому разі в обов'язки агента можуть входити як безпосереднє укладення угоди в інтересах довірителя на умовах, що вказані в агентському договорі, так і пошук можливих партнерів в широкому розумінні (організація промо-акцій та ін.), що охоплюється категорією "сприяння". Згідно з ч. 2 ст. 303 ГК України комерційний агент не гарантує суб'єкту, якого він представляє, виконання третіми особами зобов'язань за угодами, укладеними за його посередництва, якщо інше не передбачено агентським договором.</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Сторонами агентського договору є комерційний агент і суб'єкт, інтереси якого він представляє (клієнт).</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lastRenderedPageBreak/>
        <w:t>Агентський договір укладається в письмовій формі і є консенсуальним. Він повинен визначати сферу, характер і порядок виконання комерційним агентом посередницьких послуг, права та обов'язки сторін, умови і розмір винагороди комерційному агентові, строк дії договору, санкції у разі порушення сторонами умов договору, інші необхідні умови, визначені сторонами. За змістом ч. З ст. 297 ГК України агентським договором повинна бути передбачена умова щодо території, в межах якої комерційний агент здійснює діяльність, визначену угодою сторін. У разі якщо територію дії агента в договорі не визначено, вважається, що агент діє в межах території України [2].</w:t>
      </w:r>
    </w:p>
    <w:p w:rsidR="00B7747E" w:rsidRPr="00051C32" w:rsidRDefault="00051C32" w:rsidP="00B7747E">
      <w:pPr>
        <w:ind w:firstLine="708"/>
        <w:rPr>
          <w:rFonts w:eastAsia="Calibri" w:cs="Times New Roman"/>
          <w:bCs/>
          <w:color w:val="1A1A1A" w:themeColor="background1" w:themeShade="1A"/>
          <w:szCs w:val="28"/>
        </w:rPr>
      </w:pPr>
      <w:r>
        <w:rPr>
          <w:rFonts w:eastAsia="Calibri" w:cs="Times New Roman"/>
          <w:bCs/>
          <w:color w:val="1A1A1A" w:themeColor="background1" w:themeShade="1A"/>
          <w:szCs w:val="28"/>
        </w:rPr>
        <w:t>7)</w:t>
      </w:r>
      <w:r w:rsidR="00B7747E" w:rsidRPr="00051C32">
        <w:rPr>
          <w:rFonts w:eastAsia="Calibri" w:cs="Times New Roman"/>
          <w:bCs/>
          <w:color w:val="1A1A1A" w:themeColor="background1" w:themeShade="1A"/>
          <w:szCs w:val="28"/>
        </w:rPr>
        <w:t xml:space="preserve">Умови подання замовлень на тур від </w:t>
      </w:r>
      <w:r>
        <w:rPr>
          <w:rFonts w:eastAsia="Calibri" w:cs="Times New Roman"/>
          <w:bCs/>
          <w:color w:val="1A1A1A" w:themeColor="background1" w:themeShade="1A"/>
          <w:szCs w:val="28"/>
        </w:rPr>
        <w:t>тур агента.</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Турагент здійснює замовлення турпродукту шляхом подання туроператору замовлення. Замовлення подається туроператору у письмовій формі чи по факсу за підписом уповноваженої особи турагента. Турагент зобов’язаний розбірливо заповнювати всі реквізити та поля замовлення. У випадку неповного або неточного заповнення замовлення туроператор має право не приступати до виконання замовлення, в тому числі не бронювати та не видавати турагенту авіаквитки, страхові поліси або інші документи.</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 xml:space="preserve">Туроператор має право вимагати від Турагента внесення уточнень до замовлення. </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Протягом визначеного в договорі строку після оплати замовленого турпродукту туроператор зобов’язаний надати турпродукт</w:t>
      </w:r>
      <w:r w:rsidR="00051C32">
        <w:rPr>
          <w:rFonts w:eastAsia="Calibri" w:cs="Times New Roman"/>
          <w:bCs/>
          <w:color w:val="1A1A1A" w:themeColor="background1" w:themeShade="1A"/>
          <w:szCs w:val="28"/>
        </w:rPr>
        <w:t xml:space="preserve"> </w:t>
      </w:r>
      <w:r w:rsidRPr="00051C32">
        <w:rPr>
          <w:rFonts w:eastAsia="Calibri" w:cs="Times New Roman"/>
          <w:bCs/>
          <w:color w:val="1A1A1A" w:themeColor="background1" w:themeShade="1A"/>
          <w:szCs w:val="28"/>
        </w:rPr>
        <w:t xml:space="preserve">турагенту шляхом оформлення та передачі представнику турагента документів, які необхідні для споживання тур продукту. </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Туроператор має право в будь-який момент відмовити турагенту у видачі замовлених авіаквитків або інших замовлених документів у випадку відмови представника турагента від надання туроператору письмової розписки про отримання замовлених документів.</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t xml:space="preserve">Лист бронювання є замовленням на надання туристичних послуг (додаток </w:t>
      </w:r>
      <w:r w:rsidR="00CB3BE8">
        <w:rPr>
          <w:rFonts w:eastAsia="Calibri" w:cs="Times New Roman"/>
          <w:bCs/>
          <w:color w:val="1A1A1A" w:themeColor="background1" w:themeShade="1A"/>
          <w:szCs w:val="28"/>
        </w:rPr>
        <w:t>З</w:t>
      </w:r>
      <w:r w:rsidRPr="00051C32">
        <w:rPr>
          <w:rFonts w:eastAsia="Calibri" w:cs="Times New Roman"/>
          <w:bCs/>
          <w:color w:val="1A1A1A" w:themeColor="background1" w:themeShade="1A"/>
          <w:szCs w:val="28"/>
        </w:rPr>
        <w:t>).</w:t>
      </w:r>
    </w:p>
    <w:p w:rsidR="00B7747E" w:rsidRPr="00051C32" w:rsidRDefault="00B7747E" w:rsidP="00B7747E">
      <w:pPr>
        <w:rPr>
          <w:rFonts w:eastAsia="Calibri" w:cs="Times New Roman"/>
          <w:bCs/>
          <w:color w:val="1A1A1A" w:themeColor="background1" w:themeShade="1A"/>
          <w:szCs w:val="28"/>
        </w:rPr>
      </w:pPr>
      <w:r w:rsidRPr="00051C32">
        <w:rPr>
          <w:rFonts w:eastAsia="Calibri" w:cs="Times New Roman"/>
          <w:bCs/>
          <w:color w:val="1A1A1A" w:themeColor="background1" w:themeShade="1A"/>
          <w:szCs w:val="28"/>
        </w:rPr>
        <w:lastRenderedPageBreak/>
        <w:t xml:space="preserve">Замовлення туриста на бронювання туру оформлюється на спеціальному бланку. Воно містить інформацію про наміри придбати ті чи інші послуги. У зв'язку з тим, що значна кількість туристичних фірм надає можливість розрахунку за послуги частинами, від термінології, яка буде використана в такому документі залежатиме його правовий статус. Якщо попередня оплата визначається як аванс, то замовлення визнається попереднім договором, на основі якого в подальшому буде укладено основний договір. </w:t>
      </w:r>
    </w:p>
    <w:p w:rsidR="00B7747E" w:rsidRPr="00051C32" w:rsidRDefault="00B7747E" w:rsidP="00B7747E">
      <w:pPr>
        <w:pStyle w:val="af4"/>
        <w:widowControl w:val="0"/>
        <w:spacing w:before="0" w:beforeAutospacing="0" w:after="0" w:afterAutospacing="0" w:line="360" w:lineRule="auto"/>
        <w:ind w:firstLine="709"/>
        <w:jc w:val="both"/>
        <w:rPr>
          <w:bCs/>
          <w:color w:val="1A1A1A" w:themeColor="background1" w:themeShade="1A"/>
          <w:sz w:val="28"/>
          <w:szCs w:val="28"/>
          <w:lang w:val="uk-UA"/>
        </w:rPr>
      </w:pPr>
      <w:r w:rsidRPr="00051C32">
        <w:rPr>
          <w:bCs/>
          <w:color w:val="1A1A1A" w:themeColor="background1" w:themeShade="1A"/>
          <w:sz w:val="28"/>
          <w:szCs w:val="28"/>
          <w:lang w:val="uk-UA"/>
        </w:rPr>
        <w:t>Основним каналом збуту туру «Стежками великого комбінатора» є реклама. Реклама є компонентом маркетингової</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політики, спрямованої на інформування про продукцію</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турфірми. Саме</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від</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реклами</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залежить,</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чи</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скористається</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клієнт</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послугами</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туристичної</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фірми, чи</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обере самостійно</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цей</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запропонований тур. Характер реклами, що</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використовується для просування нового туристичного</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продукту,</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є</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інформативним, дана реклама є масовою, національною за масштабністю, засоби</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 xml:space="preserve">поширення: </w:t>
      </w:r>
      <w:r w:rsidR="00051C32" w:rsidRPr="00051C32">
        <w:rPr>
          <w:bCs/>
          <w:color w:val="1A1A1A" w:themeColor="background1" w:themeShade="1A"/>
          <w:sz w:val="28"/>
          <w:szCs w:val="28"/>
          <w:lang w:val="uk-UA"/>
        </w:rPr>
        <w:t>Інтернет</w:t>
      </w:r>
      <w:r w:rsidRPr="00051C32">
        <w:rPr>
          <w:bCs/>
          <w:color w:val="1A1A1A" w:themeColor="background1" w:themeShade="1A"/>
          <w:sz w:val="28"/>
          <w:szCs w:val="28"/>
          <w:lang w:val="uk-UA"/>
        </w:rPr>
        <w:t xml:space="preserve"> (сайт туристичної фірми, оголошення у інтерактивних туристських інформаційних центрах), преса, друковані</w:t>
      </w:r>
      <w:r w:rsidR="00051C32">
        <w:rPr>
          <w:bCs/>
          <w:color w:val="1A1A1A" w:themeColor="background1" w:themeShade="1A"/>
          <w:sz w:val="28"/>
          <w:szCs w:val="28"/>
          <w:lang w:val="uk-UA"/>
        </w:rPr>
        <w:t xml:space="preserve"> </w:t>
      </w:r>
      <w:r w:rsidRPr="00051C32">
        <w:rPr>
          <w:bCs/>
          <w:color w:val="1A1A1A" w:themeColor="background1" w:themeShade="1A"/>
          <w:sz w:val="28"/>
          <w:szCs w:val="28"/>
          <w:lang w:val="uk-UA"/>
        </w:rPr>
        <w:t>листівки, радіо – та телереклама.</w:t>
      </w:r>
    </w:p>
    <w:p w:rsidR="00B7747E" w:rsidRPr="00051C32" w:rsidRDefault="00B7747E" w:rsidP="00B7747E">
      <w:pPr>
        <w:rPr>
          <w:rFonts w:eastAsia="Calibri" w:cs="Times New Roman"/>
          <w:b/>
          <w:color w:val="1A1A1A" w:themeColor="background1" w:themeShade="1A"/>
          <w:szCs w:val="28"/>
        </w:rPr>
      </w:pPr>
    </w:p>
    <w:p w:rsidR="00B7747E" w:rsidRPr="00051C32" w:rsidRDefault="00B7747E" w:rsidP="00B7747E">
      <w:pPr>
        <w:rPr>
          <w:rFonts w:eastAsia="Calibri" w:cs="Times New Roman"/>
          <w:b/>
          <w:color w:val="1A1A1A" w:themeColor="background1" w:themeShade="1A"/>
          <w:szCs w:val="28"/>
        </w:rPr>
      </w:pPr>
    </w:p>
    <w:p w:rsidR="00B7747E" w:rsidRPr="00051C32" w:rsidRDefault="00B7747E" w:rsidP="00B7747E"/>
    <w:p w:rsidR="002B0E86" w:rsidRPr="00051C32" w:rsidRDefault="002B0E86" w:rsidP="00455D63">
      <w:pPr>
        <w:rPr>
          <w:rFonts w:cs="Times New Roman"/>
        </w:rPr>
      </w:pPr>
    </w:p>
    <w:p w:rsidR="002F63C4" w:rsidRPr="00051C32" w:rsidRDefault="002F63C4" w:rsidP="00455D63">
      <w:pPr>
        <w:rPr>
          <w:rFonts w:cs="Times New Roman"/>
        </w:rPr>
      </w:pPr>
    </w:p>
    <w:p w:rsidR="00177B02" w:rsidRPr="00051C32" w:rsidRDefault="00177B02">
      <w:pPr>
        <w:rPr>
          <w:rFonts w:cs="Times New Roman"/>
          <w:caps/>
          <w:szCs w:val="28"/>
        </w:rPr>
      </w:pPr>
      <w:bookmarkStart w:id="93" w:name="_Toc61184757"/>
      <w:bookmarkStart w:id="94" w:name="_Toc61186705"/>
      <w:r w:rsidRPr="00051C32">
        <w:rPr>
          <w:caps/>
        </w:rPr>
        <w:br w:type="page"/>
      </w:r>
    </w:p>
    <w:p w:rsidR="002F63C4" w:rsidRPr="00051C32" w:rsidRDefault="002F63C4" w:rsidP="002F63C4">
      <w:pPr>
        <w:pStyle w:val="1"/>
        <w:rPr>
          <w:caps/>
        </w:rPr>
      </w:pPr>
      <w:bookmarkStart w:id="95" w:name="_Toc62144683"/>
      <w:bookmarkStart w:id="96" w:name="_Toc62489757"/>
      <w:r w:rsidRPr="00051C32">
        <w:rPr>
          <w:caps/>
        </w:rPr>
        <w:lastRenderedPageBreak/>
        <w:t>висновки до третього розділу</w:t>
      </w:r>
      <w:bookmarkEnd w:id="93"/>
      <w:bookmarkEnd w:id="94"/>
      <w:bookmarkEnd w:id="95"/>
      <w:bookmarkEnd w:id="96"/>
    </w:p>
    <w:p w:rsidR="00455D63" w:rsidRPr="00051C32" w:rsidRDefault="00455D63" w:rsidP="00455D63">
      <w:pPr>
        <w:rPr>
          <w:rFonts w:cs="Times New Roman"/>
        </w:rPr>
      </w:pPr>
    </w:p>
    <w:p w:rsidR="00177B02" w:rsidRPr="00051C32" w:rsidRDefault="00177B02" w:rsidP="00177B02">
      <w:pPr>
        <w:rPr>
          <w:szCs w:val="40"/>
        </w:rPr>
      </w:pPr>
      <w:r w:rsidRPr="00051C32">
        <w:rPr>
          <w:szCs w:val="40"/>
        </w:rPr>
        <w:t xml:space="preserve">Ціна туру відтворює економічний бік діяльності суб'єкта господарювання і відбиває його комерційну політику на ринку туристичних послуг. </w:t>
      </w:r>
    </w:p>
    <w:p w:rsidR="00177B02" w:rsidRPr="00051C32" w:rsidRDefault="00177B02" w:rsidP="00177B02">
      <w:pPr>
        <w:rPr>
          <w:szCs w:val="40"/>
        </w:rPr>
      </w:pPr>
      <w:r w:rsidRPr="00051C32">
        <w:rPr>
          <w:szCs w:val="40"/>
        </w:rPr>
        <w:t>Ціноутворення ускладнюється також введенням до складу туристичного продукту туристичних ресурсів, тобто різноманітних пам'яток, що за економічною сутністю є результатами вкладеної колись праці, або туристичних благ, що взагалі не є продуктами праці (клімат, мальовничі ландшафти тощо).</w:t>
      </w:r>
    </w:p>
    <w:p w:rsidR="00177B02" w:rsidRPr="00051C32" w:rsidRDefault="00177B02" w:rsidP="00177B02">
      <w:pPr>
        <w:rPr>
          <w:szCs w:val="28"/>
        </w:rPr>
      </w:pPr>
      <w:r w:rsidRPr="00051C32">
        <w:rPr>
          <w:szCs w:val="28"/>
        </w:rPr>
        <w:t xml:space="preserve">На розглянутому проекті можна зробити висновок про ефективність впровадження додаткових продуктів на </w:t>
      </w:r>
      <w:r w:rsidRPr="00051C32">
        <w:rPr>
          <w:rFonts w:cs="Times New Roman"/>
        </w:rPr>
        <w:t>«TUI»</w:t>
      </w:r>
      <w:r w:rsidRPr="00051C32">
        <w:rPr>
          <w:szCs w:val="28"/>
        </w:rPr>
        <w:t>. Це дає підстави запропонувати реальну програму залучення іноземних туристів в Україну та розвитку туристичної інфраструктури регіону чи країни в цілому.</w:t>
      </w:r>
    </w:p>
    <w:p w:rsidR="002F63C4" w:rsidRPr="00051C32" w:rsidRDefault="002F63C4" w:rsidP="002F63C4">
      <w:pPr>
        <w:rPr>
          <w:rFonts w:cs="Times New Roman"/>
          <w:szCs w:val="28"/>
        </w:rPr>
      </w:pPr>
      <w:r w:rsidRPr="00051C32">
        <w:rPr>
          <w:rFonts w:cs="Times New Roman"/>
          <w:szCs w:val="28"/>
        </w:rPr>
        <w:t xml:space="preserve">Проведений аналіз особливостей функціонування соціально-трудових відносин на промисловому підприємстві показав, що саме вони потребують пильної уваги вчених економістів і практиків задля підвищення ефективності функціонування та розвитку галузей економіки України. </w:t>
      </w:r>
    </w:p>
    <w:p w:rsidR="00051C32" w:rsidRDefault="002F63C4" w:rsidP="002F63C4">
      <w:pPr>
        <w:rPr>
          <w:rFonts w:cs="Times New Roman"/>
          <w:szCs w:val="28"/>
        </w:rPr>
      </w:pPr>
      <w:r w:rsidRPr="00051C32">
        <w:rPr>
          <w:rFonts w:cs="Times New Roman"/>
          <w:szCs w:val="28"/>
        </w:rPr>
        <w:t xml:space="preserve">Розроблений </w:t>
      </w:r>
      <w:r w:rsidR="00051C32">
        <w:rPr>
          <w:rFonts w:cs="Times New Roman"/>
          <w:szCs w:val="28"/>
        </w:rPr>
        <w:t>туристичний маршрут вихідного дня, що підвищить рівень прибутковості підприємства та задовольніть основні потреби персоналу.</w:t>
      </w:r>
    </w:p>
    <w:p w:rsidR="00177B02" w:rsidRPr="00051C32" w:rsidRDefault="00051C32" w:rsidP="002F63C4">
      <w:pPr>
        <w:rPr>
          <w:rFonts w:cs="Times New Roman"/>
          <w:szCs w:val="28"/>
        </w:rPr>
      </w:pPr>
      <w:r>
        <w:rPr>
          <w:rFonts w:cs="Times New Roman"/>
          <w:szCs w:val="28"/>
        </w:rPr>
        <w:t xml:space="preserve">Є </w:t>
      </w:r>
      <w:r w:rsidR="002F63C4" w:rsidRPr="00051C32">
        <w:rPr>
          <w:rFonts w:cs="Times New Roman"/>
          <w:szCs w:val="28"/>
        </w:rPr>
        <w:t>методичний підхід до оцінювання ефективності соціально трудових відносин макрорівня на основі інтегрального критерію поєднав економічні, соціальні, регуляторні та фінансові показники, кількісні значення яких розраховується за даними опитування та статистики. Апробація методики на прикладі промислового підприємства показала, що підвищення обсягів виробництва повинне стати однією із цілей підприємства задля покращення стану економічних показників, а зниження інтегрального показника регуляторних показників та збільшення інтегрального показника фінансових показників призведуть до подальшого підвищення рівня мотивації соціально-трудових відносин.</w:t>
      </w:r>
    </w:p>
    <w:p w:rsidR="009C738E" w:rsidRPr="00051C32" w:rsidRDefault="009C738E">
      <w:pPr>
        <w:rPr>
          <w:rFonts w:cs="Times New Roman"/>
          <w:szCs w:val="28"/>
        </w:rPr>
      </w:pPr>
    </w:p>
    <w:p w:rsidR="002F63C4" w:rsidRPr="00051C32" w:rsidRDefault="002F63C4">
      <w:pPr>
        <w:rPr>
          <w:rFonts w:cs="Times New Roman"/>
          <w:szCs w:val="28"/>
        </w:rPr>
      </w:pPr>
      <w:r w:rsidRPr="00051C32">
        <w:br w:type="page"/>
      </w:r>
    </w:p>
    <w:p w:rsidR="00F5591D" w:rsidRPr="00051C32" w:rsidRDefault="0057435E" w:rsidP="0072110C">
      <w:pPr>
        <w:pStyle w:val="1"/>
        <w:jc w:val="center"/>
      </w:pPr>
      <w:hyperlink w:anchor="_Toc515983237" w:history="1">
        <w:bookmarkStart w:id="97" w:name="_Toc58313826"/>
        <w:bookmarkStart w:id="98" w:name="_Toc61184758"/>
        <w:bookmarkStart w:id="99" w:name="_Toc61186706"/>
        <w:bookmarkStart w:id="100" w:name="_Toc62144684"/>
        <w:bookmarkStart w:id="101" w:name="_Toc62489758"/>
        <w:r w:rsidR="00F5591D" w:rsidRPr="00051C32">
          <w:t>ВИСНОВКИ</w:t>
        </w:r>
        <w:bookmarkEnd w:id="97"/>
        <w:bookmarkEnd w:id="98"/>
        <w:bookmarkEnd w:id="99"/>
        <w:bookmarkEnd w:id="100"/>
        <w:bookmarkEnd w:id="101"/>
      </w:hyperlink>
    </w:p>
    <w:p w:rsidR="00185ED6" w:rsidRPr="00051C32" w:rsidRDefault="00185ED6" w:rsidP="00185ED6">
      <w:pPr>
        <w:rPr>
          <w:rFonts w:cs="Times New Roman"/>
        </w:rPr>
      </w:pPr>
    </w:p>
    <w:p w:rsidR="00185ED6" w:rsidRPr="00051C32" w:rsidRDefault="00185ED6" w:rsidP="0072110C">
      <w:r w:rsidRPr="00051C32">
        <w:t xml:space="preserve">У дипломній роботи виконано аналіз процесу мотивації персоналу на прикладі </w:t>
      </w:r>
      <w:r w:rsidR="0072110C" w:rsidRPr="00051C32">
        <w:t>фірми «TUI»</w:t>
      </w:r>
      <w:r w:rsidRPr="00051C32">
        <w:t>.</w:t>
      </w:r>
    </w:p>
    <w:p w:rsidR="00185ED6" w:rsidRPr="00051C32" w:rsidRDefault="00185ED6" w:rsidP="00185ED6">
      <w:pPr>
        <w:rPr>
          <w:rFonts w:eastAsia="Arial" w:cs="Times New Roman"/>
          <w:szCs w:val="28"/>
        </w:rPr>
      </w:pPr>
      <w:r w:rsidRPr="00051C32">
        <w:rPr>
          <w:rFonts w:eastAsia="Arial" w:cs="Times New Roman"/>
          <w:szCs w:val="28"/>
        </w:rPr>
        <w:t>Моделі та механізми мотивації працівників вугледобувних підприємств передбачають використання, на рівні окремої галузі, комплексних заходів мотивування: матеріального, морального та соціального характеру.</w:t>
      </w:r>
    </w:p>
    <w:p w:rsidR="00185ED6" w:rsidRPr="00051C32" w:rsidRDefault="00185ED6" w:rsidP="00185ED6">
      <w:pPr>
        <w:rPr>
          <w:rFonts w:eastAsia="Arial" w:cs="Times New Roman"/>
          <w:szCs w:val="28"/>
        </w:rPr>
      </w:pPr>
      <w:r w:rsidRPr="00051C32">
        <w:rPr>
          <w:rFonts w:eastAsia="Arial" w:cs="Times New Roman"/>
          <w:szCs w:val="28"/>
        </w:rPr>
        <w:t xml:space="preserve">На рівні окремого підприємства передбачається однакове використання, якості основного механізму мотивації персоналу, встановлення взаємозв'язку між цілями підприємства, цілями його структурних підрозділів і цілями окремих працівників підприємства та тісної взаємозалежності розміру винагороди персоналу підприємства від результативності та продуктивності їх праці. Виявлення спільних рис в досліджених моделях та механізмах мотивації персоналу підприємств різних галузей економіки України, дозволило нам запропонувати загальну модель мотивації персоналу українського підприємства </w:t>
      </w:r>
      <w:r w:rsidR="0072110C" w:rsidRPr="00051C32">
        <w:t>«TUI».</w:t>
      </w:r>
    </w:p>
    <w:p w:rsidR="00185ED6" w:rsidRPr="00051C32" w:rsidRDefault="00185ED6" w:rsidP="00185ED6">
      <w:pPr>
        <w:pStyle w:val="a9"/>
        <w:widowControl w:val="0"/>
        <w:spacing w:after="0" w:line="360" w:lineRule="auto"/>
        <w:ind w:firstLine="709"/>
        <w:jc w:val="both"/>
        <w:rPr>
          <w:rFonts w:ascii="Times New Roman" w:hAnsi="Times New Roman"/>
          <w:szCs w:val="28"/>
        </w:rPr>
      </w:pPr>
      <w:r w:rsidRPr="00051C32">
        <w:rPr>
          <w:rFonts w:ascii="Times New Roman" w:hAnsi="Times New Roman"/>
          <w:szCs w:val="28"/>
        </w:rPr>
        <w:t>На підставі виконаної роботи можливо зробити наступні висновки.</w:t>
      </w:r>
    </w:p>
    <w:p w:rsidR="00185ED6" w:rsidRPr="00051C32" w:rsidRDefault="00185ED6" w:rsidP="00185ED6">
      <w:pPr>
        <w:pStyle w:val="a9"/>
        <w:widowControl w:val="0"/>
        <w:spacing w:after="0" w:line="360" w:lineRule="auto"/>
        <w:ind w:firstLine="709"/>
        <w:jc w:val="both"/>
        <w:rPr>
          <w:rFonts w:ascii="Times New Roman" w:hAnsi="Times New Roman"/>
          <w:szCs w:val="28"/>
        </w:rPr>
      </w:pPr>
      <w:r w:rsidRPr="00051C32">
        <w:rPr>
          <w:rFonts w:ascii="Times New Roman" w:hAnsi="Times New Roman"/>
          <w:szCs w:val="28"/>
        </w:rPr>
        <w:t xml:space="preserve">Структура управління персоналом на </w:t>
      </w:r>
      <w:r w:rsidR="0072110C" w:rsidRPr="00051C32">
        <w:rPr>
          <w:rFonts w:ascii="Times New Roman" w:hAnsi="Times New Roman"/>
        </w:rPr>
        <w:t>«TUI»</w:t>
      </w:r>
      <w:r w:rsidR="00051C32">
        <w:rPr>
          <w:rFonts w:ascii="Times New Roman" w:hAnsi="Times New Roman"/>
        </w:rPr>
        <w:t xml:space="preserve"> </w:t>
      </w:r>
      <w:r w:rsidRPr="00051C32">
        <w:rPr>
          <w:rFonts w:ascii="Times New Roman" w:hAnsi="Times New Roman"/>
          <w:szCs w:val="28"/>
        </w:rPr>
        <w:t xml:space="preserve">містить у собі наступні напрямки діяльності: </w:t>
      </w:r>
    </w:p>
    <w:p w:rsidR="00185ED6" w:rsidRPr="00051C32" w:rsidRDefault="00185ED6" w:rsidP="00051C32">
      <w:pPr>
        <w:pStyle w:val="a"/>
      </w:pPr>
      <w:r w:rsidRPr="00051C32">
        <w:t>планування ресурсів - розробка плану задоволення потреб у людських ресурсах і необхідних для цього витрат;</w:t>
      </w:r>
    </w:p>
    <w:p w:rsidR="00185ED6" w:rsidRPr="00051C32" w:rsidRDefault="00185ED6" w:rsidP="00051C32">
      <w:pPr>
        <w:pStyle w:val="a"/>
      </w:pPr>
      <w:r w:rsidRPr="00051C32">
        <w:t>набір персоналу - створення резерву потенційних кандидатів по всіх посадах;</w:t>
      </w:r>
    </w:p>
    <w:p w:rsidR="00185ED6" w:rsidRPr="00051C32" w:rsidRDefault="00185ED6" w:rsidP="00051C32">
      <w:pPr>
        <w:pStyle w:val="a"/>
      </w:pPr>
      <w:r w:rsidRPr="00051C32">
        <w:t>відбір - оцінка кандидатів на робочі місця й відбір кращих з резерву, створеного в ході набору;</w:t>
      </w:r>
    </w:p>
    <w:p w:rsidR="00185ED6" w:rsidRPr="00051C32" w:rsidRDefault="00185ED6" w:rsidP="00051C32">
      <w:pPr>
        <w:pStyle w:val="a"/>
      </w:pPr>
      <w:r w:rsidRPr="00051C32">
        <w:t>визначення заробітної плати й компенсації - розробка структури заробітної плати й пільг з метою залучення, наймання й збереження персоналу;</w:t>
      </w:r>
    </w:p>
    <w:p w:rsidR="00185ED6" w:rsidRPr="00051C32" w:rsidRDefault="00185ED6" w:rsidP="00051C32">
      <w:pPr>
        <w:pStyle w:val="a"/>
      </w:pPr>
      <w:r w:rsidRPr="00051C32">
        <w:lastRenderedPageBreak/>
        <w:t>профорієнтація й адаптація - введення найнятих працівників в організацію і її підрозділи, розвиток у працівників розуміння того, що очікує від них організація і яка праця в ній одержує заслужену оцінку;</w:t>
      </w:r>
    </w:p>
    <w:p w:rsidR="00185ED6" w:rsidRPr="00051C32" w:rsidRDefault="00185ED6" w:rsidP="00051C32">
      <w:pPr>
        <w:pStyle w:val="a"/>
      </w:pPr>
      <w:r w:rsidRPr="00051C32">
        <w:t>навчання - розробка програм навчання персоналу з метою ефективного виконання роботи і його просувань;</w:t>
      </w:r>
    </w:p>
    <w:p w:rsidR="00185ED6" w:rsidRPr="00051C32" w:rsidRDefault="00185ED6" w:rsidP="00051C32">
      <w:pPr>
        <w:pStyle w:val="a"/>
      </w:pPr>
      <w:r w:rsidRPr="00051C32">
        <w:t>оцінка трудової діяльності - розробка методик оцінки трудової діяльності й доведення її до працівника;</w:t>
      </w:r>
    </w:p>
    <w:p w:rsidR="00185ED6" w:rsidRPr="00051C32" w:rsidRDefault="00185ED6" w:rsidP="00051C32">
      <w:pPr>
        <w:pStyle w:val="a"/>
      </w:pPr>
      <w:r w:rsidRPr="00051C32">
        <w:t>підвищення, зниження, переклад, звільнення - розробка методів переміщення працівників на посаді з більшої або з меншою відповідальністю, розвитку їхнього професійного досвіду шляхом переміщення на інші посади або ділянки роботи, а також процедур припинення договору наймання;</w:t>
      </w:r>
    </w:p>
    <w:p w:rsidR="00185ED6" w:rsidRPr="00051C32" w:rsidRDefault="00185ED6" w:rsidP="00051C32">
      <w:pPr>
        <w:pStyle w:val="a"/>
      </w:pPr>
      <w:r w:rsidRPr="00051C32">
        <w:t>підготовка керівних кадрів, керування просуванням по службі - розробка програм, спрямованих на розвиток здатностей і підвищення ефективності праці керівних кадрів;</w:t>
      </w:r>
    </w:p>
    <w:p w:rsidR="00185ED6" w:rsidRPr="00051C32" w:rsidRDefault="00185ED6" w:rsidP="00051C32">
      <w:pPr>
        <w:pStyle w:val="a"/>
      </w:pPr>
      <w:r w:rsidRPr="00051C32">
        <w:t xml:space="preserve">трудові відносини - здійснення переговорів за висновком колективних договорів; </w:t>
      </w:r>
    </w:p>
    <w:p w:rsidR="00185ED6" w:rsidRPr="00051C32" w:rsidRDefault="00185ED6" w:rsidP="00051C32">
      <w:pPr>
        <w:pStyle w:val="a"/>
      </w:pPr>
      <w:r w:rsidRPr="00051C32">
        <w:t>зайнятість - розробка програм забезпечення рівних можливостей зайнятості.</w:t>
      </w:r>
    </w:p>
    <w:p w:rsidR="00185ED6" w:rsidRPr="00051C32" w:rsidRDefault="00185ED6" w:rsidP="00185ED6">
      <w:pPr>
        <w:pStyle w:val="af2"/>
        <w:widowControl w:val="0"/>
        <w:spacing w:after="0"/>
        <w:ind w:left="0"/>
        <w:rPr>
          <w:rFonts w:cs="Times New Roman"/>
          <w:szCs w:val="28"/>
        </w:rPr>
      </w:pPr>
      <w:r w:rsidRPr="00051C32">
        <w:rPr>
          <w:rFonts w:cs="Times New Roman"/>
          <w:szCs w:val="28"/>
        </w:rPr>
        <w:t xml:space="preserve">У ході проведення дослідження розглянутого в дипломній роботі складені деякі рекомендації з усунення виявлених недоліків у керуванні й оплаті праці на </w:t>
      </w:r>
      <w:r w:rsidR="0072110C" w:rsidRPr="00051C32">
        <w:rPr>
          <w:rFonts w:cs="Times New Roman"/>
        </w:rPr>
        <w:t>«TUI»</w:t>
      </w:r>
      <w:r w:rsidRPr="00051C32">
        <w:rPr>
          <w:rFonts w:cs="Times New Roman"/>
          <w:szCs w:val="28"/>
          <w:shd w:val="clear" w:color="auto" w:fill="FFFFFF"/>
        </w:rPr>
        <w:t>:</w:t>
      </w:r>
    </w:p>
    <w:p w:rsidR="00185ED6" w:rsidRPr="00051C32" w:rsidRDefault="00185ED6" w:rsidP="00E07EEA">
      <w:pPr>
        <w:pStyle w:val="a"/>
      </w:pPr>
      <w:r w:rsidRPr="00051C32">
        <w:t>необхідно переглянути штатний розклад, сітку тарифних ставок;</w:t>
      </w:r>
    </w:p>
    <w:p w:rsidR="00185ED6" w:rsidRPr="00051C32" w:rsidRDefault="00185ED6" w:rsidP="00E07EEA">
      <w:pPr>
        <w:pStyle w:val="a"/>
      </w:pPr>
      <w:r w:rsidRPr="00051C32">
        <w:t>рекомендується облік робочого часу вести в стандартній формі табеля обліку й використання робочого часу;</w:t>
      </w:r>
    </w:p>
    <w:p w:rsidR="00185ED6" w:rsidRPr="00051C32" w:rsidRDefault="00185ED6" w:rsidP="00E07EEA">
      <w:pPr>
        <w:pStyle w:val="a"/>
      </w:pPr>
      <w:r w:rsidRPr="00051C32">
        <w:t>у наказах на виплату премій чітко вказувати джерело фінансування;</w:t>
      </w:r>
    </w:p>
    <w:p w:rsidR="00185ED6" w:rsidRPr="00051C32" w:rsidRDefault="00185ED6" w:rsidP="00E07EEA">
      <w:pPr>
        <w:pStyle w:val="a"/>
      </w:pPr>
      <w:r w:rsidRPr="00051C32">
        <w:t xml:space="preserve">переглянути нову модель оплати праці, що використовує принцип пайового розподілу зароблених трудовим колективом коштів між працівниками залежно від їхньої кваліфікації і якості й результатів праці. </w:t>
      </w:r>
    </w:p>
    <w:p w:rsidR="00185ED6" w:rsidRPr="00051C32" w:rsidRDefault="00185ED6" w:rsidP="00185ED6">
      <w:pPr>
        <w:pStyle w:val="a9"/>
        <w:widowControl w:val="0"/>
        <w:spacing w:after="0" w:line="360" w:lineRule="auto"/>
        <w:ind w:firstLine="709"/>
        <w:jc w:val="both"/>
        <w:rPr>
          <w:rFonts w:ascii="Times New Roman" w:hAnsi="Times New Roman"/>
          <w:szCs w:val="28"/>
        </w:rPr>
      </w:pPr>
      <w:r w:rsidRPr="00051C32">
        <w:rPr>
          <w:rFonts w:ascii="Times New Roman" w:hAnsi="Times New Roman"/>
          <w:szCs w:val="28"/>
        </w:rPr>
        <w:t xml:space="preserve">Всі працівники залежно від кваліфікації підрозділяються на ряд </w:t>
      </w:r>
      <w:r w:rsidRPr="00051C32">
        <w:rPr>
          <w:rFonts w:ascii="Times New Roman" w:hAnsi="Times New Roman"/>
          <w:szCs w:val="28"/>
        </w:rPr>
        <w:lastRenderedPageBreak/>
        <w:t>кваліфікаційних груп. Кожній кваліфікаційній групі відповідає конкретне значення «вилки» співвідношень в оплаті праці. Таким чином, чим вище кваліфікаційна група, тим більше значення «вилки» співвідношень. Такий механізм організації матеріального стимулювання забезпечить не тільки необхідну диференціацію в оплаті праці різної якості, зокрема, між робітниками й керівниками, між фахівцями різної кваліфікації, але й що дуже важливо, можливість обліку реального трудового внеску й фізичної результативності праці працівника. Така модель оплати праці розроблена й впроваджується на деяких підприємствах України й ближнього зарубіжжя.</w:t>
      </w:r>
    </w:p>
    <w:p w:rsidR="00185ED6" w:rsidRPr="00051C32" w:rsidRDefault="0072110C" w:rsidP="0072110C">
      <w:r w:rsidRPr="00051C32">
        <w:t xml:space="preserve">Отже, необхідно </w:t>
      </w:r>
      <w:r w:rsidR="00185ED6" w:rsidRPr="00051C32">
        <w:t>провести на підприємстві незалежну аудиторську перевірку роботи підприємства, тому що цей спосіб виявлення причин незадовільної роботи організації є одним зі значимих у цей час, а також перспективним. Незалежний контроль проводиться аудиторами, аудиторськими фірмами, що здійснюють свою діяльність на договірній комерційній основі за рахунок замовника (суб'єкта, що перевіряється, в окремих випадках за рахунок бюджетних коштів) - клієнта.</w:t>
      </w:r>
    </w:p>
    <w:p w:rsidR="00185ED6" w:rsidRPr="00051C32" w:rsidRDefault="00185ED6" w:rsidP="00185ED6">
      <w:pPr>
        <w:pStyle w:val="000"/>
        <w:widowControl w:val="0"/>
        <w:spacing w:line="360" w:lineRule="auto"/>
        <w:ind w:firstLine="709"/>
        <w:rPr>
          <w:rFonts w:cs="Times New Roman"/>
          <w:szCs w:val="28"/>
          <w:lang w:val="uk-UA"/>
        </w:rPr>
      </w:pPr>
      <w:r w:rsidRPr="00051C32">
        <w:rPr>
          <w:rFonts w:cs="Times New Roman"/>
          <w:szCs w:val="28"/>
          <w:lang w:val="uk-UA"/>
        </w:rPr>
        <w:t>Як додаткові рекомендації можна сказати наступне: керівництву підприємства необхідно провести ретельно сплановану роботу з підвищення продуктивності праці. Методами можуть бути впровадження нових, прогресивних технологій, автоматизація виробництва. У частині роботи із трудовим колективом необхідно переглянути систему оплати праці. Рекомендацією в цьому плані може послужити введення гнучкої системи преміальних за більше вироблення й т.д.</w:t>
      </w:r>
    </w:p>
    <w:p w:rsidR="00185ED6" w:rsidRPr="00051C32" w:rsidRDefault="00185ED6" w:rsidP="00185ED6">
      <w:pPr>
        <w:pStyle w:val="000"/>
        <w:widowControl w:val="0"/>
        <w:spacing w:line="360" w:lineRule="auto"/>
        <w:ind w:firstLine="709"/>
        <w:rPr>
          <w:rFonts w:cs="Times New Roman"/>
          <w:szCs w:val="28"/>
          <w:lang w:val="uk-UA"/>
        </w:rPr>
      </w:pPr>
      <w:r w:rsidRPr="00051C32">
        <w:rPr>
          <w:rFonts w:cs="Times New Roman"/>
          <w:szCs w:val="28"/>
          <w:lang w:val="uk-UA"/>
        </w:rPr>
        <w:t>Отже, нова система оплати праці допоможе фахівцям підприємства вирішувати непрості економічні й соціальні проблеми, а значить і проблеми підвищення рівня життя його працівників, сумнівів не викликає: вона зацікавлює персонал у максимальній реалізації фізичних і інтелектуальних здатностей і росту продуктивності праці.</w:t>
      </w:r>
    </w:p>
    <w:p w:rsidR="00185ED6" w:rsidRPr="00051C32" w:rsidRDefault="00185ED6" w:rsidP="00185ED6">
      <w:pPr>
        <w:rPr>
          <w:rFonts w:cs="Times New Roman"/>
          <w:szCs w:val="28"/>
        </w:rPr>
      </w:pPr>
      <w:r w:rsidRPr="00051C32">
        <w:rPr>
          <w:rFonts w:cs="Times New Roman"/>
          <w:szCs w:val="28"/>
        </w:rPr>
        <w:t xml:space="preserve">Проведений аналіз особливостей функціонування соціально-трудових відносин на промисловому підприємстві показав, що саме вони потребують </w:t>
      </w:r>
      <w:r w:rsidRPr="00051C32">
        <w:rPr>
          <w:rFonts w:cs="Times New Roman"/>
          <w:szCs w:val="28"/>
        </w:rPr>
        <w:lastRenderedPageBreak/>
        <w:t xml:space="preserve">пильної уваги вчених економістів і практиків задля підвищення ефективності функціонування та розвитку галузей економіки України. </w:t>
      </w:r>
    </w:p>
    <w:p w:rsidR="00185ED6" w:rsidRPr="00051C32" w:rsidRDefault="00185ED6" w:rsidP="00185ED6">
      <w:pPr>
        <w:rPr>
          <w:rFonts w:cs="Times New Roman"/>
          <w:szCs w:val="28"/>
        </w:rPr>
      </w:pPr>
      <w:r w:rsidRPr="00051C32">
        <w:rPr>
          <w:rFonts w:cs="Times New Roman"/>
          <w:szCs w:val="28"/>
        </w:rPr>
        <w:t>Розроблений методичний підхід до оцінювання ефективності соціально трудових відносин макрорівня на основі інтегрального критерію поєднав економічні, соціальні, регуляторні та фінансові показники, кількісні значення яких розраховується за даними опитування та статистики. Апробація методики на прикладі промислового підприємства показала, що підвищення обсягів виробництва повинне стати однією із цілей підприємства задля покращення стану економічних показників, а зниження інтегрального показника регуляторних показників та збільшення інтегрального показника фінансових показників призведуть до подальшого підвищення рівня мотивації соціально-трудових відносин.</w:t>
      </w:r>
    </w:p>
    <w:p w:rsidR="00185ED6" w:rsidRPr="00051C32" w:rsidRDefault="00185ED6" w:rsidP="00185ED6">
      <w:pPr>
        <w:rPr>
          <w:rFonts w:cs="Times New Roman"/>
        </w:rPr>
      </w:pPr>
    </w:p>
    <w:p w:rsidR="00185ED6" w:rsidRPr="00051C32" w:rsidRDefault="00185ED6" w:rsidP="00185ED6">
      <w:pPr>
        <w:rPr>
          <w:rFonts w:cs="Times New Roman"/>
        </w:rPr>
      </w:pPr>
    </w:p>
    <w:p w:rsidR="00185ED6" w:rsidRPr="00051C32" w:rsidRDefault="00185ED6" w:rsidP="00185ED6">
      <w:pPr>
        <w:rPr>
          <w:rFonts w:cs="Times New Roman"/>
        </w:rPr>
      </w:pPr>
    </w:p>
    <w:p w:rsidR="00185ED6" w:rsidRPr="00051C32" w:rsidRDefault="00185ED6" w:rsidP="00185ED6">
      <w:pPr>
        <w:pStyle w:val="1"/>
        <w:spacing w:line="240" w:lineRule="auto"/>
        <w:ind w:hanging="432"/>
        <w:jc w:val="center"/>
      </w:pPr>
      <w:r w:rsidRPr="00051C32">
        <w:rPr>
          <w:b/>
        </w:rPr>
        <w:br w:type="page"/>
      </w:r>
      <w:bookmarkStart w:id="102" w:name="_Toc514221883"/>
      <w:bookmarkStart w:id="103" w:name="_Toc514221933"/>
      <w:bookmarkStart w:id="104" w:name="_Toc514948724"/>
      <w:bookmarkStart w:id="105" w:name="_Toc515983238"/>
      <w:bookmarkStart w:id="106" w:name="_Toc58313827"/>
      <w:bookmarkStart w:id="107" w:name="_Toc61184759"/>
      <w:bookmarkStart w:id="108" w:name="_Toc61186707"/>
      <w:bookmarkStart w:id="109" w:name="_Toc62144685"/>
      <w:bookmarkStart w:id="110" w:name="_Toc62489759"/>
      <w:r w:rsidRPr="00051C32">
        <w:lastRenderedPageBreak/>
        <w:t>СПИСОК ВИКОРИСТАНИХ ДЖЕРЕЛ</w:t>
      </w:r>
      <w:bookmarkEnd w:id="102"/>
      <w:bookmarkEnd w:id="103"/>
      <w:bookmarkEnd w:id="104"/>
      <w:bookmarkEnd w:id="105"/>
      <w:bookmarkEnd w:id="106"/>
      <w:bookmarkEnd w:id="107"/>
      <w:bookmarkEnd w:id="108"/>
      <w:bookmarkEnd w:id="109"/>
      <w:bookmarkEnd w:id="110"/>
    </w:p>
    <w:p w:rsidR="00185ED6" w:rsidRPr="00051C32" w:rsidRDefault="00185ED6" w:rsidP="00185ED6">
      <w:pPr>
        <w:rPr>
          <w:rFonts w:cs="Times New Roman"/>
        </w:rPr>
      </w:pPr>
    </w:p>
    <w:p w:rsidR="00185ED6" w:rsidRPr="00051C32" w:rsidRDefault="00185ED6" w:rsidP="00594EE8">
      <w:pPr>
        <w:numPr>
          <w:ilvl w:val="0"/>
          <w:numId w:val="4"/>
        </w:numPr>
        <w:ind w:left="0" w:firstLine="0"/>
        <w:rPr>
          <w:rFonts w:cs="Times New Roman"/>
        </w:rPr>
      </w:pPr>
      <w:r w:rsidRPr="00051C32">
        <w:rPr>
          <w:rFonts w:cs="Times New Roman"/>
        </w:rPr>
        <w:t xml:space="preserve">Верховна рада України. </w:t>
      </w:r>
      <w:r w:rsidR="00576628" w:rsidRPr="00051C32">
        <w:rPr>
          <w:rFonts w:cs="Times New Roman"/>
        </w:rPr>
        <w:t>URL:</w:t>
      </w:r>
      <w:r w:rsidRPr="00051C32">
        <w:rPr>
          <w:rFonts w:cs="Times New Roman"/>
        </w:rPr>
        <w:t xml:space="preserve"> http://zakon.rada.gov.ua.</w:t>
      </w:r>
    </w:p>
    <w:p w:rsidR="00185ED6" w:rsidRPr="00051C32" w:rsidRDefault="00185ED6" w:rsidP="00594EE8">
      <w:pPr>
        <w:numPr>
          <w:ilvl w:val="0"/>
          <w:numId w:val="4"/>
        </w:numPr>
        <w:ind w:left="0" w:firstLine="0"/>
        <w:rPr>
          <w:rFonts w:cs="Times New Roman"/>
        </w:rPr>
      </w:pPr>
      <w:r w:rsidRPr="00051C32">
        <w:rPr>
          <w:rFonts w:cs="Times New Roman"/>
        </w:rPr>
        <w:t>Кабінет міністрів України. URL:http://www.kmu.gov.ua</w:t>
      </w:r>
    </w:p>
    <w:p w:rsidR="00185ED6" w:rsidRPr="00051C32" w:rsidRDefault="00185ED6" w:rsidP="00594EE8">
      <w:pPr>
        <w:numPr>
          <w:ilvl w:val="0"/>
          <w:numId w:val="4"/>
        </w:numPr>
        <w:ind w:left="0" w:firstLine="0"/>
        <w:rPr>
          <w:rFonts w:cs="Times New Roman"/>
        </w:rPr>
      </w:pPr>
      <w:r w:rsidRPr="00051C32">
        <w:rPr>
          <w:rFonts w:cs="Times New Roman"/>
        </w:rPr>
        <w:t>Міністерство фінансів України. URL:http://minfin.kmu.gov.ua</w:t>
      </w:r>
    </w:p>
    <w:p w:rsidR="00185ED6" w:rsidRPr="00051C32" w:rsidRDefault="00185ED6" w:rsidP="00594EE8">
      <w:pPr>
        <w:numPr>
          <w:ilvl w:val="0"/>
          <w:numId w:val="4"/>
        </w:numPr>
        <w:ind w:left="0" w:firstLine="0"/>
        <w:rPr>
          <w:rFonts w:cs="Times New Roman"/>
        </w:rPr>
      </w:pPr>
      <w:r w:rsidRPr="00051C32">
        <w:rPr>
          <w:rFonts w:cs="Times New Roman"/>
        </w:rPr>
        <w:t>Міністерство економічного розвитку та торгівлі України. URL: http://www.me.gov.ua</w:t>
      </w:r>
    </w:p>
    <w:p w:rsidR="00576628" w:rsidRPr="00051C32" w:rsidRDefault="00576628" w:rsidP="00594EE8">
      <w:pPr>
        <w:numPr>
          <w:ilvl w:val="0"/>
          <w:numId w:val="4"/>
        </w:numPr>
        <w:ind w:left="0" w:firstLine="0"/>
        <w:rPr>
          <w:rFonts w:cs="Times New Roman"/>
        </w:rPr>
      </w:pPr>
      <w:r w:rsidRPr="00051C32">
        <w:rPr>
          <w:rFonts w:cs="Times New Roman"/>
        </w:rPr>
        <w:t>Агентство з розвитку інфраструктури фондового ринку України. URL: smida.gov.ua</w:t>
      </w:r>
    </w:p>
    <w:p w:rsidR="00576628" w:rsidRPr="00051C32" w:rsidRDefault="00576628" w:rsidP="00594EE8">
      <w:pPr>
        <w:numPr>
          <w:ilvl w:val="0"/>
          <w:numId w:val="4"/>
        </w:numPr>
        <w:ind w:left="0" w:firstLine="0"/>
        <w:rPr>
          <w:rFonts w:cs="Times New Roman"/>
        </w:rPr>
      </w:pPr>
      <w:r w:rsidRPr="00051C32">
        <w:rPr>
          <w:rFonts w:cs="Times New Roman"/>
        </w:rPr>
        <w:t>Бухалков М.И. Управление персоналом: учебник / М.И. Бухалков. – М.: Инфра-М, 2005. – 386 с.</w:t>
      </w:r>
    </w:p>
    <w:p w:rsidR="00576628" w:rsidRPr="00051C32" w:rsidRDefault="00576628" w:rsidP="00594EE8">
      <w:pPr>
        <w:numPr>
          <w:ilvl w:val="0"/>
          <w:numId w:val="4"/>
        </w:numPr>
        <w:ind w:left="0" w:firstLine="0"/>
        <w:rPr>
          <w:rFonts w:cs="Times New Roman"/>
        </w:rPr>
      </w:pPr>
      <w:r w:rsidRPr="00051C32">
        <w:t>Витвицька О. Реалізація мотивацій підприємницької діяльності (вітчизняний та зарубіжний досвід) / О. Витвицька // Регіональна економіка. 2000. №1. С.127-132.</w:t>
      </w:r>
    </w:p>
    <w:p w:rsidR="00576628" w:rsidRPr="00051C32" w:rsidRDefault="00576628" w:rsidP="00594EE8">
      <w:pPr>
        <w:numPr>
          <w:ilvl w:val="0"/>
          <w:numId w:val="4"/>
        </w:numPr>
        <w:ind w:left="0" w:firstLine="0"/>
        <w:rPr>
          <w:rFonts w:cs="Times New Roman"/>
          <w:szCs w:val="28"/>
        </w:rPr>
      </w:pPr>
      <w:r w:rsidRPr="00051C32">
        <w:rPr>
          <w:rFonts w:cs="Times New Roman"/>
          <w:szCs w:val="28"/>
        </w:rPr>
        <w:t>Волгин Н.А. Японский опыт решения экономических и социально-трудовых проблем / Н.А. Волгин. – М.: Экономика, 2007. – 256 с.</w:t>
      </w:r>
    </w:p>
    <w:p w:rsidR="00576628" w:rsidRPr="00051C32" w:rsidRDefault="00576628" w:rsidP="00594EE8">
      <w:pPr>
        <w:numPr>
          <w:ilvl w:val="0"/>
          <w:numId w:val="4"/>
        </w:numPr>
        <w:ind w:left="0" w:firstLine="0"/>
        <w:rPr>
          <w:rFonts w:cs="Times New Roman"/>
        </w:rPr>
      </w:pPr>
      <w:r w:rsidRPr="00051C32">
        <w:t>Гаврись Я. Значення ринку праці в вільноринковому господарстві // Тези доповідей IV міжнародної науково-практичної конференції “Маркетинг та логістика в системі менеджменту”. Львів: Львівська політехніка, 2002. С.57-58.</w:t>
      </w:r>
    </w:p>
    <w:p w:rsidR="00576628" w:rsidRPr="00051C32" w:rsidRDefault="00576628" w:rsidP="00594EE8">
      <w:pPr>
        <w:numPr>
          <w:ilvl w:val="0"/>
          <w:numId w:val="4"/>
        </w:numPr>
        <w:ind w:left="0" w:firstLine="0"/>
        <w:rPr>
          <w:rFonts w:cs="Times New Roman"/>
        </w:rPr>
      </w:pPr>
      <w:r w:rsidRPr="00051C32">
        <w:rPr>
          <w:rFonts w:cs="Times New Roman"/>
        </w:rPr>
        <w:t>Гетьман, О. О. Економічна діагностика: навч . посібник для студ . вищих навч . закладів / О. Гетьман, В. Шаповал. – К. : Центр навч . літератури, 2007. – 307 с.</w:t>
      </w:r>
    </w:p>
    <w:p w:rsidR="00576628" w:rsidRPr="00051C32" w:rsidRDefault="00576628" w:rsidP="00594EE8">
      <w:pPr>
        <w:numPr>
          <w:ilvl w:val="0"/>
          <w:numId w:val="4"/>
        </w:numPr>
        <w:ind w:left="0" w:firstLine="0"/>
        <w:rPr>
          <w:rFonts w:cs="Times New Roman"/>
          <w:lang w:eastAsia="uk-UA"/>
        </w:rPr>
      </w:pPr>
      <w:r w:rsidRPr="00051C32">
        <w:rPr>
          <w:rFonts w:cs="Times New Roman"/>
          <w:lang w:bidi="hi-IN"/>
        </w:rPr>
        <w:t>Горлачук В.В. Економіка підприємства:Навч. посібник / В.В. Горлачук, І.Г. Яненкова. – Миколаїв: Вид-во ЧДУ ім. Петра Могили, 2010. – 344 с.</w:t>
      </w:r>
    </w:p>
    <w:p w:rsidR="00576628" w:rsidRPr="00051C32" w:rsidRDefault="00576628" w:rsidP="00594EE8">
      <w:pPr>
        <w:numPr>
          <w:ilvl w:val="0"/>
          <w:numId w:val="4"/>
        </w:numPr>
        <w:ind w:left="0" w:firstLine="0"/>
        <w:rPr>
          <w:rFonts w:cs="Times New Roman"/>
          <w:lang w:bidi="hi-IN"/>
        </w:rPr>
      </w:pPr>
      <w:r w:rsidRPr="00051C32">
        <w:rPr>
          <w:rFonts w:cs="Times New Roman"/>
          <w:lang w:eastAsia="uk-UA"/>
        </w:rPr>
        <w:t>Гриньова В. М., Коюда В. О. Фінанси підприємств: Навч. Посіб. – 2-ге вид., перероб. І доп. – К.: Знання – Прес, 2012. – 475 с.</w:t>
      </w:r>
    </w:p>
    <w:p w:rsidR="00576628" w:rsidRPr="00051C32" w:rsidRDefault="00576628" w:rsidP="00594EE8">
      <w:pPr>
        <w:numPr>
          <w:ilvl w:val="0"/>
          <w:numId w:val="4"/>
        </w:numPr>
        <w:ind w:left="0" w:firstLine="0"/>
        <w:rPr>
          <w:rFonts w:cs="Times New Roman"/>
        </w:rPr>
      </w:pPr>
      <w:r w:rsidRPr="00051C32">
        <w:t>Даніл'ян О.Г. Пошук оптимального поєднання державного регулювання і саморегулювання ринку / О.Г. Даніл′ян // Актуальні проблеми державного управління. 2000. №217. С.13-19.</w:t>
      </w:r>
    </w:p>
    <w:p w:rsidR="00576628" w:rsidRPr="00051C32" w:rsidRDefault="00576628" w:rsidP="00594EE8">
      <w:pPr>
        <w:numPr>
          <w:ilvl w:val="0"/>
          <w:numId w:val="4"/>
        </w:numPr>
        <w:ind w:left="0" w:firstLine="0"/>
        <w:rPr>
          <w:rFonts w:cs="Times New Roman"/>
          <w:szCs w:val="28"/>
        </w:rPr>
      </w:pPr>
      <w:r w:rsidRPr="00051C32">
        <w:rPr>
          <w:rFonts w:cs="Times New Roman"/>
        </w:rPr>
        <w:t>Державна служба статистики України. URL:http://www.ukrstat.gov.uaї</w:t>
      </w:r>
    </w:p>
    <w:p w:rsidR="00576628" w:rsidRPr="00051C32" w:rsidRDefault="00576628" w:rsidP="00594EE8">
      <w:pPr>
        <w:numPr>
          <w:ilvl w:val="0"/>
          <w:numId w:val="4"/>
        </w:numPr>
        <w:ind w:left="0" w:firstLine="0"/>
        <w:rPr>
          <w:rFonts w:cs="Times New Roman"/>
        </w:rPr>
      </w:pPr>
      <w:r w:rsidRPr="00051C32">
        <w:rPr>
          <w:rFonts w:cs="Times New Roman"/>
        </w:rPr>
        <w:lastRenderedPageBreak/>
        <w:t>Діагностика стану підприємства: теорія і практика: монографія / А. Е. Воронкова [та ін.] ; за заг . ред . А. Е. Воронокової . – Х. : ІНЖЕК, 2016. – 448 с.</w:t>
      </w:r>
    </w:p>
    <w:p w:rsidR="00576628" w:rsidRPr="00051C32" w:rsidRDefault="00576628" w:rsidP="00594EE8">
      <w:pPr>
        <w:pStyle w:val="a7"/>
        <w:numPr>
          <w:ilvl w:val="0"/>
          <w:numId w:val="4"/>
        </w:numPr>
        <w:ind w:left="0" w:firstLine="0"/>
      </w:pPr>
      <w:r w:rsidRPr="00051C32">
        <w:t xml:space="preserve">Бабарицька В.К. Менеджмент туризму. Туроперейтинг. Понятійно-термінологічні основи, сервісне забезпечення турпродукту. / В. К. Бабари-цька, О. Ю. Малиновська. Навч. посібник. – К.: АЛЬТЕРПРЕС, 2004. – 288 с. </w:t>
      </w:r>
    </w:p>
    <w:p w:rsidR="00576628" w:rsidRPr="00051C32" w:rsidRDefault="00576628" w:rsidP="00594EE8">
      <w:pPr>
        <w:pStyle w:val="a7"/>
        <w:numPr>
          <w:ilvl w:val="0"/>
          <w:numId w:val="4"/>
        </w:numPr>
        <w:ind w:left="0" w:firstLine="0"/>
      </w:pPr>
      <w:r w:rsidRPr="00051C32">
        <w:t xml:space="preserve">Байлик С.И. Вступление в анимацию гостеприимства. / С. И. Байлик. Уч. пособие. – Харьков: Прапор, 2006. – 160 с. </w:t>
      </w:r>
    </w:p>
    <w:p w:rsidR="00576628" w:rsidRPr="00051C32" w:rsidRDefault="00576628" w:rsidP="00594EE8">
      <w:pPr>
        <w:pStyle w:val="a7"/>
        <w:numPr>
          <w:ilvl w:val="0"/>
          <w:numId w:val="4"/>
        </w:numPr>
        <w:ind w:left="0" w:firstLine="0"/>
      </w:pPr>
      <w:r w:rsidRPr="00051C32">
        <w:t xml:space="preserve">История туризма: Учебн. пособие // Абрамов В.В., Тонкошкур М.В. – Харьков: ХНАГХ, 2005. – 312 с. </w:t>
      </w:r>
    </w:p>
    <w:p w:rsidR="00576628" w:rsidRPr="00051C32" w:rsidRDefault="00576628" w:rsidP="00594EE8">
      <w:pPr>
        <w:pStyle w:val="a7"/>
        <w:numPr>
          <w:ilvl w:val="0"/>
          <w:numId w:val="4"/>
        </w:numPr>
        <w:ind w:left="0" w:firstLine="0"/>
      </w:pPr>
      <w:r w:rsidRPr="00051C32">
        <w:t xml:space="preserve">Ефремова М.В. Основы технологии туристического бизнеса. / М. В. Ефре-мова. Учеб. пособие –М.: ОСЬ-89, 2001. – 192 с. </w:t>
      </w:r>
    </w:p>
    <w:p w:rsidR="00576628" w:rsidRPr="00051C32" w:rsidRDefault="00576628" w:rsidP="00594EE8">
      <w:pPr>
        <w:pStyle w:val="a7"/>
        <w:numPr>
          <w:ilvl w:val="0"/>
          <w:numId w:val="4"/>
        </w:numPr>
        <w:ind w:left="0" w:firstLine="0"/>
      </w:pPr>
      <w:r w:rsidRPr="00051C32">
        <w:t xml:space="preserve">Заставний Ф.Д. Географія України. / Ф. Д. Заставний. У 2-х книгах. – Львів: Світ, 1994. – 472 с. </w:t>
      </w:r>
    </w:p>
    <w:p w:rsidR="00576628" w:rsidRPr="00051C32" w:rsidRDefault="00576628" w:rsidP="00594EE8">
      <w:pPr>
        <w:pStyle w:val="a7"/>
        <w:numPr>
          <w:ilvl w:val="0"/>
          <w:numId w:val="4"/>
        </w:numPr>
        <w:ind w:left="0" w:firstLine="0"/>
      </w:pPr>
      <w:r w:rsidRPr="00051C32">
        <w:t xml:space="preserve">Івченко А.С. Вся Україна. / А. С. Івченко. – К.: ДНВН «Картографія», 2006. – 656 с. </w:t>
      </w:r>
    </w:p>
    <w:p w:rsidR="00576628" w:rsidRPr="00051C32" w:rsidRDefault="00576628" w:rsidP="00594EE8">
      <w:pPr>
        <w:pStyle w:val="a7"/>
        <w:numPr>
          <w:ilvl w:val="0"/>
          <w:numId w:val="4"/>
        </w:numPr>
        <w:ind w:left="0" w:firstLine="0"/>
      </w:pPr>
      <w:r w:rsidRPr="00051C32">
        <w:t xml:space="preserve">Зорин И.В. Энциклопедия туризма. / И. В. Зорин. Справ. –М.: Финансы и статистика, 2000. – 368 с. </w:t>
      </w:r>
    </w:p>
    <w:p w:rsidR="00576628" w:rsidRPr="00051C32" w:rsidRDefault="00576628" w:rsidP="00594EE8">
      <w:pPr>
        <w:pStyle w:val="a7"/>
        <w:numPr>
          <w:ilvl w:val="0"/>
          <w:numId w:val="4"/>
        </w:numPr>
        <w:ind w:left="0" w:firstLine="0"/>
      </w:pPr>
      <w:r w:rsidRPr="00051C32">
        <w:t xml:space="preserve">Организация туризма: Учебн. пособие / А.П. Дурович, Н.И. Кабушкин, Т.М. Сергеева и др. / Под общ. ред. Н.И. Кабушкина и др. – Минск: Новое зна-ние, 2003.- 632 с. </w:t>
      </w:r>
    </w:p>
    <w:p w:rsidR="00576628" w:rsidRPr="00051C32" w:rsidRDefault="00576628" w:rsidP="00594EE8">
      <w:pPr>
        <w:pStyle w:val="a7"/>
        <w:numPr>
          <w:ilvl w:val="0"/>
          <w:numId w:val="4"/>
        </w:numPr>
        <w:ind w:left="0" w:firstLine="0"/>
      </w:pPr>
      <w:r w:rsidRPr="00051C32">
        <w:t xml:space="preserve">Котлер Ф. Маркетинг. Гостеприимство. Туризм. / Котлер Ф, Боуэн Дж., Мейкенз Дж. : Учебник для вузов. – 2-е изд., перераб. и доп. – М.: ЮНИТИ-ДАНА, 2005. – 1063 с. </w:t>
      </w:r>
    </w:p>
    <w:p w:rsidR="00576628" w:rsidRPr="00051C32" w:rsidRDefault="00576628" w:rsidP="00594EE8">
      <w:pPr>
        <w:pStyle w:val="a7"/>
        <w:numPr>
          <w:ilvl w:val="0"/>
          <w:numId w:val="4"/>
        </w:numPr>
        <w:ind w:left="0" w:firstLine="0"/>
      </w:pPr>
      <w:r w:rsidRPr="00051C32">
        <w:t xml:space="preserve">Любіцева О.О. Методика розробки турів. / О. О. Любіцева. Навч. посібник.-К.: Альтпрес, 2003. – 104 с. </w:t>
      </w:r>
    </w:p>
    <w:p w:rsidR="00576628" w:rsidRPr="00051C32" w:rsidRDefault="00576628" w:rsidP="00594EE8">
      <w:pPr>
        <w:pStyle w:val="a7"/>
        <w:numPr>
          <w:ilvl w:val="0"/>
          <w:numId w:val="4"/>
        </w:numPr>
        <w:ind w:left="0" w:firstLine="0"/>
      </w:pPr>
      <w:r w:rsidRPr="00051C32">
        <w:t xml:space="preserve">Правове регулювання туристичної діяльності в Україні: Збірник норматив-но-правових актів / Під заг. ред. проф. В.К. Федорченка; Київський ун-т туризму, економіки і права. – К.: Юрінком Інтер, 2002. – 640 с. </w:t>
      </w:r>
    </w:p>
    <w:p w:rsidR="00576628" w:rsidRPr="00051C32" w:rsidRDefault="00576628" w:rsidP="00594EE8">
      <w:pPr>
        <w:numPr>
          <w:ilvl w:val="0"/>
          <w:numId w:val="4"/>
        </w:numPr>
        <w:ind w:left="0" w:firstLine="0"/>
        <w:rPr>
          <w:rFonts w:cs="Times New Roman"/>
          <w:szCs w:val="28"/>
        </w:rPr>
      </w:pPr>
      <w:r w:rsidRPr="00051C32">
        <w:rPr>
          <w:rFonts w:cs="Times New Roman"/>
          <w:szCs w:val="28"/>
        </w:rPr>
        <w:lastRenderedPageBreak/>
        <w:t>Дряхлов Н., Куприянов Е. Системы мотивации персонала в западной Европе и США // Проблемы теории и практики управления. – 2012. – № 2. – С. 83–88.</w:t>
      </w:r>
    </w:p>
    <w:p w:rsidR="00576628" w:rsidRPr="00051C32" w:rsidRDefault="00576628" w:rsidP="00594EE8">
      <w:pPr>
        <w:numPr>
          <w:ilvl w:val="0"/>
          <w:numId w:val="4"/>
        </w:numPr>
        <w:ind w:left="0" w:firstLine="0"/>
        <w:rPr>
          <w:rFonts w:cs="Times New Roman"/>
          <w:szCs w:val="28"/>
        </w:rPr>
      </w:pPr>
      <w:r w:rsidRPr="00051C32">
        <w:rPr>
          <w:rFonts w:cs="Times New Roman"/>
          <w:szCs w:val="28"/>
        </w:rPr>
        <w:t>Дряхлов Н.И. Эффективность деятельности сотрудников и их вознаграждение на Западе / Н.И. Дряхлов, Е.А. Куприянов /Социологические исследования. – 2011. – №12. – С. 1-12.</w:t>
      </w:r>
    </w:p>
    <w:p w:rsidR="00576628" w:rsidRPr="00051C32" w:rsidRDefault="00576628" w:rsidP="00594EE8">
      <w:pPr>
        <w:numPr>
          <w:ilvl w:val="0"/>
          <w:numId w:val="4"/>
        </w:numPr>
        <w:ind w:left="0" w:firstLine="0"/>
        <w:rPr>
          <w:rFonts w:cs="Times New Roman"/>
          <w:szCs w:val="28"/>
        </w:rPr>
      </w:pPr>
      <w:r w:rsidRPr="00051C32">
        <w:rPr>
          <w:rFonts w:cs="Times New Roman"/>
          <w:szCs w:val="28"/>
        </w:rPr>
        <w:t>Дядечко Л.П. Мотивація персоналу в системі ефективного функціонування транснаціональних корпорацій / Л.П. Дядечко, К.С. Хрипунова // Экономические науки. – 2010. – №3. – С. 5-6.</w:t>
      </w:r>
    </w:p>
    <w:p w:rsidR="00576628" w:rsidRPr="00051C32" w:rsidRDefault="00576628" w:rsidP="00594EE8">
      <w:pPr>
        <w:numPr>
          <w:ilvl w:val="0"/>
          <w:numId w:val="4"/>
        </w:numPr>
        <w:ind w:left="0" w:firstLine="0"/>
        <w:rPr>
          <w:rFonts w:cs="Times New Roman"/>
        </w:rPr>
      </w:pPr>
      <w:r w:rsidRPr="00051C32">
        <w:rPr>
          <w:rFonts w:cs="Times New Roman"/>
        </w:rPr>
        <w:t>Економіка підприємства / За заг. ред. С. Ф. Покропивного. – Вид 2-е, перероб. та доопр. – К.: КНЕУ, 20171. – С. 402.</w:t>
      </w:r>
    </w:p>
    <w:p w:rsidR="00576628" w:rsidRPr="00051C32" w:rsidRDefault="00576628" w:rsidP="00594EE8">
      <w:pPr>
        <w:numPr>
          <w:ilvl w:val="0"/>
          <w:numId w:val="4"/>
        </w:numPr>
        <w:ind w:left="0" w:firstLine="0"/>
        <w:rPr>
          <w:rFonts w:cs="Times New Roman"/>
          <w:lang w:bidi="hi-IN"/>
        </w:rPr>
      </w:pPr>
      <w:r w:rsidRPr="00051C32">
        <w:rPr>
          <w:rFonts w:cs="Times New Roman"/>
          <w:lang w:bidi="hi-IN"/>
        </w:rPr>
        <w:t>Економіка підприємства : Підручник / за заг. ред. С.Ф. Покропивного. – К.: КНЕУ, 2013. – 608 с.</w:t>
      </w:r>
    </w:p>
    <w:p w:rsidR="00576628" w:rsidRPr="00051C32" w:rsidRDefault="00576628" w:rsidP="00594EE8">
      <w:pPr>
        <w:numPr>
          <w:ilvl w:val="0"/>
          <w:numId w:val="4"/>
        </w:numPr>
        <w:ind w:left="0" w:firstLine="0"/>
        <w:rPr>
          <w:rFonts w:cs="Times New Roman"/>
          <w:lang w:eastAsia="uk-UA"/>
        </w:rPr>
      </w:pPr>
      <w:r w:rsidRPr="00051C32">
        <w:rPr>
          <w:rFonts w:cs="Times New Roman"/>
          <w:lang w:bidi="hi-IN"/>
        </w:rPr>
        <w:t>Економіка підприємства. Збірник практичних задач і ситуацій : Навч. посібник / С.Ф. Покропивний, Г.О. Швиданенко, О.С. Федонін та ін. – К.: КНЕУ, 2012. – 323 с.</w:t>
      </w:r>
    </w:p>
    <w:p w:rsidR="00576628" w:rsidRPr="00051C32" w:rsidRDefault="00576628" w:rsidP="00594EE8">
      <w:pPr>
        <w:numPr>
          <w:ilvl w:val="0"/>
          <w:numId w:val="4"/>
        </w:numPr>
        <w:ind w:left="0" w:firstLine="0"/>
        <w:rPr>
          <w:rFonts w:cs="Times New Roman"/>
        </w:rPr>
      </w:pPr>
      <w:r w:rsidRPr="00051C32">
        <w:rPr>
          <w:rFonts w:cs="Times New Roman"/>
        </w:rPr>
        <w:t>Економіка підприємства: Навч.посіб./За ред. А.В.Шегди. – К.:Знання-Пресс, 2008. – 335 с.</w:t>
      </w:r>
    </w:p>
    <w:p w:rsidR="00576628" w:rsidRPr="00051C32" w:rsidRDefault="00576628" w:rsidP="00594EE8">
      <w:pPr>
        <w:numPr>
          <w:ilvl w:val="0"/>
          <w:numId w:val="4"/>
        </w:numPr>
        <w:ind w:left="0" w:firstLine="0"/>
        <w:rPr>
          <w:rFonts w:cs="Times New Roman"/>
        </w:rPr>
      </w:pPr>
      <w:r w:rsidRPr="00051C32">
        <w:rPr>
          <w:rFonts w:cs="Times New Roman"/>
        </w:rPr>
        <w:t>Економіка підприємства: навчальний посібник/ О. О. Гетьман, В. М. Шаповал. - 2-ге вид.. - К.: Центр учбової літератури, 2010. - 488 с.</w:t>
      </w:r>
    </w:p>
    <w:p w:rsidR="00576628" w:rsidRPr="00051C32" w:rsidRDefault="00576628" w:rsidP="00594EE8">
      <w:pPr>
        <w:numPr>
          <w:ilvl w:val="0"/>
          <w:numId w:val="4"/>
        </w:numPr>
        <w:ind w:left="0" w:firstLine="0"/>
        <w:rPr>
          <w:rFonts w:cs="Times New Roman"/>
        </w:rPr>
      </w:pPr>
      <w:r w:rsidRPr="00051C32">
        <w:rPr>
          <w:rFonts w:cs="Times New Roman"/>
        </w:rPr>
        <w:t>Економіка підприємства: підручник/ Мін-во освіти і науки України, ДВНЗ "КНЕУ ім. Вадима Гетьмана"; ред. Г. О. Швиданенко. - 4-е вид. переробл. і допов.. - К.: КНЕУ, 2009. - 816 с.</w:t>
      </w:r>
    </w:p>
    <w:p w:rsidR="00576628" w:rsidRPr="00051C32" w:rsidRDefault="00576628" w:rsidP="00594EE8">
      <w:pPr>
        <w:numPr>
          <w:ilvl w:val="0"/>
          <w:numId w:val="4"/>
        </w:numPr>
        <w:ind w:left="0" w:firstLine="0"/>
        <w:rPr>
          <w:rFonts w:cs="Times New Roman"/>
        </w:rPr>
      </w:pPr>
      <w:r w:rsidRPr="00051C32">
        <w:rPr>
          <w:rFonts w:cs="Times New Roman"/>
        </w:rPr>
        <w:t>Економічна діагностика: навч . посібник / Т. Ф. Косянчук [та ін.] ; за заг . ред . Т. Ф. Косянчук . – Львів : Новий Світ– 2007. – 452 с.</w:t>
      </w:r>
    </w:p>
    <w:p w:rsidR="00576628" w:rsidRPr="00051C32" w:rsidRDefault="00576628" w:rsidP="00594EE8">
      <w:pPr>
        <w:numPr>
          <w:ilvl w:val="0"/>
          <w:numId w:val="4"/>
        </w:numPr>
        <w:ind w:left="0" w:firstLine="0"/>
        <w:rPr>
          <w:rFonts w:cs="Times New Roman"/>
        </w:rPr>
      </w:pPr>
      <w:r w:rsidRPr="00051C32">
        <w:rPr>
          <w:rFonts w:cs="Times New Roman"/>
        </w:rPr>
        <w:t>Емерсон Г. Двенадцать принципов производительности / Г. Эмерсон. – К.: Экономика, 2014. – 224 с.</w:t>
      </w:r>
    </w:p>
    <w:p w:rsidR="00576628" w:rsidRPr="00051C32" w:rsidRDefault="00576628" w:rsidP="00594EE8">
      <w:pPr>
        <w:numPr>
          <w:ilvl w:val="0"/>
          <w:numId w:val="4"/>
        </w:numPr>
        <w:ind w:left="0" w:firstLine="0"/>
        <w:rPr>
          <w:rFonts w:cs="Times New Roman"/>
          <w:szCs w:val="28"/>
        </w:rPr>
      </w:pPr>
      <w:r w:rsidRPr="00051C32">
        <w:rPr>
          <w:rFonts w:cs="Times New Roman"/>
          <w:szCs w:val="28"/>
        </w:rPr>
        <w:t>Животова И. Корпоративная культура: стремление к совершенству // Управление компанией. – 2012. – № 3. – С. 65–70.</w:t>
      </w:r>
    </w:p>
    <w:p w:rsidR="00576628" w:rsidRPr="00051C32" w:rsidRDefault="00576628" w:rsidP="00594EE8">
      <w:pPr>
        <w:numPr>
          <w:ilvl w:val="0"/>
          <w:numId w:val="4"/>
        </w:numPr>
        <w:ind w:left="0" w:firstLine="0"/>
        <w:rPr>
          <w:rFonts w:cs="Times New Roman"/>
        </w:rPr>
      </w:pPr>
      <w:r w:rsidRPr="00051C32">
        <w:lastRenderedPageBreak/>
        <w:t>Залунін В.Ф. Мотивації інвестиційних рішень / В.Ф. Залунін, А.С. Малафеєв // Економіка: проблеми теорії та практики. Дніпропетровськ, ДДУ. 1999. Вип.4. С.86-94.</w:t>
      </w:r>
    </w:p>
    <w:p w:rsidR="00576628" w:rsidRPr="00051C32" w:rsidRDefault="00576628" w:rsidP="00594EE8">
      <w:pPr>
        <w:numPr>
          <w:ilvl w:val="0"/>
          <w:numId w:val="4"/>
        </w:numPr>
        <w:ind w:left="0" w:firstLine="0"/>
        <w:rPr>
          <w:rFonts w:cs="Times New Roman"/>
          <w:lang w:bidi="hi-IN"/>
        </w:rPr>
      </w:pPr>
      <w:r w:rsidRPr="00051C32">
        <w:rPr>
          <w:rFonts w:cs="Times New Roman"/>
          <w:lang w:eastAsia="uk-UA"/>
        </w:rPr>
        <w:t>Зятьковський І.В. Фінанси підприємств: Навч. посібник. 2–ге вид., перероб. та доп. – К.: Кондор, 2014. – 364 с.</w:t>
      </w:r>
    </w:p>
    <w:p w:rsidR="00576628" w:rsidRPr="00051C32" w:rsidRDefault="00576628" w:rsidP="00594EE8">
      <w:pPr>
        <w:numPr>
          <w:ilvl w:val="0"/>
          <w:numId w:val="4"/>
        </w:numPr>
        <w:ind w:left="0" w:firstLine="0"/>
        <w:rPr>
          <w:rFonts w:cs="Times New Roman"/>
        </w:rPr>
      </w:pPr>
      <w:r w:rsidRPr="00051C32">
        <w:rPr>
          <w:rFonts w:cs="Times New Roman"/>
          <w:lang w:bidi="hi-IN"/>
        </w:rPr>
        <w:t>Іванілов О.С. Економіка підприємства : Підручник / О.С. Іванілов. – К.: Центр учбової літератури, 2009. – 728 с.</w:t>
      </w:r>
    </w:p>
    <w:p w:rsidR="00576628" w:rsidRPr="00051C32" w:rsidRDefault="00576628" w:rsidP="00594EE8">
      <w:pPr>
        <w:numPr>
          <w:ilvl w:val="0"/>
          <w:numId w:val="4"/>
        </w:numPr>
        <w:ind w:left="0" w:firstLine="0"/>
        <w:rPr>
          <w:rFonts w:cs="Times New Roman"/>
        </w:rPr>
      </w:pPr>
      <w:r w:rsidRPr="00051C32">
        <w:rPr>
          <w:rFonts w:cs="Times New Roman"/>
        </w:rPr>
        <w:t xml:space="preserve">Івахненко В. Горбаток М., Льовочкін В. Економічний аналіз. - К.: КНЕУ, 2005. – 459 с. </w:t>
      </w:r>
    </w:p>
    <w:p w:rsidR="00576628" w:rsidRPr="00051C32" w:rsidRDefault="00576628" w:rsidP="00594EE8">
      <w:pPr>
        <w:numPr>
          <w:ilvl w:val="0"/>
          <w:numId w:val="4"/>
        </w:numPr>
        <w:ind w:left="0" w:firstLine="0"/>
        <w:rPr>
          <w:rFonts w:cs="Times New Roman"/>
          <w:lang w:bidi="hi-IN"/>
        </w:rPr>
      </w:pPr>
      <w:r w:rsidRPr="00051C32">
        <w:rPr>
          <w:rFonts w:cs="Times New Roman"/>
        </w:rPr>
        <w:t>Івахненко В.М. Курс економічного аналізу. - К.: Знання Прес, 2000. – 473 с.</w:t>
      </w:r>
    </w:p>
    <w:p w:rsidR="00576628" w:rsidRPr="00051C32" w:rsidRDefault="00576628" w:rsidP="00594EE8">
      <w:pPr>
        <w:numPr>
          <w:ilvl w:val="0"/>
          <w:numId w:val="4"/>
        </w:numPr>
        <w:ind w:left="0" w:firstLine="0"/>
        <w:rPr>
          <w:rFonts w:eastAsia="Arial" w:cs="Times New Roman"/>
        </w:rPr>
      </w:pPr>
      <w:r w:rsidRPr="00051C32">
        <w:rPr>
          <w:rFonts w:eastAsia="Arial" w:cs="Times New Roman"/>
        </w:rPr>
        <w:t>Керівництво до Зводу знань по керуванню проектами. - 3-е изд. (Керівництво PMBOK). - Project Management Institute, Inc., 2004. - 402 с.</w:t>
      </w:r>
    </w:p>
    <w:p w:rsidR="00576628" w:rsidRPr="00051C32" w:rsidRDefault="00576628" w:rsidP="00594EE8">
      <w:pPr>
        <w:numPr>
          <w:ilvl w:val="0"/>
          <w:numId w:val="4"/>
        </w:numPr>
        <w:ind w:left="0" w:firstLine="0"/>
        <w:rPr>
          <w:rFonts w:cs="Times New Roman"/>
        </w:rPr>
      </w:pPr>
      <w:r w:rsidRPr="00051C32">
        <w:rPr>
          <w:rFonts w:cs="Times New Roman"/>
        </w:rPr>
        <w:t>Колот А.М. Теоретичні і прикладні аспекти підвищення доходів працюючих як передумова збереження та розвитку людського капіталу / А.М. Колот // Україна: аспекти праці. – 2016. – № 8. – С. 19-22.</w:t>
      </w:r>
    </w:p>
    <w:p w:rsidR="00576628" w:rsidRPr="00051C32" w:rsidRDefault="00576628" w:rsidP="00594EE8">
      <w:pPr>
        <w:numPr>
          <w:ilvl w:val="0"/>
          <w:numId w:val="4"/>
        </w:numPr>
        <w:ind w:left="0" w:firstLine="0"/>
        <w:rPr>
          <w:rFonts w:cs="Times New Roman"/>
        </w:rPr>
      </w:pPr>
      <w:r w:rsidRPr="00051C32">
        <w:rPr>
          <w:rFonts w:cs="Times New Roman"/>
        </w:rPr>
        <w:t>Корицкий Э.Б. Развитие науки о менеджменте в 1900–1950-е гг. / Э.Б. Корицкий // Журнал менеджмента. – 2015. – Т. 3, № 1. – С. 127-144.</w:t>
      </w:r>
    </w:p>
    <w:p w:rsidR="00576628" w:rsidRPr="00051C32" w:rsidRDefault="00576628" w:rsidP="00594EE8">
      <w:pPr>
        <w:numPr>
          <w:ilvl w:val="0"/>
          <w:numId w:val="4"/>
        </w:numPr>
        <w:ind w:left="0" w:firstLine="0"/>
        <w:rPr>
          <w:rFonts w:cs="Times New Roman"/>
        </w:rPr>
      </w:pPr>
      <w:r w:rsidRPr="00051C32">
        <w:rPr>
          <w:rFonts w:cs="Times New Roman"/>
          <w:szCs w:val="28"/>
        </w:rPr>
        <w:t>Кошеленко В. Аналіз закордонного досвіду мотивації робочої сили як важливого чинника розвитку національної економіки / В. Кошеленко // Схід : аналітично-інформаційний журнал. – 2018. – № 3 (87). – С. 47-49.</w:t>
      </w:r>
    </w:p>
    <w:p w:rsidR="00576628" w:rsidRPr="00051C32" w:rsidRDefault="00576628" w:rsidP="00594EE8">
      <w:pPr>
        <w:numPr>
          <w:ilvl w:val="0"/>
          <w:numId w:val="4"/>
        </w:numPr>
        <w:ind w:left="0" w:firstLine="0"/>
        <w:rPr>
          <w:rFonts w:cs="Times New Roman"/>
        </w:rPr>
      </w:pPr>
      <w:r w:rsidRPr="00051C32">
        <w:rPr>
          <w:rFonts w:cs="Times New Roman"/>
        </w:rPr>
        <w:t>Круш П.В. Економіка підприємства : навч. посіб. / за заг. ред. П. В. Круша, В. І. Подвігіної, Б. М. Сердюка. – К.: Ельга-Н, КНТ, 2009. – 780c.</w:t>
      </w:r>
    </w:p>
    <w:p w:rsidR="00576628" w:rsidRPr="00051C32" w:rsidRDefault="00576628" w:rsidP="00594EE8">
      <w:pPr>
        <w:numPr>
          <w:ilvl w:val="0"/>
          <w:numId w:val="4"/>
        </w:numPr>
        <w:ind w:left="0" w:firstLine="0"/>
        <w:rPr>
          <w:rFonts w:cs="Times New Roman"/>
        </w:rPr>
      </w:pPr>
      <w:r w:rsidRPr="00051C32">
        <w:t xml:space="preserve"> Куликов Г.Т. Мотивация труда наемных работников: монография / Г.Т. Куликов. К.: Ин-т экономики НАН Украины, 2002. 339 с.</w:t>
      </w:r>
    </w:p>
    <w:p w:rsidR="00576628" w:rsidRPr="00051C32" w:rsidRDefault="00576628" w:rsidP="00594EE8">
      <w:pPr>
        <w:numPr>
          <w:ilvl w:val="0"/>
          <w:numId w:val="4"/>
        </w:numPr>
        <w:ind w:left="0" w:firstLine="0"/>
        <w:rPr>
          <w:rFonts w:cs="Times New Roman"/>
          <w:szCs w:val="28"/>
        </w:rPr>
      </w:pPr>
      <w:r w:rsidRPr="00051C32">
        <w:rPr>
          <w:rFonts w:cs="Times New Roman"/>
          <w:szCs w:val="28"/>
        </w:rPr>
        <w:t>Летягин В. Быстрорастущие компании: зарубежный опыт // Персонал. – 2008. – № 7. – С. 70–73.</w:t>
      </w:r>
    </w:p>
    <w:p w:rsidR="00576628" w:rsidRPr="00051C32" w:rsidRDefault="00576628" w:rsidP="00594EE8">
      <w:pPr>
        <w:numPr>
          <w:ilvl w:val="0"/>
          <w:numId w:val="4"/>
        </w:numPr>
        <w:ind w:left="0" w:firstLine="0"/>
        <w:rPr>
          <w:rFonts w:cs="Times New Roman"/>
          <w:szCs w:val="28"/>
        </w:rPr>
      </w:pPr>
      <w:r w:rsidRPr="00051C32">
        <w:rPr>
          <w:rFonts w:cs="Times New Roman"/>
          <w:szCs w:val="28"/>
        </w:rPr>
        <w:t xml:space="preserve">Лисак В.Ю. Управління і мотивація персоналу переробно-харчових підприємств : зарубіжні інновації та вітчизняна практика / В.Ю. Лисак // Вісник </w:t>
      </w:r>
      <w:r w:rsidRPr="00051C32">
        <w:rPr>
          <w:rFonts w:cs="Times New Roman"/>
          <w:szCs w:val="28"/>
        </w:rPr>
        <w:lastRenderedPageBreak/>
        <w:t>Сумського національного аграрного університету Серія «Фінанси і кредит». – 2011. – №1. – С. 11-14.</w:t>
      </w:r>
    </w:p>
    <w:p w:rsidR="00576628" w:rsidRPr="00051C32" w:rsidRDefault="00576628" w:rsidP="00594EE8">
      <w:pPr>
        <w:numPr>
          <w:ilvl w:val="0"/>
          <w:numId w:val="4"/>
        </w:numPr>
        <w:ind w:left="0" w:firstLine="0"/>
        <w:rPr>
          <w:rFonts w:eastAsia="Arial" w:cs="Times New Roman"/>
        </w:rPr>
      </w:pPr>
      <w:r w:rsidRPr="00051C32">
        <w:rPr>
          <w:rFonts w:eastAsia="Arial" w:cs="Times New Roman"/>
        </w:rPr>
        <w:t>Мазур И.И., Шапиро В.Д., Ольдерогге Н.Г. Управління проектами: Навчальна допомога / Під общ. ред. И.И. Мазура. - 2-е изд. - М.: Омега-Л, 2004. - 664 с.</w:t>
      </w:r>
    </w:p>
    <w:p w:rsidR="00576628" w:rsidRPr="00051C32" w:rsidRDefault="00576628" w:rsidP="00594EE8">
      <w:pPr>
        <w:numPr>
          <w:ilvl w:val="0"/>
          <w:numId w:val="4"/>
        </w:numPr>
        <w:ind w:left="0" w:firstLine="0"/>
        <w:rPr>
          <w:rFonts w:eastAsia="Arial" w:cs="Times New Roman"/>
        </w:rPr>
      </w:pPr>
      <w:r w:rsidRPr="00051C32">
        <w:rPr>
          <w:rFonts w:eastAsia="Arial" w:cs="Times New Roman"/>
        </w:rPr>
        <w:t>Матвєєв А.А., Новиков Д.А., Цвєтков А.В. Моделі й методи управління портфелями проектів. - М.: ПМСОФТ, 2005. - 206 с.</w:t>
      </w:r>
    </w:p>
    <w:p w:rsidR="00576628" w:rsidRPr="00051C32" w:rsidRDefault="00576628" w:rsidP="00594EE8">
      <w:pPr>
        <w:numPr>
          <w:ilvl w:val="0"/>
          <w:numId w:val="4"/>
        </w:numPr>
        <w:ind w:left="0" w:firstLine="0"/>
        <w:rPr>
          <w:rFonts w:cs="Times New Roman"/>
          <w:szCs w:val="28"/>
        </w:rPr>
      </w:pPr>
      <w:r w:rsidRPr="00051C32">
        <w:rPr>
          <w:rFonts w:cs="Times New Roman"/>
          <w:szCs w:val="28"/>
        </w:rPr>
        <w:t>Матрусова Т.Н. Япония: материальное стимулирование в фирмах. – М.: Наука, 2002. – 78 с.</w:t>
      </w:r>
    </w:p>
    <w:p w:rsidR="00576628" w:rsidRPr="00051C32" w:rsidRDefault="00576628" w:rsidP="00594EE8">
      <w:pPr>
        <w:numPr>
          <w:ilvl w:val="0"/>
          <w:numId w:val="4"/>
        </w:numPr>
        <w:ind w:left="0" w:firstLine="0"/>
        <w:rPr>
          <w:rFonts w:cs="Times New Roman"/>
        </w:rPr>
      </w:pPr>
      <w:r w:rsidRPr="00051C32">
        <w:rPr>
          <w:rFonts w:cs="Times New Roman"/>
        </w:rPr>
        <w:t>Міністерство інфраструктури URL:http://mtu.gov.ua/</w:t>
      </w:r>
    </w:p>
    <w:p w:rsidR="00576628" w:rsidRPr="00051C32" w:rsidRDefault="00576628" w:rsidP="00594EE8">
      <w:pPr>
        <w:numPr>
          <w:ilvl w:val="0"/>
          <w:numId w:val="4"/>
        </w:numPr>
        <w:ind w:left="0" w:firstLine="0"/>
        <w:rPr>
          <w:rFonts w:cs="Times New Roman"/>
        </w:rPr>
      </w:pPr>
      <w:r w:rsidRPr="00051C32">
        <w:rPr>
          <w:rFonts w:cs="Times New Roman"/>
        </w:rPr>
        <w:t>Національна бібліотека України ім.. В.І. Вернадського: наукова періодика. URL: http://www.irbis-nbuv.gov.ua.</w:t>
      </w:r>
    </w:p>
    <w:p w:rsidR="00576628" w:rsidRPr="00051C32" w:rsidRDefault="00576628" w:rsidP="00594EE8">
      <w:pPr>
        <w:numPr>
          <w:ilvl w:val="0"/>
          <w:numId w:val="4"/>
        </w:numPr>
        <w:ind w:left="0" w:firstLine="0"/>
        <w:rPr>
          <w:rFonts w:cs="Times New Roman"/>
        </w:rPr>
      </w:pPr>
      <w:r w:rsidRPr="00051C32">
        <w:rPr>
          <w:rFonts w:cs="Times New Roman"/>
        </w:rPr>
        <w:t>Національний банк України URL:www.bank.gov.ua</w:t>
      </w:r>
    </w:p>
    <w:p w:rsidR="00576628" w:rsidRPr="00051C32" w:rsidRDefault="00576628" w:rsidP="00594EE8">
      <w:pPr>
        <w:numPr>
          <w:ilvl w:val="0"/>
          <w:numId w:val="4"/>
        </w:numPr>
        <w:ind w:left="0" w:firstLine="0"/>
        <w:rPr>
          <w:rFonts w:cs="Times New Roman"/>
          <w:lang w:eastAsia="uk-UA"/>
        </w:rPr>
      </w:pPr>
      <w:r w:rsidRPr="00051C32">
        <w:rPr>
          <w:rFonts w:cs="Times New Roman"/>
          <w:lang w:bidi="hi-IN"/>
        </w:rPr>
        <w:t>Небава М.І. Економіка підприємства : Навч. посібник / М.І. Небава, О.О. Адлер, О.Й. Лесько. – Вінниця, 2011. – Ч. 1. – 117 с.</w:t>
      </w:r>
    </w:p>
    <w:p w:rsidR="00576628" w:rsidRPr="00051C32" w:rsidRDefault="00576628" w:rsidP="00594EE8">
      <w:pPr>
        <w:numPr>
          <w:ilvl w:val="0"/>
          <w:numId w:val="4"/>
        </w:numPr>
        <w:ind w:left="0" w:firstLine="0"/>
        <w:rPr>
          <w:rFonts w:eastAsia="Arial" w:cs="Times New Roman"/>
        </w:rPr>
      </w:pPr>
      <w:r w:rsidRPr="00051C32">
        <w:rPr>
          <w:rFonts w:eastAsia="Arial" w:cs="Times New Roman"/>
        </w:rPr>
        <w:t>Новиков Д.А., Суханов А.Л. Моделі й механізми управління науковими проектами у Вузах. - М.: Інститут управління утворенням РАО, 2005. - 80 с.</w:t>
      </w:r>
    </w:p>
    <w:p w:rsidR="00576628" w:rsidRPr="00051C32" w:rsidRDefault="00576628" w:rsidP="00594EE8">
      <w:pPr>
        <w:numPr>
          <w:ilvl w:val="0"/>
          <w:numId w:val="4"/>
        </w:numPr>
        <w:ind w:left="0" w:firstLine="0"/>
        <w:rPr>
          <w:rFonts w:cs="Times New Roman"/>
        </w:rPr>
      </w:pPr>
      <w:r w:rsidRPr="00051C32">
        <w:rPr>
          <w:rFonts w:cs="Times New Roman"/>
        </w:rPr>
        <w:t>Одегов Ю.Г. Управление персоналом / Ю.Г. Одегов, П.В. Журавлев. – К. : Финстатинформ, 2015. – 878 с.</w:t>
      </w:r>
    </w:p>
    <w:p w:rsidR="00576628" w:rsidRPr="00051C32" w:rsidRDefault="00576628" w:rsidP="00594EE8">
      <w:pPr>
        <w:numPr>
          <w:ilvl w:val="0"/>
          <w:numId w:val="4"/>
        </w:numPr>
        <w:ind w:left="0" w:firstLine="0"/>
        <w:rPr>
          <w:rFonts w:cs="Times New Roman"/>
        </w:rPr>
      </w:pPr>
      <w:r w:rsidRPr="00051C32">
        <w:rPr>
          <w:rFonts w:cs="Times New Roman"/>
        </w:rPr>
        <w:t xml:space="preserve">Пастернак-Таранущенко Г., Лобза Г. Економiчна безпека пiдприємства в умовах ринку //Вiсник Нацiональної АН України.-2014.-N7-8.-С.78-79. </w:t>
      </w:r>
    </w:p>
    <w:p w:rsidR="00576628" w:rsidRPr="00051C32" w:rsidRDefault="00576628" w:rsidP="00594EE8">
      <w:pPr>
        <w:pStyle w:val="a7"/>
        <w:numPr>
          <w:ilvl w:val="0"/>
          <w:numId w:val="4"/>
        </w:numPr>
        <w:ind w:left="0" w:firstLine="0"/>
      </w:pPr>
      <w:r w:rsidRPr="00051C32">
        <w:t>Песоцька Є.В., Русецька О.В., Трофимова Л.А., Трофимов В.В. Менеджмент. М .: Юрайт, 2011. 641 с.</w:t>
      </w:r>
    </w:p>
    <w:p w:rsidR="00576628" w:rsidRPr="00051C32" w:rsidRDefault="00576628" w:rsidP="00594EE8">
      <w:pPr>
        <w:numPr>
          <w:ilvl w:val="0"/>
          <w:numId w:val="4"/>
        </w:numPr>
        <w:ind w:left="0" w:firstLine="0"/>
        <w:rPr>
          <w:rFonts w:eastAsia="Arial" w:cs="Times New Roman"/>
        </w:rPr>
      </w:pPr>
      <w:r w:rsidRPr="00051C32">
        <w:rPr>
          <w:rFonts w:eastAsia="Arial" w:cs="Times New Roman"/>
        </w:rPr>
        <w:t>Рач В.А., Шарова О.С. Критерії визначення появи фази формалізації продукту проекту в проектах розвитку нерухомості // Управління проектами та розвиток виробництва: Зб.наук.ін. - Луганськ: Вид-У СНУ ім. В.Даля, 2006. - №3(19). - С.114-123.</w:t>
      </w:r>
    </w:p>
    <w:p w:rsidR="00576628" w:rsidRPr="00051C32" w:rsidRDefault="00576628" w:rsidP="00594EE8">
      <w:pPr>
        <w:numPr>
          <w:ilvl w:val="0"/>
          <w:numId w:val="4"/>
        </w:numPr>
        <w:ind w:left="0" w:firstLine="0"/>
        <w:rPr>
          <w:rFonts w:cs="Times New Roman"/>
          <w:szCs w:val="28"/>
        </w:rPr>
      </w:pPr>
      <w:r w:rsidRPr="00051C32">
        <w:rPr>
          <w:rFonts w:cs="Times New Roman"/>
          <w:szCs w:val="28"/>
        </w:rPr>
        <w:t>Рисін И. Е., Трещевский Ю. И. Економіка участі / И. Е. Рисін, Ю.И. Трещевский – К.: Знання, 2010. – 310 с.</w:t>
      </w:r>
    </w:p>
    <w:p w:rsidR="00576628" w:rsidRPr="00051C32" w:rsidRDefault="00576628" w:rsidP="00594EE8">
      <w:pPr>
        <w:pStyle w:val="a7"/>
        <w:numPr>
          <w:ilvl w:val="0"/>
          <w:numId w:val="4"/>
        </w:numPr>
        <w:ind w:left="0" w:firstLine="0"/>
      </w:pPr>
      <w:r w:rsidRPr="00051C32">
        <w:lastRenderedPageBreak/>
        <w:t>Рубан ТАК. Нове розуміння лідерства та управління організаціями сфери природного туризму // Розвиток управлінських та інформаційних технологій, їх роль в регіональній економіці. Калуга: Ейдос, 2014. С. 127-131.</w:t>
      </w:r>
    </w:p>
    <w:p w:rsidR="00576628" w:rsidRPr="00051C32" w:rsidRDefault="00576628" w:rsidP="00594EE8">
      <w:pPr>
        <w:numPr>
          <w:ilvl w:val="0"/>
          <w:numId w:val="4"/>
        </w:numPr>
        <w:ind w:left="0" w:firstLine="0"/>
        <w:rPr>
          <w:rFonts w:cs="Times New Roman"/>
        </w:rPr>
      </w:pPr>
      <w:r w:rsidRPr="00051C32">
        <w:t>Ткаченко О.В. Социально-экономические факторы в управлении / О.В. Ткаченко, Н.М. Мишковец, А.С. Малафеев // Економіка: проблеми теорії та практики. Дніпропетровськ, ДДУ. 1999. Вип.2. С.70-77.</w:t>
      </w:r>
    </w:p>
    <w:p w:rsidR="00576628" w:rsidRPr="00051C32" w:rsidRDefault="00576628" w:rsidP="00594EE8">
      <w:pPr>
        <w:numPr>
          <w:ilvl w:val="0"/>
          <w:numId w:val="4"/>
        </w:numPr>
        <w:ind w:left="0" w:firstLine="0"/>
        <w:rPr>
          <w:rFonts w:cs="Times New Roman"/>
        </w:rPr>
      </w:pPr>
      <w:r w:rsidRPr="00051C32">
        <w:rPr>
          <w:rFonts w:cs="Times New Roman"/>
        </w:rPr>
        <w:t>Файоль А. Общее и промышленное управление / А. Файоль ; науч. ред. Е.А. Кочергина. – К.: Контролінг, 2014. – 112 с.</w:t>
      </w:r>
    </w:p>
    <w:p w:rsidR="00576628" w:rsidRPr="00051C32" w:rsidRDefault="00576628" w:rsidP="00594EE8">
      <w:pPr>
        <w:numPr>
          <w:ilvl w:val="0"/>
          <w:numId w:val="4"/>
        </w:numPr>
        <w:ind w:left="0" w:firstLine="0"/>
        <w:rPr>
          <w:rFonts w:cs="Times New Roman"/>
          <w:lang w:eastAsia="uk-UA"/>
        </w:rPr>
      </w:pPr>
      <w:r w:rsidRPr="00051C32">
        <w:rPr>
          <w:rFonts w:cs="Times New Roman"/>
          <w:lang w:eastAsia="uk-UA"/>
        </w:rPr>
        <w:t>Фінанси підприємств: курс лекцій / за ред. Г. Г. Кірейцева. – К.: ЦУЛ, 2012. – 313 с.</w:t>
      </w:r>
    </w:p>
    <w:p w:rsidR="00576628" w:rsidRPr="00051C32" w:rsidRDefault="00576628" w:rsidP="00594EE8">
      <w:pPr>
        <w:numPr>
          <w:ilvl w:val="0"/>
          <w:numId w:val="4"/>
        </w:numPr>
        <w:ind w:left="0" w:firstLine="0"/>
        <w:rPr>
          <w:rFonts w:cs="Times New Roman"/>
        </w:rPr>
      </w:pPr>
      <w:r w:rsidRPr="00051C32">
        <w:rPr>
          <w:rFonts w:cs="Times New Roman"/>
          <w:lang w:eastAsia="uk-UA"/>
        </w:rPr>
        <w:t xml:space="preserve">Фінанси підприємств: Навчальний посібник. Курс лекцій / за ред. Докт. екон. наук Кірейцева Г.Г. – К.: ЦУЛ, 2018. </w:t>
      </w:r>
    </w:p>
    <w:p w:rsidR="00576628" w:rsidRPr="00051C32" w:rsidRDefault="00576628" w:rsidP="00594EE8">
      <w:pPr>
        <w:numPr>
          <w:ilvl w:val="0"/>
          <w:numId w:val="4"/>
        </w:numPr>
        <w:ind w:left="0" w:firstLine="0"/>
        <w:rPr>
          <w:rFonts w:cs="Times New Roman"/>
        </w:rPr>
      </w:pPr>
      <w:r w:rsidRPr="00051C32">
        <w:rPr>
          <w:rFonts w:cs="Times New Roman"/>
        </w:rPr>
        <w:t>Фінанси підприємств: Підручник / Керівник авт. кол. і наук. ред. проф. А. М. Поддєрьогін. 3-тє вид., перероб. та доп. - К.: КНЕУ, 2017. - 460 с.</w:t>
      </w:r>
    </w:p>
    <w:p w:rsidR="00576628" w:rsidRPr="00051C32" w:rsidRDefault="00576628" w:rsidP="00594EE8">
      <w:pPr>
        <w:numPr>
          <w:ilvl w:val="0"/>
          <w:numId w:val="4"/>
        </w:numPr>
        <w:ind w:left="0" w:firstLine="0"/>
        <w:rPr>
          <w:rFonts w:cs="Times New Roman"/>
        </w:rPr>
      </w:pPr>
      <w:r w:rsidRPr="00051C32">
        <w:rPr>
          <w:rFonts w:cs="Times New Roman"/>
        </w:rPr>
        <w:t>Харитонова О. Демократичное управление… с авторитарным уклоном / О. Харитонова // Консультант. – 2005. – № 13. – С. 9-10.</w:t>
      </w:r>
    </w:p>
    <w:p w:rsidR="00576628" w:rsidRPr="00051C32" w:rsidRDefault="00576628" w:rsidP="00594EE8">
      <w:pPr>
        <w:pStyle w:val="a7"/>
        <w:numPr>
          <w:ilvl w:val="0"/>
          <w:numId w:val="4"/>
        </w:numPr>
        <w:ind w:left="0" w:firstLine="0"/>
      </w:pPr>
      <w:r w:rsidRPr="00051C32">
        <w:t>Чудновскій А.Д. Туризм і готельне господарство. М .: Юркніга, 2015. 448 с.</w:t>
      </w:r>
    </w:p>
    <w:p w:rsidR="00576628" w:rsidRPr="00051C32" w:rsidRDefault="00576628" w:rsidP="00594EE8">
      <w:pPr>
        <w:numPr>
          <w:ilvl w:val="0"/>
          <w:numId w:val="4"/>
        </w:numPr>
        <w:ind w:left="0" w:firstLine="0"/>
        <w:rPr>
          <w:rFonts w:cs="Times New Roman"/>
        </w:rPr>
      </w:pPr>
      <w:r w:rsidRPr="00051C32">
        <w:t>Шваб Л. І. Економіка підприємства: Навчальний посібник для студ. вищ.</w:t>
      </w:r>
      <w:r w:rsidRPr="00051C32">
        <w:rPr>
          <w:rFonts w:cs="Times New Roman"/>
        </w:rPr>
        <w:t xml:space="preserve"> навч. зал. – 2-е вид. – К.: Каравела, 2011. –С.424.</w:t>
      </w:r>
    </w:p>
    <w:p w:rsidR="00576628" w:rsidRPr="00051C32" w:rsidRDefault="00576628" w:rsidP="00594EE8">
      <w:pPr>
        <w:numPr>
          <w:ilvl w:val="0"/>
          <w:numId w:val="4"/>
        </w:numPr>
        <w:ind w:left="0" w:firstLine="0"/>
        <w:rPr>
          <w:rFonts w:cs="Times New Roman"/>
          <w:szCs w:val="28"/>
        </w:rPr>
      </w:pPr>
      <w:r w:rsidRPr="00051C32">
        <w:rPr>
          <w:rFonts w:cs="Times New Roman"/>
          <w:szCs w:val="28"/>
        </w:rPr>
        <w:t>Шермерорн Дж. Организационное поведение /Дж. Шермерорн ; [8-е издание ; пер. с англ., под ред. Е. Г.Молл]. – СПб. : Питер, 2008. – 637 с.</w:t>
      </w:r>
    </w:p>
    <w:p w:rsidR="00576628" w:rsidRPr="00051C32" w:rsidRDefault="00576628" w:rsidP="00594EE8">
      <w:pPr>
        <w:numPr>
          <w:ilvl w:val="0"/>
          <w:numId w:val="4"/>
        </w:numPr>
        <w:ind w:left="0" w:firstLine="0"/>
        <w:rPr>
          <w:rFonts w:cs="Times New Roman"/>
          <w:szCs w:val="28"/>
        </w:rPr>
      </w:pPr>
      <w:r w:rsidRPr="00051C32">
        <w:rPr>
          <w:rFonts w:cs="Times New Roman"/>
          <w:szCs w:val="28"/>
        </w:rPr>
        <w:t>Шугаев А.А. Социальные программы на предприятиях Германии // Проблемы теории и практики управления. – 2014. – № 3. – С. 96–101.</w:t>
      </w:r>
    </w:p>
    <w:p w:rsidR="00576628" w:rsidRPr="00051C32" w:rsidRDefault="00576628" w:rsidP="00594EE8">
      <w:pPr>
        <w:numPr>
          <w:ilvl w:val="0"/>
          <w:numId w:val="4"/>
        </w:numPr>
        <w:ind w:left="0" w:firstLine="0"/>
        <w:rPr>
          <w:rFonts w:cs="Times New Roman"/>
        </w:rPr>
      </w:pPr>
      <w:r w:rsidRPr="00051C32">
        <w:t>Ячменева В.М. Совершенствование системы оплаты труда / В.М. Ячменева // Экономика и управление. 1999. №4. С.8-9.</w:t>
      </w:r>
    </w:p>
    <w:p w:rsidR="00576628" w:rsidRPr="00051C32" w:rsidRDefault="00576628" w:rsidP="00594EE8">
      <w:pPr>
        <w:pStyle w:val="a7"/>
        <w:numPr>
          <w:ilvl w:val="0"/>
          <w:numId w:val="4"/>
        </w:numPr>
        <w:ind w:left="0" w:firstLine="0"/>
      </w:pPr>
      <w:r w:rsidRPr="00051C32">
        <w:t>O'Connell PK A Simplified Framework for 21st Century Leader Development // Leadership Quarterly. 2014. V.25. P. 183-203.</w:t>
      </w:r>
    </w:p>
    <w:p w:rsidR="00185ED6" w:rsidRPr="00051C32" w:rsidRDefault="00185ED6" w:rsidP="00594EE8">
      <w:pPr>
        <w:numPr>
          <w:ilvl w:val="0"/>
          <w:numId w:val="4"/>
        </w:numPr>
        <w:ind w:left="0" w:firstLine="0"/>
        <w:rPr>
          <w:rFonts w:cs="Times New Roman"/>
        </w:rPr>
      </w:pPr>
      <w:r w:rsidRPr="00051C32">
        <w:rPr>
          <w:rFonts w:cs="Times New Roman"/>
        </w:rPr>
        <w:t>Weber M. The Theory of Social and Economic Organizati-ons / M. Weber ; еd. A.M. Henderson and T. Parsons. – N.Y. : Free Press, 1947. – 436 p.</w:t>
      </w:r>
    </w:p>
    <w:p w:rsidR="00185ED6" w:rsidRPr="00051C32" w:rsidRDefault="00185ED6" w:rsidP="00594EE8">
      <w:pPr>
        <w:numPr>
          <w:ilvl w:val="0"/>
          <w:numId w:val="4"/>
        </w:numPr>
        <w:ind w:left="0" w:firstLine="0"/>
        <w:rPr>
          <w:rFonts w:cs="Times New Roman"/>
        </w:rPr>
      </w:pPr>
      <w:r w:rsidRPr="00051C32">
        <w:rPr>
          <w:rFonts w:cs="Times New Roman"/>
        </w:rPr>
        <w:lastRenderedPageBreak/>
        <w:t>Mayo E.TheHumanProblemsofanIndustrial Civization / E. Mayo. – Boston : Graduate School Administra-tion, Harvard University, 1946. – 318 p.</w:t>
      </w:r>
    </w:p>
    <w:p w:rsidR="00185ED6" w:rsidRPr="00051C32" w:rsidRDefault="00185ED6" w:rsidP="00594EE8">
      <w:pPr>
        <w:numPr>
          <w:ilvl w:val="0"/>
          <w:numId w:val="4"/>
        </w:numPr>
        <w:ind w:left="0" w:firstLine="0"/>
        <w:rPr>
          <w:rFonts w:cs="Times New Roman"/>
        </w:rPr>
      </w:pPr>
      <w:r w:rsidRPr="00051C32">
        <w:rPr>
          <w:rFonts w:cs="Times New Roman"/>
        </w:rPr>
        <w:t>Maslow A.A Theory of Human Motivation / A. Maslow // Psychological Review. – 1943. – № 50. – рр.370-396.</w:t>
      </w:r>
    </w:p>
    <w:p w:rsidR="00185ED6" w:rsidRPr="00051C32" w:rsidRDefault="00185ED6" w:rsidP="00594EE8">
      <w:pPr>
        <w:numPr>
          <w:ilvl w:val="0"/>
          <w:numId w:val="4"/>
        </w:numPr>
        <w:ind w:left="0" w:firstLine="0"/>
        <w:rPr>
          <w:rFonts w:cs="Times New Roman"/>
        </w:rPr>
      </w:pPr>
      <w:r w:rsidRPr="00051C32">
        <w:rPr>
          <w:rFonts w:cs="Times New Roman"/>
        </w:rPr>
        <w:t>McGregor D. The Human Side of Enterprise / D. McGregor. – N.Y.: McGraw-Hill, 1960. – 256 р.</w:t>
      </w:r>
    </w:p>
    <w:p w:rsidR="00185ED6" w:rsidRPr="00051C32" w:rsidRDefault="00185ED6" w:rsidP="00594EE8">
      <w:pPr>
        <w:numPr>
          <w:ilvl w:val="0"/>
          <w:numId w:val="4"/>
        </w:numPr>
        <w:ind w:left="0" w:firstLine="0"/>
        <w:rPr>
          <w:rFonts w:cs="Times New Roman"/>
        </w:rPr>
      </w:pPr>
      <w:r w:rsidRPr="00051C32">
        <w:rPr>
          <w:rFonts w:cs="Times New Roman"/>
        </w:rPr>
        <w:t>Drucker P.F. Management: Tasks, Responsibilities, Practices/P.F. Drucker. – N.Y. Harper and Raw, 1973. – 398 p.</w:t>
      </w:r>
    </w:p>
    <w:p w:rsidR="009B1D0A" w:rsidRPr="00051C32" w:rsidRDefault="00185ED6" w:rsidP="00594EE8">
      <w:pPr>
        <w:numPr>
          <w:ilvl w:val="0"/>
          <w:numId w:val="4"/>
        </w:numPr>
        <w:ind w:left="0" w:firstLine="0"/>
      </w:pPr>
      <w:r w:rsidRPr="00051C32">
        <w:rPr>
          <w:rFonts w:cs="Times New Roman"/>
        </w:rPr>
        <w:t>Myers A., Kakabadse A., McMahon T., Spony G. Top management styles in Europe: implications for business and cross-national teams // European Business Journal, 1995. – P. 21.</w:t>
      </w:r>
    </w:p>
    <w:p w:rsidR="009B1D0A" w:rsidRPr="00051C32" w:rsidRDefault="009B1D0A" w:rsidP="00594EE8">
      <w:pPr>
        <w:numPr>
          <w:ilvl w:val="0"/>
          <w:numId w:val="4"/>
        </w:numPr>
        <w:ind w:left="0" w:firstLine="0"/>
      </w:pPr>
      <w:r w:rsidRPr="00051C32">
        <w:t xml:space="preserve">Сервер Верховної Ради України. </w:t>
      </w:r>
      <w:r w:rsidR="00576628" w:rsidRPr="00051C32">
        <w:t>URL:</w:t>
      </w:r>
      <w:r w:rsidRPr="00051C32">
        <w:t xml:space="preserve"> www.rada.gov.ua </w:t>
      </w:r>
    </w:p>
    <w:p w:rsidR="009B1D0A" w:rsidRPr="00051C32" w:rsidRDefault="009B1D0A" w:rsidP="00594EE8">
      <w:pPr>
        <w:numPr>
          <w:ilvl w:val="0"/>
          <w:numId w:val="4"/>
        </w:numPr>
        <w:ind w:left="0" w:firstLine="0"/>
      </w:pPr>
      <w:r w:rsidRPr="00051C32">
        <w:t xml:space="preserve">Нормативні акти України. </w:t>
      </w:r>
      <w:r w:rsidR="00576628" w:rsidRPr="00051C32">
        <w:t>URL:</w:t>
      </w:r>
      <w:r w:rsidRPr="00051C32">
        <w:t xml:space="preserve"> www.nau.kiev.ua </w:t>
      </w:r>
    </w:p>
    <w:p w:rsidR="009B1D0A" w:rsidRPr="00051C32" w:rsidRDefault="009B1D0A" w:rsidP="00594EE8">
      <w:pPr>
        <w:numPr>
          <w:ilvl w:val="0"/>
          <w:numId w:val="4"/>
        </w:numPr>
        <w:ind w:left="0" w:firstLine="0"/>
      </w:pPr>
      <w:r w:rsidRPr="00051C32">
        <w:t xml:space="preserve">Сайт з інформацією про країнознавство. </w:t>
      </w:r>
      <w:r w:rsidR="002F63C4" w:rsidRPr="00051C32">
        <w:t>URL:</w:t>
      </w:r>
      <w:r w:rsidRPr="00051C32">
        <w:t xml:space="preserve">www.tourism.ru </w:t>
      </w:r>
    </w:p>
    <w:p w:rsidR="009B1D0A" w:rsidRPr="00051C32" w:rsidRDefault="009B1D0A" w:rsidP="00594EE8">
      <w:pPr>
        <w:numPr>
          <w:ilvl w:val="0"/>
          <w:numId w:val="4"/>
        </w:numPr>
        <w:ind w:left="0" w:firstLine="0"/>
      </w:pPr>
      <w:r w:rsidRPr="00051C32">
        <w:t xml:space="preserve">Сайт про міста та країни світу. </w:t>
      </w:r>
      <w:r w:rsidR="00576628" w:rsidRPr="00051C32">
        <w:t>URL:</w:t>
      </w:r>
      <w:r w:rsidRPr="00051C32">
        <w:t xml:space="preserve"> www.strani.ru/ </w:t>
      </w:r>
    </w:p>
    <w:p w:rsidR="009B1D0A" w:rsidRPr="00051C32" w:rsidRDefault="009B1D0A" w:rsidP="00594EE8">
      <w:pPr>
        <w:numPr>
          <w:ilvl w:val="0"/>
          <w:numId w:val="4"/>
        </w:numPr>
        <w:ind w:left="0" w:firstLine="0"/>
      </w:pPr>
      <w:r w:rsidRPr="00051C32">
        <w:t xml:space="preserve">Сайт з інформацією про країнознавство. </w:t>
      </w:r>
      <w:r w:rsidR="002F63C4" w:rsidRPr="00051C32">
        <w:t>URL:</w:t>
      </w:r>
      <w:r w:rsidRPr="00051C32">
        <w:t xml:space="preserve">worlds.ru/countries/ </w:t>
      </w:r>
    </w:p>
    <w:p w:rsidR="009B1D0A" w:rsidRPr="00051C32" w:rsidRDefault="009B1D0A" w:rsidP="00594EE8">
      <w:pPr>
        <w:numPr>
          <w:ilvl w:val="0"/>
          <w:numId w:val="4"/>
        </w:numPr>
        <w:ind w:left="0" w:firstLine="0"/>
      </w:pPr>
      <w:r w:rsidRPr="00051C32">
        <w:t xml:space="preserve">Сайт з інформацією про країнознавство. </w:t>
      </w:r>
      <w:r w:rsidR="002F63C4" w:rsidRPr="00051C32">
        <w:t>URL:</w:t>
      </w:r>
      <w:r w:rsidRPr="00051C32">
        <w:t xml:space="preserve">travel.mail.ru/place/ </w:t>
      </w:r>
    </w:p>
    <w:p w:rsidR="009B1D0A" w:rsidRPr="00051C32" w:rsidRDefault="009B1D0A" w:rsidP="00594EE8">
      <w:pPr>
        <w:numPr>
          <w:ilvl w:val="0"/>
          <w:numId w:val="4"/>
        </w:numPr>
        <w:ind w:left="0" w:firstLine="0"/>
      </w:pPr>
      <w:r w:rsidRPr="00051C32">
        <w:t>Сайт з інформацією про кращі готелі світу</w:t>
      </w:r>
      <w:r w:rsidR="002F63C4" w:rsidRPr="00051C32">
        <w:t xml:space="preserve">. </w:t>
      </w:r>
      <w:r w:rsidR="00576628" w:rsidRPr="00051C32">
        <w:t>URL:</w:t>
      </w:r>
      <w:r w:rsidRPr="00051C32">
        <w:t xml:space="preserve"> www.top-hotels.ru/ </w:t>
      </w:r>
    </w:p>
    <w:p w:rsidR="009B1D0A" w:rsidRPr="00051C32" w:rsidRDefault="009B1D0A" w:rsidP="00594EE8">
      <w:pPr>
        <w:numPr>
          <w:ilvl w:val="0"/>
          <w:numId w:val="4"/>
        </w:numPr>
        <w:ind w:left="0" w:firstLine="0"/>
      </w:pPr>
      <w:r w:rsidRPr="00051C32">
        <w:t xml:space="preserve">Віртуальний турист – довідки про всі країни світу (карти, історія, культура, природні умови). </w:t>
      </w:r>
      <w:r w:rsidR="00576628" w:rsidRPr="00051C32">
        <w:t>URL:</w:t>
      </w:r>
      <w:r w:rsidRPr="00051C32">
        <w:t xml:space="preserve"> www.world-v-tourism.com </w:t>
      </w:r>
    </w:p>
    <w:p w:rsidR="009B1D0A" w:rsidRPr="00051C32" w:rsidRDefault="009B1D0A" w:rsidP="00594EE8">
      <w:pPr>
        <w:numPr>
          <w:ilvl w:val="0"/>
          <w:numId w:val="4"/>
        </w:numPr>
        <w:ind w:left="0" w:firstLine="0"/>
        <w:rPr>
          <w:rFonts w:cs="Times New Roman"/>
        </w:rPr>
      </w:pPr>
      <w:r w:rsidRPr="00051C32">
        <w:t xml:space="preserve">Етнобанк –культурно-інноваційний портал. </w:t>
      </w:r>
      <w:r w:rsidR="00576628" w:rsidRPr="00051C32">
        <w:t>URL:</w:t>
      </w:r>
      <w:r w:rsidRPr="00051C32">
        <w:t xml:space="preserve"> www.etnobank.com.ua </w:t>
      </w:r>
    </w:p>
    <w:p w:rsidR="00185ED6" w:rsidRPr="00051C32" w:rsidRDefault="009B1D0A" w:rsidP="00594EE8">
      <w:pPr>
        <w:numPr>
          <w:ilvl w:val="0"/>
          <w:numId w:val="4"/>
        </w:numPr>
        <w:ind w:left="0" w:firstLine="0"/>
        <w:rPr>
          <w:rFonts w:cs="Times New Roman"/>
        </w:rPr>
      </w:pPr>
      <w:r w:rsidRPr="00051C32">
        <w:t xml:space="preserve">Унікальна Україна. [Електронний ресурс]. − </w:t>
      </w:r>
      <w:r w:rsidR="00576628" w:rsidRPr="00051C32">
        <w:t>URL:</w:t>
      </w:r>
      <w:r w:rsidRPr="00051C32">
        <w:t xml:space="preserve"> www.uu-travel.com </w:t>
      </w:r>
    </w:p>
    <w:p w:rsidR="009C738E" w:rsidRPr="00051C32" w:rsidRDefault="009C738E">
      <w:pPr>
        <w:rPr>
          <w:rFonts w:cs="Times New Roman"/>
          <w:szCs w:val="28"/>
        </w:rPr>
      </w:pPr>
      <w:r w:rsidRPr="00051C32">
        <w:rPr>
          <w:rFonts w:cs="Times New Roman"/>
        </w:rPr>
        <w:br w:type="page"/>
      </w:r>
    </w:p>
    <w:p w:rsidR="000761EB" w:rsidRPr="00051C32" w:rsidRDefault="000761EB" w:rsidP="006131E2">
      <w:pPr>
        <w:pStyle w:val="1"/>
        <w:jc w:val="center"/>
      </w:pPr>
    </w:p>
    <w:p w:rsidR="000761EB" w:rsidRPr="00051C32" w:rsidRDefault="000761EB" w:rsidP="006131E2">
      <w:pPr>
        <w:pStyle w:val="1"/>
        <w:jc w:val="center"/>
      </w:pPr>
    </w:p>
    <w:p w:rsidR="000761EB" w:rsidRPr="00051C32" w:rsidRDefault="000761EB" w:rsidP="006131E2">
      <w:pPr>
        <w:pStyle w:val="1"/>
        <w:jc w:val="center"/>
      </w:pPr>
    </w:p>
    <w:p w:rsidR="000761EB" w:rsidRPr="00051C32" w:rsidRDefault="000761EB" w:rsidP="006131E2">
      <w:pPr>
        <w:pStyle w:val="1"/>
        <w:jc w:val="center"/>
      </w:pPr>
    </w:p>
    <w:p w:rsidR="000761EB" w:rsidRPr="00051C32" w:rsidRDefault="000761EB" w:rsidP="006131E2">
      <w:pPr>
        <w:pStyle w:val="1"/>
        <w:jc w:val="center"/>
      </w:pPr>
    </w:p>
    <w:p w:rsidR="000761EB" w:rsidRPr="00051C32" w:rsidRDefault="000761EB" w:rsidP="006131E2">
      <w:pPr>
        <w:pStyle w:val="1"/>
        <w:jc w:val="center"/>
      </w:pPr>
    </w:p>
    <w:p w:rsidR="000761EB" w:rsidRPr="00051C32" w:rsidRDefault="000761EB" w:rsidP="006131E2">
      <w:pPr>
        <w:pStyle w:val="1"/>
        <w:jc w:val="center"/>
      </w:pPr>
    </w:p>
    <w:p w:rsidR="000761EB" w:rsidRPr="00051C32" w:rsidRDefault="000761EB" w:rsidP="006131E2">
      <w:pPr>
        <w:pStyle w:val="1"/>
        <w:jc w:val="center"/>
      </w:pPr>
    </w:p>
    <w:p w:rsidR="000761EB" w:rsidRPr="00051C32" w:rsidRDefault="000761EB" w:rsidP="006131E2">
      <w:pPr>
        <w:pStyle w:val="1"/>
        <w:jc w:val="center"/>
      </w:pPr>
    </w:p>
    <w:p w:rsidR="000761EB" w:rsidRPr="00051C32" w:rsidRDefault="000761EB" w:rsidP="006131E2">
      <w:pPr>
        <w:pStyle w:val="1"/>
        <w:jc w:val="center"/>
      </w:pPr>
    </w:p>
    <w:p w:rsidR="000761EB" w:rsidRPr="00051C32" w:rsidRDefault="000761EB" w:rsidP="006131E2">
      <w:pPr>
        <w:pStyle w:val="1"/>
        <w:jc w:val="center"/>
      </w:pPr>
    </w:p>
    <w:p w:rsidR="000761EB" w:rsidRPr="00051C32" w:rsidRDefault="000761EB" w:rsidP="006131E2">
      <w:pPr>
        <w:pStyle w:val="1"/>
        <w:jc w:val="center"/>
      </w:pPr>
    </w:p>
    <w:p w:rsidR="000761EB" w:rsidRPr="00051C32" w:rsidRDefault="0057435E" w:rsidP="000761EB">
      <w:pPr>
        <w:pStyle w:val="1"/>
        <w:ind w:firstLine="0"/>
        <w:jc w:val="center"/>
      </w:pPr>
      <w:hyperlink w:anchor="_Toc515983239" w:history="1">
        <w:bookmarkStart w:id="111" w:name="_Toc58313828"/>
        <w:bookmarkStart w:id="112" w:name="_Toc61184760"/>
        <w:bookmarkStart w:id="113" w:name="_Toc61186708"/>
        <w:bookmarkStart w:id="114" w:name="_Toc62144686"/>
        <w:bookmarkStart w:id="115" w:name="_Toc62489760"/>
        <w:r w:rsidR="00F5591D" w:rsidRPr="00051C32">
          <w:t>ДОДАТКИ</w:t>
        </w:r>
        <w:bookmarkEnd w:id="111"/>
        <w:bookmarkEnd w:id="112"/>
        <w:bookmarkEnd w:id="113"/>
        <w:bookmarkEnd w:id="114"/>
        <w:bookmarkEnd w:id="115"/>
      </w:hyperlink>
      <w:r w:rsidR="000761EB" w:rsidRPr="00051C32">
        <w:br w:type="page"/>
      </w:r>
    </w:p>
    <w:p w:rsidR="00C95CEC" w:rsidRPr="00051C32" w:rsidRDefault="00C95CEC" w:rsidP="006131E2">
      <w:pPr>
        <w:pStyle w:val="1"/>
        <w:jc w:val="center"/>
      </w:pPr>
    </w:p>
    <w:p w:rsidR="006131E2" w:rsidRPr="00051C32" w:rsidRDefault="00051C32" w:rsidP="00051C32">
      <w:pPr>
        <w:jc w:val="right"/>
      </w:pPr>
      <w:r>
        <w:t>Додаток А</w:t>
      </w:r>
    </w:p>
    <w:p w:rsidR="006131E2" w:rsidRPr="00051C32" w:rsidRDefault="006131E2" w:rsidP="006131E2">
      <w:r w:rsidRPr="00051C32">
        <w:t>Структур</w:t>
      </w:r>
      <w:r w:rsidR="00177B02" w:rsidRPr="00051C32">
        <w:t>а</w:t>
      </w:r>
      <w:r w:rsidRPr="00051C32">
        <w:t xml:space="preserve"> міжнародних операторів:</w:t>
      </w:r>
    </w:p>
    <w:p w:rsidR="006131E2" w:rsidRPr="00051C32" w:rsidRDefault="006131E2" w:rsidP="006131E2">
      <w:r w:rsidRPr="00051C32">
        <w:rPr>
          <w:noProof/>
          <w:lang w:val="ru-RU"/>
        </w:rPr>
        <w:drawing>
          <wp:inline distT="0" distB="0" distL="0" distR="0">
            <wp:extent cx="5067300" cy="294322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067300" cy="2943225"/>
                    </a:xfrm>
                    <a:prstGeom prst="rect">
                      <a:avLst/>
                    </a:prstGeom>
                    <a:noFill/>
                    <a:ln w="9525">
                      <a:noFill/>
                      <a:miter lim="800000"/>
                      <a:headEnd/>
                      <a:tailEnd/>
                    </a:ln>
                  </pic:spPr>
                </pic:pic>
              </a:graphicData>
            </a:graphic>
          </wp:inline>
        </w:drawing>
      </w:r>
    </w:p>
    <w:p w:rsidR="006131E2" w:rsidRPr="00051C32" w:rsidRDefault="006131E2" w:rsidP="006131E2">
      <w:r w:rsidRPr="00051C32">
        <w:t>Рис</w:t>
      </w:r>
      <w:r w:rsidR="000761EB" w:rsidRPr="00051C32">
        <w:t>.</w:t>
      </w:r>
      <w:bookmarkStart w:id="116" w:name="_GoBack"/>
      <w:bookmarkEnd w:id="116"/>
      <w:r w:rsidRPr="00051C32">
        <w:t xml:space="preserve"> 1. Питома вага міжнародних операторів протягом 2019 року</w:t>
      </w:r>
    </w:p>
    <w:p w:rsidR="006131E2" w:rsidRPr="00051C32" w:rsidRDefault="006131E2" w:rsidP="006131E2"/>
    <w:p w:rsidR="00051C32" w:rsidRDefault="00051C32">
      <w:r>
        <w:br w:type="page"/>
      </w:r>
    </w:p>
    <w:p w:rsidR="00051C32" w:rsidRDefault="00051C32" w:rsidP="00051C32">
      <w:pPr>
        <w:jc w:val="right"/>
      </w:pPr>
      <w:r>
        <w:lastRenderedPageBreak/>
        <w:t>Додаток Б</w:t>
      </w:r>
    </w:p>
    <w:p w:rsidR="00C56F39" w:rsidRDefault="00C56F39" w:rsidP="00C56F39">
      <w:pPr>
        <w:jc w:val="center"/>
      </w:pPr>
      <w:r>
        <w:t>Страхова компанія  «ТАС»</w:t>
      </w:r>
    </w:p>
    <w:p w:rsidR="00C56F39" w:rsidRDefault="00C56F39" w:rsidP="00C56F39">
      <w:pPr>
        <w:ind w:firstLine="0"/>
        <w:jc w:val="center"/>
      </w:pPr>
      <w:r>
        <w:rPr>
          <w:noProof/>
          <w:lang w:val="ru-RU"/>
        </w:rPr>
        <w:drawing>
          <wp:inline distT="0" distB="0" distL="0" distR="0">
            <wp:extent cx="5612952" cy="3827721"/>
            <wp:effectExtent l="19050" t="0" r="6798"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l="1601" t="8261" r="2050" b="9565"/>
                    <a:stretch>
                      <a:fillRect/>
                    </a:stretch>
                  </pic:blipFill>
                  <pic:spPr bwMode="auto">
                    <a:xfrm>
                      <a:off x="0" y="0"/>
                      <a:ext cx="5619221" cy="3831996"/>
                    </a:xfrm>
                    <a:prstGeom prst="rect">
                      <a:avLst/>
                    </a:prstGeom>
                    <a:noFill/>
                    <a:ln w="9525">
                      <a:noFill/>
                      <a:miter lim="800000"/>
                      <a:headEnd/>
                      <a:tailEnd/>
                    </a:ln>
                  </pic:spPr>
                </pic:pic>
              </a:graphicData>
            </a:graphic>
          </wp:inline>
        </w:drawing>
      </w:r>
    </w:p>
    <w:p w:rsidR="00E07EEA" w:rsidRDefault="00E07EEA" w:rsidP="00051C32">
      <w:pPr>
        <w:jc w:val="right"/>
      </w:pPr>
    </w:p>
    <w:p w:rsidR="00E07EEA" w:rsidRPr="00051C32" w:rsidRDefault="00E07EEA" w:rsidP="00051C32">
      <w:pPr>
        <w:jc w:val="right"/>
      </w:pPr>
    </w:p>
    <w:p w:rsidR="00C56F39" w:rsidRDefault="00C56F39">
      <w:r>
        <w:br w:type="page"/>
      </w:r>
    </w:p>
    <w:p w:rsidR="00051C32" w:rsidRDefault="00051C32" w:rsidP="00051C32">
      <w:pPr>
        <w:jc w:val="right"/>
      </w:pPr>
      <w:r>
        <w:lastRenderedPageBreak/>
        <w:t>Додаток В</w:t>
      </w:r>
    </w:p>
    <w:p w:rsidR="005727A4" w:rsidRDefault="005727A4" w:rsidP="005727A4">
      <w:pPr>
        <w:jc w:val="center"/>
      </w:pPr>
      <w:r>
        <w:t>Буклет туру</w:t>
      </w:r>
    </w:p>
    <w:tbl>
      <w:tblPr>
        <w:tblStyle w:val="a4"/>
        <w:tblW w:w="0" w:type="auto"/>
        <w:tblLook w:val="04A0"/>
      </w:tblPr>
      <w:tblGrid>
        <w:gridCol w:w="9854"/>
      </w:tblGrid>
      <w:tr w:rsidR="005727A4" w:rsidTr="005727A4">
        <w:tc>
          <w:tcPr>
            <w:tcW w:w="9854" w:type="dxa"/>
          </w:tcPr>
          <w:p w:rsidR="005727A4" w:rsidRDefault="005727A4" w:rsidP="005727A4">
            <w:pPr>
              <w:jc w:val="center"/>
            </w:pPr>
            <w:r>
              <w:rPr>
                <w:noProof/>
                <w:lang w:val="ru-RU"/>
              </w:rPr>
              <w:drawing>
                <wp:inline distT="0" distB="0" distL="0" distR="0">
                  <wp:extent cx="5605573" cy="3402419"/>
                  <wp:effectExtent l="1905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l="13478" t="18736" r="14036" b="11542"/>
                          <a:stretch>
                            <a:fillRect/>
                          </a:stretch>
                        </pic:blipFill>
                        <pic:spPr bwMode="auto">
                          <a:xfrm>
                            <a:off x="0" y="0"/>
                            <a:ext cx="5605977" cy="3402664"/>
                          </a:xfrm>
                          <a:prstGeom prst="rect">
                            <a:avLst/>
                          </a:prstGeom>
                          <a:noFill/>
                          <a:ln w="9525">
                            <a:noFill/>
                            <a:miter lim="800000"/>
                            <a:headEnd/>
                            <a:tailEnd/>
                          </a:ln>
                        </pic:spPr>
                      </pic:pic>
                    </a:graphicData>
                  </a:graphic>
                </wp:inline>
              </w:drawing>
            </w:r>
          </w:p>
        </w:tc>
      </w:tr>
      <w:tr w:rsidR="005727A4" w:rsidTr="005727A4">
        <w:tc>
          <w:tcPr>
            <w:tcW w:w="9854" w:type="dxa"/>
          </w:tcPr>
          <w:p w:rsidR="005727A4" w:rsidRDefault="005727A4" w:rsidP="005727A4">
            <w:pPr>
              <w:jc w:val="center"/>
            </w:pPr>
            <w:r>
              <w:rPr>
                <w:noProof/>
                <w:lang w:val="ru-RU"/>
              </w:rPr>
              <w:drawing>
                <wp:inline distT="0" distB="0" distL="0" distR="0">
                  <wp:extent cx="5715237" cy="3444949"/>
                  <wp:effectExtent l="19050" t="0" r="0"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l="13791" t="21351" r="14566" b="8023"/>
                          <a:stretch>
                            <a:fillRect/>
                          </a:stretch>
                        </pic:blipFill>
                        <pic:spPr bwMode="auto">
                          <a:xfrm>
                            <a:off x="0" y="0"/>
                            <a:ext cx="5718318" cy="3446806"/>
                          </a:xfrm>
                          <a:prstGeom prst="rect">
                            <a:avLst/>
                          </a:prstGeom>
                          <a:noFill/>
                          <a:ln w="9525">
                            <a:noFill/>
                            <a:miter lim="800000"/>
                            <a:headEnd/>
                            <a:tailEnd/>
                          </a:ln>
                        </pic:spPr>
                      </pic:pic>
                    </a:graphicData>
                  </a:graphic>
                </wp:inline>
              </w:drawing>
            </w:r>
          </w:p>
        </w:tc>
      </w:tr>
    </w:tbl>
    <w:p w:rsidR="005727A4" w:rsidRDefault="005727A4" w:rsidP="005727A4">
      <w:pPr>
        <w:jc w:val="center"/>
      </w:pPr>
    </w:p>
    <w:p w:rsidR="005727A4" w:rsidRDefault="005727A4" w:rsidP="00051C32">
      <w:pPr>
        <w:jc w:val="right"/>
      </w:pPr>
    </w:p>
    <w:p w:rsidR="00C56F39" w:rsidRDefault="00C56F39" w:rsidP="00051C32">
      <w:pPr>
        <w:jc w:val="right"/>
      </w:pPr>
    </w:p>
    <w:p w:rsidR="00C56F39" w:rsidRPr="00051C32" w:rsidRDefault="00C56F39" w:rsidP="00051C32">
      <w:pPr>
        <w:jc w:val="right"/>
      </w:pPr>
    </w:p>
    <w:p w:rsidR="005727A4" w:rsidRDefault="005727A4">
      <w:r>
        <w:br w:type="page"/>
      </w:r>
    </w:p>
    <w:p w:rsidR="00051C32" w:rsidRDefault="00051C32" w:rsidP="00051C32">
      <w:pPr>
        <w:jc w:val="right"/>
      </w:pPr>
      <w:r>
        <w:lastRenderedPageBreak/>
        <w:t>Додаток Г</w:t>
      </w:r>
    </w:p>
    <w:p w:rsidR="005727A4" w:rsidRDefault="005727A4" w:rsidP="005727A4">
      <w:pPr>
        <w:jc w:val="center"/>
      </w:pPr>
      <w:r>
        <w:rPr>
          <w:noProof/>
          <w:lang w:val="ru-RU"/>
        </w:rPr>
        <w:drawing>
          <wp:inline distT="0" distB="0" distL="0" distR="0">
            <wp:extent cx="5559545" cy="3742660"/>
            <wp:effectExtent l="19050" t="0" r="305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l="24897" t="19565" r="3960" b="27609"/>
                    <a:stretch>
                      <a:fillRect/>
                    </a:stretch>
                  </pic:blipFill>
                  <pic:spPr bwMode="auto">
                    <a:xfrm>
                      <a:off x="0" y="0"/>
                      <a:ext cx="5560148" cy="3743066"/>
                    </a:xfrm>
                    <a:prstGeom prst="rect">
                      <a:avLst/>
                    </a:prstGeom>
                    <a:noFill/>
                    <a:ln w="9525">
                      <a:noFill/>
                      <a:miter lim="800000"/>
                      <a:headEnd/>
                      <a:tailEnd/>
                    </a:ln>
                  </pic:spPr>
                </pic:pic>
              </a:graphicData>
            </a:graphic>
          </wp:inline>
        </w:drawing>
      </w:r>
    </w:p>
    <w:p w:rsidR="005727A4" w:rsidRDefault="005727A4" w:rsidP="005727A4">
      <w:pPr>
        <w:jc w:val="center"/>
      </w:pPr>
    </w:p>
    <w:p w:rsidR="005727A4" w:rsidRPr="00051C32" w:rsidRDefault="005727A4" w:rsidP="005727A4">
      <w:pPr>
        <w:jc w:val="center"/>
      </w:pPr>
      <w:r>
        <w:rPr>
          <w:noProof/>
          <w:lang w:val="ru-RU"/>
        </w:rPr>
        <w:drawing>
          <wp:inline distT="0" distB="0" distL="0" distR="0">
            <wp:extent cx="4575709" cy="3434316"/>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l="20203" t="21522" r="20990" b="23261"/>
                    <a:stretch>
                      <a:fillRect/>
                    </a:stretch>
                  </pic:blipFill>
                  <pic:spPr bwMode="auto">
                    <a:xfrm>
                      <a:off x="0" y="0"/>
                      <a:ext cx="4580955" cy="3438254"/>
                    </a:xfrm>
                    <a:prstGeom prst="rect">
                      <a:avLst/>
                    </a:prstGeom>
                    <a:noFill/>
                    <a:ln w="9525">
                      <a:noFill/>
                      <a:miter lim="800000"/>
                      <a:headEnd/>
                      <a:tailEnd/>
                    </a:ln>
                  </pic:spPr>
                </pic:pic>
              </a:graphicData>
            </a:graphic>
          </wp:inline>
        </w:drawing>
      </w:r>
    </w:p>
    <w:p w:rsidR="005727A4" w:rsidRDefault="005727A4">
      <w:r>
        <w:br w:type="page"/>
      </w:r>
    </w:p>
    <w:p w:rsidR="00051C32" w:rsidRDefault="00051C32" w:rsidP="00051C32">
      <w:pPr>
        <w:jc w:val="right"/>
      </w:pPr>
      <w:r>
        <w:lastRenderedPageBreak/>
        <w:t xml:space="preserve">Додаток </w:t>
      </w:r>
      <w:r w:rsidR="00C56F39">
        <w:t>Д</w:t>
      </w:r>
    </w:p>
    <w:p w:rsidR="005727A4" w:rsidRDefault="005727A4" w:rsidP="00051C32">
      <w:pPr>
        <w:jc w:val="right"/>
      </w:pPr>
    </w:p>
    <w:p w:rsidR="005727A4" w:rsidRDefault="005727A4" w:rsidP="005727A4">
      <w:pPr>
        <w:jc w:val="center"/>
      </w:pPr>
      <w:r>
        <w:rPr>
          <w:noProof/>
          <w:lang w:val="ru-RU"/>
        </w:rPr>
        <w:drawing>
          <wp:inline distT="0" distB="0" distL="0" distR="0">
            <wp:extent cx="5074446" cy="3848986"/>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l="19855" t="16087" r="20121" b="26956"/>
                    <a:stretch>
                      <a:fillRect/>
                    </a:stretch>
                  </pic:blipFill>
                  <pic:spPr bwMode="auto">
                    <a:xfrm>
                      <a:off x="0" y="0"/>
                      <a:ext cx="5074446" cy="3848986"/>
                    </a:xfrm>
                    <a:prstGeom prst="rect">
                      <a:avLst/>
                    </a:prstGeom>
                    <a:noFill/>
                    <a:ln w="9525">
                      <a:noFill/>
                      <a:miter lim="800000"/>
                      <a:headEnd/>
                      <a:tailEnd/>
                    </a:ln>
                  </pic:spPr>
                </pic:pic>
              </a:graphicData>
            </a:graphic>
          </wp:inline>
        </w:drawing>
      </w:r>
    </w:p>
    <w:p w:rsidR="005727A4" w:rsidRDefault="005727A4" w:rsidP="005727A4">
      <w:pPr>
        <w:jc w:val="center"/>
      </w:pPr>
    </w:p>
    <w:p w:rsidR="005727A4" w:rsidRDefault="005727A4" w:rsidP="005727A4">
      <w:pPr>
        <w:jc w:val="center"/>
      </w:pPr>
      <w:r>
        <w:rPr>
          <w:noProof/>
          <w:lang w:val="ru-RU"/>
        </w:rPr>
        <w:drawing>
          <wp:inline distT="0" distB="0" distL="0" distR="0">
            <wp:extent cx="4389000" cy="3274828"/>
            <wp:effectExtent l="1905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l="20203" t="16957" r="20643" b="27826"/>
                    <a:stretch>
                      <a:fillRect/>
                    </a:stretch>
                  </pic:blipFill>
                  <pic:spPr bwMode="auto">
                    <a:xfrm>
                      <a:off x="0" y="0"/>
                      <a:ext cx="4391689" cy="3276834"/>
                    </a:xfrm>
                    <a:prstGeom prst="rect">
                      <a:avLst/>
                    </a:prstGeom>
                    <a:noFill/>
                    <a:ln w="9525">
                      <a:noFill/>
                      <a:miter lim="800000"/>
                      <a:headEnd/>
                      <a:tailEnd/>
                    </a:ln>
                  </pic:spPr>
                </pic:pic>
              </a:graphicData>
            </a:graphic>
          </wp:inline>
        </w:drawing>
      </w:r>
    </w:p>
    <w:p w:rsidR="005727A4" w:rsidRDefault="005727A4">
      <w:r>
        <w:br w:type="page"/>
      </w:r>
    </w:p>
    <w:p w:rsidR="00C56F39" w:rsidRDefault="00C56F39" w:rsidP="00C56F39">
      <w:pPr>
        <w:jc w:val="right"/>
      </w:pPr>
      <w:r>
        <w:lastRenderedPageBreak/>
        <w:t>Додаток Е</w:t>
      </w:r>
    </w:p>
    <w:p w:rsidR="005727A4" w:rsidRDefault="005727A4" w:rsidP="005727A4">
      <w:pPr>
        <w:spacing w:line="240" w:lineRule="auto"/>
        <w:jc w:val="center"/>
      </w:pPr>
      <w:r>
        <w:t>ДОГОВІР №</w:t>
      </w:r>
    </w:p>
    <w:p w:rsidR="005727A4" w:rsidRDefault="005727A4" w:rsidP="005727A4">
      <w:pPr>
        <w:spacing w:line="240" w:lineRule="auto"/>
      </w:pPr>
    </w:p>
    <w:p w:rsidR="005727A4" w:rsidRDefault="005727A4" w:rsidP="005727A4">
      <w:pPr>
        <w:spacing w:line="240" w:lineRule="auto"/>
        <w:jc w:val="center"/>
      </w:pPr>
      <w:r>
        <w:t>НА ТУРИСТИЧНЕ ОБСЛУГОВУВАННЯ</w:t>
      </w:r>
    </w:p>
    <w:p w:rsidR="005727A4" w:rsidRDefault="005727A4" w:rsidP="005727A4">
      <w:pPr>
        <w:spacing w:line="240" w:lineRule="auto"/>
      </w:pPr>
      <w:r>
        <w:rPr>
          <w:noProof/>
          <w:lang w:val="ru-RU"/>
        </w:rPr>
        <w:drawing>
          <wp:anchor distT="0" distB="0" distL="114300" distR="114300" simplePos="0" relativeHeight="251652096" behindDoc="1" locked="0" layoutInCell="1" allowOverlap="1">
            <wp:simplePos x="0" y="0"/>
            <wp:positionH relativeFrom="column">
              <wp:posOffset>-17780</wp:posOffset>
            </wp:positionH>
            <wp:positionV relativeFrom="paragraph">
              <wp:posOffset>167640</wp:posOffset>
            </wp:positionV>
            <wp:extent cx="6337935" cy="18415"/>
            <wp:effectExtent l="19050" t="0" r="5715" b="0"/>
            <wp:wrapNone/>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srcRect/>
                    <a:stretch>
                      <a:fillRect/>
                    </a:stretch>
                  </pic:blipFill>
                  <pic:spPr bwMode="auto">
                    <a:xfrm>
                      <a:off x="0" y="0"/>
                      <a:ext cx="6337935" cy="18415"/>
                    </a:xfrm>
                    <a:prstGeom prst="rect">
                      <a:avLst/>
                    </a:prstGeom>
                    <a:noFill/>
                  </pic:spPr>
                </pic:pic>
              </a:graphicData>
            </a:graphic>
          </wp:anchor>
        </w:drawing>
      </w:r>
    </w:p>
    <w:p w:rsidR="005727A4" w:rsidRDefault="005727A4" w:rsidP="005727A4">
      <w:pPr>
        <w:spacing w:line="240" w:lineRule="auto"/>
      </w:pPr>
    </w:p>
    <w:p w:rsidR="005727A4" w:rsidRDefault="005727A4" w:rsidP="005727A4">
      <w:pPr>
        <w:tabs>
          <w:tab w:val="left" w:pos="6887"/>
        </w:tabs>
        <w:spacing w:line="240" w:lineRule="auto"/>
        <w:rPr>
          <w:sz w:val="24"/>
        </w:rPr>
      </w:pPr>
      <w:r>
        <w:rPr>
          <w:sz w:val="24"/>
        </w:rPr>
        <w:t>М.__________</w:t>
      </w:r>
      <w:r>
        <w:tab/>
      </w:r>
      <w:r>
        <w:rPr>
          <w:sz w:val="24"/>
        </w:rPr>
        <w:t>«12»_січня_2021р.</w:t>
      </w:r>
    </w:p>
    <w:p w:rsidR="005727A4" w:rsidRDefault="005727A4" w:rsidP="005727A4">
      <w:pPr>
        <w:spacing w:line="240" w:lineRule="auto"/>
      </w:pPr>
    </w:p>
    <w:p w:rsidR="005727A4" w:rsidRDefault="005727A4" w:rsidP="005727A4">
      <w:pPr>
        <w:spacing w:line="240" w:lineRule="auto"/>
      </w:pPr>
    </w:p>
    <w:p w:rsidR="005727A4" w:rsidRDefault="005727A4" w:rsidP="005727A4">
      <w:pPr>
        <w:spacing w:line="240" w:lineRule="auto"/>
        <w:rPr>
          <w:sz w:val="24"/>
        </w:rPr>
      </w:pPr>
      <w:r>
        <w:rPr>
          <w:sz w:val="24"/>
        </w:rPr>
        <w:t xml:space="preserve">ТОВ </w:t>
      </w:r>
      <w:r w:rsidRPr="00051C32">
        <w:rPr>
          <w:rFonts w:cs="Times New Roman"/>
        </w:rPr>
        <w:t>«TUI»</w:t>
      </w:r>
      <w:r>
        <w:rPr>
          <w:sz w:val="24"/>
        </w:rPr>
        <w:t xml:space="preserve">, надалі ТУРАГЕНТ (ліцензія Державної служби туризму і курортів, серія_ВВ, № 324580 від12.02.96, ) в особі Ливенок Олександ Сергійович, що діє за дорученням Товариства з обмеженою відповідальністю </w:t>
      </w:r>
      <w:r w:rsidRPr="00051C32">
        <w:rPr>
          <w:rFonts w:cs="Times New Roman"/>
        </w:rPr>
        <w:t>«TUI»</w:t>
      </w:r>
      <w:r>
        <w:rPr>
          <w:sz w:val="24"/>
        </w:rPr>
        <w:t xml:space="preserve"> (ліцензія Державної служби туризму і курортів на туроператорську діяльність серія АВ, № 020225 від 21.03.2006р.), надалі ТУРОПЕРАТОР на підставі агентського договору № Т 283475 від 12.01.2021</w:t>
      </w:r>
      <w:r>
        <w:rPr>
          <w:sz w:val="24"/>
          <w:u w:val="single"/>
        </w:rPr>
        <w:t>р</w:t>
      </w:r>
      <w:r>
        <w:rPr>
          <w:sz w:val="24"/>
        </w:rPr>
        <w:t>.,з одного бокута.гр-н</w:t>
      </w:r>
      <w:r>
        <w:tab/>
      </w:r>
      <w:r>
        <w:rPr>
          <w:sz w:val="24"/>
        </w:rPr>
        <w:t>(ка)  Карабедян Валерії Олександрівни,  надалі</w:t>
      </w:r>
      <w:r>
        <w:rPr>
          <w:sz w:val="24"/>
        </w:rPr>
        <w:tab/>
        <w:t>ТУРИСТ,  з другого боку, уклали даний Договір про нижче наведене:</w:t>
      </w:r>
    </w:p>
    <w:p w:rsidR="005727A4" w:rsidRDefault="005727A4" w:rsidP="005727A4">
      <w:pPr>
        <w:spacing w:line="240" w:lineRule="auto"/>
      </w:pPr>
    </w:p>
    <w:p w:rsidR="005727A4" w:rsidRDefault="005727A4" w:rsidP="005727A4">
      <w:pPr>
        <w:spacing w:line="240" w:lineRule="auto"/>
        <w:jc w:val="center"/>
        <w:rPr>
          <w:sz w:val="24"/>
          <w:u w:val="single"/>
        </w:rPr>
      </w:pPr>
      <w:r>
        <w:rPr>
          <w:sz w:val="24"/>
          <w:u w:val="single"/>
        </w:rPr>
        <w:t>1. ПРЕДМЕТ ДОГОВОРУ</w:t>
      </w:r>
    </w:p>
    <w:p w:rsidR="005727A4" w:rsidRDefault="005727A4" w:rsidP="005727A4">
      <w:pPr>
        <w:spacing w:line="240" w:lineRule="auto"/>
      </w:pPr>
    </w:p>
    <w:p w:rsidR="005727A4" w:rsidRDefault="005727A4" w:rsidP="005727A4">
      <w:pPr>
        <w:spacing w:line="240" w:lineRule="auto"/>
        <w:rPr>
          <w:sz w:val="24"/>
        </w:rPr>
      </w:pPr>
      <w:r>
        <w:rPr>
          <w:sz w:val="24"/>
        </w:rPr>
        <w:t>1.1.ТУРАГЕНТ зобов'язується відповідно до заявки ТУРИСТА на бронювання (надалі - ЗАЯВКА, Додаток № 1 до цього Договору) забезпечити надання комплексу туристичних послуг ТУРИСТУ (туристичний продукт), а ТУРИСТ зобов'язується на умовах даного договору прийняти та оплатити їх.</w:t>
      </w:r>
    </w:p>
    <w:p w:rsidR="005727A4" w:rsidRDefault="005727A4" w:rsidP="005727A4">
      <w:pPr>
        <w:spacing w:line="240" w:lineRule="auto"/>
      </w:pPr>
    </w:p>
    <w:p w:rsidR="005727A4" w:rsidRDefault="005727A4" w:rsidP="005727A4">
      <w:pPr>
        <w:spacing w:line="240" w:lineRule="auto"/>
        <w:jc w:val="center"/>
        <w:rPr>
          <w:sz w:val="24"/>
          <w:u w:val="single"/>
        </w:rPr>
      </w:pPr>
      <w:r>
        <w:rPr>
          <w:sz w:val="24"/>
          <w:u w:val="single"/>
        </w:rPr>
        <w:t>2. ОБОВ'ЯЗКИ СТОРІН</w:t>
      </w:r>
    </w:p>
    <w:p w:rsidR="005727A4" w:rsidRDefault="005727A4" w:rsidP="005727A4">
      <w:pPr>
        <w:spacing w:line="240" w:lineRule="auto"/>
      </w:pPr>
    </w:p>
    <w:p w:rsidR="005727A4" w:rsidRDefault="005727A4" w:rsidP="005727A4">
      <w:pPr>
        <w:spacing w:line="240" w:lineRule="auto"/>
        <w:rPr>
          <w:sz w:val="24"/>
        </w:rPr>
      </w:pPr>
      <w:r>
        <w:rPr>
          <w:sz w:val="24"/>
        </w:rPr>
        <w:t>2.1. ТУРАГЕНТ зобов'язується:</w:t>
      </w:r>
    </w:p>
    <w:p w:rsidR="005727A4" w:rsidRDefault="005727A4" w:rsidP="005727A4">
      <w:pPr>
        <w:spacing w:line="240" w:lineRule="auto"/>
      </w:pPr>
    </w:p>
    <w:p w:rsidR="005727A4" w:rsidRDefault="005727A4" w:rsidP="005727A4">
      <w:pPr>
        <w:spacing w:line="240" w:lineRule="auto"/>
        <w:rPr>
          <w:sz w:val="24"/>
        </w:rPr>
      </w:pPr>
      <w:r>
        <w:rPr>
          <w:sz w:val="24"/>
        </w:rPr>
        <w:t>2.1.1. Інформувати ТУРИСТА про:</w:t>
      </w:r>
    </w:p>
    <w:p w:rsidR="005727A4" w:rsidRDefault="005727A4" w:rsidP="005727A4">
      <w:pPr>
        <w:spacing w:line="240" w:lineRule="auto"/>
        <w:rPr>
          <w:sz w:val="24"/>
        </w:rPr>
      </w:pPr>
      <w:r>
        <w:rPr>
          <w:sz w:val="24"/>
        </w:rPr>
        <w:t>- основні вимоги пропонованих до оформлення виїзних/в'їзних документів (паспорт, дозвіл (віза) на в'їзд/виїзд до країни тимчасового перебування), у тому числі інформа-цію щодо термінів їх оформлення;</w:t>
      </w:r>
    </w:p>
    <w:p w:rsidR="005727A4" w:rsidRDefault="005727A4" w:rsidP="00594EE8">
      <w:pPr>
        <w:numPr>
          <w:ilvl w:val="0"/>
          <w:numId w:val="6"/>
        </w:numPr>
        <w:tabs>
          <w:tab w:val="left" w:pos="140"/>
        </w:tabs>
        <w:spacing w:line="240" w:lineRule="auto"/>
        <w:rPr>
          <w:sz w:val="24"/>
        </w:rPr>
      </w:pPr>
      <w:r>
        <w:rPr>
          <w:sz w:val="24"/>
        </w:rPr>
        <w:t>- медичні застереження стосовно здійснення туристичної поїздки, у тому числі протипоказан-ня через певні захворювання, особливості фізичного стану (фізичні недоліки) і віку ТУРИСТІВ для участі в поїздці,</w:t>
      </w:r>
    </w:p>
    <w:p w:rsidR="005727A4" w:rsidRDefault="005727A4" w:rsidP="005727A4">
      <w:pPr>
        <w:spacing w:line="240" w:lineRule="auto"/>
        <w:rPr>
          <w:sz w:val="24"/>
        </w:rPr>
      </w:pPr>
      <w:r>
        <w:rPr>
          <w:sz w:val="24"/>
        </w:rPr>
        <w:t>- ТУРОПЕРАТОРА і ТУРАГЕНТА, його місцезнаходження і поштові реквізити, наявність ліцензії на здійснення туристичної діяльності, сертифікатів відповідності та іншу інформацію відповідно до законодавства про захист прав споживачів;</w:t>
      </w:r>
    </w:p>
    <w:p w:rsidR="005727A4" w:rsidRDefault="005727A4" w:rsidP="005727A4">
      <w:pPr>
        <w:spacing w:line="240" w:lineRule="auto"/>
        <w:rPr>
          <w:sz w:val="24"/>
        </w:rPr>
      </w:pPr>
      <w:r>
        <w:rPr>
          <w:sz w:val="24"/>
        </w:rPr>
        <w:t>- розмір фінансового забезпечення ТУРАГЕНТА чи ТУРОПЕРАТОРА на випадок його не-платоспроможності чи неспроможності (банкрутства) та кредитну установу, яка надала таке за-безпечення.</w:t>
      </w:r>
    </w:p>
    <w:p w:rsidR="005727A4" w:rsidRDefault="005727A4" w:rsidP="005727A4">
      <w:pPr>
        <w:spacing w:line="240" w:lineRule="auto"/>
        <w:rPr>
          <w:sz w:val="24"/>
        </w:rPr>
      </w:pPr>
      <w:r>
        <w:rPr>
          <w:sz w:val="24"/>
        </w:rPr>
        <w:t>2.1.2 За вимогою ТУРИСТА додатково надати інформацію про:</w:t>
      </w:r>
    </w:p>
    <w:p w:rsidR="005727A4" w:rsidRDefault="005727A4" w:rsidP="005727A4">
      <w:pPr>
        <w:spacing w:line="240" w:lineRule="auto"/>
        <w:rPr>
          <w:sz w:val="24"/>
        </w:rPr>
      </w:pPr>
      <w:r>
        <w:rPr>
          <w:sz w:val="24"/>
        </w:rPr>
        <w:t>- правила в'їзду до країни (місця) тимчасового перебування та перебування там;</w:t>
      </w:r>
    </w:p>
    <w:p w:rsidR="005727A4" w:rsidRDefault="005727A4" w:rsidP="00594EE8">
      <w:pPr>
        <w:numPr>
          <w:ilvl w:val="0"/>
          <w:numId w:val="7"/>
        </w:numPr>
        <w:tabs>
          <w:tab w:val="left" w:pos="87"/>
        </w:tabs>
        <w:spacing w:line="240" w:lineRule="auto"/>
        <w:jc w:val="left"/>
        <w:rPr>
          <w:sz w:val="24"/>
        </w:rPr>
      </w:pPr>
      <w:r>
        <w:rPr>
          <w:sz w:val="24"/>
        </w:rPr>
        <w:t>види і способи забезпечення харчування під час туристичної поїздки;</w:t>
      </w:r>
    </w:p>
    <w:p w:rsidR="005727A4" w:rsidRDefault="005727A4" w:rsidP="00594EE8">
      <w:pPr>
        <w:numPr>
          <w:ilvl w:val="0"/>
          <w:numId w:val="7"/>
        </w:numPr>
        <w:tabs>
          <w:tab w:val="left" w:pos="101"/>
        </w:tabs>
        <w:spacing w:line="240" w:lineRule="auto"/>
        <w:jc w:val="left"/>
        <w:rPr>
          <w:sz w:val="24"/>
        </w:rPr>
      </w:pPr>
      <w:r>
        <w:rPr>
          <w:sz w:val="24"/>
        </w:rPr>
        <w:t>види та тематику екскурсійного обслуговування, порядок зустрічей і проводів, супроводу туристів;</w:t>
      </w:r>
    </w:p>
    <w:p w:rsidR="005727A4" w:rsidRDefault="005727A4" w:rsidP="00594EE8">
      <w:pPr>
        <w:numPr>
          <w:ilvl w:val="0"/>
          <w:numId w:val="7"/>
        </w:numPr>
        <w:tabs>
          <w:tab w:val="left" w:pos="87"/>
        </w:tabs>
        <w:spacing w:line="240" w:lineRule="auto"/>
        <w:jc w:val="left"/>
        <w:rPr>
          <w:sz w:val="24"/>
        </w:rPr>
      </w:pPr>
      <w:r>
        <w:rPr>
          <w:sz w:val="24"/>
        </w:rPr>
        <w:t>дату і час початку та закінчення туристичного обслуговування, його тривалість;</w:t>
      </w:r>
    </w:p>
    <w:p w:rsidR="005727A4" w:rsidRDefault="005727A4" w:rsidP="005727A4">
      <w:pPr>
        <w:spacing w:line="240" w:lineRule="auto"/>
        <w:rPr>
          <w:sz w:val="24"/>
        </w:rPr>
      </w:pPr>
      <w:bookmarkStart w:id="117" w:name="page54"/>
      <w:bookmarkEnd w:id="117"/>
      <w:r>
        <w:rPr>
          <w:sz w:val="24"/>
        </w:rPr>
        <w:lastRenderedPageBreak/>
        <w:t>- відомості про страхову організацію, що здійснює страхування ризиків, пов'язаних з наданням туристичного обслуговування, розмір страхових відшкодувань, порядок і умови їх виплати;</w:t>
      </w:r>
    </w:p>
    <w:p w:rsidR="005727A4" w:rsidRDefault="005727A4" w:rsidP="00594EE8">
      <w:pPr>
        <w:numPr>
          <w:ilvl w:val="0"/>
          <w:numId w:val="8"/>
        </w:numPr>
        <w:tabs>
          <w:tab w:val="left" w:pos="107"/>
        </w:tabs>
        <w:spacing w:line="240" w:lineRule="auto"/>
        <w:jc w:val="left"/>
        <w:rPr>
          <w:sz w:val="24"/>
        </w:rPr>
      </w:pPr>
      <w:r>
        <w:rPr>
          <w:sz w:val="24"/>
        </w:rPr>
        <w:t>ціну туристичного обслуговування і порядок здійснення оплати;</w:t>
      </w:r>
    </w:p>
    <w:p w:rsidR="005727A4" w:rsidRDefault="005727A4" w:rsidP="00594EE8">
      <w:pPr>
        <w:numPr>
          <w:ilvl w:val="0"/>
          <w:numId w:val="8"/>
        </w:numPr>
        <w:tabs>
          <w:tab w:val="left" w:pos="108"/>
        </w:tabs>
        <w:spacing w:line="240" w:lineRule="auto"/>
        <w:rPr>
          <w:sz w:val="24"/>
        </w:rPr>
      </w:pPr>
      <w:r>
        <w:rPr>
          <w:sz w:val="24"/>
        </w:rPr>
        <w:t>про місце перебування організації (організацій) , уповноваженої Туроператором на прийняття претензій туристів, а також про адреси і телефони українських дипломатичних установ у країні тимчасового перебування або місцевих служб, до яких можна звернутися у разі виникнення труднощів під час туристичної поїздки.</w:t>
      </w:r>
    </w:p>
    <w:p w:rsidR="005727A4" w:rsidRDefault="005727A4" w:rsidP="00594EE8">
      <w:pPr>
        <w:numPr>
          <w:ilvl w:val="0"/>
          <w:numId w:val="8"/>
        </w:numPr>
        <w:tabs>
          <w:tab w:val="left" w:pos="147"/>
        </w:tabs>
        <w:spacing w:line="240" w:lineRule="auto"/>
        <w:jc w:val="left"/>
        <w:rPr>
          <w:sz w:val="24"/>
        </w:rPr>
      </w:pPr>
      <w:r>
        <w:rPr>
          <w:sz w:val="24"/>
        </w:rPr>
        <w:t>про загальні умови типового (публічного) договору на надання туристичних послуг;</w:t>
      </w:r>
    </w:p>
    <w:p w:rsidR="005727A4" w:rsidRDefault="005727A4" w:rsidP="00594EE8">
      <w:pPr>
        <w:numPr>
          <w:ilvl w:val="0"/>
          <w:numId w:val="8"/>
        </w:numPr>
        <w:tabs>
          <w:tab w:val="left" w:pos="107"/>
        </w:tabs>
        <w:spacing w:line="240" w:lineRule="auto"/>
        <w:jc w:val="left"/>
        <w:rPr>
          <w:sz w:val="24"/>
        </w:rPr>
      </w:pPr>
      <w:r>
        <w:rPr>
          <w:sz w:val="24"/>
        </w:rPr>
        <w:t>програму туристичного обслуговування;</w:t>
      </w:r>
    </w:p>
    <w:p w:rsidR="005727A4" w:rsidRDefault="005727A4" w:rsidP="00594EE8">
      <w:pPr>
        <w:numPr>
          <w:ilvl w:val="0"/>
          <w:numId w:val="8"/>
        </w:numPr>
        <w:tabs>
          <w:tab w:val="left" w:pos="113"/>
        </w:tabs>
        <w:spacing w:line="240" w:lineRule="auto"/>
        <w:rPr>
          <w:sz w:val="24"/>
        </w:rPr>
      </w:pPr>
      <w:r>
        <w:rPr>
          <w:sz w:val="24"/>
        </w:rPr>
        <w:t>характеристику транспортних засобів, що здійснюють перевезення, у тому числі їх вид і категорія, терміни стикувань (сполучення) рейсів, а також інша обов'язкова інформація, передбачена кодексами і правилами перевезень (якщо перевезення входить ' до складу туристичного обслуговування);</w:t>
      </w:r>
    </w:p>
    <w:p w:rsidR="005727A4" w:rsidRDefault="005727A4" w:rsidP="00594EE8">
      <w:pPr>
        <w:numPr>
          <w:ilvl w:val="0"/>
          <w:numId w:val="8"/>
        </w:numPr>
        <w:tabs>
          <w:tab w:val="left" w:pos="113"/>
        </w:tabs>
        <w:spacing w:line="240" w:lineRule="auto"/>
        <w:rPr>
          <w:sz w:val="24"/>
        </w:rPr>
      </w:pPr>
      <w:r>
        <w:rPr>
          <w:sz w:val="24"/>
        </w:rPr>
        <w:t>характеристику готелів, інших місць розміщення туристів, у тому числі їх місце розташування, класифікація за законодавством країни (місця) тимчасового перебування, відомості про підтвердження відповідності послуг готелю встановленим вимогам, відомості про правила тимчасово-го проживання, строки і порядок оплати готельного обслуговування, а також інша обов'язкова інформація, передбачена Законом України "Про туризм"", іншими нормативно-правовими актами (якщо готельне обслуговування входить до складу послуг з туристичного обслуговування);</w:t>
      </w:r>
    </w:p>
    <w:p w:rsidR="005727A4" w:rsidRDefault="005727A4" w:rsidP="00594EE8">
      <w:pPr>
        <w:numPr>
          <w:ilvl w:val="0"/>
          <w:numId w:val="8"/>
        </w:numPr>
        <w:tabs>
          <w:tab w:val="left" w:pos="154"/>
        </w:tabs>
        <w:spacing w:line="240" w:lineRule="auto"/>
        <w:rPr>
          <w:sz w:val="24"/>
        </w:rPr>
      </w:pPr>
      <w:r>
        <w:rPr>
          <w:sz w:val="24"/>
        </w:rPr>
        <w:t>про звичаї місцевого населення, пам'ятки природи, історії, культури та інші об'єкти туристичного показу, що знаходяться під особливою охороною, стан навколишнього природного середовища, санітарну та епідеміологічну обстановку;</w:t>
      </w:r>
    </w:p>
    <w:p w:rsidR="005727A4" w:rsidRDefault="005727A4" w:rsidP="00594EE8">
      <w:pPr>
        <w:numPr>
          <w:ilvl w:val="0"/>
          <w:numId w:val="8"/>
        </w:numPr>
        <w:tabs>
          <w:tab w:val="left" w:pos="154"/>
        </w:tabs>
        <w:spacing w:line="240" w:lineRule="auto"/>
        <w:jc w:val="left"/>
        <w:rPr>
          <w:sz w:val="24"/>
        </w:rPr>
      </w:pPr>
      <w:r>
        <w:rPr>
          <w:sz w:val="24"/>
        </w:rPr>
        <w:t>відомості про мінімальну кількість туристів у групі, терміни інформування туриста про те, що туристична поїздка не відбудеться через недобір групи.</w:t>
      </w:r>
    </w:p>
    <w:p w:rsidR="005727A4" w:rsidRDefault="005727A4" w:rsidP="005727A4">
      <w:pPr>
        <w:spacing w:line="240" w:lineRule="auto"/>
        <w:rPr>
          <w:sz w:val="24"/>
        </w:rPr>
      </w:pPr>
      <w:r>
        <w:rPr>
          <w:sz w:val="23"/>
        </w:rPr>
        <w:t xml:space="preserve">2.1.3. Забезпечити бронювання туристичних послуг відповідно до ЗАЯВКИ ТУРИСТА. 2 1.4. Забезпечити ТУРИСТА необхідними документами: ваучер, страховий поліс, авіаквитки на авіарейси згідно з графіком відправлення за маршрутом, вказаним в </w:t>
      </w:r>
      <w:r>
        <w:rPr>
          <w:sz w:val="24"/>
        </w:rPr>
        <w:t>ЗАЯВЦІ в строк 10 днів.</w:t>
      </w:r>
    </w:p>
    <w:p w:rsidR="005727A4" w:rsidRDefault="005727A4" w:rsidP="005727A4">
      <w:pPr>
        <w:pStyle w:val="ae"/>
        <w:ind w:firstLine="709"/>
        <w:jc w:val="both"/>
      </w:pPr>
      <w:r>
        <w:t>2.1</w:t>
      </w:r>
      <w:r>
        <w:tab/>
        <w:t>5.</w:t>
      </w:r>
      <w:r>
        <w:tab/>
        <w:t>Надати</w:t>
      </w:r>
      <w:r>
        <w:tab/>
        <w:t>документ,</w:t>
      </w:r>
      <w:r>
        <w:tab/>
        <w:t>що підтверджує</w:t>
      </w:r>
      <w:r>
        <w:tab/>
        <w:t>оплату</w:t>
      </w:r>
      <w:r>
        <w:tab/>
        <w:t xml:space="preserve">ТУРИСТОМ </w:t>
      </w:r>
      <w:r>
        <w:rPr>
          <w:sz w:val="23"/>
        </w:rPr>
        <w:t xml:space="preserve">вартості </w:t>
      </w:r>
      <w:r>
        <w:t>послуг,</w:t>
      </w:r>
      <w:r>
        <w:tab/>
        <w:t>згідно</w:t>
      </w:r>
      <w:r>
        <w:tab/>
        <w:t>з</w:t>
      </w:r>
      <w:r>
        <w:tab/>
        <w:t>ЗАЯВКОЮ</w:t>
      </w:r>
      <w:r>
        <w:tab/>
        <w:t>та</w:t>
      </w:r>
      <w:r>
        <w:tab/>
        <w:t>на</w:t>
      </w:r>
      <w:r>
        <w:tab/>
        <w:t>умовах</w:t>
      </w:r>
      <w:r>
        <w:tab/>
        <w:t>даного</w:t>
      </w:r>
      <w:r>
        <w:tab/>
        <w:t>Договору (корінець туристичний прибуткового ордеру, квитанція, касовий чек тощо).</w:t>
      </w:r>
    </w:p>
    <w:p w:rsidR="005727A4" w:rsidRDefault="005727A4" w:rsidP="005727A4">
      <w:pPr>
        <w:spacing w:line="240" w:lineRule="auto"/>
        <w:rPr>
          <w:sz w:val="24"/>
        </w:rPr>
      </w:pPr>
      <w:r>
        <w:rPr>
          <w:sz w:val="24"/>
        </w:rPr>
        <w:t>2.2. ТУРИСТ зобов'язується:</w:t>
      </w:r>
    </w:p>
    <w:p w:rsidR="005727A4" w:rsidRDefault="005727A4" w:rsidP="005727A4">
      <w:pPr>
        <w:tabs>
          <w:tab w:val="left" w:pos="667"/>
        </w:tabs>
        <w:spacing w:line="240" w:lineRule="auto"/>
        <w:rPr>
          <w:sz w:val="24"/>
        </w:rPr>
      </w:pPr>
      <w:r>
        <w:rPr>
          <w:sz w:val="24"/>
        </w:rPr>
        <w:t>2.2.1.</w:t>
      </w:r>
      <w:r>
        <w:tab/>
      </w:r>
      <w:r>
        <w:rPr>
          <w:sz w:val="24"/>
        </w:rPr>
        <w:t>Своєчасно надати документи, необхідні для оформлення поїздки (Туру): паспорт.</w:t>
      </w:r>
    </w:p>
    <w:p w:rsidR="005727A4" w:rsidRPr="000275BA" w:rsidRDefault="005727A4" w:rsidP="005727A4">
      <w:pPr>
        <w:tabs>
          <w:tab w:val="left" w:pos="687"/>
        </w:tabs>
        <w:spacing w:line="240" w:lineRule="auto"/>
        <w:rPr>
          <w:sz w:val="23"/>
        </w:rPr>
      </w:pPr>
      <w:r>
        <w:rPr>
          <w:sz w:val="24"/>
        </w:rPr>
        <w:t>2.2.2.</w:t>
      </w:r>
      <w:r>
        <w:tab/>
      </w:r>
      <w:r>
        <w:rPr>
          <w:sz w:val="23"/>
        </w:rPr>
        <w:t xml:space="preserve">Оплатити вартість туристичного продукту протягом 5днів (годин) з </w:t>
      </w:r>
      <w:r>
        <w:rPr>
          <w:sz w:val="24"/>
        </w:rPr>
        <w:t>моменту підписання даного Договору.</w:t>
      </w:r>
    </w:p>
    <w:p w:rsidR="005727A4" w:rsidRDefault="005727A4" w:rsidP="005727A4">
      <w:pPr>
        <w:tabs>
          <w:tab w:val="left" w:pos="680"/>
          <w:tab w:val="left" w:pos="1120"/>
          <w:tab w:val="left" w:pos="2060"/>
          <w:tab w:val="left" w:pos="2580"/>
          <w:tab w:val="left" w:pos="2940"/>
          <w:tab w:val="left" w:pos="3240"/>
          <w:tab w:val="left" w:pos="3860"/>
        </w:tabs>
        <w:spacing w:line="240" w:lineRule="auto"/>
        <w:rPr>
          <w:sz w:val="23"/>
        </w:rPr>
      </w:pPr>
      <w:r>
        <w:rPr>
          <w:sz w:val="24"/>
        </w:rPr>
        <w:t>2.2.3</w:t>
      </w:r>
      <w:r>
        <w:tab/>
      </w:r>
      <w:r>
        <w:rPr>
          <w:sz w:val="24"/>
        </w:rPr>
        <w:t>Не</w:t>
      </w:r>
      <w:r>
        <w:rPr>
          <w:sz w:val="24"/>
        </w:rPr>
        <w:tab/>
        <w:t>пізніше</w:t>
      </w:r>
      <w:r>
        <w:rPr>
          <w:sz w:val="24"/>
        </w:rPr>
        <w:tab/>
        <w:t>ніж</w:t>
      </w:r>
      <w:r>
        <w:rPr>
          <w:sz w:val="24"/>
        </w:rPr>
        <w:tab/>
        <w:t>за 2</w:t>
      </w:r>
      <w:r>
        <w:rPr>
          <w:sz w:val="24"/>
        </w:rPr>
        <w:tab/>
        <w:t>(дві)</w:t>
      </w:r>
      <w:r>
        <w:tab/>
      </w:r>
      <w:r>
        <w:rPr>
          <w:sz w:val="23"/>
        </w:rPr>
        <w:t xml:space="preserve">години до </w:t>
      </w:r>
      <w:r>
        <w:rPr>
          <w:sz w:val="24"/>
        </w:rPr>
        <w:t xml:space="preserve">часу </w:t>
      </w:r>
      <w:r>
        <w:rPr>
          <w:sz w:val="23"/>
        </w:rPr>
        <w:t xml:space="preserve">виїзду </w:t>
      </w:r>
      <w:r>
        <w:rPr>
          <w:sz w:val="24"/>
        </w:rPr>
        <w:t xml:space="preserve">(вильоту) прибути на </w:t>
      </w:r>
      <w:r>
        <w:rPr>
          <w:sz w:val="23"/>
        </w:rPr>
        <w:t>вказане ТУРАГЕНТОМ місце збору групи.</w:t>
      </w:r>
    </w:p>
    <w:p w:rsidR="005727A4" w:rsidRDefault="005727A4" w:rsidP="005727A4">
      <w:pPr>
        <w:spacing w:line="240" w:lineRule="auto"/>
        <w:rPr>
          <w:sz w:val="24"/>
        </w:rPr>
      </w:pPr>
      <w:r>
        <w:rPr>
          <w:sz w:val="24"/>
        </w:rPr>
        <w:t>2.2.4 Дотримуватись правил перебування в країні тимчасового перебування, звичаїв, традицій місцевого населення, а також митних правил та правил в'їзду/виїзду до країни тимчасового перебування; не порушувати суспільний порядок та вимоги законів, чинних на території країни тимчасового перебування; дотримуватись правил внутрішнього розпорядку та протипожежної безпеки в місцях розміщення та перебування</w:t>
      </w:r>
    </w:p>
    <w:p w:rsidR="005727A4" w:rsidRDefault="005727A4" w:rsidP="005727A4">
      <w:pPr>
        <w:spacing w:line="240" w:lineRule="auto"/>
        <w:rPr>
          <w:sz w:val="24"/>
        </w:rPr>
      </w:pPr>
      <w:r>
        <w:rPr>
          <w:sz w:val="24"/>
        </w:rPr>
        <w:t>2.2.5. Оплатити фактично понесені ТУРАГЕНТОМ (ТУРОПЕРАТОРОМ) витрати у випадку відмови відданого Договору до початку поїздки.</w:t>
      </w:r>
    </w:p>
    <w:p w:rsidR="005727A4" w:rsidRDefault="005727A4" w:rsidP="005727A4">
      <w:pPr>
        <w:spacing w:line="240" w:lineRule="auto"/>
        <w:rPr>
          <w:sz w:val="24"/>
        </w:rPr>
      </w:pPr>
      <w:r>
        <w:rPr>
          <w:sz w:val="24"/>
        </w:rPr>
        <w:t>2.2.6. Відшкодувати збитки, заподіяні ТУРАГЕНТУ (ТУРОПЕРАТОРУ) своїми неправомірними діями.</w:t>
      </w:r>
    </w:p>
    <w:p w:rsidR="005727A4" w:rsidRDefault="005727A4" w:rsidP="005727A4">
      <w:pPr>
        <w:spacing w:line="240" w:lineRule="auto"/>
        <w:rPr>
          <w:sz w:val="24"/>
        </w:rPr>
      </w:pPr>
      <w:r>
        <w:rPr>
          <w:sz w:val="24"/>
        </w:rPr>
        <w:t>2.2 7. Своєчасно, та в повному обсязі здійснити оплату за використання додаткових послуг в місцях проживання та перебування.</w:t>
      </w:r>
    </w:p>
    <w:p w:rsidR="005727A4" w:rsidRDefault="005727A4" w:rsidP="005727A4">
      <w:pPr>
        <w:spacing w:line="240" w:lineRule="auto"/>
      </w:pPr>
    </w:p>
    <w:p w:rsidR="005727A4" w:rsidRDefault="005727A4" w:rsidP="005727A4">
      <w:pPr>
        <w:spacing w:line="240" w:lineRule="auto"/>
        <w:rPr>
          <w:sz w:val="24"/>
        </w:rPr>
      </w:pPr>
      <w:r>
        <w:rPr>
          <w:sz w:val="24"/>
        </w:rPr>
        <w:lastRenderedPageBreak/>
        <w:t>2.2.8.Оплатити вартість в'їзної візи при проходженні паспортного контролю за кожну особу, що здійснює поїздку.</w:t>
      </w:r>
    </w:p>
    <w:p w:rsidR="005727A4" w:rsidRDefault="005727A4" w:rsidP="005727A4">
      <w:pPr>
        <w:spacing w:line="240" w:lineRule="auto"/>
        <w:rPr>
          <w:sz w:val="24"/>
        </w:rPr>
      </w:pPr>
      <w:r>
        <w:rPr>
          <w:sz w:val="24"/>
        </w:rPr>
        <w:t>2.2.9.У випадку невідповідності умов туру умовам даного Договору, ТУРИСТ зобов'язаний повідомити про це ТУРОПЕРАТОРА через ТУРАГЕНТА не пізніше двох тижнів з моменту закінчення подорожі. При цьому до претензії повинен додаватись акт, складений ТУРИСТОМ та уповноваженим працівником організації, що надавала послуги ТУРИСТУ та завірений підписом представника ТУРОПЕРАТОРА в країні перебування, а також копія цього Договору та інші матеріали, які підтверджують факт невідповідності умов туру умовам даного Договору</w:t>
      </w:r>
    </w:p>
    <w:p w:rsidR="005727A4" w:rsidRDefault="005727A4" w:rsidP="005727A4">
      <w:pPr>
        <w:spacing w:line="240" w:lineRule="auto"/>
        <w:rPr>
          <w:sz w:val="24"/>
        </w:rPr>
      </w:pPr>
      <w:r>
        <w:rPr>
          <w:sz w:val="24"/>
        </w:rPr>
        <w:t>2.2.10. При відмові ТУРИСТА від туру здати ТУРАГЕНТУ невикористаний ваучер, страховий поліс та інші документи, що надають право ТУРИСТУ на отримання туристичних послуг.</w:t>
      </w:r>
    </w:p>
    <w:p w:rsidR="005727A4" w:rsidRDefault="005727A4" w:rsidP="005727A4">
      <w:pPr>
        <w:spacing w:line="240" w:lineRule="auto"/>
      </w:pPr>
    </w:p>
    <w:p w:rsidR="005727A4" w:rsidRDefault="005727A4" w:rsidP="00594EE8">
      <w:pPr>
        <w:numPr>
          <w:ilvl w:val="0"/>
          <w:numId w:val="9"/>
        </w:numPr>
        <w:tabs>
          <w:tab w:val="left" w:pos="2300"/>
        </w:tabs>
        <w:spacing w:line="240" w:lineRule="auto"/>
        <w:jc w:val="left"/>
        <w:rPr>
          <w:sz w:val="24"/>
          <w:u w:val="single"/>
        </w:rPr>
      </w:pPr>
      <w:r>
        <w:rPr>
          <w:sz w:val="24"/>
          <w:u w:val="single"/>
        </w:rPr>
        <w:t>УМОВИ КОМПЕНСАЦІЇ ЗА НЕНАДАНІ ПОСЛУГИ</w:t>
      </w:r>
    </w:p>
    <w:p w:rsidR="005727A4" w:rsidRDefault="005727A4" w:rsidP="005727A4">
      <w:pPr>
        <w:spacing w:line="240" w:lineRule="auto"/>
        <w:rPr>
          <w:sz w:val="24"/>
        </w:rPr>
      </w:pPr>
      <w:r>
        <w:rPr>
          <w:sz w:val="24"/>
        </w:rPr>
        <w:t>3.1.У випадку невиконання умов даного Договору з боку ТУРАГЕНТА, ТУРИСТ мас право вимагати повернення оплачених коштів за ненадані послуги, за умови дотримання вимог п.2.2.9. даного Договору.</w:t>
      </w:r>
    </w:p>
    <w:p w:rsidR="005727A4" w:rsidRDefault="005727A4" w:rsidP="005727A4">
      <w:pPr>
        <w:spacing w:line="240" w:lineRule="auto"/>
        <w:rPr>
          <w:sz w:val="24"/>
        </w:rPr>
      </w:pPr>
      <w:r>
        <w:rPr>
          <w:sz w:val="24"/>
        </w:rPr>
        <w:t>3.2.У випадку відмови ТУРАГЕНТА від виконання даного Договору, ТУРИСТ мас право на відшкодування підтверджених документально збитків, заподіяних внаслідок розірвання даного Договору, крім випадку, коли це відбулося з вини ТУРИСТА.</w:t>
      </w:r>
    </w:p>
    <w:p w:rsidR="005727A4" w:rsidRDefault="005727A4" w:rsidP="005727A4">
      <w:pPr>
        <w:spacing w:line="240" w:lineRule="auto"/>
        <w:rPr>
          <w:sz w:val="24"/>
        </w:rPr>
      </w:pPr>
      <w:r>
        <w:rPr>
          <w:sz w:val="24"/>
        </w:rPr>
        <w:t>3.3.У випадку невиїзду ТУРИСТА внаслідок неправильного оформлення чи не оформлення паспортних і/або візових документів, всі фінансові витрати по поїздці (ануляції поїздки) несе ТУРИСТ.</w:t>
      </w:r>
    </w:p>
    <w:p w:rsidR="005727A4" w:rsidRDefault="005727A4" w:rsidP="005727A4">
      <w:pPr>
        <w:spacing w:line="240" w:lineRule="auto"/>
        <w:rPr>
          <w:sz w:val="24"/>
        </w:rPr>
      </w:pPr>
      <w:r>
        <w:rPr>
          <w:sz w:val="24"/>
        </w:rPr>
        <w:t>3.4. У випадку настання страхового випадку, претензії по збитках ТУРИСТ пред'являє в страхову компанію, вказану в страховому полісі.</w:t>
      </w:r>
    </w:p>
    <w:p w:rsidR="005727A4" w:rsidRDefault="005727A4" w:rsidP="005727A4">
      <w:pPr>
        <w:spacing w:line="240" w:lineRule="auto"/>
        <w:rPr>
          <w:sz w:val="24"/>
        </w:rPr>
      </w:pPr>
      <w:r>
        <w:rPr>
          <w:sz w:val="24"/>
        </w:rPr>
        <w:t>3.5 ТУРАГЕНТ (ТУРОПЕРАТОР) не несе відповідальності щодо відшкодування грошових витрат ТУРИСТА за оплачені послуги, якщо ТУРИСТ у період перебування у турі за своїм розсудом чи в зв'язку із своїми інтересами не скористався всіма чи частиною запропонованих та оплачених послуг та не відшкодовує ТУРИСТУ витрати, що виходять за межі послуг, обумовлених цим Договором</w:t>
      </w:r>
    </w:p>
    <w:p w:rsidR="005727A4" w:rsidRDefault="005727A4" w:rsidP="005727A4">
      <w:pPr>
        <w:spacing w:line="240" w:lineRule="auto"/>
        <w:rPr>
          <w:sz w:val="24"/>
        </w:rPr>
      </w:pPr>
      <w:r>
        <w:rPr>
          <w:sz w:val="24"/>
        </w:rPr>
        <w:t>3.6ТУРАГЕНТ (ТУРОПЕРАТОР) не несе відповідальності за скасування чи зміну часу відправлення та прибуття транспортних засобів та пов'язані із цим зміни обсягу і строків туру. У цих випадках відповідальність перед ТУРИСТОМ відповідно до правил пасажирських перевезень несуть авіакомпанії та інші транспортні компанії та інші треті особи відповідно до законодавства.</w:t>
      </w:r>
    </w:p>
    <w:p w:rsidR="005727A4" w:rsidRDefault="005727A4" w:rsidP="005727A4">
      <w:pPr>
        <w:spacing w:line="240" w:lineRule="auto"/>
        <w:rPr>
          <w:sz w:val="24"/>
        </w:rPr>
      </w:pPr>
      <w:r>
        <w:rPr>
          <w:sz w:val="24"/>
        </w:rPr>
        <w:t>3.7, ТУРАГЕНТ (ТУРОПЕРАТОР) не несе відповідальності за схоронність багажу, цінностей та документів ТУРИСТА протягом усього періоду Туру.</w:t>
      </w:r>
    </w:p>
    <w:p w:rsidR="005727A4" w:rsidRDefault="005727A4" w:rsidP="005727A4">
      <w:pPr>
        <w:tabs>
          <w:tab w:val="left" w:pos="507"/>
        </w:tabs>
        <w:spacing w:line="240" w:lineRule="auto"/>
        <w:rPr>
          <w:sz w:val="24"/>
        </w:rPr>
      </w:pPr>
      <w:r>
        <w:rPr>
          <w:sz w:val="24"/>
        </w:rPr>
        <w:t>3.8.</w:t>
      </w:r>
      <w:r>
        <w:tab/>
      </w:r>
      <w:r>
        <w:rPr>
          <w:sz w:val="24"/>
        </w:rPr>
        <w:t>ТУРАГЕНТ (ТУРОПЕРАТОР) не несе відповідальності, якщо рішенням влади чи відповідних осіб ТУРИСТУ відмовлено в можливості в'їзду чи виїзду внаслідок порушення правопорядку або інших причин, або якщо внаслідок будь-яких інших причин, незалежних від ТУРАГЕНТА (ТУРОПЕРАТОРА), ТУРИСТ не скористався Турпродуктом.</w:t>
      </w:r>
    </w:p>
    <w:p w:rsidR="005727A4" w:rsidRDefault="005727A4" w:rsidP="005727A4">
      <w:pPr>
        <w:spacing w:line="240" w:lineRule="auto"/>
        <w:rPr>
          <w:sz w:val="24"/>
        </w:rPr>
      </w:pPr>
      <w:r>
        <w:rPr>
          <w:sz w:val="24"/>
        </w:rPr>
        <w:t>3.9. Відповідальність ТУРАГЕНТА (ТУРОПЕРАТОРА) обмежена розміром подвійної плати вартості туристичного продукту</w:t>
      </w:r>
    </w:p>
    <w:p w:rsidR="005727A4" w:rsidRDefault="005727A4" w:rsidP="005727A4">
      <w:pPr>
        <w:spacing w:line="240" w:lineRule="auto"/>
      </w:pPr>
    </w:p>
    <w:p w:rsidR="005727A4" w:rsidRDefault="005727A4" w:rsidP="005727A4">
      <w:pPr>
        <w:tabs>
          <w:tab w:val="left" w:pos="3447"/>
        </w:tabs>
        <w:spacing w:line="240" w:lineRule="auto"/>
        <w:ind w:left="709" w:firstLine="0"/>
        <w:jc w:val="center"/>
        <w:rPr>
          <w:sz w:val="24"/>
          <w:u w:val="single"/>
        </w:rPr>
      </w:pPr>
      <w:r>
        <w:rPr>
          <w:sz w:val="24"/>
          <w:u w:val="single"/>
        </w:rPr>
        <w:t>ВІДПОВІДАЛЬНІСТЬ СТОРІН</w:t>
      </w:r>
    </w:p>
    <w:p w:rsidR="005727A4" w:rsidRDefault="005727A4" w:rsidP="005727A4">
      <w:pPr>
        <w:spacing w:line="240" w:lineRule="auto"/>
        <w:rPr>
          <w:sz w:val="24"/>
        </w:rPr>
      </w:pPr>
      <w:r>
        <w:rPr>
          <w:sz w:val="24"/>
        </w:rPr>
        <w:t>4.1. За невиконання чи неналежне виконання зобов'язань Сторони несуть відповідальність відповідно до чинного законодавства України.</w:t>
      </w:r>
    </w:p>
    <w:p w:rsidR="005727A4" w:rsidRDefault="005727A4" w:rsidP="005727A4">
      <w:pPr>
        <w:spacing w:line="240" w:lineRule="auto"/>
        <w:rPr>
          <w:sz w:val="24"/>
        </w:rPr>
      </w:pPr>
      <w:r>
        <w:rPr>
          <w:sz w:val="24"/>
        </w:rPr>
        <w:t>4.2.За відмову ТУРИСТА від туру, не пізніше ніж за 21 день до початку туру штраф на Туриста не накладається Заява про відмову ТУРИСТА від туру в письмовій формі приймається ТУРАГЕНТОМ до виконання з дня отримання такої заяви.</w:t>
      </w:r>
    </w:p>
    <w:p w:rsidR="005727A4" w:rsidRDefault="005727A4" w:rsidP="005727A4">
      <w:pPr>
        <w:spacing w:line="240" w:lineRule="auto"/>
      </w:pPr>
    </w:p>
    <w:p w:rsidR="005727A4" w:rsidRDefault="005727A4" w:rsidP="005727A4">
      <w:pPr>
        <w:spacing w:line="240" w:lineRule="auto"/>
        <w:rPr>
          <w:sz w:val="24"/>
        </w:rPr>
      </w:pPr>
      <w:r>
        <w:rPr>
          <w:sz w:val="24"/>
        </w:rPr>
        <w:lastRenderedPageBreak/>
        <w:t>4.3.У випадку відмови від туру пізніше ніж за 21 день до початку туру, ТУРИСТ сплачує штраф'у таких розмірах:</w:t>
      </w:r>
    </w:p>
    <w:p w:rsidR="005727A4" w:rsidRDefault="005727A4" w:rsidP="00594EE8">
      <w:pPr>
        <w:numPr>
          <w:ilvl w:val="0"/>
          <w:numId w:val="10"/>
        </w:numPr>
        <w:tabs>
          <w:tab w:val="left" w:pos="356"/>
        </w:tabs>
        <w:spacing w:line="240" w:lineRule="auto"/>
        <w:jc w:val="left"/>
        <w:rPr>
          <w:sz w:val="24"/>
        </w:rPr>
      </w:pPr>
      <w:r>
        <w:rPr>
          <w:sz w:val="24"/>
        </w:rPr>
        <w:t>за відмову зроблену в період від 21 до 14 днів до початку туру -_15_________% загальної вартості туристичних послуг;</w:t>
      </w:r>
    </w:p>
    <w:p w:rsidR="005727A4" w:rsidRDefault="005727A4" w:rsidP="00594EE8">
      <w:pPr>
        <w:numPr>
          <w:ilvl w:val="0"/>
          <w:numId w:val="10"/>
        </w:numPr>
        <w:tabs>
          <w:tab w:val="left" w:pos="356"/>
        </w:tabs>
        <w:spacing w:line="240" w:lineRule="auto"/>
        <w:jc w:val="left"/>
        <w:rPr>
          <w:sz w:val="24"/>
        </w:rPr>
      </w:pPr>
      <w:r>
        <w:rPr>
          <w:sz w:val="24"/>
        </w:rPr>
        <w:t>за відмову зроблену в період від ІЗ до 7 днів до початку туру -__20_________% загальної вартості туристичних послуг;</w:t>
      </w:r>
    </w:p>
    <w:p w:rsidR="005727A4" w:rsidRDefault="005727A4" w:rsidP="00594EE8">
      <w:pPr>
        <w:numPr>
          <w:ilvl w:val="0"/>
          <w:numId w:val="10"/>
        </w:numPr>
        <w:tabs>
          <w:tab w:val="left" w:pos="356"/>
        </w:tabs>
        <w:spacing w:line="240" w:lineRule="auto"/>
        <w:jc w:val="left"/>
        <w:rPr>
          <w:sz w:val="24"/>
        </w:rPr>
      </w:pPr>
      <w:r>
        <w:rPr>
          <w:sz w:val="24"/>
        </w:rPr>
        <w:t>за відмову зроблену в період від 6 до 4 днів до початку туру -__25_________% загальної вартості туристичних послуг,</w:t>
      </w:r>
    </w:p>
    <w:p w:rsidR="005727A4" w:rsidRDefault="005727A4" w:rsidP="00594EE8">
      <w:pPr>
        <w:numPr>
          <w:ilvl w:val="0"/>
          <w:numId w:val="10"/>
        </w:numPr>
        <w:tabs>
          <w:tab w:val="left" w:pos="152"/>
        </w:tabs>
        <w:spacing w:line="240" w:lineRule="auto"/>
        <w:jc w:val="left"/>
        <w:rPr>
          <w:sz w:val="24"/>
        </w:rPr>
      </w:pPr>
      <w:r>
        <w:rPr>
          <w:sz w:val="24"/>
        </w:rPr>
        <w:t>за відмову зроблену в період від 3 днів і менше або за неявку на рейс -_50_____ % загальної вартості туристичних послуг.</w:t>
      </w:r>
    </w:p>
    <w:p w:rsidR="005727A4" w:rsidRDefault="005727A4" w:rsidP="005727A4">
      <w:pPr>
        <w:spacing w:line="240" w:lineRule="auto"/>
      </w:pPr>
      <w:r>
        <w:rPr>
          <w:sz w:val="24"/>
        </w:rPr>
        <w:t>4.4 ТУРИСТ несе відповідальність за пошкодження майна або здійснення протиправних дій під час поїздки, згідно з чинним законодавством країни тимчасового перебування.</w:t>
      </w:r>
      <w:r>
        <w:tab/>
      </w:r>
    </w:p>
    <w:p w:rsidR="005727A4" w:rsidRDefault="005727A4" w:rsidP="005727A4">
      <w:pPr>
        <w:spacing w:line="240" w:lineRule="auto"/>
        <w:rPr>
          <w:sz w:val="24"/>
        </w:rPr>
      </w:pPr>
      <w:r>
        <w:rPr>
          <w:sz w:val="24"/>
        </w:rPr>
        <w:t>4.5. При відмові від туру вартість квитків на авіарейси ТУРИСТУ не. повертається.</w:t>
      </w:r>
    </w:p>
    <w:p w:rsidR="005727A4" w:rsidRDefault="005727A4" w:rsidP="005727A4">
      <w:pPr>
        <w:spacing w:line="240" w:lineRule="auto"/>
      </w:pPr>
    </w:p>
    <w:p w:rsidR="005727A4" w:rsidRDefault="005727A4" w:rsidP="005727A4">
      <w:pPr>
        <w:tabs>
          <w:tab w:val="left" w:pos="3207"/>
        </w:tabs>
        <w:spacing w:line="240" w:lineRule="auto"/>
        <w:ind w:left="709" w:firstLine="0"/>
        <w:jc w:val="center"/>
        <w:rPr>
          <w:sz w:val="24"/>
          <w:u w:val="single"/>
        </w:rPr>
      </w:pPr>
      <w:r>
        <w:rPr>
          <w:sz w:val="24"/>
          <w:u w:val="single"/>
        </w:rPr>
        <w:t>ПОРЯДОК ПЕРЕТИНУ КОРДОНІВ</w:t>
      </w:r>
    </w:p>
    <w:p w:rsidR="005727A4" w:rsidRDefault="005727A4" w:rsidP="005727A4">
      <w:pPr>
        <w:spacing w:line="240" w:lineRule="auto"/>
        <w:rPr>
          <w:sz w:val="24"/>
        </w:rPr>
      </w:pPr>
      <w:r>
        <w:rPr>
          <w:sz w:val="24"/>
        </w:rPr>
        <w:t>5.1.ТУРИСТ зобов'язаний дотримуватись вимог чинного законодавства України щодо перетину Державного кордону України, а також прикордонних та митних правил інших країн, через (до) які (яких) подорожує ТУРИСТ.</w:t>
      </w:r>
    </w:p>
    <w:p w:rsidR="005727A4" w:rsidRDefault="005727A4" w:rsidP="005727A4">
      <w:pPr>
        <w:spacing w:line="240" w:lineRule="auto"/>
        <w:rPr>
          <w:sz w:val="24"/>
        </w:rPr>
      </w:pPr>
      <w:r>
        <w:rPr>
          <w:sz w:val="24"/>
        </w:rPr>
        <w:t>5.2.ТУРАГЕНТ (ТУРОПЕРАТОР) не несе відповідальності за рішення (дії) прикордонних служб країн, через (до) які (яких) подорожуг ТУРИСТ, а також - інших установ щодо неможливості в'їзду ТУРИСТА на територію цих країн. Будь-які компенсації ТУРИСТУ не виплачуються.</w:t>
      </w:r>
    </w:p>
    <w:p w:rsidR="005727A4" w:rsidRDefault="005727A4" w:rsidP="005727A4">
      <w:pPr>
        <w:spacing w:line="240" w:lineRule="auto"/>
      </w:pPr>
    </w:p>
    <w:p w:rsidR="005727A4" w:rsidRDefault="005727A4" w:rsidP="00594EE8">
      <w:pPr>
        <w:numPr>
          <w:ilvl w:val="0"/>
          <w:numId w:val="11"/>
        </w:numPr>
        <w:tabs>
          <w:tab w:val="left" w:pos="2460"/>
        </w:tabs>
        <w:spacing w:line="240" w:lineRule="auto"/>
        <w:jc w:val="left"/>
        <w:rPr>
          <w:sz w:val="24"/>
          <w:u w:val="single"/>
        </w:rPr>
      </w:pPr>
      <w:r>
        <w:rPr>
          <w:sz w:val="24"/>
          <w:u w:val="single"/>
        </w:rPr>
        <w:t>ЗАГАЛЬНА ВАРТІСТЬ ТУРИСТИЧНИХ ПОСЛУГ</w:t>
      </w:r>
    </w:p>
    <w:p w:rsidR="005727A4" w:rsidRDefault="005727A4" w:rsidP="005727A4">
      <w:pPr>
        <w:tabs>
          <w:tab w:val="left" w:pos="600"/>
        </w:tabs>
        <w:spacing w:line="240" w:lineRule="auto"/>
        <w:rPr>
          <w:sz w:val="24"/>
        </w:rPr>
      </w:pPr>
      <w:r>
        <w:rPr>
          <w:sz w:val="24"/>
        </w:rPr>
        <w:t>6.1.</w:t>
      </w:r>
      <w:r>
        <w:tab/>
      </w:r>
      <w:r>
        <w:rPr>
          <w:sz w:val="24"/>
        </w:rPr>
        <w:t>Загальна вартість туристичних послуг, замовлених ТУРИСТОМ (цифрами та прописом) грн. 3500грн</w:t>
      </w:r>
    </w:p>
    <w:p w:rsidR="005727A4" w:rsidRDefault="005727A4" w:rsidP="005727A4">
      <w:pPr>
        <w:spacing w:line="240" w:lineRule="auto"/>
      </w:pPr>
    </w:p>
    <w:p w:rsidR="005727A4" w:rsidRDefault="005727A4" w:rsidP="00594EE8">
      <w:pPr>
        <w:numPr>
          <w:ilvl w:val="0"/>
          <w:numId w:val="12"/>
        </w:numPr>
        <w:tabs>
          <w:tab w:val="left" w:pos="280"/>
        </w:tabs>
        <w:spacing w:line="240" w:lineRule="auto"/>
        <w:jc w:val="left"/>
        <w:rPr>
          <w:sz w:val="24"/>
          <w:u w:val="single"/>
        </w:rPr>
      </w:pPr>
      <w:r>
        <w:rPr>
          <w:sz w:val="24"/>
          <w:u w:val="single"/>
        </w:rPr>
        <w:t>ПОРЯДОК ВИРІШЕННЯ СУПЕРЕЧОК</w:t>
      </w:r>
    </w:p>
    <w:p w:rsidR="005727A4" w:rsidRDefault="005727A4" w:rsidP="005727A4">
      <w:pPr>
        <w:spacing w:line="240" w:lineRule="auto"/>
        <w:rPr>
          <w:sz w:val="24"/>
        </w:rPr>
      </w:pPr>
      <w:r>
        <w:rPr>
          <w:sz w:val="24"/>
        </w:rPr>
        <w:t>7.1 Всі суперечки, які можуть виникнути в ході виконання даного Договору. Сторони зобов'язуються вирішувати шляхом переговорів, а у випадку недосягнення згоди - згідно чинного законодавства України.</w:t>
      </w:r>
    </w:p>
    <w:p w:rsidR="005727A4" w:rsidRDefault="005727A4" w:rsidP="005727A4">
      <w:pPr>
        <w:spacing w:line="240" w:lineRule="auto"/>
        <w:rPr>
          <w:sz w:val="24"/>
        </w:rPr>
      </w:pPr>
      <w:r>
        <w:rPr>
          <w:sz w:val="24"/>
        </w:rPr>
        <w:t>7.2. У випадку невідповідності умов туру умовам даного Договору, ТУРИСТ може повідомити про це ТУРОПЕРАТОРА через ТУРАГЕНТА не пізніше двох тижнів з моменту закінчення подорожі. При цьому до претензії повинен додаватись акт, складений ТУРИСТОМ та уповноваженим працівником організації, що надавала послуги ТУРИСТУ та завірений підписом представника ТУРОПЕРАТОРА в країні перебування.</w:t>
      </w:r>
    </w:p>
    <w:p w:rsidR="005727A4" w:rsidRDefault="005727A4" w:rsidP="00594EE8">
      <w:pPr>
        <w:numPr>
          <w:ilvl w:val="0"/>
          <w:numId w:val="13"/>
        </w:numPr>
        <w:tabs>
          <w:tab w:val="left" w:pos="3940"/>
        </w:tabs>
        <w:spacing w:line="240" w:lineRule="auto"/>
        <w:jc w:val="left"/>
        <w:rPr>
          <w:sz w:val="24"/>
          <w:u w:val="single"/>
        </w:rPr>
      </w:pPr>
      <w:r>
        <w:rPr>
          <w:sz w:val="24"/>
          <w:u w:val="single"/>
        </w:rPr>
        <w:t>ДОДАТКОВІ УМОВИ</w:t>
      </w:r>
    </w:p>
    <w:p w:rsidR="005727A4" w:rsidRDefault="005727A4" w:rsidP="005727A4">
      <w:pPr>
        <w:spacing w:line="240" w:lineRule="auto"/>
        <w:rPr>
          <w:sz w:val="24"/>
        </w:rPr>
      </w:pPr>
      <w:r>
        <w:rPr>
          <w:sz w:val="24"/>
        </w:rPr>
        <w:t>8.1. У випадку неможливості розміщення ТУРИСТА у готелі або у номері, вказаному в ЗАЯВЦІ, йому надається можливість проживання в іншому готелі або в іншому номері такої ж або вищої категорії без додаткової оплати.</w:t>
      </w:r>
    </w:p>
    <w:p w:rsidR="005727A4" w:rsidRDefault="005727A4" w:rsidP="005727A4">
      <w:pPr>
        <w:spacing w:line="240" w:lineRule="auto"/>
        <w:rPr>
          <w:sz w:val="24"/>
        </w:rPr>
      </w:pPr>
      <w:r>
        <w:rPr>
          <w:sz w:val="24"/>
        </w:rPr>
        <w:t>8.2. Даний Договір укладений в двох примірниках українською мовою, що мають однакову юридичну силу, по одному примірнику для кожної Сторони.</w:t>
      </w:r>
    </w:p>
    <w:p w:rsidR="005727A4" w:rsidRDefault="005727A4" w:rsidP="005727A4">
      <w:pPr>
        <w:spacing w:line="240" w:lineRule="auto"/>
      </w:pPr>
    </w:p>
    <w:p w:rsidR="005727A4" w:rsidRDefault="005727A4" w:rsidP="00594EE8">
      <w:pPr>
        <w:numPr>
          <w:ilvl w:val="0"/>
          <w:numId w:val="14"/>
        </w:numPr>
        <w:tabs>
          <w:tab w:val="left" w:pos="4180"/>
        </w:tabs>
        <w:spacing w:line="240" w:lineRule="auto"/>
        <w:jc w:val="left"/>
        <w:rPr>
          <w:sz w:val="24"/>
          <w:u w:val="single"/>
        </w:rPr>
      </w:pPr>
      <w:r>
        <w:rPr>
          <w:sz w:val="24"/>
          <w:u w:val="single"/>
        </w:rPr>
        <w:t>АДРЕСИ СТОРІН</w:t>
      </w:r>
    </w:p>
    <w:p w:rsidR="005727A4" w:rsidRDefault="005727A4" w:rsidP="005727A4">
      <w:pPr>
        <w:spacing w:line="240" w:lineRule="auto"/>
      </w:pPr>
    </w:p>
    <w:p w:rsidR="005727A4" w:rsidRDefault="005727A4" w:rsidP="005727A4">
      <w:pPr>
        <w:spacing w:line="240" w:lineRule="auto"/>
        <w:rPr>
          <w:sz w:val="24"/>
        </w:rPr>
      </w:pPr>
      <w:r>
        <w:rPr>
          <w:sz w:val="24"/>
        </w:rPr>
        <w:t>„Мною отримана вся необхідна інформація, щодо умов туристичного обслуговування згідно ст. 20. Закону України „Про туризм"</w:t>
      </w:r>
    </w:p>
    <w:p w:rsidR="005727A4" w:rsidRDefault="005727A4" w:rsidP="005727A4">
      <w:pPr>
        <w:spacing w:line="240" w:lineRule="auto"/>
      </w:pPr>
    </w:p>
    <w:p w:rsidR="005727A4" w:rsidRDefault="005727A4" w:rsidP="005727A4">
      <w:pPr>
        <w:spacing w:line="240" w:lineRule="auto"/>
      </w:pPr>
    </w:p>
    <w:p w:rsidR="005727A4" w:rsidRDefault="005727A4" w:rsidP="005727A4">
      <w:pPr>
        <w:spacing w:line="240" w:lineRule="auto"/>
      </w:pPr>
    </w:p>
    <w:p w:rsidR="005727A4" w:rsidRDefault="0057435E" w:rsidP="005727A4">
      <w:pPr>
        <w:spacing w:line="240" w:lineRule="auto"/>
      </w:pPr>
      <w:r w:rsidRPr="0057435E">
        <w:rPr>
          <w:sz w:val="24"/>
        </w:rPr>
        <w:pict>
          <v:line id="_x0000_s1053" style="position:absolute;left:0;text-align:left;z-index:-251661312" from="-4pt,22.7pt" to="482.3pt,22.7pt" o:userdrawn="t" strokeweight=".16931mm"/>
        </w:pict>
      </w:r>
      <w:r w:rsidRPr="0057435E">
        <w:rPr>
          <w:sz w:val="24"/>
        </w:rPr>
        <w:pict>
          <v:line id="_x0000_s1054" style="position:absolute;left:0;text-align:left;z-index:-251660288" from="-4pt,41.05pt" to="482.3pt,41.05pt" o:userdrawn="t" strokeweight=".16931mm"/>
        </w:pict>
      </w:r>
      <w:r w:rsidRPr="0057435E">
        <w:rPr>
          <w:sz w:val="24"/>
        </w:rPr>
        <w:pict>
          <v:line id="_x0000_s1055" style="position:absolute;left:0;text-align:left;z-index:-251659264" from="-4pt,120.85pt" to="482.3pt,120.85pt" o:userdrawn="t" strokeweight=".16931mm"/>
        </w:pict>
      </w:r>
      <w:r w:rsidRPr="0057435E">
        <w:rPr>
          <w:sz w:val="24"/>
        </w:rPr>
        <w:pict>
          <v:line id="_x0000_s1056" style="position:absolute;left:0;text-align:left;z-index:-251658240" from="-3.75pt,22.45pt" to="-3.75pt,157.45pt" o:userdrawn="t" strokeweight=".16931mm"/>
        </w:pict>
      </w:r>
      <w:r w:rsidRPr="0057435E">
        <w:rPr>
          <w:sz w:val="24"/>
        </w:rPr>
        <w:pict>
          <v:line id="_x0000_s1057" style="position:absolute;left:0;text-align:left;z-index:-251657216" from="239.15pt,22.45pt" to="239.15pt,157.45pt" o:userdrawn="t" strokeweight=".16931mm"/>
        </w:pict>
      </w:r>
      <w:r w:rsidRPr="0057435E">
        <w:rPr>
          <w:sz w:val="24"/>
        </w:rPr>
        <w:pict>
          <v:line id="_x0000_s1058" style="position:absolute;left:0;text-align:left;z-index:-251656192" from="482.1pt,22.45pt" to="482.1pt,157.45pt" o:userdrawn="t" strokeweight=".16931mm"/>
        </w:pict>
      </w:r>
    </w:p>
    <w:tbl>
      <w:tblPr>
        <w:tblW w:w="0" w:type="auto"/>
        <w:tblLayout w:type="fixed"/>
        <w:tblCellMar>
          <w:left w:w="0" w:type="dxa"/>
          <w:right w:w="0" w:type="dxa"/>
        </w:tblCellMar>
        <w:tblLook w:val="0000"/>
      </w:tblPr>
      <w:tblGrid>
        <w:gridCol w:w="4700"/>
        <w:gridCol w:w="160"/>
        <w:gridCol w:w="4700"/>
      </w:tblGrid>
      <w:tr w:rsidR="005727A4" w:rsidTr="003F593A">
        <w:trPr>
          <w:trHeight w:val="276"/>
        </w:trPr>
        <w:tc>
          <w:tcPr>
            <w:tcW w:w="4700" w:type="dxa"/>
            <w:shd w:val="clear" w:color="auto" w:fill="auto"/>
            <w:vAlign w:val="bottom"/>
          </w:tcPr>
          <w:p w:rsidR="005727A4" w:rsidRDefault="005727A4" w:rsidP="003F593A">
            <w:pPr>
              <w:spacing w:line="240" w:lineRule="auto"/>
              <w:rPr>
                <w:sz w:val="24"/>
              </w:rPr>
            </w:pPr>
          </w:p>
          <w:p w:rsidR="005727A4" w:rsidRDefault="005727A4" w:rsidP="003F593A">
            <w:pPr>
              <w:spacing w:line="240" w:lineRule="auto"/>
              <w:rPr>
                <w:sz w:val="24"/>
              </w:rPr>
            </w:pPr>
          </w:p>
          <w:p w:rsidR="005727A4" w:rsidRDefault="005727A4" w:rsidP="003F593A">
            <w:pPr>
              <w:spacing w:line="240" w:lineRule="auto"/>
              <w:rPr>
                <w:sz w:val="24"/>
              </w:rPr>
            </w:pPr>
            <w:r>
              <w:rPr>
                <w:sz w:val="24"/>
              </w:rPr>
              <w:t>ТУРАГЕНТ</w:t>
            </w:r>
          </w:p>
        </w:tc>
        <w:tc>
          <w:tcPr>
            <w:tcW w:w="160" w:type="dxa"/>
            <w:shd w:val="clear" w:color="auto" w:fill="auto"/>
            <w:vAlign w:val="bottom"/>
          </w:tcPr>
          <w:p w:rsidR="005727A4" w:rsidRDefault="005727A4" w:rsidP="003F593A">
            <w:pPr>
              <w:spacing w:line="240" w:lineRule="auto"/>
              <w:rPr>
                <w:sz w:val="24"/>
              </w:rPr>
            </w:pPr>
          </w:p>
        </w:tc>
        <w:tc>
          <w:tcPr>
            <w:tcW w:w="4700" w:type="dxa"/>
            <w:shd w:val="clear" w:color="auto" w:fill="auto"/>
            <w:vAlign w:val="bottom"/>
          </w:tcPr>
          <w:p w:rsidR="005727A4" w:rsidRDefault="005727A4" w:rsidP="003F593A">
            <w:pPr>
              <w:spacing w:line="240" w:lineRule="auto"/>
              <w:rPr>
                <w:sz w:val="24"/>
              </w:rPr>
            </w:pPr>
            <w:r>
              <w:rPr>
                <w:sz w:val="24"/>
              </w:rPr>
              <w:t>ТУРИСТ</w:t>
            </w:r>
          </w:p>
        </w:tc>
      </w:tr>
      <w:tr w:rsidR="005727A4" w:rsidTr="003F593A">
        <w:trPr>
          <w:trHeight w:val="468"/>
        </w:trPr>
        <w:tc>
          <w:tcPr>
            <w:tcW w:w="4700" w:type="dxa"/>
            <w:tcBorders>
              <w:bottom w:val="single" w:sz="8" w:space="0" w:color="auto"/>
            </w:tcBorders>
            <w:shd w:val="clear" w:color="auto" w:fill="auto"/>
            <w:vAlign w:val="bottom"/>
          </w:tcPr>
          <w:p w:rsidR="005727A4" w:rsidRDefault="005727A4" w:rsidP="003F593A">
            <w:pPr>
              <w:spacing w:line="240" w:lineRule="auto"/>
              <w:rPr>
                <w:sz w:val="24"/>
              </w:rPr>
            </w:pPr>
          </w:p>
        </w:tc>
        <w:tc>
          <w:tcPr>
            <w:tcW w:w="160" w:type="dxa"/>
            <w:shd w:val="clear" w:color="auto" w:fill="auto"/>
            <w:vAlign w:val="bottom"/>
          </w:tcPr>
          <w:p w:rsidR="005727A4" w:rsidRDefault="005727A4" w:rsidP="003F593A">
            <w:pPr>
              <w:spacing w:line="240" w:lineRule="auto"/>
              <w:rPr>
                <w:sz w:val="24"/>
              </w:rPr>
            </w:pPr>
          </w:p>
        </w:tc>
        <w:tc>
          <w:tcPr>
            <w:tcW w:w="4700" w:type="dxa"/>
            <w:tcBorders>
              <w:bottom w:val="single" w:sz="8" w:space="0" w:color="auto"/>
            </w:tcBorders>
            <w:shd w:val="clear" w:color="auto" w:fill="auto"/>
            <w:vAlign w:val="bottom"/>
          </w:tcPr>
          <w:p w:rsidR="005727A4" w:rsidRDefault="005727A4" w:rsidP="003F593A">
            <w:pPr>
              <w:spacing w:line="240" w:lineRule="auto"/>
              <w:rPr>
                <w:sz w:val="24"/>
              </w:rPr>
            </w:pPr>
          </w:p>
        </w:tc>
      </w:tr>
      <w:tr w:rsidR="005727A4" w:rsidTr="003F593A">
        <w:trPr>
          <w:trHeight w:val="410"/>
        </w:trPr>
        <w:tc>
          <w:tcPr>
            <w:tcW w:w="4700" w:type="dxa"/>
            <w:tcBorders>
              <w:bottom w:val="single" w:sz="8" w:space="0" w:color="auto"/>
            </w:tcBorders>
            <w:shd w:val="clear" w:color="auto" w:fill="auto"/>
            <w:vAlign w:val="bottom"/>
          </w:tcPr>
          <w:p w:rsidR="005727A4" w:rsidRDefault="005727A4" w:rsidP="003F593A">
            <w:pPr>
              <w:spacing w:line="240" w:lineRule="auto"/>
              <w:rPr>
                <w:sz w:val="24"/>
              </w:rPr>
            </w:pPr>
          </w:p>
        </w:tc>
        <w:tc>
          <w:tcPr>
            <w:tcW w:w="160" w:type="dxa"/>
            <w:shd w:val="clear" w:color="auto" w:fill="auto"/>
            <w:vAlign w:val="bottom"/>
          </w:tcPr>
          <w:p w:rsidR="005727A4" w:rsidRDefault="005727A4" w:rsidP="003F593A">
            <w:pPr>
              <w:spacing w:line="240" w:lineRule="auto"/>
              <w:rPr>
                <w:sz w:val="24"/>
              </w:rPr>
            </w:pPr>
          </w:p>
        </w:tc>
        <w:tc>
          <w:tcPr>
            <w:tcW w:w="4700" w:type="dxa"/>
            <w:tcBorders>
              <w:bottom w:val="single" w:sz="8" w:space="0" w:color="auto"/>
            </w:tcBorders>
            <w:shd w:val="clear" w:color="auto" w:fill="auto"/>
            <w:vAlign w:val="bottom"/>
          </w:tcPr>
          <w:p w:rsidR="005727A4" w:rsidRDefault="005727A4" w:rsidP="003F593A">
            <w:pPr>
              <w:spacing w:line="240" w:lineRule="auto"/>
              <w:rPr>
                <w:sz w:val="24"/>
              </w:rPr>
            </w:pPr>
          </w:p>
        </w:tc>
      </w:tr>
      <w:tr w:rsidR="005727A4" w:rsidTr="003F593A">
        <w:trPr>
          <w:trHeight w:val="390"/>
        </w:trPr>
        <w:tc>
          <w:tcPr>
            <w:tcW w:w="4700" w:type="dxa"/>
            <w:tcBorders>
              <w:bottom w:val="single" w:sz="8" w:space="0" w:color="auto"/>
            </w:tcBorders>
            <w:shd w:val="clear" w:color="auto" w:fill="auto"/>
            <w:vAlign w:val="bottom"/>
          </w:tcPr>
          <w:p w:rsidR="005727A4" w:rsidRDefault="005727A4" w:rsidP="003F593A">
            <w:pPr>
              <w:spacing w:line="240" w:lineRule="auto"/>
              <w:rPr>
                <w:sz w:val="24"/>
              </w:rPr>
            </w:pPr>
          </w:p>
        </w:tc>
        <w:tc>
          <w:tcPr>
            <w:tcW w:w="160" w:type="dxa"/>
            <w:shd w:val="clear" w:color="auto" w:fill="auto"/>
            <w:vAlign w:val="bottom"/>
          </w:tcPr>
          <w:p w:rsidR="005727A4" w:rsidRDefault="005727A4" w:rsidP="003F593A">
            <w:pPr>
              <w:spacing w:line="240" w:lineRule="auto"/>
              <w:rPr>
                <w:sz w:val="24"/>
              </w:rPr>
            </w:pPr>
          </w:p>
        </w:tc>
        <w:tc>
          <w:tcPr>
            <w:tcW w:w="4700" w:type="dxa"/>
            <w:tcBorders>
              <w:bottom w:val="single" w:sz="8" w:space="0" w:color="auto"/>
            </w:tcBorders>
            <w:shd w:val="clear" w:color="auto" w:fill="auto"/>
            <w:vAlign w:val="bottom"/>
          </w:tcPr>
          <w:p w:rsidR="005727A4" w:rsidRDefault="005727A4" w:rsidP="003F593A">
            <w:pPr>
              <w:spacing w:line="240" w:lineRule="auto"/>
              <w:rPr>
                <w:sz w:val="24"/>
              </w:rPr>
            </w:pPr>
          </w:p>
        </w:tc>
      </w:tr>
    </w:tbl>
    <w:p w:rsidR="005727A4" w:rsidRDefault="005727A4" w:rsidP="005727A4">
      <w:pPr>
        <w:spacing w:line="240" w:lineRule="auto"/>
      </w:pPr>
    </w:p>
    <w:tbl>
      <w:tblPr>
        <w:tblW w:w="0" w:type="auto"/>
        <w:tblInd w:w="40" w:type="dxa"/>
        <w:tblLayout w:type="fixed"/>
        <w:tblCellMar>
          <w:left w:w="0" w:type="dxa"/>
          <w:right w:w="0" w:type="dxa"/>
        </w:tblCellMar>
        <w:tblLook w:val="0000"/>
      </w:tblPr>
      <w:tblGrid>
        <w:gridCol w:w="4520"/>
        <w:gridCol w:w="4540"/>
      </w:tblGrid>
      <w:tr w:rsidR="005727A4" w:rsidTr="003F593A">
        <w:trPr>
          <w:trHeight w:val="276"/>
        </w:trPr>
        <w:tc>
          <w:tcPr>
            <w:tcW w:w="4520" w:type="dxa"/>
            <w:shd w:val="clear" w:color="auto" w:fill="auto"/>
            <w:vAlign w:val="bottom"/>
          </w:tcPr>
          <w:p w:rsidR="005727A4" w:rsidRDefault="005727A4" w:rsidP="003F593A">
            <w:pPr>
              <w:spacing w:line="240" w:lineRule="auto"/>
              <w:rPr>
                <w:sz w:val="24"/>
              </w:rPr>
            </w:pPr>
            <w:r>
              <w:rPr>
                <w:sz w:val="24"/>
              </w:rPr>
              <w:t>Підпис_____________________________</w:t>
            </w:r>
          </w:p>
        </w:tc>
        <w:tc>
          <w:tcPr>
            <w:tcW w:w="4540" w:type="dxa"/>
            <w:shd w:val="clear" w:color="auto" w:fill="auto"/>
            <w:vAlign w:val="bottom"/>
          </w:tcPr>
          <w:p w:rsidR="005727A4" w:rsidRDefault="005727A4" w:rsidP="003F593A">
            <w:pPr>
              <w:spacing w:line="240" w:lineRule="auto"/>
              <w:rPr>
                <w:w w:val="99"/>
                <w:sz w:val="24"/>
              </w:rPr>
            </w:pPr>
            <w:r>
              <w:rPr>
                <w:w w:val="99"/>
                <w:sz w:val="24"/>
              </w:rPr>
              <w:t>Підпис_____________________________</w:t>
            </w:r>
          </w:p>
        </w:tc>
      </w:tr>
    </w:tbl>
    <w:p w:rsidR="005727A4" w:rsidRDefault="0057435E" w:rsidP="005727A4">
      <w:pPr>
        <w:spacing w:line="240" w:lineRule="auto"/>
      </w:pPr>
      <w:r w:rsidRPr="0057435E">
        <w:rPr>
          <w:w w:val="99"/>
          <w:sz w:val="24"/>
        </w:rPr>
        <w:pict>
          <v:line id="_x0000_s1059" style="position:absolute;left:0;text-align:left;z-index:-251655168;mso-position-horizontal-relative:text;mso-position-vertical-relative:text" from="-4pt,22.7pt" to="482.3pt,22.7pt" o:userdrawn="t" strokeweight=".16931mm"/>
        </w:pict>
      </w:r>
    </w:p>
    <w:p w:rsidR="005727A4" w:rsidRDefault="005727A4" w:rsidP="005727A4">
      <w:pPr>
        <w:spacing w:line="240" w:lineRule="auto"/>
      </w:pPr>
    </w:p>
    <w:p w:rsidR="005727A4" w:rsidRDefault="005727A4" w:rsidP="005727A4">
      <w:pPr>
        <w:spacing w:line="240" w:lineRule="auto"/>
      </w:pPr>
    </w:p>
    <w:p w:rsidR="005727A4" w:rsidRDefault="005727A4" w:rsidP="005727A4">
      <w:pPr>
        <w:spacing w:line="240" w:lineRule="auto"/>
      </w:pPr>
    </w:p>
    <w:p w:rsidR="005727A4" w:rsidRDefault="005727A4" w:rsidP="005727A4">
      <w:pPr>
        <w:spacing w:line="240" w:lineRule="auto"/>
        <w:rPr>
          <w:sz w:val="24"/>
        </w:rPr>
      </w:pPr>
      <w:r>
        <w:rPr>
          <w:sz w:val="24"/>
        </w:rPr>
        <w:t>Документи, відповідно до п.2.1.4. даного Договору отримав____________ТУРИСТ _________</w:t>
      </w:r>
    </w:p>
    <w:p w:rsidR="005727A4" w:rsidRDefault="005727A4" w:rsidP="00C56F39">
      <w:pPr>
        <w:jc w:val="right"/>
      </w:pPr>
    </w:p>
    <w:p w:rsidR="005727A4" w:rsidRDefault="005727A4" w:rsidP="00C56F39">
      <w:pPr>
        <w:jc w:val="right"/>
      </w:pPr>
    </w:p>
    <w:p w:rsidR="005727A4" w:rsidRDefault="005727A4">
      <w:r>
        <w:br w:type="page"/>
      </w:r>
    </w:p>
    <w:p w:rsidR="00C56F39" w:rsidRDefault="00C56F39" w:rsidP="00051C32">
      <w:pPr>
        <w:jc w:val="right"/>
      </w:pPr>
      <w:r>
        <w:lastRenderedPageBreak/>
        <w:t>Додаток Є</w:t>
      </w:r>
    </w:p>
    <w:p w:rsidR="003D6143" w:rsidRPr="003D6143" w:rsidRDefault="003D6143" w:rsidP="003D6143">
      <w:pPr>
        <w:ind w:left="709" w:firstLine="0"/>
      </w:pPr>
      <w:r w:rsidRPr="003D6143">
        <w:t>ЗАТВЕРДЖЕНО</w:t>
      </w:r>
    </w:p>
    <w:p w:rsidR="003D6143" w:rsidRPr="003D6143" w:rsidRDefault="003D6143" w:rsidP="003D6143">
      <w:pPr>
        <w:ind w:left="709" w:firstLine="0"/>
      </w:pPr>
      <w:r w:rsidRPr="003D6143">
        <w:t>наказом Держкомтуризму України від 16.08.1996 №40</w:t>
      </w:r>
    </w:p>
    <w:p w:rsidR="003D6143" w:rsidRDefault="003D6143" w:rsidP="003D6143">
      <w:pPr>
        <w:rPr>
          <w:rFonts w:cs="Times New Roman"/>
        </w:rPr>
      </w:pPr>
      <w:r w:rsidRPr="00051C32">
        <w:rPr>
          <w:rFonts w:eastAsia="Calibri" w:cs="Times New Roman"/>
          <w:bCs/>
          <w:color w:val="1A1A1A" w:themeColor="background1" w:themeShade="1A"/>
          <w:szCs w:val="28"/>
        </w:rPr>
        <w:t xml:space="preserve">Товариство з обмеженою відповідальністю </w:t>
      </w:r>
      <w:r w:rsidRPr="00051C32">
        <w:rPr>
          <w:rFonts w:cs="Times New Roman"/>
        </w:rPr>
        <w:t xml:space="preserve">«Туристичне агентство TUI» розташоване за адресою: Луганська область, м.Сіверодонецьк, пр. Гвардейський, 18, </w:t>
      </w:r>
    </w:p>
    <w:p w:rsidR="003D6143" w:rsidRDefault="003D6143" w:rsidP="003D6143">
      <w:pPr>
        <w:rPr>
          <w:rFonts w:eastAsia="Calibri" w:cs="Times New Roman"/>
          <w:bCs/>
          <w:color w:val="1A1A1A" w:themeColor="background1" w:themeShade="1A"/>
          <w:szCs w:val="28"/>
        </w:rPr>
      </w:pPr>
      <w:r>
        <w:rPr>
          <w:rFonts w:cs="Times New Roman"/>
        </w:rPr>
        <w:t>С</w:t>
      </w:r>
      <w:r w:rsidRPr="00051C32">
        <w:rPr>
          <w:rFonts w:cs="Times New Roman"/>
        </w:rPr>
        <w:t>айт: https://buyandfly.com.ua/.</w:t>
      </w:r>
      <w:r w:rsidRPr="00051C32">
        <w:rPr>
          <w:rFonts w:eastAsia="Calibri" w:cs="Times New Roman"/>
          <w:bCs/>
          <w:color w:val="1A1A1A" w:themeColor="background1" w:themeShade="1A"/>
          <w:szCs w:val="28"/>
        </w:rPr>
        <w:t xml:space="preserve"> </w:t>
      </w:r>
      <w:r w:rsidRPr="00051C32">
        <w:rPr>
          <w:rFonts w:cs="Times New Roman"/>
        </w:rPr>
        <w:t>«Туристичне агентство TUI»</w:t>
      </w:r>
    </w:p>
    <w:p w:rsidR="003D6143" w:rsidRPr="003D6143" w:rsidRDefault="003D6143" w:rsidP="003D6143">
      <w:pPr>
        <w:ind w:left="709" w:firstLine="0"/>
      </w:pPr>
      <w:r w:rsidRPr="003D6143">
        <w:t>ВАУЧЕР № 0</w:t>
      </w:r>
      <w:r>
        <w:t>1</w:t>
      </w:r>
      <w:r w:rsidRPr="003D6143">
        <w:t>-</w:t>
      </w:r>
      <w:r>
        <w:t>2435</w:t>
      </w:r>
      <w:r w:rsidRPr="003D6143">
        <w:t>-</w:t>
      </w:r>
      <w:r>
        <w:t>424876</w:t>
      </w:r>
    </w:p>
    <w:p w:rsidR="003D6143" w:rsidRPr="003D6143" w:rsidRDefault="003D6143" w:rsidP="003D6143">
      <w:pPr>
        <w:ind w:left="709" w:firstLine="0"/>
      </w:pPr>
      <w:r w:rsidRPr="003D6143">
        <w:t>/VOUCHER/</w:t>
      </w:r>
    </w:p>
    <w:p w:rsidR="003D6143" w:rsidRPr="003D6143" w:rsidRDefault="003D6143" w:rsidP="003D6143">
      <w:pPr>
        <w:ind w:left="709" w:firstLine="0"/>
      </w:pPr>
      <w:r w:rsidRPr="003D6143">
        <w:t>Ліцензія Державного комітету України по туризму №</w:t>
      </w:r>
      <w:r>
        <w:t>234567</w:t>
      </w:r>
    </w:p>
    <w:p w:rsidR="003D6143" w:rsidRPr="003D6143" w:rsidRDefault="003D6143" w:rsidP="003D6143">
      <w:pPr>
        <w:ind w:left="709" w:firstLine="0"/>
      </w:pPr>
      <w:r w:rsidRPr="003D6143">
        <w:t>/Licence of the State Committee of Ukraine for Tourism/</w:t>
      </w:r>
    </w:p>
    <w:p w:rsidR="003D6143" w:rsidRPr="003D6143" w:rsidRDefault="003D6143" w:rsidP="003D6143">
      <w:pPr>
        <w:ind w:left="709" w:firstLine="0"/>
      </w:pPr>
      <w:r w:rsidRPr="003D6143">
        <w:t>від «</w:t>
      </w:r>
      <w:r>
        <w:t>12.02</w:t>
      </w:r>
      <w:r w:rsidRPr="003D6143">
        <w:t>.»</w:t>
      </w:r>
      <w:r w:rsidRPr="003D6143">
        <w:tab/>
      </w:r>
      <w:r w:rsidR="00D4773D">
        <w:t xml:space="preserve"> </w:t>
      </w:r>
      <w:r>
        <w:t>2021</w:t>
      </w:r>
      <w:r w:rsidRPr="003D6143">
        <w:t xml:space="preserve"> року.</w:t>
      </w:r>
    </w:p>
    <w:p w:rsidR="003D6143" w:rsidRPr="003D6143" w:rsidRDefault="003D6143" w:rsidP="003D6143">
      <w:pPr>
        <w:ind w:left="709" w:firstLine="0"/>
      </w:pPr>
      <w:r w:rsidRPr="003D6143">
        <w:t>Має бути пред'явлений</w:t>
      </w:r>
    </w:p>
    <w:p w:rsidR="003D6143" w:rsidRPr="003D6143" w:rsidRDefault="003D6143" w:rsidP="003D6143">
      <w:pPr>
        <w:ind w:left="709" w:firstLine="0"/>
      </w:pPr>
      <w:r w:rsidRPr="003D6143">
        <w:t>/То be present to/ (назва, адреса, телефон, факс приймаючого туристичного підприємства)</w:t>
      </w:r>
    </w:p>
    <w:p w:rsidR="003D6143" w:rsidRDefault="003D6143" w:rsidP="003D6143">
      <w:pPr>
        <w:rPr>
          <w:rFonts w:cs="Times New Roman"/>
        </w:rPr>
      </w:pPr>
      <w:r w:rsidRPr="00051C32">
        <w:rPr>
          <w:rFonts w:eastAsia="Calibri" w:cs="Times New Roman"/>
          <w:bCs/>
          <w:color w:val="1A1A1A" w:themeColor="background1" w:themeShade="1A"/>
          <w:szCs w:val="28"/>
        </w:rPr>
        <w:t xml:space="preserve">Товариство з обмеженою відповідальністю </w:t>
      </w:r>
      <w:r w:rsidRPr="00051C32">
        <w:rPr>
          <w:rFonts w:cs="Times New Roman"/>
        </w:rPr>
        <w:t xml:space="preserve">«Туристичне агентство TUI» розташоване за адресою: Луганська область, м.Сіверодонецьк, пр. Гвардейський, 18, </w:t>
      </w:r>
    </w:p>
    <w:p w:rsidR="003D6143" w:rsidRPr="003D6143" w:rsidRDefault="003D6143" w:rsidP="003D6143">
      <w:pPr>
        <w:ind w:left="709" w:firstLine="0"/>
      </w:pPr>
      <w:r w:rsidRPr="003D6143">
        <w:t>(name, address, telephone, fax of receiving to ur agency)</w:t>
      </w:r>
    </w:p>
    <w:p w:rsidR="003D6143" w:rsidRDefault="003D6143" w:rsidP="003D6143">
      <w:pPr>
        <w:ind w:left="709" w:firstLine="0"/>
      </w:pPr>
      <w:r>
        <w:t>Курбанова Катерина Михайлівна</w:t>
      </w:r>
    </w:p>
    <w:p w:rsidR="003D6143" w:rsidRPr="003D6143" w:rsidRDefault="003D6143" w:rsidP="003D6143">
      <w:pPr>
        <w:ind w:left="709" w:firstLine="0"/>
      </w:pPr>
      <w:r w:rsidRPr="003D6143">
        <w:t>/Name, surname of individual tourist or group leader/</w:t>
      </w:r>
    </w:p>
    <w:p w:rsidR="003D6143" w:rsidRDefault="003D6143" w:rsidP="003D6143">
      <w:pPr>
        <w:ind w:left="709" w:firstLine="0"/>
      </w:pPr>
      <w:r w:rsidRPr="003D6143">
        <w:t>Кількість туристів</w:t>
      </w:r>
      <w:r>
        <w:t xml:space="preserve"> </w:t>
      </w:r>
      <w:r w:rsidRPr="006507EE">
        <w:sym w:font="Symbol" w:char="F02D"/>
      </w:r>
      <w:r>
        <w:t xml:space="preserve"> 1</w:t>
      </w:r>
      <w:r w:rsidRPr="003D6143">
        <w:t xml:space="preserve"> (</w:t>
      </w:r>
      <w:r>
        <w:t>один</w:t>
      </w:r>
      <w:r w:rsidRPr="003D6143">
        <w:t>)</w:t>
      </w:r>
    </w:p>
    <w:p w:rsidR="003D6143" w:rsidRPr="003D6143" w:rsidRDefault="003D6143" w:rsidP="003D6143">
      <w:pPr>
        <w:ind w:left="709" w:firstLine="0"/>
      </w:pPr>
      <w:r w:rsidRPr="003D6143">
        <w:t>/Number of tourists (in figures &amp; in full)/5.</w:t>
      </w:r>
    </w:p>
    <w:p w:rsidR="003D6143" w:rsidRDefault="003D6143" w:rsidP="003D6143">
      <w:pPr>
        <w:ind w:left="709" w:firstLine="0"/>
      </w:pPr>
      <w:r w:rsidRPr="003D6143">
        <w:t xml:space="preserve">Термін туру з </w:t>
      </w:r>
      <w:r w:rsidR="00D4773D">
        <w:t>20.05.</w:t>
      </w:r>
      <w:r>
        <w:t>2021</w:t>
      </w:r>
      <w:r w:rsidRPr="003D6143">
        <w:t>.</w:t>
      </w:r>
      <w:r>
        <w:t xml:space="preserve"> по </w:t>
      </w:r>
      <w:r w:rsidR="00D4773D">
        <w:t>21.05.2021</w:t>
      </w:r>
      <w:r>
        <w:t>19.05.2021</w:t>
      </w:r>
      <w:r w:rsidRPr="003D6143">
        <w:t xml:space="preserve">. p. </w:t>
      </w:r>
    </w:p>
    <w:p w:rsidR="003D6143" w:rsidRPr="003D6143" w:rsidRDefault="003D6143" w:rsidP="003D6143">
      <w:pPr>
        <w:ind w:left="709" w:firstLine="0"/>
      </w:pPr>
      <w:r w:rsidRPr="003D6143">
        <w:t>/Duration of tour from</w:t>
      </w:r>
    </w:p>
    <w:p w:rsidR="003D6143" w:rsidRPr="003D6143" w:rsidRDefault="003D6143" w:rsidP="003D6143">
      <w:pPr>
        <w:ind w:left="709" w:firstLine="0"/>
      </w:pPr>
      <w:r w:rsidRPr="003D6143">
        <w:t>till/</w:t>
      </w:r>
    </w:p>
    <w:p w:rsidR="003D6143" w:rsidRPr="003D6143" w:rsidRDefault="003D6143" w:rsidP="003D6143">
      <w:pPr>
        <w:ind w:left="709" w:firstLine="0"/>
      </w:pPr>
      <w:r w:rsidRPr="003D6143">
        <w:t>Маршрут та вид транспорту</w:t>
      </w:r>
      <w:r>
        <w:t xml:space="preserve"> </w:t>
      </w:r>
      <w:r w:rsidRPr="006507EE">
        <w:sym w:font="Symbol" w:char="F02D"/>
      </w:r>
      <w:r>
        <w:t xml:space="preserve"> автобус класу «люкс»</w:t>
      </w:r>
    </w:p>
    <w:p w:rsidR="003D6143" w:rsidRPr="003D6143" w:rsidRDefault="003D6143" w:rsidP="003D6143">
      <w:pPr>
        <w:ind w:left="709" w:firstLine="0"/>
      </w:pPr>
      <w:r w:rsidRPr="003D6143">
        <w:t>/Itinerary and mode of transportation/</w:t>
      </w:r>
    </w:p>
    <w:p w:rsidR="003D6143" w:rsidRPr="003D6143" w:rsidRDefault="003D6143" w:rsidP="003D6143">
      <w:pPr>
        <w:ind w:left="709" w:firstLine="0"/>
      </w:pPr>
      <w:r w:rsidRPr="003D6143">
        <w:t>Назва готелів</w:t>
      </w:r>
      <w:r>
        <w:t xml:space="preserve"> </w:t>
      </w:r>
      <w:r w:rsidRPr="006507EE">
        <w:sym w:font="Symbol" w:char="F02D"/>
      </w:r>
      <w:r>
        <w:t xml:space="preserve"> готель «Айдар» м. Старобільськ</w:t>
      </w:r>
    </w:p>
    <w:p w:rsidR="003D6143" w:rsidRPr="003D6143" w:rsidRDefault="003D6143" w:rsidP="003D6143">
      <w:pPr>
        <w:ind w:left="709" w:firstLine="0"/>
      </w:pPr>
      <w:r w:rsidRPr="003D6143">
        <w:t>/Name of hotels/</w:t>
      </w:r>
    </w:p>
    <w:p w:rsidR="003D6143" w:rsidRPr="003D6143" w:rsidRDefault="003D6143" w:rsidP="003D6143">
      <w:pPr>
        <w:ind w:left="709" w:firstLine="0"/>
      </w:pPr>
      <w:r w:rsidRPr="003D6143">
        <w:lastRenderedPageBreak/>
        <w:t>Додаткова інформація</w:t>
      </w:r>
    </w:p>
    <w:p w:rsidR="003D6143" w:rsidRPr="003D6143" w:rsidRDefault="003D6143" w:rsidP="003D6143">
      <w:pPr>
        <w:ind w:left="709" w:firstLine="0"/>
      </w:pPr>
      <w:r w:rsidRPr="003D6143">
        <w:t>/Additional information/</w:t>
      </w:r>
    </w:p>
    <w:p w:rsidR="003D6143" w:rsidRPr="003D6143" w:rsidRDefault="003D6143" w:rsidP="003D6143">
      <w:pPr>
        <w:ind w:left="709" w:firstLine="0"/>
      </w:pPr>
      <w:r w:rsidRPr="003D6143">
        <w:t>Відмітка про оплату туру</w:t>
      </w:r>
      <w:r>
        <w:t xml:space="preserve"> </w:t>
      </w:r>
      <w:r w:rsidRPr="006507EE">
        <w:sym w:font="Symbol" w:char="F02D"/>
      </w:r>
      <w:r>
        <w:t xml:space="preserve"> оплачено</w:t>
      </w:r>
    </w:p>
    <w:p w:rsidR="003D6143" w:rsidRPr="003D6143" w:rsidRDefault="003D6143" w:rsidP="003D6143">
      <w:pPr>
        <w:ind w:left="709" w:firstLine="0"/>
      </w:pPr>
      <w:r w:rsidRPr="003D6143">
        <w:t>/Note of tour payment/</w:t>
      </w:r>
    </w:p>
    <w:p w:rsidR="003D6143" w:rsidRPr="003D6143" w:rsidRDefault="003D6143" w:rsidP="003D6143">
      <w:pPr>
        <w:ind w:left="709" w:firstLine="0"/>
      </w:pPr>
      <w:r w:rsidRPr="003D6143">
        <w:t>Підпис керівника туристичного підприємства</w:t>
      </w:r>
    </w:p>
    <w:p w:rsidR="003D6143" w:rsidRPr="003D6143" w:rsidRDefault="003D6143" w:rsidP="003D6143">
      <w:pPr>
        <w:ind w:left="709" w:firstLine="0"/>
      </w:pPr>
      <w:r w:rsidRPr="003D6143">
        <w:t>/Authorized signature of tour agency/</w:t>
      </w:r>
    </w:p>
    <w:p w:rsidR="003D6143" w:rsidRPr="003D6143" w:rsidRDefault="003D6143" w:rsidP="003D6143">
      <w:pPr>
        <w:ind w:left="709" w:firstLine="0"/>
      </w:pPr>
      <w:r w:rsidRPr="003D6143">
        <w:t>Дата видачі «</w:t>
      </w:r>
      <w:r>
        <w:t>10.04.2021</w:t>
      </w:r>
      <w:r w:rsidRPr="003D6143">
        <w:t>.»</w:t>
      </w:r>
      <w:r w:rsidRPr="003D6143">
        <w:tab/>
        <w:t>Печатка</w:t>
      </w:r>
    </w:p>
    <w:p w:rsidR="003D6143" w:rsidRPr="003D6143" w:rsidRDefault="003D6143" w:rsidP="003D6143">
      <w:pPr>
        <w:ind w:left="709" w:firstLine="0"/>
      </w:pPr>
      <w:r w:rsidRPr="003D6143">
        <w:t>/Date of issue/</w:t>
      </w:r>
      <w:r w:rsidRPr="003D6143">
        <w:tab/>
        <w:t>/Stamp of tour agency/</w:t>
      </w:r>
    </w:p>
    <w:p w:rsidR="003D6143" w:rsidRPr="003D6143" w:rsidRDefault="003D6143" w:rsidP="003D6143">
      <w:pPr>
        <w:ind w:left="709" w:firstLine="0"/>
      </w:pPr>
      <w:r w:rsidRPr="003D6143">
        <w:t>Фактично надані послуги</w:t>
      </w:r>
    </w:p>
    <w:p w:rsidR="003D6143" w:rsidRPr="003D6143" w:rsidRDefault="003D6143" w:rsidP="003D6143">
      <w:pPr>
        <w:ind w:left="709" w:firstLine="0"/>
      </w:pPr>
      <w:r w:rsidRPr="003D6143">
        <w:t>/Provided services/</w:t>
      </w:r>
    </w:p>
    <w:p w:rsidR="003D6143" w:rsidRPr="003D6143" w:rsidRDefault="003D6143" w:rsidP="003D6143">
      <w:pPr>
        <w:ind w:left="709" w:firstLine="0"/>
      </w:pPr>
    </w:p>
    <w:p w:rsidR="003D6143" w:rsidRPr="003D6143" w:rsidRDefault="003D6143" w:rsidP="003D6143">
      <w:pPr>
        <w:ind w:left="709" w:firstLine="0"/>
      </w:pPr>
      <w:r w:rsidRPr="003D6143">
        <w:t>Підпис керівника приймаючого туристичного підприємства</w:t>
      </w:r>
    </w:p>
    <w:p w:rsidR="003D6143" w:rsidRPr="003D6143" w:rsidRDefault="003D6143" w:rsidP="003D6143">
      <w:pPr>
        <w:ind w:left="709" w:firstLine="0"/>
      </w:pPr>
    </w:p>
    <w:p w:rsidR="003D6143" w:rsidRPr="003D6143" w:rsidRDefault="003D6143" w:rsidP="003D6143">
      <w:pPr>
        <w:ind w:left="709" w:firstLine="0"/>
      </w:pPr>
      <w:r w:rsidRPr="003D6143">
        <w:t>/Authorized signature of receiving tour agency/</w:t>
      </w:r>
    </w:p>
    <w:p w:rsidR="003D6143" w:rsidRPr="003D6143" w:rsidRDefault="003D6143" w:rsidP="003D6143">
      <w:pPr>
        <w:ind w:left="709" w:firstLine="0"/>
      </w:pPr>
    </w:p>
    <w:p w:rsidR="003D6143" w:rsidRPr="003D6143" w:rsidRDefault="003D6143" w:rsidP="003D6143">
      <w:pPr>
        <w:ind w:left="709" w:firstLine="0"/>
      </w:pPr>
      <w:r w:rsidRPr="003D6143">
        <w:t>Дата «...»</w:t>
      </w:r>
      <w:r w:rsidRPr="003D6143">
        <w:tab/>
        <w:t>200... p. Печатка</w:t>
      </w:r>
    </w:p>
    <w:p w:rsidR="003D6143" w:rsidRPr="003D6143" w:rsidRDefault="003D6143" w:rsidP="003D6143">
      <w:pPr>
        <w:ind w:left="709" w:firstLine="0"/>
      </w:pPr>
      <w:r w:rsidRPr="003D6143">
        <w:t>/Date/ /Stamp of tour agency/</w:t>
      </w:r>
    </w:p>
    <w:p w:rsidR="005727A4" w:rsidRPr="00051C32" w:rsidRDefault="005727A4" w:rsidP="00051C32">
      <w:pPr>
        <w:jc w:val="right"/>
      </w:pPr>
    </w:p>
    <w:p w:rsidR="003D6143" w:rsidRDefault="003D6143">
      <w:r>
        <w:br w:type="page"/>
      </w:r>
    </w:p>
    <w:p w:rsidR="00C56F39" w:rsidRDefault="00C56F39" w:rsidP="00C56F39">
      <w:pPr>
        <w:jc w:val="right"/>
      </w:pPr>
      <w:r>
        <w:lastRenderedPageBreak/>
        <w:t>Додаток Ж</w:t>
      </w:r>
    </w:p>
    <w:p w:rsidR="003D6143" w:rsidRDefault="003D6143" w:rsidP="003D6143">
      <w:pPr>
        <w:spacing w:line="0" w:lineRule="atLeast"/>
        <w:ind w:right="-19"/>
        <w:jc w:val="center"/>
      </w:pPr>
      <w:r>
        <w:t>ЗАЯВКА НА БРОНЮВАННЯ (бланк замовлення)</w:t>
      </w:r>
    </w:p>
    <w:p w:rsidR="003D6143" w:rsidRDefault="003D6143" w:rsidP="003D6143">
      <w:pPr>
        <w:spacing w:line="96" w:lineRule="exact"/>
      </w:pPr>
    </w:p>
    <w:p w:rsidR="003D6143" w:rsidRPr="003D6143" w:rsidRDefault="003D6143" w:rsidP="003D6143">
      <w:pPr>
        <w:pStyle w:val="ae"/>
        <w:rPr>
          <w:sz w:val="28"/>
          <w:szCs w:val="28"/>
        </w:rPr>
      </w:pPr>
      <w:r w:rsidRPr="003D6143">
        <w:rPr>
          <w:sz w:val="28"/>
          <w:szCs w:val="28"/>
        </w:rPr>
        <w:t>Дата заявки / зміни:___________</w:t>
      </w:r>
    </w:p>
    <w:p w:rsidR="003D6143" w:rsidRPr="003D6143" w:rsidRDefault="003D6143" w:rsidP="003D6143">
      <w:pPr>
        <w:pStyle w:val="ae"/>
        <w:rPr>
          <w:sz w:val="28"/>
          <w:szCs w:val="28"/>
        </w:rPr>
      </w:pPr>
    </w:p>
    <w:p w:rsidR="003D6143" w:rsidRPr="003D6143" w:rsidRDefault="003D6143" w:rsidP="003D6143">
      <w:pPr>
        <w:ind w:firstLine="0"/>
        <w:rPr>
          <w:szCs w:val="28"/>
        </w:rPr>
      </w:pPr>
      <w:r w:rsidRPr="003D6143">
        <w:rPr>
          <w:szCs w:val="28"/>
        </w:rPr>
        <w:t>Офіційна назва:</w:t>
      </w:r>
      <w:r>
        <w:rPr>
          <w:szCs w:val="28"/>
        </w:rPr>
        <w:t xml:space="preserve"> ТОВ </w:t>
      </w:r>
      <w:r w:rsidRPr="00051C32">
        <w:t xml:space="preserve">«Туристичне агентство TUI» </w:t>
      </w:r>
    </w:p>
    <w:p w:rsidR="003D6143" w:rsidRPr="00D4773D" w:rsidRDefault="003D6143" w:rsidP="00D4773D">
      <w:pPr>
        <w:ind w:firstLine="0"/>
        <w:rPr>
          <w:szCs w:val="28"/>
        </w:rPr>
      </w:pPr>
      <w:r w:rsidRPr="00D4773D">
        <w:rPr>
          <w:szCs w:val="28"/>
        </w:rPr>
        <w:t xml:space="preserve">Телефони: </w:t>
      </w:r>
      <w:r w:rsidRPr="00D4773D">
        <w:rPr>
          <w:rFonts w:cs="Times New Roman"/>
          <w:szCs w:val="28"/>
        </w:rPr>
        <w:t>0 800 50 97 96 </w:t>
      </w:r>
      <w:r w:rsidRPr="00D4773D">
        <w:rPr>
          <w:rStyle w:val="help-text"/>
          <w:rFonts w:cs="Times New Roman"/>
          <w:szCs w:val="28"/>
        </w:rPr>
        <w:t>- в агентствах</w:t>
      </w:r>
    </w:p>
    <w:p w:rsidR="003D6143" w:rsidRPr="00D4773D" w:rsidRDefault="003D6143" w:rsidP="00D4773D">
      <w:pPr>
        <w:ind w:firstLine="0"/>
        <w:rPr>
          <w:szCs w:val="28"/>
        </w:rPr>
      </w:pPr>
      <w:r w:rsidRPr="00D4773D">
        <w:rPr>
          <w:rFonts w:cs="Times New Roman"/>
          <w:szCs w:val="28"/>
        </w:rPr>
        <w:t>044 299 77 88 </w:t>
      </w:r>
      <w:r w:rsidRPr="00D4773D">
        <w:rPr>
          <w:rStyle w:val="help-text"/>
          <w:rFonts w:cs="Times New Roman"/>
          <w:szCs w:val="28"/>
        </w:rPr>
        <w:t>- online-продаж</w:t>
      </w:r>
    </w:p>
    <w:p w:rsidR="00D4773D" w:rsidRDefault="003D6143" w:rsidP="00D4773D">
      <w:pPr>
        <w:spacing w:line="240" w:lineRule="auto"/>
        <w:ind w:firstLine="0"/>
        <w:rPr>
          <w:rFonts w:cs="Times New Roman"/>
        </w:rPr>
      </w:pPr>
      <w:r w:rsidRPr="003D6143">
        <w:rPr>
          <w:szCs w:val="28"/>
        </w:rPr>
        <w:t>Адреси:</w:t>
      </w:r>
      <w:r w:rsidR="00D4773D" w:rsidRPr="00D4773D">
        <w:rPr>
          <w:rFonts w:cs="Times New Roman"/>
        </w:rPr>
        <w:t xml:space="preserve"> </w:t>
      </w:r>
      <w:r w:rsidR="00D4773D" w:rsidRPr="00051C32">
        <w:rPr>
          <w:rFonts w:cs="Times New Roman"/>
        </w:rPr>
        <w:t xml:space="preserve">Луганська область, м.Сіверодонецьк, пр. Гвардейський, 18, </w:t>
      </w:r>
    </w:p>
    <w:p w:rsidR="00D4773D" w:rsidRPr="003F593A" w:rsidRDefault="003D6143" w:rsidP="00D4773D">
      <w:pPr>
        <w:pStyle w:val="ae"/>
        <w:jc w:val="both"/>
        <w:rPr>
          <w:sz w:val="28"/>
          <w:szCs w:val="28"/>
        </w:rPr>
      </w:pPr>
      <w:r w:rsidRPr="003D6143">
        <w:rPr>
          <w:sz w:val="28"/>
          <w:szCs w:val="28"/>
        </w:rPr>
        <w:t>E-mail:</w:t>
      </w:r>
      <w:r w:rsidR="00D4773D">
        <w:rPr>
          <w:sz w:val="28"/>
          <w:szCs w:val="28"/>
        </w:rPr>
        <w:t xml:space="preserve"> tui.ua@</w:t>
      </w:r>
      <w:r w:rsidR="00D4773D">
        <w:rPr>
          <w:sz w:val="28"/>
          <w:szCs w:val="28"/>
          <w:lang w:val="en-US"/>
        </w:rPr>
        <w:t>ukr</w:t>
      </w:r>
      <w:r w:rsidR="00D4773D" w:rsidRPr="003F593A">
        <w:rPr>
          <w:sz w:val="28"/>
          <w:szCs w:val="28"/>
        </w:rPr>
        <w:t>.</w:t>
      </w:r>
      <w:r w:rsidR="00D4773D">
        <w:rPr>
          <w:sz w:val="28"/>
          <w:szCs w:val="28"/>
          <w:lang w:val="en-US"/>
        </w:rPr>
        <w:t>net</w:t>
      </w:r>
    </w:p>
    <w:p w:rsidR="00D4773D" w:rsidRPr="00D4773D" w:rsidRDefault="003D6143" w:rsidP="00D4773D">
      <w:pPr>
        <w:pStyle w:val="ae"/>
        <w:jc w:val="both"/>
        <w:rPr>
          <w:sz w:val="28"/>
          <w:szCs w:val="28"/>
        </w:rPr>
      </w:pPr>
      <w:r w:rsidRPr="003D6143">
        <w:rPr>
          <w:sz w:val="28"/>
          <w:szCs w:val="28"/>
        </w:rPr>
        <w:t>Направлення:</w:t>
      </w:r>
      <w:r w:rsidR="00D4773D" w:rsidRPr="003F593A">
        <w:rPr>
          <w:sz w:val="28"/>
          <w:szCs w:val="28"/>
          <w:lang w:val="ru-RU"/>
        </w:rPr>
        <w:t xml:space="preserve"> Луганська область</w:t>
      </w:r>
    </w:p>
    <w:p w:rsidR="00D4773D" w:rsidRDefault="003D6143" w:rsidP="00D4773D">
      <w:pPr>
        <w:pStyle w:val="ae"/>
        <w:jc w:val="both"/>
        <w:rPr>
          <w:sz w:val="28"/>
          <w:szCs w:val="28"/>
        </w:rPr>
      </w:pPr>
      <w:r w:rsidRPr="003D6143">
        <w:rPr>
          <w:sz w:val="28"/>
          <w:szCs w:val="28"/>
        </w:rPr>
        <w:t>Дата заїзду: з</w:t>
      </w:r>
      <w:r w:rsidR="00D4773D">
        <w:rPr>
          <w:sz w:val="28"/>
          <w:szCs w:val="28"/>
        </w:rPr>
        <w:t xml:space="preserve"> 20.05.21 по 211.05.20</w:t>
      </w:r>
    </w:p>
    <w:p w:rsidR="00D4773D" w:rsidRDefault="003D6143" w:rsidP="00D4773D">
      <w:pPr>
        <w:pStyle w:val="ae"/>
        <w:jc w:val="both"/>
        <w:rPr>
          <w:sz w:val="28"/>
          <w:szCs w:val="28"/>
        </w:rPr>
      </w:pPr>
      <w:r w:rsidRPr="003D6143">
        <w:rPr>
          <w:sz w:val="28"/>
          <w:szCs w:val="28"/>
        </w:rPr>
        <w:t>Кількість ночей</w:t>
      </w:r>
      <w:r w:rsidR="00D4773D">
        <w:rPr>
          <w:sz w:val="28"/>
          <w:szCs w:val="28"/>
        </w:rPr>
        <w:t xml:space="preserve"> </w:t>
      </w:r>
      <w:r w:rsidR="00D4773D" w:rsidRPr="00D4773D">
        <w:rPr>
          <w:sz w:val="28"/>
          <w:szCs w:val="28"/>
        </w:rPr>
        <w:sym w:font="Symbol" w:char="F02D"/>
      </w:r>
      <w:r w:rsidR="00D4773D">
        <w:rPr>
          <w:sz w:val="28"/>
          <w:szCs w:val="28"/>
        </w:rPr>
        <w:t xml:space="preserve"> 1</w:t>
      </w:r>
    </w:p>
    <w:p w:rsidR="00D4773D" w:rsidRDefault="003D6143" w:rsidP="00D4773D">
      <w:pPr>
        <w:spacing w:line="240" w:lineRule="auto"/>
        <w:ind w:firstLine="0"/>
        <w:rPr>
          <w:szCs w:val="28"/>
        </w:rPr>
      </w:pPr>
      <w:r w:rsidRPr="003D6143">
        <w:rPr>
          <w:szCs w:val="28"/>
        </w:rPr>
        <w:t>Готель:</w:t>
      </w:r>
      <w:r w:rsidR="00D4773D">
        <w:rPr>
          <w:szCs w:val="28"/>
        </w:rPr>
        <w:t xml:space="preserve"> </w:t>
      </w:r>
      <w:r w:rsidR="00D4773D">
        <w:t>«Айдар» м. Старобільськ</w:t>
      </w:r>
    </w:p>
    <w:p w:rsidR="00D4773D" w:rsidRDefault="003D6143" w:rsidP="00D4773D">
      <w:pPr>
        <w:pStyle w:val="ae"/>
        <w:jc w:val="both"/>
        <w:rPr>
          <w:sz w:val="28"/>
          <w:szCs w:val="28"/>
        </w:rPr>
      </w:pPr>
      <w:r w:rsidRPr="003D6143">
        <w:rPr>
          <w:sz w:val="28"/>
          <w:szCs w:val="28"/>
        </w:rPr>
        <w:t>Харчування:</w:t>
      </w:r>
      <w:r w:rsidR="00D4773D">
        <w:rPr>
          <w:sz w:val="28"/>
          <w:szCs w:val="28"/>
        </w:rPr>
        <w:t xml:space="preserve"> сніданок</w:t>
      </w:r>
      <w:r w:rsidR="00D4773D" w:rsidRPr="00D4773D">
        <w:rPr>
          <w:sz w:val="28"/>
          <w:szCs w:val="28"/>
        </w:rPr>
        <w:sym w:font="Symbol" w:char="F02D"/>
      </w:r>
      <w:r w:rsidR="00D4773D">
        <w:rPr>
          <w:sz w:val="28"/>
          <w:szCs w:val="28"/>
        </w:rPr>
        <w:t>вечеря</w:t>
      </w:r>
    </w:p>
    <w:p w:rsidR="00D4773D" w:rsidRDefault="003D6143" w:rsidP="00D4773D">
      <w:pPr>
        <w:spacing w:line="240" w:lineRule="auto"/>
        <w:ind w:firstLine="0"/>
        <w:rPr>
          <w:szCs w:val="28"/>
        </w:rPr>
      </w:pPr>
      <w:r w:rsidRPr="003D6143">
        <w:rPr>
          <w:szCs w:val="28"/>
        </w:rPr>
        <w:t>Розміщення</w:t>
      </w:r>
      <w:r w:rsidR="00D4773D">
        <w:rPr>
          <w:szCs w:val="28"/>
        </w:rPr>
        <w:t xml:space="preserve">: </w:t>
      </w:r>
      <w:r w:rsidR="00D4773D" w:rsidRPr="00051C32">
        <w:t>двомісний номер 2-ї категорії</w:t>
      </w:r>
    </w:p>
    <w:p w:rsidR="003D6143" w:rsidRPr="003D6143" w:rsidRDefault="003D6143" w:rsidP="00D4773D">
      <w:pPr>
        <w:pStyle w:val="ae"/>
        <w:jc w:val="both"/>
        <w:rPr>
          <w:sz w:val="28"/>
          <w:szCs w:val="28"/>
        </w:rPr>
      </w:pPr>
      <w:r w:rsidRPr="00D4773D">
        <w:rPr>
          <w:sz w:val="28"/>
          <w:szCs w:val="28"/>
        </w:rPr>
        <w:t>Тип номеру:</w:t>
      </w:r>
      <w:r w:rsidR="00D4773D" w:rsidRPr="00D4773D">
        <w:rPr>
          <w:sz w:val="28"/>
          <w:szCs w:val="28"/>
        </w:rPr>
        <w:t xml:space="preserve"> двомісний номер 2-ї категорії</w:t>
      </w:r>
      <w:r w:rsidR="00D4773D" w:rsidRPr="003D6143">
        <w:rPr>
          <w:sz w:val="28"/>
          <w:szCs w:val="28"/>
        </w:rPr>
        <w:t xml:space="preserve"> </w:t>
      </w:r>
    </w:p>
    <w:p w:rsidR="00D4773D" w:rsidRDefault="003D6143" w:rsidP="00D4773D">
      <w:pPr>
        <w:pStyle w:val="ae"/>
        <w:jc w:val="both"/>
        <w:rPr>
          <w:sz w:val="28"/>
          <w:szCs w:val="28"/>
        </w:rPr>
      </w:pPr>
      <w:r w:rsidRPr="003D6143">
        <w:rPr>
          <w:sz w:val="28"/>
          <w:szCs w:val="28"/>
        </w:rPr>
        <w:t>Вартість:</w:t>
      </w:r>
      <w:r w:rsidR="00D4773D">
        <w:rPr>
          <w:sz w:val="28"/>
          <w:szCs w:val="28"/>
        </w:rPr>
        <w:t xml:space="preserve"> 200 за 1 нічь</w:t>
      </w:r>
    </w:p>
    <w:tbl>
      <w:tblPr>
        <w:tblW w:w="10060" w:type="dxa"/>
        <w:tblInd w:w="10" w:type="dxa"/>
        <w:tblLayout w:type="fixed"/>
        <w:tblCellMar>
          <w:left w:w="0" w:type="dxa"/>
          <w:right w:w="0" w:type="dxa"/>
        </w:tblCellMar>
        <w:tblLook w:val="0000"/>
      </w:tblPr>
      <w:tblGrid>
        <w:gridCol w:w="80"/>
        <w:gridCol w:w="760"/>
        <w:gridCol w:w="3060"/>
        <w:gridCol w:w="1940"/>
        <w:gridCol w:w="1960"/>
        <w:gridCol w:w="1940"/>
        <w:gridCol w:w="320"/>
      </w:tblGrid>
      <w:tr w:rsidR="003D6143" w:rsidRPr="00D4773D" w:rsidTr="00D4773D">
        <w:trPr>
          <w:trHeight w:val="353"/>
        </w:trPr>
        <w:tc>
          <w:tcPr>
            <w:tcW w:w="80" w:type="dxa"/>
            <w:tcBorders>
              <w:top w:val="single" w:sz="8" w:space="0" w:color="auto"/>
              <w:left w:val="single" w:sz="8" w:space="0" w:color="auto"/>
            </w:tcBorders>
            <w:shd w:val="clear" w:color="auto" w:fill="auto"/>
            <w:vAlign w:val="bottom"/>
          </w:tcPr>
          <w:p w:rsidR="003D6143" w:rsidRPr="00D4773D" w:rsidRDefault="003D6143" w:rsidP="00D4773D">
            <w:pPr>
              <w:pStyle w:val="ae"/>
            </w:pPr>
          </w:p>
        </w:tc>
        <w:tc>
          <w:tcPr>
            <w:tcW w:w="760" w:type="dxa"/>
            <w:tcBorders>
              <w:top w:val="single" w:sz="8" w:space="0" w:color="auto"/>
              <w:right w:val="single" w:sz="8" w:space="0" w:color="auto"/>
            </w:tcBorders>
            <w:shd w:val="clear" w:color="auto" w:fill="auto"/>
            <w:vAlign w:val="bottom"/>
          </w:tcPr>
          <w:p w:rsidR="003D6143" w:rsidRPr="00D4773D" w:rsidRDefault="003D6143" w:rsidP="00D4773D">
            <w:pPr>
              <w:pStyle w:val="ae"/>
            </w:pPr>
            <w:r w:rsidRPr="00D4773D">
              <w:t>№</w:t>
            </w:r>
          </w:p>
        </w:tc>
        <w:tc>
          <w:tcPr>
            <w:tcW w:w="3060" w:type="dxa"/>
            <w:tcBorders>
              <w:top w:val="single" w:sz="8" w:space="0" w:color="auto"/>
              <w:right w:val="single" w:sz="8" w:space="0" w:color="auto"/>
            </w:tcBorders>
            <w:shd w:val="clear" w:color="auto" w:fill="auto"/>
            <w:vAlign w:val="bottom"/>
          </w:tcPr>
          <w:p w:rsidR="003D6143" w:rsidRPr="00D4773D" w:rsidRDefault="003D6143" w:rsidP="00D4773D">
            <w:pPr>
              <w:pStyle w:val="ae"/>
            </w:pPr>
            <w:r w:rsidRPr="00D4773D">
              <w:t>ПІБ туриста</w:t>
            </w:r>
          </w:p>
        </w:tc>
        <w:tc>
          <w:tcPr>
            <w:tcW w:w="1940" w:type="dxa"/>
            <w:tcBorders>
              <w:top w:val="single" w:sz="8" w:space="0" w:color="auto"/>
              <w:right w:val="single" w:sz="8" w:space="0" w:color="auto"/>
            </w:tcBorders>
            <w:shd w:val="clear" w:color="auto" w:fill="auto"/>
            <w:vAlign w:val="bottom"/>
          </w:tcPr>
          <w:p w:rsidR="003D6143" w:rsidRPr="00D4773D" w:rsidRDefault="003D6143" w:rsidP="00D4773D">
            <w:pPr>
              <w:pStyle w:val="ae"/>
            </w:pPr>
            <w:r w:rsidRPr="00D4773D">
              <w:t>Стать</w:t>
            </w:r>
          </w:p>
        </w:tc>
        <w:tc>
          <w:tcPr>
            <w:tcW w:w="1960" w:type="dxa"/>
            <w:tcBorders>
              <w:top w:val="single" w:sz="8" w:space="0" w:color="auto"/>
              <w:right w:val="single" w:sz="8" w:space="0" w:color="auto"/>
            </w:tcBorders>
            <w:shd w:val="clear" w:color="auto" w:fill="auto"/>
            <w:vAlign w:val="bottom"/>
          </w:tcPr>
          <w:p w:rsidR="003D6143" w:rsidRPr="00D4773D" w:rsidRDefault="003D6143" w:rsidP="00D4773D">
            <w:pPr>
              <w:pStyle w:val="ae"/>
            </w:pPr>
            <w:r w:rsidRPr="00D4773D">
              <w:t>Дата наро</w:t>
            </w:r>
            <w:r w:rsidR="00D4773D" w:rsidRPr="00D4773D">
              <w:sym w:font="Symbol" w:char="F02D"/>
            </w:r>
          </w:p>
        </w:tc>
        <w:tc>
          <w:tcPr>
            <w:tcW w:w="1940" w:type="dxa"/>
            <w:tcBorders>
              <w:top w:val="single" w:sz="8" w:space="0" w:color="auto"/>
              <w:right w:val="single" w:sz="8" w:space="0" w:color="auto"/>
            </w:tcBorders>
            <w:shd w:val="clear" w:color="auto" w:fill="auto"/>
            <w:vAlign w:val="bottom"/>
          </w:tcPr>
          <w:p w:rsidR="003D6143" w:rsidRPr="00D4773D" w:rsidRDefault="003D6143" w:rsidP="00D4773D">
            <w:pPr>
              <w:pStyle w:val="ae"/>
            </w:pPr>
            <w:r w:rsidRPr="00D4773D">
              <w:t>Паспорт</w:t>
            </w:r>
          </w:p>
        </w:tc>
        <w:tc>
          <w:tcPr>
            <w:tcW w:w="320" w:type="dxa"/>
            <w:tcBorders>
              <w:top w:val="single" w:sz="8" w:space="0" w:color="auto"/>
            </w:tcBorders>
            <w:shd w:val="clear" w:color="auto" w:fill="auto"/>
            <w:vAlign w:val="bottom"/>
          </w:tcPr>
          <w:p w:rsidR="003D6143" w:rsidRPr="00D4773D" w:rsidRDefault="003D6143" w:rsidP="00D4773D">
            <w:pPr>
              <w:pStyle w:val="ae"/>
            </w:pPr>
          </w:p>
        </w:tc>
      </w:tr>
      <w:tr w:rsidR="003D6143" w:rsidRPr="00D4773D" w:rsidTr="00D4773D">
        <w:trPr>
          <w:trHeight w:val="420"/>
        </w:trPr>
        <w:tc>
          <w:tcPr>
            <w:tcW w:w="80" w:type="dxa"/>
            <w:tcBorders>
              <w:left w:val="single" w:sz="8" w:space="0" w:color="auto"/>
            </w:tcBorders>
            <w:shd w:val="clear" w:color="auto" w:fill="auto"/>
            <w:vAlign w:val="bottom"/>
          </w:tcPr>
          <w:p w:rsidR="003D6143" w:rsidRPr="00D4773D" w:rsidRDefault="003D6143" w:rsidP="00D4773D">
            <w:pPr>
              <w:pStyle w:val="ae"/>
            </w:pPr>
          </w:p>
        </w:tc>
        <w:tc>
          <w:tcPr>
            <w:tcW w:w="760" w:type="dxa"/>
            <w:tcBorders>
              <w:right w:val="single" w:sz="8" w:space="0" w:color="auto"/>
            </w:tcBorders>
            <w:shd w:val="clear" w:color="auto" w:fill="auto"/>
            <w:vAlign w:val="bottom"/>
          </w:tcPr>
          <w:p w:rsidR="003D6143" w:rsidRPr="00D4773D" w:rsidRDefault="003D6143" w:rsidP="00D4773D">
            <w:pPr>
              <w:pStyle w:val="ae"/>
            </w:pPr>
          </w:p>
        </w:tc>
        <w:tc>
          <w:tcPr>
            <w:tcW w:w="3060" w:type="dxa"/>
            <w:tcBorders>
              <w:right w:val="single" w:sz="8" w:space="0" w:color="auto"/>
            </w:tcBorders>
            <w:shd w:val="clear" w:color="auto" w:fill="auto"/>
            <w:vAlign w:val="bottom"/>
          </w:tcPr>
          <w:p w:rsidR="003D6143" w:rsidRPr="00D4773D" w:rsidRDefault="003D6143" w:rsidP="00D4773D">
            <w:pPr>
              <w:pStyle w:val="ae"/>
            </w:pPr>
          </w:p>
        </w:tc>
        <w:tc>
          <w:tcPr>
            <w:tcW w:w="1940" w:type="dxa"/>
            <w:tcBorders>
              <w:right w:val="single" w:sz="8" w:space="0" w:color="auto"/>
            </w:tcBorders>
            <w:shd w:val="clear" w:color="auto" w:fill="auto"/>
            <w:vAlign w:val="bottom"/>
          </w:tcPr>
          <w:p w:rsidR="003D6143" w:rsidRPr="00D4773D" w:rsidRDefault="003D6143" w:rsidP="00D4773D">
            <w:pPr>
              <w:pStyle w:val="ae"/>
            </w:pPr>
          </w:p>
        </w:tc>
        <w:tc>
          <w:tcPr>
            <w:tcW w:w="1960" w:type="dxa"/>
            <w:tcBorders>
              <w:right w:val="single" w:sz="8" w:space="0" w:color="auto"/>
            </w:tcBorders>
            <w:shd w:val="clear" w:color="auto" w:fill="auto"/>
            <w:vAlign w:val="bottom"/>
          </w:tcPr>
          <w:p w:rsidR="003D6143" w:rsidRPr="00D4773D" w:rsidRDefault="003D6143" w:rsidP="00D4773D">
            <w:pPr>
              <w:pStyle w:val="ae"/>
            </w:pPr>
            <w:r w:rsidRPr="00D4773D">
              <w:t>дження</w:t>
            </w:r>
          </w:p>
        </w:tc>
        <w:tc>
          <w:tcPr>
            <w:tcW w:w="1940" w:type="dxa"/>
            <w:tcBorders>
              <w:right w:val="single" w:sz="8" w:space="0" w:color="auto"/>
            </w:tcBorders>
            <w:shd w:val="clear" w:color="auto" w:fill="auto"/>
            <w:vAlign w:val="bottom"/>
          </w:tcPr>
          <w:p w:rsidR="003D6143" w:rsidRPr="00D4773D" w:rsidRDefault="003D6143" w:rsidP="00D4773D">
            <w:pPr>
              <w:pStyle w:val="ae"/>
            </w:pPr>
          </w:p>
        </w:tc>
        <w:tc>
          <w:tcPr>
            <w:tcW w:w="320" w:type="dxa"/>
            <w:shd w:val="clear" w:color="auto" w:fill="auto"/>
            <w:vAlign w:val="bottom"/>
          </w:tcPr>
          <w:p w:rsidR="003D6143" w:rsidRPr="00D4773D" w:rsidRDefault="003D6143" w:rsidP="00D4773D">
            <w:pPr>
              <w:pStyle w:val="ae"/>
            </w:pPr>
          </w:p>
        </w:tc>
      </w:tr>
      <w:tr w:rsidR="003D6143" w:rsidRPr="00D4773D" w:rsidTr="00D4773D">
        <w:trPr>
          <w:trHeight w:val="104"/>
        </w:trPr>
        <w:tc>
          <w:tcPr>
            <w:tcW w:w="80" w:type="dxa"/>
            <w:tcBorders>
              <w:left w:val="single" w:sz="8" w:space="0" w:color="auto"/>
              <w:bottom w:val="single" w:sz="8" w:space="0" w:color="auto"/>
            </w:tcBorders>
            <w:shd w:val="clear" w:color="auto" w:fill="auto"/>
            <w:vAlign w:val="bottom"/>
          </w:tcPr>
          <w:p w:rsidR="003D6143" w:rsidRPr="00D4773D" w:rsidRDefault="003D6143" w:rsidP="00D4773D">
            <w:pPr>
              <w:pStyle w:val="ae"/>
            </w:pPr>
          </w:p>
        </w:tc>
        <w:tc>
          <w:tcPr>
            <w:tcW w:w="7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0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20" w:type="dxa"/>
            <w:shd w:val="clear" w:color="auto" w:fill="auto"/>
            <w:vAlign w:val="bottom"/>
          </w:tcPr>
          <w:p w:rsidR="003D6143" w:rsidRPr="00D4773D" w:rsidRDefault="003D6143" w:rsidP="00D4773D">
            <w:pPr>
              <w:pStyle w:val="ae"/>
            </w:pPr>
          </w:p>
        </w:tc>
      </w:tr>
      <w:tr w:rsidR="003D6143" w:rsidRPr="00D4773D" w:rsidTr="00D4773D">
        <w:trPr>
          <w:trHeight w:val="410"/>
        </w:trPr>
        <w:tc>
          <w:tcPr>
            <w:tcW w:w="80" w:type="dxa"/>
            <w:tcBorders>
              <w:left w:val="single" w:sz="8" w:space="0" w:color="auto"/>
              <w:bottom w:val="single" w:sz="8" w:space="0" w:color="auto"/>
            </w:tcBorders>
            <w:shd w:val="clear" w:color="auto" w:fill="auto"/>
            <w:vAlign w:val="bottom"/>
          </w:tcPr>
          <w:p w:rsidR="003D6143" w:rsidRPr="00D4773D" w:rsidRDefault="003D6143" w:rsidP="00D4773D">
            <w:pPr>
              <w:pStyle w:val="ae"/>
            </w:pPr>
          </w:p>
        </w:tc>
        <w:tc>
          <w:tcPr>
            <w:tcW w:w="7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0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20" w:type="dxa"/>
            <w:shd w:val="clear" w:color="auto" w:fill="auto"/>
            <w:vAlign w:val="bottom"/>
          </w:tcPr>
          <w:p w:rsidR="003D6143" w:rsidRPr="00D4773D" w:rsidRDefault="003D6143" w:rsidP="00D4773D">
            <w:pPr>
              <w:pStyle w:val="ae"/>
            </w:pPr>
          </w:p>
        </w:tc>
      </w:tr>
      <w:tr w:rsidR="003D6143" w:rsidRPr="00D4773D" w:rsidTr="00D4773D">
        <w:trPr>
          <w:trHeight w:val="407"/>
        </w:trPr>
        <w:tc>
          <w:tcPr>
            <w:tcW w:w="80" w:type="dxa"/>
            <w:tcBorders>
              <w:left w:val="single" w:sz="8" w:space="0" w:color="auto"/>
              <w:bottom w:val="single" w:sz="8" w:space="0" w:color="auto"/>
            </w:tcBorders>
            <w:shd w:val="clear" w:color="auto" w:fill="auto"/>
            <w:vAlign w:val="bottom"/>
          </w:tcPr>
          <w:p w:rsidR="003D6143" w:rsidRPr="00D4773D" w:rsidRDefault="003D6143" w:rsidP="00D4773D">
            <w:pPr>
              <w:pStyle w:val="ae"/>
            </w:pPr>
          </w:p>
        </w:tc>
        <w:tc>
          <w:tcPr>
            <w:tcW w:w="7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0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20" w:type="dxa"/>
            <w:shd w:val="clear" w:color="auto" w:fill="auto"/>
            <w:vAlign w:val="bottom"/>
          </w:tcPr>
          <w:p w:rsidR="003D6143" w:rsidRPr="00D4773D" w:rsidRDefault="003D6143" w:rsidP="00D4773D">
            <w:pPr>
              <w:pStyle w:val="ae"/>
            </w:pPr>
          </w:p>
        </w:tc>
      </w:tr>
      <w:tr w:rsidR="003D6143" w:rsidRPr="00D4773D" w:rsidTr="00D4773D">
        <w:trPr>
          <w:trHeight w:val="410"/>
        </w:trPr>
        <w:tc>
          <w:tcPr>
            <w:tcW w:w="80" w:type="dxa"/>
            <w:tcBorders>
              <w:left w:val="single" w:sz="8" w:space="0" w:color="auto"/>
              <w:bottom w:val="single" w:sz="8" w:space="0" w:color="auto"/>
            </w:tcBorders>
            <w:shd w:val="clear" w:color="auto" w:fill="auto"/>
            <w:vAlign w:val="bottom"/>
          </w:tcPr>
          <w:p w:rsidR="003D6143" w:rsidRPr="00D4773D" w:rsidRDefault="003D6143" w:rsidP="00D4773D">
            <w:pPr>
              <w:pStyle w:val="ae"/>
            </w:pPr>
          </w:p>
        </w:tc>
        <w:tc>
          <w:tcPr>
            <w:tcW w:w="7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0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20" w:type="dxa"/>
            <w:shd w:val="clear" w:color="auto" w:fill="auto"/>
            <w:vAlign w:val="bottom"/>
          </w:tcPr>
          <w:p w:rsidR="003D6143" w:rsidRPr="00D4773D" w:rsidRDefault="003D6143" w:rsidP="00D4773D">
            <w:pPr>
              <w:pStyle w:val="ae"/>
            </w:pPr>
          </w:p>
        </w:tc>
      </w:tr>
      <w:tr w:rsidR="003D6143" w:rsidRPr="00D4773D" w:rsidTr="00D4773D">
        <w:trPr>
          <w:trHeight w:val="407"/>
        </w:trPr>
        <w:tc>
          <w:tcPr>
            <w:tcW w:w="80" w:type="dxa"/>
            <w:tcBorders>
              <w:left w:val="single" w:sz="8" w:space="0" w:color="auto"/>
              <w:bottom w:val="single" w:sz="8" w:space="0" w:color="auto"/>
            </w:tcBorders>
            <w:shd w:val="clear" w:color="auto" w:fill="auto"/>
            <w:vAlign w:val="bottom"/>
          </w:tcPr>
          <w:p w:rsidR="003D6143" w:rsidRPr="00D4773D" w:rsidRDefault="003D6143" w:rsidP="00D4773D">
            <w:pPr>
              <w:pStyle w:val="ae"/>
            </w:pPr>
          </w:p>
        </w:tc>
        <w:tc>
          <w:tcPr>
            <w:tcW w:w="7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0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20" w:type="dxa"/>
            <w:shd w:val="clear" w:color="auto" w:fill="auto"/>
            <w:vAlign w:val="bottom"/>
          </w:tcPr>
          <w:p w:rsidR="003D6143" w:rsidRPr="00D4773D" w:rsidRDefault="003D6143" w:rsidP="00D4773D">
            <w:pPr>
              <w:pStyle w:val="ae"/>
            </w:pPr>
          </w:p>
        </w:tc>
      </w:tr>
      <w:tr w:rsidR="003D6143" w:rsidRPr="00D4773D" w:rsidTr="00D4773D">
        <w:trPr>
          <w:trHeight w:val="410"/>
        </w:trPr>
        <w:tc>
          <w:tcPr>
            <w:tcW w:w="80" w:type="dxa"/>
            <w:tcBorders>
              <w:left w:val="single" w:sz="8" w:space="0" w:color="auto"/>
              <w:bottom w:val="single" w:sz="8" w:space="0" w:color="auto"/>
            </w:tcBorders>
            <w:shd w:val="clear" w:color="auto" w:fill="auto"/>
            <w:vAlign w:val="bottom"/>
          </w:tcPr>
          <w:p w:rsidR="003D6143" w:rsidRPr="00D4773D" w:rsidRDefault="003D6143" w:rsidP="00D4773D">
            <w:pPr>
              <w:pStyle w:val="ae"/>
            </w:pPr>
          </w:p>
        </w:tc>
        <w:tc>
          <w:tcPr>
            <w:tcW w:w="7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0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20" w:type="dxa"/>
            <w:shd w:val="clear" w:color="auto" w:fill="auto"/>
            <w:vAlign w:val="bottom"/>
          </w:tcPr>
          <w:p w:rsidR="003D6143" w:rsidRPr="00D4773D" w:rsidRDefault="003D6143" w:rsidP="00D4773D">
            <w:pPr>
              <w:pStyle w:val="ae"/>
            </w:pPr>
          </w:p>
        </w:tc>
      </w:tr>
      <w:tr w:rsidR="003D6143" w:rsidRPr="00D4773D" w:rsidTr="00D4773D">
        <w:trPr>
          <w:trHeight w:val="410"/>
        </w:trPr>
        <w:tc>
          <w:tcPr>
            <w:tcW w:w="80" w:type="dxa"/>
            <w:tcBorders>
              <w:left w:val="single" w:sz="8" w:space="0" w:color="auto"/>
              <w:bottom w:val="single" w:sz="8" w:space="0" w:color="auto"/>
            </w:tcBorders>
            <w:shd w:val="clear" w:color="auto" w:fill="auto"/>
            <w:vAlign w:val="bottom"/>
          </w:tcPr>
          <w:p w:rsidR="003D6143" w:rsidRPr="00D4773D" w:rsidRDefault="003D6143" w:rsidP="00D4773D">
            <w:pPr>
              <w:pStyle w:val="ae"/>
            </w:pPr>
          </w:p>
        </w:tc>
        <w:tc>
          <w:tcPr>
            <w:tcW w:w="7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0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20" w:type="dxa"/>
            <w:shd w:val="clear" w:color="auto" w:fill="auto"/>
            <w:vAlign w:val="bottom"/>
          </w:tcPr>
          <w:p w:rsidR="003D6143" w:rsidRPr="00D4773D" w:rsidRDefault="003D6143" w:rsidP="00D4773D">
            <w:pPr>
              <w:pStyle w:val="ae"/>
            </w:pPr>
          </w:p>
        </w:tc>
      </w:tr>
      <w:tr w:rsidR="003D6143" w:rsidRPr="00D4773D" w:rsidTr="00D4773D">
        <w:trPr>
          <w:trHeight w:val="407"/>
        </w:trPr>
        <w:tc>
          <w:tcPr>
            <w:tcW w:w="80" w:type="dxa"/>
            <w:tcBorders>
              <w:left w:val="single" w:sz="8" w:space="0" w:color="auto"/>
              <w:bottom w:val="single" w:sz="8" w:space="0" w:color="auto"/>
            </w:tcBorders>
            <w:shd w:val="clear" w:color="auto" w:fill="auto"/>
            <w:vAlign w:val="bottom"/>
          </w:tcPr>
          <w:p w:rsidR="003D6143" w:rsidRPr="00D4773D" w:rsidRDefault="003D6143" w:rsidP="00D4773D">
            <w:pPr>
              <w:pStyle w:val="ae"/>
            </w:pPr>
          </w:p>
        </w:tc>
        <w:tc>
          <w:tcPr>
            <w:tcW w:w="7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0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20" w:type="dxa"/>
            <w:shd w:val="clear" w:color="auto" w:fill="auto"/>
            <w:vAlign w:val="bottom"/>
          </w:tcPr>
          <w:p w:rsidR="003D6143" w:rsidRPr="00D4773D" w:rsidRDefault="003D6143" w:rsidP="00D4773D">
            <w:pPr>
              <w:pStyle w:val="ae"/>
            </w:pPr>
          </w:p>
        </w:tc>
      </w:tr>
      <w:tr w:rsidR="003D6143" w:rsidRPr="00D4773D" w:rsidTr="00D4773D">
        <w:trPr>
          <w:trHeight w:val="410"/>
        </w:trPr>
        <w:tc>
          <w:tcPr>
            <w:tcW w:w="80" w:type="dxa"/>
            <w:tcBorders>
              <w:left w:val="single" w:sz="8" w:space="0" w:color="auto"/>
              <w:bottom w:val="single" w:sz="8" w:space="0" w:color="auto"/>
            </w:tcBorders>
            <w:shd w:val="clear" w:color="auto" w:fill="auto"/>
            <w:vAlign w:val="bottom"/>
          </w:tcPr>
          <w:p w:rsidR="003D6143" w:rsidRPr="00D4773D" w:rsidRDefault="003D6143" w:rsidP="00D4773D">
            <w:pPr>
              <w:pStyle w:val="ae"/>
            </w:pPr>
          </w:p>
        </w:tc>
        <w:tc>
          <w:tcPr>
            <w:tcW w:w="7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0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6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1940" w:type="dxa"/>
            <w:tcBorders>
              <w:bottom w:val="single" w:sz="8" w:space="0" w:color="auto"/>
              <w:right w:val="single" w:sz="8" w:space="0" w:color="auto"/>
            </w:tcBorders>
            <w:shd w:val="clear" w:color="auto" w:fill="auto"/>
            <w:vAlign w:val="bottom"/>
          </w:tcPr>
          <w:p w:rsidR="003D6143" w:rsidRPr="00D4773D" w:rsidRDefault="003D6143" w:rsidP="00D4773D">
            <w:pPr>
              <w:pStyle w:val="ae"/>
            </w:pPr>
          </w:p>
        </w:tc>
        <w:tc>
          <w:tcPr>
            <w:tcW w:w="320" w:type="dxa"/>
            <w:shd w:val="clear" w:color="auto" w:fill="auto"/>
            <w:vAlign w:val="bottom"/>
          </w:tcPr>
          <w:p w:rsidR="003D6143" w:rsidRPr="00D4773D" w:rsidRDefault="003D6143" w:rsidP="00D4773D">
            <w:pPr>
              <w:pStyle w:val="ae"/>
            </w:pPr>
          </w:p>
        </w:tc>
      </w:tr>
    </w:tbl>
    <w:p w:rsidR="003D6143" w:rsidRPr="003D6143" w:rsidRDefault="003D6143" w:rsidP="003D6143">
      <w:pPr>
        <w:pStyle w:val="ae"/>
        <w:rPr>
          <w:sz w:val="28"/>
          <w:szCs w:val="28"/>
        </w:rPr>
      </w:pPr>
    </w:p>
    <w:p w:rsidR="003D6143" w:rsidRPr="003D6143" w:rsidRDefault="003D6143" w:rsidP="003D6143">
      <w:pPr>
        <w:pStyle w:val="ae"/>
        <w:rPr>
          <w:sz w:val="28"/>
          <w:szCs w:val="28"/>
        </w:rPr>
      </w:pPr>
      <w:r w:rsidRPr="003D6143">
        <w:rPr>
          <w:sz w:val="28"/>
          <w:szCs w:val="28"/>
        </w:rPr>
        <w:t>Коментарі:</w:t>
      </w:r>
    </w:p>
    <w:p w:rsidR="003D6143" w:rsidRPr="003D6143" w:rsidRDefault="003D6143" w:rsidP="003D6143">
      <w:pPr>
        <w:pStyle w:val="ae"/>
        <w:rPr>
          <w:sz w:val="28"/>
          <w:szCs w:val="28"/>
        </w:rPr>
      </w:pPr>
    </w:p>
    <w:p w:rsidR="003D6143" w:rsidRPr="003D6143" w:rsidRDefault="003D6143" w:rsidP="003D6143">
      <w:pPr>
        <w:pStyle w:val="ae"/>
        <w:rPr>
          <w:sz w:val="28"/>
          <w:szCs w:val="28"/>
        </w:rPr>
      </w:pPr>
      <w:r w:rsidRPr="003D6143">
        <w:rPr>
          <w:sz w:val="28"/>
          <w:szCs w:val="28"/>
        </w:rPr>
        <w:t>Менеджер (ПІБ)</w:t>
      </w:r>
    </w:p>
    <w:p w:rsidR="003D6143" w:rsidRPr="003D6143" w:rsidRDefault="003D6143" w:rsidP="003D6143">
      <w:pPr>
        <w:pStyle w:val="ae"/>
        <w:rPr>
          <w:sz w:val="28"/>
          <w:szCs w:val="28"/>
        </w:rPr>
      </w:pPr>
    </w:p>
    <w:p w:rsidR="003D6143" w:rsidRPr="003D6143" w:rsidRDefault="003D6143" w:rsidP="003D6143">
      <w:pPr>
        <w:pStyle w:val="ae"/>
        <w:rPr>
          <w:sz w:val="28"/>
          <w:szCs w:val="28"/>
        </w:rPr>
      </w:pPr>
      <w:r w:rsidRPr="003D6143">
        <w:rPr>
          <w:sz w:val="28"/>
          <w:szCs w:val="28"/>
        </w:rPr>
        <w:t>Печатка агентства</w:t>
      </w:r>
      <w:r w:rsidRPr="003D6143">
        <w:rPr>
          <w:noProof/>
          <w:sz w:val="28"/>
          <w:szCs w:val="28"/>
          <w:lang w:val="ru-RU"/>
        </w:rPr>
        <w:drawing>
          <wp:anchor distT="0" distB="0" distL="114300" distR="114300" simplePos="0" relativeHeight="251653120" behindDoc="1" locked="0" layoutInCell="1" allowOverlap="1">
            <wp:simplePos x="0" y="0"/>
            <wp:positionH relativeFrom="column">
              <wp:posOffset>53340</wp:posOffset>
            </wp:positionH>
            <wp:positionV relativeFrom="paragraph">
              <wp:posOffset>434340</wp:posOffset>
            </wp:positionV>
            <wp:extent cx="6337935" cy="18415"/>
            <wp:effectExtent l="19050" t="0" r="571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6337935" cy="18415"/>
                    </a:xfrm>
                    <a:prstGeom prst="rect">
                      <a:avLst/>
                    </a:prstGeom>
                    <a:noFill/>
                  </pic:spPr>
                </pic:pic>
              </a:graphicData>
            </a:graphic>
          </wp:anchor>
        </w:drawing>
      </w:r>
    </w:p>
    <w:p w:rsidR="003D6143" w:rsidRPr="003D6143" w:rsidRDefault="003D6143" w:rsidP="003D6143">
      <w:pPr>
        <w:pStyle w:val="ae"/>
        <w:rPr>
          <w:sz w:val="28"/>
          <w:szCs w:val="28"/>
        </w:rPr>
      </w:pPr>
    </w:p>
    <w:p w:rsidR="003D6143" w:rsidRDefault="003D6143" w:rsidP="00C56F39">
      <w:pPr>
        <w:jc w:val="right"/>
      </w:pPr>
    </w:p>
    <w:p w:rsidR="00D4773D" w:rsidRDefault="00D4773D">
      <w:r>
        <w:br w:type="page"/>
      </w:r>
    </w:p>
    <w:p w:rsidR="00C56F39" w:rsidRDefault="00C56F39" w:rsidP="00C56F39">
      <w:pPr>
        <w:jc w:val="right"/>
      </w:pPr>
      <w:r>
        <w:lastRenderedPageBreak/>
        <w:t>Додаток З</w:t>
      </w:r>
    </w:p>
    <w:p w:rsidR="00D4773D" w:rsidRPr="00277448" w:rsidRDefault="00D4773D" w:rsidP="00277448">
      <w:pPr>
        <w:spacing w:line="240" w:lineRule="auto"/>
        <w:ind w:firstLine="0"/>
        <w:jc w:val="center"/>
        <w:rPr>
          <w:szCs w:val="28"/>
        </w:rPr>
      </w:pPr>
      <w:r w:rsidRPr="00277448">
        <w:rPr>
          <w:szCs w:val="28"/>
        </w:rPr>
        <w:t>ЗАМОВЛЕННЯ НА ТУРПОСЛУГИ (лист-замовлення)</w:t>
      </w:r>
    </w:p>
    <w:p w:rsidR="00D4773D" w:rsidRPr="00277448" w:rsidRDefault="00D4773D" w:rsidP="00277448">
      <w:pPr>
        <w:spacing w:line="240" w:lineRule="auto"/>
        <w:ind w:firstLine="0"/>
        <w:rPr>
          <w:szCs w:val="28"/>
        </w:rPr>
      </w:pPr>
    </w:p>
    <w:p w:rsidR="00D4773D" w:rsidRPr="00277448" w:rsidRDefault="00D4773D" w:rsidP="00277448">
      <w:pPr>
        <w:spacing w:line="240" w:lineRule="auto"/>
        <w:ind w:firstLine="0"/>
        <w:jc w:val="center"/>
        <w:rPr>
          <w:szCs w:val="28"/>
        </w:rPr>
      </w:pPr>
      <w:r w:rsidRPr="00277448">
        <w:rPr>
          <w:szCs w:val="28"/>
        </w:rPr>
        <w:t>до попередньої угоди №_</w:t>
      </w:r>
      <w:r w:rsidR="00277448">
        <w:rPr>
          <w:szCs w:val="28"/>
        </w:rPr>
        <w:t>28</w:t>
      </w:r>
      <w:r w:rsidRPr="00277448">
        <w:rPr>
          <w:szCs w:val="28"/>
        </w:rPr>
        <w:t>/</w:t>
      </w:r>
      <w:r w:rsidR="00277448">
        <w:rPr>
          <w:szCs w:val="28"/>
        </w:rPr>
        <w:t xml:space="preserve"> 41</w:t>
      </w:r>
      <w:r w:rsidRPr="00277448">
        <w:rPr>
          <w:szCs w:val="28"/>
        </w:rPr>
        <w:t xml:space="preserve">від </w:t>
      </w:r>
      <w:r w:rsidR="00277448">
        <w:rPr>
          <w:szCs w:val="28"/>
        </w:rPr>
        <w:t>10.04.2020</w:t>
      </w:r>
      <w:r w:rsidRPr="00277448">
        <w:rPr>
          <w:szCs w:val="28"/>
        </w:rPr>
        <w:t>.</w:t>
      </w:r>
    </w:p>
    <w:p w:rsidR="00D4773D" w:rsidRPr="00277448" w:rsidRDefault="00277448" w:rsidP="00277448">
      <w:pPr>
        <w:spacing w:line="240" w:lineRule="auto"/>
        <w:ind w:firstLine="0"/>
        <w:jc w:val="center"/>
        <w:rPr>
          <w:szCs w:val="28"/>
        </w:rPr>
      </w:pPr>
      <w:r>
        <w:rPr>
          <w:szCs w:val="28"/>
        </w:rPr>
        <w:t xml:space="preserve">ТОВ </w:t>
      </w:r>
      <w:r w:rsidRPr="00051C32">
        <w:t>«Туристичне агентство TUI»</w:t>
      </w:r>
    </w:p>
    <w:p w:rsidR="00D4773D" w:rsidRPr="00277448" w:rsidRDefault="00D4773D" w:rsidP="00277448">
      <w:pPr>
        <w:spacing w:line="240" w:lineRule="auto"/>
        <w:ind w:firstLine="0"/>
        <w:rPr>
          <w:szCs w:val="28"/>
        </w:rPr>
      </w:pPr>
    </w:p>
    <w:p w:rsidR="00277448" w:rsidRDefault="00277448" w:rsidP="00277448">
      <w:pPr>
        <w:ind w:left="709" w:firstLine="0"/>
        <w:jc w:val="center"/>
      </w:pPr>
      <w:r>
        <w:t>Курбанова Катерина Михайлівна</w:t>
      </w:r>
    </w:p>
    <w:p w:rsidR="00D4773D" w:rsidRPr="00277448" w:rsidRDefault="00D4773D" w:rsidP="00277448">
      <w:pPr>
        <w:spacing w:line="240" w:lineRule="auto"/>
        <w:ind w:firstLine="0"/>
        <w:rPr>
          <w:szCs w:val="28"/>
        </w:rPr>
      </w:pPr>
    </w:p>
    <w:p w:rsidR="00277448" w:rsidRDefault="00D4773D" w:rsidP="00277448">
      <w:pPr>
        <w:spacing w:line="240" w:lineRule="auto"/>
        <w:ind w:firstLine="0"/>
        <w:rPr>
          <w:szCs w:val="28"/>
        </w:rPr>
      </w:pPr>
      <w:r w:rsidRPr="00277448">
        <w:rPr>
          <w:szCs w:val="28"/>
        </w:rPr>
        <w:t>Контактний телефон:</w:t>
      </w:r>
      <w:r w:rsidR="00277448">
        <w:rPr>
          <w:szCs w:val="28"/>
        </w:rPr>
        <w:t xml:space="preserve"> 097 424 34 67</w:t>
      </w:r>
    </w:p>
    <w:p w:rsidR="00D4773D" w:rsidRPr="00277448" w:rsidRDefault="00D4773D" w:rsidP="00277448">
      <w:pPr>
        <w:spacing w:line="240" w:lineRule="auto"/>
        <w:ind w:firstLine="0"/>
        <w:rPr>
          <w:szCs w:val="28"/>
        </w:rPr>
      </w:pPr>
    </w:p>
    <w:p w:rsidR="00277448" w:rsidRDefault="00D4773D" w:rsidP="00277448">
      <w:pPr>
        <w:spacing w:line="240" w:lineRule="auto"/>
        <w:ind w:firstLine="0"/>
        <w:rPr>
          <w:szCs w:val="28"/>
        </w:rPr>
      </w:pPr>
      <w:r w:rsidRPr="00277448">
        <w:rPr>
          <w:szCs w:val="28"/>
        </w:rPr>
        <w:t>Адреса</w:t>
      </w:r>
      <w:r w:rsidR="00277448">
        <w:rPr>
          <w:szCs w:val="28"/>
        </w:rPr>
        <w:t xml:space="preserve"> м.Сіверодонецьк, вул. Центральна, 45/34</w:t>
      </w:r>
    </w:p>
    <w:p w:rsidR="00D4773D" w:rsidRPr="00277448" w:rsidRDefault="00D4773D" w:rsidP="00277448">
      <w:pPr>
        <w:spacing w:line="240" w:lineRule="auto"/>
        <w:ind w:firstLine="0"/>
        <w:rPr>
          <w:szCs w:val="28"/>
        </w:rPr>
      </w:pPr>
    </w:p>
    <w:p w:rsidR="00277448" w:rsidRDefault="00D4773D" w:rsidP="00277448">
      <w:pPr>
        <w:spacing w:line="240" w:lineRule="auto"/>
        <w:ind w:firstLine="0"/>
        <w:rPr>
          <w:szCs w:val="28"/>
        </w:rPr>
      </w:pPr>
      <w:r w:rsidRPr="00277448">
        <w:rPr>
          <w:szCs w:val="28"/>
        </w:rPr>
        <w:t>З яких джерел Ви дізналися про нашу компанію?</w:t>
      </w:r>
      <w:r w:rsidR="00277448">
        <w:rPr>
          <w:szCs w:val="28"/>
        </w:rPr>
        <w:t xml:space="preserve">  </w:t>
      </w:r>
      <w:r w:rsidR="00277448" w:rsidRPr="00277448">
        <w:rPr>
          <w:szCs w:val="28"/>
        </w:rPr>
        <w:sym w:font="Symbol" w:char="F02D"/>
      </w:r>
      <w:r w:rsidR="00277448">
        <w:rPr>
          <w:szCs w:val="28"/>
        </w:rPr>
        <w:t xml:space="preserve"> Рекомендували знайомі</w:t>
      </w:r>
    </w:p>
    <w:p w:rsidR="00D4773D" w:rsidRPr="00277448" w:rsidRDefault="00D4773D" w:rsidP="00277448">
      <w:pPr>
        <w:spacing w:line="240" w:lineRule="auto"/>
        <w:ind w:firstLine="0"/>
        <w:rPr>
          <w:szCs w:val="28"/>
        </w:rPr>
      </w:pPr>
    </w:p>
    <w:tbl>
      <w:tblPr>
        <w:tblW w:w="0" w:type="auto"/>
        <w:tblInd w:w="10" w:type="dxa"/>
        <w:tblLayout w:type="fixed"/>
        <w:tblCellMar>
          <w:left w:w="0" w:type="dxa"/>
          <w:right w:w="0" w:type="dxa"/>
        </w:tblCellMar>
        <w:tblLook w:val="0000"/>
      </w:tblPr>
      <w:tblGrid>
        <w:gridCol w:w="142"/>
        <w:gridCol w:w="2658"/>
        <w:gridCol w:w="460"/>
        <w:gridCol w:w="1120"/>
        <w:gridCol w:w="60"/>
        <w:gridCol w:w="1260"/>
        <w:gridCol w:w="360"/>
        <w:gridCol w:w="900"/>
        <w:gridCol w:w="920"/>
        <w:gridCol w:w="1860"/>
        <w:gridCol w:w="40"/>
        <w:gridCol w:w="280"/>
      </w:tblGrid>
      <w:tr w:rsidR="00D4773D" w:rsidRPr="00277448" w:rsidTr="000B49A4">
        <w:trPr>
          <w:trHeight w:val="307"/>
        </w:trPr>
        <w:tc>
          <w:tcPr>
            <w:tcW w:w="142" w:type="dxa"/>
            <w:tcBorders>
              <w:top w:val="single" w:sz="8" w:space="0" w:color="auto"/>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238" w:type="dxa"/>
            <w:gridSpan w:val="3"/>
            <w:tcBorders>
              <w:top w:val="single" w:sz="8" w:space="0" w:color="auto"/>
            </w:tcBorders>
            <w:shd w:val="clear" w:color="auto" w:fill="auto"/>
            <w:vAlign w:val="bottom"/>
          </w:tcPr>
          <w:p w:rsidR="00D4773D" w:rsidRPr="00277448" w:rsidRDefault="00D4773D" w:rsidP="00277448">
            <w:pPr>
              <w:spacing w:line="240" w:lineRule="auto"/>
              <w:ind w:firstLine="0"/>
              <w:jc w:val="center"/>
              <w:rPr>
                <w:szCs w:val="28"/>
              </w:rPr>
            </w:pPr>
            <w:r w:rsidRPr="00277448">
              <w:rPr>
                <w:szCs w:val="28"/>
              </w:rPr>
              <w:t>Країна/ курорт / назва туру:</w:t>
            </w:r>
            <w:r w:rsidR="00277448">
              <w:rPr>
                <w:szCs w:val="28"/>
              </w:rPr>
              <w:t xml:space="preserve"> </w:t>
            </w:r>
            <w:r w:rsidR="00277448">
              <w:rPr>
                <w:rFonts w:eastAsia="Calibri" w:cs="Times New Roman"/>
                <w:bCs/>
                <w:color w:val="1A1A1A" w:themeColor="background1" w:themeShade="1A"/>
                <w:szCs w:val="28"/>
              </w:rPr>
              <w:t>Т</w:t>
            </w:r>
            <w:r w:rsidR="00277448" w:rsidRPr="00051C32">
              <w:rPr>
                <w:rFonts w:eastAsia="Calibri" w:cs="Times New Roman"/>
                <w:bCs/>
                <w:color w:val="1A1A1A" w:themeColor="background1" w:themeShade="1A"/>
                <w:szCs w:val="28"/>
              </w:rPr>
              <w:t>ур</w:t>
            </w:r>
            <w:r w:rsidR="00277448">
              <w:rPr>
                <w:rFonts w:eastAsia="Calibri" w:cs="Times New Roman"/>
                <w:bCs/>
                <w:color w:val="1A1A1A" w:themeColor="background1" w:themeShade="1A"/>
                <w:szCs w:val="28"/>
              </w:rPr>
              <w:t xml:space="preserve">истичний </w:t>
            </w:r>
            <w:r w:rsidR="00277448" w:rsidRPr="00051C32">
              <w:rPr>
                <w:rFonts w:eastAsia="Calibri" w:cs="Times New Roman"/>
                <w:bCs/>
                <w:color w:val="1A1A1A" w:themeColor="background1" w:themeShade="1A"/>
                <w:szCs w:val="28"/>
              </w:rPr>
              <w:t>маршрут «Стежками великого комбінатора»</w:t>
            </w:r>
          </w:p>
        </w:tc>
        <w:tc>
          <w:tcPr>
            <w:tcW w:w="60" w:type="dxa"/>
            <w:tcBorders>
              <w:top w:val="single" w:sz="8" w:space="0" w:color="auto"/>
            </w:tcBorders>
            <w:shd w:val="clear" w:color="auto" w:fill="auto"/>
            <w:vAlign w:val="bottom"/>
          </w:tcPr>
          <w:p w:rsidR="00D4773D" w:rsidRPr="00277448" w:rsidRDefault="00D4773D" w:rsidP="00277448">
            <w:pPr>
              <w:spacing w:line="240" w:lineRule="auto"/>
              <w:ind w:firstLine="0"/>
              <w:jc w:val="center"/>
              <w:rPr>
                <w:szCs w:val="28"/>
              </w:rPr>
            </w:pPr>
          </w:p>
        </w:tc>
        <w:tc>
          <w:tcPr>
            <w:tcW w:w="1260" w:type="dxa"/>
            <w:tcBorders>
              <w:top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top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top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top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top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tcBorders>
              <w:top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 w:type="dxa"/>
            <w:tcBorders>
              <w:top w:val="single" w:sz="8" w:space="0" w:color="auto"/>
            </w:tcBorders>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92"/>
        </w:trPr>
        <w:tc>
          <w:tcPr>
            <w:tcW w:w="142" w:type="dxa"/>
            <w:tcBorders>
              <w:left w:val="single" w:sz="8" w:space="0" w:color="auto"/>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80" w:type="dxa"/>
            <w:gridSpan w:val="2"/>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259"/>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shd w:val="clear" w:color="auto" w:fill="auto"/>
            <w:vAlign w:val="bottom"/>
          </w:tcPr>
          <w:p w:rsidR="00D4773D" w:rsidRPr="00277448" w:rsidRDefault="00D4773D" w:rsidP="00277448">
            <w:pPr>
              <w:spacing w:line="240" w:lineRule="auto"/>
              <w:ind w:firstLine="0"/>
              <w:rPr>
                <w:szCs w:val="28"/>
              </w:rPr>
            </w:pPr>
            <w:r w:rsidRPr="00277448">
              <w:rPr>
                <w:szCs w:val="28"/>
              </w:rPr>
              <w:t>Дата поїздки:</w:t>
            </w:r>
          </w:p>
        </w:tc>
        <w:tc>
          <w:tcPr>
            <w:tcW w:w="4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0" w:type="dxa"/>
            <w:gridSpan w:val="4"/>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 xml:space="preserve">З </w:t>
            </w:r>
            <w:r w:rsidR="00277448">
              <w:rPr>
                <w:szCs w:val="28"/>
              </w:rPr>
              <w:t>20.05.</w:t>
            </w:r>
            <w:r w:rsidRPr="00277448">
              <w:rPr>
                <w:szCs w:val="28"/>
              </w:rPr>
              <w:t>20</w:t>
            </w:r>
            <w:r w:rsidR="00277448">
              <w:rPr>
                <w:szCs w:val="28"/>
              </w:rPr>
              <w:t>20</w:t>
            </w:r>
            <w:r w:rsidRPr="00277448">
              <w:rPr>
                <w:szCs w:val="28"/>
              </w:rPr>
              <w:t>р.</w:t>
            </w:r>
          </w:p>
        </w:tc>
        <w:tc>
          <w:tcPr>
            <w:tcW w:w="3680" w:type="dxa"/>
            <w:gridSpan w:val="3"/>
            <w:tcBorders>
              <w:right w:val="single" w:sz="8" w:space="0" w:color="auto"/>
            </w:tcBorders>
            <w:shd w:val="clear" w:color="auto" w:fill="auto"/>
            <w:vAlign w:val="bottom"/>
          </w:tcPr>
          <w:p w:rsidR="00D4773D" w:rsidRPr="00277448" w:rsidRDefault="00D4773D" w:rsidP="000B49A4">
            <w:pPr>
              <w:spacing w:line="240" w:lineRule="auto"/>
              <w:ind w:firstLine="0"/>
              <w:rPr>
                <w:szCs w:val="28"/>
              </w:rPr>
            </w:pPr>
            <w:r w:rsidRPr="00277448">
              <w:rPr>
                <w:szCs w:val="28"/>
              </w:rPr>
              <w:t>Тривалість поїздки (днів):</w:t>
            </w:r>
            <w:r w:rsidR="000B49A4">
              <w:rPr>
                <w:szCs w:val="28"/>
              </w:rPr>
              <w:t xml:space="preserve"> 2</w:t>
            </w: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358"/>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shd w:val="clear" w:color="auto" w:fill="auto"/>
            <w:vAlign w:val="bottom"/>
          </w:tcPr>
          <w:p w:rsidR="00D4773D" w:rsidRPr="00277448" w:rsidRDefault="00D4773D" w:rsidP="00277448">
            <w:pPr>
              <w:spacing w:line="240" w:lineRule="auto"/>
              <w:ind w:firstLine="0"/>
              <w:rPr>
                <w:szCs w:val="28"/>
              </w:rPr>
            </w:pPr>
          </w:p>
        </w:tc>
        <w:tc>
          <w:tcPr>
            <w:tcW w:w="4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0" w:type="dxa"/>
            <w:gridSpan w:val="4"/>
            <w:tcBorders>
              <w:right w:val="single" w:sz="8" w:space="0" w:color="auto"/>
            </w:tcBorders>
            <w:shd w:val="clear" w:color="auto" w:fill="auto"/>
            <w:vAlign w:val="bottom"/>
          </w:tcPr>
          <w:p w:rsidR="00D4773D" w:rsidRPr="00277448" w:rsidRDefault="00D4773D" w:rsidP="000B49A4">
            <w:pPr>
              <w:spacing w:line="240" w:lineRule="auto"/>
              <w:ind w:firstLine="0"/>
              <w:rPr>
                <w:szCs w:val="28"/>
              </w:rPr>
            </w:pPr>
            <w:r w:rsidRPr="00277448">
              <w:rPr>
                <w:szCs w:val="28"/>
              </w:rPr>
              <w:t xml:space="preserve">По </w:t>
            </w:r>
            <w:r w:rsidR="00277448">
              <w:rPr>
                <w:szCs w:val="28"/>
              </w:rPr>
              <w:t>21.05.2010</w:t>
            </w:r>
            <w:r w:rsidRPr="00277448">
              <w:rPr>
                <w:szCs w:val="28"/>
              </w:rPr>
              <w:t>.</w:t>
            </w:r>
          </w:p>
        </w:tc>
        <w:tc>
          <w:tcPr>
            <w:tcW w:w="3680" w:type="dxa"/>
            <w:gridSpan w:val="3"/>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Тривалість проживання в готелі</w:t>
            </w: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360"/>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shd w:val="clear" w:color="auto" w:fill="auto"/>
            <w:vAlign w:val="bottom"/>
          </w:tcPr>
          <w:p w:rsidR="00D4773D" w:rsidRPr="00277448" w:rsidRDefault="00D4773D" w:rsidP="00277448">
            <w:pPr>
              <w:spacing w:line="240" w:lineRule="auto"/>
              <w:ind w:firstLine="0"/>
              <w:rPr>
                <w:szCs w:val="28"/>
              </w:rPr>
            </w:pPr>
          </w:p>
        </w:tc>
        <w:tc>
          <w:tcPr>
            <w:tcW w:w="4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20" w:type="dxa"/>
            <w:shd w:val="clear" w:color="auto" w:fill="auto"/>
            <w:vAlign w:val="bottom"/>
          </w:tcPr>
          <w:p w:rsidR="00D4773D" w:rsidRPr="00277448" w:rsidRDefault="00D4773D" w:rsidP="00277448">
            <w:pPr>
              <w:spacing w:line="240" w:lineRule="auto"/>
              <w:ind w:firstLine="0"/>
              <w:rPr>
                <w:szCs w:val="28"/>
              </w:rPr>
            </w:pPr>
          </w:p>
        </w:tc>
        <w:tc>
          <w:tcPr>
            <w:tcW w:w="60" w:type="dxa"/>
            <w:shd w:val="clear" w:color="auto" w:fill="auto"/>
            <w:vAlign w:val="bottom"/>
          </w:tcPr>
          <w:p w:rsidR="00D4773D" w:rsidRPr="00277448" w:rsidRDefault="00D4773D" w:rsidP="00277448">
            <w:pPr>
              <w:spacing w:line="240" w:lineRule="auto"/>
              <w:ind w:firstLine="0"/>
              <w:rPr>
                <w:szCs w:val="28"/>
              </w:rPr>
            </w:pPr>
          </w:p>
        </w:tc>
        <w:tc>
          <w:tcPr>
            <w:tcW w:w="1260" w:type="dxa"/>
            <w:shd w:val="clear" w:color="auto" w:fill="auto"/>
            <w:vAlign w:val="bottom"/>
          </w:tcPr>
          <w:p w:rsidR="00D4773D" w:rsidRPr="00277448" w:rsidRDefault="00D4773D" w:rsidP="00277448">
            <w:pPr>
              <w:spacing w:line="240" w:lineRule="auto"/>
              <w:ind w:firstLine="0"/>
              <w:rPr>
                <w:szCs w:val="28"/>
              </w:rPr>
            </w:pPr>
          </w:p>
        </w:tc>
        <w:tc>
          <w:tcPr>
            <w:tcW w:w="3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80" w:type="dxa"/>
            <w:gridSpan w:val="3"/>
            <w:tcBorders>
              <w:right w:val="single" w:sz="8" w:space="0" w:color="auto"/>
            </w:tcBorders>
            <w:shd w:val="clear" w:color="auto" w:fill="auto"/>
            <w:vAlign w:val="bottom"/>
          </w:tcPr>
          <w:p w:rsidR="00D4773D" w:rsidRPr="00277448" w:rsidRDefault="00D4773D" w:rsidP="000B49A4">
            <w:pPr>
              <w:spacing w:line="240" w:lineRule="auto"/>
              <w:ind w:firstLine="0"/>
              <w:rPr>
                <w:szCs w:val="28"/>
              </w:rPr>
            </w:pPr>
            <w:r w:rsidRPr="00277448">
              <w:rPr>
                <w:szCs w:val="28"/>
              </w:rPr>
              <w:t xml:space="preserve">(ночей): </w:t>
            </w:r>
            <w:r w:rsidR="000B49A4">
              <w:rPr>
                <w:szCs w:val="28"/>
              </w:rPr>
              <w:t>1</w:t>
            </w: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89"/>
        </w:trPr>
        <w:tc>
          <w:tcPr>
            <w:tcW w:w="142" w:type="dxa"/>
            <w:tcBorders>
              <w:left w:val="single" w:sz="8" w:space="0" w:color="auto"/>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258"/>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shd w:val="clear" w:color="auto" w:fill="auto"/>
            <w:vAlign w:val="bottom"/>
          </w:tcPr>
          <w:p w:rsidR="00D4773D" w:rsidRPr="00277448" w:rsidRDefault="00D4773D" w:rsidP="00277448">
            <w:pPr>
              <w:spacing w:line="240" w:lineRule="auto"/>
              <w:ind w:firstLine="0"/>
              <w:rPr>
                <w:szCs w:val="28"/>
              </w:rPr>
            </w:pPr>
            <w:r w:rsidRPr="00277448">
              <w:rPr>
                <w:szCs w:val="28"/>
              </w:rPr>
              <w:t>Готель:</w:t>
            </w:r>
          </w:p>
        </w:tc>
        <w:tc>
          <w:tcPr>
            <w:tcW w:w="4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20" w:type="dxa"/>
            <w:shd w:val="clear" w:color="auto" w:fill="auto"/>
            <w:vAlign w:val="bottom"/>
          </w:tcPr>
          <w:p w:rsidR="00D4773D" w:rsidRPr="00277448" w:rsidRDefault="00D4773D" w:rsidP="00277448">
            <w:pPr>
              <w:spacing w:line="240" w:lineRule="auto"/>
              <w:ind w:firstLine="0"/>
              <w:rPr>
                <w:szCs w:val="28"/>
              </w:rPr>
            </w:pPr>
          </w:p>
        </w:tc>
        <w:tc>
          <w:tcPr>
            <w:tcW w:w="60" w:type="dxa"/>
            <w:shd w:val="clear" w:color="auto" w:fill="auto"/>
            <w:vAlign w:val="bottom"/>
          </w:tcPr>
          <w:p w:rsidR="00D4773D" w:rsidRPr="00277448" w:rsidRDefault="00D4773D" w:rsidP="00277448">
            <w:pPr>
              <w:spacing w:line="240" w:lineRule="auto"/>
              <w:ind w:firstLine="0"/>
              <w:rPr>
                <w:szCs w:val="28"/>
              </w:rPr>
            </w:pPr>
          </w:p>
        </w:tc>
        <w:tc>
          <w:tcPr>
            <w:tcW w:w="1260" w:type="dxa"/>
            <w:shd w:val="clear" w:color="auto" w:fill="auto"/>
            <w:vAlign w:val="bottom"/>
          </w:tcPr>
          <w:p w:rsidR="00D4773D" w:rsidRPr="00277448" w:rsidRDefault="00D4773D" w:rsidP="00277448">
            <w:pPr>
              <w:spacing w:line="240" w:lineRule="auto"/>
              <w:ind w:firstLine="0"/>
              <w:rPr>
                <w:szCs w:val="28"/>
              </w:rPr>
            </w:pPr>
          </w:p>
        </w:tc>
        <w:tc>
          <w:tcPr>
            <w:tcW w:w="3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80" w:type="dxa"/>
            <w:gridSpan w:val="3"/>
            <w:tcBorders>
              <w:right w:val="single" w:sz="8" w:space="0" w:color="auto"/>
            </w:tcBorders>
            <w:shd w:val="clear" w:color="auto" w:fill="auto"/>
            <w:vAlign w:val="bottom"/>
          </w:tcPr>
          <w:p w:rsidR="00D4773D" w:rsidRPr="00277448" w:rsidRDefault="00D4773D" w:rsidP="000B49A4">
            <w:pPr>
              <w:spacing w:line="240" w:lineRule="auto"/>
              <w:ind w:firstLine="0"/>
              <w:rPr>
                <w:szCs w:val="28"/>
              </w:rPr>
            </w:pPr>
            <w:r w:rsidRPr="00277448">
              <w:rPr>
                <w:szCs w:val="28"/>
              </w:rPr>
              <w:t xml:space="preserve">Тип номеру: </w:t>
            </w:r>
            <w:r w:rsidR="000B49A4" w:rsidRPr="00051C32">
              <w:t>двомісний номер 2-ї категорії</w:t>
            </w: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92"/>
        </w:trPr>
        <w:tc>
          <w:tcPr>
            <w:tcW w:w="142" w:type="dxa"/>
            <w:tcBorders>
              <w:left w:val="single" w:sz="8" w:space="0" w:color="auto"/>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80" w:type="dxa"/>
            <w:gridSpan w:val="2"/>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258"/>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shd w:val="clear" w:color="auto" w:fill="auto"/>
            <w:vAlign w:val="bottom"/>
          </w:tcPr>
          <w:p w:rsidR="00D4773D" w:rsidRPr="00277448" w:rsidRDefault="00D4773D" w:rsidP="00277448">
            <w:pPr>
              <w:spacing w:line="240" w:lineRule="auto"/>
              <w:ind w:firstLine="0"/>
              <w:rPr>
                <w:szCs w:val="28"/>
              </w:rPr>
            </w:pPr>
            <w:r w:rsidRPr="00277448">
              <w:rPr>
                <w:szCs w:val="28"/>
              </w:rPr>
              <w:t>Харчування:</w:t>
            </w:r>
          </w:p>
        </w:tc>
        <w:tc>
          <w:tcPr>
            <w:tcW w:w="4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0" w:type="dxa"/>
            <w:gridSpan w:val="4"/>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BB HB FB AI UAI</w:t>
            </w:r>
          </w:p>
        </w:tc>
        <w:tc>
          <w:tcPr>
            <w:tcW w:w="3680" w:type="dxa"/>
            <w:gridSpan w:val="3"/>
            <w:tcBorders>
              <w:right w:val="single" w:sz="8" w:space="0" w:color="auto"/>
            </w:tcBorders>
            <w:shd w:val="clear" w:color="auto" w:fill="auto"/>
            <w:vAlign w:val="bottom"/>
          </w:tcPr>
          <w:p w:rsidR="00D4773D" w:rsidRPr="00277448" w:rsidRDefault="00D4773D" w:rsidP="000B49A4">
            <w:pPr>
              <w:spacing w:line="240" w:lineRule="auto"/>
              <w:ind w:firstLine="0"/>
              <w:rPr>
                <w:szCs w:val="28"/>
              </w:rPr>
            </w:pPr>
            <w:r w:rsidRPr="00277448">
              <w:rPr>
                <w:szCs w:val="28"/>
              </w:rPr>
              <w:t>Вид на море:</w:t>
            </w:r>
            <w:r w:rsidR="000B49A4">
              <w:rPr>
                <w:szCs w:val="28"/>
              </w:rPr>
              <w:t xml:space="preserve"> </w:t>
            </w:r>
            <w:r w:rsidR="000B49A4" w:rsidRPr="000B49A4">
              <w:rPr>
                <w:szCs w:val="28"/>
              </w:rPr>
              <w:sym w:font="Symbol" w:char="F02D"/>
            </w: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262"/>
        </w:trPr>
        <w:tc>
          <w:tcPr>
            <w:tcW w:w="142" w:type="dxa"/>
            <w:tcBorders>
              <w:left w:val="single" w:sz="8" w:space="0" w:color="auto"/>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260"/>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118" w:type="dxa"/>
            <w:gridSpan w:val="2"/>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Кількість туристів: ________</w:t>
            </w:r>
          </w:p>
        </w:tc>
        <w:tc>
          <w:tcPr>
            <w:tcW w:w="1120" w:type="dxa"/>
            <w:shd w:val="clear" w:color="auto" w:fill="auto"/>
            <w:vAlign w:val="bottom"/>
          </w:tcPr>
          <w:p w:rsidR="00D4773D" w:rsidRPr="00277448" w:rsidRDefault="00D4773D" w:rsidP="00277448">
            <w:pPr>
              <w:spacing w:line="240" w:lineRule="auto"/>
              <w:ind w:firstLine="0"/>
              <w:rPr>
                <w:szCs w:val="28"/>
              </w:rPr>
            </w:pPr>
          </w:p>
        </w:tc>
        <w:tc>
          <w:tcPr>
            <w:tcW w:w="60" w:type="dxa"/>
            <w:shd w:val="clear" w:color="auto" w:fill="auto"/>
            <w:vAlign w:val="bottom"/>
          </w:tcPr>
          <w:p w:rsidR="00D4773D" w:rsidRPr="00277448" w:rsidRDefault="00D4773D" w:rsidP="00277448">
            <w:pPr>
              <w:spacing w:line="240" w:lineRule="auto"/>
              <w:ind w:firstLine="0"/>
              <w:rPr>
                <w:szCs w:val="28"/>
              </w:rPr>
            </w:pPr>
          </w:p>
        </w:tc>
        <w:tc>
          <w:tcPr>
            <w:tcW w:w="1260" w:type="dxa"/>
            <w:shd w:val="clear" w:color="auto" w:fill="auto"/>
            <w:vAlign w:val="bottom"/>
          </w:tcPr>
          <w:p w:rsidR="00D4773D" w:rsidRPr="00277448" w:rsidRDefault="00D4773D" w:rsidP="00277448">
            <w:pPr>
              <w:spacing w:line="240" w:lineRule="auto"/>
              <w:ind w:firstLine="0"/>
              <w:rPr>
                <w:szCs w:val="28"/>
              </w:rPr>
            </w:pPr>
          </w:p>
        </w:tc>
        <w:tc>
          <w:tcPr>
            <w:tcW w:w="3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80" w:type="dxa"/>
            <w:gridSpan w:val="3"/>
            <w:tcBorders>
              <w:right w:val="single" w:sz="8" w:space="0" w:color="auto"/>
            </w:tcBorders>
            <w:shd w:val="clear" w:color="auto" w:fill="auto"/>
            <w:vAlign w:val="bottom"/>
          </w:tcPr>
          <w:p w:rsidR="00D4773D" w:rsidRPr="00277448" w:rsidRDefault="00D4773D" w:rsidP="000B49A4">
            <w:pPr>
              <w:spacing w:line="240" w:lineRule="auto"/>
              <w:ind w:firstLine="0"/>
              <w:rPr>
                <w:szCs w:val="28"/>
              </w:rPr>
            </w:pPr>
            <w:r w:rsidRPr="00277448">
              <w:rPr>
                <w:szCs w:val="28"/>
              </w:rPr>
              <w:t>В тому числі дітей до 12 років:</w:t>
            </w: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89"/>
        </w:trPr>
        <w:tc>
          <w:tcPr>
            <w:tcW w:w="142" w:type="dxa"/>
            <w:tcBorders>
              <w:left w:val="single" w:sz="8" w:space="0" w:color="auto"/>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258"/>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118" w:type="dxa"/>
            <w:gridSpan w:val="2"/>
            <w:tcBorders>
              <w:right w:val="single" w:sz="8" w:space="0" w:color="auto"/>
            </w:tcBorders>
            <w:shd w:val="clear" w:color="auto" w:fill="auto"/>
            <w:vAlign w:val="bottom"/>
          </w:tcPr>
          <w:p w:rsidR="00D4773D" w:rsidRPr="00277448" w:rsidRDefault="00D4773D" w:rsidP="000B49A4">
            <w:pPr>
              <w:spacing w:line="240" w:lineRule="auto"/>
              <w:ind w:firstLine="0"/>
              <w:rPr>
                <w:szCs w:val="28"/>
              </w:rPr>
            </w:pPr>
            <w:r w:rsidRPr="00277448">
              <w:rPr>
                <w:szCs w:val="28"/>
              </w:rPr>
              <w:t xml:space="preserve">Заселення </w:t>
            </w:r>
            <w:r w:rsidR="000B49A4">
              <w:rPr>
                <w:szCs w:val="28"/>
              </w:rPr>
              <w:t>20.05.2021</w:t>
            </w:r>
          </w:p>
        </w:tc>
        <w:tc>
          <w:tcPr>
            <w:tcW w:w="1120" w:type="dxa"/>
            <w:shd w:val="clear" w:color="auto" w:fill="auto"/>
            <w:vAlign w:val="bottom"/>
          </w:tcPr>
          <w:p w:rsidR="00D4773D" w:rsidRPr="00277448" w:rsidRDefault="00D4773D" w:rsidP="00277448">
            <w:pPr>
              <w:spacing w:line="240" w:lineRule="auto"/>
              <w:ind w:firstLine="0"/>
              <w:rPr>
                <w:szCs w:val="28"/>
              </w:rPr>
            </w:pPr>
          </w:p>
        </w:tc>
        <w:tc>
          <w:tcPr>
            <w:tcW w:w="60" w:type="dxa"/>
            <w:shd w:val="clear" w:color="auto" w:fill="auto"/>
            <w:vAlign w:val="bottom"/>
          </w:tcPr>
          <w:p w:rsidR="00D4773D" w:rsidRPr="00277448" w:rsidRDefault="00D4773D" w:rsidP="00277448">
            <w:pPr>
              <w:spacing w:line="240" w:lineRule="auto"/>
              <w:ind w:firstLine="0"/>
              <w:rPr>
                <w:szCs w:val="28"/>
              </w:rPr>
            </w:pPr>
          </w:p>
        </w:tc>
        <w:tc>
          <w:tcPr>
            <w:tcW w:w="1260" w:type="dxa"/>
            <w:shd w:val="clear" w:color="auto" w:fill="auto"/>
            <w:vAlign w:val="bottom"/>
          </w:tcPr>
          <w:p w:rsidR="00D4773D" w:rsidRPr="00277448" w:rsidRDefault="00D4773D" w:rsidP="00277448">
            <w:pPr>
              <w:spacing w:line="240" w:lineRule="auto"/>
              <w:ind w:firstLine="0"/>
              <w:rPr>
                <w:szCs w:val="28"/>
              </w:rPr>
            </w:pPr>
          </w:p>
        </w:tc>
        <w:tc>
          <w:tcPr>
            <w:tcW w:w="3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80" w:type="dxa"/>
            <w:gridSpan w:val="3"/>
            <w:tcBorders>
              <w:right w:val="single" w:sz="8" w:space="0" w:color="auto"/>
            </w:tcBorders>
            <w:shd w:val="clear" w:color="auto" w:fill="auto"/>
            <w:vAlign w:val="bottom"/>
          </w:tcPr>
          <w:p w:rsidR="00D4773D" w:rsidRPr="00277448" w:rsidRDefault="00D4773D" w:rsidP="000B49A4">
            <w:pPr>
              <w:spacing w:line="240" w:lineRule="auto"/>
              <w:ind w:firstLine="0"/>
              <w:rPr>
                <w:szCs w:val="28"/>
              </w:rPr>
            </w:pPr>
            <w:r w:rsidRPr="00277448">
              <w:rPr>
                <w:szCs w:val="28"/>
              </w:rPr>
              <w:t xml:space="preserve">Виселення </w:t>
            </w:r>
            <w:r w:rsidR="000B49A4">
              <w:rPr>
                <w:szCs w:val="28"/>
              </w:rPr>
              <w:t>21.05.2021</w:t>
            </w: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92"/>
        </w:trPr>
        <w:tc>
          <w:tcPr>
            <w:tcW w:w="142" w:type="dxa"/>
            <w:tcBorders>
              <w:left w:val="single" w:sz="8" w:space="0" w:color="auto"/>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80" w:type="dxa"/>
            <w:gridSpan w:val="2"/>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258"/>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598" w:type="dxa"/>
            <w:gridSpan w:val="9"/>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 xml:space="preserve">Деталі транспортування: </w:t>
            </w:r>
            <w:r w:rsidRPr="000B49A4">
              <w:rPr>
                <w:szCs w:val="28"/>
                <w:u w:val="single"/>
              </w:rPr>
              <w:t>автобус,</w:t>
            </w:r>
            <w:r w:rsidRPr="00277448">
              <w:rPr>
                <w:szCs w:val="28"/>
              </w:rPr>
              <w:t xml:space="preserve"> з/д +автобус, авіа переліт, без транспортування</w:t>
            </w: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89"/>
        </w:trPr>
        <w:tc>
          <w:tcPr>
            <w:tcW w:w="142" w:type="dxa"/>
            <w:tcBorders>
              <w:left w:val="single" w:sz="8" w:space="0" w:color="auto"/>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640" w:type="dxa"/>
            <w:gridSpan w:val="3"/>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gridSpan w:val="2"/>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260"/>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7738" w:type="dxa"/>
            <w:gridSpan w:val="8"/>
            <w:shd w:val="clear" w:color="auto" w:fill="auto"/>
            <w:vAlign w:val="bottom"/>
          </w:tcPr>
          <w:p w:rsidR="00D4773D" w:rsidRPr="00277448" w:rsidRDefault="00D4773D" w:rsidP="000B49A4">
            <w:pPr>
              <w:spacing w:line="240" w:lineRule="auto"/>
              <w:ind w:firstLine="0"/>
              <w:rPr>
                <w:szCs w:val="28"/>
              </w:rPr>
            </w:pPr>
            <w:r w:rsidRPr="00277448">
              <w:rPr>
                <w:szCs w:val="28"/>
              </w:rPr>
              <w:t>Повна вартість туру складає:</w:t>
            </w:r>
            <w:r w:rsidR="000B49A4">
              <w:rPr>
                <w:szCs w:val="28"/>
              </w:rPr>
              <w:t xml:space="preserve"> 1630 </w:t>
            </w:r>
            <w:r w:rsidRPr="00277448">
              <w:rPr>
                <w:szCs w:val="28"/>
              </w:rPr>
              <w:t>грн.</w:t>
            </w:r>
          </w:p>
        </w:tc>
        <w:tc>
          <w:tcPr>
            <w:tcW w:w="18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89"/>
        </w:trPr>
        <w:tc>
          <w:tcPr>
            <w:tcW w:w="142" w:type="dxa"/>
            <w:tcBorders>
              <w:left w:val="single" w:sz="8" w:space="0" w:color="auto"/>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80" w:type="dxa"/>
            <w:gridSpan w:val="2"/>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0B49A4" w:rsidRPr="00277448" w:rsidTr="003F593A">
        <w:trPr>
          <w:trHeight w:val="258"/>
        </w:trPr>
        <w:tc>
          <w:tcPr>
            <w:tcW w:w="142" w:type="dxa"/>
            <w:tcBorders>
              <w:left w:val="single" w:sz="8" w:space="0" w:color="auto"/>
            </w:tcBorders>
            <w:shd w:val="clear" w:color="auto" w:fill="auto"/>
            <w:vAlign w:val="bottom"/>
          </w:tcPr>
          <w:p w:rsidR="000B49A4" w:rsidRPr="00277448" w:rsidRDefault="000B49A4" w:rsidP="00277448">
            <w:pPr>
              <w:spacing w:line="240" w:lineRule="auto"/>
              <w:ind w:firstLine="0"/>
              <w:rPr>
                <w:szCs w:val="28"/>
              </w:rPr>
            </w:pPr>
          </w:p>
        </w:tc>
        <w:tc>
          <w:tcPr>
            <w:tcW w:w="9598" w:type="dxa"/>
            <w:gridSpan w:val="9"/>
            <w:tcBorders>
              <w:right w:val="single" w:sz="8" w:space="0" w:color="auto"/>
            </w:tcBorders>
            <w:shd w:val="clear" w:color="auto" w:fill="auto"/>
            <w:vAlign w:val="bottom"/>
          </w:tcPr>
          <w:p w:rsidR="000B49A4" w:rsidRPr="00277448" w:rsidRDefault="000B49A4" w:rsidP="000B49A4">
            <w:pPr>
              <w:spacing w:line="240" w:lineRule="auto"/>
              <w:ind w:firstLine="0"/>
              <w:jc w:val="center"/>
              <w:rPr>
                <w:szCs w:val="28"/>
              </w:rPr>
            </w:pPr>
            <w:r>
              <w:rPr>
                <w:szCs w:val="28"/>
              </w:rPr>
              <w:t>Тисяча шістсот тридцять гривень</w:t>
            </w:r>
          </w:p>
        </w:tc>
        <w:tc>
          <w:tcPr>
            <w:tcW w:w="40" w:type="dxa"/>
            <w:shd w:val="clear" w:color="auto" w:fill="auto"/>
            <w:vAlign w:val="bottom"/>
          </w:tcPr>
          <w:p w:rsidR="000B49A4" w:rsidRPr="00277448" w:rsidRDefault="000B49A4" w:rsidP="00277448">
            <w:pPr>
              <w:spacing w:line="240" w:lineRule="auto"/>
              <w:ind w:firstLine="0"/>
              <w:rPr>
                <w:szCs w:val="28"/>
              </w:rPr>
            </w:pPr>
          </w:p>
        </w:tc>
        <w:tc>
          <w:tcPr>
            <w:tcW w:w="280" w:type="dxa"/>
            <w:shd w:val="clear" w:color="auto" w:fill="auto"/>
            <w:vAlign w:val="bottom"/>
          </w:tcPr>
          <w:p w:rsidR="000B49A4" w:rsidRPr="00277448" w:rsidRDefault="000B49A4" w:rsidP="00277448">
            <w:pPr>
              <w:spacing w:line="240" w:lineRule="auto"/>
              <w:ind w:firstLine="0"/>
              <w:rPr>
                <w:szCs w:val="28"/>
              </w:rPr>
            </w:pPr>
          </w:p>
        </w:tc>
      </w:tr>
      <w:tr w:rsidR="00D4773D" w:rsidRPr="00277448" w:rsidTr="000B49A4">
        <w:trPr>
          <w:trHeight w:val="92"/>
        </w:trPr>
        <w:tc>
          <w:tcPr>
            <w:tcW w:w="142" w:type="dxa"/>
            <w:tcBorders>
              <w:left w:val="single" w:sz="8" w:space="0" w:color="auto"/>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304"/>
        </w:trPr>
        <w:tc>
          <w:tcPr>
            <w:tcW w:w="142" w:type="dxa"/>
            <w:shd w:val="clear" w:color="auto" w:fill="auto"/>
            <w:vAlign w:val="bottom"/>
          </w:tcPr>
          <w:p w:rsidR="00D4773D" w:rsidRPr="00277448" w:rsidRDefault="00D4773D" w:rsidP="00277448">
            <w:pPr>
              <w:spacing w:line="240" w:lineRule="auto"/>
              <w:ind w:firstLine="0"/>
              <w:rPr>
                <w:szCs w:val="28"/>
              </w:rPr>
            </w:pPr>
          </w:p>
        </w:tc>
        <w:tc>
          <w:tcPr>
            <w:tcW w:w="2658" w:type="dxa"/>
            <w:shd w:val="clear" w:color="auto" w:fill="auto"/>
            <w:vAlign w:val="bottom"/>
          </w:tcPr>
          <w:p w:rsidR="00D4773D" w:rsidRPr="00277448" w:rsidRDefault="00D4773D" w:rsidP="00277448">
            <w:pPr>
              <w:spacing w:line="240" w:lineRule="auto"/>
              <w:ind w:firstLine="0"/>
              <w:rPr>
                <w:szCs w:val="28"/>
              </w:rPr>
            </w:pPr>
          </w:p>
        </w:tc>
        <w:tc>
          <w:tcPr>
            <w:tcW w:w="460" w:type="dxa"/>
            <w:shd w:val="clear" w:color="auto" w:fill="auto"/>
            <w:vAlign w:val="bottom"/>
          </w:tcPr>
          <w:p w:rsidR="00D4773D" w:rsidRPr="00277448" w:rsidRDefault="00D4773D" w:rsidP="00277448">
            <w:pPr>
              <w:spacing w:line="240" w:lineRule="auto"/>
              <w:ind w:firstLine="0"/>
              <w:rPr>
                <w:szCs w:val="28"/>
              </w:rPr>
            </w:pPr>
          </w:p>
        </w:tc>
        <w:tc>
          <w:tcPr>
            <w:tcW w:w="1120" w:type="dxa"/>
            <w:shd w:val="clear" w:color="auto" w:fill="auto"/>
            <w:vAlign w:val="bottom"/>
          </w:tcPr>
          <w:p w:rsidR="00D4773D" w:rsidRDefault="00D4773D" w:rsidP="00277448">
            <w:pPr>
              <w:spacing w:line="240" w:lineRule="auto"/>
              <w:ind w:firstLine="0"/>
              <w:rPr>
                <w:szCs w:val="28"/>
              </w:rPr>
            </w:pPr>
          </w:p>
          <w:p w:rsidR="000B49A4" w:rsidRPr="00277448" w:rsidRDefault="000B49A4" w:rsidP="00277448">
            <w:pPr>
              <w:spacing w:line="240" w:lineRule="auto"/>
              <w:ind w:firstLine="0"/>
              <w:rPr>
                <w:szCs w:val="28"/>
              </w:rPr>
            </w:pPr>
          </w:p>
        </w:tc>
        <w:tc>
          <w:tcPr>
            <w:tcW w:w="1680" w:type="dxa"/>
            <w:gridSpan w:val="3"/>
            <w:shd w:val="clear" w:color="auto" w:fill="auto"/>
            <w:vAlign w:val="bottom"/>
          </w:tcPr>
          <w:p w:rsidR="00D4773D" w:rsidRPr="00277448" w:rsidRDefault="00D4773D" w:rsidP="00277448">
            <w:pPr>
              <w:spacing w:line="240" w:lineRule="auto"/>
              <w:ind w:firstLine="0"/>
              <w:rPr>
                <w:szCs w:val="28"/>
              </w:rPr>
            </w:pPr>
            <w:r w:rsidRPr="00277448">
              <w:rPr>
                <w:szCs w:val="28"/>
              </w:rPr>
              <w:t>ДАНІ ОЗП</w:t>
            </w:r>
          </w:p>
        </w:tc>
        <w:tc>
          <w:tcPr>
            <w:tcW w:w="900" w:type="dxa"/>
            <w:shd w:val="clear" w:color="auto" w:fill="auto"/>
            <w:vAlign w:val="bottom"/>
          </w:tcPr>
          <w:p w:rsidR="00D4773D" w:rsidRPr="00277448" w:rsidRDefault="00D4773D" w:rsidP="00277448">
            <w:pPr>
              <w:spacing w:line="240" w:lineRule="auto"/>
              <w:ind w:firstLine="0"/>
              <w:rPr>
                <w:szCs w:val="28"/>
              </w:rPr>
            </w:pPr>
          </w:p>
        </w:tc>
        <w:tc>
          <w:tcPr>
            <w:tcW w:w="920" w:type="dxa"/>
            <w:shd w:val="clear" w:color="auto" w:fill="auto"/>
            <w:vAlign w:val="bottom"/>
          </w:tcPr>
          <w:p w:rsidR="00D4773D" w:rsidRPr="00277448" w:rsidRDefault="00D4773D" w:rsidP="00277448">
            <w:pPr>
              <w:spacing w:line="240" w:lineRule="auto"/>
              <w:ind w:firstLine="0"/>
              <w:rPr>
                <w:szCs w:val="28"/>
              </w:rPr>
            </w:pPr>
          </w:p>
        </w:tc>
        <w:tc>
          <w:tcPr>
            <w:tcW w:w="1860" w:type="dxa"/>
            <w:shd w:val="clear" w:color="auto" w:fill="auto"/>
            <w:vAlign w:val="bottom"/>
          </w:tcPr>
          <w:p w:rsidR="00D4773D" w:rsidRPr="00277448" w:rsidRDefault="00D4773D" w:rsidP="00277448">
            <w:pPr>
              <w:spacing w:line="240" w:lineRule="auto"/>
              <w:ind w:firstLine="0"/>
              <w:rPr>
                <w:szCs w:val="28"/>
              </w:rPr>
            </w:pP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420"/>
        </w:trPr>
        <w:tc>
          <w:tcPr>
            <w:tcW w:w="142" w:type="dxa"/>
            <w:shd w:val="clear" w:color="auto" w:fill="auto"/>
            <w:vAlign w:val="bottom"/>
          </w:tcPr>
          <w:p w:rsidR="00D4773D" w:rsidRPr="00277448" w:rsidRDefault="00D4773D" w:rsidP="00277448">
            <w:pPr>
              <w:spacing w:line="240" w:lineRule="auto"/>
              <w:ind w:firstLine="0"/>
              <w:rPr>
                <w:szCs w:val="28"/>
              </w:rPr>
            </w:pPr>
          </w:p>
        </w:tc>
        <w:tc>
          <w:tcPr>
            <w:tcW w:w="9598" w:type="dxa"/>
            <w:gridSpan w:val="9"/>
            <w:shd w:val="clear" w:color="auto" w:fill="auto"/>
            <w:vAlign w:val="bottom"/>
          </w:tcPr>
          <w:p w:rsidR="00D4773D" w:rsidRPr="00277448" w:rsidRDefault="00D4773D" w:rsidP="00277448">
            <w:pPr>
              <w:spacing w:line="240" w:lineRule="auto"/>
              <w:ind w:firstLine="0"/>
              <w:rPr>
                <w:szCs w:val="28"/>
              </w:rPr>
            </w:pPr>
            <w:r w:rsidRPr="00277448">
              <w:rPr>
                <w:szCs w:val="28"/>
              </w:rPr>
              <w:t>(заповнюються з закордонного паспорту ЛАТИНСЬКИМИ ЛІТЕРАМИ)</w:t>
            </w:r>
          </w:p>
        </w:tc>
        <w:tc>
          <w:tcPr>
            <w:tcW w:w="40" w:type="dxa"/>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293"/>
        </w:trPr>
        <w:tc>
          <w:tcPr>
            <w:tcW w:w="142"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304"/>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ПІБ</w:t>
            </w:r>
          </w:p>
        </w:tc>
        <w:tc>
          <w:tcPr>
            <w:tcW w:w="460" w:type="dxa"/>
            <w:shd w:val="clear" w:color="auto" w:fill="auto"/>
            <w:vAlign w:val="bottom"/>
          </w:tcPr>
          <w:p w:rsidR="00D4773D" w:rsidRPr="00277448" w:rsidRDefault="00D4773D" w:rsidP="00277448">
            <w:pPr>
              <w:spacing w:line="240" w:lineRule="auto"/>
              <w:ind w:firstLine="0"/>
              <w:rPr>
                <w:szCs w:val="28"/>
              </w:rPr>
            </w:pPr>
          </w:p>
        </w:tc>
        <w:tc>
          <w:tcPr>
            <w:tcW w:w="1120" w:type="dxa"/>
            <w:shd w:val="clear" w:color="auto" w:fill="auto"/>
            <w:vAlign w:val="bottom"/>
          </w:tcPr>
          <w:p w:rsidR="00D4773D" w:rsidRPr="00277448" w:rsidRDefault="00D4773D" w:rsidP="00277448">
            <w:pPr>
              <w:spacing w:line="240" w:lineRule="auto"/>
              <w:ind w:firstLine="0"/>
              <w:rPr>
                <w:szCs w:val="28"/>
              </w:rPr>
            </w:pPr>
            <w:r w:rsidRPr="00277448">
              <w:rPr>
                <w:szCs w:val="28"/>
              </w:rPr>
              <w:t>Дата</w:t>
            </w:r>
          </w:p>
        </w:tc>
        <w:tc>
          <w:tcPr>
            <w:tcW w:w="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Номер</w:t>
            </w:r>
          </w:p>
        </w:tc>
        <w:tc>
          <w:tcPr>
            <w:tcW w:w="360" w:type="dxa"/>
            <w:shd w:val="clear" w:color="auto" w:fill="auto"/>
            <w:vAlign w:val="bottom"/>
          </w:tcPr>
          <w:p w:rsidR="00D4773D" w:rsidRPr="00277448" w:rsidRDefault="00D4773D" w:rsidP="00277448">
            <w:pPr>
              <w:spacing w:line="240" w:lineRule="auto"/>
              <w:ind w:firstLine="0"/>
              <w:rPr>
                <w:szCs w:val="28"/>
              </w:rPr>
            </w:pPr>
          </w:p>
        </w:tc>
        <w:tc>
          <w:tcPr>
            <w:tcW w:w="1820" w:type="dxa"/>
            <w:gridSpan w:val="2"/>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Термін дії</w:t>
            </w:r>
          </w:p>
        </w:tc>
        <w:tc>
          <w:tcPr>
            <w:tcW w:w="1860" w:type="dxa"/>
            <w:shd w:val="clear" w:color="auto" w:fill="auto"/>
            <w:vAlign w:val="bottom"/>
          </w:tcPr>
          <w:p w:rsidR="00D4773D" w:rsidRPr="00277448" w:rsidRDefault="00D4773D" w:rsidP="00277448">
            <w:pPr>
              <w:spacing w:line="240" w:lineRule="auto"/>
              <w:ind w:firstLine="0"/>
              <w:rPr>
                <w:szCs w:val="28"/>
              </w:rPr>
            </w:pPr>
            <w:r w:rsidRPr="00277448">
              <w:rPr>
                <w:szCs w:val="28"/>
              </w:rPr>
              <w:t>Громадянство</w:t>
            </w:r>
          </w:p>
        </w:tc>
        <w:tc>
          <w:tcPr>
            <w:tcW w:w="4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103"/>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vMerge w:val="restart"/>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(латинськими літе-</w:t>
            </w:r>
          </w:p>
        </w:tc>
        <w:tc>
          <w:tcPr>
            <w:tcW w:w="1580" w:type="dxa"/>
            <w:gridSpan w:val="2"/>
            <w:vMerge w:val="restart"/>
            <w:shd w:val="clear" w:color="auto" w:fill="auto"/>
            <w:vAlign w:val="bottom"/>
          </w:tcPr>
          <w:p w:rsidR="00D4773D" w:rsidRPr="00277448" w:rsidRDefault="00D4773D" w:rsidP="00277448">
            <w:pPr>
              <w:spacing w:line="240" w:lineRule="auto"/>
              <w:ind w:firstLine="0"/>
              <w:rPr>
                <w:szCs w:val="28"/>
              </w:rPr>
            </w:pPr>
            <w:r w:rsidRPr="00277448">
              <w:rPr>
                <w:szCs w:val="28"/>
              </w:rPr>
              <w:t>народження</w:t>
            </w:r>
          </w:p>
        </w:tc>
        <w:tc>
          <w:tcPr>
            <w:tcW w:w="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vMerge w:val="restart"/>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ОЗП</w:t>
            </w:r>
          </w:p>
        </w:tc>
        <w:tc>
          <w:tcPr>
            <w:tcW w:w="3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shd w:val="clear" w:color="auto" w:fill="auto"/>
            <w:vAlign w:val="bottom"/>
          </w:tcPr>
          <w:p w:rsidR="00D4773D" w:rsidRPr="00277448" w:rsidRDefault="00D4773D" w:rsidP="00277448">
            <w:pPr>
              <w:spacing w:line="240" w:lineRule="auto"/>
              <w:ind w:firstLine="0"/>
              <w:rPr>
                <w:szCs w:val="28"/>
              </w:rPr>
            </w:pPr>
          </w:p>
        </w:tc>
        <w:tc>
          <w:tcPr>
            <w:tcW w:w="4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306"/>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vMerge/>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580" w:type="dxa"/>
            <w:gridSpan w:val="2"/>
            <w:vMerge/>
            <w:shd w:val="clear" w:color="auto" w:fill="auto"/>
            <w:vAlign w:val="bottom"/>
          </w:tcPr>
          <w:p w:rsidR="00D4773D" w:rsidRPr="00277448" w:rsidRDefault="00D4773D" w:rsidP="00277448">
            <w:pPr>
              <w:spacing w:line="240" w:lineRule="auto"/>
              <w:ind w:firstLine="0"/>
              <w:rPr>
                <w:szCs w:val="28"/>
              </w:rPr>
            </w:pPr>
          </w:p>
        </w:tc>
        <w:tc>
          <w:tcPr>
            <w:tcW w:w="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vMerge/>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shd w:val="clear" w:color="auto" w:fill="auto"/>
            <w:vAlign w:val="bottom"/>
          </w:tcPr>
          <w:p w:rsidR="00D4773D" w:rsidRPr="00277448" w:rsidRDefault="00D4773D" w:rsidP="00277448">
            <w:pPr>
              <w:spacing w:line="240" w:lineRule="auto"/>
              <w:ind w:firstLine="0"/>
              <w:rPr>
                <w:szCs w:val="28"/>
              </w:rPr>
            </w:pPr>
          </w:p>
        </w:tc>
        <w:tc>
          <w:tcPr>
            <w:tcW w:w="90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з</w:t>
            </w:r>
          </w:p>
        </w:tc>
        <w:tc>
          <w:tcPr>
            <w:tcW w:w="92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по</w:t>
            </w:r>
          </w:p>
        </w:tc>
        <w:tc>
          <w:tcPr>
            <w:tcW w:w="1860" w:type="dxa"/>
            <w:shd w:val="clear" w:color="auto" w:fill="auto"/>
            <w:vAlign w:val="bottom"/>
          </w:tcPr>
          <w:p w:rsidR="00D4773D" w:rsidRPr="00277448" w:rsidRDefault="00D4773D" w:rsidP="00277448">
            <w:pPr>
              <w:spacing w:line="240" w:lineRule="auto"/>
              <w:ind w:firstLine="0"/>
              <w:rPr>
                <w:szCs w:val="28"/>
              </w:rPr>
            </w:pPr>
          </w:p>
        </w:tc>
        <w:tc>
          <w:tcPr>
            <w:tcW w:w="4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408"/>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рами з закордонного</w:t>
            </w:r>
          </w:p>
        </w:tc>
        <w:tc>
          <w:tcPr>
            <w:tcW w:w="460" w:type="dxa"/>
            <w:shd w:val="clear" w:color="auto" w:fill="auto"/>
            <w:vAlign w:val="bottom"/>
          </w:tcPr>
          <w:p w:rsidR="00D4773D" w:rsidRPr="00277448" w:rsidRDefault="00D4773D" w:rsidP="00277448">
            <w:pPr>
              <w:spacing w:line="240" w:lineRule="auto"/>
              <w:ind w:firstLine="0"/>
              <w:rPr>
                <w:szCs w:val="28"/>
              </w:rPr>
            </w:pPr>
          </w:p>
        </w:tc>
        <w:tc>
          <w:tcPr>
            <w:tcW w:w="1120" w:type="dxa"/>
            <w:shd w:val="clear" w:color="auto" w:fill="auto"/>
            <w:vAlign w:val="bottom"/>
          </w:tcPr>
          <w:p w:rsidR="00D4773D" w:rsidRPr="00277448" w:rsidRDefault="00D4773D" w:rsidP="00277448">
            <w:pPr>
              <w:spacing w:line="240" w:lineRule="auto"/>
              <w:ind w:firstLine="0"/>
              <w:rPr>
                <w:szCs w:val="28"/>
              </w:rPr>
            </w:pPr>
          </w:p>
        </w:tc>
        <w:tc>
          <w:tcPr>
            <w:tcW w:w="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shd w:val="clear" w:color="auto" w:fill="auto"/>
            <w:vAlign w:val="bottom"/>
          </w:tcPr>
          <w:p w:rsidR="00D4773D" w:rsidRPr="00277448" w:rsidRDefault="00D4773D" w:rsidP="00277448">
            <w:pPr>
              <w:spacing w:line="240" w:lineRule="auto"/>
              <w:ind w:firstLine="0"/>
              <w:rPr>
                <w:szCs w:val="28"/>
              </w:rPr>
            </w:pPr>
          </w:p>
        </w:tc>
        <w:tc>
          <w:tcPr>
            <w:tcW w:w="90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shd w:val="clear" w:color="auto" w:fill="auto"/>
            <w:vAlign w:val="bottom"/>
          </w:tcPr>
          <w:p w:rsidR="00D4773D" w:rsidRPr="00277448" w:rsidRDefault="00D4773D" w:rsidP="00277448">
            <w:pPr>
              <w:spacing w:line="240" w:lineRule="auto"/>
              <w:ind w:firstLine="0"/>
              <w:rPr>
                <w:szCs w:val="28"/>
              </w:rPr>
            </w:pPr>
          </w:p>
        </w:tc>
        <w:tc>
          <w:tcPr>
            <w:tcW w:w="4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418"/>
        </w:trPr>
        <w:tc>
          <w:tcPr>
            <w:tcW w:w="142" w:type="dxa"/>
            <w:tcBorders>
              <w:lef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r w:rsidRPr="00277448">
              <w:rPr>
                <w:szCs w:val="28"/>
              </w:rPr>
              <w:t>паспорту</w:t>
            </w:r>
          </w:p>
        </w:tc>
        <w:tc>
          <w:tcPr>
            <w:tcW w:w="460" w:type="dxa"/>
            <w:shd w:val="clear" w:color="auto" w:fill="auto"/>
            <w:vAlign w:val="bottom"/>
          </w:tcPr>
          <w:p w:rsidR="00D4773D" w:rsidRPr="00277448" w:rsidRDefault="00D4773D" w:rsidP="00277448">
            <w:pPr>
              <w:spacing w:line="240" w:lineRule="auto"/>
              <w:ind w:firstLine="0"/>
              <w:rPr>
                <w:szCs w:val="28"/>
              </w:rPr>
            </w:pPr>
          </w:p>
        </w:tc>
        <w:tc>
          <w:tcPr>
            <w:tcW w:w="1120" w:type="dxa"/>
            <w:shd w:val="clear" w:color="auto" w:fill="auto"/>
            <w:vAlign w:val="bottom"/>
          </w:tcPr>
          <w:p w:rsidR="00D4773D" w:rsidRPr="00277448" w:rsidRDefault="00D4773D" w:rsidP="00277448">
            <w:pPr>
              <w:spacing w:line="240" w:lineRule="auto"/>
              <w:ind w:firstLine="0"/>
              <w:rPr>
                <w:szCs w:val="28"/>
              </w:rPr>
            </w:pPr>
          </w:p>
        </w:tc>
        <w:tc>
          <w:tcPr>
            <w:tcW w:w="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shd w:val="clear" w:color="auto" w:fill="auto"/>
            <w:vAlign w:val="bottom"/>
          </w:tcPr>
          <w:p w:rsidR="00D4773D" w:rsidRPr="00277448" w:rsidRDefault="00D4773D" w:rsidP="00277448">
            <w:pPr>
              <w:spacing w:line="240" w:lineRule="auto"/>
              <w:ind w:firstLine="0"/>
              <w:rPr>
                <w:szCs w:val="28"/>
              </w:rPr>
            </w:pPr>
          </w:p>
        </w:tc>
        <w:tc>
          <w:tcPr>
            <w:tcW w:w="90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shd w:val="clear" w:color="auto" w:fill="auto"/>
            <w:vAlign w:val="bottom"/>
          </w:tcPr>
          <w:p w:rsidR="00D4773D" w:rsidRPr="00277448" w:rsidRDefault="00D4773D" w:rsidP="00277448">
            <w:pPr>
              <w:spacing w:line="240" w:lineRule="auto"/>
              <w:ind w:firstLine="0"/>
              <w:rPr>
                <w:szCs w:val="28"/>
              </w:rPr>
            </w:pPr>
          </w:p>
        </w:tc>
        <w:tc>
          <w:tcPr>
            <w:tcW w:w="40" w:type="dxa"/>
            <w:tcBorders>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106"/>
        </w:trPr>
        <w:tc>
          <w:tcPr>
            <w:tcW w:w="142" w:type="dxa"/>
            <w:tcBorders>
              <w:left w:val="single" w:sz="8" w:space="0" w:color="auto"/>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407"/>
        </w:trPr>
        <w:tc>
          <w:tcPr>
            <w:tcW w:w="142" w:type="dxa"/>
            <w:tcBorders>
              <w:left w:val="single" w:sz="8" w:space="0" w:color="auto"/>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410"/>
        </w:trPr>
        <w:tc>
          <w:tcPr>
            <w:tcW w:w="142" w:type="dxa"/>
            <w:tcBorders>
              <w:left w:val="single" w:sz="8" w:space="0" w:color="auto"/>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r w:rsidR="00D4773D" w:rsidRPr="00277448" w:rsidTr="000B49A4">
        <w:trPr>
          <w:trHeight w:val="410"/>
        </w:trPr>
        <w:tc>
          <w:tcPr>
            <w:tcW w:w="142" w:type="dxa"/>
            <w:tcBorders>
              <w:left w:val="single" w:sz="8" w:space="0" w:color="auto"/>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658"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12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26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3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0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92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1860" w:type="dxa"/>
            <w:tcBorders>
              <w:bottom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40" w:type="dxa"/>
            <w:tcBorders>
              <w:bottom w:val="single" w:sz="8" w:space="0" w:color="auto"/>
              <w:right w:val="single" w:sz="8" w:space="0" w:color="auto"/>
            </w:tcBorders>
            <w:shd w:val="clear" w:color="auto" w:fill="auto"/>
            <w:vAlign w:val="bottom"/>
          </w:tcPr>
          <w:p w:rsidR="00D4773D" w:rsidRPr="00277448" w:rsidRDefault="00D4773D" w:rsidP="00277448">
            <w:pPr>
              <w:spacing w:line="240" w:lineRule="auto"/>
              <w:ind w:firstLine="0"/>
              <w:rPr>
                <w:szCs w:val="28"/>
              </w:rPr>
            </w:pPr>
          </w:p>
        </w:tc>
        <w:tc>
          <w:tcPr>
            <w:tcW w:w="280" w:type="dxa"/>
            <w:shd w:val="clear" w:color="auto" w:fill="auto"/>
            <w:vAlign w:val="bottom"/>
          </w:tcPr>
          <w:p w:rsidR="00D4773D" w:rsidRPr="00277448" w:rsidRDefault="00D4773D" w:rsidP="00277448">
            <w:pPr>
              <w:spacing w:line="240" w:lineRule="auto"/>
              <w:ind w:firstLine="0"/>
              <w:rPr>
                <w:szCs w:val="28"/>
              </w:rPr>
            </w:pPr>
          </w:p>
        </w:tc>
      </w:tr>
    </w:tbl>
    <w:p w:rsidR="00D4773D" w:rsidRDefault="00D4773D" w:rsidP="00D4773D">
      <w:pPr>
        <w:rPr>
          <w:sz w:val="24"/>
        </w:rPr>
      </w:pPr>
    </w:p>
    <w:p w:rsidR="003D6143" w:rsidRDefault="003D6143" w:rsidP="00C56F39">
      <w:pPr>
        <w:jc w:val="right"/>
      </w:pPr>
    </w:p>
    <w:p w:rsidR="000B49A4" w:rsidRPr="00051C32" w:rsidRDefault="000B49A4" w:rsidP="00C56F39">
      <w:pPr>
        <w:jc w:val="right"/>
      </w:pPr>
    </w:p>
    <w:p w:rsidR="000B49A4" w:rsidRPr="00051C32" w:rsidRDefault="000B49A4" w:rsidP="00C56F39">
      <w:pPr>
        <w:jc w:val="right"/>
      </w:pPr>
    </w:p>
    <w:p w:rsidR="00A95217" w:rsidRPr="00051C32" w:rsidRDefault="00A95217"/>
    <w:sectPr w:rsidR="00A95217" w:rsidRPr="00051C32" w:rsidSect="00C56F39">
      <w:headerReference w:type="even" r:id="rId47"/>
      <w:headerReference w:type="default" r:id="rId48"/>
      <w:type w:val="nextColumn"/>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05B" w:rsidRDefault="00D4405B" w:rsidP="00407480">
      <w:pPr>
        <w:spacing w:line="240" w:lineRule="auto"/>
      </w:pPr>
      <w:r>
        <w:separator/>
      </w:r>
    </w:p>
  </w:endnote>
  <w:endnote w:type="continuationSeparator" w:id="1">
    <w:p w:rsidR="00D4405B" w:rsidRDefault="00D4405B" w:rsidP="0040748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05B" w:rsidRDefault="00D4405B" w:rsidP="00407480">
      <w:pPr>
        <w:spacing w:line="240" w:lineRule="auto"/>
      </w:pPr>
      <w:r>
        <w:separator/>
      </w:r>
    </w:p>
  </w:footnote>
  <w:footnote w:type="continuationSeparator" w:id="1">
    <w:p w:rsidR="00D4405B" w:rsidRDefault="00D4405B" w:rsidP="0040748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54354"/>
      <w:docPartObj>
        <w:docPartGallery w:val="Page Numbers (Top of Page)"/>
        <w:docPartUnique/>
      </w:docPartObj>
    </w:sdtPr>
    <w:sdtContent>
      <w:p w:rsidR="003F593A" w:rsidRDefault="003F593A">
        <w:pPr>
          <w:pStyle w:val="ab"/>
          <w:jc w:val="right"/>
        </w:pPr>
        <w:fldSimple w:instr=" PAGE   \* MERGEFORMAT ">
          <w:r w:rsidR="006206B5">
            <w:rPr>
              <w:noProof/>
            </w:rPr>
            <w:t>13</w:t>
          </w:r>
        </w:fldSimple>
      </w:p>
    </w:sdtContent>
  </w:sdt>
  <w:p w:rsidR="003F593A" w:rsidRDefault="003F593A">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3A" w:rsidRDefault="003F593A" w:rsidP="00C95CEC">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3F593A" w:rsidRDefault="003F593A" w:rsidP="00C95CEC">
    <w:pPr>
      <w:pStyle w:val="ab"/>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3A" w:rsidRDefault="003F593A" w:rsidP="00C95CEC">
    <w:pPr>
      <w:pStyle w:val="ab"/>
      <w:framePr w:wrap="around" w:vAnchor="text" w:hAnchor="page" w:x="11062" w:y="241"/>
      <w:rPr>
        <w:rStyle w:val="ad"/>
      </w:rPr>
    </w:pPr>
    <w:r>
      <w:rPr>
        <w:rStyle w:val="ad"/>
      </w:rPr>
      <w:fldChar w:fldCharType="begin"/>
    </w:r>
    <w:r>
      <w:rPr>
        <w:rStyle w:val="ad"/>
      </w:rPr>
      <w:instrText xml:space="preserve">PAGE  </w:instrText>
    </w:r>
    <w:r>
      <w:rPr>
        <w:rStyle w:val="ad"/>
      </w:rPr>
      <w:fldChar w:fldCharType="separate"/>
    </w:r>
    <w:r w:rsidR="006206B5">
      <w:rPr>
        <w:rStyle w:val="ad"/>
        <w:noProof/>
      </w:rPr>
      <w:t>114</w:t>
    </w:r>
    <w:r>
      <w:rPr>
        <w:rStyle w:val="ad"/>
      </w:rPr>
      <w:fldChar w:fldCharType="end"/>
    </w:r>
  </w:p>
  <w:p w:rsidR="003F593A" w:rsidRDefault="003F593A" w:rsidP="00C95CEC">
    <w:pPr>
      <w:pStyle w:val="ab"/>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33262DE"/>
    <w:lvl w:ilvl="0">
      <w:start w:val="1"/>
      <w:numFmt w:val="none"/>
      <w:pStyle w:val="1"/>
      <w:suff w:val="nothing"/>
      <w:lvlText w:val=""/>
      <w:lvlJc w:val="left"/>
      <w:pPr>
        <w:tabs>
          <w:tab w:val="num" w:pos="0"/>
        </w:tabs>
        <w:ind w:left="432" w:hanging="432"/>
      </w:pPr>
      <w:rPr>
        <w:rFonts w:ascii="Times New Roman" w:hAnsi="Times New Roman" w:cs="Times New Roman" w:hint="default"/>
        <w:lang w:val="uk-UA"/>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56"/>
    <w:multiLevelType w:val="hybridMultilevel"/>
    <w:tmpl w:val="4A2AC3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57"/>
    <w:multiLevelType w:val="hybridMultilevel"/>
    <w:tmpl w:val="39EE01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58"/>
    <w:multiLevelType w:val="hybridMultilevel"/>
    <w:tmpl w:val="57FC4F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59"/>
    <w:multiLevelType w:val="hybridMultilevel"/>
    <w:tmpl w:val="0CC1016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5B"/>
    <w:multiLevelType w:val="hybridMultilevel"/>
    <w:tmpl w:val="60EF01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5D"/>
    <w:multiLevelType w:val="hybridMultilevel"/>
    <w:tmpl w:val="7F01579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5E"/>
    <w:multiLevelType w:val="hybridMultilevel"/>
    <w:tmpl w:val="49DA307C"/>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5F"/>
    <w:multiLevelType w:val="hybridMultilevel"/>
    <w:tmpl w:val="7055A5F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60"/>
    <w:multiLevelType w:val="hybridMultilevel"/>
    <w:tmpl w:val="5FB8370A"/>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FC81E77"/>
    <w:multiLevelType w:val="hybridMultilevel"/>
    <w:tmpl w:val="CC5A3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05B5D76"/>
    <w:multiLevelType w:val="hybridMultilevel"/>
    <w:tmpl w:val="A638453C"/>
    <w:lvl w:ilvl="0" w:tplc="F44497E6">
      <w:numFmt w:val="bullet"/>
      <w:lvlText w:val="-"/>
      <w:lvlJc w:val="left"/>
      <w:pPr>
        <w:tabs>
          <w:tab w:val="num" w:pos="1429"/>
        </w:tabs>
        <w:ind w:left="1429" w:hanging="360"/>
      </w:pPr>
      <w:rPr>
        <w:rFonts w:ascii="Times New Roman" w:eastAsia="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4D4D4DFE"/>
    <w:multiLevelType w:val="hybridMultilevel"/>
    <w:tmpl w:val="D94E4112"/>
    <w:lvl w:ilvl="0" w:tplc="9F1EB2AC">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D903527"/>
    <w:multiLevelType w:val="hybridMultilevel"/>
    <w:tmpl w:val="C7A45BA6"/>
    <w:lvl w:ilvl="0" w:tplc="90BAD4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2"/>
  </w:num>
  <w:num w:numId="3">
    <w:abstractNumId w:val="11"/>
  </w:num>
  <w:num w:numId="4">
    <w:abstractNumId w:val="10"/>
  </w:num>
  <w:num w:numId="5">
    <w:abstractNumId w:val="13"/>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F5591D"/>
    <w:rsid w:val="00001425"/>
    <w:rsid w:val="000275BA"/>
    <w:rsid w:val="00042700"/>
    <w:rsid w:val="0004389E"/>
    <w:rsid w:val="00045E95"/>
    <w:rsid w:val="00051C32"/>
    <w:rsid w:val="00054789"/>
    <w:rsid w:val="00064310"/>
    <w:rsid w:val="00065326"/>
    <w:rsid w:val="00065A2D"/>
    <w:rsid w:val="00065F1F"/>
    <w:rsid w:val="0007425F"/>
    <w:rsid w:val="0007433F"/>
    <w:rsid w:val="000761EB"/>
    <w:rsid w:val="000A48AF"/>
    <w:rsid w:val="000A64BE"/>
    <w:rsid w:val="000B49A4"/>
    <w:rsid w:val="000B54AD"/>
    <w:rsid w:val="000B6BC7"/>
    <w:rsid w:val="000D3A82"/>
    <w:rsid w:val="000D629E"/>
    <w:rsid w:val="000E6AE4"/>
    <w:rsid w:val="000F085C"/>
    <w:rsid w:val="000F7C2F"/>
    <w:rsid w:val="00100D38"/>
    <w:rsid w:val="001477FB"/>
    <w:rsid w:val="0016321B"/>
    <w:rsid w:val="00177B02"/>
    <w:rsid w:val="00185ED6"/>
    <w:rsid w:val="00186C8A"/>
    <w:rsid w:val="001906C5"/>
    <w:rsid w:val="001955FD"/>
    <w:rsid w:val="00196E89"/>
    <w:rsid w:val="001A4616"/>
    <w:rsid w:val="001A7A26"/>
    <w:rsid w:val="001B37C0"/>
    <w:rsid w:val="001B659C"/>
    <w:rsid w:val="001C51BB"/>
    <w:rsid w:val="001C5722"/>
    <w:rsid w:val="001E1FE5"/>
    <w:rsid w:val="001F1258"/>
    <w:rsid w:val="00204D8D"/>
    <w:rsid w:val="00207F26"/>
    <w:rsid w:val="002231B6"/>
    <w:rsid w:val="00224566"/>
    <w:rsid w:val="002341D9"/>
    <w:rsid w:val="002411F9"/>
    <w:rsid w:val="0024300A"/>
    <w:rsid w:val="0027704C"/>
    <w:rsid w:val="00277448"/>
    <w:rsid w:val="0028720F"/>
    <w:rsid w:val="002947A9"/>
    <w:rsid w:val="002A72E5"/>
    <w:rsid w:val="002B0E86"/>
    <w:rsid w:val="002B3915"/>
    <w:rsid w:val="002B62D0"/>
    <w:rsid w:val="002C1ABC"/>
    <w:rsid w:val="002D3D73"/>
    <w:rsid w:val="002E4AFE"/>
    <w:rsid w:val="002F3D5F"/>
    <w:rsid w:val="002F63C4"/>
    <w:rsid w:val="00301BE0"/>
    <w:rsid w:val="00303BE0"/>
    <w:rsid w:val="003210D7"/>
    <w:rsid w:val="003228B1"/>
    <w:rsid w:val="003237DF"/>
    <w:rsid w:val="00325E3A"/>
    <w:rsid w:val="00334FDE"/>
    <w:rsid w:val="00334FFC"/>
    <w:rsid w:val="0033776F"/>
    <w:rsid w:val="003427B2"/>
    <w:rsid w:val="00342C6A"/>
    <w:rsid w:val="00346D32"/>
    <w:rsid w:val="0037023B"/>
    <w:rsid w:val="00393E4A"/>
    <w:rsid w:val="003A12AB"/>
    <w:rsid w:val="003A500B"/>
    <w:rsid w:val="003C16DC"/>
    <w:rsid w:val="003D6143"/>
    <w:rsid w:val="003F593A"/>
    <w:rsid w:val="003F724D"/>
    <w:rsid w:val="00407480"/>
    <w:rsid w:val="00414214"/>
    <w:rsid w:val="0041488E"/>
    <w:rsid w:val="00442F16"/>
    <w:rsid w:val="00445553"/>
    <w:rsid w:val="00455D63"/>
    <w:rsid w:val="004576BC"/>
    <w:rsid w:val="00457A85"/>
    <w:rsid w:val="0046608A"/>
    <w:rsid w:val="004B18A6"/>
    <w:rsid w:val="004B5128"/>
    <w:rsid w:val="004C6A38"/>
    <w:rsid w:val="004C729C"/>
    <w:rsid w:val="004C7941"/>
    <w:rsid w:val="00513C00"/>
    <w:rsid w:val="00517895"/>
    <w:rsid w:val="0051797B"/>
    <w:rsid w:val="005203A7"/>
    <w:rsid w:val="00525847"/>
    <w:rsid w:val="00551B2C"/>
    <w:rsid w:val="00560255"/>
    <w:rsid w:val="005727A4"/>
    <w:rsid w:val="0057435E"/>
    <w:rsid w:val="00576628"/>
    <w:rsid w:val="005769E7"/>
    <w:rsid w:val="005844C5"/>
    <w:rsid w:val="00584E2F"/>
    <w:rsid w:val="00594EE8"/>
    <w:rsid w:val="005D1D66"/>
    <w:rsid w:val="005D2921"/>
    <w:rsid w:val="005F679B"/>
    <w:rsid w:val="006014B5"/>
    <w:rsid w:val="006104FB"/>
    <w:rsid w:val="006131E2"/>
    <w:rsid w:val="006142CD"/>
    <w:rsid w:val="006206B5"/>
    <w:rsid w:val="006477A9"/>
    <w:rsid w:val="00650BD0"/>
    <w:rsid w:val="006924BB"/>
    <w:rsid w:val="006C6F9D"/>
    <w:rsid w:val="006C776F"/>
    <w:rsid w:val="006D4D3A"/>
    <w:rsid w:val="006F70E0"/>
    <w:rsid w:val="007130AA"/>
    <w:rsid w:val="00714916"/>
    <w:rsid w:val="0072110C"/>
    <w:rsid w:val="00725885"/>
    <w:rsid w:val="0073670D"/>
    <w:rsid w:val="007421DA"/>
    <w:rsid w:val="0074719A"/>
    <w:rsid w:val="00772E0C"/>
    <w:rsid w:val="007746F7"/>
    <w:rsid w:val="007870CC"/>
    <w:rsid w:val="007948FE"/>
    <w:rsid w:val="007A00D4"/>
    <w:rsid w:val="007B01F1"/>
    <w:rsid w:val="007B35B5"/>
    <w:rsid w:val="007C6A0B"/>
    <w:rsid w:val="007D1450"/>
    <w:rsid w:val="007D35F5"/>
    <w:rsid w:val="007F4356"/>
    <w:rsid w:val="007F4406"/>
    <w:rsid w:val="008057C4"/>
    <w:rsid w:val="00811769"/>
    <w:rsid w:val="008213EF"/>
    <w:rsid w:val="00844997"/>
    <w:rsid w:val="008715F5"/>
    <w:rsid w:val="00883836"/>
    <w:rsid w:val="00886FB3"/>
    <w:rsid w:val="0089130F"/>
    <w:rsid w:val="008A0AEC"/>
    <w:rsid w:val="008C748B"/>
    <w:rsid w:val="008E1A18"/>
    <w:rsid w:val="008E1BFE"/>
    <w:rsid w:val="008E73A0"/>
    <w:rsid w:val="008F1A47"/>
    <w:rsid w:val="00933376"/>
    <w:rsid w:val="0094346B"/>
    <w:rsid w:val="009527FE"/>
    <w:rsid w:val="009571F4"/>
    <w:rsid w:val="0096627B"/>
    <w:rsid w:val="00966A2C"/>
    <w:rsid w:val="009718F1"/>
    <w:rsid w:val="00972A3D"/>
    <w:rsid w:val="009731E7"/>
    <w:rsid w:val="009818AC"/>
    <w:rsid w:val="00982B51"/>
    <w:rsid w:val="009856D2"/>
    <w:rsid w:val="009A08B8"/>
    <w:rsid w:val="009A5C35"/>
    <w:rsid w:val="009B1D0A"/>
    <w:rsid w:val="009B60C9"/>
    <w:rsid w:val="009C738E"/>
    <w:rsid w:val="009E4BE4"/>
    <w:rsid w:val="009F3440"/>
    <w:rsid w:val="00A052A8"/>
    <w:rsid w:val="00A07FBC"/>
    <w:rsid w:val="00A108C1"/>
    <w:rsid w:val="00A17990"/>
    <w:rsid w:val="00A25999"/>
    <w:rsid w:val="00A26070"/>
    <w:rsid w:val="00A35402"/>
    <w:rsid w:val="00A500A8"/>
    <w:rsid w:val="00A67133"/>
    <w:rsid w:val="00A72A2E"/>
    <w:rsid w:val="00A73604"/>
    <w:rsid w:val="00A73A88"/>
    <w:rsid w:val="00A75B33"/>
    <w:rsid w:val="00A95217"/>
    <w:rsid w:val="00AB60D3"/>
    <w:rsid w:val="00AC4844"/>
    <w:rsid w:val="00AC648F"/>
    <w:rsid w:val="00AE5837"/>
    <w:rsid w:val="00AF3222"/>
    <w:rsid w:val="00AF3696"/>
    <w:rsid w:val="00B15B8E"/>
    <w:rsid w:val="00B166B1"/>
    <w:rsid w:val="00B35532"/>
    <w:rsid w:val="00B3557B"/>
    <w:rsid w:val="00B7747E"/>
    <w:rsid w:val="00B775D7"/>
    <w:rsid w:val="00B81DE0"/>
    <w:rsid w:val="00BE2BC0"/>
    <w:rsid w:val="00C11CEA"/>
    <w:rsid w:val="00C22475"/>
    <w:rsid w:val="00C30B86"/>
    <w:rsid w:val="00C40500"/>
    <w:rsid w:val="00C421F1"/>
    <w:rsid w:val="00C51246"/>
    <w:rsid w:val="00C56F39"/>
    <w:rsid w:val="00C5736D"/>
    <w:rsid w:val="00C71BCD"/>
    <w:rsid w:val="00C87480"/>
    <w:rsid w:val="00C93956"/>
    <w:rsid w:val="00C95CEC"/>
    <w:rsid w:val="00CA0823"/>
    <w:rsid w:val="00CB3BE8"/>
    <w:rsid w:val="00CC3170"/>
    <w:rsid w:val="00CD4A94"/>
    <w:rsid w:val="00CD6D1B"/>
    <w:rsid w:val="00CF1979"/>
    <w:rsid w:val="00CF60CC"/>
    <w:rsid w:val="00D11875"/>
    <w:rsid w:val="00D20E49"/>
    <w:rsid w:val="00D21A72"/>
    <w:rsid w:val="00D42223"/>
    <w:rsid w:val="00D4405B"/>
    <w:rsid w:val="00D4773D"/>
    <w:rsid w:val="00D514E2"/>
    <w:rsid w:val="00D521E4"/>
    <w:rsid w:val="00D66EC3"/>
    <w:rsid w:val="00D708BA"/>
    <w:rsid w:val="00D96C72"/>
    <w:rsid w:val="00DA4DEA"/>
    <w:rsid w:val="00DB27A5"/>
    <w:rsid w:val="00DC0A9A"/>
    <w:rsid w:val="00DC21F9"/>
    <w:rsid w:val="00DC6775"/>
    <w:rsid w:val="00DC681B"/>
    <w:rsid w:val="00DE726B"/>
    <w:rsid w:val="00DF4670"/>
    <w:rsid w:val="00E07EEA"/>
    <w:rsid w:val="00E13571"/>
    <w:rsid w:val="00E252F7"/>
    <w:rsid w:val="00E51934"/>
    <w:rsid w:val="00E54583"/>
    <w:rsid w:val="00E63941"/>
    <w:rsid w:val="00E666A2"/>
    <w:rsid w:val="00E70063"/>
    <w:rsid w:val="00E70E13"/>
    <w:rsid w:val="00E7637A"/>
    <w:rsid w:val="00E96128"/>
    <w:rsid w:val="00EA4A0E"/>
    <w:rsid w:val="00EA79A8"/>
    <w:rsid w:val="00EB188A"/>
    <w:rsid w:val="00EC6AC8"/>
    <w:rsid w:val="00ED78AE"/>
    <w:rsid w:val="00EE784E"/>
    <w:rsid w:val="00EF70EE"/>
    <w:rsid w:val="00F03D05"/>
    <w:rsid w:val="00F149FA"/>
    <w:rsid w:val="00F46C0F"/>
    <w:rsid w:val="00F542C0"/>
    <w:rsid w:val="00F5591D"/>
    <w:rsid w:val="00F71266"/>
    <w:rsid w:val="00F71DA0"/>
    <w:rsid w:val="00F841B2"/>
    <w:rsid w:val="00F8582E"/>
    <w:rsid w:val="00F96656"/>
    <w:rsid w:val="00FA04EC"/>
    <w:rsid w:val="00FC69C0"/>
    <w:rsid w:val="00FD4382"/>
    <w:rsid w:val="00FF44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AutoShape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E726B"/>
    <w:rPr>
      <w:rFonts w:eastAsia="Times New Roman" w:cs="Arial"/>
      <w:kern w:val="32"/>
      <w:szCs w:val="32"/>
      <w:lang w:val="uk-UA" w:eastAsia="ru-RU"/>
    </w:rPr>
  </w:style>
  <w:style w:type="paragraph" w:styleId="1">
    <w:name w:val="heading 1"/>
    <w:basedOn w:val="a0"/>
    <w:next w:val="a0"/>
    <w:link w:val="10"/>
    <w:qFormat/>
    <w:rsid w:val="00DF4670"/>
    <w:pPr>
      <w:keepNext/>
      <w:numPr>
        <w:numId w:val="1"/>
      </w:numPr>
      <w:ind w:left="0" w:firstLine="709"/>
      <w:outlineLvl w:val="0"/>
    </w:pPr>
    <w:rPr>
      <w:rFonts w:cs="Times New Roman"/>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uiPriority w:val="39"/>
    <w:rsid w:val="00F5591D"/>
    <w:pPr>
      <w:widowControl w:val="0"/>
      <w:tabs>
        <w:tab w:val="right" w:leader="dot" w:pos="9912"/>
      </w:tabs>
      <w:autoSpaceDE w:val="0"/>
      <w:autoSpaceDN w:val="0"/>
    </w:pPr>
    <w:rPr>
      <w:caps/>
    </w:rPr>
  </w:style>
  <w:style w:type="character" w:customStyle="1" w:styleId="10">
    <w:name w:val="Заголовок 1 Знак"/>
    <w:basedOn w:val="a1"/>
    <w:link w:val="1"/>
    <w:rsid w:val="00DF4670"/>
    <w:rPr>
      <w:rFonts w:eastAsia="Times New Roman"/>
      <w:kern w:val="32"/>
      <w:lang w:val="uk-UA" w:eastAsia="ru-RU"/>
    </w:rPr>
  </w:style>
  <w:style w:type="table" w:styleId="a4">
    <w:name w:val="Table Grid"/>
    <w:basedOn w:val="a2"/>
    <w:uiPriority w:val="59"/>
    <w:rsid w:val="00DF4670"/>
    <w:pPr>
      <w:spacing w:line="240" w:lineRule="auto"/>
      <w:ind w:firstLine="0"/>
      <w:jc w:val="left"/>
    </w:pPr>
    <w:rPr>
      <w:rFonts w:eastAsia="Times New Roman"/>
      <w:sz w:val="20"/>
      <w:szCs w:val="20"/>
      <w:lang w:eastAsia="zh-CN" w:bidi="mn-Mong-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semiHidden/>
    <w:unhideWhenUsed/>
    <w:rsid w:val="00DF4670"/>
    <w:rPr>
      <w:rFonts w:ascii="Tahoma" w:hAnsi="Tahoma" w:cs="Tahoma"/>
      <w:sz w:val="16"/>
      <w:szCs w:val="16"/>
    </w:rPr>
  </w:style>
  <w:style w:type="character" w:customStyle="1" w:styleId="a6">
    <w:name w:val="Текст выноски Знак"/>
    <w:basedOn w:val="a1"/>
    <w:link w:val="a5"/>
    <w:uiPriority w:val="99"/>
    <w:semiHidden/>
    <w:rsid w:val="00DF4670"/>
    <w:rPr>
      <w:rFonts w:ascii="Tahoma" w:eastAsia="Times New Roman" w:hAnsi="Tahoma" w:cs="Tahoma"/>
      <w:kern w:val="32"/>
      <w:sz w:val="16"/>
      <w:szCs w:val="16"/>
      <w:lang w:val="uk-UA" w:eastAsia="ru-RU"/>
    </w:rPr>
  </w:style>
  <w:style w:type="paragraph" w:styleId="a7">
    <w:name w:val="List Paragraph"/>
    <w:basedOn w:val="a0"/>
    <w:uiPriority w:val="34"/>
    <w:qFormat/>
    <w:rsid w:val="00DE726B"/>
    <w:pPr>
      <w:ind w:left="720"/>
      <w:contextualSpacing/>
    </w:pPr>
  </w:style>
  <w:style w:type="character" w:customStyle="1" w:styleId="milenia-text-color--contrast">
    <w:name w:val="milenia-text-color--contrast"/>
    <w:basedOn w:val="a1"/>
    <w:rsid w:val="00DE726B"/>
  </w:style>
  <w:style w:type="character" w:styleId="a8">
    <w:name w:val="Hyperlink"/>
    <w:basedOn w:val="a1"/>
    <w:uiPriority w:val="99"/>
    <w:unhideWhenUsed/>
    <w:rsid w:val="00DE726B"/>
    <w:rPr>
      <w:color w:val="0000FF" w:themeColor="hyperlink"/>
      <w:u w:val="single"/>
    </w:rPr>
  </w:style>
  <w:style w:type="paragraph" w:styleId="a9">
    <w:name w:val="Body Text"/>
    <w:basedOn w:val="a0"/>
    <w:link w:val="aa"/>
    <w:rsid w:val="00BE2BC0"/>
    <w:pPr>
      <w:spacing w:after="120" w:line="276" w:lineRule="auto"/>
      <w:ind w:firstLine="0"/>
      <w:jc w:val="left"/>
    </w:pPr>
    <w:rPr>
      <w:rFonts w:ascii="Calibri" w:eastAsia="Calibri" w:hAnsi="Calibri" w:cs="Times New Roman"/>
      <w:kern w:val="0"/>
      <w:szCs w:val="22"/>
      <w:lang w:eastAsia="en-US"/>
    </w:rPr>
  </w:style>
  <w:style w:type="character" w:customStyle="1" w:styleId="aa">
    <w:name w:val="Основной текст Знак"/>
    <w:basedOn w:val="a1"/>
    <w:link w:val="a9"/>
    <w:rsid w:val="00BE2BC0"/>
    <w:rPr>
      <w:rFonts w:ascii="Calibri" w:eastAsia="Calibri" w:hAnsi="Calibri"/>
      <w:bCs w:val="0"/>
      <w:szCs w:val="22"/>
      <w:lang w:val="uk-UA"/>
    </w:rPr>
  </w:style>
  <w:style w:type="paragraph" w:styleId="ab">
    <w:name w:val="header"/>
    <w:basedOn w:val="a0"/>
    <w:link w:val="ac"/>
    <w:uiPriority w:val="99"/>
    <w:rsid w:val="00BE2BC0"/>
    <w:pPr>
      <w:tabs>
        <w:tab w:val="center" w:pos="4677"/>
        <w:tab w:val="right" w:pos="9355"/>
      </w:tabs>
      <w:spacing w:after="200" w:line="276" w:lineRule="auto"/>
      <w:ind w:firstLine="0"/>
      <w:jc w:val="left"/>
    </w:pPr>
    <w:rPr>
      <w:rFonts w:cs="Times New Roman"/>
      <w:kern w:val="0"/>
      <w:szCs w:val="22"/>
      <w:lang w:eastAsia="en-US"/>
    </w:rPr>
  </w:style>
  <w:style w:type="character" w:customStyle="1" w:styleId="ac">
    <w:name w:val="Верхний колонтитул Знак"/>
    <w:basedOn w:val="a1"/>
    <w:link w:val="ab"/>
    <w:uiPriority w:val="99"/>
    <w:rsid w:val="00BE2BC0"/>
    <w:rPr>
      <w:rFonts w:eastAsia="Times New Roman"/>
      <w:bCs w:val="0"/>
      <w:szCs w:val="22"/>
      <w:lang w:val="uk-UA"/>
    </w:rPr>
  </w:style>
  <w:style w:type="character" w:styleId="ad">
    <w:name w:val="page number"/>
    <w:basedOn w:val="a1"/>
    <w:rsid w:val="00BE2BC0"/>
  </w:style>
  <w:style w:type="paragraph" w:styleId="ae">
    <w:name w:val="Title"/>
    <w:basedOn w:val="a0"/>
    <w:next w:val="a0"/>
    <w:link w:val="af"/>
    <w:uiPriority w:val="10"/>
    <w:qFormat/>
    <w:rsid w:val="003C16DC"/>
    <w:pPr>
      <w:autoSpaceDE w:val="0"/>
      <w:autoSpaceDN w:val="0"/>
      <w:adjustRightInd w:val="0"/>
      <w:spacing w:line="240" w:lineRule="auto"/>
      <w:ind w:firstLine="0"/>
      <w:jc w:val="center"/>
    </w:pPr>
    <w:rPr>
      <w:sz w:val="24"/>
      <w:szCs w:val="24"/>
    </w:rPr>
  </w:style>
  <w:style w:type="character" w:customStyle="1" w:styleId="af">
    <w:name w:val="Название Знак"/>
    <w:basedOn w:val="a1"/>
    <w:link w:val="ae"/>
    <w:uiPriority w:val="10"/>
    <w:rsid w:val="003C16DC"/>
    <w:rPr>
      <w:rFonts w:eastAsia="Times New Roman" w:cs="Arial"/>
      <w:kern w:val="32"/>
      <w:sz w:val="24"/>
      <w:szCs w:val="24"/>
      <w:lang w:val="uk-UA" w:eastAsia="ru-RU"/>
    </w:rPr>
  </w:style>
  <w:style w:type="paragraph" w:styleId="af0">
    <w:name w:val="footer"/>
    <w:basedOn w:val="a0"/>
    <w:link w:val="af1"/>
    <w:uiPriority w:val="99"/>
    <w:semiHidden/>
    <w:unhideWhenUsed/>
    <w:rsid w:val="00407480"/>
    <w:pPr>
      <w:tabs>
        <w:tab w:val="center" w:pos="4677"/>
        <w:tab w:val="right" w:pos="9355"/>
      </w:tabs>
      <w:spacing w:line="240" w:lineRule="auto"/>
    </w:pPr>
  </w:style>
  <w:style w:type="character" w:customStyle="1" w:styleId="af1">
    <w:name w:val="Нижний колонтитул Знак"/>
    <w:basedOn w:val="a1"/>
    <w:link w:val="af0"/>
    <w:uiPriority w:val="99"/>
    <w:semiHidden/>
    <w:rsid w:val="00407480"/>
    <w:rPr>
      <w:rFonts w:eastAsia="Times New Roman" w:cs="Arial"/>
      <w:kern w:val="32"/>
      <w:szCs w:val="32"/>
      <w:lang w:val="uk-UA" w:eastAsia="ru-RU"/>
    </w:rPr>
  </w:style>
  <w:style w:type="paragraph" w:styleId="a">
    <w:name w:val="No Spacing"/>
    <w:basedOn w:val="a7"/>
    <w:uiPriority w:val="1"/>
    <w:qFormat/>
    <w:rsid w:val="00407480"/>
    <w:pPr>
      <w:numPr>
        <w:numId w:val="2"/>
      </w:numPr>
      <w:ind w:left="0" w:firstLine="709"/>
    </w:pPr>
  </w:style>
  <w:style w:type="paragraph" w:customStyle="1" w:styleId="-11">
    <w:name w:val="Цветной список - Акцент 11"/>
    <w:basedOn w:val="a0"/>
    <w:qFormat/>
    <w:rsid w:val="00455D63"/>
    <w:pPr>
      <w:spacing w:after="5" w:line="432" w:lineRule="auto"/>
      <w:ind w:left="720" w:right="24" w:hanging="6"/>
      <w:contextualSpacing/>
    </w:pPr>
    <w:rPr>
      <w:color w:val="000000"/>
      <w:szCs w:val="28"/>
      <w:lang w:val="ru-RU"/>
    </w:rPr>
  </w:style>
  <w:style w:type="paragraph" w:styleId="af2">
    <w:name w:val="Body Text Indent"/>
    <w:basedOn w:val="a0"/>
    <w:link w:val="af3"/>
    <w:uiPriority w:val="99"/>
    <w:semiHidden/>
    <w:unhideWhenUsed/>
    <w:rsid w:val="00185ED6"/>
    <w:pPr>
      <w:spacing w:after="120"/>
      <w:ind w:left="283"/>
    </w:pPr>
  </w:style>
  <w:style w:type="character" w:customStyle="1" w:styleId="af3">
    <w:name w:val="Основной текст с отступом Знак"/>
    <w:basedOn w:val="a1"/>
    <w:link w:val="af2"/>
    <w:uiPriority w:val="99"/>
    <w:semiHidden/>
    <w:rsid w:val="00185ED6"/>
    <w:rPr>
      <w:rFonts w:eastAsia="Times New Roman" w:cs="Arial"/>
      <w:kern w:val="32"/>
      <w:szCs w:val="32"/>
      <w:lang w:val="uk-UA" w:eastAsia="ru-RU"/>
    </w:rPr>
  </w:style>
  <w:style w:type="paragraph" w:customStyle="1" w:styleId="000">
    <w:name w:val="Основной текст с отст000"/>
    <w:basedOn w:val="a0"/>
    <w:rsid w:val="00185ED6"/>
    <w:pPr>
      <w:spacing w:line="360" w:lineRule="atLeast"/>
      <w:ind w:firstLine="567"/>
    </w:pPr>
    <w:rPr>
      <w:szCs w:val="20"/>
      <w:lang w:val="ru-RU"/>
    </w:rPr>
  </w:style>
  <w:style w:type="paragraph" w:customStyle="1" w:styleId="Default">
    <w:name w:val="Default"/>
    <w:rsid w:val="007D1450"/>
    <w:pPr>
      <w:autoSpaceDE w:val="0"/>
      <w:autoSpaceDN w:val="0"/>
      <w:adjustRightInd w:val="0"/>
      <w:spacing w:line="240" w:lineRule="auto"/>
      <w:ind w:firstLine="0"/>
      <w:jc w:val="left"/>
    </w:pPr>
    <w:rPr>
      <w:color w:val="000000"/>
      <w:sz w:val="24"/>
      <w:szCs w:val="24"/>
      <w:lang w:bidi="mn-Mong-CN"/>
    </w:rPr>
  </w:style>
  <w:style w:type="character" w:customStyle="1" w:styleId="reference-text">
    <w:name w:val="reference-text"/>
    <w:basedOn w:val="a1"/>
    <w:rsid w:val="00CD4A94"/>
  </w:style>
  <w:style w:type="character" w:customStyle="1" w:styleId="apple-converted-space">
    <w:name w:val="apple-converted-space"/>
    <w:basedOn w:val="a1"/>
    <w:rsid w:val="00B7747E"/>
  </w:style>
  <w:style w:type="paragraph" w:styleId="af4">
    <w:name w:val="Normal (Web)"/>
    <w:basedOn w:val="a0"/>
    <w:unhideWhenUsed/>
    <w:rsid w:val="00B7747E"/>
    <w:pPr>
      <w:spacing w:before="100" w:beforeAutospacing="1" w:after="100" w:afterAutospacing="1" w:line="240" w:lineRule="auto"/>
      <w:ind w:firstLine="0"/>
      <w:jc w:val="left"/>
    </w:pPr>
    <w:rPr>
      <w:rFonts w:cs="Times New Roman"/>
      <w:kern w:val="0"/>
      <w:sz w:val="24"/>
      <w:szCs w:val="24"/>
      <w:lang w:val="ru-RU"/>
    </w:rPr>
  </w:style>
  <w:style w:type="paragraph" w:customStyle="1" w:styleId="western">
    <w:name w:val="western"/>
    <w:basedOn w:val="a0"/>
    <w:rsid w:val="00B7747E"/>
    <w:pPr>
      <w:spacing w:before="100" w:beforeAutospacing="1" w:after="100" w:afterAutospacing="1" w:line="240" w:lineRule="auto"/>
      <w:ind w:firstLine="0"/>
      <w:jc w:val="left"/>
    </w:pPr>
    <w:rPr>
      <w:rFonts w:cs="Times New Roman"/>
      <w:kern w:val="0"/>
      <w:sz w:val="24"/>
      <w:szCs w:val="24"/>
      <w:lang w:val="ru-RU"/>
    </w:rPr>
  </w:style>
  <w:style w:type="character" w:customStyle="1" w:styleId="help-text">
    <w:name w:val="help-text"/>
    <w:basedOn w:val="a1"/>
    <w:rsid w:val="003D6143"/>
  </w:style>
  <w:style w:type="paragraph" w:customStyle="1" w:styleId="3">
    <w:name w:val="Обычный3"/>
    <w:rsid w:val="003F593A"/>
    <w:pPr>
      <w:widowControl w:val="0"/>
      <w:snapToGrid w:val="0"/>
      <w:spacing w:line="259" w:lineRule="auto"/>
      <w:ind w:firstLine="500"/>
    </w:pPr>
    <w:rPr>
      <w:rFonts w:eastAsia="Times New Roman"/>
      <w:sz w:val="20"/>
      <w:szCs w:val="20"/>
      <w:lang w:val="uk-UA" w:eastAsia="uk-UA"/>
    </w:rPr>
  </w:style>
  <w:style w:type="paragraph" w:styleId="HTML">
    <w:name w:val="HTML Preformatted"/>
    <w:basedOn w:val="a0"/>
    <w:link w:val="HTML0"/>
    <w:uiPriority w:val="99"/>
    <w:semiHidden/>
    <w:unhideWhenUsed/>
    <w:rsid w:val="00620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kern w:val="0"/>
      <w:sz w:val="20"/>
      <w:szCs w:val="20"/>
      <w:lang w:val="ru-RU"/>
    </w:rPr>
  </w:style>
  <w:style w:type="character" w:customStyle="1" w:styleId="HTML0">
    <w:name w:val="Стандартный HTML Знак"/>
    <w:basedOn w:val="a1"/>
    <w:link w:val="HTML"/>
    <w:uiPriority w:val="99"/>
    <w:semiHidden/>
    <w:rsid w:val="006206B5"/>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494566596">
      <w:bodyDiv w:val="1"/>
      <w:marLeft w:val="0"/>
      <w:marRight w:val="0"/>
      <w:marTop w:val="0"/>
      <w:marBottom w:val="0"/>
      <w:divBdr>
        <w:top w:val="none" w:sz="0" w:space="0" w:color="auto"/>
        <w:left w:val="none" w:sz="0" w:space="0" w:color="auto"/>
        <w:bottom w:val="none" w:sz="0" w:space="0" w:color="auto"/>
        <w:right w:val="none" w:sz="0" w:space="0" w:color="auto"/>
      </w:divBdr>
    </w:div>
    <w:div w:id="761681176">
      <w:bodyDiv w:val="1"/>
      <w:marLeft w:val="0"/>
      <w:marRight w:val="0"/>
      <w:marTop w:val="0"/>
      <w:marBottom w:val="0"/>
      <w:divBdr>
        <w:top w:val="none" w:sz="0" w:space="0" w:color="auto"/>
        <w:left w:val="none" w:sz="0" w:space="0" w:color="auto"/>
        <w:bottom w:val="none" w:sz="0" w:space="0" w:color="auto"/>
        <w:right w:val="none" w:sz="0" w:space="0" w:color="auto"/>
      </w:divBdr>
      <w:divsChild>
        <w:div w:id="418059076">
          <w:marLeft w:val="0"/>
          <w:marRight w:val="0"/>
          <w:marTop w:val="0"/>
          <w:marBottom w:val="167"/>
          <w:divBdr>
            <w:top w:val="none" w:sz="0" w:space="0" w:color="auto"/>
            <w:left w:val="none" w:sz="0" w:space="0" w:color="auto"/>
            <w:bottom w:val="none" w:sz="0" w:space="0" w:color="auto"/>
            <w:right w:val="none" w:sz="0" w:space="0" w:color="auto"/>
          </w:divBdr>
        </w:div>
        <w:div w:id="629090691">
          <w:marLeft w:val="0"/>
          <w:marRight w:val="0"/>
          <w:marTop w:val="0"/>
          <w:marBottom w:val="167"/>
          <w:divBdr>
            <w:top w:val="none" w:sz="0" w:space="0" w:color="auto"/>
            <w:left w:val="none" w:sz="0" w:space="0" w:color="auto"/>
            <w:bottom w:val="none" w:sz="0" w:space="0" w:color="auto"/>
            <w:right w:val="none" w:sz="0" w:space="0" w:color="auto"/>
          </w:divBdr>
        </w:div>
      </w:divsChild>
    </w:div>
    <w:div w:id="127729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image" Target="media/image6.png"/><Relationship Id="rId21" Type="http://schemas.openxmlformats.org/officeDocument/2006/relationships/diagramColors" Target="diagrams/colors3.xml"/><Relationship Id="rId34" Type="http://schemas.openxmlformats.org/officeDocument/2006/relationships/hyperlink" Target="http://ua-referat.com/%D0%A5%D0%B0%D1%80%D1%87%D1%83%D0%B2%D0%B0%D0%BD%D0%BD%D1%8F" TargetMode="External"/><Relationship Id="rId42" Type="http://schemas.openxmlformats.org/officeDocument/2006/relationships/image" Target="media/image9.png"/><Relationship Id="rId47" Type="http://schemas.openxmlformats.org/officeDocument/2006/relationships/header" Target="header2.xml"/><Relationship Id="rId50" Type="http://schemas.openxmlformats.org/officeDocument/2006/relationships/theme" Target="theme/theme1.xml"/><Relationship Id="rId55" Type="http://schemas.microsoft.com/office/2007/relationships/diagramDrawing" Target="diagrams/drawing4.xml"/><Relationship Id="rId7" Type="http://schemas.openxmlformats.org/officeDocument/2006/relationships/endnotes" Target="endnotes.xml"/><Relationship Id="rId12" Type="http://schemas.openxmlformats.org/officeDocument/2006/relationships/diagramData" Target="diagrams/data2.xml"/><Relationship Id="rId17" Type="http://schemas.openxmlformats.org/officeDocument/2006/relationships/image" Target="media/image2.png"/><Relationship Id="rId25" Type="http://schemas.openxmlformats.org/officeDocument/2006/relationships/diagramQuickStyle" Target="diagrams/quickStyle4.xml"/><Relationship Id="rId33" Type="http://schemas.openxmlformats.org/officeDocument/2006/relationships/hyperlink" Target="http://ua-referat.com/%D0%A2%D1%80%D0%B0%D0%B2%D0%B5%D1%81%D1%82%D1%96" TargetMode="External"/><Relationship Id="rId38" Type="http://schemas.openxmlformats.org/officeDocument/2006/relationships/image" Target="media/image5.png"/><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diagramQuickStyle" Target="diagrams/quickStyle3.xml"/><Relationship Id="rId29" Type="http://schemas.openxmlformats.org/officeDocument/2006/relationships/diagramQuickStyle" Target="diagrams/quickStyle5.xml"/><Relationship Id="rId41" Type="http://schemas.openxmlformats.org/officeDocument/2006/relationships/image" Target="media/image8.png"/><Relationship Id="rId54"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image" Target="media/image4.emf"/><Relationship Id="rId37" Type="http://schemas.openxmlformats.org/officeDocument/2006/relationships/hyperlink" Target="http://ua-referat.com/%D0%93%D1%80%D1%96%D0%BC" TargetMode="External"/><Relationship Id="rId40" Type="http://schemas.openxmlformats.org/officeDocument/2006/relationships/image" Target="media/image7.png"/><Relationship Id="rId45" Type="http://schemas.openxmlformats.org/officeDocument/2006/relationships/image" Target="media/image12.png"/><Relationship Id="rId53"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diagramData" Target="diagrams/data4.xml"/><Relationship Id="rId28" Type="http://schemas.openxmlformats.org/officeDocument/2006/relationships/diagramLayout" Target="diagrams/layout5.xml"/><Relationship Id="rId36" Type="http://schemas.openxmlformats.org/officeDocument/2006/relationships/hyperlink" Target="http://ua-referat.com/%D0%97%D0%B0%D1%97%D0%BA%D0%B0%D0%BD%D0%BD%D1%8F" TargetMode="External"/><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3.emf"/><Relationship Id="rId44" Type="http://schemas.openxmlformats.org/officeDocument/2006/relationships/image" Target="media/image11.png"/><Relationship Id="rId52"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header" Target="header1.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hyperlink" Target="http://ua-referat.com/%D0%A2%D1%83%D1%80%D0%B8%D0%B7%D0%BC" TargetMode="External"/><Relationship Id="rId43" Type="http://schemas.openxmlformats.org/officeDocument/2006/relationships/image" Target="media/image10.png"/><Relationship Id="rId48" Type="http://schemas.openxmlformats.org/officeDocument/2006/relationships/header" Target="header3.xml"/><Relationship Id="rId8" Type="http://schemas.openxmlformats.org/officeDocument/2006/relationships/diagramData" Target="diagrams/data1.xml"/><Relationship Id="rId51" Type="http://schemas.microsoft.com/office/2007/relationships/diagramDrawing" Target="diagrams/drawing2.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1F725D-D562-4246-88B6-93B08BDE58E7}" type="doc">
      <dgm:prSet loTypeId="urn:microsoft.com/office/officeart/2005/8/layout/radial1" loCatId="relationship" qsTypeId="urn:microsoft.com/office/officeart/2005/8/quickstyle/simple1" qsCatId="simple" csTypeId="urn:microsoft.com/office/officeart/2005/8/colors/accent1_2" csCatId="accent1"/>
      <dgm:spPr/>
    </dgm:pt>
    <dgm:pt modelId="{6B98FD87-D7E1-495E-8964-9AF279619EAE}">
      <dgm:prSet/>
      <dgm:spPr/>
      <dgm:t>
        <a:bodyPr/>
        <a:lstStyle/>
        <a:p>
          <a:pPr marR="0" algn="ctr" rtl="0"/>
          <a:endParaRPr lang="zh-CN" altLang="en-US" baseline="0">
            <a:latin typeface="Mongolian Baiti"/>
          </a:endParaRPr>
        </a:p>
        <a:p>
          <a:pPr marR="0" algn="ctr" rtl="0"/>
          <a:endParaRPr lang="zh-CN" altLang="en-US" baseline="0">
            <a:latin typeface="Mongolian Baiti"/>
          </a:endParaRPr>
        </a:p>
        <a:p>
          <a:pPr marR="0" algn="ctr" rtl="0"/>
          <a:r>
            <a:rPr lang="ru-RU" altLang="zh-CN" b="1" i="1" baseline="0">
              <a:latin typeface="Calibri"/>
            </a:rPr>
            <a:t>Мотивація</a:t>
          </a:r>
          <a:endParaRPr lang="ru-RU"/>
        </a:p>
      </dgm:t>
    </dgm:pt>
    <dgm:pt modelId="{2045F53D-CD37-46FC-AB00-B05716F57C4A}" type="parTrans" cxnId="{D8CE771D-5D95-48E3-8C50-AE6B983F1117}">
      <dgm:prSet/>
      <dgm:spPr/>
      <dgm:t>
        <a:bodyPr/>
        <a:lstStyle/>
        <a:p>
          <a:endParaRPr lang="ru-RU"/>
        </a:p>
      </dgm:t>
    </dgm:pt>
    <dgm:pt modelId="{A36CB754-AC85-456A-8B45-0199CC48F6B5}" type="sibTrans" cxnId="{D8CE771D-5D95-48E3-8C50-AE6B983F1117}">
      <dgm:prSet/>
      <dgm:spPr/>
      <dgm:t>
        <a:bodyPr/>
        <a:lstStyle/>
        <a:p>
          <a:endParaRPr lang="ru-RU"/>
        </a:p>
      </dgm:t>
    </dgm:pt>
    <dgm:pt modelId="{A6811AF3-AC47-4286-864E-788B5CABDF29}">
      <dgm:prSet/>
      <dgm:spPr/>
      <dgm:t>
        <a:bodyPr/>
        <a:lstStyle/>
        <a:p>
          <a:pPr marR="0" algn="ctr" rtl="0"/>
          <a:r>
            <a:rPr lang="ru-RU" altLang="zh-CN" baseline="0">
              <a:latin typeface="Calibri"/>
            </a:rPr>
            <a:t>Сприяє</a:t>
          </a:r>
          <a:r>
            <a:rPr lang="zh-CN" altLang="en-US" baseline="0">
              <a:latin typeface="Calibri"/>
            </a:rPr>
            <a:t> </a:t>
          </a:r>
          <a:r>
            <a:rPr lang="ru-RU" altLang="zh-CN" baseline="0">
              <a:latin typeface="Calibri"/>
            </a:rPr>
            <a:t>виконанню</a:t>
          </a:r>
          <a:r>
            <a:rPr lang="zh-CN" altLang="en-US" baseline="0">
              <a:latin typeface="Calibri"/>
            </a:rPr>
            <a:t> </a:t>
          </a:r>
          <a:r>
            <a:rPr lang="ru-RU" altLang="zh-CN" baseline="0">
              <a:latin typeface="Calibri"/>
            </a:rPr>
            <a:t>і</a:t>
          </a:r>
          <a:r>
            <a:rPr lang="zh-CN" altLang="en-US" baseline="0">
              <a:latin typeface="Calibri"/>
            </a:rPr>
            <a:t> </a:t>
          </a:r>
          <a:r>
            <a:rPr lang="ru-RU" altLang="zh-CN" baseline="0">
              <a:latin typeface="Calibri"/>
            </a:rPr>
            <a:t>досягненню</a:t>
          </a:r>
          <a:r>
            <a:rPr lang="zh-CN" altLang="en-US" baseline="0">
              <a:latin typeface="Calibri"/>
            </a:rPr>
            <a:t> </a:t>
          </a:r>
          <a:r>
            <a:rPr lang="ru-RU" altLang="zh-CN" baseline="0">
              <a:latin typeface="Calibri"/>
            </a:rPr>
            <a:t>цілей</a:t>
          </a:r>
          <a:r>
            <a:rPr lang="zh-CN" altLang="en-US" baseline="0">
              <a:latin typeface="Calibri"/>
            </a:rPr>
            <a:t> </a:t>
          </a:r>
          <a:r>
            <a:rPr lang="ru-RU" altLang="zh-CN" baseline="0">
              <a:latin typeface="Calibri"/>
            </a:rPr>
            <a:t>організації</a:t>
          </a:r>
          <a:endParaRPr lang="zh-CN" altLang="en-US" baseline="0">
            <a:latin typeface="Calibri"/>
          </a:endParaRPr>
        </a:p>
      </dgm:t>
    </dgm:pt>
    <dgm:pt modelId="{7FF2B066-239A-44B4-BF84-781A9994A0DC}" type="parTrans" cxnId="{7EAE81A9-DDB4-4756-961E-7691555C6469}">
      <dgm:prSet/>
      <dgm:spPr/>
      <dgm:t>
        <a:bodyPr/>
        <a:lstStyle/>
        <a:p>
          <a:endParaRPr lang="ru-RU"/>
        </a:p>
      </dgm:t>
    </dgm:pt>
    <dgm:pt modelId="{D6CD1A28-4BD6-479C-9147-A8D693617A48}" type="sibTrans" cxnId="{7EAE81A9-DDB4-4756-961E-7691555C6469}">
      <dgm:prSet/>
      <dgm:spPr/>
      <dgm:t>
        <a:bodyPr/>
        <a:lstStyle/>
        <a:p>
          <a:endParaRPr lang="ru-RU"/>
        </a:p>
      </dgm:t>
    </dgm:pt>
    <dgm:pt modelId="{76A68BE9-327E-41EF-9E5E-4B00E6A713BF}">
      <dgm:prSet/>
      <dgm:spPr/>
      <dgm:t>
        <a:bodyPr/>
        <a:lstStyle/>
        <a:p>
          <a:pPr marR="0" algn="ctr" rtl="0"/>
          <a:r>
            <a:rPr lang="ru-RU" altLang="zh-CN" baseline="0">
              <a:latin typeface="Calibri"/>
            </a:rPr>
            <a:t>Один</a:t>
          </a:r>
          <a:r>
            <a:rPr lang="zh-CN" altLang="en-US" baseline="0">
              <a:latin typeface="Calibri"/>
            </a:rPr>
            <a:t> </a:t>
          </a:r>
          <a:r>
            <a:rPr lang="ru-RU" altLang="zh-CN" baseline="0">
              <a:latin typeface="Calibri"/>
            </a:rPr>
            <a:t>з</a:t>
          </a:r>
          <a:r>
            <a:rPr lang="zh-CN" altLang="en-US" baseline="0">
              <a:latin typeface="Calibri"/>
            </a:rPr>
            <a:t> </a:t>
          </a:r>
          <a:r>
            <a:rPr lang="ru-RU" altLang="zh-CN" baseline="0">
              <a:latin typeface="Calibri"/>
            </a:rPr>
            <a:t>факторів, який</a:t>
          </a:r>
          <a:r>
            <a:rPr lang="zh-CN" altLang="en-US" baseline="0">
              <a:latin typeface="Calibri"/>
            </a:rPr>
            <a:t> </a:t>
          </a:r>
          <a:r>
            <a:rPr lang="ru-RU" altLang="zh-CN" baseline="0">
              <a:latin typeface="Calibri"/>
            </a:rPr>
            <a:t>бере</a:t>
          </a:r>
          <a:r>
            <a:rPr lang="zh-CN" altLang="en-US" baseline="0">
              <a:latin typeface="Calibri"/>
            </a:rPr>
            <a:t> </a:t>
          </a:r>
          <a:r>
            <a:rPr lang="ru-RU" altLang="zh-CN" baseline="0">
              <a:latin typeface="Calibri"/>
            </a:rPr>
            <a:t>участь</a:t>
          </a:r>
          <a:r>
            <a:rPr lang="zh-CN" altLang="en-US" baseline="0">
              <a:latin typeface="Calibri"/>
            </a:rPr>
            <a:t> </a:t>
          </a:r>
          <a:r>
            <a:rPr lang="ru-RU" altLang="zh-CN" baseline="0">
              <a:latin typeface="Calibri"/>
            </a:rPr>
            <a:t>у</a:t>
          </a:r>
          <a:r>
            <a:rPr lang="zh-CN" altLang="en-US" baseline="0">
              <a:latin typeface="Calibri"/>
            </a:rPr>
            <a:t> </a:t>
          </a:r>
          <a:r>
            <a:rPr lang="ru-RU" altLang="zh-CN" baseline="0">
              <a:latin typeface="Calibri"/>
            </a:rPr>
            <a:t>створенні</a:t>
          </a:r>
          <a:r>
            <a:rPr lang="zh-CN" altLang="en-US" baseline="0">
              <a:latin typeface="Calibri"/>
            </a:rPr>
            <a:t> </a:t>
          </a:r>
          <a:r>
            <a:rPr lang="ru-RU" altLang="zh-CN" baseline="0">
              <a:latin typeface="Calibri"/>
            </a:rPr>
            <a:t>гарних</a:t>
          </a:r>
          <a:r>
            <a:rPr lang="zh-CN" altLang="en-US" baseline="0">
              <a:latin typeface="Calibri"/>
            </a:rPr>
            <a:t> </a:t>
          </a:r>
          <a:r>
            <a:rPr lang="ru-RU" altLang="zh-CN" baseline="0">
              <a:latin typeface="Calibri"/>
            </a:rPr>
            <a:t>людських</a:t>
          </a:r>
          <a:r>
            <a:rPr lang="zh-CN" altLang="en-US" baseline="0">
              <a:latin typeface="Calibri"/>
            </a:rPr>
            <a:t> </a:t>
          </a:r>
          <a:r>
            <a:rPr lang="ru-RU" altLang="zh-CN" baseline="0">
              <a:latin typeface="Calibri"/>
            </a:rPr>
            <a:t>взаємостосунків</a:t>
          </a:r>
          <a:r>
            <a:rPr lang="zh-CN" altLang="en-US" baseline="0">
              <a:latin typeface="Calibri"/>
            </a:rPr>
            <a:t> </a:t>
          </a:r>
          <a:endParaRPr lang="ru-RU"/>
        </a:p>
      </dgm:t>
    </dgm:pt>
    <dgm:pt modelId="{BCC2D2C6-EC2F-450D-95F8-1A2D6E0D358B}" type="parTrans" cxnId="{7EEF8943-655B-4D04-A396-9FFA33F0CC8B}">
      <dgm:prSet/>
      <dgm:spPr/>
      <dgm:t>
        <a:bodyPr/>
        <a:lstStyle/>
        <a:p>
          <a:endParaRPr lang="ru-RU"/>
        </a:p>
      </dgm:t>
    </dgm:pt>
    <dgm:pt modelId="{CD714455-E321-41B2-9260-2AA94C3A357D}" type="sibTrans" cxnId="{7EEF8943-655B-4D04-A396-9FFA33F0CC8B}">
      <dgm:prSet/>
      <dgm:spPr/>
      <dgm:t>
        <a:bodyPr/>
        <a:lstStyle/>
        <a:p>
          <a:endParaRPr lang="ru-RU"/>
        </a:p>
      </dgm:t>
    </dgm:pt>
    <dgm:pt modelId="{8A810B06-525F-42D3-AF46-D7E39A8C1079}">
      <dgm:prSet/>
      <dgm:spPr/>
      <dgm:t>
        <a:bodyPr/>
        <a:lstStyle/>
        <a:p>
          <a:pPr marR="0" algn="ctr" rtl="0"/>
          <a:r>
            <a:rPr lang="ru-RU" altLang="zh-CN" baseline="0">
              <a:latin typeface="Calibri"/>
            </a:rPr>
            <a:t>Сприяє</a:t>
          </a:r>
          <a:r>
            <a:rPr lang="zh-CN" altLang="en-US" baseline="0">
              <a:latin typeface="Calibri"/>
            </a:rPr>
            <a:t> </a:t>
          </a:r>
          <a:r>
            <a:rPr lang="ru-RU" altLang="zh-CN" baseline="0">
              <a:latin typeface="Calibri"/>
            </a:rPr>
            <a:t>задоволенню</a:t>
          </a:r>
          <a:r>
            <a:rPr lang="zh-CN" altLang="en-US" baseline="0">
              <a:latin typeface="Calibri"/>
            </a:rPr>
            <a:t> </a:t>
          </a:r>
          <a:r>
            <a:rPr lang="ru-RU" altLang="zh-CN" baseline="0">
              <a:latin typeface="Calibri"/>
            </a:rPr>
            <a:t>потреб</a:t>
          </a:r>
          <a:r>
            <a:rPr lang="zh-CN" altLang="en-US" baseline="0">
              <a:latin typeface="Calibri"/>
            </a:rPr>
            <a:t> </a:t>
          </a:r>
          <a:r>
            <a:rPr lang="ru-RU" altLang="zh-CN" baseline="0">
              <a:latin typeface="Calibri"/>
            </a:rPr>
            <a:t>людей</a:t>
          </a:r>
          <a:endParaRPr lang="zh-CN" altLang="en-US" baseline="0">
            <a:latin typeface="Calibri"/>
          </a:endParaRPr>
        </a:p>
      </dgm:t>
    </dgm:pt>
    <dgm:pt modelId="{C3141926-D3E0-4DD0-B3B7-26D1927F80B1}" type="parTrans" cxnId="{F5BCD130-AE7B-4579-8F85-2CE468916497}">
      <dgm:prSet/>
      <dgm:spPr/>
      <dgm:t>
        <a:bodyPr/>
        <a:lstStyle/>
        <a:p>
          <a:endParaRPr lang="ru-RU"/>
        </a:p>
      </dgm:t>
    </dgm:pt>
    <dgm:pt modelId="{0E2DD15D-0E80-4438-ACDA-B6792D910955}" type="sibTrans" cxnId="{F5BCD130-AE7B-4579-8F85-2CE468916497}">
      <dgm:prSet/>
      <dgm:spPr/>
      <dgm:t>
        <a:bodyPr/>
        <a:lstStyle/>
        <a:p>
          <a:endParaRPr lang="ru-RU"/>
        </a:p>
      </dgm:t>
    </dgm:pt>
    <dgm:pt modelId="{6E104A14-ECD0-4070-B381-E78738918A8E}">
      <dgm:prSet/>
      <dgm:spPr/>
      <dgm:t>
        <a:bodyPr/>
        <a:lstStyle/>
        <a:p>
          <a:pPr marR="0" algn="ctr" rtl="0"/>
          <a:r>
            <a:rPr lang="ru-RU" altLang="zh-CN" baseline="0">
              <a:latin typeface="Calibri"/>
            </a:rPr>
            <a:t>Один</a:t>
          </a:r>
          <a:r>
            <a:rPr lang="zh-CN" altLang="en-US" baseline="0">
              <a:latin typeface="Calibri"/>
            </a:rPr>
            <a:t> </a:t>
          </a:r>
          <a:r>
            <a:rPr lang="ru-RU" altLang="zh-CN" baseline="0">
              <a:latin typeface="Calibri"/>
            </a:rPr>
            <a:t>з</a:t>
          </a:r>
          <a:r>
            <a:rPr lang="zh-CN" altLang="en-US" baseline="0">
              <a:latin typeface="Calibri"/>
            </a:rPr>
            <a:t> </a:t>
          </a:r>
          <a:r>
            <a:rPr lang="ru-RU" altLang="zh-CN" baseline="0">
              <a:latin typeface="Calibri"/>
            </a:rPr>
            <a:t>факторів, що</a:t>
          </a:r>
          <a:r>
            <a:rPr lang="zh-CN" altLang="en-US" baseline="0">
              <a:latin typeface="Calibri"/>
            </a:rPr>
            <a:t> </a:t>
          </a:r>
          <a:r>
            <a:rPr lang="ru-RU" altLang="zh-CN" baseline="0">
              <a:latin typeface="Calibri"/>
            </a:rPr>
            <a:t>формує</a:t>
          </a:r>
          <a:r>
            <a:rPr lang="zh-CN" altLang="en-US" baseline="0">
              <a:latin typeface="Calibri"/>
            </a:rPr>
            <a:t> </a:t>
          </a:r>
          <a:r>
            <a:rPr lang="ru-RU" altLang="zh-CN" baseline="0">
              <a:latin typeface="Calibri"/>
            </a:rPr>
            <a:t>організаційну</a:t>
          </a:r>
          <a:r>
            <a:rPr lang="zh-CN" altLang="en-US" baseline="0">
              <a:latin typeface="Calibri"/>
            </a:rPr>
            <a:t> </a:t>
          </a:r>
          <a:r>
            <a:rPr lang="ru-RU" altLang="zh-CN" baseline="0">
              <a:latin typeface="Calibri"/>
            </a:rPr>
            <a:t>культуру</a:t>
          </a:r>
          <a:endParaRPr lang="zh-CN" altLang="en-US" baseline="0">
            <a:latin typeface="Calibri"/>
          </a:endParaRPr>
        </a:p>
      </dgm:t>
    </dgm:pt>
    <dgm:pt modelId="{8CE72D98-E7C5-4C1E-80FC-F1346807ACB5}" type="parTrans" cxnId="{D4D4653E-5B96-4FB9-B4E6-185F999C04B5}">
      <dgm:prSet/>
      <dgm:spPr/>
      <dgm:t>
        <a:bodyPr/>
        <a:lstStyle/>
        <a:p>
          <a:endParaRPr lang="ru-RU"/>
        </a:p>
      </dgm:t>
    </dgm:pt>
    <dgm:pt modelId="{0E084A37-26D4-4BB3-B6C8-1F5B293DDD1E}" type="sibTrans" cxnId="{D4D4653E-5B96-4FB9-B4E6-185F999C04B5}">
      <dgm:prSet/>
      <dgm:spPr/>
      <dgm:t>
        <a:bodyPr/>
        <a:lstStyle/>
        <a:p>
          <a:endParaRPr lang="ru-RU"/>
        </a:p>
      </dgm:t>
    </dgm:pt>
    <dgm:pt modelId="{58413F9D-6222-4532-9070-ACA40C658091}">
      <dgm:prSet/>
      <dgm:spPr/>
      <dgm:t>
        <a:bodyPr/>
        <a:lstStyle/>
        <a:p>
          <a:pPr marR="0" algn="ctr" rtl="0"/>
          <a:r>
            <a:rPr lang="ru-RU" altLang="zh-CN" baseline="0">
              <a:latin typeface="Calibri"/>
            </a:rPr>
            <a:t>Це</a:t>
          </a:r>
          <a:r>
            <a:rPr lang="zh-CN" altLang="en-US" baseline="0">
              <a:latin typeface="Calibri"/>
            </a:rPr>
            <a:t> </a:t>
          </a:r>
          <a:r>
            <a:rPr lang="ru-RU" altLang="zh-CN" baseline="0">
              <a:latin typeface="Calibri"/>
            </a:rPr>
            <a:t>можливість</a:t>
          </a:r>
          <a:r>
            <a:rPr lang="zh-CN" altLang="en-US" baseline="0">
              <a:latin typeface="Calibri"/>
            </a:rPr>
            <a:t> </a:t>
          </a:r>
          <a:r>
            <a:rPr lang="ru-RU" altLang="zh-CN" baseline="0">
              <a:latin typeface="Calibri"/>
            </a:rPr>
            <a:t>оцінити</a:t>
          </a:r>
          <a:r>
            <a:rPr lang="zh-CN" altLang="en-US" baseline="0">
              <a:latin typeface="Calibri"/>
            </a:rPr>
            <a:t> </a:t>
          </a:r>
          <a:r>
            <a:rPr lang="ru-RU" altLang="zh-CN" baseline="0">
              <a:latin typeface="Calibri"/>
            </a:rPr>
            <a:t>працю</a:t>
          </a:r>
          <a:r>
            <a:rPr lang="zh-CN" altLang="en-US" baseline="0">
              <a:latin typeface="Calibri"/>
            </a:rPr>
            <a:t> </a:t>
          </a:r>
          <a:r>
            <a:rPr lang="ru-RU" altLang="zh-CN" baseline="0">
              <a:latin typeface="Calibri"/>
            </a:rPr>
            <a:t>людей</a:t>
          </a:r>
          <a:r>
            <a:rPr lang="zh-CN" altLang="en-US" baseline="0">
              <a:latin typeface="Calibri"/>
            </a:rPr>
            <a:t> </a:t>
          </a:r>
          <a:r>
            <a:rPr lang="ru-RU" altLang="zh-CN" baseline="0">
              <a:latin typeface="Calibri"/>
            </a:rPr>
            <a:t>за</a:t>
          </a:r>
          <a:r>
            <a:rPr lang="zh-CN" altLang="en-US" baseline="0">
              <a:latin typeface="Calibri"/>
            </a:rPr>
            <a:t> </a:t>
          </a:r>
          <a:r>
            <a:rPr lang="ru-RU" altLang="zh-CN" baseline="0">
              <a:latin typeface="Calibri"/>
            </a:rPr>
            <a:t>допомогою</a:t>
          </a:r>
          <a:r>
            <a:rPr lang="zh-CN" altLang="en-US" baseline="0">
              <a:latin typeface="Calibri"/>
            </a:rPr>
            <a:t> </a:t>
          </a:r>
          <a:r>
            <a:rPr lang="ru-RU" altLang="zh-CN" baseline="0">
              <a:latin typeface="Calibri"/>
            </a:rPr>
            <a:t>винагородження</a:t>
          </a:r>
          <a:endParaRPr lang="zh-CN" altLang="en-US" baseline="0">
            <a:latin typeface="Calibri"/>
          </a:endParaRPr>
        </a:p>
      </dgm:t>
    </dgm:pt>
    <dgm:pt modelId="{7B397AC3-A19A-4075-B056-8C81372A2E31}" type="parTrans" cxnId="{75B0B4B4-09FA-4CF7-917C-7BFF6C7A14BB}">
      <dgm:prSet/>
      <dgm:spPr/>
      <dgm:t>
        <a:bodyPr/>
        <a:lstStyle/>
        <a:p>
          <a:endParaRPr lang="ru-RU"/>
        </a:p>
      </dgm:t>
    </dgm:pt>
    <dgm:pt modelId="{D00518D6-ABAF-4F1F-99AA-6EE570192B86}" type="sibTrans" cxnId="{75B0B4B4-09FA-4CF7-917C-7BFF6C7A14BB}">
      <dgm:prSet/>
      <dgm:spPr/>
      <dgm:t>
        <a:bodyPr/>
        <a:lstStyle/>
        <a:p>
          <a:endParaRPr lang="ru-RU"/>
        </a:p>
      </dgm:t>
    </dgm:pt>
    <dgm:pt modelId="{73EDC381-5564-46EF-9294-4B069CB0EB28}" type="pres">
      <dgm:prSet presAssocID="{821F725D-D562-4246-88B6-93B08BDE58E7}" presName="cycle" presStyleCnt="0">
        <dgm:presLayoutVars>
          <dgm:chMax val="1"/>
          <dgm:dir/>
          <dgm:animLvl val="ctr"/>
          <dgm:resizeHandles val="exact"/>
        </dgm:presLayoutVars>
      </dgm:prSet>
      <dgm:spPr/>
    </dgm:pt>
    <dgm:pt modelId="{FFD6B6DB-A0C7-403E-88AF-B27FB9E2460F}" type="pres">
      <dgm:prSet presAssocID="{6B98FD87-D7E1-495E-8964-9AF279619EAE}" presName="centerShape" presStyleLbl="node0" presStyleIdx="0" presStyleCnt="1"/>
      <dgm:spPr/>
      <dgm:t>
        <a:bodyPr/>
        <a:lstStyle/>
        <a:p>
          <a:endParaRPr lang="ru-RU"/>
        </a:p>
      </dgm:t>
    </dgm:pt>
    <dgm:pt modelId="{1C895D68-520C-40D7-8621-9B61ABDBF59C}" type="pres">
      <dgm:prSet presAssocID="{7FF2B066-239A-44B4-BF84-781A9994A0DC}" presName="Name9" presStyleLbl="parChTrans1D2" presStyleIdx="0" presStyleCnt="5"/>
      <dgm:spPr/>
      <dgm:t>
        <a:bodyPr/>
        <a:lstStyle/>
        <a:p>
          <a:endParaRPr lang="ru-RU"/>
        </a:p>
      </dgm:t>
    </dgm:pt>
    <dgm:pt modelId="{46808787-C947-4B13-B026-36D61FFA3150}" type="pres">
      <dgm:prSet presAssocID="{7FF2B066-239A-44B4-BF84-781A9994A0DC}" presName="connTx" presStyleLbl="parChTrans1D2" presStyleIdx="0" presStyleCnt="5"/>
      <dgm:spPr/>
      <dgm:t>
        <a:bodyPr/>
        <a:lstStyle/>
        <a:p>
          <a:endParaRPr lang="ru-RU"/>
        </a:p>
      </dgm:t>
    </dgm:pt>
    <dgm:pt modelId="{85EC4FC5-3685-48E4-BE2F-2B50881E4640}" type="pres">
      <dgm:prSet presAssocID="{A6811AF3-AC47-4286-864E-788B5CABDF29}" presName="node" presStyleLbl="node1" presStyleIdx="0" presStyleCnt="5">
        <dgm:presLayoutVars>
          <dgm:bulletEnabled val="1"/>
        </dgm:presLayoutVars>
      </dgm:prSet>
      <dgm:spPr/>
      <dgm:t>
        <a:bodyPr/>
        <a:lstStyle/>
        <a:p>
          <a:endParaRPr lang="ru-RU"/>
        </a:p>
      </dgm:t>
    </dgm:pt>
    <dgm:pt modelId="{628BD2EB-302D-4D73-A8CA-91131CEAA2A0}" type="pres">
      <dgm:prSet presAssocID="{BCC2D2C6-EC2F-450D-95F8-1A2D6E0D358B}" presName="Name9" presStyleLbl="parChTrans1D2" presStyleIdx="1" presStyleCnt="5"/>
      <dgm:spPr/>
      <dgm:t>
        <a:bodyPr/>
        <a:lstStyle/>
        <a:p>
          <a:endParaRPr lang="ru-RU"/>
        </a:p>
      </dgm:t>
    </dgm:pt>
    <dgm:pt modelId="{7D9860DF-891F-4151-95D0-B0BEBE74223B}" type="pres">
      <dgm:prSet presAssocID="{BCC2D2C6-EC2F-450D-95F8-1A2D6E0D358B}" presName="connTx" presStyleLbl="parChTrans1D2" presStyleIdx="1" presStyleCnt="5"/>
      <dgm:spPr/>
      <dgm:t>
        <a:bodyPr/>
        <a:lstStyle/>
        <a:p>
          <a:endParaRPr lang="ru-RU"/>
        </a:p>
      </dgm:t>
    </dgm:pt>
    <dgm:pt modelId="{4CA9469F-470F-4AC1-8669-681A0B86D4CD}" type="pres">
      <dgm:prSet presAssocID="{76A68BE9-327E-41EF-9E5E-4B00E6A713BF}" presName="node" presStyleLbl="node1" presStyleIdx="1" presStyleCnt="5">
        <dgm:presLayoutVars>
          <dgm:bulletEnabled val="1"/>
        </dgm:presLayoutVars>
      </dgm:prSet>
      <dgm:spPr/>
      <dgm:t>
        <a:bodyPr/>
        <a:lstStyle/>
        <a:p>
          <a:endParaRPr lang="ru-RU"/>
        </a:p>
      </dgm:t>
    </dgm:pt>
    <dgm:pt modelId="{AE06A65B-8FC5-4406-8318-4D2FB78636A8}" type="pres">
      <dgm:prSet presAssocID="{C3141926-D3E0-4DD0-B3B7-26D1927F80B1}" presName="Name9" presStyleLbl="parChTrans1D2" presStyleIdx="2" presStyleCnt="5"/>
      <dgm:spPr/>
      <dgm:t>
        <a:bodyPr/>
        <a:lstStyle/>
        <a:p>
          <a:endParaRPr lang="ru-RU"/>
        </a:p>
      </dgm:t>
    </dgm:pt>
    <dgm:pt modelId="{ABF7FD83-CD4B-487A-A6CC-00F60CF5A95B}" type="pres">
      <dgm:prSet presAssocID="{C3141926-D3E0-4DD0-B3B7-26D1927F80B1}" presName="connTx" presStyleLbl="parChTrans1D2" presStyleIdx="2" presStyleCnt="5"/>
      <dgm:spPr/>
      <dgm:t>
        <a:bodyPr/>
        <a:lstStyle/>
        <a:p>
          <a:endParaRPr lang="ru-RU"/>
        </a:p>
      </dgm:t>
    </dgm:pt>
    <dgm:pt modelId="{CEB21B53-611C-4527-9FD8-E33DF5CBB189}" type="pres">
      <dgm:prSet presAssocID="{8A810B06-525F-42D3-AF46-D7E39A8C1079}" presName="node" presStyleLbl="node1" presStyleIdx="2" presStyleCnt="5">
        <dgm:presLayoutVars>
          <dgm:bulletEnabled val="1"/>
        </dgm:presLayoutVars>
      </dgm:prSet>
      <dgm:spPr/>
      <dgm:t>
        <a:bodyPr/>
        <a:lstStyle/>
        <a:p>
          <a:endParaRPr lang="ru-RU"/>
        </a:p>
      </dgm:t>
    </dgm:pt>
    <dgm:pt modelId="{6039450C-3370-41A8-928A-2AAEA641B9E4}" type="pres">
      <dgm:prSet presAssocID="{8CE72D98-E7C5-4C1E-80FC-F1346807ACB5}" presName="Name9" presStyleLbl="parChTrans1D2" presStyleIdx="3" presStyleCnt="5"/>
      <dgm:spPr/>
      <dgm:t>
        <a:bodyPr/>
        <a:lstStyle/>
        <a:p>
          <a:endParaRPr lang="ru-RU"/>
        </a:p>
      </dgm:t>
    </dgm:pt>
    <dgm:pt modelId="{D32E91DA-A83E-4BEB-AF93-7EDDE6E84FCF}" type="pres">
      <dgm:prSet presAssocID="{8CE72D98-E7C5-4C1E-80FC-F1346807ACB5}" presName="connTx" presStyleLbl="parChTrans1D2" presStyleIdx="3" presStyleCnt="5"/>
      <dgm:spPr/>
      <dgm:t>
        <a:bodyPr/>
        <a:lstStyle/>
        <a:p>
          <a:endParaRPr lang="ru-RU"/>
        </a:p>
      </dgm:t>
    </dgm:pt>
    <dgm:pt modelId="{F17C0512-6461-41B6-BBCB-117787E276CA}" type="pres">
      <dgm:prSet presAssocID="{6E104A14-ECD0-4070-B381-E78738918A8E}" presName="node" presStyleLbl="node1" presStyleIdx="3" presStyleCnt="5">
        <dgm:presLayoutVars>
          <dgm:bulletEnabled val="1"/>
        </dgm:presLayoutVars>
      </dgm:prSet>
      <dgm:spPr/>
      <dgm:t>
        <a:bodyPr/>
        <a:lstStyle/>
        <a:p>
          <a:endParaRPr lang="ru-RU"/>
        </a:p>
      </dgm:t>
    </dgm:pt>
    <dgm:pt modelId="{979FF5CC-664A-4C66-9B4E-1864D35C6303}" type="pres">
      <dgm:prSet presAssocID="{7B397AC3-A19A-4075-B056-8C81372A2E31}" presName="Name9" presStyleLbl="parChTrans1D2" presStyleIdx="4" presStyleCnt="5"/>
      <dgm:spPr/>
      <dgm:t>
        <a:bodyPr/>
        <a:lstStyle/>
        <a:p>
          <a:endParaRPr lang="ru-RU"/>
        </a:p>
      </dgm:t>
    </dgm:pt>
    <dgm:pt modelId="{C832B283-B3BE-42A6-90F8-89EA4DA7204C}" type="pres">
      <dgm:prSet presAssocID="{7B397AC3-A19A-4075-B056-8C81372A2E31}" presName="connTx" presStyleLbl="parChTrans1D2" presStyleIdx="4" presStyleCnt="5"/>
      <dgm:spPr/>
      <dgm:t>
        <a:bodyPr/>
        <a:lstStyle/>
        <a:p>
          <a:endParaRPr lang="ru-RU"/>
        </a:p>
      </dgm:t>
    </dgm:pt>
    <dgm:pt modelId="{76FA22CE-E289-44C0-ACFB-642C36EE46B9}" type="pres">
      <dgm:prSet presAssocID="{58413F9D-6222-4532-9070-ACA40C658091}" presName="node" presStyleLbl="node1" presStyleIdx="4" presStyleCnt="5">
        <dgm:presLayoutVars>
          <dgm:bulletEnabled val="1"/>
        </dgm:presLayoutVars>
      </dgm:prSet>
      <dgm:spPr/>
      <dgm:t>
        <a:bodyPr/>
        <a:lstStyle/>
        <a:p>
          <a:endParaRPr lang="ru-RU"/>
        </a:p>
      </dgm:t>
    </dgm:pt>
  </dgm:ptLst>
  <dgm:cxnLst>
    <dgm:cxn modelId="{7EAE81A9-DDB4-4756-961E-7691555C6469}" srcId="{6B98FD87-D7E1-495E-8964-9AF279619EAE}" destId="{A6811AF3-AC47-4286-864E-788B5CABDF29}" srcOrd="0" destOrd="0" parTransId="{7FF2B066-239A-44B4-BF84-781A9994A0DC}" sibTransId="{D6CD1A28-4BD6-479C-9147-A8D693617A48}"/>
    <dgm:cxn modelId="{A38AC487-4B86-476F-8302-F0DA682E8021}" type="presOf" srcId="{C3141926-D3E0-4DD0-B3B7-26D1927F80B1}" destId="{ABF7FD83-CD4B-487A-A6CC-00F60CF5A95B}" srcOrd="1" destOrd="0" presId="urn:microsoft.com/office/officeart/2005/8/layout/radial1"/>
    <dgm:cxn modelId="{F7A3A8CD-A2E7-4468-89DA-91B13B39AE18}" type="presOf" srcId="{8CE72D98-E7C5-4C1E-80FC-F1346807ACB5}" destId="{D32E91DA-A83E-4BEB-AF93-7EDDE6E84FCF}" srcOrd="1" destOrd="0" presId="urn:microsoft.com/office/officeart/2005/8/layout/radial1"/>
    <dgm:cxn modelId="{7FE358E6-EDF6-43A3-A179-43DB79CAE8BB}" type="presOf" srcId="{A6811AF3-AC47-4286-864E-788B5CABDF29}" destId="{85EC4FC5-3685-48E4-BE2F-2B50881E4640}" srcOrd="0" destOrd="0" presId="urn:microsoft.com/office/officeart/2005/8/layout/radial1"/>
    <dgm:cxn modelId="{12D32B18-4DD2-4C08-AA76-C79BD1EBE63A}" type="presOf" srcId="{C3141926-D3E0-4DD0-B3B7-26D1927F80B1}" destId="{AE06A65B-8FC5-4406-8318-4D2FB78636A8}" srcOrd="0" destOrd="0" presId="urn:microsoft.com/office/officeart/2005/8/layout/radial1"/>
    <dgm:cxn modelId="{D4D4653E-5B96-4FB9-B4E6-185F999C04B5}" srcId="{6B98FD87-D7E1-495E-8964-9AF279619EAE}" destId="{6E104A14-ECD0-4070-B381-E78738918A8E}" srcOrd="3" destOrd="0" parTransId="{8CE72D98-E7C5-4C1E-80FC-F1346807ACB5}" sibTransId="{0E084A37-26D4-4BB3-B6C8-1F5B293DDD1E}"/>
    <dgm:cxn modelId="{8DA30EE5-34D2-438C-9222-2684E52BE238}" type="presOf" srcId="{6E104A14-ECD0-4070-B381-E78738918A8E}" destId="{F17C0512-6461-41B6-BBCB-117787E276CA}" srcOrd="0" destOrd="0" presId="urn:microsoft.com/office/officeart/2005/8/layout/radial1"/>
    <dgm:cxn modelId="{2BDBEF44-F976-4201-A079-C60235F0754F}" type="presOf" srcId="{7FF2B066-239A-44B4-BF84-781A9994A0DC}" destId="{46808787-C947-4B13-B026-36D61FFA3150}" srcOrd="1" destOrd="0" presId="urn:microsoft.com/office/officeart/2005/8/layout/radial1"/>
    <dgm:cxn modelId="{C4BB210C-273C-484B-8F03-C997420851B3}" type="presOf" srcId="{7B397AC3-A19A-4075-B056-8C81372A2E31}" destId="{C832B283-B3BE-42A6-90F8-89EA4DA7204C}" srcOrd="1" destOrd="0" presId="urn:microsoft.com/office/officeart/2005/8/layout/radial1"/>
    <dgm:cxn modelId="{12548F6D-E300-4089-91D2-8CD03C393BBB}" type="presOf" srcId="{6B98FD87-D7E1-495E-8964-9AF279619EAE}" destId="{FFD6B6DB-A0C7-403E-88AF-B27FB9E2460F}" srcOrd="0" destOrd="0" presId="urn:microsoft.com/office/officeart/2005/8/layout/radial1"/>
    <dgm:cxn modelId="{784A433A-CB75-4CCB-A115-4765CF5CE339}" type="presOf" srcId="{BCC2D2C6-EC2F-450D-95F8-1A2D6E0D358B}" destId="{7D9860DF-891F-4151-95D0-B0BEBE74223B}" srcOrd="1" destOrd="0" presId="urn:microsoft.com/office/officeart/2005/8/layout/radial1"/>
    <dgm:cxn modelId="{D8CE771D-5D95-48E3-8C50-AE6B983F1117}" srcId="{821F725D-D562-4246-88B6-93B08BDE58E7}" destId="{6B98FD87-D7E1-495E-8964-9AF279619EAE}" srcOrd="0" destOrd="0" parTransId="{2045F53D-CD37-46FC-AB00-B05716F57C4A}" sibTransId="{A36CB754-AC85-456A-8B45-0199CC48F6B5}"/>
    <dgm:cxn modelId="{F5BCD130-AE7B-4579-8F85-2CE468916497}" srcId="{6B98FD87-D7E1-495E-8964-9AF279619EAE}" destId="{8A810B06-525F-42D3-AF46-D7E39A8C1079}" srcOrd="2" destOrd="0" parTransId="{C3141926-D3E0-4DD0-B3B7-26D1927F80B1}" sibTransId="{0E2DD15D-0E80-4438-ACDA-B6792D910955}"/>
    <dgm:cxn modelId="{C61E1B9A-67D3-4DE1-8E8C-9880CF00BB7C}" type="presOf" srcId="{8A810B06-525F-42D3-AF46-D7E39A8C1079}" destId="{CEB21B53-611C-4527-9FD8-E33DF5CBB189}" srcOrd="0" destOrd="0" presId="urn:microsoft.com/office/officeart/2005/8/layout/radial1"/>
    <dgm:cxn modelId="{C548E489-C4E7-49E4-8F69-6E5C2C7C2D1E}" type="presOf" srcId="{821F725D-D562-4246-88B6-93B08BDE58E7}" destId="{73EDC381-5564-46EF-9294-4B069CB0EB28}" srcOrd="0" destOrd="0" presId="urn:microsoft.com/office/officeart/2005/8/layout/radial1"/>
    <dgm:cxn modelId="{7EEF8943-655B-4D04-A396-9FFA33F0CC8B}" srcId="{6B98FD87-D7E1-495E-8964-9AF279619EAE}" destId="{76A68BE9-327E-41EF-9E5E-4B00E6A713BF}" srcOrd="1" destOrd="0" parTransId="{BCC2D2C6-EC2F-450D-95F8-1A2D6E0D358B}" sibTransId="{CD714455-E321-41B2-9260-2AA94C3A357D}"/>
    <dgm:cxn modelId="{75B0B4B4-09FA-4CF7-917C-7BFF6C7A14BB}" srcId="{6B98FD87-D7E1-495E-8964-9AF279619EAE}" destId="{58413F9D-6222-4532-9070-ACA40C658091}" srcOrd="4" destOrd="0" parTransId="{7B397AC3-A19A-4075-B056-8C81372A2E31}" sibTransId="{D00518D6-ABAF-4F1F-99AA-6EE570192B86}"/>
    <dgm:cxn modelId="{B023AB7A-E275-4A89-BF6B-49E0DDA76806}" type="presOf" srcId="{BCC2D2C6-EC2F-450D-95F8-1A2D6E0D358B}" destId="{628BD2EB-302D-4D73-A8CA-91131CEAA2A0}" srcOrd="0" destOrd="0" presId="urn:microsoft.com/office/officeart/2005/8/layout/radial1"/>
    <dgm:cxn modelId="{A25E1AD0-5CC2-4593-AA23-0D6672D0C977}" type="presOf" srcId="{58413F9D-6222-4532-9070-ACA40C658091}" destId="{76FA22CE-E289-44C0-ACFB-642C36EE46B9}" srcOrd="0" destOrd="0" presId="urn:microsoft.com/office/officeart/2005/8/layout/radial1"/>
    <dgm:cxn modelId="{5B30E2DC-50B0-419D-A30C-C84738B505A1}" type="presOf" srcId="{8CE72D98-E7C5-4C1E-80FC-F1346807ACB5}" destId="{6039450C-3370-41A8-928A-2AAEA641B9E4}" srcOrd="0" destOrd="0" presId="urn:microsoft.com/office/officeart/2005/8/layout/radial1"/>
    <dgm:cxn modelId="{FD04C91F-66EA-4E03-8C78-358D8EF4E514}" type="presOf" srcId="{7FF2B066-239A-44B4-BF84-781A9994A0DC}" destId="{1C895D68-520C-40D7-8621-9B61ABDBF59C}" srcOrd="0" destOrd="0" presId="urn:microsoft.com/office/officeart/2005/8/layout/radial1"/>
    <dgm:cxn modelId="{2D953DC6-BEFE-4666-92C6-BD88B200A87A}" type="presOf" srcId="{7B397AC3-A19A-4075-B056-8C81372A2E31}" destId="{979FF5CC-664A-4C66-9B4E-1864D35C6303}" srcOrd="0" destOrd="0" presId="urn:microsoft.com/office/officeart/2005/8/layout/radial1"/>
    <dgm:cxn modelId="{6C82360B-C022-4DE8-9DD8-654B9FC8A35D}" type="presOf" srcId="{76A68BE9-327E-41EF-9E5E-4B00E6A713BF}" destId="{4CA9469F-470F-4AC1-8669-681A0B86D4CD}" srcOrd="0" destOrd="0" presId="urn:microsoft.com/office/officeart/2005/8/layout/radial1"/>
    <dgm:cxn modelId="{E33AB77F-8917-4204-BE20-A52F7F5F4C48}" type="presParOf" srcId="{73EDC381-5564-46EF-9294-4B069CB0EB28}" destId="{FFD6B6DB-A0C7-403E-88AF-B27FB9E2460F}" srcOrd="0" destOrd="0" presId="urn:microsoft.com/office/officeart/2005/8/layout/radial1"/>
    <dgm:cxn modelId="{0480A02D-28F6-4067-897B-41DF01BBA76E}" type="presParOf" srcId="{73EDC381-5564-46EF-9294-4B069CB0EB28}" destId="{1C895D68-520C-40D7-8621-9B61ABDBF59C}" srcOrd="1" destOrd="0" presId="urn:microsoft.com/office/officeart/2005/8/layout/radial1"/>
    <dgm:cxn modelId="{0F7CB472-4A29-40FA-A20D-8417526D414E}" type="presParOf" srcId="{1C895D68-520C-40D7-8621-9B61ABDBF59C}" destId="{46808787-C947-4B13-B026-36D61FFA3150}" srcOrd="0" destOrd="0" presId="urn:microsoft.com/office/officeart/2005/8/layout/radial1"/>
    <dgm:cxn modelId="{B54F4908-5DF6-4FEC-B03E-218636502231}" type="presParOf" srcId="{73EDC381-5564-46EF-9294-4B069CB0EB28}" destId="{85EC4FC5-3685-48E4-BE2F-2B50881E4640}" srcOrd="2" destOrd="0" presId="urn:microsoft.com/office/officeart/2005/8/layout/radial1"/>
    <dgm:cxn modelId="{F3570012-D621-4388-99AF-CC6611C4951F}" type="presParOf" srcId="{73EDC381-5564-46EF-9294-4B069CB0EB28}" destId="{628BD2EB-302D-4D73-A8CA-91131CEAA2A0}" srcOrd="3" destOrd="0" presId="urn:microsoft.com/office/officeart/2005/8/layout/radial1"/>
    <dgm:cxn modelId="{E1D0C22E-A845-49A4-9064-C1CFD80C1F19}" type="presParOf" srcId="{628BD2EB-302D-4D73-A8CA-91131CEAA2A0}" destId="{7D9860DF-891F-4151-95D0-B0BEBE74223B}" srcOrd="0" destOrd="0" presId="urn:microsoft.com/office/officeart/2005/8/layout/radial1"/>
    <dgm:cxn modelId="{E799A568-25E6-4EE0-8546-EBF6E662D781}" type="presParOf" srcId="{73EDC381-5564-46EF-9294-4B069CB0EB28}" destId="{4CA9469F-470F-4AC1-8669-681A0B86D4CD}" srcOrd="4" destOrd="0" presId="urn:microsoft.com/office/officeart/2005/8/layout/radial1"/>
    <dgm:cxn modelId="{31F80AFC-D9B3-42FC-B270-DCF79EF51E2F}" type="presParOf" srcId="{73EDC381-5564-46EF-9294-4B069CB0EB28}" destId="{AE06A65B-8FC5-4406-8318-4D2FB78636A8}" srcOrd="5" destOrd="0" presId="urn:microsoft.com/office/officeart/2005/8/layout/radial1"/>
    <dgm:cxn modelId="{347986DB-EBF3-4979-8346-9A1BF1A30519}" type="presParOf" srcId="{AE06A65B-8FC5-4406-8318-4D2FB78636A8}" destId="{ABF7FD83-CD4B-487A-A6CC-00F60CF5A95B}" srcOrd="0" destOrd="0" presId="urn:microsoft.com/office/officeart/2005/8/layout/radial1"/>
    <dgm:cxn modelId="{C7D9B67A-7C4E-482A-97D1-5ECF1F1C3752}" type="presParOf" srcId="{73EDC381-5564-46EF-9294-4B069CB0EB28}" destId="{CEB21B53-611C-4527-9FD8-E33DF5CBB189}" srcOrd="6" destOrd="0" presId="urn:microsoft.com/office/officeart/2005/8/layout/radial1"/>
    <dgm:cxn modelId="{6938125B-E0BA-4ACF-B42F-821741BA2880}" type="presParOf" srcId="{73EDC381-5564-46EF-9294-4B069CB0EB28}" destId="{6039450C-3370-41A8-928A-2AAEA641B9E4}" srcOrd="7" destOrd="0" presId="urn:microsoft.com/office/officeart/2005/8/layout/radial1"/>
    <dgm:cxn modelId="{4F2490C5-4807-46FA-9958-70DA11F3B5D8}" type="presParOf" srcId="{6039450C-3370-41A8-928A-2AAEA641B9E4}" destId="{D32E91DA-A83E-4BEB-AF93-7EDDE6E84FCF}" srcOrd="0" destOrd="0" presId="urn:microsoft.com/office/officeart/2005/8/layout/radial1"/>
    <dgm:cxn modelId="{15CCEEC7-F30C-4F3C-9CF7-0697F436DC95}" type="presParOf" srcId="{73EDC381-5564-46EF-9294-4B069CB0EB28}" destId="{F17C0512-6461-41B6-BBCB-117787E276CA}" srcOrd="8" destOrd="0" presId="urn:microsoft.com/office/officeart/2005/8/layout/radial1"/>
    <dgm:cxn modelId="{D043EC50-C129-4F5B-9A44-5781A923BB5A}" type="presParOf" srcId="{73EDC381-5564-46EF-9294-4B069CB0EB28}" destId="{979FF5CC-664A-4C66-9B4E-1864D35C6303}" srcOrd="9" destOrd="0" presId="urn:microsoft.com/office/officeart/2005/8/layout/radial1"/>
    <dgm:cxn modelId="{6A7C6B0F-9DA9-4687-A079-5A43D3B55281}" type="presParOf" srcId="{979FF5CC-664A-4C66-9B4E-1864D35C6303}" destId="{C832B283-B3BE-42A6-90F8-89EA4DA7204C}" srcOrd="0" destOrd="0" presId="urn:microsoft.com/office/officeart/2005/8/layout/radial1"/>
    <dgm:cxn modelId="{4737912C-3CB5-43CA-97C3-A8D8B797CF1A}" type="presParOf" srcId="{73EDC381-5564-46EF-9294-4B069CB0EB28}" destId="{76FA22CE-E289-44C0-ACFB-642C36EE46B9}" srcOrd="10" destOrd="0" presId="urn:microsoft.com/office/officeart/2005/8/layout/radial1"/>
  </dgm:cxnLst>
  <dgm:bg/>
  <dgm:whole/>
</dgm:dataModel>
</file>

<file path=word/diagrams/data2.xml><?xml version="1.0" encoding="utf-8"?>
<dgm:dataModel xmlns:dgm="http://schemas.openxmlformats.org/drawingml/2006/diagram" xmlns:a="http://schemas.openxmlformats.org/drawingml/2006/main">
  <dgm:ptLst>
    <dgm:pt modelId="{006F83DE-1D31-4E1D-91BE-A410D803F2C1}" type="doc">
      <dgm:prSet loTypeId="urn:microsoft.com/office/officeart/2005/8/layout/cycle1" loCatId="cycle" qsTypeId="urn:microsoft.com/office/officeart/2005/8/quickstyle/simple1" qsCatId="simple" csTypeId="urn:microsoft.com/office/officeart/2005/8/colors/accent1_2" csCatId="accent1"/>
      <dgm:spPr/>
    </dgm:pt>
    <dgm:pt modelId="{C46B6080-61A9-409A-BCD3-DA71112D0E4E}">
      <dgm:prSet/>
      <dgm:spPr/>
      <dgm:t>
        <a:bodyPr/>
        <a:lstStyle/>
        <a:p>
          <a:pPr marR="0" algn="ctr" rtl="0"/>
          <a:r>
            <a:rPr lang="ru-RU" altLang="zh-CN" i="1" baseline="0">
              <a:latin typeface="Calibri"/>
            </a:rPr>
            <a:t>Мотив</a:t>
          </a:r>
          <a:endParaRPr lang="ru-RU"/>
        </a:p>
      </dgm:t>
    </dgm:pt>
    <dgm:pt modelId="{DF84CCB1-991F-4D67-B717-F23675C71242}" type="parTrans" cxnId="{F913B053-420C-416F-A934-8C1243B2476E}">
      <dgm:prSet/>
      <dgm:spPr/>
    </dgm:pt>
    <dgm:pt modelId="{79E3AEFE-AF0D-4657-A91D-83F9DB02BFCA}" type="sibTrans" cxnId="{F913B053-420C-416F-A934-8C1243B2476E}">
      <dgm:prSet/>
      <dgm:spPr/>
    </dgm:pt>
    <dgm:pt modelId="{89F0BC89-1C67-4936-B853-FAC5802CA2ED}">
      <dgm:prSet/>
      <dgm:spPr/>
      <dgm:t>
        <a:bodyPr/>
        <a:lstStyle/>
        <a:p>
          <a:pPr marR="0" algn="ctr" rtl="0"/>
          <a:r>
            <a:rPr lang="ru-RU" altLang="zh-CN" i="1" baseline="0">
              <a:latin typeface="Calibri"/>
            </a:rPr>
            <a:t>Стимул</a:t>
          </a:r>
          <a:endParaRPr lang="ru-RU"/>
        </a:p>
      </dgm:t>
    </dgm:pt>
    <dgm:pt modelId="{32B77877-204F-4C10-8CCC-D567E49A84E5}" type="parTrans" cxnId="{11BDDC7F-59F5-4D35-AC0E-8883E7A940FA}">
      <dgm:prSet/>
      <dgm:spPr/>
    </dgm:pt>
    <dgm:pt modelId="{E14AE14A-DAE1-4ECA-A23B-962A405575FE}" type="sibTrans" cxnId="{11BDDC7F-59F5-4D35-AC0E-8883E7A940FA}">
      <dgm:prSet/>
      <dgm:spPr/>
    </dgm:pt>
    <dgm:pt modelId="{784254A5-1ED4-419E-8A4B-7A2330F2E1E8}">
      <dgm:prSet/>
      <dgm:spPr/>
      <dgm:t>
        <a:bodyPr/>
        <a:lstStyle/>
        <a:p>
          <a:pPr marR="0" algn="ctr" rtl="0"/>
          <a:r>
            <a:rPr lang="ru-RU" altLang="zh-CN" i="1" baseline="0">
              <a:latin typeface="Calibri"/>
            </a:rPr>
            <a:t>Мотивація</a:t>
          </a:r>
          <a:endParaRPr lang="ru-RU"/>
        </a:p>
      </dgm:t>
    </dgm:pt>
    <dgm:pt modelId="{F707FE54-B273-431E-B4AA-889E1C9E909E}" type="parTrans" cxnId="{F9209EEF-E01B-477C-9CDC-8252A98DA6BF}">
      <dgm:prSet/>
      <dgm:spPr/>
    </dgm:pt>
    <dgm:pt modelId="{9946865E-1123-44ED-9283-6BF68A87D2E0}" type="sibTrans" cxnId="{F9209EEF-E01B-477C-9CDC-8252A98DA6BF}">
      <dgm:prSet/>
      <dgm:spPr/>
    </dgm:pt>
    <dgm:pt modelId="{FBB0AD0B-5513-4C72-B1FA-09D9B39D5648}">
      <dgm:prSet/>
      <dgm:spPr/>
      <dgm:t>
        <a:bodyPr/>
        <a:lstStyle/>
        <a:p>
          <a:pPr marR="0" algn="ctr" rtl="0"/>
          <a:r>
            <a:rPr lang="ru-RU" altLang="zh-CN" b="1" i="1" baseline="0">
              <a:latin typeface="Calibri"/>
            </a:rPr>
            <a:t>Ефективна</a:t>
          </a:r>
          <a:r>
            <a:rPr lang="zh-CN" altLang="en-US" b="1" i="1" baseline="0">
              <a:latin typeface="Calibri"/>
            </a:rPr>
            <a:t> </a:t>
          </a:r>
          <a:r>
            <a:rPr lang="ru-RU" altLang="zh-CN" b="1" i="1" baseline="0">
              <a:latin typeface="Calibri"/>
            </a:rPr>
            <a:t>праця</a:t>
          </a:r>
          <a:endParaRPr lang="ru-RU"/>
        </a:p>
      </dgm:t>
    </dgm:pt>
    <dgm:pt modelId="{021884E4-ADD6-4EC4-BA06-D7DC55DD2890}" type="parTrans" cxnId="{0AB8A1B7-0F9A-406C-88E2-12DBB76B78B6}">
      <dgm:prSet/>
      <dgm:spPr/>
    </dgm:pt>
    <dgm:pt modelId="{04D4867F-50CF-4E54-B53D-85E23C9C6F70}" type="sibTrans" cxnId="{0AB8A1B7-0F9A-406C-88E2-12DBB76B78B6}">
      <dgm:prSet/>
      <dgm:spPr/>
    </dgm:pt>
    <dgm:pt modelId="{2D51F046-A6D3-4C5D-803D-DCD4FAF14532}">
      <dgm:prSet/>
      <dgm:spPr/>
      <dgm:t>
        <a:bodyPr/>
        <a:lstStyle/>
        <a:p>
          <a:pPr marR="0" algn="ctr" rtl="0"/>
          <a:r>
            <a:rPr lang="ru-RU" altLang="zh-CN" i="1" baseline="0">
              <a:latin typeface="Calibri"/>
            </a:rPr>
            <a:t>Потреба</a:t>
          </a:r>
          <a:endParaRPr lang="ru-RU"/>
        </a:p>
      </dgm:t>
    </dgm:pt>
    <dgm:pt modelId="{CA0A86FD-FF54-4B99-8B0A-229E335B8E0E}" type="parTrans" cxnId="{31593C15-0EF7-4FBA-BB08-3FE51BF36E88}">
      <dgm:prSet/>
      <dgm:spPr/>
    </dgm:pt>
    <dgm:pt modelId="{6FBB83A8-4049-4383-BABF-D013AE66CA18}" type="sibTrans" cxnId="{31593C15-0EF7-4FBA-BB08-3FE51BF36E88}">
      <dgm:prSet/>
      <dgm:spPr/>
    </dgm:pt>
    <dgm:pt modelId="{21EAB4C3-C091-48E1-B760-EAE59C2E42B3}" type="pres">
      <dgm:prSet presAssocID="{006F83DE-1D31-4E1D-91BE-A410D803F2C1}" presName="cycle" presStyleCnt="0">
        <dgm:presLayoutVars>
          <dgm:dir/>
          <dgm:resizeHandles val="exact"/>
        </dgm:presLayoutVars>
      </dgm:prSet>
      <dgm:spPr/>
    </dgm:pt>
    <dgm:pt modelId="{CE6A4AA2-7E53-4A9C-910D-1903F3F51603}" type="pres">
      <dgm:prSet presAssocID="{C46B6080-61A9-409A-BCD3-DA71112D0E4E}" presName="dummy" presStyleCnt="0"/>
      <dgm:spPr/>
    </dgm:pt>
    <dgm:pt modelId="{8D276A61-82E6-4CE0-8D49-7BBE05AA19ED}" type="pres">
      <dgm:prSet presAssocID="{C46B6080-61A9-409A-BCD3-DA71112D0E4E}" presName="node" presStyleLbl="revTx" presStyleIdx="0" presStyleCnt="5">
        <dgm:presLayoutVars>
          <dgm:bulletEnabled val="1"/>
        </dgm:presLayoutVars>
      </dgm:prSet>
      <dgm:spPr/>
      <dgm:t>
        <a:bodyPr/>
        <a:lstStyle/>
        <a:p>
          <a:endParaRPr lang="ru-RU"/>
        </a:p>
      </dgm:t>
    </dgm:pt>
    <dgm:pt modelId="{948926B2-47B3-4251-9C98-ED2D9D67EDAD}" type="pres">
      <dgm:prSet presAssocID="{79E3AEFE-AF0D-4657-A91D-83F9DB02BFCA}" presName="sibTrans" presStyleLbl="node1" presStyleIdx="0" presStyleCnt="5"/>
      <dgm:spPr/>
    </dgm:pt>
    <dgm:pt modelId="{7978A1F5-5FF4-4862-8B92-C88BA31E8DA1}" type="pres">
      <dgm:prSet presAssocID="{89F0BC89-1C67-4936-B853-FAC5802CA2ED}" presName="dummy" presStyleCnt="0"/>
      <dgm:spPr/>
    </dgm:pt>
    <dgm:pt modelId="{68A23BDC-0D58-4FF2-9789-9C657E297655}" type="pres">
      <dgm:prSet presAssocID="{89F0BC89-1C67-4936-B853-FAC5802CA2ED}" presName="node" presStyleLbl="revTx" presStyleIdx="1" presStyleCnt="5">
        <dgm:presLayoutVars>
          <dgm:bulletEnabled val="1"/>
        </dgm:presLayoutVars>
      </dgm:prSet>
      <dgm:spPr/>
      <dgm:t>
        <a:bodyPr/>
        <a:lstStyle/>
        <a:p>
          <a:endParaRPr lang="ru-RU"/>
        </a:p>
      </dgm:t>
    </dgm:pt>
    <dgm:pt modelId="{59FCC834-D0CE-4DAF-AFC9-847CCE4E7F50}" type="pres">
      <dgm:prSet presAssocID="{E14AE14A-DAE1-4ECA-A23B-962A405575FE}" presName="sibTrans" presStyleLbl="node1" presStyleIdx="1" presStyleCnt="5"/>
      <dgm:spPr/>
    </dgm:pt>
    <dgm:pt modelId="{EE99C96A-5072-4DA0-A05F-1CDAB326577B}" type="pres">
      <dgm:prSet presAssocID="{784254A5-1ED4-419E-8A4B-7A2330F2E1E8}" presName="dummy" presStyleCnt="0"/>
      <dgm:spPr/>
    </dgm:pt>
    <dgm:pt modelId="{4ACDE8F8-EADC-4E7F-9111-74BC9DCC4AFA}" type="pres">
      <dgm:prSet presAssocID="{784254A5-1ED4-419E-8A4B-7A2330F2E1E8}" presName="node" presStyleLbl="revTx" presStyleIdx="2" presStyleCnt="5">
        <dgm:presLayoutVars>
          <dgm:bulletEnabled val="1"/>
        </dgm:presLayoutVars>
      </dgm:prSet>
      <dgm:spPr/>
      <dgm:t>
        <a:bodyPr/>
        <a:lstStyle/>
        <a:p>
          <a:endParaRPr lang="ru-RU"/>
        </a:p>
      </dgm:t>
    </dgm:pt>
    <dgm:pt modelId="{715D51AB-D636-417B-BFA9-1BD203FAAC3A}" type="pres">
      <dgm:prSet presAssocID="{9946865E-1123-44ED-9283-6BF68A87D2E0}" presName="sibTrans" presStyleLbl="node1" presStyleIdx="2" presStyleCnt="5"/>
      <dgm:spPr/>
    </dgm:pt>
    <dgm:pt modelId="{22E79736-7817-4266-A58F-EE9797682529}" type="pres">
      <dgm:prSet presAssocID="{FBB0AD0B-5513-4C72-B1FA-09D9B39D5648}" presName="dummy" presStyleCnt="0"/>
      <dgm:spPr/>
    </dgm:pt>
    <dgm:pt modelId="{1D15582C-EFA7-4E78-B954-64792073AD0D}" type="pres">
      <dgm:prSet presAssocID="{FBB0AD0B-5513-4C72-B1FA-09D9B39D5648}" presName="node" presStyleLbl="revTx" presStyleIdx="3" presStyleCnt="5">
        <dgm:presLayoutVars>
          <dgm:bulletEnabled val="1"/>
        </dgm:presLayoutVars>
      </dgm:prSet>
      <dgm:spPr/>
      <dgm:t>
        <a:bodyPr/>
        <a:lstStyle/>
        <a:p>
          <a:endParaRPr lang="ru-RU"/>
        </a:p>
      </dgm:t>
    </dgm:pt>
    <dgm:pt modelId="{6A3AF0F2-BEF8-485E-8AB1-B649EA50657E}" type="pres">
      <dgm:prSet presAssocID="{04D4867F-50CF-4E54-B53D-85E23C9C6F70}" presName="sibTrans" presStyleLbl="node1" presStyleIdx="3" presStyleCnt="5"/>
      <dgm:spPr/>
    </dgm:pt>
    <dgm:pt modelId="{A34C9A5F-09DE-4315-99DD-54EE48A5F39D}" type="pres">
      <dgm:prSet presAssocID="{2D51F046-A6D3-4C5D-803D-DCD4FAF14532}" presName="dummy" presStyleCnt="0"/>
      <dgm:spPr/>
    </dgm:pt>
    <dgm:pt modelId="{DA47ABA8-A446-4091-87E2-834C4810E185}" type="pres">
      <dgm:prSet presAssocID="{2D51F046-A6D3-4C5D-803D-DCD4FAF14532}" presName="node" presStyleLbl="revTx" presStyleIdx="4" presStyleCnt="5">
        <dgm:presLayoutVars>
          <dgm:bulletEnabled val="1"/>
        </dgm:presLayoutVars>
      </dgm:prSet>
      <dgm:spPr/>
      <dgm:t>
        <a:bodyPr/>
        <a:lstStyle/>
        <a:p>
          <a:endParaRPr lang="ru-RU"/>
        </a:p>
      </dgm:t>
    </dgm:pt>
    <dgm:pt modelId="{FE122B86-EF0B-44DB-A50D-D6DFD57B9910}" type="pres">
      <dgm:prSet presAssocID="{6FBB83A8-4049-4383-BABF-D013AE66CA18}" presName="sibTrans" presStyleLbl="node1" presStyleIdx="4" presStyleCnt="5"/>
      <dgm:spPr/>
    </dgm:pt>
  </dgm:ptLst>
  <dgm:cxnLst>
    <dgm:cxn modelId="{115CD652-1067-427C-90DC-B45C8843FC91}" type="presOf" srcId="{79E3AEFE-AF0D-4657-A91D-83F9DB02BFCA}" destId="{948926B2-47B3-4251-9C98-ED2D9D67EDAD}" srcOrd="0" destOrd="0" presId="urn:microsoft.com/office/officeart/2005/8/layout/cycle1"/>
    <dgm:cxn modelId="{5FD389A9-A49D-4499-90F7-4725DF101DDF}" type="presOf" srcId="{C46B6080-61A9-409A-BCD3-DA71112D0E4E}" destId="{8D276A61-82E6-4CE0-8D49-7BBE05AA19ED}" srcOrd="0" destOrd="0" presId="urn:microsoft.com/office/officeart/2005/8/layout/cycle1"/>
    <dgm:cxn modelId="{AF8954DC-9574-4014-97AF-DF543D70B5F5}" type="presOf" srcId="{FBB0AD0B-5513-4C72-B1FA-09D9B39D5648}" destId="{1D15582C-EFA7-4E78-B954-64792073AD0D}" srcOrd="0" destOrd="0" presId="urn:microsoft.com/office/officeart/2005/8/layout/cycle1"/>
    <dgm:cxn modelId="{31593C15-0EF7-4FBA-BB08-3FE51BF36E88}" srcId="{006F83DE-1D31-4E1D-91BE-A410D803F2C1}" destId="{2D51F046-A6D3-4C5D-803D-DCD4FAF14532}" srcOrd="4" destOrd="0" parTransId="{CA0A86FD-FF54-4B99-8B0A-229E335B8E0E}" sibTransId="{6FBB83A8-4049-4383-BABF-D013AE66CA18}"/>
    <dgm:cxn modelId="{11BDDC7F-59F5-4D35-AC0E-8883E7A940FA}" srcId="{006F83DE-1D31-4E1D-91BE-A410D803F2C1}" destId="{89F0BC89-1C67-4936-B853-FAC5802CA2ED}" srcOrd="1" destOrd="0" parTransId="{32B77877-204F-4C10-8CCC-D567E49A84E5}" sibTransId="{E14AE14A-DAE1-4ECA-A23B-962A405575FE}"/>
    <dgm:cxn modelId="{CD8BB48D-E352-45FF-A6FE-7213B956B0CC}" type="presOf" srcId="{784254A5-1ED4-419E-8A4B-7A2330F2E1E8}" destId="{4ACDE8F8-EADC-4E7F-9111-74BC9DCC4AFA}" srcOrd="0" destOrd="0" presId="urn:microsoft.com/office/officeart/2005/8/layout/cycle1"/>
    <dgm:cxn modelId="{97B297B8-3A8D-467C-9BB3-5ED7FDF1E4B0}" type="presOf" srcId="{04D4867F-50CF-4E54-B53D-85E23C9C6F70}" destId="{6A3AF0F2-BEF8-485E-8AB1-B649EA50657E}" srcOrd="0" destOrd="0" presId="urn:microsoft.com/office/officeart/2005/8/layout/cycle1"/>
    <dgm:cxn modelId="{0AB8A1B7-0F9A-406C-88E2-12DBB76B78B6}" srcId="{006F83DE-1D31-4E1D-91BE-A410D803F2C1}" destId="{FBB0AD0B-5513-4C72-B1FA-09D9B39D5648}" srcOrd="3" destOrd="0" parTransId="{021884E4-ADD6-4EC4-BA06-D7DC55DD2890}" sibTransId="{04D4867F-50CF-4E54-B53D-85E23C9C6F70}"/>
    <dgm:cxn modelId="{F913B053-420C-416F-A934-8C1243B2476E}" srcId="{006F83DE-1D31-4E1D-91BE-A410D803F2C1}" destId="{C46B6080-61A9-409A-BCD3-DA71112D0E4E}" srcOrd="0" destOrd="0" parTransId="{DF84CCB1-991F-4D67-B717-F23675C71242}" sibTransId="{79E3AEFE-AF0D-4657-A91D-83F9DB02BFCA}"/>
    <dgm:cxn modelId="{1D261255-E32E-48A5-ADE6-BA8762649136}" type="presOf" srcId="{89F0BC89-1C67-4936-B853-FAC5802CA2ED}" destId="{68A23BDC-0D58-4FF2-9789-9C657E297655}" srcOrd="0" destOrd="0" presId="urn:microsoft.com/office/officeart/2005/8/layout/cycle1"/>
    <dgm:cxn modelId="{6891EA5A-E5BA-4106-9CA2-2D3E33287C6E}" type="presOf" srcId="{6FBB83A8-4049-4383-BABF-D013AE66CA18}" destId="{FE122B86-EF0B-44DB-A50D-D6DFD57B9910}" srcOrd="0" destOrd="0" presId="urn:microsoft.com/office/officeart/2005/8/layout/cycle1"/>
    <dgm:cxn modelId="{F9209EEF-E01B-477C-9CDC-8252A98DA6BF}" srcId="{006F83DE-1D31-4E1D-91BE-A410D803F2C1}" destId="{784254A5-1ED4-419E-8A4B-7A2330F2E1E8}" srcOrd="2" destOrd="0" parTransId="{F707FE54-B273-431E-B4AA-889E1C9E909E}" sibTransId="{9946865E-1123-44ED-9283-6BF68A87D2E0}"/>
    <dgm:cxn modelId="{EB16EA88-6BCD-49C1-AD83-51E9FC115B1E}" type="presOf" srcId="{E14AE14A-DAE1-4ECA-A23B-962A405575FE}" destId="{59FCC834-D0CE-4DAF-AFC9-847CCE4E7F50}" srcOrd="0" destOrd="0" presId="urn:microsoft.com/office/officeart/2005/8/layout/cycle1"/>
    <dgm:cxn modelId="{629E7E8C-A1BB-4096-9A43-E7421FB65783}" type="presOf" srcId="{006F83DE-1D31-4E1D-91BE-A410D803F2C1}" destId="{21EAB4C3-C091-48E1-B760-EAE59C2E42B3}" srcOrd="0" destOrd="0" presId="urn:microsoft.com/office/officeart/2005/8/layout/cycle1"/>
    <dgm:cxn modelId="{63AB8053-07E7-4CA0-ACB0-CE4F2D772703}" type="presOf" srcId="{9946865E-1123-44ED-9283-6BF68A87D2E0}" destId="{715D51AB-D636-417B-BFA9-1BD203FAAC3A}" srcOrd="0" destOrd="0" presId="urn:microsoft.com/office/officeart/2005/8/layout/cycle1"/>
    <dgm:cxn modelId="{B445CD64-1E2B-423D-8CA6-8B3AD8269D69}" type="presOf" srcId="{2D51F046-A6D3-4C5D-803D-DCD4FAF14532}" destId="{DA47ABA8-A446-4091-87E2-834C4810E185}" srcOrd="0" destOrd="0" presId="urn:microsoft.com/office/officeart/2005/8/layout/cycle1"/>
    <dgm:cxn modelId="{4DF43498-2957-4297-BAB8-8DD07B3743C4}" type="presParOf" srcId="{21EAB4C3-C091-48E1-B760-EAE59C2E42B3}" destId="{CE6A4AA2-7E53-4A9C-910D-1903F3F51603}" srcOrd="0" destOrd="0" presId="urn:microsoft.com/office/officeart/2005/8/layout/cycle1"/>
    <dgm:cxn modelId="{28BE3F99-BB81-4C75-B027-B27505CE0F21}" type="presParOf" srcId="{21EAB4C3-C091-48E1-B760-EAE59C2E42B3}" destId="{8D276A61-82E6-4CE0-8D49-7BBE05AA19ED}" srcOrd="1" destOrd="0" presId="urn:microsoft.com/office/officeart/2005/8/layout/cycle1"/>
    <dgm:cxn modelId="{2B2732B5-3B89-4B87-A0E9-A3C9F6246B2F}" type="presParOf" srcId="{21EAB4C3-C091-48E1-B760-EAE59C2E42B3}" destId="{948926B2-47B3-4251-9C98-ED2D9D67EDAD}" srcOrd="2" destOrd="0" presId="urn:microsoft.com/office/officeart/2005/8/layout/cycle1"/>
    <dgm:cxn modelId="{EDA80943-5202-4687-AD3A-0285062B253D}" type="presParOf" srcId="{21EAB4C3-C091-48E1-B760-EAE59C2E42B3}" destId="{7978A1F5-5FF4-4862-8B92-C88BA31E8DA1}" srcOrd="3" destOrd="0" presId="urn:microsoft.com/office/officeart/2005/8/layout/cycle1"/>
    <dgm:cxn modelId="{830C76E9-5432-479C-A530-15CC098AFE9E}" type="presParOf" srcId="{21EAB4C3-C091-48E1-B760-EAE59C2E42B3}" destId="{68A23BDC-0D58-4FF2-9789-9C657E297655}" srcOrd="4" destOrd="0" presId="urn:microsoft.com/office/officeart/2005/8/layout/cycle1"/>
    <dgm:cxn modelId="{5016C331-0EB8-46D4-8EBE-F89C77A5F1F1}" type="presParOf" srcId="{21EAB4C3-C091-48E1-B760-EAE59C2E42B3}" destId="{59FCC834-D0CE-4DAF-AFC9-847CCE4E7F50}" srcOrd="5" destOrd="0" presId="urn:microsoft.com/office/officeart/2005/8/layout/cycle1"/>
    <dgm:cxn modelId="{A195A41A-626D-4DBC-A6BA-272824E89237}" type="presParOf" srcId="{21EAB4C3-C091-48E1-B760-EAE59C2E42B3}" destId="{EE99C96A-5072-4DA0-A05F-1CDAB326577B}" srcOrd="6" destOrd="0" presId="urn:microsoft.com/office/officeart/2005/8/layout/cycle1"/>
    <dgm:cxn modelId="{F0E704D5-72F2-4344-8D12-E7160308D1FF}" type="presParOf" srcId="{21EAB4C3-C091-48E1-B760-EAE59C2E42B3}" destId="{4ACDE8F8-EADC-4E7F-9111-74BC9DCC4AFA}" srcOrd="7" destOrd="0" presId="urn:microsoft.com/office/officeart/2005/8/layout/cycle1"/>
    <dgm:cxn modelId="{C8CA90C2-1BC3-4F4A-A29E-8454618630DE}" type="presParOf" srcId="{21EAB4C3-C091-48E1-B760-EAE59C2E42B3}" destId="{715D51AB-D636-417B-BFA9-1BD203FAAC3A}" srcOrd="8" destOrd="0" presId="urn:microsoft.com/office/officeart/2005/8/layout/cycle1"/>
    <dgm:cxn modelId="{C0FE66DD-2638-455C-A117-57BB8B77D447}" type="presParOf" srcId="{21EAB4C3-C091-48E1-B760-EAE59C2E42B3}" destId="{22E79736-7817-4266-A58F-EE9797682529}" srcOrd="9" destOrd="0" presId="urn:microsoft.com/office/officeart/2005/8/layout/cycle1"/>
    <dgm:cxn modelId="{979AAF23-F457-4346-A74B-11C1D29D8782}" type="presParOf" srcId="{21EAB4C3-C091-48E1-B760-EAE59C2E42B3}" destId="{1D15582C-EFA7-4E78-B954-64792073AD0D}" srcOrd="10" destOrd="0" presId="urn:microsoft.com/office/officeart/2005/8/layout/cycle1"/>
    <dgm:cxn modelId="{3DAA692B-C69D-4E99-9C40-6AADA478C247}" type="presParOf" srcId="{21EAB4C3-C091-48E1-B760-EAE59C2E42B3}" destId="{6A3AF0F2-BEF8-485E-8AB1-B649EA50657E}" srcOrd="11" destOrd="0" presId="urn:microsoft.com/office/officeart/2005/8/layout/cycle1"/>
    <dgm:cxn modelId="{A17955CA-621C-4073-99BD-1B8FF52A734E}" type="presParOf" srcId="{21EAB4C3-C091-48E1-B760-EAE59C2E42B3}" destId="{A34C9A5F-09DE-4315-99DD-54EE48A5F39D}" srcOrd="12" destOrd="0" presId="urn:microsoft.com/office/officeart/2005/8/layout/cycle1"/>
    <dgm:cxn modelId="{DCFCF42A-AE2A-4CE2-A808-6DE21B72120D}" type="presParOf" srcId="{21EAB4C3-C091-48E1-B760-EAE59C2E42B3}" destId="{DA47ABA8-A446-4091-87E2-834C4810E185}" srcOrd="13" destOrd="0" presId="urn:microsoft.com/office/officeart/2005/8/layout/cycle1"/>
    <dgm:cxn modelId="{DFF08868-A560-495D-8A29-834955C14A70}" type="presParOf" srcId="{21EAB4C3-C091-48E1-B760-EAE59C2E42B3}" destId="{FE122B86-EF0B-44DB-A50D-D6DFD57B9910}" srcOrd="14" destOrd="0" presId="urn:microsoft.com/office/officeart/2005/8/layout/cycle1"/>
  </dgm:cxnLst>
  <dgm:bg/>
  <dgm:whole/>
</dgm:dataModel>
</file>

<file path=word/diagrams/data3.xml><?xml version="1.0" encoding="utf-8"?>
<dgm:dataModel xmlns:dgm="http://schemas.openxmlformats.org/drawingml/2006/diagram" xmlns:a="http://schemas.openxmlformats.org/drawingml/2006/main">
  <dgm:ptLst>
    <dgm:pt modelId="{9410EF27-11D9-41C8-A97D-61330597F702}" type="doc">
      <dgm:prSet loTypeId="urn:microsoft.com/office/officeart/2005/8/layout/orgChart1" loCatId="hierarchy" qsTypeId="urn:microsoft.com/office/officeart/2005/8/quickstyle/simple1" qsCatId="simple" csTypeId="urn:microsoft.com/office/officeart/2005/8/colors/accent1_2" csCatId="accent1"/>
      <dgm:spPr/>
    </dgm:pt>
    <dgm:pt modelId="{D5836875-D6D3-4744-B907-FC71E5164740}">
      <dgm:prSet/>
      <dgm:spPr/>
      <dgm:t>
        <a:bodyPr/>
        <a:lstStyle/>
        <a:p>
          <a:pPr marR="0" algn="ctr" rtl="0"/>
          <a:r>
            <a:rPr lang="ru-RU" altLang="zh-CN" b="1" baseline="0">
              <a:latin typeface="Calibri"/>
            </a:rPr>
            <a:t>Види</a:t>
          </a:r>
          <a:r>
            <a:rPr lang="zh-CN" altLang="en-US" b="1" baseline="0">
              <a:latin typeface="Calibri"/>
            </a:rPr>
            <a:t> </a:t>
          </a:r>
          <a:r>
            <a:rPr lang="ru-RU" altLang="zh-CN" b="1" baseline="0">
              <a:latin typeface="Calibri"/>
            </a:rPr>
            <a:t>туристичних</a:t>
          </a:r>
          <a:r>
            <a:rPr lang="zh-CN" altLang="en-US" b="1" baseline="0">
              <a:latin typeface="Calibri"/>
            </a:rPr>
            <a:t> </a:t>
          </a:r>
          <a:r>
            <a:rPr lang="ru-RU" altLang="zh-CN" b="1" baseline="0">
              <a:latin typeface="Calibri"/>
            </a:rPr>
            <a:t>послуг</a:t>
          </a:r>
          <a:r>
            <a:rPr lang="zh-CN" altLang="en-US" b="1" baseline="0">
              <a:latin typeface="Calibri"/>
            </a:rPr>
            <a:t> </a:t>
          </a:r>
          <a:r>
            <a:rPr lang="ru-RU" altLang="zh-CN" b="1" baseline="0">
              <a:latin typeface="Calibri"/>
            </a:rPr>
            <a:t>«Анекс</a:t>
          </a:r>
          <a:r>
            <a:rPr lang="zh-CN" altLang="en-US" b="1" baseline="0">
              <a:latin typeface="Calibri"/>
            </a:rPr>
            <a:t> </a:t>
          </a:r>
          <a:r>
            <a:rPr lang="ru-RU" altLang="zh-CN" b="1" baseline="0">
              <a:latin typeface="Calibri"/>
            </a:rPr>
            <a:t>Тур»»</a:t>
          </a:r>
          <a:endParaRPr lang="ru-RU"/>
        </a:p>
      </dgm:t>
    </dgm:pt>
    <dgm:pt modelId="{609485F3-8957-4FEF-BEEC-7D6735B33F2D}" type="parTrans" cxnId="{5653D7F5-1155-4B07-96DC-E3E668B45046}">
      <dgm:prSet/>
      <dgm:spPr/>
      <dgm:t>
        <a:bodyPr/>
        <a:lstStyle/>
        <a:p>
          <a:endParaRPr lang="ru-RU"/>
        </a:p>
      </dgm:t>
    </dgm:pt>
    <dgm:pt modelId="{869887DF-9415-4728-8F27-FC1195803D8A}" type="sibTrans" cxnId="{5653D7F5-1155-4B07-96DC-E3E668B45046}">
      <dgm:prSet/>
      <dgm:spPr/>
      <dgm:t>
        <a:bodyPr/>
        <a:lstStyle/>
        <a:p>
          <a:endParaRPr lang="ru-RU"/>
        </a:p>
      </dgm:t>
    </dgm:pt>
    <dgm:pt modelId="{07BD8487-BE3E-4B77-9446-C45294A194AB}">
      <dgm:prSet/>
      <dgm:spPr/>
      <dgm:t>
        <a:bodyPr/>
        <a:lstStyle/>
        <a:p>
          <a:pPr marR="0" algn="ctr" rtl="0"/>
          <a:r>
            <a:rPr lang="ru-RU" altLang="zh-CN" b="1" baseline="0">
              <a:latin typeface="Calibri"/>
            </a:rPr>
            <a:t>Основні</a:t>
          </a:r>
          <a:r>
            <a:rPr lang="zh-CN" altLang="en-US" b="1" baseline="0">
              <a:latin typeface="Calibri"/>
            </a:rPr>
            <a:t> </a:t>
          </a:r>
          <a:r>
            <a:rPr lang="ru-RU" altLang="zh-CN" b="1" baseline="0">
              <a:latin typeface="Calibri"/>
            </a:rPr>
            <a:t>туристичні</a:t>
          </a:r>
          <a:r>
            <a:rPr lang="zh-CN" altLang="en-US" b="1" baseline="0">
              <a:latin typeface="Calibri"/>
            </a:rPr>
            <a:t> </a:t>
          </a:r>
          <a:r>
            <a:rPr lang="ru-RU" altLang="zh-CN" b="1" baseline="0">
              <a:latin typeface="Calibri"/>
            </a:rPr>
            <a:t>послуги</a:t>
          </a:r>
          <a:endParaRPr lang="ru-RU"/>
        </a:p>
      </dgm:t>
    </dgm:pt>
    <dgm:pt modelId="{4EEFC78D-120C-47F2-99BB-8265100483E5}" type="parTrans" cxnId="{5FE3B2B9-4E24-482B-A8AB-C69E3AA55A2B}">
      <dgm:prSet/>
      <dgm:spPr/>
      <dgm:t>
        <a:bodyPr/>
        <a:lstStyle/>
        <a:p>
          <a:endParaRPr lang="ru-RU"/>
        </a:p>
      </dgm:t>
    </dgm:pt>
    <dgm:pt modelId="{DFEC002B-81B6-4AA0-B008-913B1DF88487}" type="sibTrans" cxnId="{5FE3B2B9-4E24-482B-A8AB-C69E3AA55A2B}">
      <dgm:prSet/>
      <dgm:spPr/>
      <dgm:t>
        <a:bodyPr/>
        <a:lstStyle/>
        <a:p>
          <a:endParaRPr lang="ru-RU"/>
        </a:p>
      </dgm:t>
    </dgm:pt>
    <dgm:pt modelId="{B4B9D43E-49F4-4333-ACDB-46DF789F81BE}">
      <dgm:prSet/>
      <dgm:spPr/>
      <dgm:t>
        <a:bodyPr/>
        <a:lstStyle/>
        <a:p>
          <a:pPr marR="0" algn="ctr" rtl="0"/>
          <a:r>
            <a:rPr lang="ru-RU" altLang="zh-CN" baseline="0">
              <a:latin typeface="Calibri"/>
            </a:rPr>
            <a:t>Розміщення</a:t>
          </a:r>
          <a:r>
            <a:rPr lang="zh-CN" altLang="en-US" baseline="0">
              <a:latin typeface="Calibri"/>
            </a:rPr>
            <a:t> </a:t>
          </a:r>
          <a:r>
            <a:rPr lang="ru-RU" altLang="zh-CN" baseline="0">
              <a:latin typeface="Calibri"/>
            </a:rPr>
            <a:t>туристів</a:t>
          </a:r>
          <a:endParaRPr lang="ru-RU"/>
        </a:p>
      </dgm:t>
    </dgm:pt>
    <dgm:pt modelId="{60632407-8DED-42A7-956C-1B9473FAB745}" type="parTrans" cxnId="{074691D2-0D08-43F2-9BC9-0AEBBC6C247C}">
      <dgm:prSet/>
      <dgm:spPr/>
      <dgm:t>
        <a:bodyPr/>
        <a:lstStyle/>
        <a:p>
          <a:endParaRPr lang="ru-RU"/>
        </a:p>
      </dgm:t>
    </dgm:pt>
    <dgm:pt modelId="{AABB30E6-F5BA-431A-AF25-EFE8964110C2}" type="sibTrans" cxnId="{074691D2-0D08-43F2-9BC9-0AEBBC6C247C}">
      <dgm:prSet/>
      <dgm:spPr/>
      <dgm:t>
        <a:bodyPr/>
        <a:lstStyle/>
        <a:p>
          <a:endParaRPr lang="ru-RU"/>
        </a:p>
      </dgm:t>
    </dgm:pt>
    <dgm:pt modelId="{CC8A0F1C-5080-403B-B42D-14210738F390}">
      <dgm:prSet/>
      <dgm:spPr/>
      <dgm:t>
        <a:bodyPr/>
        <a:lstStyle/>
        <a:p>
          <a:pPr marR="0" algn="ctr" rtl="0"/>
          <a:r>
            <a:rPr lang="ru-RU" altLang="zh-CN" baseline="0">
              <a:latin typeface="Calibri"/>
            </a:rPr>
            <a:t>Харчування</a:t>
          </a:r>
          <a:r>
            <a:rPr lang="zh-CN" altLang="en-US" baseline="0">
              <a:latin typeface="Calibri"/>
            </a:rPr>
            <a:t> </a:t>
          </a:r>
          <a:r>
            <a:rPr lang="ru-RU" altLang="zh-CN" baseline="0">
              <a:latin typeface="Calibri"/>
            </a:rPr>
            <a:t>туристів</a:t>
          </a:r>
          <a:endParaRPr lang="ru-RU"/>
        </a:p>
      </dgm:t>
    </dgm:pt>
    <dgm:pt modelId="{816BD17A-0A2B-4A4B-B3B2-BA65AF1566D9}" type="parTrans" cxnId="{CE1CD10E-B6CB-465A-A613-2EB8FBB11FE6}">
      <dgm:prSet/>
      <dgm:spPr/>
      <dgm:t>
        <a:bodyPr/>
        <a:lstStyle/>
        <a:p>
          <a:endParaRPr lang="ru-RU"/>
        </a:p>
      </dgm:t>
    </dgm:pt>
    <dgm:pt modelId="{AC32F494-C033-425A-AC49-066FB3E3AC2A}" type="sibTrans" cxnId="{CE1CD10E-B6CB-465A-A613-2EB8FBB11FE6}">
      <dgm:prSet/>
      <dgm:spPr/>
      <dgm:t>
        <a:bodyPr/>
        <a:lstStyle/>
        <a:p>
          <a:endParaRPr lang="ru-RU"/>
        </a:p>
      </dgm:t>
    </dgm:pt>
    <dgm:pt modelId="{CBFBEF56-E0AE-4968-9C96-365C1196864A}">
      <dgm:prSet/>
      <dgm:spPr/>
      <dgm:t>
        <a:bodyPr/>
        <a:lstStyle/>
        <a:p>
          <a:pPr marR="0" algn="ctr" rtl="0"/>
          <a:r>
            <a:rPr lang="ru-RU" altLang="zh-CN" baseline="0">
              <a:latin typeface="Calibri"/>
            </a:rPr>
            <a:t>Транспортні</a:t>
          </a:r>
          <a:r>
            <a:rPr lang="zh-CN" altLang="en-US" baseline="0">
              <a:latin typeface="Calibri"/>
            </a:rPr>
            <a:t> </a:t>
          </a:r>
          <a:r>
            <a:rPr lang="ru-RU" altLang="zh-CN" baseline="0">
              <a:latin typeface="Calibri"/>
            </a:rPr>
            <a:t>посліги</a:t>
          </a:r>
          <a:endParaRPr lang="ru-RU"/>
        </a:p>
      </dgm:t>
    </dgm:pt>
    <dgm:pt modelId="{F3CE9D9B-8B90-4EF2-B793-7BE9114D721E}" type="parTrans" cxnId="{FB127830-C09B-4997-86FC-5359260C8E9A}">
      <dgm:prSet/>
      <dgm:spPr/>
      <dgm:t>
        <a:bodyPr/>
        <a:lstStyle/>
        <a:p>
          <a:endParaRPr lang="ru-RU"/>
        </a:p>
      </dgm:t>
    </dgm:pt>
    <dgm:pt modelId="{49D8CDB3-A791-4376-969D-5853AE811F14}" type="sibTrans" cxnId="{FB127830-C09B-4997-86FC-5359260C8E9A}">
      <dgm:prSet/>
      <dgm:spPr/>
      <dgm:t>
        <a:bodyPr/>
        <a:lstStyle/>
        <a:p>
          <a:endParaRPr lang="ru-RU"/>
        </a:p>
      </dgm:t>
    </dgm:pt>
    <dgm:pt modelId="{2CD1BBCB-FEBA-4A5C-8736-F004EC379D58}">
      <dgm:prSet/>
      <dgm:spPr/>
      <dgm:t>
        <a:bodyPr/>
        <a:lstStyle/>
        <a:p>
          <a:pPr marR="0" algn="ctr" rtl="0"/>
          <a:r>
            <a:rPr lang="ru-RU" altLang="zh-CN" baseline="0">
              <a:latin typeface="Calibri"/>
            </a:rPr>
            <a:t>Екскурсійні</a:t>
          </a:r>
          <a:r>
            <a:rPr lang="zh-CN" altLang="en-US" baseline="0">
              <a:latin typeface="Calibri"/>
            </a:rPr>
            <a:t> </a:t>
          </a:r>
          <a:r>
            <a:rPr lang="ru-RU" altLang="zh-CN" baseline="0">
              <a:latin typeface="Calibri"/>
            </a:rPr>
            <a:t>послуги</a:t>
          </a:r>
          <a:endParaRPr lang="ru-RU"/>
        </a:p>
      </dgm:t>
    </dgm:pt>
    <dgm:pt modelId="{C6229412-236B-4A32-9702-0F5C1A09090F}" type="parTrans" cxnId="{79B1C7AB-5E29-4E00-9B1E-E9D9E0ED19EF}">
      <dgm:prSet/>
      <dgm:spPr/>
      <dgm:t>
        <a:bodyPr/>
        <a:lstStyle/>
        <a:p>
          <a:endParaRPr lang="ru-RU"/>
        </a:p>
      </dgm:t>
    </dgm:pt>
    <dgm:pt modelId="{C1B71C05-1F4B-4D3C-97CF-258269E08FF3}" type="sibTrans" cxnId="{79B1C7AB-5E29-4E00-9B1E-E9D9E0ED19EF}">
      <dgm:prSet/>
      <dgm:spPr/>
      <dgm:t>
        <a:bodyPr/>
        <a:lstStyle/>
        <a:p>
          <a:endParaRPr lang="ru-RU"/>
        </a:p>
      </dgm:t>
    </dgm:pt>
    <dgm:pt modelId="{168BB8CE-B784-447A-BBC0-351D36363006}">
      <dgm:prSet/>
      <dgm:spPr/>
      <dgm:t>
        <a:bodyPr/>
        <a:lstStyle/>
        <a:p>
          <a:pPr marR="0" algn="ctr" rtl="0"/>
          <a:r>
            <a:rPr lang="ru-RU" altLang="zh-CN" b="1" baseline="0">
              <a:latin typeface="Calibri"/>
            </a:rPr>
            <a:t>Додаткові</a:t>
          </a:r>
          <a:r>
            <a:rPr lang="zh-CN" altLang="en-US" b="1" baseline="0">
              <a:latin typeface="Calibri"/>
            </a:rPr>
            <a:t> </a:t>
          </a:r>
          <a:r>
            <a:rPr lang="ru-RU" altLang="zh-CN" b="1" baseline="0">
              <a:latin typeface="Calibri"/>
            </a:rPr>
            <a:t>туристичні</a:t>
          </a:r>
          <a:r>
            <a:rPr lang="zh-CN" altLang="en-US" b="1" baseline="0">
              <a:latin typeface="Calibri"/>
            </a:rPr>
            <a:t> </a:t>
          </a:r>
          <a:r>
            <a:rPr lang="ru-RU" altLang="zh-CN" b="1" baseline="0">
              <a:latin typeface="Calibri"/>
            </a:rPr>
            <a:t>послуги</a:t>
          </a:r>
          <a:endParaRPr lang="ru-RU"/>
        </a:p>
      </dgm:t>
    </dgm:pt>
    <dgm:pt modelId="{577AC3FF-2B24-4C59-AEB2-FCA23CED8E57}" type="parTrans" cxnId="{A242A492-520A-4E13-8A53-69C865C9D5F5}">
      <dgm:prSet/>
      <dgm:spPr/>
      <dgm:t>
        <a:bodyPr/>
        <a:lstStyle/>
        <a:p>
          <a:endParaRPr lang="ru-RU"/>
        </a:p>
      </dgm:t>
    </dgm:pt>
    <dgm:pt modelId="{574546C5-5D1C-432D-A877-365F30D43BCF}" type="sibTrans" cxnId="{A242A492-520A-4E13-8A53-69C865C9D5F5}">
      <dgm:prSet/>
      <dgm:spPr/>
      <dgm:t>
        <a:bodyPr/>
        <a:lstStyle/>
        <a:p>
          <a:endParaRPr lang="ru-RU"/>
        </a:p>
      </dgm:t>
    </dgm:pt>
    <dgm:pt modelId="{01D21B96-7E07-425F-813A-2B48AF3E90ED}">
      <dgm:prSet/>
      <dgm:spPr/>
      <dgm:t>
        <a:bodyPr/>
        <a:lstStyle/>
        <a:p>
          <a:pPr marR="0" algn="ctr" rtl="0"/>
          <a:r>
            <a:rPr lang="ru-RU" altLang="zh-CN" baseline="0">
              <a:latin typeface="Calibri"/>
            </a:rPr>
            <a:t>Додаткові</a:t>
          </a:r>
          <a:r>
            <a:rPr lang="zh-CN" altLang="en-US" baseline="0">
              <a:latin typeface="Calibri"/>
            </a:rPr>
            <a:t> </a:t>
          </a:r>
          <a:r>
            <a:rPr lang="ru-RU" altLang="zh-CN" baseline="0">
              <a:latin typeface="Calibri"/>
            </a:rPr>
            <a:t>екскурсії</a:t>
          </a:r>
          <a:endParaRPr lang="ru-RU"/>
        </a:p>
      </dgm:t>
    </dgm:pt>
    <dgm:pt modelId="{02A74411-1612-40B7-8D54-7B1B7D0A02F4}" type="parTrans" cxnId="{1358FA5A-D0BC-4213-8A35-B0FA1A193618}">
      <dgm:prSet/>
      <dgm:spPr/>
      <dgm:t>
        <a:bodyPr/>
        <a:lstStyle/>
        <a:p>
          <a:endParaRPr lang="ru-RU"/>
        </a:p>
      </dgm:t>
    </dgm:pt>
    <dgm:pt modelId="{2BEA581B-3E9F-4DE3-9A85-57A92DB83265}" type="sibTrans" cxnId="{1358FA5A-D0BC-4213-8A35-B0FA1A193618}">
      <dgm:prSet/>
      <dgm:spPr/>
      <dgm:t>
        <a:bodyPr/>
        <a:lstStyle/>
        <a:p>
          <a:endParaRPr lang="ru-RU"/>
        </a:p>
      </dgm:t>
    </dgm:pt>
    <dgm:pt modelId="{BCB304C5-E331-4A0C-9B32-752471250D6C}">
      <dgm:prSet/>
      <dgm:spPr/>
      <dgm:t>
        <a:bodyPr/>
        <a:lstStyle/>
        <a:p>
          <a:pPr marR="0" algn="ctr" rtl="0"/>
          <a:r>
            <a:rPr lang="ru-RU" altLang="zh-CN" baseline="0">
              <a:latin typeface="Calibri"/>
            </a:rPr>
            <a:t>Фізкультурно-оздоровчі</a:t>
          </a:r>
          <a:r>
            <a:rPr lang="zh-CN" altLang="en-US" baseline="0">
              <a:latin typeface="Calibri"/>
            </a:rPr>
            <a:t> </a:t>
          </a:r>
          <a:r>
            <a:rPr lang="ru-RU" altLang="zh-CN" baseline="0">
              <a:latin typeface="Calibri"/>
            </a:rPr>
            <a:t>послуги</a:t>
          </a:r>
          <a:endParaRPr lang="ru-RU"/>
        </a:p>
      </dgm:t>
    </dgm:pt>
    <dgm:pt modelId="{4CD3E974-3E80-412A-BC3C-CB1DEB4D4947}" type="parTrans" cxnId="{87D07A7F-4844-408B-AE0C-F3FA5254582B}">
      <dgm:prSet/>
      <dgm:spPr/>
      <dgm:t>
        <a:bodyPr/>
        <a:lstStyle/>
        <a:p>
          <a:endParaRPr lang="ru-RU"/>
        </a:p>
      </dgm:t>
    </dgm:pt>
    <dgm:pt modelId="{7DAB2D5B-39CC-4892-A988-415EF2285E94}" type="sibTrans" cxnId="{87D07A7F-4844-408B-AE0C-F3FA5254582B}">
      <dgm:prSet/>
      <dgm:spPr/>
      <dgm:t>
        <a:bodyPr/>
        <a:lstStyle/>
        <a:p>
          <a:endParaRPr lang="ru-RU"/>
        </a:p>
      </dgm:t>
    </dgm:pt>
    <dgm:pt modelId="{BD534C6E-4CEA-4959-862D-2AC01ED278F0}">
      <dgm:prSet/>
      <dgm:spPr/>
      <dgm:t>
        <a:bodyPr/>
        <a:lstStyle/>
        <a:p>
          <a:pPr marR="0" algn="ctr" rtl="0"/>
          <a:r>
            <a:rPr lang="ru-RU" altLang="zh-CN" baseline="0">
              <a:latin typeface="Calibri"/>
            </a:rPr>
            <a:t>Медичні</a:t>
          </a:r>
          <a:r>
            <a:rPr lang="zh-CN" altLang="en-US" baseline="0">
              <a:latin typeface="Calibri"/>
            </a:rPr>
            <a:t> </a:t>
          </a:r>
          <a:r>
            <a:rPr lang="ru-RU" altLang="zh-CN" baseline="0">
              <a:latin typeface="Calibri"/>
            </a:rPr>
            <a:t>послуги</a:t>
          </a:r>
          <a:endParaRPr lang="ru-RU"/>
        </a:p>
      </dgm:t>
    </dgm:pt>
    <dgm:pt modelId="{91D54DA4-A9B8-4385-A02A-57E3F2718CAE}" type="parTrans" cxnId="{7F05CA1A-797F-4DAE-99D8-D9F73BF65687}">
      <dgm:prSet/>
      <dgm:spPr/>
      <dgm:t>
        <a:bodyPr/>
        <a:lstStyle/>
        <a:p>
          <a:endParaRPr lang="ru-RU"/>
        </a:p>
      </dgm:t>
    </dgm:pt>
    <dgm:pt modelId="{D3C5FD0C-1E13-46F3-A494-CDB865C838E2}" type="sibTrans" cxnId="{7F05CA1A-797F-4DAE-99D8-D9F73BF65687}">
      <dgm:prSet/>
      <dgm:spPr/>
      <dgm:t>
        <a:bodyPr/>
        <a:lstStyle/>
        <a:p>
          <a:endParaRPr lang="ru-RU"/>
        </a:p>
      </dgm:t>
    </dgm:pt>
    <dgm:pt modelId="{8411FAAB-1B56-4DFA-B352-48C5F0C0ACCE}">
      <dgm:prSet/>
      <dgm:spPr/>
      <dgm:t>
        <a:bodyPr/>
        <a:lstStyle/>
        <a:p>
          <a:pPr marR="0" algn="ctr" rtl="0"/>
          <a:r>
            <a:rPr lang="ru-RU" altLang="zh-CN" baseline="0">
              <a:latin typeface="Calibri"/>
            </a:rPr>
            <a:t>Культурно-видовишні</a:t>
          </a:r>
          <a:r>
            <a:rPr lang="zh-CN" altLang="en-US" baseline="0">
              <a:latin typeface="Calibri"/>
            </a:rPr>
            <a:t> </a:t>
          </a:r>
          <a:r>
            <a:rPr lang="ru-RU" altLang="zh-CN" baseline="0">
              <a:latin typeface="Calibri"/>
            </a:rPr>
            <a:t>та</a:t>
          </a:r>
          <a:r>
            <a:rPr lang="zh-CN" altLang="en-US" baseline="0">
              <a:latin typeface="Calibri"/>
            </a:rPr>
            <a:t> </a:t>
          </a:r>
          <a:r>
            <a:rPr lang="ru-RU" altLang="zh-CN" baseline="0">
              <a:latin typeface="Calibri"/>
            </a:rPr>
            <a:t>ігрові</a:t>
          </a:r>
          <a:r>
            <a:rPr lang="zh-CN" altLang="en-US" baseline="0">
              <a:latin typeface="Calibri"/>
            </a:rPr>
            <a:t> </a:t>
          </a:r>
          <a:r>
            <a:rPr lang="ru-RU" altLang="zh-CN" baseline="0">
              <a:latin typeface="Calibri"/>
            </a:rPr>
            <a:t>заходи</a:t>
          </a:r>
          <a:endParaRPr lang="ru-RU"/>
        </a:p>
      </dgm:t>
    </dgm:pt>
    <dgm:pt modelId="{565BC819-9131-417C-92F9-36EB790EAAA6}" type="parTrans" cxnId="{E2B0D270-D277-4827-8662-3452E8A4DDB2}">
      <dgm:prSet/>
      <dgm:spPr/>
      <dgm:t>
        <a:bodyPr/>
        <a:lstStyle/>
        <a:p>
          <a:endParaRPr lang="ru-RU"/>
        </a:p>
      </dgm:t>
    </dgm:pt>
    <dgm:pt modelId="{9EA1D49C-4EBC-4BE1-8A58-2C51E3F919A6}" type="sibTrans" cxnId="{E2B0D270-D277-4827-8662-3452E8A4DDB2}">
      <dgm:prSet/>
      <dgm:spPr/>
      <dgm:t>
        <a:bodyPr/>
        <a:lstStyle/>
        <a:p>
          <a:endParaRPr lang="ru-RU"/>
        </a:p>
      </dgm:t>
    </dgm:pt>
    <dgm:pt modelId="{C31FEE88-9763-40D2-8752-2874339F5266}">
      <dgm:prSet/>
      <dgm:spPr/>
      <dgm:t>
        <a:bodyPr/>
        <a:lstStyle/>
        <a:p>
          <a:pPr marR="0" algn="ctr" rtl="0"/>
          <a:r>
            <a:rPr lang="ru-RU" altLang="zh-CN" b="1" baseline="0">
              <a:latin typeface="Calibri"/>
            </a:rPr>
            <a:t>Супутні</a:t>
          </a:r>
          <a:r>
            <a:rPr lang="zh-CN" altLang="en-US" b="1" baseline="0">
              <a:latin typeface="Calibri"/>
            </a:rPr>
            <a:t> </a:t>
          </a:r>
          <a:r>
            <a:rPr lang="ru-RU" altLang="zh-CN" b="1" baseline="0">
              <a:latin typeface="Calibri"/>
            </a:rPr>
            <a:t>туристичні</a:t>
          </a:r>
          <a:r>
            <a:rPr lang="zh-CN" altLang="en-US" b="1" baseline="0">
              <a:latin typeface="Calibri"/>
            </a:rPr>
            <a:t> </a:t>
          </a:r>
          <a:r>
            <a:rPr lang="ru-RU" altLang="zh-CN" b="1" baseline="0">
              <a:latin typeface="Calibri"/>
            </a:rPr>
            <a:t>послуги</a:t>
          </a:r>
          <a:endParaRPr lang="ru-RU"/>
        </a:p>
      </dgm:t>
    </dgm:pt>
    <dgm:pt modelId="{2C07E945-C830-4CF6-A22D-B3A0F299E513}" type="parTrans" cxnId="{CB869FCA-DC9E-4764-924B-E5D7FF74EA7A}">
      <dgm:prSet/>
      <dgm:spPr/>
      <dgm:t>
        <a:bodyPr/>
        <a:lstStyle/>
        <a:p>
          <a:endParaRPr lang="ru-RU"/>
        </a:p>
      </dgm:t>
    </dgm:pt>
    <dgm:pt modelId="{15E7CFE8-9600-438A-9772-655299AB5E41}" type="sibTrans" cxnId="{CB869FCA-DC9E-4764-924B-E5D7FF74EA7A}">
      <dgm:prSet/>
      <dgm:spPr/>
      <dgm:t>
        <a:bodyPr/>
        <a:lstStyle/>
        <a:p>
          <a:endParaRPr lang="ru-RU"/>
        </a:p>
      </dgm:t>
    </dgm:pt>
    <dgm:pt modelId="{0CF84C3A-F9D3-406E-9971-D78430AA6F3C}">
      <dgm:prSet/>
      <dgm:spPr/>
      <dgm:t>
        <a:bodyPr/>
        <a:lstStyle/>
        <a:p>
          <a:pPr marR="0" algn="ctr" rtl="0"/>
          <a:r>
            <a:rPr lang="ru-RU" altLang="zh-CN" baseline="0">
              <a:latin typeface="Calibri"/>
            </a:rPr>
            <a:t>Забезпечення</a:t>
          </a:r>
          <a:r>
            <a:rPr lang="zh-CN" altLang="en-US" baseline="0">
              <a:latin typeface="Calibri"/>
            </a:rPr>
            <a:t> </a:t>
          </a:r>
          <a:r>
            <a:rPr lang="ru-RU" altLang="zh-CN" baseline="0">
              <a:latin typeface="Calibri"/>
            </a:rPr>
            <a:t>сувенірною</a:t>
          </a:r>
          <a:r>
            <a:rPr lang="zh-CN" altLang="en-US" baseline="0">
              <a:latin typeface="Calibri"/>
            </a:rPr>
            <a:t> </a:t>
          </a:r>
          <a:r>
            <a:rPr lang="ru-RU" altLang="zh-CN" baseline="0">
              <a:latin typeface="Calibri"/>
            </a:rPr>
            <a:t>продукцією</a:t>
          </a:r>
          <a:endParaRPr lang="ru-RU"/>
        </a:p>
      </dgm:t>
    </dgm:pt>
    <dgm:pt modelId="{478EC7A8-8792-48F7-956B-762E14D77EC4}" type="parTrans" cxnId="{79972886-4129-49CA-90C4-3817B9B468D8}">
      <dgm:prSet/>
      <dgm:spPr/>
      <dgm:t>
        <a:bodyPr/>
        <a:lstStyle/>
        <a:p>
          <a:endParaRPr lang="ru-RU"/>
        </a:p>
      </dgm:t>
    </dgm:pt>
    <dgm:pt modelId="{A64C1FD5-E710-4641-A776-FF4DD9CA0EBD}" type="sibTrans" cxnId="{79972886-4129-49CA-90C4-3817B9B468D8}">
      <dgm:prSet/>
      <dgm:spPr/>
      <dgm:t>
        <a:bodyPr/>
        <a:lstStyle/>
        <a:p>
          <a:endParaRPr lang="ru-RU"/>
        </a:p>
      </dgm:t>
    </dgm:pt>
    <dgm:pt modelId="{9152EFB7-C7C8-4459-AEC5-DBFE93392D86}">
      <dgm:prSet/>
      <dgm:spPr/>
      <dgm:t>
        <a:bodyPr/>
        <a:lstStyle/>
        <a:p>
          <a:pPr marR="0" algn="ctr" rtl="0"/>
          <a:r>
            <a:rPr lang="ru-RU" altLang="zh-CN" baseline="0">
              <a:latin typeface="Calibri"/>
            </a:rPr>
            <a:t>Торгівельне, валютне, кредитне</a:t>
          </a:r>
          <a:r>
            <a:rPr lang="zh-CN" altLang="en-US" baseline="0">
              <a:latin typeface="Calibri"/>
            </a:rPr>
            <a:t> </a:t>
          </a:r>
          <a:r>
            <a:rPr lang="ru-RU" altLang="zh-CN" baseline="0">
              <a:latin typeface="Calibri"/>
            </a:rPr>
            <a:t>та</a:t>
          </a:r>
          <a:r>
            <a:rPr lang="zh-CN" altLang="en-US" baseline="0">
              <a:latin typeface="Calibri"/>
            </a:rPr>
            <a:t> </a:t>
          </a:r>
          <a:r>
            <a:rPr lang="ru-RU" altLang="zh-CN" baseline="0">
              <a:latin typeface="Calibri"/>
            </a:rPr>
            <a:t>інформаційне</a:t>
          </a:r>
          <a:r>
            <a:rPr lang="zh-CN" altLang="en-US" baseline="0">
              <a:latin typeface="Calibri"/>
            </a:rPr>
            <a:t> </a:t>
          </a:r>
          <a:r>
            <a:rPr lang="ru-RU" altLang="zh-CN" baseline="0">
              <a:latin typeface="Calibri"/>
            </a:rPr>
            <a:t>обслуговування</a:t>
          </a:r>
          <a:endParaRPr lang="ru-RU"/>
        </a:p>
      </dgm:t>
    </dgm:pt>
    <dgm:pt modelId="{FC420BF1-C9E0-48B1-974F-AD89D1DD2178}" type="parTrans" cxnId="{1079ABBD-A290-48B3-9161-18DFFF4581EF}">
      <dgm:prSet/>
      <dgm:spPr/>
      <dgm:t>
        <a:bodyPr/>
        <a:lstStyle/>
        <a:p>
          <a:endParaRPr lang="ru-RU"/>
        </a:p>
      </dgm:t>
    </dgm:pt>
    <dgm:pt modelId="{960AD01A-520D-4C8D-A566-35917DB14D5C}" type="sibTrans" cxnId="{1079ABBD-A290-48B3-9161-18DFFF4581EF}">
      <dgm:prSet/>
      <dgm:spPr/>
      <dgm:t>
        <a:bodyPr/>
        <a:lstStyle/>
        <a:p>
          <a:endParaRPr lang="ru-RU"/>
        </a:p>
      </dgm:t>
    </dgm:pt>
    <dgm:pt modelId="{C0A1B1DE-58F8-4495-ABC0-1F14909245FA}">
      <dgm:prSet/>
      <dgm:spPr/>
      <dgm:t>
        <a:bodyPr/>
        <a:lstStyle/>
        <a:p>
          <a:pPr marR="0" algn="ctr" rtl="0"/>
          <a:r>
            <a:rPr lang="ru-RU" altLang="zh-CN" baseline="0">
              <a:latin typeface="Calibri"/>
            </a:rPr>
            <a:t>Спеціальний</a:t>
          </a:r>
          <a:r>
            <a:rPr lang="zh-CN" altLang="en-US" baseline="0">
              <a:latin typeface="Calibri"/>
            </a:rPr>
            <a:t> </a:t>
          </a:r>
          <a:r>
            <a:rPr lang="ru-RU" altLang="zh-CN" baseline="0">
              <a:latin typeface="Calibri"/>
            </a:rPr>
            <a:t>зв'язок, індивідуальні</a:t>
          </a:r>
          <a:r>
            <a:rPr lang="zh-CN" altLang="en-US" baseline="0">
              <a:latin typeface="Calibri"/>
            </a:rPr>
            <a:t> </a:t>
          </a:r>
          <a:r>
            <a:rPr lang="ru-RU" altLang="zh-CN" baseline="0">
              <a:latin typeface="Calibri"/>
            </a:rPr>
            <a:t>сейфи</a:t>
          </a:r>
          <a:endParaRPr lang="ru-RU"/>
        </a:p>
      </dgm:t>
    </dgm:pt>
    <dgm:pt modelId="{41898445-444D-4BAB-B126-08655CFE35B4}" type="parTrans" cxnId="{BBA22357-7100-4584-AE4A-9F94DF4D2AEE}">
      <dgm:prSet/>
      <dgm:spPr/>
      <dgm:t>
        <a:bodyPr/>
        <a:lstStyle/>
        <a:p>
          <a:endParaRPr lang="ru-RU"/>
        </a:p>
      </dgm:t>
    </dgm:pt>
    <dgm:pt modelId="{9D31E30B-9985-45B6-B0D2-C2FF4A36B596}" type="sibTrans" cxnId="{BBA22357-7100-4584-AE4A-9F94DF4D2AEE}">
      <dgm:prSet/>
      <dgm:spPr/>
      <dgm:t>
        <a:bodyPr/>
        <a:lstStyle/>
        <a:p>
          <a:endParaRPr lang="ru-RU"/>
        </a:p>
      </dgm:t>
    </dgm:pt>
    <dgm:pt modelId="{79600BA4-37F6-4038-AA70-65169A19FA7D}" type="pres">
      <dgm:prSet presAssocID="{9410EF27-11D9-41C8-A97D-61330597F702}" presName="hierChild1" presStyleCnt="0">
        <dgm:presLayoutVars>
          <dgm:orgChart val="1"/>
          <dgm:chPref val="1"/>
          <dgm:dir/>
          <dgm:animOne val="branch"/>
          <dgm:animLvl val="lvl"/>
          <dgm:resizeHandles/>
        </dgm:presLayoutVars>
      </dgm:prSet>
      <dgm:spPr/>
    </dgm:pt>
    <dgm:pt modelId="{209C0132-244F-444C-AE5C-5E5F94B7EB9F}" type="pres">
      <dgm:prSet presAssocID="{D5836875-D6D3-4744-B907-FC71E5164740}" presName="hierRoot1" presStyleCnt="0">
        <dgm:presLayoutVars>
          <dgm:hierBranch val="l"/>
        </dgm:presLayoutVars>
      </dgm:prSet>
      <dgm:spPr/>
    </dgm:pt>
    <dgm:pt modelId="{BA9ED915-90C5-4C08-8F79-2FCC6645B314}" type="pres">
      <dgm:prSet presAssocID="{D5836875-D6D3-4744-B907-FC71E5164740}" presName="rootComposite1" presStyleCnt="0"/>
      <dgm:spPr/>
    </dgm:pt>
    <dgm:pt modelId="{941B6FE3-7C5C-45BD-9C09-30EC0FCAAEF7}" type="pres">
      <dgm:prSet presAssocID="{D5836875-D6D3-4744-B907-FC71E5164740}" presName="rootText1" presStyleLbl="node0" presStyleIdx="0" presStyleCnt="1">
        <dgm:presLayoutVars>
          <dgm:chPref val="3"/>
        </dgm:presLayoutVars>
      </dgm:prSet>
      <dgm:spPr/>
      <dgm:t>
        <a:bodyPr/>
        <a:lstStyle/>
        <a:p>
          <a:endParaRPr lang="ru-RU"/>
        </a:p>
      </dgm:t>
    </dgm:pt>
    <dgm:pt modelId="{C92FA1B5-4927-4542-BC72-5168722B605E}" type="pres">
      <dgm:prSet presAssocID="{D5836875-D6D3-4744-B907-FC71E5164740}" presName="rootConnector1" presStyleLbl="node1" presStyleIdx="0" presStyleCnt="0"/>
      <dgm:spPr/>
      <dgm:t>
        <a:bodyPr/>
        <a:lstStyle/>
        <a:p>
          <a:endParaRPr lang="ru-RU"/>
        </a:p>
      </dgm:t>
    </dgm:pt>
    <dgm:pt modelId="{067AF90E-593F-43CB-8C51-7943657D1B00}" type="pres">
      <dgm:prSet presAssocID="{D5836875-D6D3-4744-B907-FC71E5164740}" presName="hierChild2" presStyleCnt="0"/>
      <dgm:spPr/>
    </dgm:pt>
    <dgm:pt modelId="{42E9CF1C-4E15-4965-8DE6-CC27C6A6F3B0}" type="pres">
      <dgm:prSet presAssocID="{4EEFC78D-120C-47F2-99BB-8265100483E5}" presName="Name50" presStyleLbl="parChTrans1D2" presStyleIdx="0" presStyleCnt="3"/>
      <dgm:spPr/>
      <dgm:t>
        <a:bodyPr/>
        <a:lstStyle/>
        <a:p>
          <a:endParaRPr lang="ru-RU"/>
        </a:p>
      </dgm:t>
    </dgm:pt>
    <dgm:pt modelId="{D3AA8D58-09CD-4151-9366-66D1C00979D2}" type="pres">
      <dgm:prSet presAssocID="{07BD8487-BE3E-4B77-9446-C45294A194AB}" presName="hierRoot2" presStyleCnt="0">
        <dgm:presLayoutVars>
          <dgm:hierBranch/>
        </dgm:presLayoutVars>
      </dgm:prSet>
      <dgm:spPr/>
    </dgm:pt>
    <dgm:pt modelId="{BBA88F9E-ABEF-4B58-985E-4D624C57EA0D}" type="pres">
      <dgm:prSet presAssocID="{07BD8487-BE3E-4B77-9446-C45294A194AB}" presName="rootComposite" presStyleCnt="0"/>
      <dgm:spPr/>
    </dgm:pt>
    <dgm:pt modelId="{E534E503-E5C0-4899-9E3E-864D3B819FE7}" type="pres">
      <dgm:prSet presAssocID="{07BD8487-BE3E-4B77-9446-C45294A194AB}" presName="rootText" presStyleLbl="node2" presStyleIdx="0" presStyleCnt="3">
        <dgm:presLayoutVars>
          <dgm:chPref val="3"/>
        </dgm:presLayoutVars>
      </dgm:prSet>
      <dgm:spPr/>
      <dgm:t>
        <a:bodyPr/>
        <a:lstStyle/>
        <a:p>
          <a:endParaRPr lang="ru-RU"/>
        </a:p>
      </dgm:t>
    </dgm:pt>
    <dgm:pt modelId="{95D7B47F-B016-4370-8AE6-926C9E28E12A}" type="pres">
      <dgm:prSet presAssocID="{07BD8487-BE3E-4B77-9446-C45294A194AB}" presName="rootConnector" presStyleLbl="node2" presStyleIdx="0" presStyleCnt="3"/>
      <dgm:spPr/>
      <dgm:t>
        <a:bodyPr/>
        <a:lstStyle/>
        <a:p>
          <a:endParaRPr lang="ru-RU"/>
        </a:p>
      </dgm:t>
    </dgm:pt>
    <dgm:pt modelId="{2ADBA401-A159-460A-B607-BEEB5EC2D6B6}" type="pres">
      <dgm:prSet presAssocID="{07BD8487-BE3E-4B77-9446-C45294A194AB}" presName="hierChild4" presStyleCnt="0"/>
      <dgm:spPr/>
    </dgm:pt>
    <dgm:pt modelId="{A5ADC348-AA85-4039-B1F0-8540255E8A1B}" type="pres">
      <dgm:prSet presAssocID="{60632407-8DED-42A7-956C-1B9473FAB745}" presName="Name35" presStyleLbl="parChTrans1D3" presStyleIdx="0" presStyleCnt="11"/>
      <dgm:spPr/>
      <dgm:t>
        <a:bodyPr/>
        <a:lstStyle/>
        <a:p>
          <a:endParaRPr lang="ru-RU"/>
        </a:p>
      </dgm:t>
    </dgm:pt>
    <dgm:pt modelId="{D35EBA23-1C4F-4838-A13D-1DC7D40D266F}" type="pres">
      <dgm:prSet presAssocID="{B4B9D43E-49F4-4333-ACDB-46DF789F81BE}" presName="hierRoot2" presStyleCnt="0">
        <dgm:presLayoutVars>
          <dgm:hierBranch val="r"/>
        </dgm:presLayoutVars>
      </dgm:prSet>
      <dgm:spPr/>
    </dgm:pt>
    <dgm:pt modelId="{67C0F276-B379-4487-8254-249F50B3DBAF}" type="pres">
      <dgm:prSet presAssocID="{B4B9D43E-49F4-4333-ACDB-46DF789F81BE}" presName="rootComposite" presStyleCnt="0"/>
      <dgm:spPr/>
    </dgm:pt>
    <dgm:pt modelId="{3AA8659D-75F0-485E-BFD5-43FE9CB3D740}" type="pres">
      <dgm:prSet presAssocID="{B4B9D43E-49F4-4333-ACDB-46DF789F81BE}" presName="rootText" presStyleLbl="node3" presStyleIdx="0" presStyleCnt="11">
        <dgm:presLayoutVars>
          <dgm:chPref val="3"/>
        </dgm:presLayoutVars>
      </dgm:prSet>
      <dgm:spPr/>
      <dgm:t>
        <a:bodyPr/>
        <a:lstStyle/>
        <a:p>
          <a:endParaRPr lang="ru-RU"/>
        </a:p>
      </dgm:t>
    </dgm:pt>
    <dgm:pt modelId="{CD668B6B-E5C0-4389-87E7-CAD835448759}" type="pres">
      <dgm:prSet presAssocID="{B4B9D43E-49F4-4333-ACDB-46DF789F81BE}" presName="rootConnector" presStyleLbl="node3" presStyleIdx="0" presStyleCnt="11"/>
      <dgm:spPr/>
      <dgm:t>
        <a:bodyPr/>
        <a:lstStyle/>
        <a:p>
          <a:endParaRPr lang="ru-RU"/>
        </a:p>
      </dgm:t>
    </dgm:pt>
    <dgm:pt modelId="{74790198-CA63-4EDF-856B-27C29CCED84A}" type="pres">
      <dgm:prSet presAssocID="{B4B9D43E-49F4-4333-ACDB-46DF789F81BE}" presName="hierChild4" presStyleCnt="0"/>
      <dgm:spPr/>
    </dgm:pt>
    <dgm:pt modelId="{F05E3DAB-D4AD-4B24-9F3A-27E976BBF070}" type="pres">
      <dgm:prSet presAssocID="{B4B9D43E-49F4-4333-ACDB-46DF789F81BE}" presName="hierChild5" presStyleCnt="0"/>
      <dgm:spPr/>
    </dgm:pt>
    <dgm:pt modelId="{8E41B233-BE3A-48D3-B5A2-27987C05C330}" type="pres">
      <dgm:prSet presAssocID="{816BD17A-0A2B-4A4B-B3B2-BA65AF1566D9}" presName="Name35" presStyleLbl="parChTrans1D3" presStyleIdx="1" presStyleCnt="11"/>
      <dgm:spPr/>
      <dgm:t>
        <a:bodyPr/>
        <a:lstStyle/>
        <a:p>
          <a:endParaRPr lang="ru-RU"/>
        </a:p>
      </dgm:t>
    </dgm:pt>
    <dgm:pt modelId="{43A0C7D6-7F9E-4E7F-BBF3-319061B6DF44}" type="pres">
      <dgm:prSet presAssocID="{CC8A0F1C-5080-403B-B42D-14210738F390}" presName="hierRoot2" presStyleCnt="0">
        <dgm:presLayoutVars>
          <dgm:hierBranch val="r"/>
        </dgm:presLayoutVars>
      </dgm:prSet>
      <dgm:spPr/>
    </dgm:pt>
    <dgm:pt modelId="{94FBC8AA-2211-4F16-BADE-F4362C36AF41}" type="pres">
      <dgm:prSet presAssocID="{CC8A0F1C-5080-403B-B42D-14210738F390}" presName="rootComposite" presStyleCnt="0"/>
      <dgm:spPr/>
    </dgm:pt>
    <dgm:pt modelId="{E1FD3B1D-D0F4-4512-B9CC-FA740D9FB85B}" type="pres">
      <dgm:prSet presAssocID="{CC8A0F1C-5080-403B-B42D-14210738F390}" presName="rootText" presStyleLbl="node3" presStyleIdx="1" presStyleCnt="11">
        <dgm:presLayoutVars>
          <dgm:chPref val="3"/>
        </dgm:presLayoutVars>
      </dgm:prSet>
      <dgm:spPr/>
      <dgm:t>
        <a:bodyPr/>
        <a:lstStyle/>
        <a:p>
          <a:endParaRPr lang="ru-RU"/>
        </a:p>
      </dgm:t>
    </dgm:pt>
    <dgm:pt modelId="{9F385C9D-8041-4B2D-9CFE-6EC43ED4ABC8}" type="pres">
      <dgm:prSet presAssocID="{CC8A0F1C-5080-403B-B42D-14210738F390}" presName="rootConnector" presStyleLbl="node3" presStyleIdx="1" presStyleCnt="11"/>
      <dgm:spPr/>
      <dgm:t>
        <a:bodyPr/>
        <a:lstStyle/>
        <a:p>
          <a:endParaRPr lang="ru-RU"/>
        </a:p>
      </dgm:t>
    </dgm:pt>
    <dgm:pt modelId="{41794DDA-49D0-4AB0-BFFF-B184CCE53817}" type="pres">
      <dgm:prSet presAssocID="{CC8A0F1C-5080-403B-B42D-14210738F390}" presName="hierChild4" presStyleCnt="0"/>
      <dgm:spPr/>
    </dgm:pt>
    <dgm:pt modelId="{70619584-4B9D-44C7-955E-54AE5CCCB502}" type="pres">
      <dgm:prSet presAssocID="{CC8A0F1C-5080-403B-B42D-14210738F390}" presName="hierChild5" presStyleCnt="0"/>
      <dgm:spPr/>
    </dgm:pt>
    <dgm:pt modelId="{81B2E246-4E15-44A9-9B52-135A1E940B51}" type="pres">
      <dgm:prSet presAssocID="{F3CE9D9B-8B90-4EF2-B793-7BE9114D721E}" presName="Name35" presStyleLbl="parChTrans1D3" presStyleIdx="2" presStyleCnt="11"/>
      <dgm:spPr/>
      <dgm:t>
        <a:bodyPr/>
        <a:lstStyle/>
        <a:p>
          <a:endParaRPr lang="ru-RU"/>
        </a:p>
      </dgm:t>
    </dgm:pt>
    <dgm:pt modelId="{67BFE478-D5E0-483C-9722-F00CBA7B15E9}" type="pres">
      <dgm:prSet presAssocID="{CBFBEF56-E0AE-4968-9C96-365C1196864A}" presName="hierRoot2" presStyleCnt="0">
        <dgm:presLayoutVars>
          <dgm:hierBranch val="r"/>
        </dgm:presLayoutVars>
      </dgm:prSet>
      <dgm:spPr/>
    </dgm:pt>
    <dgm:pt modelId="{EA075806-915C-4D4E-A755-05CE70746F50}" type="pres">
      <dgm:prSet presAssocID="{CBFBEF56-E0AE-4968-9C96-365C1196864A}" presName="rootComposite" presStyleCnt="0"/>
      <dgm:spPr/>
    </dgm:pt>
    <dgm:pt modelId="{D1C6871C-2703-4B40-84BF-C9A45A21F33D}" type="pres">
      <dgm:prSet presAssocID="{CBFBEF56-E0AE-4968-9C96-365C1196864A}" presName="rootText" presStyleLbl="node3" presStyleIdx="2" presStyleCnt="11">
        <dgm:presLayoutVars>
          <dgm:chPref val="3"/>
        </dgm:presLayoutVars>
      </dgm:prSet>
      <dgm:spPr/>
      <dgm:t>
        <a:bodyPr/>
        <a:lstStyle/>
        <a:p>
          <a:endParaRPr lang="ru-RU"/>
        </a:p>
      </dgm:t>
    </dgm:pt>
    <dgm:pt modelId="{F9BD3ADF-85A4-4472-B1DE-A93D0C661184}" type="pres">
      <dgm:prSet presAssocID="{CBFBEF56-E0AE-4968-9C96-365C1196864A}" presName="rootConnector" presStyleLbl="node3" presStyleIdx="2" presStyleCnt="11"/>
      <dgm:spPr/>
      <dgm:t>
        <a:bodyPr/>
        <a:lstStyle/>
        <a:p>
          <a:endParaRPr lang="ru-RU"/>
        </a:p>
      </dgm:t>
    </dgm:pt>
    <dgm:pt modelId="{D717346D-705E-45EC-80E1-D5811F65251F}" type="pres">
      <dgm:prSet presAssocID="{CBFBEF56-E0AE-4968-9C96-365C1196864A}" presName="hierChild4" presStyleCnt="0"/>
      <dgm:spPr/>
    </dgm:pt>
    <dgm:pt modelId="{C9FF850A-83A8-42E4-ACEE-F408701A23D1}" type="pres">
      <dgm:prSet presAssocID="{CBFBEF56-E0AE-4968-9C96-365C1196864A}" presName="hierChild5" presStyleCnt="0"/>
      <dgm:spPr/>
    </dgm:pt>
    <dgm:pt modelId="{796AD69A-4418-41B3-8657-A1C694E1BEF7}" type="pres">
      <dgm:prSet presAssocID="{C6229412-236B-4A32-9702-0F5C1A09090F}" presName="Name35" presStyleLbl="parChTrans1D3" presStyleIdx="3" presStyleCnt="11"/>
      <dgm:spPr/>
      <dgm:t>
        <a:bodyPr/>
        <a:lstStyle/>
        <a:p>
          <a:endParaRPr lang="ru-RU"/>
        </a:p>
      </dgm:t>
    </dgm:pt>
    <dgm:pt modelId="{0C2AC91B-3842-456C-AEC2-7ACDD735EEC6}" type="pres">
      <dgm:prSet presAssocID="{2CD1BBCB-FEBA-4A5C-8736-F004EC379D58}" presName="hierRoot2" presStyleCnt="0">
        <dgm:presLayoutVars>
          <dgm:hierBranch val="r"/>
        </dgm:presLayoutVars>
      </dgm:prSet>
      <dgm:spPr/>
    </dgm:pt>
    <dgm:pt modelId="{6738AAA8-A344-415A-926F-2A0E38169DD2}" type="pres">
      <dgm:prSet presAssocID="{2CD1BBCB-FEBA-4A5C-8736-F004EC379D58}" presName="rootComposite" presStyleCnt="0"/>
      <dgm:spPr/>
    </dgm:pt>
    <dgm:pt modelId="{41C3676C-DEBF-4591-A7FB-0B7286E9AAE3}" type="pres">
      <dgm:prSet presAssocID="{2CD1BBCB-FEBA-4A5C-8736-F004EC379D58}" presName="rootText" presStyleLbl="node3" presStyleIdx="3" presStyleCnt="11">
        <dgm:presLayoutVars>
          <dgm:chPref val="3"/>
        </dgm:presLayoutVars>
      </dgm:prSet>
      <dgm:spPr/>
      <dgm:t>
        <a:bodyPr/>
        <a:lstStyle/>
        <a:p>
          <a:endParaRPr lang="ru-RU"/>
        </a:p>
      </dgm:t>
    </dgm:pt>
    <dgm:pt modelId="{24AA8847-3AB6-4687-908F-F1647AEDF4DD}" type="pres">
      <dgm:prSet presAssocID="{2CD1BBCB-FEBA-4A5C-8736-F004EC379D58}" presName="rootConnector" presStyleLbl="node3" presStyleIdx="3" presStyleCnt="11"/>
      <dgm:spPr/>
      <dgm:t>
        <a:bodyPr/>
        <a:lstStyle/>
        <a:p>
          <a:endParaRPr lang="ru-RU"/>
        </a:p>
      </dgm:t>
    </dgm:pt>
    <dgm:pt modelId="{7A1E70F5-F79F-421B-9B04-D1F49D5502C2}" type="pres">
      <dgm:prSet presAssocID="{2CD1BBCB-FEBA-4A5C-8736-F004EC379D58}" presName="hierChild4" presStyleCnt="0"/>
      <dgm:spPr/>
    </dgm:pt>
    <dgm:pt modelId="{BE2AAC11-D04F-4697-9233-8B4AF47AB9C6}" type="pres">
      <dgm:prSet presAssocID="{2CD1BBCB-FEBA-4A5C-8736-F004EC379D58}" presName="hierChild5" presStyleCnt="0"/>
      <dgm:spPr/>
    </dgm:pt>
    <dgm:pt modelId="{17FFC67C-7517-4231-8AE2-D81A988A9AD0}" type="pres">
      <dgm:prSet presAssocID="{07BD8487-BE3E-4B77-9446-C45294A194AB}" presName="hierChild5" presStyleCnt="0"/>
      <dgm:spPr/>
    </dgm:pt>
    <dgm:pt modelId="{921FB569-7C58-458F-AF45-13548FB5C8FE}" type="pres">
      <dgm:prSet presAssocID="{577AC3FF-2B24-4C59-AEB2-FCA23CED8E57}" presName="Name50" presStyleLbl="parChTrans1D2" presStyleIdx="1" presStyleCnt="3"/>
      <dgm:spPr/>
      <dgm:t>
        <a:bodyPr/>
        <a:lstStyle/>
        <a:p>
          <a:endParaRPr lang="ru-RU"/>
        </a:p>
      </dgm:t>
    </dgm:pt>
    <dgm:pt modelId="{C396B7A9-FEE6-4DCC-BC7D-0084ABAF389A}" type="pres">
      <dgm:prSet presAssocID="{168BB8CE-B784-447A-BBC0-351D36363006}" presName="hierRoot2" presStyleCnt="0">
        <dgm:presLayoutVars>
          <dgm:hierBranch/>
        </dgm:presLayoutVars>
      </dgm:prSet>
      <dgm:spPr/>
    </dgm:pt>
    <dgm:pt modelId="{F89A2B4A-77C7-458C-924C-7F6D588865C6}" type="pres">
      <dgm:prSet presAssocID="{168BB8CE-B784-447A-BBC0-351D36363006}" presName="rootComposite" presStyleCnt="0"/>
      <dgm:spPr/>
    </dgm:pt>
    <dgm:pt modelId="{122357D6-C4F1-4516-886E-117529290015}" type="pres">
      <dgm:prSet presAssocID="{168BB8CE-B784-447A-BBC0-351D36363006}" presName="rootText" presStyleLbl="node2" presStyleIdx="1" presStyleCnt="3">
        <dgm:presLayoutVars>
          <dgm:chPref val="3"/>
        </dgm:presLayoutVars>
      </dgm:prSet>
      <dgm:spPr/>
      <dgm:t>
        <a:bodyPr/>
        <a:lstStyle/>
        <a:p>
          <a:endParaRPr lang="ru-RU"/>
        </a:p>
      </dgm:t>
    </dgm:pt>
    <dgm:pt modelId="{90D7F8E9-78C5-41D9-9A42-61DAC44E4D7C}" type="pres">
      <dgm:prSet presAssocID="{168BB8CE-B784-447A-BBC0-351D36363006}" presName="rootConnector" presStyleLbl="node2" presStyleIdx="1" presStyleCnt="3"/>
      <dgm:spPr/>
      <dgm:t>
        <a:bodyPr/>
        <a:lstStyle/>
        <a:p>
          <a:endParaRPr lang="ru-RU"/>
        </a:p>
      </dgm:t>
    </dgm:pt>
    <dgm:pt modelId="{43E8EEA4-637F-4BB7-977C-D613FF4A15F7}" type="pres">
      <dgm:prSet presAssocID="{168BB8CE-B784-447A-BBC0-351D36363006}" presName="hierChild4" presStyleCnt="0"/>
      <dgm:spPr/>
    </dgm:pt>
    <dgm:pt modelId="{171331FC-D2ED-494B-B0F0-011C0B57547C}" type="pres">
      <dgm:prSet presAssocID="{02A74411-1612-40B7-8D54-7B1B7D0A02F4}" presName="Name35" presStyleLbl="parChTrans1D3" presStyleIdx="4" presStyleCnt="11"/>
      <dgm:spPr/>
      <dgm:t>
        <a:bodyPr/>
        <a:lstStyle/>
        <a:p>
          <a:endParaRPr lang="ru-RU"/>
        </a:p>
      </dgm:t>
    </dgm:pt>
    <dgm:pt modelId="{FF0A608E-3813-4045-9D3D-C1D80EC12CC5}" type="pres">
      <dgm:prSet presAssocID="{01D21B96-7E07-425F-813A-2B48AF3E90ED}" presName="hierRoot2" presStyleCnt="0">
        <dgm:presLayoutVars>
          <dgm:hierBranch val="r"/>
        </dgm:presLayoutVars>
      </dgm:prSet>
      <dgm:spPr/>
    </dgm:pt>
    <dgm:pt modelId="{9B2CFC29-4915-4DC9-9327-1C0B17FEA7BD}" type="pres">
      <dgm:prSet presAssocID="{01D21B96-7E07-425F-813A-2B48AF3E90ED}" presName="rootComposite" presStyleCnt="0"/>
      <dgm:spPr/>
    </dgm:pt>
    <dgm:pt modelId="{115FBEC3-B5CD-44E6-98E6-1C3F7A106167}" type="pres">
      <dgm:prSet presAssocID="{01D21B96-7E07-425F-813A-2B48AF3E90ED}" presName="rootText" presStyleLbl="node3" presStyleIdx="4" presStyleCnt="11">
        <dgm:presLayoutVars>
          <dgm:chPref val="3"/>
        </dgm:presLayoutVars>
      </dgm:prSet>
      <dgm:spPr/>
      <dgm:t>
        <a:bodyPr/>
        <a:lstStyle/>
        <a:p>
          <a:endParaRPr lang="ru-RU"/>
        </a:p>
      </dgm:t>
    </dgm:pt>
    <dgm:pt modelId="{007918D3-5AD6-4527-963F-53120BF3AA73}" type="pres">
      <dgm:prSet presAssocID="{01D21B96-7E07-425F-813A-2B48AF3E90ED}" presName="rootConnector" presStyleLbl="node3" presStyleIdx="4" presStyleCnt="11"/>
      <dgm:spPr/>
      <dgm:t>
        <a:bodyPr/>
        <a:lstStyle/>
        <a:p>
          <a:endParaRPr lang="ru-RU"/>
        </a:p>
      </dgm:t>
    </dgm:pt>
    <dgm:pt modelId="{7E6D68D0-B1D0-4524-9B06-34D23E533F9A}" type="pres">
      <dgm:prSet presAssocID="{01D21B96-7E07-425F-813A-2B48AF3E90ED}" presName="hierChild4" presStyleCnt="0"/>
      <dgm:spPr/>
    </dgm:pt>
    <dgm:pt modelId="{1B7C8B4F-EC9B-4378-854D-75E6A5272EE1}" type="pres">
      <dgm:prSet presAssocID="{01D21B96-7E07-425F-813A-2B48AF3E90ED}" presName="hierChild5" presStyleCnt="0"/>
      <dgm:spPr/>
    </dgm:pt>
    <dgm:pt modelId="{3C72558F-FE31-427A-B005-B1DE1786CAB6}" type="pres">
      <dgm:prSet presAssocID="{4CD3E974-3E80-412A-BC3C-CB1DEB4D4947}" presName="Name35" presStyleLbl="parChTrans1D3" presStyleIdx="5" presStyleCnt="11"/>
      <dgm:spPr/>
      <dgm:t>
        <a:bodyPr/>
        <a:lstStyle/>
        <a:p>
          <a:endParaRPr lang="ru-RU"/>
        </a:p>
      </dgm:t>
    </dgm:pt>
    <dgm:pt modelId="{0AF483AB-2FD0-41F8-8553-F7257DD75978}" type="pres">
      <dgm:prSet presAssocID="{BCB304C5-E331-4A0C-9B32-752471250D6C}" presName="hierRoot2" presStyleCnt="0">
        <dgm:presLayoutVars>
          <dgm:hierBranch val="r"/>
        </dgm:presLayoutVars>
      </dgm:prSet>
      <dgm:spPr/>
    </dgm:pt>
    <dgm:pt modelId="{DBAD1D7F-72AE-4E3E-A633-D9B66BAA59BD}" type="pres">
      <dgm:prSet presAssocID="{BCB304C5-E331-4A0C-9B32-752471250D6C}" presName="rootComposite" presStyleCnt="0"/>
      <dgm:spPr/>
    </dgm:pt>
    <dgm:pt modelId="{73259F73-9C40-4708-B174-9399283D696D}" type="pres">
      <dgm:prSet presAssocID="{BCB304C5-E331-4A0C-9B32-752471250D6C}" presName="rootText" presStyleLbl="node3" presStyleIdx="5" presStyleCnt="11">
        <dgm:presLayoutVars>
          <dgm:chPref val="3"/>
        </dgm:presLayoutVars>
      </dgm:prSet>
      <dgm:spPr/>
      <dgm:t>
        <a:bodyPr/>
        <a:lstStyle/>
        <a:p>
          <a:endParaRPr lang="ru-RU"/>
        </a:p>
      </dgm:t>
    </dgm:pt>
    <dgm:pt modelId="{6B5262F8-FCD2-4EE8-A99A-E59785A833B7}" type="pres">
      <dgm:prSet presAssocID="{BCB304C5-E331-4A0C-9B32-752471250D6C}" presName="rootConnector" presStyleLbl="node3" presStyleIdx="5" presStyleCnt="11"/>
      <dgm:spPr/>
      <dgm:t>
        <a:bodyPr/>
        <a:lstStyle/>
        <a:p>
          <a:endParaRPr lang="ru-RU"/>
        </a:p>
      </dgm:t>
    </dgm:pt>
    <dgm:pt modelId="{FAD7E28F-7219-407E-944D-2F0847E73B40}" type="pres">
      <dgm:prSet presAssocID="{BCB304C5-E331-4A0C-9B32-752471250D6C}" presName="hierChild4" presStyleCnt="0"/>
      <dgm:spPr/>
    </dgm:pt>
    <dgm:pt modelId="{E24B9835-C171-4FC6-8F15-C4CD94706CBE}" type="pres">
      <dgm:prSet presAssocID="{BCB304C5-E331-4A0C-9B32-752471250D6C}" presName="hierChild5" presStyleCnt="0"/>
      <dgm:spPr/>
    </dgm:pt>
    <dgm:pt modelId="{B8B43DE2-5B38-4B4C-A8DB-296821902C35}" type="pres">
      <dgm:prSet presAssocID="{91D54DA4-A9B8-4385-A02A-57E3F2718CAE}" presName="Name35" presStyleLbl="parChTrans1D3" presStyleIdx="6" presStyleCnt="11"/>
      <dgm:spPr/>
      <dgm:t>
        <a:bodyPr/>
        <a:lstStyle/>
        <a:p>
          <a:endParaRPr lang="ru-RU"/>
        </a:p>
      </dgm:t>
    </dgm:pt>
    <dgm:pt modelId="{677F4283-1F20-4D5A-B559-CC550275B55B}" type="pres">
      <dgm:prSet presAssocID="{BD534C6E-4CEA-4959-862D-2AC01ED278F0}" presName="hierRoot2" presStyleCnt="0">
        <dgm:presLayoutVars>
          <dgm:hierBranch val="r"/>
        </dgm:presLayoutVars>
      </dgm:prSet>
      <dgm:spPr/>
    </dgm:pt>
    <dgm:pt modelId="{1A2AE00A-5239-40F5-ACE8-E1E24B774A1D}" type="pres">
      <dgm:prSet presAssocID="{BD534C6E-4CEA-4959-862D-2AC01ED278F0}" presName="rootComposite" presStyleCnt="0"/>
      <dgm:spPr/>
    </dgm:pt>
    <dgm:pt modelId="{5E8F49F6-AF9A-4BD0-82B7-9AF25364B8FC}" type="pres">
      <dgm:prSet presAssocID="{BD534C6E-4CEA-4959-862D-2AC01ED278F0}" presName="rootText" presStyleLbl="node3" presStyleIdx="6" presStyleCnt="11">
        <dgm:presLayoutVars>
          <dgm:chPref val="3"/>
        </dgm:presLayoutVars>
      </dgm:prSet>
      <dgm:spPr/>
      <dgm:t>
        <a:bodyPr/>
        <a:lstStyle/>
        <a:p>
          <a:endParaRPr lang="ru-RU"/>
        </a:p>
      </dgm:t>
    </dgm:pt>
    <dgm:pt modelId="{93D1BF86-92F8-4EBC-AEF7-CDB1D404EE1E}" type="pres">
      <dgm:prSet presAssocID="{BD534C6E-4CEA-4959-862D-2AC01ED278F0}" presName="rootConnector" presStyleLbl="node3" presStyleIdx="6" presStyleCnt="11"/>
      <dgm:spPr/>
      <dgm:t>
        <a:bodyPr/>
        <a:lstStyle/>
        <a:p>
          <a:endParaRPr lang="ru-RU"/>
        </a:p>
      </dgm:t>
    </dgm:pt>
    <dgm:pt modelId="{6E696FE1-0D93-482C-9185-9C0493040E93}" type="pres">
      <dgm:prSet presAssocID="{BD534C6E-4CEA-4959-862D-2AC01ED278F0}" presName="hierChild4" presStyleCnt="0"/>
      <dgm:spPr/>
    </dgm:pt>
    <dgm:pt modelId="{96FA6C57-332F-4B0B-ADBD-D26958B00AD3}" type="pres">
      <dgm:prSet presAssocID="{BD534C6E-4CEA-4959-862D-2AC01ED278F0}" presName="hierChild5" presStyleCnt="0"/>
      <dgm:spPr/>
    </dgm:pt>
    <dgm:pt modelId="{65461389-6E4F-497A-92C2-DD4F5403C033}" type="pres">
      <dgm:prSet presAssocID="{565BC819-9131-417C-92F9-36EB790EAAA6}" presName="Name35" presStyleLbl="parChTrans1D3" presStyleIdx="7" presStyleCnt="11"/>
      <dgm:spPr/>
      <dgm:t>
        <a:bodyPr/>
        <a:lstStyle/>
        <a:p>
          <a:endParaRPr lang="ru-RU"/>
        </a:p>
      </dgm:t>
    </dgm:pt>
    <dgm:pt modelId="{6B35E81B-0450-48C7-A2EB-22A6F98F718A}" type="pres">
      <dgm:prSet presAssocID="{8411FAAB-1B56-4DFA-B352-48C5F0C0ACCE}" presName="hierRoot2" presStyleCnt="0">
        <dgm:presLayoutVars>
          <dgm:hierBranch val="r"/>
        </dgm:presLayoutVars>
      </dgm:prSet>
      <dgm:spPr/>
    </dgm:pt>
    <dgm:pt modelId="{4D05FE2C-D0F0-454B-BC7C-5491326C87CC}" type="pres">
      <dgm:prSet presAssocID="{8411FAAB-1B56-4DFA-B352-48C5F0C0ACCE}" presName="rootComposite" presStyleCnt="0"/>
      <dgm:spPr/>
    </dgm:pt>
    <dgm:pt modelId="{54281D76-226F-4C72-81D6-A64EC393F293}" type="pres">
      <dgm:prSet presAssocID="{8411FAAB-1B56-4DFA-B352-48C5F0C0ACCE}" presName="rootText" presStyleLbl="node3" presStyleIdx="7" presStyleCnt="11">
        <dgm:presLayoutVars>
          <dgm:chPref val="3"/>
        </dgm:presLayoutVars>
      </dgm:prSet>
      <dgm:spPr/>
      <dgm:t>
        <a:bodyPr/>
        <a:lstStyle/>
        <a:p>
          <a:endParaRPr lang="ru-RU"/>
        </a:p>
      </dgm:t>
    </dgm:pt>
    <dgm:pt modelId="{5149178C-C850-4A74-BB7D-15EB83A397F5}" type="pres">
      <dgm:prSet presAssocID="{8411FAAB-1B56-4DFA-B352-48C5F0C0ACCE}" presName="rootConnector" presStyleLbl="node3" presStyleIdx="7" presStyleCnt="11"/>
      <dgm:spPr/>
      <dgm:t>
        <a:bodyPr/>
        <a:lstStyle/>
        <a:p>
          <a:endParaRPr lang="ru-RU"/>
        </a:p>
      </dgm:t>
    </dgm:pt>
    <dgm:pt modelId="{4FC717F4-F03C-4C45-852D-9E0C474994F3}" type="pres">
      <dgm:prSet presAssocID="{8411FAAB-1B56-4DFA-B352-48C5F0C0ACCE}" presName="hierChild4" presStyleCnt="0"/>
      <dgm:spPr/>
    </dgm:pt>
    <dgm:pt modelId="{1B3B166A-C851-40C7-BBF6-1D24DBB7C067}" type="pres">
      <dgm:prSet presAssocID="{8411FAAB-1B56-4DFA-B352-48C5F0C0ACCE}" presName="hierChild5" presStyleCnt="0"/>
      <dgm:spPr/>
    </dgm:pt>
    <dgm:pt modelId="{8B784299-18CE-47DB-93B3-5A7B7DEBE543}" type="pres">
      <dgm:prSet presAssocID="{168BB8CE-B784-447A-BBC0-351D36363006}" presName="hierChild5" presStyleCnt="0"/>
      <dgm:spPr/>
    </dgm:pt>
    <dgm:pt modelId="{1853AC94-B592-4B60-89DE-B4ED4AFCEC1D}" type="pres">
      <dgm:prSet presAssocID="{2C07E945-C830-4CF6-A22D-B3A0F299E513}" presName="Name50" presStyleLbl="parChTrans1D2" presStyleIdx="2" presStyleCnt="3"/>
      <dgm:spPr/>
      <dgm:t>
        <a:bodyPr/>
        <a:lstStyle/>
        <a:p>
          <a:endParaRPr lang="ru-RU"/>
        </a:p>
      </dgm:t>
    </dgm:pt>
    <dgm:pt modelId="{1928CA55-9A5E-48CA-B2FE-C7C474F9EC6E}" type="pres">
      <dgm:prSet presAssocID="{C31FEE88-9763-40D2-8752-2874339F5266}" presName="hierRoot2" presStyleCnt="0">
        <dgm:presLayoutVars>
          <dgm:hierBranch/>
        </dgm:presLayoutVars>
      </dgm:prSet>
      <dgm:spPr/>
    </dgm:pt>
    <dgm:pt modelId="{268154F3-0EFF-4A2F-9FC7-7175C1DBC94B}" type="pres">
      <dgm:prSet presAssocID="{C31FEE88-9763-40D2-8752-2874339F5266}" presName="rootComposite" presStyleCnt="0"/>
      <dgm:spPr/>
    </dgm:pt>
    <dgm:pt modelId="{51DEF1E3-7EBD-4504-86A5-327A8A4E7979}" type="pres">
      <dgm:prSet presAssocID="{C31FEE88-9763-40D2-8752-2874339F5266}" presName="rootText" presStyleLbl="node2" presStyleIdx="2" presStyleCnt="3">
        <dgm:presLayoutVars>
          <dgm:chPref val="3"/>
        </dgm:presLayoutVars>
      </dgm:prSet>
      <dgm:spPr/>
      <dgm:t>
        <a:bodyPr/>
        <a:lstStyle/>
        <a:p>
          <a:endParaRPr lang="ru-RU"/>
        </a:p>
      </dgm:t>
    </dgm:pt>
    <dgm:pt modelId="{C50D2835-089F-4A65-9624-78D9258B32F7}" type="pres">
      <dgm:prSet presAssocID="{C31FEE88-9763-40D2-8752-2874339F5266}" presName="rootConnector" presStyleLbl="node2" presStyleIdx="2" presStyleCnt="3"/>
      <dgm:spPr/>
      <dgm:t>
        <a:bodyPr/>
        <a:lstStyle/>
        <a:p>
          <a:endParaRPr lang="ru-RU"/>
        </a:p>
      </dgm:t>
    </dgm:pt>
    <dgm:pt modelId="{5D13374D-BDBD-4F48-A816-45CCE6D3C17A}" type="pres">
      <dgm:prSet presAssocID="{C31FEE88-9763-40D2-8752-2874339F5266}" presName="hierChild4" presStyleCnt="0"/>
      <dgm:spPr/>
    </dgm:pt>
    <dgm:pt modelId="{E546153A-EC9E-4E11-A89B-806445B06308}" type="pres">
      <dgm:prSet presAssocID="{478EC7A8-8792-48F7-956B-762E14D77EC4}" presName="Name35" presStyleLbl="parChTrans1D3" presStyleIdx="8" presStyleCnt="11"/>
      <dgm:spPr/>
      <dgm:t>
        <a:bodyPr/>
        <a:lstStyle/>
        <a:p>
          <a:endParaRPr lang="ru-RU"/>
        </a:p>
      </dgm:t>
    </dgm:pt>
    <dgm:pt modelId="{3705C832-CCB4-4B23-95D7-F0D3B2A44C0E}" type="pres">
      <dgm:prSet presAssocID="{0CF84C3A-F9D3-406E-9971-D78430AA6F3C}" presName="hierRoot2" presStyleCnt="0">
        <dgm:presLayoutVars>
          <dgm:hierBranch val="r"/>
        </dgm:presLayoutVars>
      </dgm:prSet>
      <dgm:spPr/>
    </dgm:pt>
    <dgm:pt modelId="{D02F4373-732F-442F-BC6B-DDA9C0BEC0FE}" type="pres">
      <dgm:prSet presAssocID="{0CF84C3A-F9D3-406E-9971-D78430AA6F3C}" presName="rootComposite" presStyleCnt="0"/>
      <dgm:spPr/>
    </dgm:pt>
    <dgm:pt modelId="{1EC4BF33-6BAB-4302-8592-53B0BAE3A37D}" type="pres">
      <dgm:prSet presAssocID="{0CF84C3A-F9D3-406E-9971-D78430AA6F3C}" presName="rootText" presStyleLbl="node3" presStyleIdx="8" presStyleCnt="11">
        <dgm:presLayoutVars>
          <dgm:chPref val="3"/>
        </dgm:presLayoutVars>
      </dgm:prSet>
      <dgm:spPr/>
      <dgm:t>
        <a:bodyPr/>
        <a:lstStyle/>
        <a:p>
          <a:endParaRPr lang="ru-RU"/>
        </a:p>
      </dgm:t>
    </dgm:pt>
    <dgm:pt modelId="{5BB4DF1D-6084-49D0-BE2F-65F9217A1147}" type="pres">
      <dgm:prSet presAssocID="{0CF84C3A-F9D3-406E-9971-D78430AA6F3C}" presName="rootConnector" presStyleLbl="node3" presStyleIdx="8" presStyleCnt="11"/>
      <dgm:spPr/>
      <dgm:t>
        <a:bodyPr/>
        <a:lstStyle/>
        <a:p>
          <a:endParaRPr lang="ru-RU"/>
        </a:p>
      </dgm:t>
    </dgm:pt>
    <dgm:pt modelId="{F9B7B8D3-3B2B-4AE2-AFCF-FD2BABF06BDE}" type="pres">
      <dgm:prSet presAssocID="{0CF84C3A-F9D3-406E-9971-D78430AA6F3C}" presName="hierChild4" presStyleCnt="0"/>
      <dgm:spPr/>
    </dgm:pt>
    <dgm:pt modelId="{243FDAAD-DE66-49BE-ACBF-518674BAEB6A}" type="pres">
      <dgm:prSet presAssocID="{0CF84C3A-F9D3-406E-9971-D78430AA6F3C}" presName="hierChild5" presStyleCnt="0"/>
      <dgm:spPr/>
    </dgm:pt>
    <dgm:pt modelId="{E4B7C0B6-CD19-4791-A876-C2068F4A46C1}" type="pres">
      <dgm:prSet presAssocID="{FC420BF1-C9E0-48B1-974F-AD89D1DD2178}" presName="Name35" presStyleLbl="parChTrans1D3" presStyleIdx="9" presStyleCnt="11"/>
      <dgm:spPr/>
      <dgm:t>
        <a:bodyPr/>
        <a:lstStyle/>
        <a:p>
          <a:endParaRPr lang="ru-RU"/>
        </a:p>
      </dgm:t>
    </dgm:pt>
    <dgm:pt modelId="{009BC285-7BA2-415A-9CF4-7E0ECDE5BA44}" type="pres">
      <dgm:prSet presAssocID="{9152EFB7-C7C8-4459-AEC5-DBFE93392D86}" presName="hierRoot2" presStyleCnt="0">
        <dgm:presLayoutVars>
          <dgm:hierBranch val="r"/>
        </dgm:presLayoutVars>
      </dgm:prSet>
      <dgm:spPr/>
    </dgm:pt>
    <dgm:pt modelId="{4427348F-A3EB-4368-869E-5DB5ACFAC44F}" type="pres">
      <dgm:prSet presAssocID="{9152EFB7-C7C8-4459-AEC5-DBFE93392D86}" presName="rootComposite" presStyleCnt="0"/>
      <dgm:spPr/>
    </dgm:pt>
    <dgm:pt modelId="{CC972302-3AFD-489D-9AB0-1271A40C958A}" type="pres">
      <dgm:prSet presAssocID="{9152EFB7-C7C8-4459-AEC5-DBFE93392D86}" presName="rootText" presStyleLbl="node3" presStyleIdx="9" presStyleCnt="11">
        <dgm:presLayoutVars>
          <dgm:chPref val="3"/>
        </dgm:presLayoutVars>
      </dgm:prSet>
      <dgm:spPr/>
      <dgm:t>
        <a:bodyPr/>
        <a:lstStyle/>
        <a:p>
          <a:endParaRPr lang="ru-RU"/>
        </a:p>
      </dgm:t>
    </dgm:pt>
    <dgm:pt modelId="{CFE5AD39-6468-4DFE-8DA0-CDE5A1BC2F8A}" type="pres">
      <dgm:prSet presAssocID="{9152EFB7-C7C8-4459-AEC5-DBFE93392D86}" presName="rootConnector" presStyleLbl="node3" presStyleIdx="9" presStyleCnt="11"/>
      <dgm:spPr/>
      <dgm:t>
        <a:bodyPr/>
        <a:lstStyle/>
        <a:p>
          <a:endParaRPr lang="ru-RU"/>
        </a:p>
      </dgm:t>
    </dgm:pt>
    <dgm:pt modelId="{2007D47C-2F81-4172-BF05-C5B6232AA261}" type="pres">
      <dgm:prSet presAssocID="{9152EFB7-C7C8-4459-AEC5-DBFE93392D86}" presName="hierChild4" presStyleCnt="0"/>
      <dgm:spPr/>
    </dgm:pt>
    <dgm:pt modelId="{7B223DAB-AB57-43F4-A8C2-A73F5590059D}" type="pres">
      <dgm:prSet presAssocID="{9152EFB7-C7C8-4459-AEC5-DBFE93392D86}" presName="hierChild5" presStyleCnt="0"/>
      <dgm:spPr/>
    </dgm:pt>
    <dgm:pt modelId="{1AC1FE2E-B3FA-462F-99FB-4F4C3235F53D}" type="pres">
      <dgm:prSet presAssocID="{41898445-444D-4BAB-B126-08655CFE35B4}" presName="Name35" presStyleLbl="parChTrans1D3" presStyleIdx="10" presStyleCnt="11"/>
      <dgm:spPr/>
      <dgm:t>
        <a:bodyPr/>
        <a:lstStyle/>
        <a:p>
          <a:endParaRPr lang="ru-RU"/>
        </a:p>
      </dgm:t>
    </dgm:pt>
    <dgm:pt modelId="{04A616E2-6937-406C-BD9C-1345EF5604C9}" type="pres">
      <dgm:prSet presAssocID="{C0A1B1DE-58F8-4495-ABC0-1F14909245FA}" presName="hierRoot2" presStyleCnt="0">
        <dgm:presLayoutVars>
          <dgm:hierBranch val="r"/>
        </dgm:presLayoutVars>
      </dgm:prSet>
      <dgm:spPr/>
    </dgm:pt>
    <dgm:pt modelId="{B2CCC9C3-45A8-48FB-B5A2-854DCF5A8A24}" type="pres">
      <dgm:prSet presAssocID="{C0A1B1DE-58F8-4495-ABC0-1F14909245FA}" presName="rootComposite" presStyleCnt="0"/>
      <dgm:spPr/>
    </dgm:pt>
    <dgm:pt modelId="{72B971F6-AF8C-43E8-90EE-DE1EEC69DA4A}" type="pres">
      <dgm:prSet presAssocID="{C0A1B1DE-58F8-4495-ABC0-1F14909245FA}" presName="rootText" presStyleLbl="node3" presStyleIdx="10" presStyleCnt="11">
        <dgm:presLayoutVars>
          <dgm:chPref val="3"/>
        </dgm:presLayoutVars>
      </dgm:prSet>
      <dgm:spPr/>
      <dgm:t>
        <a:bodyPr/>
        <a:lstStyle/>
        <a:p>
          <a:endParaRPr lang="ru-RU"/>
        </a:p>
      </dgm:t>
    </dgm:pt>
    <dgm:pt modelId="{543F2608-7979-430B-9ADE-B1FE99C207B2}" type="pres">
      <dgm:prSet presAssocID="{C0A1B1DE-58F8-4495-ABC0-1F14909245FA}" presName="rootConnector" presStyleLbl="node3" presStyleIdx="10" presStyleCnt="11"/>
      <dgm:spPr/>
      <dgm:t>
        <a:bodyPr/>
        <a:lstStyle/>
        <a:p>
          <a:endParaRPr lang="ru-RU"/>
        </a:p>
      </dgm:t>
    </dgm:pt>
    <dgm:pt modelId="{F7DF8C3B-AC4F-4D73-8F6D-5F43D2DF2797}" type="pres">
      <dgm:prSet presAssocID="{C0A1B1DE-58F8-4495-ABC0-1F14909245FA}" presName="hierChild4" presStyleCnt="0"/>
      <dgm:spPr/>
    </dgm:pt>
    <dgm:pt modelId="{3F7F711F-0225-4042-87F1-5426D7E7F3FF}" type="pres">
      <dgm:prSet presAssocID="{C0A1B1DE-58F8-4495-ABC0-1F14909245FA}" presName="hierChild5" presStyleCnt="0"/>
      <dgm:spPr/>
    </dgm:pt>
    <dgm:pt modelId="{F002B658-AF7F-4776-AEC1-21D2B1791902}" type="pres">
      <dgm:prSet presAssocID="{C31FEE88-9763-40D2-8752-2874339F5266}" presName="hierChild5" presStyleCnt="0"/>
      <dgm:spPr/>
    </dgm:pt>
    <dgm:pt modelId="{8ED5B666-10F0-4E87-B681-BFFE4C6A15DA}" type="pres">
      <dgm:prSet presAssocID="{D5836875-D6D3-4744-B907-FC71E5164740}" presName="hierChild3" presStyleCnt="0"/>
      <dgm:spPr/>
    </dgm:pt>
  </dgm:ptLst>
  <dgm:cxnLst>
    <dgm:cxn modelId="{D415785C-7D58-4B4A-9771-4B3AFE8ABF12}" type="presOf" srcId="{C0A1B1DE-58F8-4495-ABC0-1F14909245FA}" destId="{72B971F6-AF8C-43E8-90EE-DE1EEC69DA4A}" srcOrd="0" destOrd="0" presId="urn:microsoft.com/office/officeart/2005/8/layout/orgChart1"/>
    <dgm:cxn modelId="{7ED01BFF-7ED8-4EC8-845B-C2EA6684019C}" type="presOf" srcId="{FC420BF1-C9E0-48B1-974F-AD89D1DD2178}" destId="{E4B7C0B6-CD19-4791-A876-C2068F4A46C1}" srcOrd="0" destOrd="0" presId="urn:microsoft.com/office/officeart/2005/8/layout/orgChart1"/>
    <dgm:cxn modelId="{8514B3A1-2883-441F-A568-DE33143D0ABA}" type="presOf" srcId="{9410EF27-11D9-41C8-A97D-61330597F702}" destId="{79600BA4-37F6-4038-AA70-65169A19FA7D}" srcOrd="0" destOrd="0" presId="urn:microsoft.com/office/officeart/2005/8/layout/orgChart1"/>
    <dgm:cxn modelId="{312E9082-EC01-4391-BE5C-892D701823E3}" type="presOf" srcId="{BCB304C5-E331-4A0C-9B32-752471250D6C}" destId="{6B5262F8-FCD2-4EE8-A99A-E59785A833B7}" srcOrd="1" destOrd="0" presId="urn:microsoft.com/office/officeart/2005/8/layout/orgChart1"/>
    <dgm:cxn modelId="{4C1E092D-3C62-4B80-B272-932B973B8FF9}" type="presOf" srcId="{168BB8CE-B784-447A-BBC0-351D36363006}" destId="{90D7F8E9-78C5-41D9-9A42-61DAC44E4D7C}" srcOrd="1" destOrd="0" presId="urn:microsoft.com/office/officeart/2005/8/layout/orgChart1"/>
    <dgm:cxn modelId="{6B648EBF-977C-4126-B792-C203F35B71D2}" type="presOf" srcId="{478EC7A8-8792-48F7-956B-762E14D77EC4}" destId="{E546153A-EC9E-4E11-A89B-806445B06308}" srcOrd="0" destOrd="0" presId="urn:microsoft.com/office/officeart/2005/8/layout/orgChart1"/>
    <dgm:cxn modelId="{49B3C1D4-B6FF-49A3-9DD4-1A540A3B6691}" type="presOf" srcId="{BD534C6E-4CEA-4959-862D-2AC01ED278F0}" destId="{5E8F49F6-AF9A-4BD0-82B7-9AF25364B8FC}" srcOrd="0" destOrd="0" presId="urn:microsoft.com/office/officeart/2005/8/layout/orgChart1"/>
    <dgm:cxn modelId="{865E0262-E81A-41A8-871C-E984B559EF4C}" type="presOf" srcId="{C31FEE88-9763-40D2-8752-2874339F5266}" destId="{51DEF1E3-7EBD-4504-86A5-327A8A4E7979}" srcOrd="0" destOrd="0" presId="urn:microsoft.com/office/officeart/2005/8/layout/orgChart1"/>
    <dgm:cxn modelId="{CB869FCA-DC9E-4764-924B-E5D7FF74EA7A}" srcId="{D5836875-D6D3-4744-B907-FC71E5164740}" destId="{C31FEE88-9763-40D2-8752-2874339F5266}" srcOrd="2" destOrd="0" parTransId="{2C07E945-C830-4CF6-A22D-B3A0F299E513}" sibTransId="{15E7CFE8-9600-438A-9772-655299AB5E41}"/>
    <dgm:cxn modelId="{BBA22357-7100-4584-AE4A-9F94DF4D2AEE}" srcId="{C31FEE88-9763-40D2-8752-2874339F5266}" destId="{C0A1B1DE-58F8-4495-ABC0-1F14909245FA}" srcOrd="2" destOrd="0" parTransId="{41898445-444D-4BAB-B126-08655CFE35B4}" sibTransId="{9D31E30B-9985-45B6-B0D2-C2FF4A36B596}"/>
    <dgm:cxn modelId="{3829D991-5E81-4468-A723-098815B5A211}" type="presOf" srcId="{41898445-444D-4BAB-B126-08655CFE35B4}" destId="{1AC1FE2E-B3FA-462F-99FB-4F4C3235F53D}" srcOrd="0" destOrd="0" presId="urn:microsoft.com/office/officeart/2005/8/layout/orgChart1"/>
    <dgm:cxn modelId="{FF4E851D-86C5-4A9D-87BD-ABCB35044AD2}" type="presOf" srcId="{B4B9D43E-49F4-4333-ACDB-46DF789F81BE}" destId="{3AA8659D-75F0-485E-BFD5-43FE9CB3D740}" srcOrd="0" destOrd="0" presId="urn:microsoft.com/office/officeart/2005/8/layout/orgChart1"/>
    <dgm:cxn modelId="{C1CEED56-E478-4DCC-A147-C18F3B238955}" type="presOf" srcId="{9152EFB7-C7C8-4459-AEC5-DBFE93392D86}" destId="{CC972302-3AFD-489D-9AB0-1271A40C958A}" srcOrd="0" destOrd="0" presId="urn:microsoft.com/office/officeart/2005/8/layout/orgChart1"/>
    <dgm:cxn modelId="{B7FBD440-45AE-4904-9404-8E1A16FB1B90}" type="presOf" srcId="{BCB304C5-E331-4A0C-9B32-752471250D6C}" destId="{73259F73-9C40-4708-B174-9399283D696D}" srcOrd="0" destOrd="0" presId="urn:microsoft.com/office/officeart/2005/8/layout/orgChart1"/>
    <dgm:cxn modelId="{9E55DA8A-9DB2-497A-9D8B-F6F4200959BB}" type="presOf" srcId="{D5836875-D6D3-4744-B907-FC71E5164740}" destId="{941B6FE3-7C5C-45BD-9C09-30EC0FCAAEF7}" srcOrd="0" destOrd="0" presId="urn:microsoft.com/office/officeart/2005/8/layout/orgChart1"/>
    <dgm:cxn modelId="{34835AF1-54BD-45F8-B41E-2EC1CBDCC318}" type="presOf" srcId="{BD534C6E-4CEA-4959-862D-2AC01ED278F0}" destId="{93D1BF86-92F8-4EBC-AEF7-CDB1D404EE1E}" srcOrd="1" destOrd="0" presId="urn:microsoft.com/office/officeart/2005/8/layout/orgChart1"/>
    <dgm:cxn modelId="{01860E3B-AF91-4486-9902-7B28202385C2}" type="presOf" srcId="{D5836875-D6D3-4744-B907-FC71E5164740}" destId="{C92FA1B5-4927-4542-BC72-5168722B605E}" srcOrd="1" destOrd="0" presId="urn:microsoft.com/office/officeart/2005/8/layout/orgChart1"/>
    <dgm:cxn modelId="{C1A64F55-46C5-4D7E-9305-4557038A9E2F}" type="presOf" srcId="{CC8A0F1C-5080-403B-B42D-14210738F390}" destId="{9F385C9D-8041-4B2D-9CFE-6EC43ED4ABC8}" srcOrd="1" destOrd="0" presId="urn:microsoft.com/office/officeart/2005/8/layout/orgChart1"/>
    <dgm:cxn modelId="{87D07A7F-4844-408B-AE0C-F3FA5254582B}" srcId="{168BB8CE-B784-447A-BBC0-351D36363006}" destId="{BCB304C5-E331-4A0C-9B32-752471250D6C}" srcOrd="1" destOrd="0" parTransId="{4CD3E974-3E80-412A-BC3C-CB1DEB4D4947}" sibTransId="{7DAB2D5B-39CC-4892-A988-415EF2285E94}"/>
    <dgm:cxn modelId="{17760889-73E5-4520-8ADD-F6341D6118FD}" type="presOf" srcId="{4EEFC78D-120C-47F2-99BB-8265100483E5}" destId="{42E9CF1C-4E15-4965-8DE6-CC27C6A6F3B0}" srcOrd="0" destOrd="0" presId="urn:microsoft.com/office/officeart/2005/8/layout/orgChart1"/>
    <dgm:cxn modelId="{CB7A685C-2EF0-4E39-8C05-354CCD9972DE}" type="presOf" srcId="{577AC3FF-2B24-4C59-AEB2-FCA23CED8E57}" destId="{921FB569-7C58-458F-AF45-13548FB5C8FE}" srcOrd="0" destOrd="0" presId="urn:microsoft.com/office/officeart/2005/8/layout/orgChart1"/>
    <dgm:cxn modelId="{E2B0D270-D277-4827-8662-3452E8A4DDB2}" srcId="{168BB8CE-B784-447A-BBC0-351D36363006}" destId="{8411FAAB-1B56-4DFA-B352-48C5F0C0ACCE}" srcOrd="3" destOrd="0" parTransId="{565BC819-9131-417C-92F9-36EB790EAAA6}" sibTransId="{9EA1D49C-4EBC-4BE1-8A58-2C51E3F919A6}"/>
    <dgm:cxn modelId="{72503388-3DF2-4802-91EF-7B6E4A540B3C}" type="presOf" srcId="{07BD8487-BE3E-4B77-9446-C45294A194AB}" destId="{E534E503-E5C0-4899-9E3E-864D3B819FE7}" srcOrd="0" destOrd="0" presId="urn:microsoft.com/office/officeart/2005/8/layout/orgChart1"/>
    <dgm:cxn modelId="{074691D2-0D08-43F2-9BC9-0AEBBC6C247C}" srcId="{07BD8487-BE3E-4B77-9446-C45294A194AB}" destId="{B4B9D43E-49F4-4333-ACDB-46DF789F81BE}" srcOrd="0" destOrd="0" parTransId="{60632407-8DED-42A7-956C-1B9473FAB745}" sibTransId="{AABB30E6-F5BA-431A-AF25-EFE8964110C2}"/>
    <dgm:cxn modelId="{79B1C7AB-5E29-4E00-9B1E-E9D9E0ED19EF}" srcId="{07BD8487-BE3E-4B77-9446-C45294A194AB}" destId="{2CD1BBCB-FEBA-4A5C-8736-F004EC379D58}" srcOrd="3" destOrd="0" parTransId="{C6229412-236B-4A32-9702-0F5C1A09090F}" sibTransId="{C1B71C05-1F4B-4D3C-97CF-258269E08FF3}"/>
    <dgm:cxn modelId="{FB127830-C09B-4997-86FC-5359260C8E9A}" srcId="{07BD8487-BE3E-4B77-9446-C45294A194AB}" destId="{CBFBEF56-E0AE-4968-9C96-365C1196864A}" srcOrd="2" destOrd="0" parTransId="{F3CE9D9B-8B90-4EF2-B793-7BE9114D721E}" sibTransId="{49D8CDB3-A791-4376-969D-5853AE811F14}"/>
    <dgm:cxn modelId="{B084EF9C-6641-496B-92DE-64C01B789384}" type="presOf" srcId="{01D21B96-7E07-425F-813A-2B48AF3E90ED}" destId="{115FBEC3-B5CD-44E6-98E6-1C3F7A106167}" srcOrd="0" destOrd="0" presId="urn:microsoft.com/office/officeart/2005/8/layout/orgChart1"/>
    <dgm:cxn modelId="{697DB8EC-181C-4769-B301-1C69DD8618F6}" type="presOf" srcId="{4CD3E974-3E80-412A-BC3C-CB1DEB4D4947}" destId="{3C72558F-FE31-427A-B005-B1DE1786CAB6}" srcOrd="0" destOrd="0" presId="urn:microsoft.com/office/officeart/2005/8/layout/orgChart1"/>
    <dgm:cxn modelId="{871CB08B-D650-4828-BE40-F88D2E6908FC}" type="presOf" srcId="{8411FAAB-1B56-4DFA-B352-48C5F0C0ACCE}" destId="{54281D76-226F-4C72-81D6-A64EC393F293}" srcOrd="0" destOrd="0" presId="urn:microsoft.com/office/officeart/2005/8/layout/orgChart1"/>
    <dgm:cxn modelId="{8C5FAA91-883A-41EC-97B9-A4347E286A5D}" type="presOf" srcId="{0CF84C3A-F9D3-406E-9971-D78430AA6F3C}" destId="{1EC4BF33-6BAB-4302-8592-53B0BAE3A37D}" srcOrd="0" destOrd="0" presId="urn:microsoft.com/office/officeart/2005/8/layout/orgChart1"/>
    <dgm:cxn modelId="{7F05CA1A-797F-4DAE-99D8-D9F73BF65687}" srcId="{168BB8CE-B784-447A-BBC0-351D36363006}" destId="{BD534C6E-4CEA-4959-862D-2AC01ED278F0}" srcOrd="2" destOrd="0" parTransId="{91D54DA4-A9B8-4385-A02A-57E3F2718CAE}" sibTransId="{D3C5FD0C-1E13-46F3-A494-CDB865C838E2}"/>
    <dgm:cxn modelId="{5FE3B2B9-4E24-482B-A8AB-C69E3AA55A2B}" srcId="{D5836875-D6D3-4744-B907-FC71E5164740}" destId="{07BD8487-BE3E-4B77-9446-C45294A194AB}" srcOrd="0" destOrd="0" parTransId="{4EEFC78D-120C-47F2-99BB-8265100483E5}" sibTransId="{DFEC002B-81B6-4AA0-B008-913B1DF88487}"/>
    <dgm:cxn modelId="{4EA80D1B-5FA1-400A-8EBE-2BCF405C6CA2}" type="presOf" srcId="{B4B9D43E-49F4-4333-ACDB-46DF789F81BE}" destId="{CD668B6B-E5C0-4389-87E7-CAD835448759}" srcOrd="1" destOrd="0" presId="urn:microsoft.com/office/officeart/2005/8/layout/orgChart1"/>
    <dgm:cxn modelId="{F5F33801-D8BF-4239-8B84-7AAC75FA73C0}" type="presOf" srcId="{CC8A0F1C-5080-403B-B42D-14210738F390}" destId="{E1FD3B1D-D0F4-4512-B9CC-FA740D9FB85B}" srcOrd="0" destOrd="0" presId="urn:microsoft.com/office/officeart/2005/8/layout/orgChart1"/>
    <dgm:cxn modelId="{1D8B4DA4-F8C0-4546-A40A-00D6A68FD729}" type="presOf" srcId="{565BC819-9131-417C-92F9-36EB790EAAA6}" destId="{65461389-6E4F-497A-92C2-DD4F5403C033}" srcOrd="0" destOrd="0" presId="urn:microsoft.com/office/officeart/2005/8/layout/orgChart1"/>
    <dgm:cxn modelId="{34F65A5D-3690-4CA6-88CA-0E951E8629DE}" type="presOf" srcId="{02A74411-1612-40B7-8D54-7B1B7D0A02F4}" destId="{171331FC-D2ED-494B-B0F0-011C0B57547C}" srcOrd="0" destOrd="0" presId="urn:microsoft.com/office/officeart/2005/8/layout/orgChart1"/>
    <dgm:cxn modelId="{0727027B-48DF-4FAF-8FCA-B315D09CC963}" type="presOf" srcId="{0CF84C3A-F9D3-406E-9971-D78430AA6F3C}" destId="{5BB4DF1D-6084-49D0-BE2F-65F9217A1147}" srcOrd="1" destOrd="0" presId="urn:microsoft.com/office/officeart/2005/8/layout/orgChart1"/>
    <dgm:cxn modelId="{A242A492-520A-4E13-8A53-69C865C9D5F5}" srcId="{D5836875-D6D3-4744-B907-FC71E5164740}" destId="{168BB8CE-B784-447A-BBC0-351D36363006}" srcOrd="1" destOrd="0" parTransId="{577AC3FF-2B24-4C59-AEB2-FCA23CED8E57}" sibTransId="{574546C5-5D1C-432D-A877-365F30D43BCF}"/>
    <dgm:cxn modelId="{81BA5B8C-2E8E-4C84-9571-2EF62107F298}" type="presOf" srcId="{816BD17A-0A2B-4A4B-B3B2-BA65AF1566D9}" destId="{8E41B233-BE3A-48D3-B5A2-27987C05C330}" srcOrd="0" destOrd="0" presId="urn:microsoft.com/office/officeart/2005/8/layout/orgChart1"/>
    <dgm:cxn modelId="{79972886-4129-49CA-90C4-3817B9B468D8}" srcId="{C31FEE88-9763-40D2-8752-2874339F5266}" destId="{0CF84C3A-F9D3-406E-9971-D78430AA6F3C}" srcOrd="0" destOrd="0" parTransId="{478EC7A8-8792-48F7-956B-762E14D77EC4}" sibTransId="{A64C1FD5-E710-4641-A776-FF4DD9CA0EBD}"/>
    <dgm:cxn modelId="{04F8DC78-52F7-4604-8C58-280C8B3C4E6C}" type="presOf" srcId="{F3CE9D9B-8B90-4EF2-B793-7BE9114D721E}" destId="{81B2E246-4E15-44A9-9B52-135A1E940B51}" srcOrd="0" destOrd="0" presId="urn:microsoft.com/office/officeart/2005/8/layout/orgChart1"/>
    <dgm:cxn modelId="{A06AA81F-A855-4E3F-8B05-C942EE9BE8D9}" type="presOf" srcId="{2CD1BBCB-FEBA-4A5C-8736-F004EC379D58}" destId="{41C3676C-DEBF-4591-A7FB-0B7286E9AAE3}" srcOrd="0" destOrd="0" presId="urn:microsoft.com/office/officeart/2005/8/layout/orgChart1"/>
    <dgm:cxn modelId="{1358FA5A-D0BC-4213-8A35-B0FA1A193618}" srcId="{168BB8CE-B784-447A-BBC0-351D36363006}" destId="{01D21B96-7E07-425F-813A-2B48AF3E90ED}" srcOrd="0" destOrd="0" parTransId="{02A74411-1612-40B7-8D54-7B1B7D0A02F4}" sibTransId="{2BEA581B-3E9F-4DE3-9A85-57A92DB83265}"/>
    <dgm:cxn modelId="{96FD1232-A02A-4CDF-86E2-ECD029E82711}" type="presOf" srcId="{C6229412-236B-4A32-9702-0F5C1A09090F}" destId="{796AD69A-4418-41B3-8657-A1C694E1BEF7}" srcOrd="0" destOrd="0" presId="urn:microsoft.com/office/officeart/2005/8/layout/orgChart1"/>
    <dgm:cxn modelId="{C77B1A13-DA14-4D63-854E-FDE0A78AC459}" type="presOf" srcId="{C0A1B1DE-58F8-4495-ABC0-1F14909245FA}" destId="{543F2608-7979-430B-9ADE-B1FE99C207B2}" srcOrd="1" destOrd="0" presId="urn:microsoft.com/office/officeart/2005/8/layout/orgChart1"/>
    <dgm:cxn modelId="{BF4BAD5B-D227-462F-9BEF-BDF6E8C4F52B}" type="presOf" srcId="{2CD1BBCB-FEBA-4A5C-8736-F004EC379D58}" destId="{24AA8847-3AB6-4687-908F-F1647AEDF4DD}" srcOrd="1" destOrd="0" presId="urn:microsoft.com/office/officeart/2005/8/layout/orgChart1"/>
    <dgm:cxn modelId="{A686A53B-BEC2-4A3D-AA05-67FC4E34518E}" type="presOf" srcId="{8411FAAB-1B56-4DFA-B352-48C5F0C0ACCE}" destId="{5149178C-C850-4A74-BB7D-15EB83A397F5}" srcOrd="1" destOrd="0" presId="urn:microsoft.com/office/officeart/2005/8/layout/orgChart1"/>
    <dgm:cxn modelId="{B771677F-B7D1-4786-997B-22C3D09D1E0C}" type="presOf" srcId="{91D54DA4-A9B8-4385-A02A-57E3F2718CAE}" destId="{B8B43DE2-5B38-4B4C-A8DB-296821902C35}" srcOrd="0" destOrd="0" presId="urn:microsoft.com/office/officeart/2005/8/layout/orgChart1"/>
    <dgm:cxn modelId="{DD43427E-0F1C-4664-903A-8CA02D9B9195}" type="presOf" srcId="{60632407-8DED-42A7-956C-1B9473FAB745}" destId="{A5ADC348-AA85-4039-B1F0-8540255E8A1B}" srcOrd="0" destOrd="0" presId="urn:microsoft.com/office/officeart/2005/8/layout/orgChart1"/>
    <dgm:cxn modelId="{F3AC9709-E89E-425E-AB0B-6C3726AA2147}" type="presOf" srcId="{C31FEE88-9763-40D2-8752-2874339F5266}" destId="{C50D2835-089F-4A65-9624-78D9258B32F7}" srcOrd="1" destOrd="0" presId="urn:microsoft.com/office/officeart/2005/8/layout/orgChart1"/>
    <dgm:cxn modelId="{42AD5062-CC90-4F0A-99AB-37F392E5B414}" type="presOf" srcId="{168BB8CE-B784-447A-BBC0-351D36363006}" destId="{122357D6-C4F1-4516-886E-117529290015}" srcOrd="0" destOrd="0" presId="urn:microsoft.com/office/officeart/2005/8/layout/orgChart1"/>
    <dgm:cxn modelId="{E7D6B782-CB5D-4642-B282-9B5AE3214E49}" type="presOf" srcId="{9152EFB7-C7C8-4459-AEC5-DBFE93392D86}" destId="{CFE5AD39-6468-4DFE-8DA0-CDE5A1BC2F8A}" srcOrd="1" destOrd="0" presId="urn:microsoft.com/office/officeart/2005/8/layout/orgChart1"/>
    <dgm:cxn modelId="{EC19A3E0-1B57-4119-BE24-55B16C6192D8}" type="presOf" srcId="{01D21B96-7E07-425F-813A-2B48AF3E90ED}" destId="{007918D3-5AD6-4527-963F-53120BF3AA73}" srcOrd="1" destOrd="0" presId="urn:microsoft.com/office/officeart/2005/8/layout/orgChart1"/>
    <dgm:cxn modelId="{1079ABBD-A290-48B3-9161-18DFFF4581EF}" srcId="{C31FEE88-9763-40D2-8752-2874339F5266}" destId="{9152EFB7-C7C8-4459-AEC5-DBFE93392D86}" srcOrd="1" destOrd="0" parTransId="{FC420BF1-C9E0-48B1-974F-AD89D1DD2178}" sibTransId="{960AD01A-520D-4C8D-A566-35917DB14D5C}"/>
    <dgm:cxn modelId="{5653D7F5-1155-4B07-96DC-E3E668B45046}" srcId="{9410EF27-11D9-41C8-A97D-61330597F702}" destId="{D5836875-D6D3-4744-B907-FC71E5164740}" srcOrd="0" destOrd="0" parTransId="{609485F3-8957-4FEF-BEEC-7D6735B33F2D}" sibTransId="{869887DF-9415-4728-8F27-FC1195803D8A}"/>
    <dgm:cxn modelId="{D9B3C34D-C0F4-46F0-B700-9BE69DF29B40}" type="presOf" srcId="{CBFBEF56-E0AE-4968-9C96-365C1196864A}" destId="{D1C6871C-2703-4B40-84BF-C9A45A21F33D}" srcOrd="0" destOrd="0" presId="urn:microsoft.com/office/officeart/2005/8/layout/orgChart1"/>
    <dgm:cxn modelId="{CE1CD10E-B6CB-465A-A613-2EB8FBB11FE6}" srcId="{07BD8487-BE3E-4B77-9446-C45294A194AB}" destId="{CC8A0F1C-5080-403B-B42D-14210738F390}" srcOrd="1" destOrd="0" parTransId="{816BD17A-0A2B-4A4B-B3B2-BA65AF1566D9}" sibTransId="{AC32F494-C033-425A-AC49-066FB3E3AC2A}"/>
    <dgm:cxn modelId="{2556EDE6-E1B5-4556-935E-0F57D1FD79E4}" type="presOf" srcId="{CBFBEF56-E0AE-4968-9C96-365C1196864A}" destId="{F9BD3ADF-85A4-4472-B1DE-A93D0C661184}" srcOrd="1" destOrd="0" presId="urn:microsoft.com/office/officeart/2005/8/layout/orgChart1"/>
    <dgm:cxn modelId="{BDD51F92-802B-420B-AC64-31E425EA14D7}" type="presOf" srcId="{07BD8487-BE3E-4B77-9446-C45294A194AB}" destId="{95D7B47F-B016-4370-8AE6-926C9E28E12A}" srcOrd="1" destOrd="0" presId="urn:microsoft.com/office/officeart/2005/8/layout/orgChart1"/>
    <dgm:cxn modelId="{84133C73-21E4-4AD6-AEF3-5869D41428DB}" type="presOf" srcId="{2C07E945-C830-4CF6-A22D-B3A0F299E513}" destId="{1853AC94-B592-4B60-89DE-B4ED4AFCEC1D}" srcOrd="0" destOrd="0" presId="urn:microsoft.com/office/officeart/2005/8/layout/orgChart1"/>
    <dgm:cxn modelId="{2ECCAABB-6E7D-4862-B2F9-24DDE0C81424}" type="presParOf" srcId="{79600BA4-37F6-4038-AA70-65169A19FA7D}" destId="{209C0132-244F-444C-AE5C-5E5F94B7EB9F}" srcOrd="0" destOrd="0" presId="urn:microsoft.com/office/officeart/2005/8/layout/orgChart1"/>
    <dgm:cxn modelId="{A3B0D78C-5250-4EF3-B897-20B1F5C45266}" type="presParOf" srcId="{209C0132-244F-444C-AE5C-5E5F94B7EB9F}" destId="{BA9ED915-90C5-4C08-8F79-2FCC6645B314}" srcOrd="0" destOrd="0" presId="urn:microsoft.com/office/officeart/2005/8/layout/orgChart1"/>
    <dgm:cxn modelId="{5A34425C-7921-4B7B-852E-BB1E540E402E}" type="presParOf" srcId="{BA9ED915-90C5-4C08-8F79-2FCC6645B314}" destId="{941B6FE3-7C5C-45BD-9C09-30EC0FCAAEF7}" srcOrd="0" destOrd="0" presId="urn:microsoft.com/office/officeart/2005/8/layout/orgChart1"/>
    <dgm:cxn modelId="{001D1903-D302-4393-AA7F-92A8F71BC09C}" type="presParOf" srcId="{BA9ED915-90C5-4C08-8F79-2FCC6645B314}" destId="{C92FA1B5-4927-4542-BC72-5168722B605E}" srcOrd="1" destOrd="0" presId="urn:microsoft.com/office/officeart/2005/8/layout/orgChart1"/>
    <dgm:cxn modelId="{3D8F44BA-336F-4158-8233-BB089D5FD0FA}" type="presParOf" srcId="{209C0132-244F-444C-AE5C-5E5F94B7EB9F}" destId="{067AF90E-593F-43CB-8C51-7943657D1B00}" srcOrd="1" destOrd="0" presId="urn:microsoft.com/office/officeart/2005/8/layout/orgChart1"/>
    <dgm:cxn modelId="{6C651ED0-1F5C-4C18-9723-FFC9CF7B7D6E}" type="presParOf" srcId="{067AF90E-593F-43CB-8C51-7943657D1B00}" destId="{42E9CF1C-4E15-4965-8DE6-CC27C6A6F3B0}" srcOrd="0" destOrd="0" presId="urn:microsoft.com/office/officeart/2005/8/layout/orgChart1"/>
    <dgm:cxn modelId="{06D152A0-5DDC-4CF5-A493-866B727287A4}" type="presParOf" srcId="{067AF90E-593F-43CB-8C51-7943657D1B00}" destId="{D3AA8D58-09CD-4151-9366-66D1C00979D2}" srcOrd="1" destOrd="0" presId="urn:microsoft.com/office/officeart/2005/8/layout/orgChart1"/>
    <dgm:cxn modelId="{1A54DFF1-5162-4002-9921-263E73DA3AA3}" type="presParOf" srcId="{D3AA8D58-09CD-4151-9366-66D1C00979D2}" destId="{BBA88F9E-ABEF-4B58-985E-4D624C57EA0D}" srcOrd="0" destOrd="0" presId="urn:microsoft.com/office/officeart/2005/8/layout/orgChart1"/>
    <dgm:cxn modelId="{59B63CE9-8C1E-4C27-8F09-2576325A998F}" type="presParOf" srcId="{BBA88F9E-ABEF-4B58-985E-4D624C57EA0D}" destId="{E534E503-E5C0-4899-9E3E-864D3B819FE7}" srcOrd="0" destOrd="0" presId="urn:microsoft.com/office/officeart/2005/8/layout/orgChart1"/>
    <dgm:cxn modelId="{60FB1BE0-3BF8-438D-A5CE-DCA98B590C5D}" type="presParOf" srcId="{BBA88F9E-ABEF-4B58-985E-4D624C57EA0D}" destId="{95D7B47F-B016-4370-8AE6-926C9E28E12A}" srcOrd="1" destOrd="0" presId="urn:microsoft.com/office/officeart/2005/8/layout/orgChart1"/>
    <dgm:cxn modelId="{BB2F198F-14B2-4DCC-91F7-AEBD1EA959BD}" type="presParOf" srcId="{D3AA8D58-09CD-4151-9366-66D1C00979D2}" destId="{2ADBA401-A159-460A-B607-BEEB5EC2D6B6}" srcOrd="1" destOrd="0" presId="urn:microsoft.com/office/officeart/2005/8/layout/orgChart1"/>
    <dgm:cxn modelId="{BF6CB12C-4F98-4153-9C66-A38B038C49FD}" type="presParOf" srcId="{2ADBA401-A159-460A-B607-BEEB5EC2D6B6}" destId="{A5ADC348-AA85-4039-B1F0-8540255E8A1B}" srcOrd="0" destOrd="0" presId="urn:microsoft.com/office/officeart/2005/8/layout/orgChart1"/>
    <dgm:cxn modelId="{0F2F3FD0-B63D-47AD-95A4-38058B6E4F2A}" type="presParOf" srcId="{2ADBA401-A159-460A-B607-BEEB5EC2D6B6}" destId="{D35EBA23-1C4F-4838-A13D-1DC7D40D266F}" srcOrd="1" destOrd="0" presId="urn:microsoft.com/office/officeart/2005/8/layout/orgChart1"/>
    <dgm:cxn modelId="{E060C136-8D11-4331-B206-85954247B3F2}" type="presParOf" srcId="{D35EBA23-1C4F-4838-A13D-1DC7D40D266F}" destId="{67C0F276-B379-4487-8254-249F50B3DBAF}" srcOrd="0" destOrd="0" presId="urn:microsoft.com/office/officeart/2005/8/layout/orgChart1"/>
    <dgm:cxn modelId="{A9D585FE-5325-4509-BC7B-2BC61F558D59}" type="presParOf" srcId="{67C0F276-B379-4487-8254-249F50B3DBAF}" destId="{3AA8659D-75F0-485E-BFD5-43FE9CB3D740}" srcOrd="0" destOrd="0" presId="urn:microsoft.com/office/officeart/2005/8/layout/orgChart1"/>
    <dgm:cxn modelId="{7CFE1FF2-8924-4468-B9C3-CBF3E157471D}" type="presParOf" srcId="{67C0F276-B379-4487-8254-249F50B3DBAF}" destId="{CD668B6B-E5C0-4389-87E7-CAD835448759}" srcOrd="1" destOrd="0" presId="urn:microsoft.com/office/officeart/2005/8/layout/orgChart1"/>
    <dgm:cxn modelId="{23584552-00D6-494F-BCE8-DDB7C1B2734E}" type="presParOf" srcId="{D35EBA23-1C4F-4838-A13D-1DC7D40D266F}" destId="{74790198-CA63-4EDF-856B-27C29CCED84A}" srcOrd="1" destOrd="0" presId="urn:microsoft.com/office/officeart/2005/8/layout/orgChart1"/>
    <dgm:cxn modelId="{D1D48DE3-E04F-4773-B25B-BA590A9A8900}" type="presParOf" srcId="{D35EBA23-1C4F-4838-A13D-1DC7D40D266F}" destId="{F05E3DAB-D4AD-4B24-9F3A-27E976BBF070}" srcOrd="2" destOrd="0" presId="urn:microsoft.com/office/officeart/2005/8/layout/orgChart1"/>
    <dgm:cxn modelId="{1162DB30-F6C2-48E3-A749-E6756DD10FED}" type="presParOf" srcId="{2ADBA401-A159-460A-B607-BEEB5EC2D6B6}" destId="{8E41B233-BE3A-48D3-B5A2-27987C05C330}" srcOrd="2" destOrd="0" presId="urn:microsoft.com/office/officeart/2005/8/layout/orgChart1"/>
    <dgm:cxn modelId="{D8030FDB-7E6F-4C57-9AF7-61063A7FCECE}" type="presParOf" srcId="{2ADBA401-A159-460A-B607-BEEB5EC2D6B6}" destId="{43A0C7D6-7F9E-4E7F-BBF3-319061B6DF44}" srcOrd="3" destOrd="0" presId="urn:microsoft.com/office/officeart/2005/8/layout/orgChart1"/>
    <dgm:cxn modelId="{CDBB6313-11CA-4EC2-A321-F6242FCF8783}" type="presParOf" srcId="{43A0C7D6-7F9E-4E7F-BBF3-319061B6DF44}" destId="{94FBC8AA-2211-4F16-BADE-F4362C36AF41}" srcOrd="0" destOrd="0" presId="urn:microsoft.com/office/officeart/2005/8/layout/orgChart1"/>
    <dgm:cxn modelId="{135AB690-2FD6-47AC-8959-17199B3F2024}" type="presParOf" srcId="{94FBC8AA-2211-4F16-BADE-F4362C36AF41}" destId="{E1FD3B1D-D0F4-4512-B9CC-FA740D9FB85B}" srcOrd="0" destOrd="0" presId="urn:microsoft.com/office/officeart/2005/8/layout/orgChart1"/>
    <dgm:cxn modelId="{13AAF973-C902-4A93-B9B5-8A479F55349C}" type="presParOf" srcId="{94FBC8AA-2211-4F16-BADE-F4362C36AF41}" destId="{9F385C9D-8041-4B2D-9CFE-6EC43ED4ABC8}" srcOrd="1" destOrd="0" presId="urn:microsoft.com/office/officeart/2005/8/layout/orgChart1"/>
    <dgm:cxn modelId="{21EB5181-FEF5-4ADB-8E06-BFAC24A1B9BF}" type="presParOf" srcId="{43A0C7D6-7F9E-4E7F-BBF3-319061B6DF44}" destId="{41794DDA-49D0-4AB0-BFFF-B184CCE53817}" srcOrd="1" destOrd="0" presId="urn:microsoft.com/office/officeart/2005/8/layout/orgChart1"/>
    <dgm:cxn modelId="{C2BD33B6-EE92-4797-9B6F-5290C7FD7A95}" type="presParOf" srcId="{43A0C7D6-7F9E-4E7F-BBF3-319061B6DF44}" destId="{70619584-4B9D-44C7-955E-54AE5CCCB502}" srcOrd="2" destOrd="0" presId="urn:microsoft.com/office/officeart/2005/8/layout/orgChart1"/>
    <dgm:cxn modelId="{75139699-FA59-4834-AECE-1C139658B511}" type="presParOf" srcId="{2ADBA401-A159-460A-B607-BEEB5EC2D6B6}" destId="{81B2E246-4E15-44A9-9B52-135A1E940B51}" srcOrd="4" destOrd="0" presId="urn:microsoft.com/office/officeart/2005/8/layout/orgChart1"/>
    <dgm:cxn modelId="{C91E3FA5-9400-4F85-8F17-E19B24977ADE}" type="presParOf" srcId="{2ADBA401-A159-460A-B607-BEEB5EC2D6B6}" destId="{67BFE478-D5E0-483C-9722-F00CBA7B15E9}" srcOrd="5" destOrd="0" presId="urn:microsoft.com/office/officeart/2005/8/layout/orgChart1"/>
    <dgm:cxn modelId="{327E75FB-8846-499C-9C9B-F296038B7E5A}" type="presParOf" srcId="{67BFE478-D5E0-483C-9722-F00CBA7B15E9}" destId="{EA075806-915C-4D4E-A755-05CE70746F50}" srcOrd="0" destOrd="0" presId="urn:microsoft.com/office/officeart/2005/8/layout/orgChart1"/>
    <dgm:cxn modelId="{9908D51B-43C1-4A80-A6D1-92D438323DF9}" type="presParOf" srcId="{EA075806-915C-4D4E-A755-05CE70746F50}" destId="{D1C6871C-2703-4B40-84BF-C9A45A21F33D}" srcOrd="0" destOrd="0" presId="urn:microsoft.com/office/officeart/2005/8/layout/orgChart1"/>
    <dgm:cxn modelId="{97316C14-A985-4C8D-9505-9766FE172822}" type="presParOf" srcId="{EA075806-915C-4D4E-A755-05CE70746F50}" destId="{F9BD3ADF-85A4-4472-B1DE-A93D0C661184}" srcOrd="1" destOrd="0" presId="urn:microsoft.com/office/officeart/2005/8/layout/orgChart1"/>
    <dgm:cxn modelId="{AE364A3F-50FA-4BBF-B718-F8CD1BBB0FF2}" type="presParOf" srcId="{67BFE478-D5E0-483C-9722-F00CBA7B15E9}" destId="{D717346D-705E-45EC-80E1-D5811F65251F}" srcOrd="1" destOrd="0" presId="urn:microsoft.com/office/officeart/2005/8/layout/orgChart1"/>
    <dgm:cxn modelId="{A5A2285D-D2EA-43D5-A3AD-B6B963082F7E}" type="presParOf" srcId="{67BFE478-D5E0-483C-9722-F00CBA7B15E9}" destId="{C9FF850A-83A8-42E4-ACEE-F408701A23D1}" srcOrd="2" destOrd="0" presId="urn:microsoft.com/office/officeart/2005/8/layout/orgChart1"/>
    <dgm:cxn modelId="{05573C17-5568-4391-BAE8-9223D0991E64}" type="presParOf" srcId="{2ADBA401-A159-460A-B607-BEEB5EC2D6B6}" destId="{796AD69A-4418-41B3-8657-A1C694E1BEF7}" srcOrd="6" destOrd="0" presId="urn:microsoft.com/office/officeart/2005/8/layout/orgChart1"/>
    <dgm:cxn modelId="{FF1522E3-AAC1-4566-8BDF-16BBC82C280A}" type="presParOf" srcId="{2ADBA401-A159-460A-B607-BEEB5EC2D6B6}" destId="{0C2AC91B-3842-456C-AEC2-7ACDD735EEC6}" srcOrd="7" destOrd="0" presId="urn:microsoft.com/office/officeart/2005/8/layout/orgChart1"/>
    <dgm:cxn modelId="{122056D8-ACEC-4E18-AA8B-DEE2EA90AF5D}" type="presParOf" srcId="{0C2AC91B-3842-456C-AEC2-7ACDD735EEC6}" destId="{6738AAA8-A344-415A-926F-2A0E38169DD2}" srcOrd="0" destOrd="0" presId="urn:microsoft.com/office/officeart/2005/8/layout/orgChart1"/>
    <dgm:cxn modelId="{81F5CA9B-3290-4F4B-BE9B-9A4B7C1A312D}" type="presParOf" srcId="{6738AAA8-A344-415A-926F-2A0E38169DD2}" destId="{41C3676C-DEBF-4591-A7FB-0B7286E9AAE3}" srcOrd="0" destOrd="0" presId="urn:microsoft.com/office/officeart/2005/8/layout/orgChart1"/>
    <dgm:cxn modelId="{9C66C540-699E-42C4-8C9F-C4E199ED7619}" type="presParOf" srcId="{6738AAA8-A344-415A-926F-2A0E38169DD2}" destId="{24AA8847-3AB6-4687-908F-F1647AEDF4DD}" srcOrd="1" destOrd="0" presId="urn:microsoft.com/office/officeart/2005/8/layout/orgChart1"/>
    <dgm:cxn modelId="{948CC0EE-941D-41F2-A226-8E2C15B1270D}" type="presParOf" srcId="{0C2AC91B-3842-456C-AEC2-7ACDD735EEC6}" destId="{7A1E70F5-F79F-421B-9B04-D1F49D5502C2}" srcOrd="1" destOrd="0" presId="urn:microsoft.com/office/officeart/2005/8/layout/orgChart1"/>
    <dgm:cxn modelId="{5A08CD8E-AF44-4442-9E0F-3CBE5F74EEC4}" type="presParOf" srcId="{0C2AC91B-3842-456C-AEC2-7ACDD735EEC6}" destId="{BE2AAC11-D04F-4697-9233-8B4AF47AB9C6}" srcOrd="2" destOrd="0" presId="urn:microsoft.com/office/officeart/2005/8/layout/orgChart1"/>
    <dgm:cxn modelId="{EF77BA52-9C46-4931-911C-605DC05C8B41}" type="presParOf" srcId="{D3AA8D58-09CD-4151-9366-66D1C00979D2}" destId="{17FFC67C-7517-4231-8AE2-D81A988A9AD0}" srcOrd="2" destOrd="0" presId="urn:microsoft.com/office/officeart/2005/8/layout/orgChart1"/>
    <dgm:cxn modelId="{88C029A6-9C5C-4C1D-8D06-C52955F8F6BA}" type="presParOf" srcId="{067AF90E-593F-43CB-8C51-7943657D1B00}" destId="{921FB569-7C58-458F-AF45-13548FB5C8FE}" srcOrd="2" destOrd="0" presId="urn:microsoft.com/office/officeart/2005/8/layout/orgChart1"/>
    <dgm:cxn modelId="{5790E133-4D59-4610-9A1D-817651043815}" type="presParOf" srcId="{067AF90E-593F-43CB-8C51-7943657D1B00}" destId="{C396B7A9-FEE6-4DCC-BC7D-0084ABAF389A}" srcOrd="3" destOrd="0" presId="urn:microsoft.com/office/officeart/2005/8/layout/orgChart1"/>
    <dgm:cxn modelId="{D98B6874-0C6D-430C-947F-EE8A1A8E6CE7}" type="presParOf" srcId="{C396B7A9-FEE6-4DCC-BC7D-0084ABAF389A}" destId="{F89A2B4A-77C7-458C-924C-7F6D588865C6}" srcOrd="0" destOrd="0" presId="urn:microsoft.com/office/officeart/2005/8/layout/orgChart1"/>
    <dgm:cxn modelId="{1C63ABDA-A094-4604-A9C9-8A7C73FFC33D}" type="presParOf" srcId="{F89A2B4A-77C7-458C-924C-7F6D588865C6}" destId="{122357D6-C4F1-4516-886E-117529290015}" srcOrd="0" destOrd="0" presId="urn:microsoft.com/office/officeart/2005/8/layout/orgChart1"/>
    <dgm:cxn modelId="{D0325654-28B6-4D74-AA57-15B7332D9D63}" type="presParOf" srcId="{F89A2B4A-77C7-458C-924C-7F6D588865C6}" destId="{90D7F8E9-78C5-41D9-9A42-61DAC44E4D7C}" srcOrd="1" destOrd="0" presId="urn:microsoft.com/office/officeart/2005/8/layout/orgChart1"/>
    <dgm:cxn modelId="{B802471D-8D71-476A-84D2-332CC665AF68}" type="presParOf" srcId="{C396B7A9-FEE6-4DCC-BC7D-0084ABAF389A}" destId="{43E8EEA4-637F-4BB7-977C-D613FF4A15F7}" srcOrd="1" destOrd="0" presId="urn:microsoft.com/office/officeart/2005/8/layout/orgChart1"/>
    <dgm:cxn modelId="{CD0B6BF2-2699-4ED0-97B3-3DD03CABE95F}" type="presParOf" srcId="{43E8EEA4-637F-4BB7-977C-D613FF4A15F7}" destId="{171331FC-D2ED-494B-B0F0-011C0B57547C}" srcOrd="0" destOrd="0" presId="urn:microsoft.com/office/officeart/2005/8/layout/orgChart1"/>
    <dgm:cxn modelId="{D1C3571D-6F07-4BFC-BA2E-C1B4EFEF1EEF}" type="presParOf" srcId="{43E8EEA4-637F-4BB7-977C-D613FF4A15F7}" destId="{FF0A608E-3813-4045-9D3D-C1D80EC12CC5}" srcOrd="1" destOrd="0" presId="urn:microsoft.com/office/officeart/2005/8/layout/orgChart1"/>
    <dgm:cxn modelId="{E54F2D83-9FBD-415E-9D1F-37D6A72FAF4D}" type="presParOf" srcId="{FF0A608E-3813-4045-9D3D-C1D80EC12CC5}" destId="{9B2CFC29-4915-4DC9-9327-1C0B17FEA7BD}" srcOrd="0" destOrd="0" presId="urn:microsoft.com/office/officeart/2005/8/layout/orgChart1"/>
    <dgm:cxn modelId="{E64CCFA2-79C8-4AB8-90BB-CF232C857C80}" type="presParOf" srcId="{9B2CFC29-4915-4DC9-9327-1C0B17FEA7BD}" destId="{115FBEC3-B5CD-44E6-98E6-1C3F7A106167}" srcOrd="0" destOrd="0" presId="urn:microsoft.com/office/officeart/2005/8/layout/orgChart1"/>
    <dgm:cxn modelId="{DF87CF37-2BFA-4502-860F-C4DFC47CF210}" type="presParOf" srcId="{9B2CFC29-4915-4DC9-9327-1C0B17FEA7BD}" destId="{007918D3-5AD6-4527-963F-53120BF3AA73}" srcOrd="1" destOrd="0" presId="urn:microsoft.com/office/officeart/2005/8/layout/orgChart1"/>
    <dgm:cxn modelId="{20179219-48DE-41CD-AE3C-63916E0CACE5}" type="presParOf" srcId="{FF0A608E-3813-4045-9D3D-C1D80EC12CC5}" destId="{7E6D68D0-B1D0-4524-9B06-34D23E533F9A}" srcOrd="1" destOrd="0" presId="urn:microsoft.com/office/officeart/2005/8/layout/orgChart1"/>
    <dgm:cxn modelId="{AA61D800-C2BF-4DE5-944E-1287FA8DA2F6}" type="presParOf" srcId="{FF0A608E-3813-4045-9D3D-C1D80EC12CC5}" destId="{1B7C8B4F-EC9B-4378-854D-75E6A5272EE1}" srcOrd="2" destOrd="0" presId="urn:microsoft.com/office/officeart/2005/8/layout/orgChart1"/>
    <dgm:cxn modelId="{0CA52DCF-5E43-486C-8878-5F06025989B0}" type="presParOf" srcId="{43E8EEA4-637F-4BB7-977C-D613FF4A15F7}" destId="{3C72558F-FE31-427A-B005-B1DE1786CAB6}" srcOrd="2" destOrd="0" presId="urn:microsoft.com/office/officeart/2005/8/layout/orgChart1"/>
    <dgm:cxn modelId="{CDB0A0D7-6320-43C6-879B-A074965DD1F6}" type="presParOf" srcId="{43E8EEA4-637F-4BB7-977C-D613FF4A15F7}" destId="{0AF483AB-2FD0-41F8-8553-F7257DD75978}" srcOrd="3" destOrd="0" presId="urn:microsoft.com/office/officeart/2005/8/layout/orgChart1"/>
    <dgm:cxn modelId="{F5E27871-39EB-415B-AD99-99843AAE68D9}" type="presParOf" srcId="{0AF483AB-2FD0-41F8-8553-F7257DD75978}" destId="{DBAD1D7F-72AE-4E3E-A633-D9B66BAA59BD}" srcOrd="0" destOrd="0" presId="urn:microsoft.com/office/officeart/2005/8/layout/orgChart1"/>
    <dgm:cxn modelId="{22324D4B-DA87-42EB-A463-CF95D4F4D61A}" type="presParOf" srcId="{DBAD1D7F-72AE-4E3E-A633-D9B66BAA59BD}" destId="{73259F73-9C40-4708-B174-9399283D696D}" srcOrd="0" destOrd="0" presId="urn:microsoft.com/office/officeart/2005/8/layout/orgChart1"/>
    <dgm:cxn modelId="{D40C44B8-A4F3-474C-83BA-097B5C8A9B4E}" type="presParOf" srcId="{DBAD1D7F-72AE-4E3E-A633-D9B66BAA59BD}" destId="{6B5262F8-FCD2-4EE8-A99A-E59785A833B7}" srcOrd="1" destOrd="0" presId="urn:microsoft.com/office/officeart/2005/8/layout/orgChart1"/>
    <dgm:cxn modelId="{F3961056-B74C-410F-96D7-6C500C3EC505}" type="presParOf" srcId="{0AF483AB-2FD0-41F8-8553-F7257DD75978}" destId="{FAD7E28F-7219-407E-944D-2F0847E73B40}" srcOrd="1" destOrd="0" presId="urn:microsoft.com/office/officeart/2005/8/layout/orgChart1"/>
    <dgm:cxn modelId="{5089607B-F18C-42BA-AEC0-092C0096CF89}" type="presParOf" srcId="{0AF483AB-2FD0-41F8-8553-F7257DD75978}" destId="{E24B9835-C171-4FC6-8F15-C4CD94706CBE}" srcOrd="2" destOrd="0" presId="urn:microsoft.com/office/officeart/2005/8/layout/orgChart1"/>
    <dgm:cxn modelId="{CD04AF4B-50F2-462C-8C45-427BED6584BA}" type="presParOf" srcId="{43E8EEA4-637F-4BB7-977C-D613FF4A15F7}" destId="{B8B43DE2-5B38-4B4C-A8DB-296821902C35}" srcOrd="4" destOrd="0" presId="urn:microsoft.com/office/officeart/2005/8/layout/orgChart1"/>
    <dgm:cxn modelId="{65B807FD-DC32-4F7B-AF57-6BEBA0B5ADCD}" type="presParOf" srcId="{43E8EEA4-637F-4BB7-977C-D613FF4A15F7}" destId="{677F4283-1F20-4D5A-B559-CC550275B55B}" srcOrd="5" destOrd="0" presId="urn:microsoft.com/office/officeart/2005/8/layout/orgChart1"/>
    <dgm:cxn modelId="{C2F58525-898C-420C-90D6-B8C9BB904211}" type="presParOf" srcId="{677F4283-1F20-4D5A-B559-CC550275B55B}" destId="{1A2AE00A-5239-40F5-ACE8-E1E24B774A1D}" srcOrd="0" destOrd="0" presId="urn:microsoft.com/office/officeart/2005/8/layout/orgChart1"/>
    <dgm:cxn modelId="{717D8F58-10EF-4BDE-8BA4-A17E02C4340E}" type="presParOf" srcId="{1A2AE00A-5239-40F5-ACE8-E1E24B774A1D}" destId="{5E8F49F6-AF9A-4BD0-82B7-9AF25364B8FC}" srcOrd="0" destOrd="0" presId="urn:microsoft.com/office/officeart/2005/8/layout/orgChart1"/>
    <dgm:cxn modelId="{F16B54B9-7A5C-426F-B52D-7BC408C016E6}" type="presParOf" srcId="{1A2AE00A-5239-40F5-ACE8-E1E24B774A1D}" destId="{93D1BF86-92F8-4EBC-AEF7-CDB1D404EE1E}" srcOrd="1" destOrd="0" presId="urn:microsoft.com/office/officeart/2005/8/layout/orgChart1"/>
    <dgm:cxn modelId="{747EA13A-2759-4635-9136-56D8C6B9CB82}" type="presParOf" srcId="{677F4283-1F20-4D5A-B559-CC550275B55B}" destId="{6E696FE1-0D93-482C-9185-9C0493040E93}" srcOrd="1" destOrd="0" presId="urn:microsoft.com/office/officeart/2005/8/layout/orgChart1"/>
    <dgm:cxn modelId="{C5B2ABEA-4390-46A3-9BF7-11E112CE4ABB}" type="presParOf" srcId="{677F4283-1F20-4D5A-B559-CC550275B55B}" destId="{96FA6C57-332F-4B0B-ADBD-D26958B00AD3}" srcOrd="2" destOrd="0" presId="urn:microsoft.com/office/officeart/2005/8/layout/orgChart1"/>
    <dgm:cxn modelId="{ABD748EF-6B27-46EF-A145-B91D0C7F469B}" type="presParOf" srcId="{43E8EEA4-637F-4BB7-977C-D613FF4A15F7}" destId="{65461389-6E4F-497A-92C2-DD4F5403C033}" srcOrd="6" destOrd="0" presId="urn:microsoft.com/office/officeart/2005/8/layout/orgChart1"/>
    <dgm:cxn modelId="{A76110E7-EEAE-4C90-B19E-958BC4721A9D}" type="presParOf" srcId="{43E8EEA4-637F-4BB7-977C-D613FF4A15F7}" destId="{6B35E81B-0450-48C7-A2EB-22A6F98F718A}" srcOrd="7" destOrd="0" presId="urn:microsoft.com/office/officeart/2005/8/layout/orgChart1"/>
    <dgm:cxn modelId="{3A51212F-759F-4558-B9B0-6EF23DF23AF8}" type="presParOf" srcId="{6B35E81B-0450-48C7-A2EB-22A6F98F718A}" destId="{4D05FE2C-D0F0-454B-BC7C-5491326C87CC}" srcOrd="0" destOrd="0" presId="urn:microsoft.com/office/officeart/2005/8/layout/orgChart1"/>
    <dgm:cxn modelId="{AC7F685F-23CB-4B44-A34D-67F72C011404}" type="presParOf" srcId="{4D05FE2C-D0F0-454B-BC7C-5491326C87CC}" destId="{54281D76-226F-4C72-81D6-A64EC393F293}" srcOrd="0" destOrd="0" presId="urn:microsoft.com/office/officeart/2005/8/layout/orgChart1"/>
    <dgm:cxn modelId="{4AD010BE-4294-4815-B9EC-024001318D80}" type="presParOf" srcId="{4D05FE2C-D0F0-454B-BC7C-5491326C87CC}" destId="{5149178C-C850-4A74-BB7D-15EB83A397F5}" srcOrd="1" destOrd="0" presId="urn:microsoft.com/office/officeart/2005/8/layout/orgChart1"/>
    <dgm:cxn modelId="{E421A103-8BDF-41EA-A95C-C5C463B4C078}" type="presParOf" srcId="{6B35E81B-0450-48C7-A2EB-22A6F98F718A}" destId="{4FC717F4-F03C-4C45-852D-9E0C474994F3}" srcOrd="1" destOrd="0" presId="urn:microsoft.com/office/officeart/2005/8/layout/orgChart1"/>
    <dgm:cxn modelId="{569D6094-E551-4E8B-BBF5-795355DAE7DF}" type="presParOf" srcId="{6B35E81B-0450-48C7-A2EB-22A6F98F718A}" destId="{1B3B166A-C851-40C7-BBF6-1D24DBB7C067}" srcOrd="2" destOrd="0" presId="urn:microsoft.com/office/officeart/2005/8/layout/orgChart1"/>
    <dgm:cxn modelId="{B2EF2BE0-FA72-4898-84BE-5C0A03802514}" type="presParOf" srcId="{C396B7A9-FEE6-4DCC-BC7D-0084ABAF389A}" destId="{8B784299-18CE-47DB-93B3-5A7B7DEBE543}" srcOrd="2" destOrd="0" presId="urn:microsoft.com/office/officeart/2005/8/layout/orgChart1"/>
    <dgm:cxn modelId="{765965DF-B4FC-4C8A-BACF-4DC16405EEAE}" type="presParOf" srcId="{067AF90E-593F-43CB-8C51-7943657D1B00}" destId="{1853AC94-B592-4B60-89DE-B4ED4AFCEC1D}" srcOrd="4" destOrd="0" presId="urn:microsoft.com/office/officeart/2005/8/layout/orgChart1"/>
    <dgm:cxn modelId="{D9E64DB9-A4B9-42DB-A4B4-80FE76D8CDD3}" type="presParOf" srcId="{067AF90E-593F-43CB-8C51-7943657D1B00}" destId="{1928CA55-9A5E-48CA-B2FE-C7C474F9EC6E}" srcOrd="5" destOrd="0" presId="urn:microsoft.com/office/officeart/2005/8/layout/orgChart1"/>
    <dgm:cxn modelId="{A42CC416-4823-4B4B-B508-34B94E4C4941}" type="presParOf" srcId="{1928CA55-9A5E-48CA-B2FE-C7C474F9EC6E}" destId="{268154F3-0EFF-4A2F-9FC7-7175C1DBC94B}" srcOrd="0" destOrd="0" presId="urn:microsoft.com/office/officeart/2005/8/layout/orgChart1"/>
    <dgm:cxn modelId="{C9BAAE9D-2ADD-479A-B9DD-BC909467B2D9}" type="presParOf" srcId="{268154F3-0EFF-4A2F-9FC7-7175C1DBC94B}" destId="{51DEF1E3-7EBD-4504-86A5-327A8A4E7979}" srcOrd="0" destOrd="0" presId="urn:microsoft.com/office/officeart/2005/8/layout/orgChart1"/>
    <dgm:cxn modelId="{10B5508B-6D5C-4361-8253-E6D078DACBFB}" type="presParOf" srcId="{268154F3-0EFF-4A2F-9FC7-7175C1DBC94B}" destId="{C50D2835-089F-4A65-9624-78D9258B32F7}" srcOrd="1" destOrd="0" presId="urn:microsoft.com/office/officeart/2005/8/layout/orgChart1"/>
    <dgm:cxn modelId="{2149E578-BC32-4D06-97CD-FB720D85C4F7}" type="presParOf" srcId="{1928CA55-9A5E-48CA-B2FE-C7C474F9EC6E}" destId="{5D13374D-BDBD-4F48-A816-45CCE6D3C17A}" srcOrd="1" destOrd="0" presId="urn:microsoft.com/office/officeart/2005/8/layout/orgChart1"/>
    <dgm:cxn modelId="{583D6C2B-34AF-4E4F-BE58-D51CAC35CF36}" type="presParOf" srcId="{5D13374D-BDBD-4F48-A816-45CCE6D3C17A}" destId="{E546153A-EC9E-4E11-A89B-806445B06308}" srcOrd="0" destOrd="0" presId="urn:microsoft.com/office/officeart/2005/8/layout/orgChart1"/>
    <dgm:cxn modelId="{C7A3646F-0B52-47F1-8C55-DDA59B00A6BE}" type="presParOf" srcId="{5D13374D-BDBD-4F48-A816-45CCE6D3C17A}" destId="{3705C832-CCB4-4B23-95D7-F0D3B2A44C0E}" srcOrd="1" destOrd="0" presId="urn:microsoft.com/office/officeart/2005/8/layout/orgChart1"/>
    <dgm:cxn modelId="{92BE0271-529E-4695-B16B-95E786C32298}" type="presParOf" srcId="{3705C832-CCB4-4B23-95D7-F0D3B2A44C0E}" destId="{D02F4373-732F-442F-BC6B-DDA9C0BEC0FE}" srcOrd="0" destOrd="0" presId="urn:microsoft.com/office/officeart/2005/8/layout/orgChart1"/>
    <dgm:cxn modelId="{FB202587-A3C8-4D76-94A2-3C44541F6753}" type="presParOf" srcId="{D02F4373-732F-442F-BC6B-DDA9C0BEC0FE}" destId="{1EC4BF33-6BAB-4302-8592-53B0BAE3A37D}" srcOrd="0" destOrd="0" presId="urn:microsoft.com/office/officeart/2005/8/layout/orgChart1"/>
    <dgm:cxn modelId="{C069D5DF-99BE-4A8D-8AB7-149C9F808D2B}" type="presParOf" srcId="{D02F4373-732F-442F-BC6B-DDA9C0BEC0FE}" destId="{5BB4DF1D-6084-49D0-BE2F-65F9217A1147}" srcOrd="1" destOrd="0" presId="urn:microsoft.com/office/officeart/2005/8/layout/orgChart1"/>
    <dgm:cxn modelId="{F6945C13-2A13-499D-B94F-905BE23B75F5}" type="presParOf" srcId="{3705C832-CCB4-4B23-95D7-F0D3B2A44C0E}" destId="{F9B7B8D3-3B2B-4AE2-AFCF-FD2BABF06BDE}" srcOrd="1" destOrd="0" presId="urn:microsoft.com/office/officeart/2005/8/layout/orgChart1"/>
    <dgm:cxn modelId="{769F65FE-3E9F-448F-9B35-C37FF0405053}" type="presParOf" srcId="{3705C832-CCB4-4B23-95D7-F0D3B2A44C0E}" destId="{243FDAAD-DE66-49BE-ACBF-518674BAEB6A}" srcOrd="2" destOrd="0" presId="urn:microsoft.com/office/officeart/2005/8/layout/orgChart1"/>
    <dgm:cxn modelId="{00937B8E-644B-498B-9E67-D0EE0BBB563F}" type="presParOf" srcId="{5D13374D-BDBD-4F48-A816-45CCE6D3C17A}" destId="{E4B7C0B6-CD19-4791-A876-C2068F4A46C1}" srcOrd="2" destOrd="0" presId="urn:microsoft.com/office/officeart/2005/8/layout/orgChart1"/>
    <dgm:cxn modelId="{F2871804-3553-46C0-BA0C-B44FDDC593A5}" type="presParOf" srcId="{5D13374D-BDBD-4F48-A816-45CCE6D3C17A}" destId="{009BC285-7BA2-415A-9CF4-7E0ECDE5BA44}" srcOrd="3" destOrd="0" presId="urn:microsoft.com/office/officeart/2005/8/layout/orgChart1"/>
    <dgm:cxn modelId="{809CFDB8-9727-4530-B622-382FF50A557C}" type="presParOf" srcId="{009BC285-7BA2-415A-9CF4-7E0ECDE5BA44}" destId="{4427348F-A3EB-4368-869E-5DB5ACFAC44F}" srcOrd="0" destOrd="0" presId="urn:microsoft.com/office/officeart/2005/8/layout/orgChart1"/>
    <dgm:cxn modelId="{6E29E5E2-AAE4-465C-A5B3-BDAEE00B4364}" type="presParOf" srcId="{4427348F-A3EB-4368-869E-5DB5ACFAC44F}" destId="{CC972302-3AFD-489D-9AB0-1271A40C958A}" srcOrd="0" destOrd="0" presId="urn:microsoft.com/office/officeart/2005/8/layout/orgChart1"/>
    <dgm:cxn modelId="{B43E9459-4E27-404D-A98E-654BD6A03B21}" type="presParOf" srcId="{4427348F-A3EB-4368-869E-5DB5ACFAC44F}" destId="{CFE5AD39-6468-4DFE-8DA0-CDE5A1BC2F8A}" srcOrd="1" destOrd="0" presId="urn:microsoft.com/office/officeart/2005/8/layout/orgChart1"/>
    <dgm:cxn modelId="{741C027E-4AF8-4B96-81F3-A86A53CEC32D}" type="presParOf" srcId="{009BC285-7BA2-415A-9CF4-7E0ECDE5BA44}" destId="{2007D47C-2F81-4172-BF05-C5B6232AA261}" srcOrd="1" destOrd="0" presId="urn:microsoft.com/office/officeart/2005/8/layout/orgChart1"/>
    <dgm:cxn modelId="{DF69EDFD-EAC5-48C0-837A-F6E0E73C95FD}" type="presParOf" srcId="{009BC285-7BA2-415A-9CF4-7E0ECDE5BA44}" destId="{7B223DAB-AB57-43F4-A8C2-A73F5590059D}" srcOrd="2" destOrd="0" presId="urn:microsoft.com/office/officeart/2005/8/layout/orgChart1"/>
    <dgm:cxn modelId="{FDD1FF2E-3726-4D63-9B66-E29EEAC2018C}" type="presParOf" srcId="{5D13374D-BDBD-4F48-A816-45CCE6D3C17A}" destId="{1AC1FE2E-B3FA-462F-99FB-4F4C3235F53D}" srcOrd="4" destOrd="0" presId="urn:microsoft.com/office/officeart/2005/8/layout/orgChart1"/>
    <dgm:cxn modelId="{E5E88B97-AE97-46F6-B0CF-4504D5801EE1}" type="presParOf" srcId="{5D13374D-BDBD-4F48-A816-45CCE6D3C17A}" destId="{04A616E2-6937-406C-BD9C-1345EF5604C9}" srcOrd="5" destOrd="0" presId="urn:microsoft.com/office/officeart/2005/8/layout/orgChart1"/>
    <dgm:cxn modelId="{F6764B2F-E324-42B6-AA79-72537FAB4F92}" type="presParOf" srcId="{04A616E2-6937-406C-BD9C-1345EF5604C9}" destId="{B2CCC9C3-45A8-48FB-B5A2-854DCF5A8A24}" srcOrd="0" destOrd="0" presId="urn:microsoft.com/office/officeart/2005/8/layout/orgChart1"/>
    <dgm:cxn modelId="{E5E29F55-FC79-4C1F-89B8-B708DE36426B}" type="presParOf" srcId="{B2CCC9C3-45A8-48FB-B5A2-854DCF5A8A24}" destId="{72B971F6-AF8C-43E8-90EE-DE1EEC69DA4A}" srcOrd="0" destOrd="0" presId="urn:microsoft.com/office/officeart/2005/8/layout/orgChart1"/>
    <dgm:cxn modelId="{6F161F43-D139-43CB-BA3C-65DB2D981C76}" type="presParOf" srcId="{B2CCC9C3-45A8-48FB-B5A2-854DCF5A8A24}" destId="{543F2608-7979-430B-9ADE-B1FE99C207B2}" srcOrd="1" destOrd="0" presId="urn:microsoft.com/office/officeart/2005/8/layout/orgChart1"/>
    <dgm:cxn modelId="{861573ED-2B06-44C4-A3B2-3F065F6C81D3}" type="presParOf" srcId="{04A616E2-6937-406C-BD9C-1345EF5604C9}" destId="{F7DF8C3B-AC4F-4D73-8F6D-5F43D2DF2797}" srcOrd="1" destOrd="0" presId="urn:microsoft.com/office/officeart/2005/8/layout/orgChart1"/>
    <dgm:cxn modelId="{194B6FF4-5F02-4474-9170-91EE33920546}" type="presParOf" srcId="{04A616E2-6937-406C-BD9C-1345EF5604C9}" destId="{3F7F711F-0225-4042-87F1-5426D7E7F3FF}" srcOrd="2" destOrd="0" presId="urn:microsoft.com/office/officeart/2005/8/layout/orgChart1"/>
    <dgm:cxn modelId="{D362C44A-6CB6-4A5C-BC6F-B10F8B2EC2FD}" type="presParOf" srcId="{1928CA55-9A5E-48CA-B2FE-C7C474F9EC6E}" destId="{F002B658-AF7F-4776-AEC1-21D2B1791902}" srcOrd="2" destOrd="0" presId="urn:microsoft.com/office/officeart/2005/8/layout/orgChart1"/>
    <dgm:cxn modelId="{96845A31-D66E-437D-9DD2-C53AD6426EAE}" type="presParOf" srcId="{209C0132-244F-444C-AE5C-5E5F94B7EB9F}" destId="{8ED5B666-10F0-4E87-B681-BFFE4C6A15DA}"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CF345D41-09B8-4E2E-8D92-3622BED6F6CD}" type="doc">
      <dgm:prSet loTypeId="urn:microsoft.com/office/officeart/2005/8/layout/orgChart1" loCatId="hierarchy" qsTypeId="urn:microsoft.com/office/officeart/2005/8/quickstyle/simple1" qsCatId="simple" csTypeId="urn:microsoft.com/office/officeart/2005/8/colors/accent1_2" csCatId="accent1" phldr="1"/>
      <dgm:spPr/>
    </dgm:pt>
    <dgm:pt modelId="{0786C9F9-C36B-4E34-BF91-7C6CAF8B39B5}">
      <dgm:prSet custT="1"/>
      <dgm:spPr/>
      <dgm:t>
        <a:bodyPr/>
        <a:lstStyle/>
        <a:p>
          <a:pPr marR="0" algn="ctr" rtl="0"/>
          <a:r>
            <a:rPr lang="ru-RU" altLang="zh-CN" sz="900" b="1" baseline="0">
              <a:latin typeface="Times New Roman" pitchFamily="18" charset="0"/>
              <a:cs typeface="Times New Roman" pitchFamily="18" charset="0"/>
            </a:rPr>
            <a:t>ЕТАПИ</a:t>
          </a:r>
          <a:r>
            <a:rPr lang="zh-CN" altLang="en-US" sz="900" b="1" baseline="0">
              <a:latin typeface="Times New Roman" pitchFamily="18" charset="0"/>
              <a:cs typeface="Times New Roman" pitchFamily="18" charset="0"/>
            </a:rPr>
            <a:t> </a:t>
          </a:r>
          <a:r>
            <a:rPr lang="ru-RU" altLang="zh-CN" sz="900" b="1" baseline="0">
              <a:latin typeface="Times New Roman" pitchFamily="18" charset="0"/>
              <a:cs typeface="Times New Roman" pitchFamily="18" charset="0"/>
            </a:rPr>
            <a:t>ПРОВЕДЕННЯ</a:t>
          </a:r>
          <a:r>
            <a:rPr lang="zh-CN" altLang="en-US" sz="900" b="1" baseline="0">
              <a:latin typeface="Times New Roman" pitchFamily="18" charset="0"/>
              <a:cs typeface="Times New Roman" pitchFamily="18" charset="0"/>
            </a:rPr>
            <a:t> </a:t>
          </a:r>
          <a:r>
            <a:rPr lang="ru-RU" altLang="zh-CN" sz="800" b="1" baseline="0">
              <a:latin typeface="Times New Roman" pitchFamily="18" charset="0"/>
              <a:cs typeface="Times New Roman" pitchFamily="18" charset="0"/>
            </a:rPr>
            <a:t>АНАЛІЗУ</a:t>
          </a:r>
          <a:r>
            <a:rPr lang="zh-CN" altLang="en-US" sz="900" b="1" baseline="0">
              <a:latin typeface="Times New Roman" pitchFamily="18" charset="0"/>
              <a:cs typeface="Times New Roman" pitchFamily="18" charset="0"/>
            </a:rPr>
            <a:t>  </a:t>
          </a:r>
          <a:r>
            <a:rPr lang="ru-RU" altLang="zh-CN" sz="900" b="1" baseline="0">
              <a:latin typeface="Times New Roman" pitchFamily="18" charset="0"/>
              <a:cs typeface="Times New Roman" pitchFamily="18" charset="0"/>
            </a:rPr>
            <a:t>СИСТЕМИ</a:t>
          </a:r>
          <a:r>
            <a:rPr lang="zh-CN" altLang="en-US" sz="900" b="1" baseline="0">
              <a:latin typeface="Times New Roman" pitchFamily="18" charset="0"/>
              <a:cs typeface="Times New Roman" pitchFamily="18" charset="0"/>
            </a:rPr>
            <a:t> </a:t>
          </a:r>
          <a:r>
            <a:rPr lang="ru-RU" altLang="zh-CN" sz="900" b="1" baseline="0">
              <a:latin typeface="Times New Roman" pitchFamily="18" charset="0"/>
              <a:cs typeface="Times New Roman" pitchFamily="18" charset="0"/>
            </a:rPr>
            <a:t>СТИМУЛЮВАННЯ</a:t>
          </a:r>
          <a:r>
            <a:rPr lang="zh-CN" altLang="en-US" sz="900" b="1" baseline="0">
              <a:latin typeface="Times New Roman" pitchFamily="18" charset="0"/>
              <a:cs typeface="Times New Roman" pitchFamily="18" charset="0"/>
            </a:rPr>
            <a:t>  </a:t>
          </a:r>
          <a:r>
            <a:rPr lang="ru-RU" altLang="zh-CN" sz="900" b="1" baseline="0">
              <a:latin typeface="Times New Roman" pitchFamily="18" charset="0"/>
              <a:cs typeface="Times New Roman" pitchFamily="18" charset="0"/>
            </a:rPr>
            <a:t>ПЕРСОНАЛУ</a:t>
          </a:r>
          <a:r>
            <a:rPr lang="zh-CN" altLang="en-US" sz="900" b="1" baseline="0">
              <a:latin typeface="Times New Roman" pitchFamily="18" charset="0"/>
              <a:cs typeface="Times New Roman" pitchFamily="18" charset="0"/>
            </a:rPr>
            <a:t> </a:t>
          </a:r>
          <a:r>
            <a:rPr lang="ru-RU" altLang="zh-CN" sz="900" b="1" baseline="0">
              <a:latin typeface="Times New Roman" pitchFamily="18" charset="0"/>
              <a:cs typeface="Times New Roman" pitchFamily="18" charset="0"/>
            </a:rPr>
            <a:t>ПІДПРИЄМСТВА</a:t>
          </a:r>
          <a:endParaRPr lang="ru-RU" sz="900">
            <a:latin typeface="Times New Roman" pitchFamily="18" charset="0"/>
            <a:cs typeface="Times New Roman" pitchFamily="18" charset="0"/>
          </a:endParaRPr>
        </a:p>
      </dgm:t>
    </dgm:pt>
    <dgm:pt modelId="{525F86C2-976B-4EE5-B787-39D0FA0E8818}" type="parTrans" cxnId="{0ED7F97D-14F0-4E0E-BAD1-B49EC42A1567}">
      <dgm:prSet/>
      <dgm:spPr/>
      <dgm:t>
        <a:bodyPr/>
        <a:lstStyle/>
        <a:p>
          <a:endParaRPr lang="ru-RU" sz="900">
            <a:latin typeface="Times New Roman" pitchFamily="18" charset="0"/>
            <a:cs typeface="Times New Roman" pitchFamily="18" charset="0"/>
          </a:endParaRPr>
        </a:p>
      </dgm:t>
    </dgm:pt>
    <dgm:pt modelId="{9B1FE51A-AEC8-470F-8DF3-6513B1AD9BB8}" type="sibTrans" cxnId="{0ED7F97D-14F0-4E0E-BAD1-B49EC42A1567}">
      <dgm:prSet/>
      <dgm:spPr/>
      <dgm:t>
        <a:bodyPr/>
        <a:lstStyle/>
        <a:p>
          <a:endParaRPr lang="ru-RU" sz="900">
            <a:latin typeface="Times New Roman" pitchFamily="18" charset="0"/>
            <a:cs typeface="Times New Roman" pitchFamily="18" charset="0"/>
          </a:endParaRPr>
        </a:p>
      </dgm:t>
    </dgm:pt>
    <dgm:pt modelId="{F2589ABB-0089-4B57-932C-FC459E680895}">
      <dgm:prSet custT="1"/>
      <dgm:spPr/>
      <dgm:t>
        <a:bodyPr/>
        <a:lstStyle/>
        <a:p>
          <a:pPr marR="5600" algn="ctr" rtl="0"/>
          <a:r>
            <a:rPr lang="ru-RU" altLang="zh-CN" sz="900" baseline="0">
              <a:latin typeface="Times New Roman" pitchFamily="18" charset="0"/>
              <a:cs typeface="Times New Roman" pitchFamily="18" charset="0"/>
            </a:rPr>
            <a:t>Аналіз</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загального</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обсягу</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та</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динаміки</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фонду</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оплати</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праці</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на</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підприємстві</a:t>
          </a:r>
          <a:endParaRPr lang="zh-CN" altLang="en-US" sz="900" baseline="0">
            <a:latin typeface="Times New Roman" pitchFamily="18" charset="0"/>
            <a:cs typeface="Times New Roman" pitchFamily="18" charset="0"/>
          </a:endParaRPr>
        </a:p>
      </dgm:t>
    </dgm:pt>
    <dgm:pt modelId="{35660A30-FAF1-49A5-9540-42308CED4F49}" type="parTrans" cxnId="{D43E09A7-6835-46C1-9165-2DB718D7C16F}">
      <dgm:prSet/>
      <dgm:spPr/>
      <dgm:t>
        <a:bodyPr/>
        <a:lstStyle/>
        <a:p>
          <a:endParaRPr lang="ru-RU" sz="900">
            <a:latin typeface="Times New Roman" pitchFamily="18" charset="0"/>
            <a:cs typeface="Times New Roman" pitchFamily="18" charset="0"/>
          </a:endParaRPr>
        </a:p>
      </dgm:t>
    </dgm:pt>
    <dgm:pt modelId="{A6313A80-8BAE-460B-9C1D-B16AC09310CC}" type="sibTrans" cxnId="{D43E09A7-6835-46C1-9165-2DB718D7C16F}">
      <dgm:prSet/>
      <dgm:spPr/>
      <dgm:t>
        <a:bodyPr/>
        <a:lstStyle/>
        <a:p>
          <a:endParaRPr lang="ru-RU" sz="900">
            <a:latin typeface="Times New Roman" pitchFamily="18" charset="0"/>
            <a:cs typeface="Times New Roman" pitchFamily="18" charset="0"/>
          </a:endParaRPr>
        </a:p>
      </dgm:t>
    </dgm:pt>
    <dgm:pt modelId="{44797D1E-436F-4811-AB66-5BB18D9FFA5B}">
      <dgm:prSet custT="1"/>
      <dgm:spPr/>
      <dgm:t>
        <a:bodyPr/>
        <a:lstStyle/>
        <a:p>
          <a:pPr marR="0" algn="ctr" rtl="0"/>
          <a:r>
            <a:rPr lang="ru-RU" altLang="zh-CN" sz="900" baseline="0">
              <a:latin typeface="Times New Roman" pitchFamily="18" charset="0"/>
              <a:cs typeface="Times New Roman" pitchFamily="18" charset="0"/>
            </a:rPr>
            <a:t>Аналіз</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структури</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фонду</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оплати</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праці</a:t>
          </a:r>
          <a:endParaRPr lang="zh-CN" altLang="en-US" sz="900" baseline="0">
            <a:latin typeface="Times New Roman" pitchFamily="18" charset="0"/>
            <a:cs typeface="Times New Roman" pitchFamily="18" charset="0"/>
          </a:endParaRPr>
        </a:p>
      </dgm:t>
    </dgm:pt>
    <dgm:pt modelId="{75655EB8-09C6-47E0-9AE8-53E6460A7CD3}" type="parTrans" cxnId="{DF2693A3-B4BB-4B81-B5D2-394F4CBD99A0}">
      <dgm:prSet/>
      <dgm:spPr/>
      <dgm:t>
        <a:bodyPr/>
        <a:lstStyle/>
        <a:p>
          <a:endParaRPr lang="ru-RU" sz="900">
            <a:latin typeface="Times New Roman" pitchFamily="18" charset="0"/>
            <a:cs typeface="Times New Roman" pitchFamily="18" charset="0"/>
          </a:endParaRPr>
        </a:p>
      </dgm:t>
    </dgm:pt>
    <dgm:pt modelId="{AE368024-929F-4A01-947F-33CD1F945D0B}" type="sibTrans" cxnId="{DF2693A3-B4BB-4B81-B5D2-394F4CBD99A0}">
      <dgm:prSet/>
      <dgm:spPr/>
      <dgm:t>
        <a:bodyPr/>
        <a:lstStyle/>
        <a:p>
          <a:endParaRPr lang="ru-RU" sz="900">
            <a:latin typeface="Times New Roman" pitchFamily="18" charset="0"/>
            <a:cs typeface="Times New Roman" pitchFamily="18" charset="0"/>
          </a:endParaRPr>
        </a:p>
      </dgm:t>
    </dgm:pt>
    <dgm:pt modelId="{CD9926E0-18B9-4BB0-9836-68AF51AB66B3}">
      <dgm:prSet custT="1"/>
      <dgm:spPr/>
      <dgm:t>
        <a:bodyPr/>
        <a:lstStyle/>
        <a:p>
          <a:pPr marR="0" algn="ctr" rtl="0"/>
          <a:r>
            <a:rPr lang="ru-RU" altLang="zh-CN" sz="900" baseline="0">
              <a:latin typeface="Times New Roman" pitchFamily="18" charset="0"/>
              <a:cs typeface="Times New Roman" pitchFamily="18" charset="0"/>
            </a:rPr>
            <a:t>Аналіз</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рівня</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та</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динаміки</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середньої</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заробітної</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плати</a:t>
          </a:r>
          <a:endParaRPr lang="zh-CN" altLang="en-US" sz="900" baseline="0">
            <a:latin typeface="Times New Roman" pitchFamily="18" charset="0"/>
            <a:cs typeface="Times New Roman" pitchFamily="18" charset="0"/>
          </a:endParaRPr>
        </a:p>
      </dgm:t>
    </dgm:pt>
    <dgm:pt modelId="{A6F2EA18-7E61-42EA-B5F1-100CDEE2F409}" type="parTrans" cxnId="{97EFB39D-7F48-401A-8CDB-991F1A907AE0}">
      <dgm:prSet/>
      <dgm:spPr/>
      <dgm:t>
        <a:bodyPr/>
        <a:lstStyle/>
        <a:p>
          <a:endParaRPr lang="ru-RU" sz="900">
            <a:latin typeface="Times New Roman" pitchFamily="18" charset="0"/>
            <a:cs typeface="Times New Roman" pitchFamily="18" charset="0"/>
          </a:endParaRPr>
        </a:p>
      </dgm:t>
    </dgm:pt>
    <dgm:pt modelId="{6BF9CA18-AA8A-4975-9FB8-D5DDD929FD30}" type="sibTrans" cxnId="{97EFB39D-7F48-401A-8CDB-991F1A907AE0}">
      <dgm:prSet/>
      <dgm:spPr/>
      <dgm:t>
        <a:bodyPr/>
        <a:lstStyle/>
        <a:p>
          <a:endParaRPr lang="ru-RU" sz="900">
            <a:latin typeface="Times New Roman" pitchFamily="18" charset="0"/>
            <a:cs typeface="Times New Roman" pitchFamily="18" charset="0"/>
          </a:endParaRPr>
        </a:p>
      </dgm:t>
    </dgm:pt>
    <dgm:pt modelId="{DCAE3F4A-A9A3-4E3D-9E3C-D189A6416C47}">
      <dgm:prSet custT="1"/>
      <dgm:spPr/>
      <dgm:t>
        <a:bodyPr/>
        <a:lstStyle/>
        <a:p>
          <a:pPr marR="0" algn="ctr" rtl="0"/>
          <a:r>
            <a:rPr lang="ru-RU" altLang="zh-CN" sz="900" baseline="0">
              <a:latin typeface="Times New Roman" pitchFamily="18" charset="0"/>
              <a:cs typeface="Times New Roman" pitchFamily="18" charset="0"/>
            </a:rPr>
            <a:t>Факторний</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аналіз</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системи</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стимулювання</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працівників</a:t>
          </a:r>
          <a:endParaRPr lang="zh-CN" altLang="en-US" sz="900" baseline="0">
            <a:latin typeface="Times New Roman" pitchFamily="18" charset="0"/>
            <a:cs typeface="Times New Roman" pitchFamily="18" charset="0"/>
          </a:endParaRPr>
        </a:p>
      </dgm:t>
    </dgm:pt>
    <dgm:pt modelId="{A63CAB3D-68DB-4B62-A2F8-C99BCAA6AA85}" type="parTrans" cxnId="{E8024D5A-346A-45B2-BACC-2F6FB23D32DF}">
      <dgm:prSet/>
      <dgm:spPr/>
      <dgm:t>
        <a:bodyPr/>
        <a:lstStyle/>
        <a:p>
          <a:endParaRPr lang="ru-RU" sz="900">
            <a:latin typeface="Times New Roman" pitchFamily="18" charset="0"/>
            <a:cs typeface="Times New Roman" pitchFamily="18" charset="0"/>
          </a:endParaRPr>
        </a:p>
      </dgm:t>
    </dgm:pt>
    <dgm:pt modelId="{B57EFE8F-49D8-4F0E-B93F-F1ED474F40B8}" type="sibTrans" cxnId="{E8024D5A-346A-45B2-BACC-2F6FB23D32DF}">
      <dgm:prSet/>
      <dgm:spPr/>
      <dgm:t>
        <a:bodyPr/>
        <a:lstStyle/>
        <a:p>
          <a:endParaRPr lang="ru-RU" sz="900">
            <a:latin typeface="Times New Roman" pitchFamily="18" charset="0"/>
            <a:cs typeface="Times New Roman" pitchFamily="18" charset="0"/>
          </a:endParaRPr>
        </a:p>
      </dgm:t>
    </dgm:pt>
    <dgm:pt modelId="{514C3751-6A8A-4A9F-B873-FC6DA262AA8D}">
      <dgm:prSet custT="1"/>
      <dgm:spPr/>
      <dgm:t>
        <a:bodyPr/>
        <a:lstStyle/>
        <a:p>
          <a:pPr marR="0" algn="ctr" rtl="0"/>
          <a:r>
            <a:rPr lang="ru-RU" altLang="zh-CN" sz="900" baseline="0">
              <a:latin typeface="Times New Roman" pitchFamily="18" charset="0"/>
              <a:cs typeface="Times New Roman" pitchFamily="18" charset="0"/>
            </a:rPr>
            <a:t>Аналіз</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ефективності</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системи</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стимулювання</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персоналу</a:t>
          </a:r>
          <a:endParaRPr lang="zh-CN" altLang="en-US" sz="900" baseline="0">
            <a:latin typeface="Times New Roman" pitchFamily="18" charset="0"/>
            <a:cs typeface="Times New Roman" pitchFamily="18" charset="0"/>
          </a:endParaRPr>
        </a:p>
      </dgm:t>
    </dgm:pt>
    <dgm:pt modelId="{07D56730-5D41-4463-B3D6-9F58FC7F9986}" type="parTrans" cxnId="{B30952AC-40F0-41AE-8315-074D2B51B98E}">
      <dgm:prSet/>
      <dgm:spPr/>
      <dgm:t>
        <a:bodyPr/>
        <a:lstStyle/>
        <a:p>
          <a:endParaRPr lang="ru-RU" sz="900">
            <a:latin typeface="Times New Roman" pitchFamily="18" charset="0"/>
            <a:cs typeface="Times New Roman" pitchFamily="18" charset="0"/>
          </a:endParaRPr>
        </a:p>
      </dgm:t>
    </dgm:pt>
    <dgm:pt modelId="{38BE0D9B-3B16-4212-B7EE-BB24BC1123FB}" type="sibTrans" cxnId="{B30952AC-40F0-41AE-8315-074D2B51B98E}">
      <dgm:prSet/>
      <dgm:spPr/>
      <dgm:t>
        <a:bodyPr/>
        <a:lstStyle/>
        <a:p>
          <a:endParaRPr lang="ru-RU" sz="900">
            <a:latin typeface="Times New Roman" pitchFamily="18" charset="0"/>
            <a:cs typeface="Times New Roman" pitchFamily="18" charset="0"/>
          </a:endParaRPr>
        </a:p>
      </dgm:t>
    </dgm:pt>
    <dgm:pt modelId="{055DAEC3-D538-49D9-BB71-E897239C8342}">
      <dgm:prSet custT="1"/>
      <dgm:spPr/>
      <dgm:t>
        <a:bodyPr/>
        <a:lstStyle/>
        <a:p>
          <a:pPr marR="0" algn="ctr" rtl="0"/>
          <a:r>
            <a:rPr lang="ru-RU" altLang="zh-CN" sz="900" baseline="0">
              <a:latin typeface="Times New Roman" pitchFamily="18" charset="0"/>
              <a:cs typeface="Times New Roman" pitchFamily="18" charset="0"/>
            </a:rPr>
            <a:t>Оцінка</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фінансових</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можливостей</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підприємства</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із</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впровадження</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системи</a:t>
          </a:r>
          <a:r>
            <a:rPr lang="zh-CN" altLang="en-US" sz="900" baseline="0">
              <a:latin typeface="Times New Roman" pitchFamily="18" charset="0"/>
              <a:cs typeface="Times New Roman" pitchFamily="18" charset="0"/>
            </a:rPr>
            <a:t> </a:t>
          </a:r>
          <a:r>
            <a:rPr lang="ru-RU" altLang="zh-CN" sz="900" baseline="0">
              <a:latin typeface="Times New Roman" pitchFamily="18" charset="0"/>
              <a:cs typeface="Times New Roman" pitchFamily="18" charset="0"/>
            </a:rPr>
            <a:t>стимулювання</a:t>
          </a:r>
          <a:r>
            <a:rPr lang="zh-CN" altLang="en-US" sz="900" baseline="0">
              <a:latin typeface="Times New Roman" pitchFamily="18" charset="0"/>
              <a:cs typeface="Times New Roman" pitchFamily="18" charset="0"/>
            </a:rPr>
            <a:t> </a:t>
          </a:r>
          <a:endParaRPr lang="ru-RU" sz="900">
            <a:latin typeface="Times New Roman" pitchFamily="18" charset="0"/>
            <a:cs typeface="Times New Roman" pitchFamily="18" charset="0"/>
          </a:endParaRPr>
        </a:p>
      </dgm:t>
    </dgm:pt>
    <dgm:pt modelId="{1CA86863-811A-4B16-89BB-D12371C57C63}" type="parTrans" cxnId="{8760C661-BEEA-483A-90CA-0783CCF00336}">
      <dgm:prSet/>
      <dgm:spPr/>
      <dgm:t>
        <a:bodyPr/>
        <a:lstStyle/>
        <a:p>
          <a:endParaRPr lang="ru-RU" sz="900">
            <a:latin typeface="Times New Roman" pitchFamily="18" charset="0"/>
            <a:cs typeface="Times New Roman" pitchFamily="18" charset="0"/>
          </a:endParaRPr>
        </a:p>
      </dgm:t>
    </dgm:pt>
    <dgm:pt modelId="{693638B1-395C-4362-A07A-3969AABDCB7F}" type="sibTrans" cxnId="{8760C661-BEEA-483A-90CA-0783CCF00336}">
      <dgm:prSet/>
      <dgm:spPr/>
      <dgm:t>
        <a:bodyPr/>
        <a:lstStyle/>
        <a:p>
          <a:endParaRPr lang="ru-RU" sz="900">
            <a:latin typeface="Times New Roman" pitchFamily="18" charset="0"/>
            <a:cs typeface="Times New Roman" pitchFamily="18" charset="0"/>
          </a:endParaRPr>
        </a:p>
      </dgm:t>
    </dgm:pt>
    <dgm:pt modelId="{996294FF-F6AF-474E-B262-304C84AC510C}" type="pres">
      <dgm:prSet presAssocID="{CF345D41-09B8-4E2E-8D92-3622BED6F6CD}" presName="hierChild1" presStyleCnt="0">
        <dgm:presLayoutVars>
          <dgm:orgChart val="1"/>
          <dgm:chPref val="1"/>
          <dgm:dir/>
          <dgm:animOne val="branch"/>
          <dgm:animLvl val="lvl"/>
          <dgm:resizeHandles/>
        </dgm:presLayoutVars>
      </dgm:prSet>
      <dgm:spPr/>
    </dgm:pt>
    <dgm:pt modelId="{ED692DB5-13B7-4812-806C-3605825A29E0}" type="pres">
      <dgm:prSet presAssocID="{0786C9F9-C36B-4E34-BF91-7C6CAF8B39B5}" presName="hierRoot1" presStyleCnt="0">
        <dgm:presLayoutVars>
          <dgm:hierBranch val="r"/>
        </dgm:presLayoutVars>
      </dgm:prSet>
      <dgm:spPr/>
    </dgm:pt>
    <dgm:pt modelId="{E31CA4D3-1B4A-48E7-B878-4749F9D276E7}" type="pres">
      <dgm:prSet presAssocID="{0786C9F9-C36B-4E34-BF91-7C6CAF8B39B5}" presName="rootComposite1" presStyleCnt="0"/>
      <dgm:spPr/>
    </dgm:pt>
    <dgm:pt modelId="{CC76B0A4-7D8B-4C52-93D3-0CA0EF277FC3}" type="pres">
      <dgm:prSet presAssocID="{0786C9F9-C36B-4E34-BF91-7C6CAF8B39B5}" presName="rootText1" presStyleLbl="node0" presStyleIdx="0" presStyleCnt="1" custScaleX="255418">
        <dgm:presLayoutVars>
          <dgm:chPref val="3"/>
        </dgm:presLayoutVars>
      </dgm:prSet>
      <dgm:spPr/>
      <dgm:t>
        <a:bodyPr/>
        <a:lstStyle/>
        <a:p>
          <a:endParaRPr lang="ru-RU"/>
        </a:p>
      </dgm:t>
    </dgm:pt>
    <dgm:pt modelId="{72601C1E-60C2-4478-8FFF-EAEB0F3EB87B}" type="pres">
      <dgm:prSet presAssocID="{0786C9F9-C36B-4E34-BF91-7C6CAF8B39B5}" presName="rootConnector1" presStyleLbl="node1" presStyleIdx="0" presStyleCnt="0"/>
      <dgm:spPr/>
      <dgm:t>
        <a:bodyPr/>
        <a:lstStyle/>
        <a:p>
          <a:endParaRPr lang="ru-RU"/>
        </a:p>
      </dgm:t>
    </dgm:pt>
    <dgm:pt modelId="{1A87674E-4C90-4D73-B95B-F11B6AEB56D1}" type="pres">
      <dgm:prSet presAssocID="{0786C9F9-C36B-4E34-BF91-7C6CAF8B39B5}" presName="hierChild2" presStyleCnt="0"/>
      <dgm:spPr/>
    </dgm:pt>
    <dgm:pt modelId="{0428202E-C7A2-4E4F-9C27-F56107CAD24D}" type="pres">
      <dgm:prSet presAssocID="{35660A30-FAF1-49A5-9540-42308CED4F49}" presName="Name50" presStyleLbl="parChTrans1D2" presStyleIdx="0" presStyleCnt="6"/>
      <dgm:spPr/>
      <dgm:t>
        <a:bodyPr/>
        <a:lstStyle/>
        <a:p>
          <a:endParaRPr lang="ru-RU"/>
        </a:p>
      </dgm:t>
    </dgm:pt>
    <dgm:pt modelId="{D3BFD48B-5DE5-4FD1-8B0D-118477A7ACDE}" type="pres">
      <dgm:prSet presAssocID="{F2589ABB-0089-4B57-932C-FC459E680895}" presName="hierRoot2" presStyleCnt="0">
        <dgm:presLayoutVars>
          <dgm:hierBranch/>
        </dgm:presLayoutVars>
      </dgm:prSet>
      <dgm:spPr/>
    </dgm:pt>
    <dgm:pt modelId="{57675996-AB46-45BB-9DB0-A3A804F3CF5C}" type="pres">
      <dgm:prSet presAssocID="{F2589ABB-0089-4B57-932C-FC459E680895}" presName="rootComposite" presStyleCnt="0"/>
      <dgm:spPr/>
    </dgm:pt>
    <dgm:pt modelId="{2A0D3AB4-9C2D-4631-9B26-D416608CE2DA}" type="pres">
      <dgm:prSet presAssocID="{F2589ABB-0089-4B57-932C-FC459E680895}" presName="rootText" presStyleLbl="node2" presStyleIdx="0" presStyleCnt="6" custScaleX="210899">
        <dgm:presLayoutVars>
          <dgm:chPref val="3"/>
        </dgm:presLayoutVars>
      </dgm:prSet>
      <dgm:spPr/>
      <dgm:t>
        <a:bodyPr/>
        <a:lstStyle/>
        <a:p>
          <a:endParaRPr lang="ru-RU"/>
        </a:p>
      </dgm:t>
    </dgm:pt>
    <dgm:pt modelId="{3C593A33-9FA3-4D41-BE9B-F5183FE5B964}" type="pres">
      <dgm:prSet presAssocID="{F2589ABB-0089-4B57-932C-FC459E680895}" presName="rootConnector" presStyleLbl="node2" presStyleIdx="0" presStyleCnt="6"/>
      <dgm:spPr/>
      <dgm:t>
        <a:bodyPr/>
        <a:lstStyle/>
        <a:p>
          <a:endParaRPr lang="ru-RU"/>
        </a:p>
      </dgm:t>
    </dgm:pt>
    <dgm:pt modelId="{67F8A180-6E0A-4D6F-BBDA-B58DE5C2BB5E}" type="pres">
      <dgm:prSet presAssocID="{F2589ABB-0089-4B57-932C-FC459E680895}" presName="hierChild4" presStyleCnt="0"/>
      <dgm:spPr/>
    </dgm:pt>
    <dgm:pt modelId="{DCD46200-BB80-4B03-AB48-E089B0C742DF}" type="pres">
      <dgm:prSet presAssocID="{F2589ABB-0089-4B57-932C-FC459E680895}" presName="hierChild5" presStyleCnt="0"/>
      <dgm:spPr/>
    </dgm:pt>
    <dgm:pt modelId="{1B23A764-DF05-42C5-AC52-8D44F07FACA2}" type="pres">
      <dgm:prSet presAssocID="{75655EB8-09C6-47E0-9AE8-53E6460A7CD3}" presName="Name50" presStyleLbl="parChTrans1D2" presStyleIdx="1" presStyleCnt="6"/>
      <dgm:spPr/>
      <dgm:t>
        <a:bodyPr/>
        <a:lstStyle/>
        <a:p>
          <a:endParaRPr lang="ru-RU"/>
        </a:p>
      </dgm:t>
    </dgm:pt>
    <dgm:pt modelId="{64845CA4-0ECA-45D0-97B0-B591A1166834}" type="pres">
      <dgm:prSet presAssocID="{44797D1E-436F-4811-AB66-5BB18D9FFA5B}" presName="hierRoot2" presStyleCnt="0">
        <dgm:presLayoutVars>
          <dgm:hierBranch/>
        </dgm:presLayoutVars>
      </dgm:prSet>
      <dgm:spPr/>
    </dgm:pt>
    <dgm:pt modelId="{76F4276B-8444-4F68-AE59-9D1E9C233ED5}" type="pres">
      <dgm:prSet presAssocID="{44797D1E-436F-4811-AB66-5BB18D9FFA5B}" presName="rootComposite" presStyleCnt="0"/>
      <dgm:spPr/>
    </dgm:pt>
    <dgm:pt modelId="{6CED8ADD-6CFF-470B-82CE-DD2A611ACD3B}" type="pres">
      <dgm:prSet presAssocID="{44797D1E-436F-4811-AB66-5BB18D9FFA5B}" presName="rootText" presStyleLbl="node2" presStyleIdx="1" presStyleCnt="6" custScaleX="200180">
        <dgm:presLayoutVars>
          <dgm:chPref val="3"/>
        </dgm:presLayoutVars>
      </dgm:prSet>
      <dgm:spPr/>
      <dgm:t>
        <a:bodyPr/>
        <a:lstStyle/>
        <a:p>
          <a:endParaRPr lang="ru-RU"/>
        </a:p>
      </dgm:t>
    </dgm:pt>
    <dgm:pt modelId="{41054A2C-2875-4D12-A6A2-427FEC844B8F}" type="pres">
      <dgm:prSet presAssocID="{44797D1E-436F-4811-AB66-5BB18D9FFA5B}" presName="rootConnector" presStyleLbl="node2" presStyleIdx="1" presStyleCnt="6"/>
      <dgm:spPr/>
      <dgm:t>
        <a:bodyPr/>
        <a:lstStyle/>
        <a:p>
          <a:endParaRPr lang="ru-RU"/>
        </a:p>
      </dgm:t>
    </dgm:pt>
    <dgm:pt modelId="{B6BEBF5E-B9D2-41CE-AD1C-EC0745D8C843}" type="pres">
      <dgm:prSet presAssocID="{44797D1E-436F-4811-AB66-5BB18D9FFA5B}" presName="hierChild4" presStyleCnt="0"/>
      <dgm:spPr/>
    </dgm:pt>
    <dgm:pt modelId="{AD3A4ED7-DEC4-4326-83D2-F6FD1889ACFA}" type="pres">
      <dgm:prSet presAssocID="{44797D1E-436F-4811-AB66-5BB18D9FFA5B}" presName="hierChild5" presStyleCnt="0"/>
      <dgm:spPr/>
    </dgm:pt>
    <dgm:pt modelId="{4980D682-1C56-4F8A-AEA4-F8C68B281968}" type="pres">
      <dgm:prSet presAssocID="{A6F2EA18-7E61-42EA-B5F1-100CDEE2F409}" presName="Name50" presStyleLbl="parChTrans1D2" presStyleIdx="2" presStyleCnt="6"/>
      <dgm:spPr/>
      <dgm:t>
        <a:bodyPr/>
        <a:lstStyle/>
        <a:p>
          <a:endParaRPr lang="ru-RU"/>
        </a:p>
      </dgm:t>
    </dgm:pt>
    <dgm:pt modelId="{97AF74E4-E862-46DF-A45F-839A73BA77B3}" type="pres">
      <dgm:prSet presAssocID="{CD9926E0-18B9-4BB0-9836-68AF51AB66B3}" presName="hierRoot2" presStyleCnt="0">
        <dgm:presLayoutVars>
          <dgm:hierBranch/>
        </dgm:presLayoutVars>
      </dgm:prSet>
      <dgm:spPr/>
    </dgm:pt>
    <dgm:pt modelId="{82AD059A-999D-4764-A86A-78C6532AD8A6}" type="pres">
      <dgm:prSet presAssocID="{CD9926E0-18B9-4BB0-9836-68AF51AB66B3}" presName="rootComposite" presStyleCnt="0"/>
      <dgm:spPr/>
    </dgm:pt>
    <dgm:pt modelId="{00B749B0-B8DC-4E5F-A9FE-DEDF27589FC6}" type="pres">
      <dgm:prSet presAssocID="{CD9926E0-18B9-4BB0-9836-68AF51AB66B3}" presName="rootText" presStyleLbl="node2" presStyleIdx="2" presStyleCnt="6" custScaleX="201613">
        <dgm:presLayoutVars>
          <dgm:chPref val="3"/>
        </dgm:presLayoutVars>
      </dgm:prSet>
      <dgm:spPr/>
      <dgm:t>
        <a:bodyPr/>
        <a:lstStyle/>
        <a:p>
          <a:endParaRPr lang="ru-RU"/>
        </a:p>
      </dgm:t>
    </dgm:pt>
    <dgm:pt modelId="{E5FE4512-F8F6-4214-A0F7-FEDF7AC7D759}" type="pres">
      <dgm:prSet presAssocID="{CD9926E0-18B9-4BB0-9836-68AF51AB66B3}" presName="rootConnector" presStyleLbl="node2" presStyleIdx="2" presStyleCnt="6"/>
      <dgm:spPr/>
      <dgm:t>
        <a:bodyPr/>
        <a:lstStyle/>
        <a:p>
          <a:endParaRPr lang="ru-RU"/>
        </a:p>
      </dgm:t>
    </dgm:pt>
    <dgm:pt modelId="{B1F513B8-D3B0-4017-968C-7B12FE498FCE}" type="pres">
      <dgm:prSet presAssocID="{CD9926E0-18B9-4BB0-9836-68AF51AB66B3}" presName="hierChild4" presStyleCnt="0"/>
      <dgm:spPr/>
    </dgm:pt>
    <dgm:pt modelId="{090DE69B-A1AD-4C9D-92B2-45655677511F}" type="pres">
      <dgm:prSet presAssocID="{CD9926E0-18B9-4BB0-9836-68AF51AB66B3}" presName="hierChild5" presStyleCnt="0"/>
      <dgm:spPr/>
    </dgm:pt>
    <dgm:pt modelId="{9B228971-B638-476B-861B-E2E88A39ED38}" type="pres">
      <dgm:prSet presAssocID="{A63CAB3D-68DB-4B62-A2F8-C99BCAA6AA85}" presName="Name50" presStyleLbl="parChTrans1D2" presStyleIdx="3" presStyleCnt="6"/>
      <dgm:spPr/>
      <dgm:t>
        <a:bodyPr/>
        <a:lstStyle/>
        <a:p>
          <a:endParaRPr lang="ru-RU"/>
        </a:p>
      </dgm:t>
    </dgm:pt>
    <dgm:pt modelId="{3F81F611-DCB6-4BA3-8364-805F198AF93A}" type="pres">
      <dgm:prSet presAssocID="{DCAE3F4A-A9A3-4E3D-9E3C-D189A6416C47}" presName="hierRoot2" presStyleCnt="0">
        <dgm:presLayoutVars>
          <dgm:hierBranch/>
        </dgm:presLayoutVars>
      </dgm:prSet>
      <dgm:spPr/>
    </dgm:pt>
    <dgm:pt modelId="{8BE5F355-3A36-4096-85D3-C998E7257DB8}" type="pres">
      <dgm:prSet presAssocID="{DCAE3F4A-A9A3-4E3D-9E3C-D189A6416C47}" presName="rootComposite" presStyleCnt="0"/>
      <dgm:spPr/>
    </dgm:pt>
    <dgm:pt modelId="{2AED9466-FB50-4EB5-B365-55D1307CC248}" type="pres">
      <dgm:prSet presAssocID="{DCAE3F4A-A9A3-4E3D-9E3C-D189A6416C47}" presName="rootText" presStyleLbl="node2" presStyleIdx="3" presStyleCnt="6" custScaleX="198749">
        <dgm:presLayoutVars>
          <dgm:chPref val="3"/>
        </dgm:presLayoutVars>
      </dgm:prSet>
      <dgm:spPr/>
      <dgm:t>
        <a:bodyPr/>
        <a:lstStyle/>
        <a:p>
          <a:endParaRPr lang="ru-RU"/>
        </a:p>
      </dgm:t>
    </dgm:pt>
    <dgm:pt modelId="{5701F457-703F-408B-8A0F-89720E111EE6}" type="pres">
      <dgm:prSet presAssocID="{DCAE3F4A-A9A3-4E3D-9E3C-D189A6416C47}" presName="rootConnector" presStyleLbl="node2" presStyleIdx="3" presStyleCnt="6"/>
      <dgm:spPr/>
      <dgm:t>
        <a:bodyPr/>
        <a:lstStyle/>
        <a:p>
          <a:endParaRPr lang="ru-RU"/>
        </a:p>
      </dgm:t>
    </dgm:pt>
    <dgm:pt modelId="{01C18FD4-0578-4739-81B4-7BBDE968C518}" type="pres">
      <dgm:prSet presAssocID="{DCAE3F4A-A9A3-4E3D-9E3C-D189A6416C47}" presName="hierChild4" presStyleCnt="0"/>
      <dgm:spPr/>
    </dgm:pt>
    <dgm:pt modelId="{E2234972-70BB-4517-A89B-689EFA043CBF}" type="pres">
      <dgm:prSet presAssocID="{DCAE3F4A-A9A3-4E3D-9E3C-D189A6416C47}" presName="hierChild5" presStyleCnt="0"/>
      <dgm:spPr/>
    </dgm:pt>
    <dgm:pt modelId="{7DE4F26E-A6F9-4926-9A21-02561081EBEB}" type="pres">
      <dgm:prSet presAssocID="{07D56730-5D41-4463-B3D6-9F58FC7F9986}" presName="Name50" presStyleLbl="parChTrans1D2" presStyleIdx="4" presStyleCnt="6"/>
      <dgm:spPr/>
      <dgm:t>
        <a:bodyPr/>
        <a:lstStyle/>
        <a:p>
          <a:endParaRPr lang="ru-RU"/>
        </a:p>
      </dgm:t>
    </dgm:pt>
    <dgm:pt modelId="{FB035B64-64AC-4444-B1AF-255738845631}" type="pres">
      <dgm:prSet presAssocID="{514C3751-6A8A-4A9F-B873-FC6DA262AA8D}" presName="hierRoot2" presStyleCnt="0">
        <dgm:presLayoutVars>
          <dgm:hierBranch/>
        </dgm:presLayoutVars>
      </dgm:prSet>
      <dgm:spPr/>
    </dgm:pt>
    <dgm:pt modelId="{B992B9E5-5F81-4088-85D7-6490150A85F6}" type="pres">
      <dgm:prSet presAssocID="{514C3751-6A8A-4A9F-B873-FC6DA262AA8D}" presName="rootComposite" presStyleCnt="0"/>
      <dgm:spPr/>
    </dgm:pt>
    <dgm:pt modelId="{4309454D-CD37-4D3F-8FDC-80E6D9D3C439}" type="pres">
      <dgm:prSet presAssocID="{514C3751-6A8A-4A9F-B873-FC6DA262AA8D}" presName="rootText" presStyleLbl="node2" presStyleIdx="4" presStyleCnt="6" custScaleX="188204" custLinFactNeighborX="-1168" custLinFactNeighborY="3505">
        <dgm:presLayoutVars>
          <dgm:chPref val="3"/>
        </dgm:presLayoutVars>
      </dgm:prSet>
      <dgm:spPr/>
      <dgm:t>
        <a:bodyPr/>
        <a:lstStyle/>
        <a:p>
          <a:endParaRPr lang="ru-RU"/>
        </a:p>
      </dgm:t>
    </dgm:pt>
    <dgm:pt modelId="{65B85059-B5F8-405A-A11B-3C7FAD36DDC5}" type="pres">
      <dgm:prSet presAssocID="{514C3751-6A8A-4A9F-B873-FC6DA262AA8D}" presName="rootConnector" presStyleLbl="node2" presStyleIdx="4" presStyleCnt="6"/>
      <dgm:spPr/>
      <dgm:t>
        <a:bodyPr/>
        <a:lstStyle/>
        <a:p>
          <a:endParaRPr lang="ru-RU"/>
        </a:p>
      </dgm:t>
    </dgm:pt>
    <dgm:pt modelId="{904C9C8E-2BDA-4321-97EF-ED51C9A764B2}" type="pres">
      <dgm:prSet presAssocID="{514C3751-6A8A-4A9F-B873-FC6DA262AA8D}" presName="hierChild4" presStyleCnt="0"/>
      <dgm:spPr/>
    </dgm:pt>
    <dgm:pt modelId="{5B4FC587-77C0-458B-BE98-7048471E841D}" type="pres">
      <dgm:prSet presAssocID="{514C3751-6A8A-4A9F-B873-FC6DA262AA8D}" presName="hierChild5" presStyleCnt="0"/>
      <dgm:spPr/>
    </dgm:pt>
    <dgm:pt modelId="{57A30378-EB63-4D84-B018-8EA8F9AB2972}" type="pres">
      <dgm:prSet presAssocID="{1CA86863-811A-4B16-89BB-D12371C57C63}" presName="Name50" presStyleLbl="parChTrans1D2" presStyleIdx="5" presStyleCnt="6"/>
      <dgm:spPr/>
      <dgm:t>
        <a:bodyPr/>
        <a:lstStyle/>
        <a:p>
          <a:endParaRPr lang="ru-RU"/>
        </a:p>
      </dgm:t>
    </dgm:pt>
    <dgm:pt modelId="{09292303-7BD6-4BE9-A675-FA63B86A5D2E}" type="pres">
      <dgm:prSet presAssocID="{055DAEC3-D538-49D9-BB71-E897239C8342}" presName="hierRoot2" presStyleCnt="0">
        <dgm:presLayoutVars>
          <dgm:hierBranch/>
        </dgm:presLayoutVars>
      </dgm:prSet>
      <dgm:spPr/>
    </dgm:pt>
    <dgm:pt modelId="{C19ED17E-C55D-4DCD-BCC5-AC2C621B6056}" type="pres">
      <dgm:prSet presAssocID="{055DAEC3-D538-49D9-BB71-E897239C8342}" presName="rootComposite" presStyleCnt="0"/>
      <dgm:spPr/>
    </dgm:pt>
    <dgm:pt modelId="{1D0DAB43-D6B5-4EE3-8C62-45ADE8ECFF73}" type="pres">
      <dgm:prSet presAssocID="{055DAEC3-D538-49D9-BB71-E897239C8342}" presName="rootText" presStyleLbl="node2" presStyleIdx="5" presStyleCnt="6" custScaleX="188730">
        <dgm:presLayoutVars>
          <dgm:chPref val="3"/>
        </dgm:presLayoutVars>
      </dgm:prSet>
      <dgm:spPr/>
      <dgm:t>
        <a:bodyPr/>
        <a:lstStyle/>
        <a:p>
          <a:endParaRPr lang="ru-RU"/>
        </a:p>
      </dgm:t>
    </dgm:pt>
    <dgm:pt modelId="{BA896F4B-285A-4D03-AEEE-8FD730577F83}" type="pres">
      <dgm:prSet presAssocID="{055DAEC3-D538-49D9-BB71-E897239C8342}" presName="rootConnector" presStyleLbl="node2" presStyleIdx="5" presStyleCnt="6"/>
      <dgm:spPr/>
      <dgm:t>
        <a:bodyPr/>
        <a:lstStyle/>
        <a:p>
          <a:endParaRPr lang="ru-RU"/>
        </a:p>
      </dgm:t>
    </dgm:pt>
    <dgm:pt modelId="{EE98046E-F03C-4132-8E5C-405D622A8BF7}" type="pres">
      <dgm:prSet presAssocID="{055DAEC3-D538-49D9-BB71-E897239C8342}" presName="hierChild4" presStyleCnt="0"/>
      <dgm:spPr/>
    </dgm:pt>
    <dgm:pt modelId="{74245D5F-C2D6-4CE4-9D3C-B598426B3971}" type="pres">
      <dgm:prSet presAssocID="{055DAEC3-D538-49D9-BB71-E897239C8342}" presName="hierChild5" presStyleCnt="0"/>
      <dgm:spPr/>
    </dgm:pt>
    <dgm:pt modelId="{625B36F3-2192-4707-A9D1-BA53FEE670C3}" type="pres">
      <dgm:prSet presAssocID="{0786C9F9-C36B-4E34-BF91-7C6CAF8B39B5}" presName="hierChild3" presStyleCnt="0"/>
      <dgm:spPr/>
    </dgm:pt>
  </dgm:ptLst>
  <dgm:cxnLst>
    <dgm:cxn modelId="{5679B050-A6CB-4BEC-8245-DF90E2E3F8A9}" type="presOf" srcId="{055DAEC3-D538-49D9-BB71-E897239C8342}" destId="{1D0DAB43-D6B5-4EE3-8C62-45ADE8ECFF73}" srcOrd="0" destOrd="0" presId="urn:microsoft.com/office/officeart/2005/8/layout/orgChart1"/>
    <dgm:cxn modelId="{D43E09A7-6835-46C1-9165-2DB718D7C16F}" srcId="{0786C9F9-C36B-4E34-BF91-7C6CAF8B39B5}" destId="{F2589ABB-0089-4B57-932C-FC459E680895}" srcOrd="0" destOrd="0" parTransId="{35660A30-FAF1-49A5-9540-42308CED4F49}" sibTransId="{A6313A80-8BAE-460B-9C1D-B16AC09310CC}"/>
    <dgm:cxn modelId="{C10241C2-2519-41A5-A34F-04EDDF405906}" type="presOf" srcId="{A63CAB3D-68DB-4B62-A2F8-C99BCAA6AA85}" destId="{9B228971-B638-476B-861B-E2E88A39ED38}" srcOrd="0" destOrd="0" presId="urn:microsoft.com/office/officeart/2005/8/layout/orgChart1"/>
    <dgm:cxn modelId="{30D8096D-D4F2-4445-A751-1760207CACA0}" type="presOf" srcId="{055DAEC3-D538-49D9-BB71-E897239C8342}" destId="{BA896F4B-285A-4D03-AEEE-8FD730577F83}" srcOrd="1" destOrd="0" presId="urn:microsoft.com/office/officeart/2005/8/layout/orgChart1"/>
    <dgm:cxn modelId="{35D145E2-CA66-4099-BBAD-678A60BEAFE0}" type="presOf" srcId="{07D56730-5D41-4463-B3D6-9F58FC7F9986}" destId="{7DE4F26E-A6F9-4926-9A21-02561081EBEB}" srcOrd="0" destOrd="0" presId="urn:microsoft.com/office/officeart/2005/8/layout/orgChart1"/>
    <dgm:cxn modelId="{1A39891C-DFAA-492B-B1DC-4BAA414FBA03}" type="presOf" srcId="{CD9926E0-18B9-4BB0-9836-68AF51AB66B3}" destId="{E5FE4512-F8F6-4214-A0F7-FEDF7AC7D759}" srcOrd="1" destOrd="0" presId="urn:microsoft.com/office/officeart/2005/8/layout/orgChart1"/>
    <dgm:cxn modelId="{F8CD2FF5-7BD4-4E2D-BEFC-AF9391AA18D9}" type="presOf" srcId="{F2589ABB-0089-4B57-932C-FC459E680895}" destId="{3C593A33-9FA3-4D41-BE9B-F5183FE5B964}" srcOrd="1" destOrd="0" presId="urn:microsoft.com/office/officeart/2005/8/layout/orgChart1"/>
    <dgm:cxn modelId="{9CF316AB-E39A-4C75-BD85-90274CE72342}" type="presOf" srcId="{CD9926E0-18B9-4BB0-9836-68AF51AB66B3}" destId="{00B749B0-B8DC-4E5F-A9FE-DEDF27589FC6}" srcOrd="0" destOrd="0" presId="urn:microsoft.com/office/officeart/2005/8/layout/orgChart1"/>
    <dgm:cxn modelId="{10DE4A90-5774-4D46-8960-2D050ED8C1A7}" type="presOf" srcId="{DCAE3F4A-A9A3-4E3D-9E3C-D189A6416C47}" destId="{5701F457-703F-408B-8A0F-89720E111EE6}" srcOrd="1" destOrd="0" presId="urn:microsoft.com/office/officeart/2005/8/layout/orgChart1"/>
    <dgm:cxn modelId="{B30952AC-40F0-41AE-8315-074D2B51B98E}" srcId="{0786C9F9-C36B-4E34-BF91-7C6CAF8B39B5}" destId="{514C3751-6A8A-4A9F-B873-FC6DA262AA8D}" srcOrd="4" destOrd="0" parTransId="{07D56730-5D41-4463-B3D6-9F58FC7F9986}" sibTransId="{38BE0D9B-3B16-4212-B7EE-BB24BC1123FB}"/>
    <dgm:cxn modelId="{52378302-C86E-412F-A638-D97178039837}" type="presOf" srcId="{514C3751-6A8A-4A9F-B873-FC6DA262AA8D}" destId="{4309454D-CD37-4D3F-8FDC-80E6D9D3C439}" srcOrd="0" destOrd="0" presId="urn:microsoft.com/office/officeart/2005/8/layout/orgChart1"/>
    <dgm:cxn modelId="{6668E1A3-ED65-41E5-ADD6-5357CDA76998}" type="presOf" srcId="{514C3751-6A8A-4A9F-B873-FC6DA262AA8D}" destId="{65B85059-B5F8-405A-A11B-3C7FAD36DDC5}" srcOrd="1" destOrd="0" presId="urn:microsoft.com/office/officeart/2005/8/layout/orgChart1"/>
    <dgm:cxn modelId="{97EFB39D-7F48-401A-8CDB-991F1A907AE0}" srcId="{0786C9F9-C36B-4E34-BF91-7C6CAF8B39B5}" destId="{CD9926E0-18B9-4BB0-9836-68AF51AB66B3}" srcOrd="2" destOrd="0" parTransId="{A6F2EA18-7E61-42EA-B5F1-100CDEE2F409}" sibTransId="{6BF9CA18-AA8A-4975-9FB8-D5DDD929FD30}"/>
    <dgm:cxn modelId="{3C22748E-FEA8-4F30-AE61-8BBF2907B1B6}" type="presOf" srcId="{1CA86863-811A-4B16-89BB-D12371C57C63}" destId="{57A30378-EB63-4D84-B018-8EA8F9AB2972}" srcOrd="0" destOrd="0" presId="urn:microsoft.com/office/officeart/2005/8/layout/orgChart1"/>
    <dgm:cxn modelId="{146275F0-422E-4C24-9F05-DC9742251E2B}" type="presOf" srcId="{A6F2EA18-7E61-42EA-B5F1-100CDEE2F409}" destId="{4980D682-1C56-4F8A-AEA4-F8C68B281968}" srcOrd="0" destOrd="0" presId="urn:microsoft.com/office/officeart/2005/8/layout/orgChart1"/>
    <dgm:cxn modelId="{0ED7F97D-14F0-4E0E-BAD1-B49EC42A1567}" srcId="{CF345D41-09B8-4E2E-8D92-3622BED6F6CD}" destId="{0786C9F9-C36B-4E34-BF91-7C6CAF8B39B5}" srcOrd="0" destOrd="0" parTransId="{525F86C2-976B-4EE5-B787-39D0FA0E8818}" sibTransId="{9B1FE51A-AEC8-470F-8DF3-6513B1AD9BB8}"/>
    <dgm:cxn modelId="{D7C29162-E8FF-4E69-A1E2-8B63D5C89468}" type="presOf" srcId="{0786C9F9-C36B-4E34-BF91-7C6CAF8B39B5}" destId="{CC76B0A4-7D8B-4C52-93D3-0CA0EF277FC3}" srcOrd="0" destOrd="0" presId="urn:microsoft.com/office/officeart/2005/8/layout/orgChart1"/>
    <dgm:cxn modelId="{DF2693A3-B4BB-4B81-B5D2-394F4CBD99A0}" srcId="{0786C9F9-C36B-4E34-BF91-7C6CAF8B39B5}" destId="{44797D1E-436F-4811-AB66-5BB18D9FFA5B}" srcOrd="1" destOrd="0" parTransId="{75655EB8-09C6-47E0-9AE8-53E6460A7CD3}" sibTransId="{AE368024-929F-4A01-947F-33CD1F945D0B}"/>
    <dgm:cxn modelId="{9D4AF202-3D12-4828-82FA-1B67DA0254E9}" type="presOf" srcId="{44797D1E-436F-4811-AB66-5BB18D9FFA5B}" destId="{6CED8ADD-6CFF-470B-82CE-DD2A611ACD3B}" srcOrd="0" destOrd="0" presId="urn:microsoft.com/office/officeart/2005/8/layout/orgChart1"/>
    <dgm:cxn modelId="{0BC6C6F7-465C-4BFF-8D10-C1DD9718CDB2}" type="presOf" srcId="{0786C9F9-C36B-4E34-BF91-7C6CAF8B39B5}" destId="{72601C1E-60C2-4478-8FFF-EAEB0F3EB87B}" srcOrd="1" destOrd="0" presId="urn:microsoft.com/office/officeart/2005/8/layout/orgChart1"/>
    <dgm:cxn modelId="{8760C661-BEEA-483A-90CA-0783CCF00336}" srcId="{0786C9F9-C36B-4E34-BF91-7C6CAF8B39B5}" destId="{055DAEC3-D538-49D9-BB71-E897239C8342}" srcOrd="5" destOrd="0" parTransId="{1CA86863-811A-4B16-89BB-D12371C57C63}" sibTransId="{693638B1-395C-4362-A07A-3969AABDCB7F}"/>
    <dgm:cxn modelId="{590986A1-0A34-43DB-8E43-6E10939BDCE7}" type="presOf" srcId="{44797D1E-436F-4811-AB66-5BB18D9FFA5B}" destId="{41054A2C-2875-4D12-A6A2-427FEC844B8F}" srcOrd="1" destOrd="0" presId="urn:microsoft.com/office/officeart/2005/8/layout/orgChart1"/>
    <dgm:cxn modelId="{E8024D5A-346A-45B2-BACC-2F6FB23D32DF}" srcId="{0786C9F9-C36B-4E34-BF91-7C6CAF8B39B5}" destId="{DCAE3F4A-A9A3-4E3D-9E3C-D189A6416C47}" srcOrd="3" destOrd="0" parTransId="{A63CAB3D-68DB-4B62-A2F8-C99BCAA6AA85}" sibTransId="{B57EFE8F-49D8-4F0E-B93F-F1ED474F40B8}"/>
    <dgm:cxn modelId="{4821E892-2B17-4990-8678-3D8D924A31AE}" type="presOf" srcId="{75655EB8-09C6-47E0-9AE8-53E6460A7CD3}" destId="{1B23A764-DF05-42C5-AC52-8D44F07FACA2}" srcOrd="0" destOrd="0" presId="urn:microsoft.com/office/officeart/2005/8/layout/orgChart1"/>
    <dgm:cxn modelId="{EE4881E6-2B66-4A21-A4BE-5FCB87420648}" type="presOf" srcId="{DCAE3F4A-A9A3-4E3D-9E3C-D189A6416C47}" destId="{2AED9466-FB50-4EB5-B365-55D1307CC248}" srcOrd="0" destOrd="0" presId="urn:microsoft.com/office/officeart/2005/8/layout/orgChart1"/>
    <dgm:cxn modelId="{20221730-03C4-4067-B18D-BB58425C2A05}" type="presOf" srcId="{F2589ABB-0089-4B57-932C-FC459E680895}" destId="{2A0D3AB4-9C2D-4631-9B26-D416608CE2DA}" srcOrd="0" destOrd="0" presId="urn:microsoft.com/office/officeart/2005/8/layout/orgChart1"/>
    <dgm:cxn modelId="{34284805-981A-4858-8E22-7B969C207B0C}" type="presOf" srcId="{CF345D41-09B8-4E2E-8D92-3622BED6F6CD}" destId="{996294FF-F6AF-474E-B262-304C84AC510C}" srcOrd="0" destOrd="0" presId="urn:microsoft.com/office/officeart/2005/8/layout/orgChart1"/>
    <dgm:cxn modelId="{52E0A1FC-74C8-409E-AA49-EB8E772D7D65}" type="presOf" srcId="{35660A30-FAF1-49A5-9540-42308CED4F49}" destId="{0428202E-C7A2-4E4F-9C27-F56107CAD24D}" srcOrd="0" destOrd="0" presId="urn:microsoft.com/office/officeart/2005/8/layout/orgChart1"/>
    <dgm:cxn modelId="{78C7F0FE-1CE0-4060-88D6-4C25692F2F5A}" type="presParOf" srcId="{996294FF-F6AF-474E-B262-304C84AC510C}" destId="{ED692DB5-13B7-4812-806C-3605825A29E0}" srcOrd="0" destOrd="0" presId="urn:microsoft.com/office/officeart/2005/8/layout/orgChart1"/>
    <dgm:cxn modelId="{5ECE0935-4EBB-406D-9595-267053447EF8}" type="presParOf" srcId="{ED692DB5-13B7-4812-806C-3605825A29E0}" destId="{E31CA4D3-1B4A-48E7-B878-4749F9D276E7}" srcOrd="0" destOrd="0" presId="urn:microsoft.com/office/officeart/2005/8/layout/orgChart1"/>
    <dgm:cxn modelId="{744C4232-D0A5-4C2B-AD18-494E6EC95E95}" type="presParOf" srcId="{E31CA4D3-1B4A-48E7-B878-4749F9D276E7}" destId="{CC76B0A4-7D8B-4C52-93D3-0CA0EF277FC3}" srcOrd="0" destOrd="0" presId="urn:microsoft.com/office/officeart/2005/8/layout/orgChart1"/>
    <dgm:cxn modelId="{9AA60B86-9B41-42B5-A649-C4FD1D19686E}" type="presParOf" srcId="{E31CA4D3-1B4A-48E7-B878-4749F9D276E7}" destId="{72601C1E-60C2-4478-8FFF-EAEB0F3EB87B}" srcOrd="1" destOrd="0" presId="urn:microsoft.com/office/officeart/2005/8/layout/orgChart1"/>
    <dgm:cxn modelId="{E05F0CC8-6CFF-465B-AAC3-836F1A2ECC2F}" type="presParOf" srcId="{ED692DB5-13B7-4812-806C-3605825A29E0}" destId="{1A87674E-4C90-4D73-B95B-F11B6AEB56D1}" srcOrd="1" destOrd="0" presId="urn:microsoft.com/office/officeart/2005/8/layout/orgChart1"/>
    <dgm:cxn modelId="{706E0DAF-D5BD-4604-BCE9-9A80D97F1015}" type="presParOf" srcId="{1A87674E-4C90-4D73-B95B-F11B6AEB56D1}" destId="{0428202E-C7A2-4E4F-9C27-F56107CAD24D}" srcOrd="0" destOrd="0" presId="urn:microsoft.com/office/officeart/2005/8/layout/orgChart1"/>
    <dgm:cxn modelId="{1AA73984-EAA2-4F46-89FB-9088C8164997}" type="presParOf" srcId="{1A87674E-4C90-4D73-B95B-F11B6AEB56D1}" destId="{D3BFD48B-5DE5-4FD1-8B0D-118477A7ACDE}" srcOrd="1" destOrd="0" presId="urn:microsoft.com/office/officeart/2005/8/layout/orgChart1"/>
    <dgm:cxn modelId="{2E95E290-CB7A-4658-AEFD-F667E289E2C3}" type="presParOf" srcId="{D3BFD48B-5DE5-4FD1-8B0D-118477A7ACDE}" destId="{57675996-AB46-45BB-9DB0-A3A804F3CF5C}" srcOrd="0" destOrd="0" presId="urn:microsoft.com/office/officeart/2005/8/layout/orgChart1"/>
    <dgm:cxn modelId="{8241A29D-4906-4F8B-8008-4AC926F251C3}" type="presParOf" srcId="{57675996-AB46-45BB-9DB0-A3A804F3CF5C}" destId="{2A0D3AB4-9C2D-4631-9B26-D416608CE2DA}" srcOrd="0" destOrd="0" presId="urn:microsoft.com/office/officeart/2005/8/layout/orgChart1"/>
    <dgm:cxn modelId="{08041500-7E7A-4B44-850A-C31FA8E6D046}" type="presParOf" srcId="{57675996-AB46-45BB-9DB0-A3A804F3CF5C}" destId="{3C593A33-9FA3-4D41-BE9B-F5183FE5B964}" srcOrd="1" destOrd="0" presId="urn:microsoft.com/office/officeart/2005/8/layout/orgChart1"/>
    <dgm:cxn modelId="{E3564993-F70C-4D42-934C-629522318EAC}" type="presParOf" srcId="{D3BFD48B-5DE5-4FD1-8B0D-118477A7ACDE}" destId="{67F8A180-6E0A-4D6F-BBDA-B58DE5C2BB5E}" srcOrd="1" destOrd="0" presId="urn:microsoft.com/office/officeart/2005/8/layout/orgChart1"/>
    <dgm:cxn modelId="{56B471B0-DBEB-4EC6-B583-392C122E32FB}" type="presParOf" srcId="{D3BFD48B-5DE5-4FD1-8B0D-118477A7ACDE}" destId="{DCD46200-BB80-4B03-AB48-E089B0C742DF}" srcOrd="2" destOrd="0" presId="urn:microsoft.com/office/officeart/2005/8/layout/orgChart1"/>
    <dgm:cxn modelId="{14A2AC85-BEE4-4655-9141-B20BBC075B84}" type="presParOf" srcId="{1A87674E-4C90-4D73-B95B-F11B6AEB56D1}" destId="{1B23A764-DF05-42C5-AC52-8D44F07FACA2}" srcOrd="2" destOrd="0" presId="urn:microsoft.com/office/officeart/2005/8/layout/orgChart1"/>
    <dgm:cxn modelId="{65067FDC-482B-45FE-94B0-0558CFB13A9C}" type="presParOf" srcId="{1A87674E-4C90-4D73-B95B-F11B6AEB56D1}" destId="{64845CA4-0ECA-45D0-97B0-B591A1166834}" srcOrd="3" destOrd="0" presId="urn:microsoft.com/office/officeart/2005/8/layout/orgChart1"/>
    <dgm:cxn modelId="{BB879859-BFF6-4F94-AE08-7516F0D9474A}" type="presParOf" srcId="{64845CA4-0ECA-45D0-97B0-B591A1166834}" destId="{76F4276B-8444-4F68-AE59-9D1E9C233ED5}" srcOrd="0" destOrd="0" presId="urn:microsoft.com/office/officeart/2005/8/layout/orgChart1"/>
    <dgm:cxn modelId="{3F9CC702-0285-4FE2-9A63-C1FC95EFE6C7}" type="presParOf" srcId="{76F4276B-8444-4F68-AE59-9D1E9C233ED5}" destId="{6CED8ADD-6CFF-470B-82CE-DD2A611ACD3B}" srcOrd="0" destOrd="0" presId="urn:microsoft.com/office/officeart/2005/8/layout/orgChart1"/>
    <dgm:cxn modelId="{FC0D8F11-6B95-4DCB-A940-713556B9A8DF}" type="presParOf" srcId="{76F4276B-8444-4F68-AE59-9D1E9C233ED5}" destId="{41054A2C-2875-4D12-A6A2-427FEC844B8F}" srcOrd="1" destOrd="0" presId="urn:microsoft.com/office/officeart/2005/8/layout/orgChart1"/>
    <dgm:cxn modelId="{4B01A92C-D342-4CAB-808D-9EFF492F34DE}" type="presParOf" srcId="{64845CA4-0ECA-45D0-97B0-B591A1166834}" destId="{B6BEBF5E-B9D2-41CE-AD1C-EC0745D8C843}" srcOrd="1" destOrd="0" presId="urn:microsoft.com/office/officeart/2005/8/layout/orgChart1"/>
    <dgm:cxn modelId="{7FE56AC4-5D4F-4BEB-A5C6-D9066BB8E8B4}" type="presParOf" srcId="{64845CA4-0ECA-45D0-97B0-B591A1166834}" destId="{AD3A4ED7-DEC4-4326-83D2-F6FD1889ACFA}" srcOrd="2" destOrd="0" presId="urn:microsoft.com/office/officeart/2005/8/layout/orgChart1"/>
    <dgm:cxn modelId="{D9CEBE17-D533-4C77-A208-881A08EB5CAD}" type="presParOf" srcId="{1A87674E-4C90-4D73-B95B-F11B6AEB56D1}" destId="{4980D682-1C56-4F8A-AEA4-F8C68B281968}" srcOrd="4" destOrd="0" presId="urn:microsoft.com/office/officeart/2005/8/layout/orgChart1"/>
    <dgm:cxn modelId="{1CCDA8C0-29FA-47B6-A892-6F058D663ED8}" type="presParOf" srcId="{1A87674E-4C90-4D73-B95B-F11B6AEB56D1}" destId="{97AF74E4-E862-46DF-A45F-839A73BA77B3}" srcOrd="5" destOrd="0" presId="urn:microsoft.com/office/officeart/2005/8/layout/orgChart1"/>
    <dgm:cxn modelId="{AA3AF73D-F02E-4A95-AD3D-A623C8E80D63}" type="presParOf" srcId="{97AF74E4-E862-46DF-A45F-839A73BA77B3}" destId="{82AD059A-999D-4764-A86A-78C6532AD8A6}" srcOrd="0" destOrd="0" presId="urn:microsoft.com/office/officeart/2005/8/layout/orgChart1"/>
    <dgm:cxn modelId="{5082FF97-0B80-4266-AD95-5E5E03CB2E60}" type="presParOf" srcId="{82AD059A-999D-4764-A86A-78C6532AD8A6}" destId="{00B749B0-B8DC-4E5F-A9FE-DEDF27589FC6}" srcOrd="0" destOrd="0" presId="urn:microsoft.com/office/officeart/2005/8/layout/orgChart1"/>
    <dgm:cxn modelId="{174B0276-42B0-4208-BF51-2850001D910F}" type="presParOf" srcId="{82AD059A-999D-4764-A86A-78C6532AD8A6}" destId="{E5FE4512-F8F6-4214-A0F7-FEDF7AC7D759}" srcOrd="1" destOrd="0" presId="urn:microsoft.com/office/officeart/2005/8/layout/orgChart1"/>
    <dgm:cxn modelId="{2B29C180-FC59-414C-A3B7-A317F024BF45}" type="presParOf" srcId="{97AF74E4-E862-46DF-A45F-839A73BA77B3}" destId="{B1F513B8-D3B0-4017-968C-7B12FE498FCE}" srcOrd="1" destOrd="0" presId="urn:microsoft.com/office/officeart/2005/8/layout/orgChart1"/>
    <dgm:cxn modelId="{A9BA8FF2-37F9-4C84-AA25-19C0ADB81C3A}" type="presParOf" srcId="{97AF74E4-E862-46DF-A45F-839A73BA77B3}" destId="{090DE69B-A1AD-4C9D-92B2-45655677511F}" srcOrd="2" destOrd="0" presId="urn:microsoft.com/office/officeart/2005/8/layout/orgChart1"/>
    <dgm:cxn modelId="{F91CCFB8-DC4A-45C2-96D6-773AA1FCF5BE}" type="presParOf" srcId="{1A87674E-4C90-4D73-B95B-F11B6AEB56D1}" destId="{9B228971-B638-476B-861B-E2E88A39ED38}" srcOrd="6" destOrd="0" presId="urn:microsoft.com/office/officeart/2005/8/layout/orgChart1"/>
    <dgm:cxn modelId="{4F0338EC-34BF-4774-8165-D17B76DD41BA}" type="presParOf" srcId="{1A87674E-4C90-4D73-B95B-F11B6AEB56D1}" destId="{3F81F611-DCB6-4BA3-8364-805F198AF93A}" srcOrd="7" destOrd="0" presId="urn:microsoft.com/office/officeart/2005/8/layout/orgChart1"/>
    <dgm:cxn modelId="{B4EDF24C-F3B9-478C-86B9-7B3995EE1A84}" type="presParOf" srcId="{3F81F611-DCB6-4BA3-8364-805F198AF93A}" destId="{8BE5F355-3A36-4096-85D3-C998E7257DB8}" srcOrd="0" destOrd="0" presId="urn:microsoft.com/office/officeart/2005/8/layout/orgChart1"/>
    <dgm:cxn modelId="{83055DE0-B058-405E-BB8F-2DF73FABD109}" type="presParOf" srcId="{8BE5F355-3A36-4096-85D3-C998E7257DB8}" destId="{2AED9466-FB50-4EB5-B365-55D1307CC248}" srcOrd="0" destOrd="0" presId="urn:microsoft.com/office/officeart/2005/8/layout/orgChart1"/>
    <dgm:cxn modelId="{22829C23-3C53-46C0-9B11-985C9AFEA7DB}" type="presParOf" srcId="{8BE5F355-3A36-4096-85D3-C998E7257DB8}" destId="{5701F457-703F-408B-8A0F-89720E111EE6}" srcOrd="1" destOrd="0" presId="urn:microsoft.com/office/officeart/2005/8/layout/orgChart1"/>
    <dgm:cxn modelId="{F128826A-4474-4CF0-A451-1C5A62459820}" type="presParOf" srcId="{3F81F611-DCB6-4BA3-8364-805F198AF93A}" destId="{01C18FD4-0578-4739-81B4-7BBDE968C518}" srcOrd="1" destOrd="0" presId="urn:microsoft.com/office/officeart/2005/8/layout/orgChart1"/>
    <dgm:cxn modelId="{D0007BF9-54E3-46CD-A8AB-CCE4E494DDD0}" type="presParOf" srcId="{3F81F611-DCB6-4BA3-8364-805F198AF93A}" destId="{E2234972-70BB-4517-A89B-689EFA043CBF}" srcOrd="2" destOrd="0" presId="urn:microsoft.com/office/officeart/2005/8/layout/orgChart1"/>
    <dgm:cxn modelId="{00AD7B65-8147-42F5-BD80-46BDDB2F832A}" type="presParOf" srcId="{1A87674E-4C90-4D73-B95B-F11B6AEB56D1}" destId="{7DE4F26E-A6F9-4926-9A21-02561081EBEB}" srcOrd="8" destOrd="0" presId="urn:microsoft.com/office/officeart/2005/8/layout/orgChart1"/>
    <dgm:cxn modelId="{1D27BE38-8DB6-41A7-AE80-A81F4DCF0D6B}" type="presParOf" srcId="{1A87674E-4C90-4D73-B95B-F11B6AEB56D1}" destId="{FB035B64-64AC-4444-B1AF-255738845631}" srcOrd="9" destOrd="0" presId="urn:microsoft.com/office/officeart/2005/8/layout/orgChart1"/>
    <dgm:cxn modelId="{953D54FD-F16D-40AF-B1B7-F92CB435C492}" type="presParOf" srcId="{FB035B64-64AC-4444-B1AF-255738845631}" destId="{B992B9E5-5F81-4088-85D7-6490150A85F6}" srcOrd="0" destOrd="0" presId="urn:microsoft.com/office/officeart/2005/8/layout/orgChart1"/>
    <dgm:cxn modelId="{D3D7406F-0492-404E-B403-C8D16BC1B586}" type="presParOf" srcId="{B992B9E5-5F81-4088-85D7-6490150A85F6}" destId="{4309454D-CD37-4D3F-8FDC-80E6D9D3C439}" srcOrd="0" destOrd="0" presId="urn:microsoft.com/office/officeart/2005/8/layout/orgChart1"/>
    <dgm:cxn modelId="{16207542-EB58-441D-A272-27BBD5D23B75}" type="presParOf" srcId="{B992B9E5-5F81-4088-85D7-6490150A85F6}" destId="{65B85059-B5F8-405A-A11B-3C7FAD36DDC5}" srcOrd="1" destOrd="0" presId="urn:microsoft.com/office/officeart/2005/8/layout/orgChart1"/>
    <dgm:cxn modelId="{3FF6112D-894F-434E-8ACE-143969355A21}" type="presParOf" srcId="{FB035B64-64AC-4444-B1AF-255738845631}" destId="{904C9C8E-2BDA-4321-97EF-ED51C9A764B2}" srcOrd="1" destOrd="0" presId="urn:microsoft.com/office/officeart/2005/8/layout/orgChart1"/>
    <dgm:cxn modelId="{636B5CCF-FA7E-4557-9373-3EE271B34863}" type="presParOf" srcId="{FB035B64-64AC-4444-B1AF-255738845631}" destId="{5B4FC587-77C0-458B-BE98-7048471E841D}" srcOrd="2" destOrd="0" presId="urn:microsoft.com/office/officeart/2005/8/layout/orgChart1"/>
    <dgm:cxn modelId="{4E3FC80C-2C6B-42D4-BE32-E1CA70968968}" type="presParOf" srcId="{1A87674E-4C90-4D73-B95B-F11B6AEB56D1}" destId="{57A30378-EB63-4D84-B018-8EA8F9AB2972}" srcOrd="10" destOrd="0" presId="urn:microsoft.com/office/officeart/2005/8/layout/orgChart1"/>
    <dgm:cxn modelId="{48915922-82CC-4658-A98E-E38DBC9BAC03}" type="presParOf" srcId="{1A87674E-4C90-4D73-B95B-F11B6AEB56D1}" destId="{09292303-7BD6-4BE9-A675-FA63B86A5D2E}" srcOrd="11" destOrd="0" presId="urn:microsoft.com/office/officeart/2005/8/layout/orgChart1"/>
    <dgm:cxn modelId="{65BC66BB-5F0B-46DB-AC5B-0B40947E40E0}" type="presParOf" srcId="{09292303-7BD6-4BE9-A675-FA63B86A5D2E}" destId="{C19ED17E-C55D-4DCD-BCC5-AC2C621B6056}" srcOrd="0" destOrd="0" presId="urn:microsoft.com/office/officeart/2005/8/layout/orgChart1"/>
    <dgm:cxn modelId="{AD3E3EA0-518A-4942-8A91-EEAE6140EE08}" type="presParOf" srcId="{C19ED17E-C55D-4DCD-BCC5-AC2C621B6056}" destId="{1D0DAB43-D6B5-4EE3-8C62-45ADE8ECFF73}" srcOrd="0" destOrd="0" presId="urn:microsoft.com/office/officeart/2005/8/layout/orgChart1"/>
    <dgm:cxn modelId="{0E36B6AB-8CB2-4D8C-B3FF-F5F11BFCCC5E}" type="presParOf" srcId="{C19ED17E-C55D-4DCD-BCC5-AC2C621B6056}" destId="{BA896F4B-285A-4D03-AEEE-8FD730577F83}" srcOrd="1" destOrd="0" presId="urn:microsoft.com/office/officeart/2005/8/layout/orgChart1"/>
    <dgm:cxn modelId="{95A44328-87ED-4962-B947-BC7C9747FA82}" type="presParOf" srcId="{09292303-7BD6-4BE9-A675-FA63B86A5D2E}" destId="{EE98046E-F03C-4132-8E5C-405D622A8BF7}" srcOrd="1" destOrd="0" presId="urn:microsoft.com/office/officeart/2005/8/layout/orgChart1"/>
    <dgm:cxn modelId="{87E7251B-D789-405C-8EDE-F448CF4D0E42}" type="presParOf" srcId="{09292303-7BD6-4BE9-A675-FA63B86A5D2E}" destId="{74245D5F-C2D6-4CE4-9D3C-B598426B3971}" srcOrd="2" destOrd="0" presId="urn:microsoft.com/office/officeart/2005/8/layout/orgChart1"/>
    <dgm:cxn modelId="{0C40D604-342F-42A6-9545-5B1599188ED0}" type="presParOf" srcId="{ED692DB5-13B7-4812-806C-3605825A29E0}" destId="{625B36F3-2192-4707-A9D1-BA53FEE670C3}" srcOrd="2" destOrd="0" presId="urn:microsoft.com/office/officeart/2005/8/layout/orgChart1"/>
  </dgm:cxnLst>
  <dgm:bg/>
  <dgm:whole/>
</dgm:dataModel>
</file>

<file path=word/diagrams/data5.xml><?xml version="1.0" encoding="utf-8"?>
<dgm:dataModel xmlns:dgm="http://schemas.openxmlformats.org/drawingml/2006/diagram" xmlns:a="http://schemas.openxmlformats.org/drawingml/2006/main">
  <dgm:ptLst>
    <dgm:pt modelId="{71AACA07-D4EC-43B4-A2FD-61B425F4967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8E5D4B7D-39B5-45D5-BACA-BC6AD7353C1C}">
      <dgm:prSet phldrT="[Текст]" custT="1"/>
      <dgm:spPr/>
      <dgm:t>
        <a:bodyPr/>
        <a:lstStyle/>
        <a:p>
          <a:r>
            <a:rPr lang="uk-UA" sz="1200">
              <a:latin typeface="Times New Roman" pitchFamily="18" charset="0"/>
              <a:cs typeface="Times New Roman" pitchFamily="18" charset="0"/>
            </a:rPr>
            <a:t>Психологічні методи стимулювання</a:t>
          </a:r>
          <a:endParaRPr lang="ru-RU" sz="1200">
            <a:latin typeface="Times New Roman" pitchFamily="18" charset="0"/>
            <a:cs typeface="Times New Roman" pitchFamily="18" charset="0"/>
          </a:endParaRPr>
        </a:p>
      </dgm:t>
    </dgm:pt>
    <dgm:pt modelId="{AD24A347-B00D-42A3-B04B-47A040FA1EC5}" type="parTrans" cxnId="{F7D87B2B-9A87-4016-A79B-E44E7C3B2704}">
      <dgm:prSet/>
      <dgm:spPr/>
      <dgm:t>
        <a:bodyPr/>
        <a:lstStyle/>
        <a:p>
          <a:endParaRPr lang="ru-RU" sz="1200">
            <a:latin typeface="Times New Roman" pitchFamily="18" charset="0"/>
            <a:cs typeface="Times New Roman" pitchFamily="18" charset="0"/>
          </a:endParaRPr>
        </a:p>
      </dgm:t>
    </dgm:pt>
    <dgm:pt modelId="{B5061E7D-3664-430E-9AC2-FC94838F6E68}" type="sibTrans" cxnId="{F7D87B2B-9A87-4016-A79B-E44E7C3B2704}">
      <dgm:prSet/>
      <dgm:spPr/>
      <dgm:t>
        <a:bodyPr/>
        <a:lstStyle/>
        <a:p>
          <a:endParaRPr lang="ru-RU" sz="1200">
            <a:latin typeface="Times New Roman" pitchFamily="18" charset="0"/>
            <a:cs typeface="Times New Roman" pitchFamily="18" charset="0"/>
          </a:endParaRPr>
        </a:p>
      </dgm:t>
    </dgm:pt>
    <dgm:pt modelId="{C5D9238F-917A-4783-B73B-C29066B7D819}">
      <dgm:prSet phldrT="[Текст]" custT="1"/>
      <dgm:spPr/>
      <dgm:t>
        <a:bodyPr/>
        <a:lstStyle/>
        <a:p>
          <a:pPr>
            <a:lnSpc>
              <a:spcPct val="90000"/>
            </a:lnSpc>
            <a:spcAft>
              <a:spcPct val="35000"/>
            </a:spcAft>
          </a:pPr>
          <a:r>
            <a:rPr lang="uk-UA" sz="1000">
              <a:latin typeface="Times New Roman" pitchFamily="18" charset="0"/>
              <a:cs typeface="Times New Roman" pitchFamily="18" charset="0"/>
            </a:rPr>
            <a:t>Управління конфліктами</a:t>
          </a:r>
        </a:p>
        <a:p>
          <a:pPr>
            <a:lnSpc>
              <a:spcPct val="90000"/>
            </a:lnSpc>
            <a:spcAft>
              <a:spcPct val="35000"/>
            </a:spcAft>
          </a:pPr>
          <a:r>
            <a:rPr lang="uk-UA" sz="1000">
              <a:latin typeface="Times New Roman" pitchFamily="18" charset="0"/>
              <a:cs typeface="Times New Roman" pitchFamily="18" charset="0"/>
            </a:rPr>
            <a:t>Обмеження взаємодії  сторон конфлікту, використання механізмів координації</a:t>
          </a:r>
          <a:endParaRPr lang="ru-RU" sz="1000">
            <a:latin typeface="Times New Roman" pitchFamily="18" charset="0"/>
            <a:cs typeface="Times New Roman" pitchFamily="18" charset="0"/>
          </a:endParaRPr>
        </a:p>
        <a:p>
          <a:pPr>
            <a:lnSpc>
              <a:spcPct val="100000"/>
            </a:lnSpc>
            <a:spcAft>
              <a:spcPts val="0"/>
            </a:spcAft>
          </a:pPr>
          <a:r>
            <a:rPr lang="uk-UA" sz="1000">
              <a:latin typeface="Times New Roman" pitchFamily="18" charset="0"/>
              <a:cs typeface="Times New Roman" pitchFamily="18" charset="0"/>
            </a:rPr>
            <a:t>Методи, що зближують конфліктуючі сторони та ставлять їм спільні цілі</a:t>
          </a:r>
          <a:endParaRPr lang="ru-RU" sz="1000">
            <a:latin typeface="Times New Roman" pitchFamily="18" charset="0"/>
            <a:cs typeface="Times New Roman" pitchFamily="18" charset="0"/>
          </a:endParaRPr>
        </a:p>
        <a:p>
          <a:pPr>
            <a:lnSpc>
              <a:spcPct val="100000"/>
            </a:lnSpc>
            <a:spcAft>
              <a:spcPts val="0"/>
            </a:spcAft>
          </a:pPr>
          <a:r>
            <a:rPr lang="uk-UA" sz="1000">
              <a:latin typeface="Times New Roman" pitchFamily="18" charset="0"/>
              <a:cs typeface="Times New Roman" pitchFamily="18" charset="0"/>
            </a:rPr>
            <a:t>Методи, що спонукають співробітників виходити з конфліктів самостійно або допомагати їх вирішити</a:t>
          </a:r>
          <a:endParaRPr lang="ru-RU" sz="1000">
            <a:latin typeface="Times New Roman" pitchFamily="18" charset="0"/>
            <a:cs typeface="Times New Roman" pitchFamily="18" charset="0"/>
          </a:endParaRPr>
        </a:p>
      </dgm:t>
    </dgm:pt>
    <dgm:pt modelId="{53156132-D9A5-482A-8B28-1679E2E77D54}" type="parTrans" cxnId="{071D5C24-3003-438C-8B5E-7E604FC43727}">
      <dgm:prSet/>
      <dgm:spPr/>
      <dgm:t>
        <a:bodyPr/>
        <a:lstStyle/>
        <a:p>
          <a:endParaRPr lang="ru-RU" sz="1200">
            <a:latin typeface="Times New Roman" pitchFamily="18" charset="0"/>
            <a:cs typeface="Times New Roman" pitchFamily="18" charset="0"/>
          </a:endParaRPr>
        </a:p>
      </dgm:t>
    </dgm:pt>
    <dgm:pt modelId="{2AA16370-5300-452A-8510-88771E87291D}" type="sibTrans" cxnId="{071D5C24-3003-438C-8B5E-7E604FC43727}">
      <dgm:prSet/>
      <dgm:spPr/>
      <dgm:t>
        <a:bodyPr/>
        <a:lstStyle/>
        <a:p>
          <a:endParaRPr lang="ru-RU" sz="1200">
            <a:latin typeface="Times New Roman" pitchFamily="18" charset="0"/>
            <a:cs typeface="Times New Roman" pitchFamily="18" charset="0"/>
          </a:endParaRPr>
        </a:p>
      </dgm:t>
    </dgm:pt>
    <dgm:pt modelId="{78E0F337-4F58-4A23-9963-8DE2CACF99F0}">
      <dgm:prSet custT="1"/>
      <dgm:spPr/>
      <dgm:t>
        <a:bodyPr/>
        <a:lstStyle/>
        <a:p>
          <a:r>
            <a:rPr lang="uk-UA" sz="1100">
              <a:latin typeface="Times New Roman" pitchFamily="18" charset="0"/>
              <a:cs typeface="Times New Roman" pitchFamily="18" charset="0"/>
            </a:rPr>
            <a:t>Розвиток організаційної культури, Лідерська поведінка </a:t>
          </a:r>
        </a:p>
        <a:p>
          <a:r>
            <a:rPr lang="uk-UA" sz="1100">
              <a:latin typeface="Times New Roman" pitchFamily="18" charset="0"/>
              <a:cs typeface="Times New Roman" pitchFamily="18" charset="0"/>
            </a:rPr>
            <a:t>Реакція керівництва на  поведінку працівників у критичних ситуаціях Організаційні традиції та практики</a:t>
          </a:r>
          <a:endParaRPr lang="ru-RU" sz="1100">
            <a:latin typeface="Times New Roman" pitchFamily="18" charset="0"/>
            <a:cs typeface="Times New Roman" pitchFamily="18" charset="0"/>
          </a:endParaRPr>
        </a:p>
      </dgm:t>
    </dgm:pt>
    <dgm:pt modelId="{B33A4EE5-F7CB-4FB4-8D0F-39B60AE461A6}" type="parTrans" cxnId="{FF222B96-442B-4826-8B45-D82953E832F3}">
      <dgm:prSet/>
      <dgm:spPr/>
      <dgm:t>
        <a:bodyPr/>
        <a:lstStyle/>
        <a:p>
          <a:endParaRPr lang="ru-RU"/>
        </a:p>
      </dgm:t>
    </dgm:pt>
    <dgm:pt modelId="{709110A5-8353-4891-8992-33292198128B}" type="sibTrans" cxnId="{FF222B96-442B-4826-8B45-D82953E832F3}">
      <dgm:prSet/>
      <dgm:spPr/>
      <dgm:t>
        <a:bodyPr/>
        <a:lstStyle/>
        <a:p>
          <a:endParaRPr lang="ru-RU"/>
        </a:p>
      </dgm:t>
    </dgm:pt>
    <dgm:pt modelId="{D40FC979-14A2-491B-A12C-A0C697BF6FEA}" type="pres">
      <dgm:prSet presAssocID="{71AACA07-D4EC-43B4-A2FD-61B425F49670}" presName="hierChild1" presStyleCnt="0">
        <dgm:presLayoutVars>
          <dgm:orgChart val="1"/>
          <dgm:chPref val="1"/>
          <dgm:dir/>
          <dgm:animOne val="branch"/>
          <dgm:animLvl val="lvl"/>
          <dgm:resizeHandles/>
        </dgm:presLayoutVars>
      </dgm:prSet>
      <dgm:spPr/>
      <dgm:t>
        <a:bodyPr/>
        <a:lstStyle/>
        <a:p>
          <a:endParaRPr lang="ru-RU"/>
        </a:p>
      </dgm:t>
    </dgm:pt>
    <dgm:pt modelId="{8FCD876C-751B-4E67-8F86-1B8ECAE6EFDA}" type="pres">
      <dgm:prSet presAssocID="{8E5D4B7D-39B5-45D5-BACA-BC6AD7353C1C}" presName="hierRoot1" presStyleCnt="0">
        <dgm:presLayoutVars>
          <dgm:hierBranch val="init"/>
        </dgm:presLayoutVars>
      </dgm:prSet>
      <dgm:spPr/>
    </dgm:pt>
    <dgm:pt modelId="{3423374E-FBDF-420C-B1A1-2E7EEBC13065}" type="pres">
      <dgm:prSet presAssocID="{8E5D4B7D-39B5-45D5-BACA-BC6AD7353C1C}" presName="rootComposite1" presStyleCnt="0"/>
      <dgm:spPr/>
    </dgm:pt>
    <dgm:pt modelId="{B5282B8A-B5E8-409E-BE26-9A2D3525CC75}" type="pres">
      <dgm:prSet presAssocID="{8E5D4B7D-39B5-45D5-BACA-BC6AD7353C1C}" presName="rootText1" presStyleLbl="node0" presStyleIdx="0" presStyleCnt="1">
        <dgm:presLayoutVars>
          <dgm:chPref val="3"/>
        </dgm:presLayoutVars>
      </dgm:prSet>
      <dgm:spPr/>
      <dgm:t>
        <a:bodyPr/>
        <a:lstStyle/>
        <a:p>
          <a:endParaRPr lang="ru-RU"/>
        </a:p>
      </dgm:t>
    </dgm:pt>
    <dgm:pt modelId="{8C1444B6-5225-426A-8C3A-8DE3017691AE}" type="pres">
      <dgm:prSet presAssocID="{8E5D4B7D-39B5-45D5-BACA-BC6AD7353C1C}" presName="rootConnector1" presStyleLbl="node1" presStyleIdx="0" presStyleCnt="0"/>
      <dgm:spPr/>
      <dgm:t>
        <a:bodyPr/>
        <a:lstStyle/>
        <a:p>
          <a:endParaRPr lang="ru-RU"/>
        </a:p>
      </dgm:t>
    </dgm:pt>
    <dgm:pt modelId="{3BF09B5F-CA99-4542-A9C8-0C986B80FDD9}" type="pres">
      <dgm:prSet presAssocID="{8E5D4B7D-39B5-45D5-BACA-BC6AD7353C1C}" presName="hierChild2" presStyleCnt="0"/>
      <dgm:spPr/>
    </dgm:pt>
    <dgm:pt modelId="{F289127A-2159-40FE-93A9-4262A25EF6A6}" type="pres">
      <dgm:prSet presAssocID="{53156132-D9A5-482A-8B28-1679E2E77D54}" presName="Name37" presStyleLbl="parChTrans1D2" presStyleIdx="0" presStyleCnt="2"/>
      <dgm:spPr/>
      <dgm:t>
        <a:bodyPr/>
        <a:lstStyle/>
        <a:p>
          <a:endParaRPr lang="ru-RU"/>
        </a:p>
      </dgm:t>
    </dgm:pt>
    <dgm:pt modelId="{FC8D471B-9EDC-4216-9F5B-062E8462F97E}" type="pres">
      <dgm:prSet presAssocID="{C5D9238F-917A-4783-B73B-C29066B7D819}" presName="hierRoot2" presStyleCnt="0">
        <dgm:presLayoutVars>
          <dgm:hierBranch val="init"/>
        </dgm:presLayoutVars>
      </dgm:prSet>
      <dgm:spPr/>
    </dgm:pt>
    <dgm:pt modelId="{85453809-F01E-488C-8874-80B5D8478813}" type="pres">
      <dgm:prSet presAssocID="{C5D9238F-917A-4783-B73B-C29066B7D819}" presName="rootComposite" presStyleCnt="0"/>
      <dgm:spPr/>
    </dgm:pt>
    <dgm:pt modelId="{77CC1427-442C-4366-BFF4-515075681155}" type="pres">
      <dgm:prSet presAssocID="{C5D9238F-917A-4783-B73B-C29066B7D819}" presName="rootText" presStyleLbl="node2" presStyleIdx="0" presStyleCnt="2" custScaleX="139931" custScaleY="158250">
        <dgm:presLayoutVars>
          <dgm:chPref val="3"/>
        </dgm:presLayoutVars>
      </dgm:prSet>
      <dgm:spPr/>
      <dgm:t>
        <a:bodyPr/>
        <a:lstStyle/>
        <a:p>
          <a:endParaRPr lang="ru-RU"/>
        </a:p>
      </dgm:t>
    </dgm:pt>
    <dgm:pt modelId="{AAA904F8-5CFA-4143-9978-15C444EF13C0}" type="pres">
      <dgm:prSet presAssocID="{C5D9238F-917A-4783-B73B-C29066B7D819}" presName="rootConnector" presStyleLbl="node2" presStyleIdx="0" presStyleCnt="2"/>
      <dgm:spPr/>
      <dgm:t>
        <a:bodyPr/>
        <a:lstStyle/>
        <a:p>
          <a:endParaRPr lang="ru-RU"/>
        </a:p>
      </dgm:t>
    </dgm:pt>
    <dgm:pt modelId="{D54FDB90-6684-442E-9BAF-6CBA688F787F}" type="pres">
      <dgm:prSet presAssocID="{C5D9238F-917A-4783-B73B-C29066B7D819}" presName="hierChild4" presStyleCnt="0"/>
      <dgm:spPr/>
    </dgm:pt>
    <dgm:pt modelId="{4CB8E989-D253-4DA9-B4D9-F4B64680ADDD}" type="pres">
      <dgm:prSet presAssocID="{C5D9238F-917A-4783-B73B-C29066B7D819}" presName="hierChild5" presStyleCnt="0"/>
      <dgm:spPr/>
    </dgm:pt>
    <dgm:pt modelId="{E7AD87BC-FEE7-4B9A-9059-7CF935310A96}" type="pres">
      <dgm:prSet presAssocID="{B33A4EE5-F7CB-4FB4-8D0F-39B60AE461A6}" presName="Name37" presStyleLbl="parChTrans1D2" presStyleIdx="1" presStyleCnt="2"/>
      <dgm:spPr/>
      <dgm:t>
        <a:bodyPr/>
        <a:lstStyle/>
        <a:p>
          <a:endParaRPr lang="ru-RU"/>
        </a:p>
      </dgm:t>
    </dgm:pt>
    <dgm:pt modelId="{8F97BAD1-9CED-419A-A120-D13BC8C47891}" type="pres">
      <dgm:prSet presAssocID="{78E0F337-4F58-4A23-9963-8DE2CACF99F0}" presName="hierRoot2" presStyleCnt="0">
        <dgm:presLayoutVars>
          <dgm:hierBranch val="init"/>
        </dgm:presLayoutVars>
      </dgm:prSet>
      <dgm:spPr/>
    </dgm:pt>
    <dgm:pt modelId="{81DB43CD-6A2A-4A6E-9F1F-563B69C37180}" type="pres">
      <dgm:prSet presAssocID="{78E0F337-4F58-4A23-9963-8DE2CACF99F0}" presName="rootComposite" presStyleCnt="0"/>
      <dgm:spPr/>
    </dgm:pt>
    <dgm:pt modelId="{09BD4463-2A1A-428A-B87F-8931B029DE35}" type="pres">
      <dgm:prSet presAssocID="{78E0F337-4F58-4A23-9963-8DE2CACF99F0}" presName="rootText" presStyleLbl="node2" presStyleIdx="1" presStyleCnt="2" custScaleX="130613" custScaleY="152102">
        <dgm:presLayoutVars>
          <dgm:chPref val="3"/>
        </dgm:presLayoutVars>
      </dgm:prSet>
      <dgm:spPr/>
      <dgm:t>
        <a:bodyPr/>
        <a:lstStyle/>
        <a:p>
          <a:endParaRPr lang="ru-RU"/>
        </a:p>
      </dgm:t>
    </dgm:pt>
    <dgm:pt modelId="{17BD74E3-B89D-4FDB-AF77-73801BBFA1B7}" type="pres">
      <dgm:prSet presAssocID="{78E0F337-4F58-4A23-9963-8DE2CACF99F0}" presName="rootConnector" presStyleLbl="node2" presStyleIdx="1" presStyleCnt="2"/>
      <dgm:spPr/>
      <dgm:t>
        <a:bodyPr/>
        <a:lstStyle/>
        <a:p>
          <a:endParaRPr lang="ru-RU"/>
        </a:p>
      </dgm:t>
    </dgm:pt>
    <dgm:pt modelId="{00A462D9-FA82-487E-BBDC-8E035EA30200}" type="pres">
      <dgm:prSet presAssocID="{78E0F337-4F58-4A23-9963-8DE2CACF99F0}" presName="hierChild4" presStyleCnt="0"/>
      <dgm:spPr/>
    </dgm:pt>
    <dgm:pt modelId="{7191B13B-141D-457E-8425-07DC12CDC143}" type="pres">
      <dgm:prSet presAssocID="{78E0F337-4F58-4A23-9963-8DE2CACF99F0}" presName="hierChild5" presStyleCnt="0"/>
      <dgm:spPr/>
    </dgm:pt>
    <dgm:pt modelId="{2C9E929A-BBBE-4E60-AD2C-421CE555D1A5}" type="pres">
      <dgm:prSet presAssocID="{8E5D4B7D-39B5-45D5-BACA-BC6AD7353C1C}" presName="hierChild3" presStyleCnt="0"/>
      <dgm:spPr/>
    </dgm:pt>
  </dgm:ptLst>
  <dgm:cxnLst>
    <dgm:cxn modelId="{1E999B61-D1A9-4A28-B109-E0FE95477333}" type="presOf" srcId="{53156132-D9A5-482A-8B28-1679E2E77D54}" destId="{F289127A-2159-40FE-93A9-4262A25EF6A6}" srcOrd="0" destOrd="0" presId="urn:microsoft.com/office/officeart/2005/8/layout/orgChart1"/>
    <dgm:cxn modelId="{E90D2B7D-52E2-4BBA-854A-B38C58F2B3C7}" type="presOf" srcId="{71AACA07-D4EC-43B4-A2FD-61B425F49670}" destId="{D40FC979-14A2-491B-A12C-A0C697BF6FEA}" srcOrd="0" destOrd="0" presId="urn:microsoft.com/office/officeart/2005/8/layout/orgChart1"/>
    <dgm:cxn modelId="{F7D87B2B-9A87-4016-A79B-E44E7C3B2704}" srcId="{71AACA07-D4EC-43B4-A2FD-61B425F49670}" destId="{8E5D4B7D-39B5-45D5-BACA-BC6AD7353C1C}" srcOrd="0" destOrd="0" parTransId="{AD24A347-B00D-42A3-B04B-47A040FA1EC5}" sibTransId="{B5061E7D-3664-430E-9AC2-FC94838F6E68}"/>
    <dgm:cxn modelId="{DD2F67DE-20ED-48B7-9CFC-C15AF3614A15}" type="presOf" srcId="{8E5D4B7D-39B5-45D5-BACA-BC6AD7353C1C}" destId="{B5282B8A-B5E8-409E-BE26-9A2D3525CC75}" srcOrd="0" destOrd="0" presId="urn:microsoft.com/office/officeart/2005/8/layout/orgChart1"/>
    <dgm:cxn modelId="{522341D8-2C38-4267-9D05-6D05EA2B3E16}" type="presOf" srcId="{C5D9238F-917A-4783-B73B-C29066B7D819}" destId="{77CC1427-442C-4366-BFF4-515075681155}" srcOrd="0" destOrd="0" presId="urn:microsoft.com/office/officeart/2005/8/layout/orgChart1"/>
    <dgm:cxn modelId="{36D610E7-121A-4054-BBFD-31C90CC947EE}" type="presOf" srcId="{78E0F337-4F58-4A23-9963-8DE2CACF99F0}" destId="{09BD4463-2A1A-428A-B87F-8931B029DE35}" srcOrd="0" destOrd="0" presId="urn:microsoft.com/office/officeart/2005/8/layout/orgChart1"/>
    <dgm:cxn modelId="{FF222B96-442B-4826-8B45-D82953E832F3}" srcId="{8E5D4B7D-39B5-45D5-BACA-BC6AD7353C1C}" destId="{78E0F337-4F58-4A23-9963-8DE2CACF99F0}" srcOrd="1" destOrd="0" parTransId="{B33A4EE5-F7CB-4FB4-8D0F-39B60AE461A6}" sibTransId="{709110A5-8353-4891-8992-33292198128B}"/>
    <dgm:cxn modelId="{E484223D-6250-49CD-BC84-5A0C56F3DB0C}" type="presOf" srcId="{C5D9238F-917A-4783-B73B-C29066B7D819}" destId="{AAA904F8-5CFA-4143-9978-15C444EF13C0}" srcOrd="1" destOrd="0" presId="urn:microsoft.com/office/officeart/2005/8/layout/orgChart1"/>
    <dgm:cxn modelId="{E0F2E109-8C6D-44CB-8567-42DBC4E9E719}" type="presOf" srcId="{8E5D4B7D-39B5-45D5-BACA-BC6AD7353C1C}" destId="{8C1444B6-5225-426A-8C3A-8DE3017691AE}" srcOrd="1" destOrd="0" presId="urn:microsoft.com/office/officeart/2005/8/layout/orgChart1"/>
    <dgm:cxn modelId="{071D5C24-3003-438C-8B5E-7E604FC43727}" srcId="{8E5D4B7D-39B5-45D5-BACA-BC6AD7353C1C}" destId="{C5D9238F-917A-4783-B73B-C29066B7D819}" srcOrd="0" destOrd="0" parTransId="{53156132-D9A5-482A-8B28-1679E2E77D54}" sibTransId="{2AA16370-5300-452A-8510-88771E87291D}"/>
    <dgm:cxn modelId="{05FE4260-438F-46D2-B2AF-9D56A716837E}" type="presOf" srcId="{78E0F337-4F58-4A23-9963-8DE2CACF99F0}" destId="{17BD74E3-B89D-4FDB-AF77-73801BBFA1B7}" srcOrd="1" destOrd="0" presId="urn:microsoft.com/office/officeart/2005/8/layout/orgChart1"/>
    <dgm:cxn modelId="{D192A29A-E8EE-4325-BA28-C17EEE8DE618}" type="presOf" srcId="{B33A4EE5-F7CB-4FB4-8D0F-39B60AE461A6}" destId="{E7AD87BC-FEE7-4B9A-9059-7CF935310A96}" srcOrd="0" destOrd="0" presId="urn:microsoft.com/office/officeart/2005/8/layout/orgChart1"/>
    <dgm:cxn modelId="{E1E6732C-1A86-4344-9802-95FDEA2EE5B2}" type="presParOf" srcId="{D40FC979-14A2-491B-A12C-A0C697BF6FEA}" destId="{8FCD876C-751B-4E67-8F86-1B8ECAE6EFDA}" srcOrd="0" destOrd="0" presId="urn:microsoft.com/office/officeart/2005/8/layout/orgChart1"/>
    <dgm:cxn modelId="{DA622D4A-59CF-4111-A234-88707733AF31}" type="presParOf" srcId="{8FCD876C-751B-4E67-8F86-1B8ECAE6EFDA}" destId="{3423374E-FBDF-420C-B1A1-2E7EEBC13065}" srcOrd="0" destOrd="0" presId="urn:microsoft.com/office/officeart/2005/8/layout/orgChart1"/>
    <dgm:cxn modelId="{923F0A90-80EE-4904-BB4F-964F39C24991}" type="presParOf" srcId="{3423374E-FBDF-420C-B1A1-2E7EEBC13065}" destId="{B5282B8A-B5E8-409E-BE26-9A2D3525CC75}" srcOrd="0" destOrd="0" presId="urn:microsoft.com/office/officeart/2005/8/layout/orgChart1"/>
    <dgm:cxn modelId="{A1B868E3-E04C-4DDB-AAAF-1B7558C3F6A2}" type="presParOf" srcId="{3423374E-FBDF-420C-B1A1-2E7EEBC13065}" destId="{8C1444B6-5225-426A-8C3A-8DE3017691AE}" srcOrd="1" destOrd="0" presId="urn:microsoft.com/office/officeart/2005/8/layout/orgChart1"/>
    <dgm:cxn modelId="{E3C50FE5-E8FE-4C47-9F1A-84C89FFA3FC7}" type="presParOf" srcId="{8FCD876C-751B-4E67-8F86-1B8ECAE6EFDA}" destId="{3BF09B5F-CA99-4542-A9C8-0C986B80FDD9}" srcOrd="1" destOrd="0" presId="urn:microsoft.com/office/officeart/2005/8/layout/orgChart1"/>
    <dgm:cxn modelId="{E7E8108A-EC2C-4755-B76B-C8B499A2E88E}" type="presParOf" srcId="{3BF09B5F-CA99-4542-A9C8-0C986B80FDD9}" destId="{F289127A-2159-40FE-93A9-4262A25EF6A6}" srcOrd="0" destOrd="0" presId="urn:microsoft.com/office/officeart/2005/8/layout/orgChart1"/>
    <dgm:cxn modelId="{9E37C0DE-5849-416D-B593-97F2EE6E21DA}" type="presParOf" srcId="{3BF09B5F-CA99-4542-A9C8-0C986B80FDD9}" destId="{FC8D471B-9EDC-4216-9F5B-062E8462F97E}" srcOrd="1" destOrd="0" presId="urn:microsoft.com/office/officeart/2005/8/layout/orgChart1"/>
    <dgm:cxn modelId="{220792C7-4203-4630-AE06-7B685233ED4E}" type="presParOf" srcId="{FC8D471B-9EDC-4216-9F5B-062E8462F97E}" destId="{85453809-F01E-488C-8874-80B5D8478813}" srcOrd="0" destOrd="0" presId="urn:microsoft.com/office/officeart/2005/8/layout/orgChart1"/>
    <dgm:cxn modelId="{B41552E7-196B-499B-A026-E10534B819C7}" type="presParOf" srcId="{85453809-F01E-488C-8874-80B5D8478813}" destId="{77CC1427-442C-4366-BFF4-515075681155}" srcOrd="0" destOrd="0" presId="urn:microsoft.com/office/officeart/2005/8/layout/orgChart1"/>
    <dgm:cxn modelId="{FDFBE241-B071-48AB-857C-0ACF459DA3E3}" type="presParOf" srcId="{85453809-F01E-488C-8874-80B5D8478813}" destId="{AAA904F8-5CFA-4143-9978-15C444EF13C0}" srcOrd="1" destOrd="0" presId="urn:microsoft.com/office/officeart/2005/8/layout/orgChart1"/>
    <dgm:cxn modelId="{6E630920-5F6F-458D-8E61-27318CB0B137}" type="presParOf" srcId="{FC8D471B-9EDC-4216-9F5B-062E8462F97E}" destId="{D54FDB90-6684-442E-9BAF-6CBA688F787F}" srcOrd="1" destOrd="0" presId="urn:microsoft.com/office/officeart/2005/8/layout/orgChart1"/>
    <dgm:cxn modelId="{60A39D0D-DB84-493B-A94B-B0EFB2EE0D44}" type="presParOf" srcId="{FC8D471B-9EDC-4216-9F5B-062E8462F97E}" destId="{4CB8E989-D253-4DA9-B4D9-F4B64680ADDD}" srcOrd="2" destOrd="0" presId="urn:microsoft.com/office/officeart/2005/8/layout/orgChart1"/>
    <dgm:cxn modelId="{E0A16DAB-F415-444B-A3A6-D8A197CE341B}" type="presParOf" srcId="{3BF09B5F-CA99-4542-A9C8-0C986B80FDD9}" destId="{E7AD87BC-FEE7-4B9A-9059-7CF935310A96}" srcOrd="2" destOrd="0" presId="urn:microsoft.com/office/officeart/2005/8/layout/orgChart1"/>
    <dgm:cxn modelId="{0134F3C6-FBDC-409F-9D2C-0A456B1B3C9C}" type="presParOf" srcId="{3BF09B5F-CA99-4542-A9C8-0C986B80FDD9}" destId="{8F97BAD1-9CED-419A-A120-D13BC8C47891}" srcOrd="3" destOrd="0" presId="urn:microsoft.com/office/officeart/2005/8/layout/orgChart1"/>
    <dgm:cxn modelId="{AA348736-AAB7-4D78-8EFD-6D9472FF05FF}" type="presParOf" srcId="{8F97BAD1-9CED-419A-A120-D13BC8C47891}" destId="{81DB43CD-6A2A-4A6E-9F1F-563B69C37180}" srcOrd="0" destOrd="0" presId="urn:microsoft.com/office/officeart/2005/8/layout/orgChart1"/>
    <dgm:cxn modelId="{F185FE45-6E21-4DA2-BECE-749ABED2CE57}" type="presParOf" srcId="{81DB43CD-6A2A-4A6E-9F1F-563B69C37180}" destId="{09BD4463-2A1A-428A-B87F-8931B029DE35}" srcOrd="0" destOrd="0" presId="urn:microsoft.com/office/officeart/2005/8/layout/orgChart1"/>
    <dgm:cxn modelId="{3A60BA59-CE6C-40B6-911D-700377E9BC7D}" type="presParOf" srcId="{81DB43CD-6A2A-4A6E-9F1F-563B69C37180}" destId="{17BD74E3-B89D-4FDB-AF77-73801BBFA1B7}" srcOrd="1" destOrd="0" presId="urn:microsoft.com/office/officeart/2005/8/layout/orgChart1"/>
    <dgm:cxn modelId="{A50A7772-3E6A-4730-86B0-24CEEAD683FC}" type="presParOf" srcId="{8F97BAD1-9CED-419A-A120-D13BC8C47891}" destId="{00A462D9-FA82-487E-BBDC-8E035EA30200}" srcOrd="1" destOrd="0" presId="urn:microsoft.com/office/officeart/2005/8/layout/orgChart1"/>
    <dgm:cxn modelId="{7B105E0E-88AF-487D-9718-25DCEF585C17}" type="presParOf" srcId="{8F97BAD1-9CED-419A-A120-D13BC8C47891}" destId="{7191B13B-141D-457E-8425-07DC12CDC143}" srcOrd="2" destOrd="0" presId="urn:microsoft.com/office/officeart/2005/8/layout/orgChart1"/>
    <dgm:cxn modelId="{28D2B7F4-B9AE-42F9-877D-AA253DADCEE3}" type="presParOf" srcId="{8FCD876C-751B-4E67-8F86-1B8ECAE6EFDA}" destId="{2C9E929A-BBBE-4E60-AD2C-421CE555D1A5}"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D6B6DB-A0C7-403E-88AF-B27FB9E2460F}">
      <dsp:nvSpPr>
        <dsp:cNvPr id="0" name=""/>
        <dsp:cNvSpPr/>
      </dsp:nvSpPr>
      <dsp:spPr>
        <a:xfrm>
          <a:off x="2041684" y="1484528"/>
          <a:ext cx="1128710" cy="11287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endParaRPr lang="zh-CN" altLang="en-US" sz="1200" kern="1200" baseline="0">
            <a:latin typeface="Mongolian Baiti"/>
          </a:endParaRPr>
        </a:p>
        <a:p>
          <a:pPr marL="0" marR="0" lvl="0" indent="0" algn="ctr" defTabSz="533400" rtl="0">
            <a:lnSpc>
              <a:spcPct val="90000"/>
            </a:lnSpc>
            <a:spcBef>
              <a:spcPct val="0"/>
            </a:spcBef>
            <a:spcAft>
              <a:spcPct val="35000"/>
            </a:spcAft>
            <a:buNone/>
          </a:pPr>
          <a:endParaRPr lang="zh-CN" altLang="en-US" sz="1200" kern="1200" baseline="0">
            <a:latin typeface="Mongolian Baiti"/>
          </a:endParaRPr>
        </a:p>
        <a:p>
          <a:pPr marL="0" marR="0" lvl="0" indent="0" algn="ctr" defTabSz="533400" rtl="0">
            <a:lnSpc>
              <a:spcPct val="90000"/>
            </a:lnSpc>
            <a:spcBef>
              <a:spcPct val="0"/>
            </a:spcBef>
            <a:spcAft>
              <a:spcPct val="35000"/>
            </a:spcAft>
            <a:buNone/>
          </a:pPr>
          <a:r>
            <a:rPr lang="ru-RU" altLang="zh-CN" sz="1200" b="1" i="1" kern="1200" baseline="0">
              <a:latin typeface="Calibri"/>
            </a:rPr>
            <a:t>Мотивація</a:t>
          </a:r>
          <a:endParaRPr lang="ru-RU" sz="1200" kern="1200"/>
        </a:p>
      </dsp:txBody>
      <dsp:txXfrm>
        <a:off x="2206980" y="1649824"/>
        <a:ext cx="798118" cy="798118"/>
      </dsp:txXfrm>
    </dsp:sp>
    <dsp:sp modelId="{1C895D68-520C-40D7-8621-9B61ABDBF59C}">
      <dsp:nvSpPr>
        <dsp:cNvPr id="0" name=""/>
        <dsp:cNvSpPr/>
      </dsp:nvSpPr>
      <dsp:spPr>
        <a:xfrm rot="16200000">
          <a:off x="2435299" y="1294297"/>
          <a:ext cx="341480" cy="38980"/>
        </a:xfrm>
        <a:custGeom>
          <a:avLst/>
          <a:gdLst/>
          <a:ahLst/>
          <a:cxnLst/>
          <a:rect l="0" t="0" r="0" b="0"/>
          <a:pathLst>
            <a:path>
              <a:moveTo>
                <a:pt x="0" y="19490"/>
              </a:moveTo>
              <a:lnTo>
                <a:pt x="341480" y="194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597502" y="1305251"/>
        <a:ext cx="17074" cy="17074"/>
      </dsp:txXfrm>
    </dsp:sp>
    <dsp:sp modelId="{85EC4FC5-3685-48E4-BE2F-2B50881E4640}">
      <dsp:nvSpPr>
        <dsp:cNvPr id="0" name=""/>
        <dsp:cNvSpPr/>
      </dsp:nvSpPr>
      <dsp:spPr>
        <a:xfrm>
          <a:off x="2041684" y="14337"/>
          <a:ext cx="1128710" cy="11287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ru-RU" altLang="zh-CN" sz="800" kern="1200" baseline="0">
              <a:latin typeface="Calibri"/>
            </a:rPr>
            <a:t>Сприяє</a:t>
          </a:r>
          <a:r>
            <a:rPr lang="zh-CN" altLang="en-US" sz="800" kern="1200" baseline="0">
              <a:latin typeface="Calibri"/>
            </a:rPr>
            <a:t> </a:t>
          </a:r>
          <a:r>
            <a:rPr lang="ru-RU" altLang="zh-CN" sz="800" kern="1200" baseline="0">
              <a:latin typeface="Calibri"/>
            </a:rPr>
            <a:t>виконанню</a:t>
          </a:r>
          <a:r>
            <a:rPr lang="zh-CN" altLang="en-US" sz="800" kern="1200" baseline="0">
              <a:latin typeface="Calibri"/>
            </a:rPr>
            <a:t> </a:t>
          </a:r>
          <a:r>
            <a:rPr lang="ru-RU" altLang="zh-CN" sz="800" kern="1200" baseline="0">
              <a:latin typeface="Calibri"/>
            </a:rPr>
            <a:t>і</a:t>
          </a:r>
          <a:r>
            <a:rPr lang="zh-CN" altLang="en-US" sz="800" kern="1200" baseline="0">
              <a:latin typeface="Calibri"/>
            </a:rPr>
            <a:t> </a:t>
          </a:r>
          <a:r>
            <a:rPr lang="ru-RU" altLang="zh-CN" sz="800" kern="1200" baseline="0">
              <a:latin typeface="Calibri"/>
            </a:rPr>
            <a:t>досягненню</a:t>
          </a:r>
          <a:r>
            <a:rPr lang="zh-CN" altLang="en-US" sz="800" kern="1200" baseline="0">
              <a:latin typeface="Calibri"/>
            </a:rPr>
            <a:t> </a:t>
          </a:r>
          <a:r>
            <a:rPr lang="ru-RU" altLang="zh-CN" sz="800" kern="1200" baseline="0">
              <a:latin typeface="Calibri"/>
            </a:rPr>
            <a:t>цілей</a:t>
          </a:r>
          <a:r>
            <a:rPr lang="zh-CN" altLang="en-US" sz="800" kern="1200" baseline="0">
              <a:latin typeface="Calibri"/>
            </a:rPr>
            <a:t> </a:t>
          </a:r>
          <a:r>
            <a:rPr lang="ru-RU" altLang="zh-CN" sz="800" kern="1200" baseline="0">
              <a:latin typeface="Calibri"/>
            </a:rPr>
            <a:t>організації</a:t>
          </a:r>
          <a:endParaRPr lang="zh-CN" altLang="en-US" sz="800" kern="1200" baseline="0">
            <a:latin typeface="Calibri"/>
          </a:endParaRPr>
        </a:p>
      </dsp:txBody>
      <dsp:txXfrm>
        <a:off x="2206980" y="179633"/>
        <a:ext cx="798118" cy="798118"/>
      </dsp:txXfrm>
    </dsp:sp>
    <dsp:sp modelId="{628BD2EB-302D-4D73-A8CA-91131CEAA2A0}">
      <dsp:nvSpPr>
        <dsp:cNvPr id="0" name=""/>
        <dsp:cNvSpPr/>
      </dsp:nvSpPr>
      <dsp:spPr>
        <a:xfrm rot="20520000">
          <a:off x="3134416" y="1802236"/>
          <a:ext cx="341480" cy="38980"/>
        </a:xfrm>
        <a:custGeom>
          <a:avLst/>
          <a:gdLst/>
          <a:ahLst/>
          <a:cxnLst/>
          <a:rect l="0" t="0" r="0" b="0"/>
          <a:pathLst>
            <a:path>
              <a:moveTo>
                <a:pt x="0" y="19490"/>
              </a:moveTo>
              <a:lnTo>
                <a:pt x="341480" y="194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296620" y="1813189"/>
        <a:ext cx="17074" cy="17074"/>
      </dsp:txXfrm>
    </dsp:sp>
    <dsp:sp modelId="{4CA9469F-470F-4AC1-8669-681A0B86D4CD}">
      <dsp:nvSpPr>
        <dsp:cNvPr id="0" name=""/>
        <dsp:cNvSpPr/>
      </dsp:nvSpPr>
      <dsp:spPr>
        <a:xfrm>
          <a:off x="3439919" y="1030214"/>
          <a:ext cx="1128710" cy="11287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ru-RU" altLang="zh-CN" sz="800" kern="1200" baseline="0">
              <a:latin typeface="Calibri"/>
            </a:rPr>
            <a:t>Один</a:t>
          </a:r>
          <a:r>
            <a:rPr lang="zh-CN" altLang="en-US" sz="800" kern="1200" baseline="0">
              <a:latin typeface="Calibri"/>
            </a:rPr>
            <a:t> </a:t>
          </a:r>
          <a:r>
            <a:rPr lang="ru-RU" altLang="zh-CN" sz="800" kern="1200" baseline="0">
              <a:latin typeface="Calibri"/>
            </a:rPr>
            <a:t>з</a:t>
          </a:r>
          <a:r>
            <a:rPr lang="zh-CN" altLang="en-US" sz="800" kern="1200" baseline="0">
              <a:latin typeface="Calibri"/>
            </a:rPr>
            <a:t> </a:t>
          </a:r>
          <a:r>
            <a:rPr lang="ru-RU" altLang="zh-CN" sz="800" kern="1200" baseline="0">
              <a:latin typeface="Calibri"/>
            </a:rPr>
            <a:t>факторів, який</a:t>
          </a:r>
          <a:r>
            <a:rPr lang="zh-CN" altLang="en-US" sz="800" kern="1200" baseline="0">
              <a:latin typeface="Calibri"/>
            </a:rPr>
            <a:t> </a:t>
          </a:r>
          <a:r>
            <a:rPr lang="ru-RU" altLang="zh-CN" sz="800" kern="1200" baseline="0">
              <a:latin typeface="Calibri"/>
            </a:rPr>
            <a:t>бере</a:t>
          </a:r>
          <a:r>
            <a:rPr lang="zh-CN" altLang="en-US" sz="800" kern="1200" baseline="0">
              <a:latin typeface="Calibri"/>
            </a:rPr>
            <a:t> </a:t>
          </a:r>
          <a:r>
            <a:rPr lang="ru-RU" altLang="zh-CN" sz="800" kern="1200" baseline="0">
              <a:latin typeface="Calibri"/>
            </a:rPr>
            <a:t>участь</a:t>
          </a:r>
          <a:r>
            <a:rPr lang="zh-CN" altLang="en-US" sz="800" kern="1200" baseline="0">
              <a:latin typeface="Calibri"/>
            </a:rPr>
            <a:t> </a:t>
          </a:r>
          <a:r>
            <a:rPr lang="ru-RU" altLang="zh-CN" sz="800" kern="1200" baseline="0">
              <a:latin typeface="Calibri"/>
            </a:rPr>
            <a:t>у</a:t>
          </a:r>
          <a:r>
            <a:rPr lang="zh-CN" altLang="en-US" sz="800" kern="1200" baseline="0">
              <a:latin typeface="Calibri"/>
            </a:rPr>
            <a:t> </a:t>
          </a:r>
          <a:r>
            <a:rPr lang="ru-RU" altLang="zh-CN" sz="800" kern="1200" baseline="0">
              <a:latin typeface="Calibri"/>
            </a:rPr>
            <a:t>створенні</a:t>
          </a:r>
          <a:r>
            <a:rPr lang="zh-CN" altLang="en-US" sz="800" kern="1200" baseline="0">
              <a:latin typeface="Calibri"/>
            </a:rPr>
            <a:t> </a:t>
          </a:r>
          <a:r>
            <a:rPr lang="ru-RU" altLang="zh-CN" sz="800" kern="1200" baseline="0">
              <a:latin typeface="Calibri"/>
            </a:rPr>
            <a:t>гарних</a:t>
          </a:r>
          <a:r>
            <a:rPr lang="zh-CN" altLang="en-US" sz="800" kern="1200" baseline="0">
              <a:latin typeface="Calibri"/>
            </a:rPr>
            <a:t> </a:t>
          </a:r>
          <a:r>
            <a:rPr lang="ru-RU" altLang="zh-CN" sz="800" kern="1200" baseline="0">
              <a:latin typeface="Calibri"/>
            </a:rPr>
            <a:t>людських</a:t>
          </a:r>
          <a:r>
            <a:rPr lang="zh-CN" altLang="en-US" sz="800" kern="1200" baseline="0">
              <a:latin typeface="Calibri"/>
            </a:rPr>
            <a:t> </a:t>
          </a:r>
          <a:r>
            <a:rPr lang="ru-RU" altLang="zh-CN" sz="800" kern="1200" baseline="0">
              <a:latin typeface="Calibri"/>
            </a:rPr>
            <a:t>взаємостосунків</a:t>
          </a:r>
          <a:r>
            <a:rPr lang="zh-CN" altLang="en-US" sz="800" kern="1200" baseline="0">
              <a:latin typeface="Calibri"/>
            </a:rPr>
            <a:t> </a:t>
          </a:r>
          <a:endParaRPr lang="ru-RU" sz="800" kern="1200"/>
        </a:p>
      </dsp:txBody>
      <dsp:txXfrm>
        <a:off x="3605215" y="1195510"/>
        <a:ext cx="798118" cy="798118"/>
      </dsp:txXfrm>
    </dsp:sp>
    <dsp:sp modelId="{AE06A65B-8FC5-4406-8318-4D2FB78636A8}">
      <dsp:nvSpPr>
        <dsp:cNvPr id="0" name=""/>
        <dsp:cNvSpPr/>
      </dsp:nvSpPr>
      <dsp:spPr>
        <a:xfrm rot="3240000">
          <a:off x="2867377" y="2624097"/>
          <a:ext cx="341480" cy="38980"/>
        </a:xfrm>
        <a:custGeom>
          <a:avLst/>
          <a:gdLst/>
          <a:ahLst/>
          <a:cxnLst/>
          <a:rect l="0" t="0" r="0" b="0"/>
          <a:pathLst>
            <a:path>
              <a:moveTo>
                <a:pt x="0" y="19490"/>
              </a:moveTo>
              <a:lnTo>
                <a:pt x="341480" y="194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029581" y="2635050"/>
        <a:ext cx="17074" cy="17074"/>
      </dsp:txXfrm>
    </dsp:sp>
    <dsp:sp modelId="{CEB21B53-611C-4527-9FD8-E33DF5CBB189}">
      <dsp:nvSpPr>
        <dsp:cNvPr id="0" name=""/>
        <dsp:cNvSpPr/>
      </dsp:nvSpPr>
      <dsp:spPr>
        <a:xfrm>
          <a:off x="2905841" y="2673937"/>
          <a:ext cx="1128710" cy="11287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ru-RU" altLang="zh-CN" sz="800" kern="1200" baseline="0">
              <a:latin typeface="Calibri"/>
            </a:rPr>
            <a:t>Сприяє</a:t>
          </a:r>
          <a:r>
            <a:rPr lang="zh-CN" altLang="en-US" sz="800" kern="1200" baseline="0">
              <a:latin typeface="Calibri"/>
            </a:rPr>
            <a:t> </a:t>
          </a:r>
          <a:r>
            <a:rPr lang="ru-RU" altLang="zh-CN" sz="800" kern="1200" baseline="0">
              <a:latin typeface="Calibri"/>
            </a:rPr>
            <a:t>задоволенню</a:t>
          </a:r>
          <a:r>
            <a:rPr lang="zh-CN" altLang="en-US" sz="800" kern="1200" baseline="0">
              <a:latin typeface="Calibri"/>
            </a:rPr>
            <a:t> </a:t>
          </a:r>
          <a:r>
            <a:rPr lang="ru-RU" altLang="zh-CN" sz="800" kern="1200" baseline="0">
              <a:latin typeface="Calibri"/>
            </a:rPr>
            <a:t>потреб</a:t>
          </a:r>
          <a:r>
            <a:rPr lang="zh-CN" altLang="en-US" sz="800" kern="1200" baseline="0">
              <a:latin typeface="Calibri"/>
            </a:rPr>
            <a:t> </a:t>
          </a:r>
          <a:r>
            <a:rPr lang="ru-RU" altLang="zh-CN" sz="800" kern="1200" baseline="0">
              <a:latin typeface="Calibri"/>
            </a:rPr>
            <a:t>людей</a:t>
          </a:r>
          <a:endParaRPr lang="zh-CN" altLang="en-US" sz="800" kern="1200" baseline="0">
            <a:latin typeface="Calibri"/>
          </a:endParaRPr>
        </a:p>
      </dsp:txBody>
      <dsp:txXfrm>
        <a:off x="3071137" y="2839233"/>
        <a:ext cx="798118" cy="798118"/>
      </dsp:txXfrm>
    </dsp:sp>
    <dsp:sp modelId="{6039450C-3370-41A8-928A-2AAEA641B9E4}">
      <dsp:nvSpPr>
        <dsp:cNvPr id="0" name=""/>
        <dsp:cNvSpPr/>
      </dsp:nvSpPr>
      <dsp:spPr>
        <a:xfrm rot="7560000">
          <a:off x="2003221" y="2624097"/>
          <a:ext cx="341480" cy="38980"/>
        </a:xfrm>
        <a:custGeom>
          <a:avLst/>
          <a:gdLst/>
          <a:ahLst/>
          <a:cxnLst/>
          <a:rect l="0" t="0" r="0" b="0"/>
          <a:pathLst>
            <a:path>
              <a:moveTo>
                <a:pt x="0" y="19490"/>
              </a:moveTo>
              <a:lnTo>
                <a:pt x="341480" y="194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165424" y="2635050"/>
        <a:ext cx="17074" cy="17074"/>
      </dsp:txXfrm>
    </dsp:sp>
    <dsp:sp modelId="{F17C0512-6461-41B6-BBCB-117787E276CA}">
      <dsp:nvSpPr>
        <dsp:cNvPr id="0" name=""/>
        <dsp:cNvSpPr/>
      </dsp:nvSpPr>
      <dsp:spPr>
        <a:xfrm>
          <a:off x="1177528" y="2673937"/>
          <a:ext cx="1128710" cy="11287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ru-RU" altLang="zh-CN" sz="800" kern="1200" baseline="0">
              <a:latin typeface="Calibri"/>
            </a:rPr>
            <a:t>Один</a:t>
          </a:r>
          <a:r>
            <a:rPr lang="zh-CN" altLang="en-US" sz="800" kern="1200" baseline="0">
              <a:latin typeface="Calibri"/>
            </a:rPr>
            <a:t> </a:t>
          </a:r>
          <a:r>
            <a:rPr lang="ru-RU" altLang="zh-CN" sz="800" kern="1200" baseline="0">
              <a:latin typeface="Calibri"/>
            </a:rPr>
            <a:t>з</a:t>
          </a:r>
          <a:r>
            <a:rPr lang="zh-CN" altLang="en-US" sz="800" kern="1200" baseline="0">
              <a:latin typeface="Calibri"/>
            </a:rPr>
            <a:t> </a:t>
          </a:r>
          <a:r>
            <a:rPr lang="ru-RU" altLang="zh-CN" sz="800" kern="1200" baseline="0">
              <a:latin typeface="Calibri"/>
            </a:rPr>
            <a:t>факторів, що</a:t>
          </a:r>
          <a:r>
            <a:rPr lang="zh-CN" altLang="en-US" sz="800" kern="1200" baseline="0">
              <a:latin typeface="Calibri"/>
            </a:rPr>
            <a:t> </a:t>
          </a:r>
          <a:r>
            <a:rPr lang="ru-RU" altLang="zh-CN" sz="800" kern="1200" baseline="0">
              <a:latin typeface="Calibri"/>
            </a:rPr>
            <a:t>формує</a:t>
          </a:r>
          <a:r>
            <a:rPr lang="zh-CN" altLang="en-US" sz="800" kern="1200" baseline="0">
              <a:latin typeface="Calibri"/>
            </a:rPr>
            <a:t> </a:t>
          </a:r>
          <a:r>
            <a:rPr lang="ru-RU" altLang="zh-CN" sz="800" kern="1200" baseline="0">
              <a:latin typeface="Calibri"/>
            </a:rPr>
            <a:t>організаційну</a:t>
          </a:r>
          <a:r>
            <a:rPr lang="zh-CN" altLang="en-US" sz="800" kern="1200" baseline="0">
              <a:latin typeface="Calibri"/>
            </a:rPr>
            <a:t> </a:t>
          </a:r>
          <a:r>
            <a:rPr lang="ru-RU" altLang="zh-CN" sz="800" kern="1200" baseline="0">
              <a:latin typeface="Calibri"/>
            </a:rPr>
            <a:t>культуру</a:t>
          </a:r>
          <a:endParaRPr lang="zh-CN" altLang="en-US" sz="800" kern="1200" baseline="0">
            <a:latin typeface="Calibri"/>
          </a:endParaRPr>
        </a:p>
      </dsp:txBody>
      <dsp:txXfrm>
        <a:off x="1342824" y="2839233"/>
        <a:ext cx="798118" cy="798118"/>
      </dsp:txXfrm>
    </dsp:sp>
    <dsp:sp modelId="{979FF5CC-664A-4C66-9B4E-1864D35C6303}">
      <dsp:nvSpPr>
        <dsp:cNvPr id="0" name=""/>
        <dsp:cNvSpPr/>
      </dsp:nvSpPr>
      <dsp:spPr>
        <a:xfrm rot="11880000">
          <a:off x="1736182" y="1802236"/>
          <a:ext cx="341480" cy="38980"/>
        </a:xfrm>
        <a:custGeom>
          <a:avLst/>
          <a:gdLst/>
          <a:ahLst/>
          <a:cxnLst/>
          <a:rect l="0" t="0" r="0" b="0"/>
          <a:pathLst>
            <a:path>
              <a:moveTo>
                <a:pt x="0" y="19490"/>
              </a:moveTo>
              <a:lnTo>
                <a:pt x="341480" y="194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898385" y="1813189"/>
        <a:ext cx="17074" cy="17074"/>
      </dsp:txXfrm>
    </dsp:sp>
    <dsp:sp modelId="{76FA22CE-E289-44C0-ACFB-642C36EE46B9}">
      <dsp:nvSpPr>
        <dsp:cNvPr id="0" name=""/>
        <dsp:cNvSpPr/>
      </dsp:nvSpPr>
      <dsp:spPr>
        <a:xfrm>
          <a:off x="643450" y="1030214"/>
          <a:ext cx="1128710" cy="11287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ru-RU" altLang="zh-CN" sz="800" kern="1200" baseline="0">
              <a:latin typeface="Calibri"/>
            </a:rPr>
            <a:t>Це</a:t>
          </a:r>
          <a:r>
            <a:rPr lang="zh-CN" altLang="en-US" sz="800" kern="1200" baseline="0">
              <a:latin typeface="Calibri"/>
            </a:rPr>
            <a:t> </a:t>
          </a:r>
          <a:r>
            <a:rPr lang="ru-RU" altLang="zh-CN" sz="800" kern="1200" baseline="0">
              <a:latin typeface="Calibri"/>
            </a:rPr>
            <a:t>можливість</a:t>
          </a:r>
          <a:r>
            <a:rPr lang="zh-CN" altLang="en-US" sz="800" kern="1200" baseline="0">
              <a:latin typeface="Calibri"/>
            </a:rPr>
            <a:t> </a:t>
          </a:r>
          <a:r>
            <a:rPr lang="ru-RU" altLang="zh-CN" sz="800" kern="1200" baseline="0">
              <a:latin typeface="Calibri"/>
            </a:rPr>
            <a:t>оцінити</a:t>
          </a:r>
          <a:r>
            <a:rPr lang="zh-CN" altLang="en-US" sz="800" kern="1200" baseline="0">
              <a:latin typeface="Calibri"/>
            </a:rPr>
            <a:t> </a:t>
          </a:r>
          <a:r>
            <a:rPr lang="ru-RU" altLang="zh-CN" sz="800" kern="1200" baseline="0">
              <a:latin typeface="Calibri"/>
            </a:rPr>
            <a:t>працю</a:t>
          </a:r>
          <a:r>
            <a:rPr lang="zh-CN" altLang="en-US" sz="800" kern="1200" baseline="0">
              <a:latin typeface="Calibri"/>
            </a:rPr>
            <a:t> </a:t>
          </a:r>
          <a:r>
            <a:rPr lang="ru-RU" altLang="zh-CN" sz="800" kern="1200" baseline="0">
              <a:latin typeface="Calibri"/>
            </a:rPr>
            <a:t>людей</a:t>
          </a:r>
          <a:r>
            <a:rPr lang="zh-CN" altLang="en-US" sz="800" kern="1200" baseline="0">
              <a:latin typeface="Calibri"/>
            </a:rPr>
            <a:t> </a:t>
          </a:r>
          <a:r>
            <a:rPr lang="ru-RU" altLang="zh-CN" sz="800" kern="1200" baseline="0">
              <a:latin typeface="Calibri"/>
            </a:rPr>
            <a:t>за</a:t>
          </a:r>
          <a:r>
            <a:rPr lang="zh-CN" altLang="en-US" sz="800" kern="1200" baseline="0">
              <a:latin typeface="Calibri"/>
            </a:rPr>
            <a:t> </a:t>
          </a:r>
          <a:r>
            <a:rPr lang="ru-RU" altLang="zh-CN" sz="800" kern="1200" baseline="0">
              <a:latin typeface="Calibri"/>
            </a:rPr>
            <a:t>допомогою</a:t>
          </a:r>
          <a:r>
            <a:rPr lang="zh-CN" altLang="en-US" sz="800" kern="1200" baseline="0">
              <a:latin typeface="Calibri"/>
            </a:rPr>
            <a:t> </a:t>
          </a:r>
          <a:r>
            <a:rPr lang="ru-RU" altLang="zh-CN" sz="800" kern="1200" baseline="0">
              <a:latin typeface="Calibri"/>
            </a:rPr>
            <a:t>винагородження</a:t>
          </a:r>
          <a:endParaRPr lang="zh-CN" altLang="en-US" sz="800" kern="1200" baseline="0">
            <a:latin typeface="Calibri"/>
          </a:endParaRPr>
        </a:p>
      </dsp:txBody>
      <dsp:txXfrm>
        <a:off x="808746" y="1195510"/>
        <a:ext cx="798118" cy="7981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76A61-82E6-4CE0-8D49-7BBE05AA19ED}">
      <dsp:nvSpPr>
        <dsp:cNvPr id="0" name=""/>
        <dsp:cNvSpPr/>
      </dsp:nvSpPr>
      <dsp:spPr>
        <a:xfrm>
          <a:off x="3085753" y="26265"/>
          <a:ext cx="876202" cy="876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marR="0" lvl="0" indent="0" algn="ctr" defTabSz="577850" rtl="0">
            <a:lnSpc>
              <a:spcPct val="90000"/>
            </a:lnSpc>
            <a:spcBef>
              <a:spcPct val="0"/>
            </a:spcBef>
            <a:spcAft>
              <a:spcPct val="35000"/>
            </a:spcAft>
            <a:buNone/>
          </a:pPr>
          <a:r>
            <a:rPr lang="ru-RU" altLang="zh-CN" sz="1300" i="1" kern="1200" baseline="0">
              <a:latin typeface="Calibri"/>
            </a:rPr>
            <a:t>Мотив</a:t>
          </a:r>
          <a:endParaRPr lang="ru-RU" sz="1300" kern="1200"/>
        </a:p>
      </dsp:txBody>
      <dsp:txXfrm>
        <a:off x="3085753" y="26265"/>
        <a:ext cx="876202" cy="876202"/>
      </dsp:txXfrm>
    </dsp:sp>
    <dsp:sp modelId="{948926B2-47B3-4251-9C98-ED2D9D67EDAD}">
      <dsp:nvSpPr>
        <dsp:cNvPr id="0" name=""/>
        <dsp:cNvSpPr/>
      </dsp:nvSpPr>
      <dsp:spPr>
        <a:xfrm>
          <a:off x="1022417" y="653"/>
          <a:ext cx="3287894" cy="3287894"/>
        </a:xfrm>
        <a:prstGeom prst="circularArrow">
          <a:avLst>
            <a:gd name="adj1" fmla="val 5197"/>
            <a:gd name="adj2" fmla="val 335656"/>
            <a:gd name="adj3" fmla="val 21294290"/>
            <a:gd name="adj4" fmla="val 19765320"/>
            <a:gd name="adj5" fmla="val 6063"/>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A23BDC-0D58-4FF2-9789-9C657E297655}">
      <dsp:nvSpPr>
        <dsp:cNvPr id="0" name=""/>
        <dsp:cNvSpPr/>
      </dsp:nvSpPr>
      <dsp:spPr>
        <a:xfrm>
          <a:off x="3615711" y="1657308"/>
          <a:ext cx="876202" cy="876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marR="0" lvl="0" indent="0" algn="ctr" defTabSz="577850" rtl="0">
            <a:lnSpc>
              <a:spcPct val="90000"/>
            </a:lnSpc>
            <a:spcBef>
              <a:spcPct val="0"/>
            </a:spcBef>
            <a:spcAft>
              <a:spcPct val="35000"/>
            </a:spcAft>
            <a:buNone/>
          </a:pPr>
          <a:r>
            <a:rPr lang="ru-RU" altLang="zh-CN" sz="1300" i="1" kern="1200" baseline="0">
              <a:latin typeface="Calibri"/>
            </a:rPr>
            <a:t>Стимул</a:t>
          </a:r>
          <a:endParaRPr lang="ru-RU" sz="1300" kern="1200"/>
        </a:p>
      </dsp:txBody>
      <dsp:txXfrm>
        <a:off x="3615711" y="1657308"/>
        <a:ext cx="876202" cy="876202"/>
      </dsp:txXfrm>
    </dsp:sp>
    <dsp:sp modelId="{59FCC834-D0CE-4DAF-AFC9-847CCE4E7F50}">
      <dsp:nvSpPr>
        <dsp:cNvPr id="0" name=""/>
        <dsp:cNvSpPr/>
      </dsp:nvSpPr>
      <dsp:spPr>
        <a:xfrm>
          <a:off x="1022417" y="653"/>
          <a:ext cx="3287894" cy="3287894"/>
        </a:xfrm>
        <a:prstGeom prst="circularArrow">
          <a:avLst>
            <a:gd name="adj1" fmla="val 5197"/>
            <a:gd name="adj2" fmla="val 335656"/>
            <a:gd name="adj3" fmla="val 4015785"/>
            <a:gd name="adj4" fmla="val 2252435"/>
            <a:gd name="adj5" fmla="val 6063"/>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CDE8F8-EADC-4E7F-9111-74BC9DCC4AFA}">
      <dsp:nvSpPr>
        <dsp:cNvPr id="0" name=""/>
        <dsp:cNvSpPr/>
      </dsp:nvSpPr>
      <dsp:spPr>
        <a:xfrm>
          <a:off x="2228263" y="2665348"/>
          <a:ext cx="876202" cy="876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marR="0" lvl="0" indent="0" algn="ctr" defTabSz="577850" rtl="0">
            <a:lnSpc>
              <a:spcPct val="90000"/>
            </a:lnSpc>
            <a:spcBef>
              <a:spcPct val="0"/>
            </a:spcBef>
            <a:spcAft>
              <a:spcPct val="35000"/>
            </a:spcAft>
            <a:buNone/>
          </a:pPr>
          <a:r>
            <a:rPr lang="ru-RU" altLang="zh-CN" sz="1300" i="1" kern="1200" baseline="0">
              <a:latin typeface="Calibri"/>
            </a:rPr>
            <a:t>Мотивація</a:t>
          </a:r>
          <a:endParaRPr lang="ru-RU" sz="1300" kern="1200"/>
        </a:p>
      </dsp:txBody>
      <dsp:txXfrm>
        <a:off x="2228263" y="2665348"/>
        <a:ext cx="876202" cy="876202"/>
      </dsp:txXfrm>
    </dsp:sp>
    <dsp:sp modelId="{715D51AB-D636-417B-BFA9-1BD203FAAC3A}">
      <dsp:nvSpPr>
        <dsp:cNvPr id="0" name=""/>
        <dsp:cNvSpPr/>
      </dsp:nvSpPr>
      <dsp:spPr>
        <a:xfrm>
          <a:off x="1022417" y="653"/>
          <a:ext cx="3287894" cy="3287894"/>
        </a:xfrm>
        <a:prstGeom prst="circularArrow">
          <a:avLst>
            <a:gd name="adj1" fmla="val 5197"/>
            <a:gd name="adj2" fmla="val 335656"/>
            <a:gd name="adj3" fmla="val 8211909"/>
            <a:gd name="adj4" fmla="val 6448560"/>
            <a:gd name="adj5" fmla="val 6063"/>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15582C-EFA7-4E78-B954-64792073AD0D}">
      <dsp:nvSpPr>
        <dsp:cNvPr id="0" name=""/>
        <dsp:cNvSpPr/>
      </dsp:nvSpPr>
      <dsp:spPr>
        <a:xfrm>
          <a:off x="840815" y="1657308"/>
          <a:ext cx="876202" cy="876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marR="0" lvl="0" indent="0" algn="ctr" defTabSz="577850" rtl="0">
            <a:lnSpc>
              <a:spcPct val="90000"/>
            </a:lnSpc>
            <a:spcBef>
              <a:spcPct val="0"/>
            </a:spcBef>
            <a:spcAft>
              <a:spcPct val="35000"/>
            </a:spcAft>
            <a:buNone/>
          </a:pPr>
          <a:r>
            <a:rPr lang="ru-RU" altLang="zh-CN" sz="1300" b="1" i="1" kern="1200" baseline="0">
              <a:latin typeface="Calibri"/>
            </a:rPr>
            <a:t>Ефективна</a:t>
          </a:r>
          <a:r>
            <a:rPr lang="zh-CN" altLang="en-US" sz="1300" b="1" i="1" kern="1200" baseline="0">
              <a:latin typeface="Calibri"/>
            </a:rPr>
            <a:t> </a:t>
          </a:r>
          <a:r>
            <a:rPr lang="ru-RU" altLang="zh-CN" sz="1300" b="1" i="1" kern="1200" baseline="0">
              <a:latin typeface="Calibri"/>
            </a:rPr>
            <a:t>праця</a:t>
          </a:r>
          <a:endParaRPr lang="ru-RU" sz="1300" kern="1200"/>
        </a:p>
      </dsp:txBody>
      <dsp:txXfrm>
        <a:off x="840815" y="1657308"/>
        <a:ext cx="876202" cy="876202"/>
      </dsp:txXfrm>
    </dsp:sp>
    <dsp:sp modelId="{6A3AF0F2-BEF8-485E-8AB1-B649EA50657E}">
      <dsp:nvSpPr>
        <dsp:cNvPr id="0" name=""/>
        <dsp:cNvSpPr/>
      </dsp:nvSpPr>
      <dsp:spPr>
        <a:xfrm>
          <a:off x="1022417" y="653"/>
          <a:ext cx="3287894" cy="3287894"/>
        </a:xfrm>
        <a:prstGeom prst="circularArrow">
          <a:avLst>
            <a:gd name="adj1" fmla="val 5197"/>
            <a:gd name="adj2" fmla="val 335656"/>
            <a:gd name="adj3" fmla="val 12299024"/>
            <a:gd name="adj4" fmla="val 10770054"/>
            <a:gd name="adj5" fmla="val 6063"/>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47ABA8-A446-4091-87E2-834C4810E185}">
      <dsp:nvSpPr>
        <dsp:cNvPr id="0" name=""/>
        <dsp:cNvSpPr/>
      </dsp:nvSpPr>
      <dsp:spPr>
        <a:xfrm>
          <a:off x="1370773" y="26265"/>
          <a:ext cx="876202" cy="876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marR="0" lvl="0" indent="0" algn="ctr" defTabSz="577850" rtl="0">
            <a:lnSpc>
              <a:spcPct val="90000"/>
            </a:lnSpc>
            <a:spcBef>
              <a:spcPct val="0"/>
            </a:spcBef>
            <a:spcAft>
              <a:spcPct val="35000"/>
            </a:spcAft>
            <a:buNone/>
          </a:pPr>
          <a:r>
            <a:rPr lang="ru-RU" altLang="zh-CN" sz="1300" i="1" kern="1200" baseline="0">
              <a:latin typeface="Calibri"/>
            </a:rPr>
            <a:t>Потреба</a:t>
          </a:r>
          <a:endParaRPr lang="ru-RU" sz="1300" kern="1200"/>
        </a:p>
      </dsp:txBody>
      <dsp:txXfrm>
        <a:off x="1370773" y="26265"/>
        <a:ext cx="876202" cy="876202"/>
      </dsp:txXfrm>
    </dsp:sp>
    <dsp:sp modelId="{FE122B86-EF0B-44DB-A50D-D6DFD57B9910}">
      <dsp:nvSpPr>
        <dsp:cNvPr id="0" name=""/>
        <dsp:cNvSpPr/>
      </dsp:nvSpPr>
      <dsp:spPr>
        <a:xfrm>
          <a:off x="1022417" y="653"/>
          <a:ext cx="3287894" cy="3287894"/>
        </a:xfrm>
        <a:prstGeom prst="circularArrow">
          <a:avLst>
            <a:gd name="adj1" fmla="val 5197"/>
            <a:gd name="adj2" fmla="val 335656"/>
            <a:gd name="adj3" fmla="val 16866770"/>
            <a:gd name="adj4" fmla="val 15197575"/>
            <a:gd name="adj5" fmla="val 6063"/>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1FE2E-B3FA-462F-99FB-4F4C3235F53D}">
      <dsp:nvSpPr>
        <dsp:cNvPr id="0" name=""/>
        <dsp:cNvSpPr/>
      </dsp:nvSpPr>
      <dsp:spPr>
        <a:xfrm>
          <a:off x="3174320" y="4515046"/>
          <a:ext cx="1314608" cy="228155"/>
        </a:xfrm>
        <a:custGeom>
          <a:avLst/>
          <a:gdLst/>
          <a:ahLst/>
          <a:cxnLst/>
          <a:rect l="0" t="0" r="0" b="0"/>
          <a:pathLst>
            <a:path>
              <a:moveTo>
                <a:pt x="0" y="0"/>
              </a:moveTo>
              <a:lnTo>
                <a:pt x="0" y="114077"/>
              </a:lnTo>
              <a:lnTo>
                <a:pt x="1314608" y="114077"/>
              </a:lnTo>
              <a:lnTo>
                <a:pt x="1314608" y="2281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B7C0B6-CD19-4791-A876-C2068F4A46C1}">
      <dsp:nvSpPr>
        <dsp:cNvPr id="0" name=""/>
        <dsp:cNvSpPr/>
      </dsp:nvSpPr>
      <dsp:spPr>
        <a:xfrm>
          <a:off x="3128600" y="4515046"/>
          <a:ext cx="91440" cy="228155"/>
        </a:xfrm>
        <a:custGeom>
          <a:avLst/>
          <a:gdLst/>
          <a:ahLst/>
          <a:cxnLst/>
          <a:rect l="0" t="0" r="0" b="0"/>
          <a:pathLst>
            <a:path>
              <a:moveTo>
                <a:pt x="45720" y="0"/>
              </a:moveTo>
              <a:lnTo>
                <a:pt x="45720" y="2281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46153A-EC9E-4E11-A89B-806445B06308}">
      <dsp:nvSpPr>
        <dsp:cNvPr id="0" name=""/>
        <dsp:cNvSpPr/>
      </dsp:nvSpPr>
      <dsp:spPr>
        <a:xfrm>
          <a:off x="1859712" y="4515046"/>
          <a:ext cx="1314608" cy="228155"/>
        </a:xfrm>
        <a:custGeom>
          <a:avLst/>
          <a:gdLst/>
          <a:ahLst/>
          <a:cxnLst/>
          <a:rect l="0" t="0" r="0" b="0"/>
          <a:pathLst>
            <a:path>
              <a:moveTo>
                <a:pt x="1314608" y="0"/>
              </a:moveTo>
              <a:lnTo>
                <a:pt x="1314608" y="114077"/>
              </a:lnTo>
              <a:lnTo>
                <a:pt x="0" y="114077"/>
              </a:lnTo>
              <a:lnTo>
                <a:pt x="0" y="2281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53AC94-B592-4B60-89DE-B4ED4AFCEC1D}">
      <dsp:nvSpPr>
        <dsp:cNvPr id="0" name=""/>
        <dsp:cNvSpPr/>
      </dsp:nvSpPr>
      <dsp:spPr>
        <a:xfrm>
          <a:off x="3717547" y="658138"/>
          <a:ext cx="1477576" cy="3585294"/>
        </a:xfrm>
        <a:custGeom>
          <a:avLst/>
          <a:gdLst/>
          <a:ahLst/>
          <a:cxnLst/>
          <a:rect l="0" t="0" r="0" b="0"/>
          <a:pathLst>
            <a:path>
              <a:moveTo>
                <a:pt x="1477576" y="0"/>
              </a:moveTo>
              <a:lnTo>
                <a:pt x="1477576" y="3585294"/>
              </a:lnTo>
              <a:lnTo>
                <a:pt x="0" y="35852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461389-6E4F-497A-92C2-DD4F5403C033}">
      <dsp:nvSpPr>
        <dsp:cNvPr id="0" name=""/>
        <dsp:cNvSpPr/>
      </dsp:nvSpPr>
      <dsp:spPr>
        <a:xfrm>
          <a:off x="2517016" y="2972283"/>
          <a:ext cx="1971912" cy="228155"/>
        </a:xfrm>
        <a:custGeom>
          <a:avLst/>
          <a:gdLst/>
          <a:ahLst/>
          <a:cxnLst/>
          <a:rect l="0" t="0" r="0" b="0"/>
          <a:pathLst>
            <a:path>
              <a:moveTo>
                <a:pt x="0" y="0"/>
              </a:moveTo>
              <a:lnTo>
                <a:pt x="0" y="114077"/>
              </a:lnTo>
              <a:lnTo>
                <a:pt x="1971912" y="114077"/>
              </a:lnTo>
              <a:lnTo>
                <a:pt x="1971912" y="2281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B43DE2-5B38-4B4C-A8DB-296821902C35}">
      <dsp:nvSpPr>
        <dsp:cNvPr id="0" name=""/>
        <dsp:cNvSpPr/>
      </dsp:nvSpPr>
      <dsp:spPr>
        <a:xfrm>
          <a:off x="2517016" y="2972283"/>
          <a:ext cx="657304" cy="228155"/>
        </a:xfrm>
        <a:custGeom>
          <a:avLst/>
          <a:gdLst/>
          <a:ahLst/>
          <a:cxnLst/>
          <a:rect l="0" t="0" r="0" b="0"/>
          <a:pathLst>
            <a:path>
              <a:moveTo>
                <a:pt x="0" y="0"/>
              </a:moveTo>
              <a:lnTo>
                <a:pt x="0" y="114077"/>
              </a:lnTo>
              <a:lnTo>
                <a:pt x="657304" y="114077"/>
              </a:lnTo>
              <a:lnTo>
                <a:pt x="657304" y="2281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2558F-FE31-427A-B005-B1DE1786CAB6}">
      <dsp:nvSpPr>
        <dsp:cNvPr id="0" name=""/>
        <dsp:cNvSpPr/>
      </dsp:nvSpPr>
      <dsp:spPr>
        <a:xfrm>
          <a:off x="1859712" y="2972283"/>
          <a:ext cx="657304" cy="228155"/>
        </a:xfrm>
        <a:custGeom>
          <a:avLst/>
          <a:gdLst/>
          <a:ahLst/>
          <a:cxnLst/>
          <a:rect l="0" t="0" r="0" b="0"/>
          <a:pathLst>
            <a:path>
              <a:moveTo>
                <a:pt x="657304" y="0"/>
              </a:moveTo>
              <a:lnTo>
                <a:pt x="657304" y="114077"/>
              </a:lnTo>
              <a:lnTo>
                <a:pt x="0" y="114077"/>
              </a:lnTo>
              <a:lnTo>
                <a:pt x="0" y="2281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1331FC-D2ED-494B-B0F0-011C0B57547C}">
      <dsp:nvSpPr>
        <dsp:cNvPr id="0" name=""/>
        <dsp:cNvSpPr/>
      </dsp:nvSpPr>
      <dsp:spPr>
        <a:xfrm>
          <a:off x="545104" y="2972283"/>
          <a:ext cx="1971912" cy="228155"/>
        </a:xfrm>
        <a:custGeom>
          <a:avLst/>
          <a:gdLst/>
          <a:ahLst/>
          <a:cxnLst/>
          <a:rect l="0" t="0" r="0" b="0"/>
          <a:pathLst>
            <a:path>
              <a:moveTo>
                <a:pt x="1971912" y="0"/>
              </a:moveTo>
              <a:lnTo>
                <a:pt x="1971912" y="114077"/>
              </a:lnTo>
              <a:lnTo>
                <a:pt x="0" y="114077"/>
              </a:lnTo>
              <a:lnTo>
                <a:pt x="0" y="2281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1FB569-7C58-458F-AF45-13548FB5C8FE}">
      <dsp:nvSpPr>
        <dsp:cNvPr id="0" name=""/>
        <dsp:cNvSpPr/>
      </dsp:nvSpPr>
      <dsp:spPr>
        <a:xfrm>
          <a:off x="3060243" y="658138"/>
          <a:ext cx="2134880" cy="2042531"/>
        </a:xfrm>
        <a:custGeom>
          <a:avLst/>
          <a:gdLst/>
          <a:ahLst/>
          <a:cxnLst/>
          <a:rect l="0" t="0" r="0" b="0"/>
          <a:pathLst>
            <a:path>
              <a:moveTo>
                <a:pt x="2134880" y="0"/>
              </a:moveTo>
              <a:lnTo>
                <a:pt x="2134880" y="2042531"/>
              </a:lnTo>
              <a:lnTo>
                <a:pt x="0" y="20425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AD69A-4418-41B3-8657-A1C694E1BEF7}">
      <dsp:nvSpPr>
        <dsp:cNvPr id="0" name=""/>
        <dsp:cNvSpPr/>
      </dsp:nvSpPr>
      <dsp:spPr>
        <a:xfrm>
          <a:off x="2517016" y="1429520"/>
          <a:ext cx="1971912" cy="228155"/>
        </a:xfrm>
        <a:custGeom>
          <a:avLst/>
          <a:gdLst/>
          <a:ahLst/>
          <a:cxnLst/>
          <a:rect l="0" t="0" r="0" b="0"/>
          <a:pathLst>
            <a:path>
              <a:moveTo>
                <a:pt x="0" y="0"/>
              </a:moveTo>
              <a:lnTo>
                <a:pt x="0" y="114077"/>
              </a:lnTo>
              <a:lnTo>
                <a:pt x="1971912" y="114077"/>
              </a:lnTo>
              <a:lnTo>
                <a:pt x="1971912" y="2281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B2E246-4E15-44A9-9B52-135A1E940B51}">
      <dsp:nvSpPr>
        <dsp:cNvPr id="0" name=""/>
        <dsp:cNvSpPr/>
      </dsp:nvSpPr>
      <dsp:spPr>
        <a:xfrm>
          <a:off x="2517016" y="1429520"/>
          <a:ext cx="657304" cy="228155"/>
        </a:xfrm>
        <a:custGeom>
          <a:avLst/>
          <a:gdLst/>
          <a:ahLst/>
          <a:cxnLst/>
          <a:rect l="0" t="0" r="0" b="0"/>
          <a:pathLst>
            <a:path>
              <a:moveTo>
                <a:pt x="0" y="0"/>
              </a:moveTo>
              <a:lnTo>
                <a:pt x="0" y="114077"/>
              </a:lnTo>
              <a:lnTo>
                <a:pt x="657304" y="114077"/>
              </a:lnTo>
              <a:lnTo>
                <a:pt x="657304" y="2281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41B233-BE3A-48D3-B5A2-27987C05C330}">
      <dsp:nvSpPr>
        <dsp:cNvPr id="0" name=""/>
        <dsp:cNvSpPr/>
      </dsp:nvSpPr>
      <dsp:spPr>
        <a:xfrm>
          <a:off x="1859712" y="1429520"/>
          <a:ext cx="657304" cy="228155"/>
        </a:xfrm>
        <a:custGeom>
          <a:avLst/>
          <a:gdLst/>
          <a:ahLst/>
          <a:cxnLst/>
          <a:rect l="0" t="0" r="0" b="0"/>
          <a:pathLst>
            <a:path>
              <a:moveTo>
                <a:pt x="657304" y="0"/>
              </a:moveTo>
              <a:lnTo>
                <a:pt x="657304" y="114077"/>
              </a:lnTo>
              <a:lnTo>
                <a:pt x="0" y="114077"/>
              </a:lnTo>
              <a:lnTo>
                <a:pt x="0" y="2281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ADC348-AA85-4039-B1F0-8540255E8A1B}">
      <dsp:nvSpPr>
        <dsp:cNvPr id="0" name=""/>
        <dsp:cNvSpPr/>
      </dsp:nvSpPr>
      <dsp:spPr>
        <a:xfrm>
          <a:off x="545104" y="1429520"/>
          <a:ext cx="1971912" cy="228155"/>
        </a:xfrm>
        <a:custGeom>
          <a:avLst/>
          <a:gdLst/>
          <a:ahLst/>
          <a:cxnLst/>
          <a:rect l="0" t="0" r="0" b="0"/>
          <a:pathLst>
            <a:path>
              <a:moveTo>
                <a:pt x="1971912" y="0"/>
              </a:moveTo>
              <a:lnTo>
                <a:pt x="1971912" y="114077"/>
              </a:lnTo>
              <a:lnTo>
                <a:pt x="0" y="114077"/>
              </a:lnTo>
              <a:lnTo>
                <a:pt x="0" y="2281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E9CF1C-4E15-4965-8DE6-CC27C6A6F3B0}">
      <dsp:nvSpPr>
        <dsp:cNvPr id="0" name=""/>
        <dsp:cNvSpPr/>
      </dsp:nvSpPr>
      <dsp:spPr>
        <a:xfrm>
          <a:off x="3060243" y="658138"/>
          <a:ext cx="2134880" cy="499768"/>
        </a:xfrm>
        <a:custGeom>
          <a:avLst/>
          <a:gdLst/>
          <a:ahLst/>
          <a:cxnLst/>
          <a:rect l="0" t="0" r="0" b="0"/>
          <a:pathLst>
            <a:path>
              <a:moveTo>
                <a:pt x="2134880" y="0"/>
              </a:moveTo>
              <a:lnTo>
                <a:pt x="2134880" y="499768"/>
              </a:lnTo>
              <a:lnTo>
                <a:pt x="0" y="4997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B6FE3-7C5C-45BD-9C09-30EC0FCAAEF7}">
      <dsp:nvSpPr>
        <dsp:cNvPr id="0" name=""/>
        <dsp:cNvSpPr/>
      </dsp:nvSpPr>
      <dsp:spPr>
        <a:xfrm>
          <a:off x="4217315" y="114911"/>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b="1" kern="1200" baseline="0">
              <a:latin typeface="Calibri"/>
            </a:rPr>
            <a:t>Види</a:t>
          </a:r>
          <a:r>
            <a:rPr lang="zh-CN" altLang="en-US" sz="900" b="1" kern="1200" baseline="0">
              <a:latin typeface="Calibri"/>
            </a:rPr>
            <a:t> </a:t>
          </a:r>
          <a:r>
            <a:rPr lang="ru-RU" altLang="zh-CN" sz="900" b="1" kern="1200" baseline="0">
              <a:latin typeface="Calibri"/>
            </a:rPr>
            <a:t>туристичних</a:t>
          </a:r>
          <a:r>
            <a:rPr lang="zh-CN" altLang="en-US" sz="900" b="1" kern="1200" baseline="0">
              <a:latin typeface="Calibri"/>
            </a:rPr>
            <a:t> </a:t>
          </a:r>
          <a:r>
            <a:rPr lang="ru-RU" altLang="zh-CN" sz="900" b="1" kern="1200" baseline="0">
              <a:latin typeface="Calibri"/>
            </a:rPr>
            <a:t>послуг</a:t>
          </a:r>
          <a:r>
            <a:rPr lang="zh-CN" altLang="en-US" sz="900" b="1" kern="1200" baseline="0">
              <a:latin typeface="Calibri"/>
            </a:rPr>
            <a:t> </a:t>
          </a:r>
          <a:r>
            <a:rPr lang="ru-RU" altLang="zh-CN" sz="900" b="1" kern="1200" baseline="0">
              <a:latin typeface="Calibri"/>
            </a:rPr>
            <a:t>«Анекс</a:t>
          </a:r>
          <a:r>
            <a:rPr lang="zh-CN" altLang="en-US" sz="900" b="1" kern="1200" baseline="0">
              <a:latin typeface="Calibri"/>
            </a:rPr>
            <a:t> </a:t>
          </a:r>
          <a:r>
            <a:rPr lang="ru-RU" altLang="zh-CN" sz="900" b="1" kern="1200" baseline="0">
              <a:latin typeface="Calibri"/>
            </a:rPr>
            <a:t>Тур»»</a:t>
          </a:r>
          <a:endParaRPr lang="ru-RU" sz="900" kern="1200"/>
        </a:p>
      </dsp:txBody>
      <dsp:txXfrm>
        <a:off x="4217315" y="114911"/>
        <a:ext cx="1086452" cy="543226"/>
      </dsp:txXfrm>
    </dsp:sp>
    <dsp:sp modelId="{E534E503-E5C0-4899-9E3E-864D3B819FE7}">
      <dsp:nvSpPr>
        <dsp:cNvPr id="0" name=""/>
        <dsp:cNvSpPr/>
      </dsp:nvSpPr>
      <dsp:spPr>
        <a:xfrm>
          <a:off x="1973790" y="886293"/>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b="1" kern="1200" baseline="0">
              <a:latin typeface="Calibri"/>
            </a:rPr>
            <a:t>Основні</a:t>
          </a:r>
          <a:r>
            <a:rPr lang="zh-CN" altLang="en-US" sz="900" b="1" kern="1200" baseline="0">
              <a:latin typeface="Calibri"/>
            </a:rPr>
            <a:t> </a:t>
          </a:r>
          <a:r>
            <a:rPr lang="ru-RU" altLang="zh-CN" sz="900" b="1" kern="1200" baseline="0">
              <a:latin typeface="Calibri"/>
            </a:rPr>
            <a:t>туристичні</a:t>
          </a:r>
          <a:r>
            <a:rPr lang="zh-CN" altLang="en-US" sz="900" b="1" kern="1200" baseline="0">
              <a:latin typeface="Calibri"/>
            </a:rPr>
            <a:t> </a:t>
          </a:r>
          <a:r>
            <a:rPr lang="ru-RU" altLang="zh-CN" sz="900" b="1" kern="1200" baseline="0">
              <a:latin typeface="Calibri"/>
            </a:rPr>
            <a:t>послуги</a:t>
          </a:r>
          <a:endParaRPr lang="ru-RU" sz="900" kern="1200"/>
        </a:p>
      </dsp:txBody>
      <dsp:txXfrm>
        <a:off x="1973790" y="886293"/>
        <a:ext cx="1086452" cy="543226"/>
      </dsp:txXfrm>
    </dsp:sp>
    <dsp:sp modelId="{3AA8659D-75F0-485E-BFD5-43FE9CB3D740}">
      <dsp:nvSpPr>
        <dsp:cNvPr id="0" name=""/>
        <dsp:cNvSpPr/>
      </dsp:nvSpPr>
      <dsp:spPr>
        <a:xfrm>
          <a:off x="1878" y="1657675"/>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kern="1200" baseline="0">
              <a:latin typeface="Calibri"/>
            </a:rPr>
            <a:t>Розміщення</a:t>
          </a:r>
          <a:r>
            <a:rPr lang="zh-CN" altLang="en-US" sz="900" kern="1200" baseline="0">
              <a:latin typeface="Calibri"/>
            </a:rPr>
            <a:t> </a:t>
          </a:r>
          <a:r>
            <a:rPr lang="ru-RU" altLang="zh-CN" sz="900" kern="1200" baseline="0">
              <a:latin typeface="Calibri"/>
            </a:rPr>
            <a:t>туристів</a:t>
          </a:r>
          <a:endParaRPr lang="ru-RU" sz="900" kern="1200"/>
        </a:p>
      </dsp:txBody>
      <dsp:txXfrm>
        <a:off x="1878" y="1657675"/>
        <a:ext cx="1086452" cy="543226"/>
      </dsp:txXfrm>
    </dsp:sp>
    <dsp:sp modelId="{E1FD3B1D-D0F4-4512-B9CC-FA740D9FB85B}">
      <dsp:nvSpPr>
        <dsp:cNvPr id="0" name=""/>
        <dsp:cNvSpPr/>
      </dsp:nvSpPr>
      <dsp:spPr>
        <a:xfrm>
          <a:off x="1316486" y="1657675"/>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kern="1200" baseline="0">
              <a:latin typeface="Calibri"/>
            </a:rPr>
            <a:t>Харчування</a:t>
          </a:r>
          <a:r>
            <a:rPr lang="zh-CN" altLang="en-US" sz="900" kern="1200" baseline="0">
              <a:latin typeface="Calibri"/>
            </a:rPr>
            <a:t> </a:t>
          </a:r>
          <a:r>
            <a:rPr lang="ru-RU" altLang="zh-CN" sz="900" kern="1200" baseline="0">
              <a:latin typeface="Calibri"/>
            </a:rPr>
            <a:t>туристів</a:t>
          </a:r>
          <a:endParaRPr lang="ru-RU" sz="900" kern="1200"/>
        </a:p>
      </dsp:txBody>
      <dsp:txXfrm>
        <a:off x="1316486" y="1657675"/>
        <a:ext cx="1086452" cy="543226"/>
      </dsp:txXfrm>
    </dsp:sp>
    <dsp:sp modelId="{D1C6871C-2703-4B40-84BF-C9A45A21F33D}">
      <dsp:nvSpPr>
        <dsp:cNvPr id="0" name=""/>
        <dsp:cNvSpPr/>
      </dsp:nvSpPr>
      <dsp:spPr>
        <a:xfrm>
          <a:off x="2631094" y="1657675"/>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kern="1200" baseline="0">
              <a:latin typeface="Calibri"/>
            </a:rPr>
            <a:t>Транспортні</a:t>
          </a:r>
          <a:r>
            <a:rPr lang="zh-CN" altLang="en-US" sz="900" kern="1200" baseline="0">
              <a:latin typeface="Calibri"/>
            </a:rPr>
            <a:t> </a:t>
          </a:r>
          <a:r>
            <a:rPr lang="ru-RU" altLang="zh-CN" sz="900" kern="1200" baseline="0">
              <a:latin typeface="Calibri"/>
            </a:rPr>
            <a:t>посліги</a:t>
          </a:r>
          <a:endParaRPr lang="ru-RU" sz="900" kern="1200"/>
        </a:p>
      </dsp:txBody>
      <dsp:txXfrm>
        <a:off x="2631094" y="1657675"/>
        <a:ext cx="1086452" cy="543226"/>
      </dsp:txXfrm>
    </dsp:sp>
    <dsp:sp modelId="{41C3676C-DEBF-4591-A7FB-0B7286E9AAE3}">
      <dsp:nvSpPr>
        <dsp:cNvPr id="0" name=""/>
        <dsp:cNvSpPr/>
      </dsp:nvSpPr>
      <dsp:spPr>
        <a:xfrm>
          <a:off x="3945702" y="1657675"/>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kern="1200" baseline="0">
              <a:latin typeface="Calibri"/>
            </a:rPr>
            <a:t>Екскурсійні</a:t>
          </a:r>
          <a:r>
            <a:rPr lang="zh-CN" altLang="en-US" sz="900" kern="1200" baseline="0">
              <a:latin typeface="Calibri"/>
            </a:rPr>
            <a:t> </a:t>
          </a:r>
          <a:r>
            <a:rPr lang="ru-RU" altLang="zh-CN" sz="900" kern="1200" baseline="0">
              <a:latin typeface="Calibri"/>
            </a:rPr>
            <a:t>послуги</a:t>
          </a:r>
          <a:endParaRPr lang="ru-RU" sz="900" kern="1200"/>
        </a:p>
      </dsp:txBody>
      <dsp:txXfrm>
        <a:off x="3945702" y="1657675"/>
        <a:ext cx="1086452" cy="543226"/>
      </dsp:txXfrm>
    </dsp:sp>
    <dsp:sp modelId="{122357D6-C4F1-4516-886E-117529290015}">
      <dsp:nvSpPr>
        <dsp:cNvPr id="0" name=""/>
        <dsp:cNvSpPr/>
      </dsp:nvSpPr>
      <dsp:spPr>
        <a:xfrm>
          <a:off x="1973790" y="2429056"/>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b="1" kern="1200" baseline="0">
              <a:latin typeface="Calibri"/>
            </a:rPr>
            <a:t>Додаткові</a:t>
          </a:r>
          <a:r>
            <a:rPr lang="zh-CN" altLang="en-US" sz="900" b="1" kern="1200" baseline="0">
              <a:latin typeface="Calibri"/>
            </a:rPr>
            <a:t> </a:t>
          </a:r>
          <a:r>
            <a:rPr lang="ru-RU" altLang="zh-CN" sz="900" b="1" kern="1200" baseline="0">
              <a:latin typeface="Calibri"/>
            </a:rPr>
            <a:t>туристичні</a:t>
          </a:r>
          <a:r>
            <a:rPr lang="zh-CN" altLang="en-US" sz="900" b="1" kern="1200" baseline="0">
              <a:latin typeface="Calibri"/>
            </a:rPr>
            <a:t> </a:t>
          </a:r>
          <a:r>
            <a:rPr lang="ru-RU" altLang="zh-CN" sz="900" b="1" kern="1200" baseline="0">
              <a:latin typeface="Calibri"/>
            </a:rPr>
            <a:t>послуги</a:t>
          </a:r>
          <a:endParaRPr lang="ru-RU" sz="900" kern="1200"/>
        </a:p>
      </dsp:txBody>
      <dsp:txXfrm>
        <a:off x="1973790" y="2429056"/>
        <a:ext cx="1086452" cy="543226"/>
      </dsp:txXfrm>
    </dsp:sp>
    <dsp:sp modelId="{115FBEC3-B5CD-44E6-98E6-1C3F7A106167}">
      <dsp:nvSpPr>
        <dsp:cNvPr id="0" name=""/>
        <dsp:cNvSpPr/>
      </dsp:nvSpPr>
      <dsp:spPr>
        <a:xfrm>
          <a:off x="1878" y="3200438"/>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kern="1200" baseline="0">
              <a:latin typeface="Calibri"/>
            </a:rPr>
            <a:t>Додаткові</a:t>
          </a:r>
          <a:r>
            <a:rPr lang="zh-CN" altLang="en-US" sz="900" kern="1200" baseline="0">
              <a:latin typeface="Calibri"/>
            </a:rPr>
            <a:t> </a:t>
          </a:r>
          <a:r>
            <a:rPr lang="ru-RU" altLang="zh-CN" sz="900" kern="1200" baseline="0">
              <a:latin typeface="Calibri"/>
            </a:rPr>
            <a:t>екскурсії</a:t>
          </a:r>
          <a:endParaRPr lang="ru-RU" sz="900" kern="1200"/>
        </a:p>
      </dsp:txBody>
      <dsp:txXfrm>
        <a:off x="1878" y="3200438"/>
        <a:ext cx="1086452" cy="543226"/>
      </dsp:txXfrm>
    </dsp:sp>
    <dsp:sp modelId="{73259F73-9C40-4708-B174-9399283D696D}">
      <dsp:nvSpPr>
        <dsp:cNvPr id="0" name=""/>
        <dsp:cNvSpPr/>
      </dsp:nvSpPr>
      <dsp:spPr>
        <a:xfrm>
          <a:off x="1316486" y="3200438"/>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kern="1200" baseline="0">
              <a:latin typeface="Calibri"/>
            </a:rPr>
            <a:t>Фізкультурно-оздоровчі</a:t>
          </a:r>
          <a:r>
            <a:rPr lang="zh-CN" altLang="en-US" sz="900" kern="1200" baseline="0">
              <a:latin typeface="Calibri"/>
            </a:rPr>
            <a:t> </a:t>
          </a:r>
          <a:r>
            <a:rPr lang="ru-RU" altLang="zh-CN" sz="900" kern="1200" baseline="0">
              <a:latin typeface="Calibri"/>
            </a:rPr>
            <a:t>послуги</a:t>
          </a:r>
          <a:endParaRPr lang="ru-RU" sz="900" kern="1200"/>
        </a:p>
      </dsp:txBody>
      <dsp:txXfrm>
        <a:off x="1316486" y="3200438"/>
        <a:ext cx="1086452" cy="543226"/>
      </dsp:txXfrm>
    </dsp:sp>
    <dsp:sp modelId="{5E8F49F6-AF9A-4BD0-82B7-9AF25364B8FC}">
      <dsp:nvSpPr>
        <dsp:cNvPr id="0" name=""/>
        <dsp:cNvSpPr/>
      </dsp:nvSpPr>
      <dsp:spPr>
        <a:xfrm>
          <a:off x="2631094" y="3200438"/>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kern="1200" baseline="0">
              <a:latin typeface="Calibri"/>
            </a:rPr>
            <a:t>Медичні</a:t>
          </a:r>
          <a:r>
            <a:rPr lang="zh-CN" altLang="en-US" sz="900" kern="1200" baseline="0">
              <a:latin typeface="Calibri"/>
            </a:rPr>
            <a:t> </a:t>
          </a:r>
          <a:r>
            <a:rPr lang="ru-RU" altLang="zh-CN" sz="900" kern="1200" baseline="0">
              <a:latin typeface="Calibri"/>
            </a:rPr>
            <a:t>послуги</a:t>
          </a:r>
          <a:endParaRPr lang="ru-RU" sz="900" kern="1200"/>
        </a:p>
      </dsp:txBody>
      <dsp:txXfrm>
        <a:off x="2631094" y="3200438"/>
        <a:ext cx="1086452" cy="543226"/>
      </dsp:txXfrm>
    </dsp:sp>
    <dsp:sp modelId="{54281D76-226F-4C72-81D6-A64EC393F293}">
      <dsp:nvSpPr>
        <dsp:cNvPr id="0" name=""/>
        <dsp:cNvSpPr/>
      </dsp:nvSpPr>
      <dsp:spPr>
        <a:xfrm>
          <a:off x="3945702" y="3200438"/>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kern="1200" baseline="0">
              <a:latin typeface="Calibri"/>
            </a:rPr>
            <a:t>Культурно-видовишні</a:t>
          </a:r>
          <a:r>
            <a:rPr lang="zh-CN" altLang="en-US" sz="900" kern="1200" baseline="0">
              <a:latin typeface="Calibri"/>
            </a:rPr>
            <a:t> </a:t>
          </a:r>
          <a:r>
            <a:rPr lang="ru-RU" altLang="zh-CN" sz="900" kern="1200" baseline="0">
              <a:latin typeface="Calibri"/>
            </a:rPr>
            <a:t>та</a:t>
          </a:r>
          <a:r>
            <a:rPr lang="zh-CN" altLang="en-US" sz="900" kern="1200" baseline="0">
              <a:latin typeface="Calibri"/>
            </a:rPr>
            <a:t> </a:t>
          </a:r>
          <a:r>
            <a:rPr lang="ru-RU" altLang="zh-CN" sz="900" kern="1200" baseline="0">
              <a:latin typeface="Calibri"/>
            </a:rPr>
            <a:t>ігрові</a:t>
          </a:r>
          <a:r>
            <a:rPr lang="zh-CN" altLang="en-US" sz="900" kern="1200" baseline="0">
              <a:latin typeface="Calibri"/>
            </a:rPr>
            <a:t> </a:t>
          </a:r>
          <a:r>
            <a:rPr lang="ru-RU" altLang="zh-CN" sz="900" kern="1200" baseline="0">
              <a:latin typeface="Calibri"/>
            </a:rPr>
            <a:t>заходи</a:t>
          </a:r>
          <a:endParaRPr lang="ru-RU" sz="900" kern="1200"/>
        </a:p>
      </dsp:txBody>
      <dsp:txXfrm>
        <a:off x="3945702" y="3200438"/>
        <a:ext cx="1086452" cy="543226"/>
      </dsp:txXfrm>
    </dsp:sp>
    <dsp:sp modelId="{51DEF1E3-7EBD-4504-86A5-327A8A4E7979}">
      <dsp:nvSpPr>
        <dsp:cNvPr id="0" name=""/>
        <dsp:cNvSpPr/>
      </dsp:nvSpPr>
      <dsp:spPr>
        <a:xfrm>
          <a:off x="2631094" y="3971819"/>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b="1" kern="1200" baseline="0">
              <a:latin typeface="Calibri"/>
            </a:rPr>
            <a:t>Супутні</a:t>
          </a:r>
          <a:r>
            <a:rPr lang="zh-CN" altLang="en-US" sz="900" b="1" kern="1200" baseline="0">
              <a:latin typeface="Calibri"/>
            </a:rPr>
            <a:t> </a:t>
          </a:r>
          <a:r>
            <a:rPr lang="ru-RU" altLang="zh-CN" sz="900" b="1" kern="1200" baseline="0">
              <a:latin typeface="Calibri"/>
            </a:rPr>
            <a:t>туристичні</a:t>
          </a:r>
          <a:r>
            <a:rPr lang="zh-CN" altLang="en-US" sz="900" b="1" kern="1200" baseline="0">
              <a:latin typeface="Calibri"/>
            </a:rPr>
            <a:t> </a:t>
          </a:r>
          <a:r>
            <a:rPr lang="ru-RU" altLang="zh-CN" sz="900" b="1" kern="1200" baseline="0">
              <a:latin typeface="Calibri"/>
            </a:rPr>
            <a:t>послуги</a:t>
          </a:r>
          <a:endParaRPr lang="ru-RU" sz="900" kern="1200"/>
        </a:p>
      </dsp:txBody>
      <dsp:txXfrm>
        <a:off x="2631094" y="3971819"/>
        <a:ext cx="1086452" cy="543226"/>
      </dsp:txXfrm>
    </dsp:sp>
    <dsp:sp modelId="{1EC4BF33-6BAB-4302-8592-53B0BAE3A37D}">
      <dsp:nvSpPr>
        <dsp:cNvPr id="0" name=""/>
        <dsp:cNvSpPr/>
      </dsp:nvSpPr>
      <dsp:spPr>
        <a:xfrm>
          <a:off x="1316486" y="4743201"/>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kern="1200" baseline="0">
              <a:latin typeface="Calibri"/>
            </a:rPr>
            <a:t>Забезпечення</a:t>
          </a:r>
          <a:r>
            <a:rPr lang="zh-CN" altLang="en-US" sz="900" kern="1200" baseline="0">
              <a:latin typeface="Calibri"/>
            </a:rPr>
            <a:t> </a:t>
          </a:r>
          <a:r>
            <a:rPr lang="ru-RU" altLang="zh-CN" sz="900" kern="1200" baseline="0">
              <a:latin typeface="Calibri"/>
            </a:rPr>
            <a:t>сувенірною</a:t>
          </a:r>
          <a:r>
            <a:rPr lang="zh-CN" altLang="en-US" sz="900" kern="1200" baseline="0">
              <a:latin typeface="Calibri"/>
            </a:rPr>
            <a:t> </a:t>
          </a:r>
          <a:r>
            <a:rPr lang="ru-RU" altLang="zh-CN" sz="900" kern="1200" baseline="0">
              <a:latin typeface="Calibri"/>
            </a:rPr>
            <a:t>продукцією</a:t>
          </a:r>
          <a:endParaRPr lang="ru-RU" sz="900" kern="1200"/>
        </a:p>
      </dsp:txBody>
      <dsp:txXfrm>
        <a:off x="1316486" y="4743201"/>
        <a:ext cx="1086452" cy="543226"/>
      </dsp:txXfrm>
    </dsp:sp>
    <dsp:sp modelId="{CC972302-3AFD-489D-9AB0-1271A40C958A}">
      <dsp:nvSpPr>
        <dsp:cNvPr id="0" name=""/>
        <dsp:cNvSpPr/>
      </dsp:nvSpPr>
      <dsp:spPr>
        <a:xfrm>
          <a:off x="2631094" y="4743201"/>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kern="1200" baseline="0">
              <a:latin typeface="Calibri"/>
            </a:rPr>
            <a:t>Торгівельне, валютне, кредитне</a:t>
          </a:r>
          <a:r>
            <a:rPr lang="zh-CN" altLang="en-US" sz="900" kern="1200" baseline="0">
              <a:latin typeface="Calibri"/>
            </a:rPr>
            <a:t> </a:t>
          </a:r>
          <a:r>
            <a:rPr lang="ru-RU" altLang="zh-CN" sz="900" kern="1200" baseline="0">
              <a:latin typeface="Calibri"/>
            </a:rPr>
            <a:t>та</a:t>
          </a:r>
          <a:r>
            <a:rPr lang="zh-CN" altLang="en-US" sz="900" kern="1200" baseline="0">
              <a:latin typeface="Calibri"/>
            </a:rPr>
            <a:t> </a:t>
          </a:r>
          <a:r>
            <a:rPr lang="ru-RU" altLang="zh-CN" sz="900" kern="1200" baseline="0">
              <a:latin typeface="Calibri"/>
            </a:rPr>
            <a:t>інформаційне</a:t>
          </a:r>
          <a:r>
            <a:rPr lang="zh-CN" altLang="en-US" sz="900" kern="1200" baseline="0">
              <a:latin typeface="Calibri"/>
            </a:rPr>
            <a:t> </a:t>
          </a:r>
          <a:r>
            <a:rPr lang="ru-RU" altLang="zh-CN" sz="900" kern="1200" baseline="0">
              <a:latin typeface="Calibri"/>
            </a:rPr>
            <a:t>обслуговування</a:t>
          </a:r>
          <a:endParaRPr lang="ru-RU" sz="900" kern="1200"/>
        </a:p>
      </dsp:txBody>
      <dsp:txXfrm>
        <a:off x="2631094" y="4743201"/>
        <a:ext cx="1086452" cy="543226"/>
      </dsp:txXfrm>
    </dsp:sp>
    <dsp:sp modelId="{72B971F6-AF8C-43E8-90EE-DE1EEC69DA4A}">
      <dsp:nvSpPr>
        <dsp:cNvPr id="0" name=""/>
        <dsp:cNvSpPr/>
      </dsp:nvSpPr>
      <dsp:spPr>
        <a:xfrm>
          <a:off x="3945702" y="4743201"/>
          <a:ext cx="1086452" cy="54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altLang="zh-CN" sz="900" kern="1200" baseline="0">
              <a:latin typeface="Calibri"/>
            </a:rPr>
            <a:t>Спеціальний</a:t>
          </a:r>
          <a:r>
            <a:rPr lang="zh-CN" altLang="en-US" sz="900" kern="1200" baseline="0">
              <a:latin typeface="Calibri"/>
            </a:rPr>
            <a:t> </a:t>
          </a:r>
          <a:r>
            <a:rPr lang="ru-RU" altLang="zh-CN" sz="900" kern="1200" baseline="0">
              <a:latin typeface="Calibri"/>
            </a:rPr>
            <a:t>зв'язок, індивідуальні</a:t>
          </a:r>
          <a:r>
            <a:rPr lang="zh-CN" altLang="en-US" sz="900" kern="1200" baseline="0">
              <a:latin typeface="Calibri"/>
            </a:rPr>
            <a:t> </a:t>
          </a:r>
          <a:r>
            <a:rPr lang="ru-RU" altLang="zh-CN" sz="900" kern="1200" baseline="0">
              <a:latin typeface="Calibri"/>
            </a:rPr>
            <a:t>сейфи</a:t>
          </a:r>
          <a:endParaRPr lang="ru-RU" sz="900" kern="1200"/>
        </a:p>
      </dsp:txBody>
      <dsp:txXfrm>
        <a:off x="3945702" y="4743201"/>
        <a:ext cx="1086452" cy="5432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30378-EB63-4D84-B018-8EA8F9AB2972}">
      <dsp:nvSpPr>
        <dsp:cNvPr id="0" name=""/>
        <dsp:cNvSpPr/>
      </dsp:nvSpPr>
      <dsp:spPr>
        <a:xfrm>
          <a:off x="1967907" y="740213"/>
          <a:ext cx="221512" cy="5921755"/>
        </a:xfrm>
        <a:custGeom>
          <a:avLst/>
          <a:gdLst/>
          <a:ahLst/>
          <a:cxnLst/>
          <a:rect l="0" t="0" r="0" b="0"/>
          <a:pathLst>
            <a:path>
              <a:moveTo>
                <a:pt x="0" y="0"/>
              </a:moveTo>
              <a:lnTo>
                <a:pt x="0" y="5921755"/>
              </a:lnTo>
              <a:lnTo>
                <a:pt x="221512" y="59217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E4F26E-A6F9-4926-9A21-02561081EBEB}">
      <dsp:nvSpPr>
        <dsp:cNvPr id="0" name=""/>
        <dsp:cNvSpPr/>
      </dsp:nvSpPr>
      <dsp:spPr>
        <a:xfrm>
          <a:off x="1967907" y="740213"/>
          <a:ext cx="221512" cy="4873265"/>
        </a:xfrm>
        <a:custGeom>
          <a:avLst/>
          <a:gdLst/>
          <a:ahLst/>
          <a:cxnLst/>
          <a:rect l="0" t="0" r="0" b="0"/>
          <a:pathLst>
            <a:path>
              <a:moveTo>
                <a:pt x="0" y="0"/>
              </a:moveTo>
              <a:lnTo>
                <a:pt x="0" y="4873265"/>
              </a:lnTo>
              <a:lnTo>
                <a:pt x="221512" y="48732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228971-B638-476B-861B-E2E88A39ED38}">
      <dsp:nvSpPr>
        <dsp:cNvPr id="0" name=""/>
        <dsp:cNvSpPr/>
      </dsp:nvSpPr>
      <dsp:spPr>
        <a:xfrm>
          <a:off x="1967907" y="740213"/>
          <a:ext cx="221512" cy="3824774"/>
        </a:xfrm>
        <a:custGeom>
          <a:avLst/>
          <a:gdLst/>
          <a:ahLst/>
          <a:cxnLst/>
          <a:rect l="0" t="0" r="0" b="0"/>
          <a:pathLst>
            <a:path>
              <a:moveTo>
                <a:pt x="0" y="0"/>
              </a:moveTo>
              <a:lnTo>
                <a:pt x="0" y="3824774"/>
              </a:lnTo>
              <a:lnTo>
                <a:pt x="221512" y="38247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80D682-1C56-4F8A-AEA4-F8C68B281968}">
      <dsp:nvSpPr>
        <dsp:cNvPr id="0" name=""/>
        <dsp:cNvSpPr/>
      </dsp:nvSpPr>
      <dsp:spPr>
        <a:xfrm>
          <a:off x="1967907" y="740213"/>
          <a:ext cx="221512" cy="2776284"/>
        </a:xfrm>
        <a:custGeom>
          <a:avLst/>
          <a:gdLst/>
          <a:ahLst/>
          <a:cxnLst/>
          <a:rect l="0" t="0" r="0" b="0"/>
          <a:pathLst>
            <a:path>
              <a:moveTo>
                <a:pt x="0" y="0"/>
              </a:moveTo>
              <a:lnTo>
                <a:pt x="0" y="2776284"/>
              </a:lnTo>
              <a:lnTo>
                <a:pt x="221512" y="2776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23A764-DF05-42C5-AC52-8D44F07FACA2}">
      <dsp:nvSpPr>
        <dsp:cNvPr id="0" name=""/>
        <dsp:cNvSpPr/>
      </dsp:nvSpPr>
      <dsp:spPr>
        <a:xfrm>
          <a:off x="1967907" y="740213"/>
          <a:ext cx="221512" cy="1727794"/>
        </a:xfrm>
        <a:custGeom>
          <a:avLst/>
          <a:gdLst/>
          <a:ahLst/>
          <a:cxnLst/>
          <a:rect l="0" t="0" r="0" b="0"/>
          <a:pathLst>
            <a:path>
              <a:moveTo>
                <a:pt x="0" y="0"/>
              </a:moveTo>
              <a:lnTo>
                <a:pt x="0" y="1727794"/>
              </a:lnTo>
              <a:lnTo>
                <a:pt x="221512" y="17277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28202E-C7A2-4E4F-9C27-F56107CAD24D}">
      <dsp:nvSpPr>
        <dsp:cNvPr id="0" name=""/>
        <dsp:cNvSpPr/>
      </dsp:nvSpPr>
      <dsp:spPr>
        <a:xfrm>
          <a:off x="1967907" y="740213"/>
          <a:ext cx="221512" cy="679303"/>
        </a:xfrm>
        <a:custGeom>
          <a:avLst/>
          <a:gdLst/>
          <a:ahLst/>
          <a:cxnLst/>
          <a:rect l="0" t="0" r="0" b="0"/>
          <a:pathLst>
            <a:path>
              <a:moveTo>
                <a:pt x="0" y="0"/>
              </a:moveTo>
              <a:lnTo>
                <a:pt x="0" y="679303"/>
              </a:lnTo>
              <a:lnTo>
                <a:pt x="221512" y="6793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76B0A4-7D8B-4C52-93D3-0CA0EF277FC3}">
      <dsp:nvSpPr>
        <dsp:cNvPr id="0" name=""/>
        <dsp:cNvSpPr/>
      </dsp:nvSpPr>
      <dsp:spPr>
        <a:xfrm>
          <a:off x="1820233" y="1839"/>
          <a:ext cx="1476747" cy="7383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altLang="zh-CN" sz="1000" b="1" kern="1200" baseline="0">
              <a:latin typeface="Times New Roman" pitchFamily="18" charset="0"/>
              <a:cs typeface="Times New Roman" pitchFamily="18" charset="0"/>
            </a:rPr>
            <a:t>ЕТАПИ</a:t>
          </a:r>
          <a:r>
            <a:rPr lang="zh-CN" altLang="en-US" sz="1000" b="1" kern="1200" baseline="0">
              <a:latin typeface="Times New Roman" pitchFamily="18" charset="0"/>
              <a:cs typeface="Times New Roman" pitchFamily="18" charset="0"/>
            </a:rPr>
            <a:t> </a:t>
          </a:r>
          <a:r>
            <a:rPr lang="ru-RU" altLang="zh-CN" sz="1000" b="1" kern="1200" baseline="0">
              <a:latin typeface="Times New Roman" pitchFamily="18" charset="0"/>
              <a:cs typeface="Times New Roman" pitchFamily="18" charset="0"/>
            </a:rPr>
            <a:t>ПРОВЕДЕННЯ</a:t>
          </a:r>
          <a:r>
            <a:rPr lang="zh-CN" altLang="en-US" sz="1000" b="1" kern="1200" baseline="0">
              <a:latin typeface="Times New Roman" pitchFamily="18" charset="0"/>
              <a:cs typeface="Times New Roman" pitchFamily="18" charset="0"/>
            </a:rPr>
            <a:t> </a:t>
          </a:r>
          <a:r>
            <a:rPr lang="ru-RU" altLang="zh-CN" sz="1000" b="1" kern="1200" baseline="0">
              <a:latin typeface="Times New Roman" pitchFamily="18" charset="0"/>
              <a:cs typeface="Times New Roman" pitchFamily="18" charset="0"/>
            </a:rPr>
            <a:t>АНАЛІЗУ</a:t>
          </a:r>
          <a:r>
            <a:rPr lang="zh-CN" altLang="en-US" sz="1000" b="1" kern="1200" baseline="0">
              <a:latin typeface="Times New Roman" pitchFamily="18" charset="0"/>
              <a:cs typeface="Times New Roman" pitchFamily="18" charset="0"/>
            </a:rPr>
            <a:t>  </a:t>
          </a:r>
          <a:r>
            <a:rPr lang="ru-RU" altLang="zh-CN" sz="1000" b="1" kern="1200" baseline="0">
              <a:latin typeface="Times New Roman" pitchFamily="18" charset="0"/>
              <a:cs typeface="Times New Roman" pitchFamily="18" charset="0"/>
            </a:rPr>
            <a:t>СИСТЕМИ</a:t>
          </a:r>
          <a:r>
            <a:rPr lang="zh-CN" altLang="en-US" sz="1000" b="1" kern="1200" baseline="0">
              <a:latin typeface="Times New Roman" pitchFamily="18" charset="0"/>
              <a:cs typeface="Times New Roman" pitchFamily="18" charset="0"/>
            </a:rPr>
            <a:t> </a:t>
          </a:r>
          <a:r>
            <a:rPr lang="ru-RU" altLang="zh-CN" sz="1000" b="1" kern="1200" baseline="0">
              <a:latin typeface="Times New Roman" pitchFamily="18" charset="0"/>
              <a:cs typeface="Times New Roman" pitchFamily="18" charset="0"/>
            </a:rPr>
            <a:t>СТИМУЛЮВАННЯ</a:t>
          </a:r>
          <a:r>
            <a:rPr lang="zh-CN" altLang="en-US" sz="1000" b="1" kern="1200" baseline="0">
              <a:latin typeface="Times New Roman" pitchFamily="18" charset="0"/>
              <a:cs typeface="Times New Roman" pitchFamily="18" charset="0"/>
            </a:rPr>
            <a:t>  </a:t>
          </a:r>
          <a:r>
            <a:rPr lang="ru-RU" altLang="zh-CN" sz="1000" b="1" kern="1200" baseline="0">
              <a:latin typeface="Times New Roman" pitchFamily="18" charset="0"/>
              <a:cs typeface="Times New Roman" pitchFamily="18" charset="0"/>
            </a:rPr>
            <a:t>ПЕРСОНАЛУ</a:t>
          </a:r>
          <a:r>
            <a:rPr lang="zh-CN" altLang="en-US" sz="1000" b="1" kern="1200" baseline="0">
              <a:latin typeface="Times New Roman" pitchFamily="18" charset="0"/>
              <a:cs typeface="Times New Roman" pitchFamily="18" charset="0"/>
            </a:rPr>
            <a:t> </a:t>
          </a:r>
          <a:r>
            <a:rPr lang="ru-RU" altLang="zh-CN" sz="1000" b="1" kern="1200" baseline="0">
              <a:latin typeface="Times New Roman" pitchFamily="18" charset="0"/>
              <a:cs typeface="Times New Roman" pitchFamily="18" charset="0"/>
            </a:rPr>
            <a:t>ПІДПРИЄМСТВА</a:t>
          </a:r>
          <a:endParaRPr lang="ru-RU" sz="1000" kern="1200">
            <a:latin typeface="Times New Roman" pitchFamily="18" charset="0"/>
            <a:cs typeface="Times New Roman" pitchFamily="18" charset="0"/>
          </a:endParaRPr>
        </a:p>
      </dsp:txBody>
      <dsp:txXfrm>
        <a:off x="1820233" y="1839"/>
        <a:ext cx="1476747" cy="738373"/>
      </dsp:txXfrm>
    </dsp:sp>
    <dsp:sp modelId="{2A0D3AB4-9C2D-4631-9B26-D416608CE2DA}">
      <dsp:nvSpPr>
        <dsp:cNvPr id="0" name=""/>
        <dsp:cNvSpPr/>
      </dsp:nvSpPr>
      <dsp:spPr>
        <a:xfrm>
          <a:off x="2189419" y="1050329"/>
          <a:ext cx="1476747" cy="7383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5600" lvl="0" indent="0" algn="ctr" defTabSz="444500" rtl="0">
            <a:lnSpc>
              <a:spcPct val="90000"/>
            </a:lnSpc>
            <a:spcBef>
              <a:spcPct val="0"/>
            </a:spcBef>
            <a:spcAft>
              <a:spcPct val="35000"/>
            </a:spcAft>
            <a:buNone/>
          </a:pPr>
          <a:r>
            <a:rPr lang="ru-RU" altLang="zh-CN" sz="1000" kern="1200" baseline="0">
              <a:latin typeface="Times New Roman" pitchFamily="18" charset="0"/>
              <a:cs typeface="Times New Roman" pitchFamily="18" charset="0"/>
            </a:rPr>
            <a:t>Аналіз</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загального</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обсягу</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та</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динаміки</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фонду</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оплати</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праці</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на</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підприємстві</a:t>
          </a:r>
          <a:endParaRPr lang="zh-CN" altLang="en-US" sz="1000" kern="1200" baseline="0">
            <a:latin typeface="Times New Roman" pitchFamily="18" charset="0"/>
            <a:cs typeface="Times New Roman" pitchFamily="18" charset="0"/>
          </a:endParaRPr>
        </a:p>
      </dsp:txBody>
      <dsp:txXfrm>
        <a:off x="2189419" y="1050329"/>
        <a:ext cx="1476747" cy="738373"/>
      </dsp:txXfrm>
    </dsp:sp>
    <dsp:sp modelId="{6CED8ADD-6CFF-470B-82CE-DD2A611ACD3B}">
      <dsp:nvSpPr>
        <dsp:cNvPr id="0" name=""/>
        <dsp:cNvSpPr/>
      </dsp:nvSpPr>
      <dsp:spPr>
        <a:xfrm>
          <a:off x="2189419" y="2098820"/>
          <a:ext cx="1476747" cy="7383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altLang="zh-CN" sz="1000" kern="1200" baseline="0">
              <a:latin typeface="Times New Roman" pitchFamily="18" charset="0"/>
              <a:cs typeface="Times New Roman" pitchFamily="18" charset="0"/>
            </a:rPr>
            <a:t>Аналіз</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структури</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фонду</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оплати</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праці</a:t>
          </a:r>
          <a:endParaRPr lang="zh-CN" altLang="en-US" sz="1000" kern="1200" baseline="0">
            <a:latin typeface="Times New Roman" pitchFamily="18" charset="0"/>
            <a:cs typeface="Times New Roman" pitchFamily="18" charset="0"/>
          </a:endParaRPr>
        </a:p>
      </dsp:txBody>
      <dsp:txXfrm>
        <a:off x="2189419" y="2098820"/>
        <a:ext cx="1476747" cy="738373"/>
      </dsp:txXfrm>
    </dsp:sp>
    <dsp:sp modelId="{00B749B0-B8DC-4E5F-A9FE-DEDF27589FC6}">
      <dsp:nvSpPr>
        <dsp:cNvPr id="0" name=""/>
        <dsp:cNvSpPr/>
      </dsp:nvSpPr>
      <dsp:spPr>
        <a:xfrm>
          <a:off x="2189419" y="3147310"/>
          <a:ext cx="1476747" cy="7383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altLang="zh-CN" sz="1000" kern="1200" baseline="0">
              <a:latin typeface="Times New Roman" pitchFamily="18" charset="0"/>
              <a:cs typeface="Times New Roman" pitchFamily="18" charset="0"/>
            </a:rPr>
            <a:t>Аналіз</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рівня</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та</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динаміки</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середньої</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заробітної</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плати</a:t>
          </a:r>
          <a:endParaRPr lang="zh-CN" altLang="en-US" sz="1000" kern="1200" baseline="0">
            <a:latin typeface="Times New Roman" pitchFamily="18" charset="0"/>
            <a:cs typeface="Times New Roman" pitchFamily="18" charset="0"/>
          </a:endParaRPr>
        </a:p>
      </dsp:txBody>
      <dsp:txXfrm>
        <a:off x="2189419" y="3147310"/>
        <a:ext cx="1476747" cy="738373"/>
      </dsp:txXfrm>
    </dsp:sp>
    <dsp:sp modelId="{2AED9466-FB50-4EB5-B365-55D1307CC248}">
      <dsp:nvSpPr>
        <dsp:cNvPr id="0" name=""/>
        <dsp:cNvSpPr/>
      </dsp:nvSpPr>
      <dsp:spPr>
        <a:xfrm>
          <a:off x="2189419" y="4195801"/>
          <a:ext cx="1476747" cy="7383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altLang="zh-CN" sz="1000" kern="1200" baseline="0">
              <a:latin typeface="Times New Roman" pitchFamily="18" charset="0"/>
              <a:cs typeface="Times New Roman" pitchFamily="18" charset="0"/>
            </a:rPr>
            <a:t>Факторний</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аналіз</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системи</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стимулювання</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працівників</a:t>
          </a:r>
          <a:endParaRPr lang="zh-CN" altLang="en-US" sz="1000" kern="1200" baseline="0">
            <a:latin typeface="Times New Roman" pitchFamily="18" charset="0"/>
            <a:cs typeface="Times New Roman" pitchFamily="18" charset="0"/>
          </a:endParaRPr>
        </a:p>
      </dsp:txBody>
      <dsp:txXfrm>
        <a:off x="2189419" y="4195801"/>
        <a:ext cx="1476747" cy="738373"/>
      </dsp:txXfrm>
    </dsp:sp>
    <dsp:sp modelId="{4309454D-CD37-4D3F-8FDC-80E6D9D3C439}">
      <dsp:nvSpPr>
        <dsp:cNvPr id="0" name=""/>
        <dsp:cNvSpPr/>
      </dsp:nvSpPr>
      <dsp:spPr>
        <a:xfrm>
          <a:off x="2189419" y="5244291"/>
          <a:ext cx="1476747" cy="7383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altLang="zh-CN" sz="1000" kern="1200" baseline="0">
              <a:latin typeface="Times New Roman" pitchFamily="18" charset="0"/>
              <a:cs typeface="Times New Roman" pitchFamily="18" charset="0"/>
            </a:rPr>
            <a:t>Аналіз</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ефективності</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системи</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стимулювання</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персоналу</a:t>
          </a:r>
          <a:endParaRPr lang="zh-CN" altLang="en-US" sz="1000" kern="1200" baseline="0">
            <a:latin typeface="Times New Roman" pitchFamily="18" charset="0"/>
            <a:cs typeface="Times New Roman" pitchFamily="18" charset="0"/>
          </a:endParaRPr>
        </a:p>
      </dsp:txBody>
      <dsp:txXfrm>
        <a:off x="2189419" y="5244291"/>
        <a:ext cx="1476747" cy="738373"/>
      </dsp:txXfrm>
    </dsp:sp>
    <dsp:sp modelId="{1D0DAB43-D6B5-4EE3-8C62-45ADE8ECFF73}">
      <dsp:nvSpPr>
        <dsp:cNvPr id="0" name=""/>
        <dsp:cNvSpPr/>
      </dsp:nvSpPr>
      <dsp:spPr>
        <a:xfrm>
          <a:off x="2189419" y="6292781"/>
          <a:ext cx="1476747" cy="7383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altLang="zh-CN" sz="1000" kern="1200" baseline="0">
              <a:latin typeface="Times New Roman" pitchFamily="18" charset="0"/>
              <a:cs typeface="Times New Roman" pitchFamily="18" charset="0"/>
            </a:rPr>
            <a:t>Оцінка</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фінансових</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можливостей</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підприємства</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із</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впровадження</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системи</a:t>
          </a:r>
          <a:r>
            <a:rPr lang="zh-CN" altLang="en-US" sz="1000" kern="1200" baseline="0">
              <a:latin typeface="Times New Roman" pitchFamily="18" charset="0"/>
              <a:cs typeface="Times New Roman" pitchFamily="18" charset="0"/>
            </a:rPr>
            <a:t> </a:t>
          </a:r>
          <a:r>
            <a:rPr lang="ru-RU" altLang="zh-CN" sz="1000" kern="1200" baseline="0">
              <a:latin typeface="Times New Roman" pitchFamily="18" charset="0"/>
              <a:cs typeface="Times New Roman" pitchFamily="18" charset="0"/>
            </a:rPr>
            <a:t>стимулювання</a:t>
          </a:r>
          <a:r>
            <a:rPr lang="zh-CN" altLang="en-US" sz="1000" kern="1200" baseline="0">
              <a:latin typeface="Times New Roman" pitchFamily="18" charset="0"/>
              <a:cs typeface="Times New Roman" pitchFamily="18" charset="0"/>
            </a:rPr>
            <a:t> </a:t>
          </a:r>
          <a:endParaRPr lang="ru-RU" sz="1000" kern="1200">
            <a:latin typeface="Times New Roman" pitchFamily="18" charset="0"/>
            <a:cs typeface="Times New Roman" pitchFamily="18" charset="0"/>
          </a:endParaRPr>
        </a:p>
      </dsp:txBody>
      <dsp:txXfrm>
        <a:off x="2189419" y="6292781"/>
        <a:ext cx="1476747" cy="73837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BB5232-FEE3-424B-BB85-B81FE800EE35}">
      <dsp:nvSpPr>
        <dsp:cNvPr id="0" name=""/>
        <dsp:cNvSpPr/>
      </dsp:nvSpPr>
      <dsp:spPr>
        <a:xfrm>
          <a:off x="4131995" y="1304678"/>
          <a:ext cx="161487" cy="2023980"/>
        </a:xfrm>
        <a:custGeom>
          <a:avLst/>
          <a:gdLst/>
          <a:ahLst/>
          <a:cxnLst/>
          <a:rect l="0" t="0" r="0" b="0"/>
          <a:pathLst>
            <a:path>
              <a:moveTo>
                <a:pt x="0" y="0"/>
              </a:moveTo>
              <a:lnTo>
                <a:pt x="0" y="2023980"/>
              </a:lnTo>
              <a:lnTo>
                <a:pt x="161487" y="2023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AE096A-074C-412B-A5B7-F8712734C2AC}">
      <dsp:nvSpPr>
        <dsp:cNvPr id="0" name=""/>
        <dsp:cNvSpPr/>
      </dsp:nvSpPr>
      <dsp:spPr>
        <a:xfrm>
          <a:off x="4131995" y="1304678"/>
          <a:ext cx="161487" cy="1259604"/>
        </a:xfrm>
        <a:custGeom>
          <a:avLst/>
          <a:gdLst/>
          <a:ahLst/>
          <a:cxnLst/>
          <a:rect l="0" t="0" r="0" b="0"/>
          <a:pathLst>
            <a:path>
              <a:moveTo>
                <a:pt x="0" y="0"/>
              </a:moveTo>
              <a:lnTo>
                <a:pt x="0" y="1259604"/>
              </a:lnTo>
              <a:lnTo>
                <a:pt x="161487" y="12596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792BCF-AEA5-47CE-98D6-2F618254B904}">
      <dsp:nvSpPr>
        <dsp:cNvPr id="0" name=""/>
        <dsp:cNvSpPr/>
      </dsp:nvSpPr>
      <dsp:spPr>
        <a:xfrm>
          <a:off x="4131995" y="1304678"/>
          <a:ext cx="161487" cy="495229"/>
        </a:xfrm>
        <a:custGeom>
          <a:avLst/>
          <a:gdLst/>
          <a:ahLst/>
          <a:cxnLst/>
          <a:rect l="0" t="0" r="0" b="0"/>
          <a:pathLst>
            <a:path>
              <a:moveTo>
                <a:pt x="0" y="0"/>
              </a:moveTo>
              <a:lnTo>
                <a:pt x="0" y="495229"/>
              </a:lnTo>
              <a:lnTo>
                <a:pt x="161487" y="495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24C7F0-3446-4CA1-B841-85B57C93C165}">
      <dsp:nvSpPr>
        <dsp:cNvPr id="0" name=""/>
        <dsp:cNvSpPr/>
      </dsp:nvSpPr>
      <dsp:spPr>
        <a:xfrm>
          <a:off x="2608626" y="540302"/>
          <a:ext cx="1954002" cy="226082"/>
        </a:xfrm>
        <a:custGeom>
          <a:avLst/>
          <a:gdLst/>
          <a:ahLst/>
          <a:cxnLst/>
          <a:rect l="0" t="0" r="0" b="0"/>
          <a:pathLst>
            <a:path>
              <a:moveTo>
                <a:pt x="0" y="0"/>
              </a:moveTo>
              <a:lnTo>
                <a:pt x="0" y="113041"/>
              </a:lnTo>
              <a:lnTo>
                <a:pt x="1954002" y="113041"/>
              </a:lnTo>
              <a:lnTo>
                <a:pt x="1954002" y="226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D357AA-0DD6-46B7-8F05-18B1EFEC8BE5}">
      <dsp:nvSpPr>
        <dsp:cNvPr id="0" name=""/>
        <dsp:cNvSpPr/>
      </dsp:nvSpPr>
      <dsp:spPr>
        <a:xfrm>
          <a:off x="2829326" y="1304678"/>
          <a:ext cx="161487" cy="1259604"/>
        </a:xfrm>
        <a:custGeom>
          <a:avLst/>
          <a:gdLst/>
          <a:ahLst/>
          <a:cxnLst/>
          <a:rect l="0" t="0" r="0" b="0"/>
          <a:pathLst>
            <a:path>
              <a:moveTo>
                <a:pt x="0" y="0"/>
              </a:moveTo>
              <a:lnTo>
                <a:pt x="0" y="1259604"/>
              </a:lnTo>
              <a:lnTo>
                <a:pt x="161487" y="12596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F4C0D6-318B-469D-ADA7-9A25CF921E43}">
      <dsp:nvSpPr>
        <dsp:cNvPr id="0" name=""/>
        <dsp:cNvSpPr/>
      </dsp:nvSpPr>
      <dsp:spPr>
        <a:xfrm>
          <a:off x="2829326" y="1304678"/>
          <a:ext cx="161487" cy="495229"/>
        </a:xfrm>
        <a:custGeom>
          <a:avLst/>
          <a:gdLst/>
          <a:ahLst/>
          <a:cxnLst/>
          <a:rect l="0" t="0" r="0" b="0"/>
          <a:pathLst>
            <a:path>
              <a:moveTo>
                <a:pt x="0" y="0"/>
              </a:moveTo>
              <a:lnTo>
                <a:pt x="0" y="495229"/>
              </a:lnTo>
              <a:lnTo>
                <a:pt x="161487" y="495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2D14C6-CABB-4544-A6A2-7C14312FBA64}">
      <dsp:nvSpPr>
        <dsp:cNvPr id="0" name=""/>
        <dsp:cNvSpPr/>
      </dsp:nvSpPr>
      <dsp:spPr>
        <a:xfrm>
          <a:off x="2608626" y="540302"/>
          <a:ext cx="651334" cy="226082"/>
        </a:xfrm>
        <a:custGeom>
          <a:avLst/>
          <a:gdLst/>
          <a:ahLst/>
          <a:cxnLst/>
          <a:rect l="0" t="0" r="0" b="0"/>
          <a:pathLst>
            <a:path>
              <a:moveTo>
                <a:pt x="0" y="0"/>
              </a:moveTo>
              <a:lnTo>
                <a:pt x="0" y="113041"/>
              </a:lnTo>
              <a:lnTo>
                <a:pt x="651334" y="113041"/>
              </a:lnTo>
              <a:lnTo>
                <a:pt x="651334" y="226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6DA6F1-0627-4EDD-A10A-62D7BAD405BA}">
      <dsp:nvSpPr>
        <dsp:cNvPr id="0" name=""/>
        <dsp:cNvSpPr/>
      </dsp:nvSpPr>
      <dsp:spPr>
        <a:xfrm>
          <a:off x="1526658" y="1304678"/>
          <a:ext cx="161487" cy="1259604"/>
        </a:xfrm>
        <a:custGeom>
          <a:avLst/>
          <a:gdLst/>
          <a:ahLst/>
          <a:cxnLst/>
          <a:rect l="0" t="0" r="0" b="0"/>
          <a:pathLst>
            <a:path>
              <a:moveTo>
                <a:pt x="0" y="0"/>
              </a:moveTo>
              <a:lnTo>
                <a:pt x="0" y="1259604"/>
              </a:lnTo>
              <a:lnTo>
                <a:pt x="161487" y="12596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C4CD15-F309-4B10-A19F-A66BB8289BAF}">
      <dsp:nvSpPr>
        <dsp:cNvPr id="0" name=""/>
        <dsp:cNvSpPr/>
      </dsp:nvSpPr>
      <dsp:spPr>
        <a:xfrm>
          <a:off x="1526658" y="1304678"/>
          <a:ext cx="161487" cy="495229"/>
        </a:xfrm>
        <a:custGeom>
          <a:avLst/>
          <a:gdLst/>
          <a:ahLst/>
          <a:cxnLst/>
          <a:rect l="0" t="0" r="0" b="0"/>
          <a:pathLst>
            <a:path>
              <a:moveTo>
                <a:pt x="0" y="0"/>
              </a:moveTo>
              <a:lnTo>
                <a:pt x="0" y="495229"/>
              </a:lnTo>
              <a:lnTo>
                <a:pt x="161487" y="495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CD1939-E9F4-4A1B-A07B-33D0403DDB00}">
      <dsp:nvSpPr>
        <dsp:cNvPr id="0" name=""/>
        <dsp:cNvSpPr/>
      </dsp:nvSpPr>
      <dsp:spPr>
        <a:xfrm>
          <a:off x="1957292" y="540302"/>
          <a:ext cx="651334" cy="226082"/>
        </a:xfrm>
        <a:custGeom>
          <a:avLst/>
          <a:gdLst/>
          <a:ahLst/>
          <a:cxnLst/>
          <a:rect l="0" t="0" r="0" b="0"/>
          <a:pathLst>
            <a:path>
              <a:moveTo>
                <a:pt x="651334" y="0"/>
              </a:moveTo>
              <a:lnTo>
                <a:pt x="651334" y="113041"/>
              </a:lnTo>
              <a:lnTo>
                <a:pt x="0" y="113041"/>
              </a:lnTo>
              <a:lnTo>
                <a:pt x="0" y="226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232BD4-A2E6-4EF4-AE22-1621F83EC6C0}">
      <dsp:nvSpPr>
        <dsp:cNvPr id="0" name=""/>
        <dsp:cNvSpPr/>
      </dsp:nvSpPr>
      <dsp:spPr>
        <a:xfrm>
          <a:off x="223990" y="1304678"/>
          <a:ext cx="161487" cy="2023980"/>
        </a:xfrm>
        <a:custGeom>
          <a:avLst/>
          <a:gdLst/>
          <a:ahLst/>
          <a:cxnLst/>
          <a:rect l="0" t="0" r="0" b="0"/>
          <a:pathLst>
            <a:path>
              <a:moveTo>
                <a:pt x="0" y="0"/>
              </a:moveTo>
              <a:lnTo>
                <a:pt x="0" y="2023980"/>
              </a:lnTo>
              <a:lnTo>
                <a:pt x="161487" y="2023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857911-0245-4908-B583-AF4EE3B10371}">
      <dsp:nvSpPr>
        <dsp:cNvPr id="0" name=""/>
        <dsp:cNvSpPr/>
      </dsp:nvSpPr>
      <dsp:spPr>
        <a:xfrm>
          <a:off x="223990" y="1304678"/>
          <a:ext cx="161487" cy="1259604"/>
        </a:xfrm>
        <a:custGeom>
          <a:avLst/>
          <a:gdLst/>
          <a:ahLst/>
          <a:cxnLst/>
          <a:rect l="0" t="0" r="0" b="0"/>
          <a:pathLst>
            <a:path>
              <a:moveTo>
                <a:pt x="0" y="0"/>
              </a:moveTo>
              <a:lnTo>
                <a:pt x="0" y="1259604"/>
              </a:lnTo>
              <a:lnTo>
                <a:pt x="161487" y="12596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ECCD4E-5A7B-4084-AB1A-B57CA1F76C85}">
      <dsp:nvSpPr>
        <dsp:cNvPr id="0" name=""/>
        <dsp:cNvSpPr/>
      </dsp:nvSpPr>
      <dsp:spPr>
        <a:xfrm>
          <a:off x="223990" y="1304678"/>
          <a:ext cx="161487" cy="495229"/>
        </a:xfrm>
        <a:custGeom>
          <a:avLst/>
          <a:gdLst/>
          <a:ahLst/>
          <a:cxnLst/>
          <a:rect l="0" t="0" r="0" b="0"/>
          <a:pathLst>
            <a:path>
              <a:moveTo>
                <a:pt x="0" y="0"/>
              </a:moveTo>
              <a:lnTo>
                <a:pt x="0" y="495229"/>
              </a:lnTo>
              <a:lnTo>
                <a:pt x="161487" y="495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41F60E-795E-443F-B6A0-DDD722C1001F}">
      <dsp:nvSpPr>
        <dsp:cNvPr id="0" name=""/>
        <dsp:cNvSpPr/>
      </dsp:nvSpPr>
      <dsp:spPr>
        <a:xfrm>
          <a:off x="654624" y="540302"/>
          <a:ext cx="1954002" cy="226082"/>
        </a:xfrm>
        <a:custGeom>
          <a:avLst/>
          <a:gdLst/>
          <a:ahLst/>
          <a:cxnLst/>
          <a:rect l="0" t="0" r="0" b="0"/>
          <a:pathLst>
            <a:path>
              <a:moveTo>
                <a:pt x="1954002" y="0"/>
              </a:moveTo>
              <a:lnTo>
                <a:pt x="1954002" y="113041"/>
              </a:lnTo>
              <a:lnTo>
                <a:pt x="0" y="113041"/>
              </a:lnTo>
              <a:lnTo>
                <a:pt x="0" y="226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54F684-5A5D-4EB1-A4E8-51687D3FA70F}">
      <dsp:nvSpPr>
        <dsp:cNvPr id="0" name=""/>
        <dsp:cNvSpPr/>
      </dsp:nvSpPr>
      <dsp:spPr>
        <a:xfrm>
          <a:off x="2070334" y="2009"/>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ПЗ</a:t>
          </a:r>
          <a:r>
            <a:rPr lang="zh-CN" altLang="en-US" sz="1100" kern="1200" baseline="0">
              <a:latin typeface="Calibri"/>
            </a:rPr>
            <a:t> </a:t>
          </a:r>
          <a:r>
            <a:rPr lang="ru-RU" altLang="zh-CN" sz="1100" kern="1200" baseline="0">
              <a:latin typeface="Calibri"/>
            </a:rPr>
            <a:t>системи</a:t>
          </a:r>
          <a:r>
            <a:rPr lang="zh-CN" altLang="en-US" sz="1100" kern="1200" baseline="0">
              <a:latin typeface="Calibri"/>
            </a:rPr>
            <a:t> </a:t>
          </a:r>
          <a:r>
            <a:rPr lang="ru-RU" altLang="zh-CN" sz="1100" kern="1200" baseline="0">
              <a:latin typeface="Calibri"/>
            </a:rPr>
            <a:t>оцінювання</a:t>
          </a:r>
          <a:r>
            <a:rPr lang="zh-CN" altLang="en-US" sz="1100" kern="1200" baseline="0">
              <a:latin typeface="Calibri"/>
            </a:rPr>
            <a:t> </a:t>
          </a:r>
          <a:r>
            <a:rPr lang="ru-RU" altLang="zh-CN" sz="1100" kern="1200" baseline="0">
              <a:latin typeface="Calibri"/>
            </a:rPr>
            <a:t>персоналу</a:t>
          </a:r>
          <a:endParaRPr lang="ru-RU" sz="1100" kern="1200"/>
        </a:p>
      </dsp:txBody>
      <dsp:txXfrm>
        <a:off x="2070334" y="2009"/>
        <a:ext cx="1076585" cy="538292"/>
      </dsp:txXfrm>
    </dsp:sp>
    <dsp:sp modelId="{D0EA3068-9532-4DD8-838B-1EF21040695F}">
      <dsp:nvSpPr>
        <dsp:cNvPr id="0" name=""/>
        <dsp:cNvSpPr/>
      </dsp:nvSpPr>
      <dsp:spPr>
        <a:xfrm>
          <a:off x="116331" y="766385"/>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1. Проектування</a:t>
          </a:r>
          <a:endParaRPr lang="ru-RU" sz="1100" kern="1200"/>
        </a:p>
      </dsp:txBody>
      <dsp:txXfrm>
        <a:off x="116331" y="766385"/>
        <a:ext cx="1076585" cy="538292"/>
      </dsp:txXfrm>
    </dsp:sp>
    <dsp:sp modelId="{9CF94C39-BBF7-4F2F-BCDF-AC26E3AA2AF0}">
      <dsp:nvSpPr>
        <dsp:cNvPr id="0" name=""/>
        <dsp:cNvSpPr/>
      </dsp:nvSpPr>
      <dsp:spPr>
        <a:xfrm>
          <a:off x="385477" y="1530761"/>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1.1. Формування</a:t>
          </a:r>
          <a:r>
            <a:rPr lang="zh-CN" altLang="en-US" sz="1100" kern="1200" baseline="0">
              <a:latin typeface="Calibri"/>
            </a:rPr>
            <a:t> </a:t>
          </a:r>
          <a:r>
            <a:rPr lang="ru-RU" altLang="zh-CN" sz="1100" kern="1200" baseline="0">
              <a:latin typeface="Calibri"/>
            </a:rPr>
            <a:t>вимог</a:t>
          </a:r>
          <a:r>
            <a:rPr lang="zh-CN" altLang="en-US" sz="1100" kern="1200" baseline="0">
              <a:latin typeface="Calibri"/>
            </a:rPr>
            <a:t> </a:t>
          </a:r>
          <a:r>
            <a:rPr lang="ru-RU" altLang="zh-CN" sz="1100" kern="1200" baseline="0">
              <a:latin typeface="Calibri"/>
            </a:rPr>
            <a:t>до</a:t>
          </a:r>
          <a:r>
            <a:rPr lang="zh-CN" altLang="en-US" sz="1100" kern="1200" baseline="0">
              <a:latin typeface="Calibri"/>
            </a:rPr>
            <a:t> </a:t>
          </a:r>
          <a:r>
            <a:rPr lang="ru-RU" altLang="zh-CN" sz="1100" kern="1200" baseline="0">
              <a:latin typeface="Calibri"/>
            </a:rPr>
            <a:t>ПЗ</a:t>
          </a:r>
          <a:endParaRPr lang="ru-RU" sz="1100" kern="1200"/>
        </a:p>
      </dsp:txBody>
      <dsp:txXfrm>
        <a:off x="385477" y="1530761"/>
        <a:ext cx="1076585" cy="538292"/>
      </dsp:txXfrm>
    </dsp:sp>
    <dsp:sp modelId="{3BDA27EF-32F6-4BE4-ACB5-3ED3DF9556C6}">
      <dsp:nvSpPr>
        <dsp:cNvPr id="0" name=""/>
        <dsp:cNvSpPr/>
      </dsp:nvSpPr>
      <dsp:spPr>
        <a:xfrm>
          <a:off x="385477" y="2295136"/>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1.2.  Проектування</a:t>
          </a:r>
          <a:r>
            <a:rPr lang="zh-CN" altLang="en-US" sz="1100" kern="1200" baseline="0">
              <a:latin typeface="Calibri"/>
            </a:rPr>
            <a:t> </a:t>
          </a:r>
          <a:r>
            <a:rPr lang="ru-RU" altLang="zh-CN" sz="1100" kern="1200" baseline="0">
              <a:latin typeface="Calibri"/>
            </a:rPr>
            <a:t>структури</a:t>
          </a:r>
          <a:r>
            <a:rPr lang="zh-CN" altLang="en-US" sz="1100" kern="1200" baseline="0">
              <a:latin typeface="Calibri"/>
            </a:rPr>
            <a:t> </a:t>
          </a:r>
          <a:r>
            <a:rPr lang="ru-RU" altLang="zh-CN" sz="1100" kern="1200" baseline="0">
              <a:latin typeface="Calibri"/>
            </a:rPr>
            <a:t>ПЗ</a:t>
          </a:r>
          <a:endParaRPr lang="ru-RU" sz="1100" kern="1200"/>
        </a:p>
      </dsp:txBody>
      <dsp:txXfrm>
        <a:off x="385477" y="2295136"/>
        <a:ext cx="1076585" cy="538292"/>
      </dsp:txXfrm>
    </dsp:sp>
    <dsp:sp modelId="{6BDCC932-7A34-46F9-BEDA-2783CE338923}">
      <dsp:nvSpPr>
        <dsp:cNvPr id="0" name=""/>
        <dsp:cNvSpPr/>
      </dsp:nvSpPr>
      <dsp:spPr>
        <a:xfrm>
          <a:off x="385477" y="3059512"/>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1.3. Розробка</a:t>
          </a:r>
          <a:r>
            <a:rPr lang="zh-CN" altLang="en-US" sz="1100" kern="1200" baseline="0">
              <a:latin typeface="Calibri"/>
            </a:rPr>
            <a:t> </a:t>
          </a:r>
          <a:r>
            <a:rPr lang="ru-RU" altLang="zh-CN" sz="1100" kern="1200" baseline="0">
              <a:latin typeface="Calibri"/>
            </a:rPr>
            <a:t>вимог</a:t>
          </a:r>
          <a:r>
            <a:rPr lang="zh-CN" altLang="en-US" sz="1100" kern="1200" baseline="0">
              <a:latin typeface="Calibri"/>
            </a:rPr>
            <a:t> </a:t>
          </a:r>
          <a:r>
            <a:rPr lang="ru-RU" altLang="zh-CN" sz="1100" kern="1200" baseline="0">
              <a:latin typeface="Calibri"/>
            </a:rPr>
            <a:t>до</a:t>
          </a:r>
          <a:r>
            <a:rPr lang="zh-CN" altLang="en-US" sz="1100" kern="1200" baseline="0">
              <a:latin typeface="Calibri"/>
            </a:rPr>
            <a:t> </a:t>
          </a:r>
          <a:r>
            <a:rPr lang="ru-RU" altLang="zh-CN" sz="1100" kern="1200" baseline="0">
              <a:latin typeface="Calibri"/>
            </a:rPr>
            <a:t>користувача</a:t>
          </a:r>
          <a:endParaRPr lang="ru-RU" sz="1100" kern="1200"/>
        </a:p>
      </dsp:txBody>
      <dsp:txXfrm>
        <a:off x="385477" y="3059512"/>
        <a:ext cx="1076585" cy="538292"/>
      </dsp:txXfrm>
    </dsp:sp>
    <dsp:sp modelId="{48744A59-83BA-4411-B131-16C4E670A23E}">
      <dsp:nvSpPr>
        <dsp:cNvPr id="0" name=""/>
        <dsp:cNvSpPr/>
      </dsp:nvSpPr>
      <dsp:spPr>
        <a:xfrm>
          <a:off x="1418999" y="766385"/>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2. Реалізація</a:t>
          </a:r>
          <a:endParaRPr lang="ru-RU" sz="1100" kern="1200"/>
        </a:p>
      </dsp:txBody>
      <dsp:txXfrm>
        <a:off x="1418999" y="766385"/>
        <a:ext cx="1076585" cy="538292"/>
      </dsp:txXfrm>
    </dsp:sp>
    <dsp:sp modelId="{0C65E572-BB69-4FD9-9202-864EB6390024}">
      <dsp:nvSpPr>
        <dsp:cNvPr id="0" name=""/>
        <dsp:cNvSpPr/>
      </dsp:nvSpPr>
      <dsp:spPr>
        <a:xfrm>
          <a:off x="1688146" y="1530761"/>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2.1.Розробка</a:t>
          </a:r>
          <a:r>
            <a:rPr lang="zh-CN" altLang="en-US" sz="1100" kern="1200" baseline="0">
              <a:latin typeface="Calibri"/>
            </a:rPr>
            <a:t> </a:t>
          </a:r>
          <a:r>
            <a:rPr lang="ru-RU" altLang="zh-CN" sz="1100" kern="1200" baseline="0">
              <a:latin typeface="Calibri"/>
            </a:rPr>
            <a:t>ПЗ</a:t>
          </a:r>
          <a:r>
            <a:rPr lang="zh-CN" altLang="en-US" sz="1100" kern="1200" baseline="0">
              <a:latin typeface="Calibri"/>
            </a:rPr>
            <a:t> </a:t>
          </a:r>
          <a:endParaRPr lang="ru-RU" sz="1100" kern="1200"/>
        </a:p>
      </dsp:txBody>
      <dsp:txXfrm>
        <a:off x="1688146" y="1530761"/>
        <a:ext cx="1076585" cy="538292"/>
      </dsp:txXfrm>
    </dsp:sp>
    <dsp:sp modelId="{51983404-44B9-4D11-8A62-4E446C8F9C99}">
      <dsp:nvSpPr>
        <dsp:cNvPr id="0" name=""/>
        <dsp:cNvSpPr/>
      </dsp:nvSpPr>
      <dsp:spPr>
        <a:xfrm>
          <a:off x="1688146" y="2295136"/>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2.2. Розробка</a:t>
          </a:r>
          <a:r>
            <a:rPr lang="zh-CN" altLang="en-US" sz="1100" kern="1200" baseline="0">
              <a:latin typeface="Calibri"/>
            </a:rPr>
            <a:t> </a:t>
          </a:r>
          <a:r>
            <a:rPr lang="ru-RU" altLang="zh-CN" sz="1100" kern="1200" baseline="0">
              <a:latin typeface="Calibri"/>
            </a:rPr>
            <a:t>документації</a:t>
          </a:r>
          <a:endParaRPr lang="ru-RU" sz="1100" kern="1200"/>
        </a:p>
      </dsp:txBody>
      <dsp:txXfrm>
        <a:off x="1688146" y="2295136"/>
        <a:ext cx="1076585" cy="538292"/>
      </dsp:txXfrm>
    </dsp:sp>
    <dsp:sp modelId="{FA264629-7D65-41E6-BFC9-A7BC318E3E7D}">
      <dsp:nvSpPr>
        <dsp:cNvPr id="0" name=""/>
        <dsp:cNvSpPr/>
      </dsp:nvSpPr>
      <dsp:spPr>
        <a:xfrm>
          <a:off x="2721668" y="766385"/>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3. Тестування</a:t>
          </a:r>
          <a:r>
            <a:rPr lang="zh-CN" altLang="en-US" sz="1100" kern="1200" baseline="0">
              <a:latin typeface="Calibri"/>
            </a:rPr>
            <a:t> </a:t>
          </a:r>
          <a:r>
            <a:rPr lang="ru-RU" altLang="zh-CN" sz="1100" kern="1200" baseline="0">
              <a:latin typeface="Calibri"/>
            </a:rPr>
            <a:t>та</a:t>
          </a:r>
          <a:endParaRPr lang="zh-CN" altLang="en-US" sz="1100" kern="1200" baseline="0">
            <a:latin typeface="Calibri"/>
          </a:endParaRPr>
        </a:p>
        <a:p>
          <a:pPr marL="0" marR="0" lvl="0" indent="0" algn="ctr" defTabSz="488950" rtl="0">
            <a:lnSpc>
              <a:spcPct val="90000"/>
            </a:lnSpc>
            <a:spcBef>
              <a:spcPct val="0"/>
            </a:spcBef>
            <a:spcAft>
              <a:spcPct val="35000"/>
            </a:spcAft>
            <a:buNone/>
          </a:pPr>
          <a:r>
            <a:rPr lang="ru-RU" altLang="zh-CN" sz="1100" kern="1200" baseline="0">
              <a:latin typeface="Calibri"/>
            </a:rPr>
            <a:t>впровадження</a:t>
          </a:r>
          <a:r>
            <a:rPr lang="zh-CN" altLang="en-US" sz="1100" kern="1200" baseline="0">
              <a:latin typeface="Calibri"/>
            </a:rPr>
            <a:t> </a:t>
          </a:r>
          <a:r>
            <a:rPr lang="ru-RU" altLang="zh-CN" sz="1100" kern="1200" baseline="0">
              <a:latin typeface="Calibri"/>
            </a:rPr>
            <a:t>ПЗ</a:t>
          </a:r>
          <a:endParaRPr lang="ru-RU" sz="1100" kern="1200"/>
        </a:p>
      </dsp:txBody>
      <dsp:txXfrm>
        <a:off x="2721668" y="766385"/>
        <a:ext cx="1076585" cy="538292"/>
      </dsp:txXfrm>
    </dsp:sp>
    <dsp:sp modelId="{C43EAA18-AB7B-4B7A-8193-6F27870A7F4E}">
      <dsp:nvSpPr>
        <dsp:cNvPr id="0" name=""/>
        <dsp:cNvSpPr/>
      </dsp:nvSpPr>
      <dsp:spPr>
        <a:xfrm>
          <a:off x="2990814" y="1530761"/>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3.1. Тестування</a:t>
          </a:r>
          <a:r>
            <a:rPr lang="zh-CN" altLang="en-US" sz="1100" kern="1200" baseline="0">
              <a:latin typeface="Calibri"/>
            </a:rPr>
            <a:t> </a:t>
          </a:r>
          <a:r>
            <a:rPr lang="ru-RU" altLang="zh-CN" sz="1100" kern="1200" baseline="0">
              <a:latin typeface="Calibri"/>
            </a:rPr>
            <a:t>ПЗ</a:t>
          </a:r>
          <a:endParaRPr lang="ru-RU" sz="1100" kern="1200"/>
        </a:p>
      </dsp:txBody>
      <dsp:txXfrm>
        <a:off x="2990814" y="1530761"/>
        <a:ext cx="1076585" cy="538292"/>
      </dsp:txXfrm>
    </dsp:sp>
    <dsp:sp modelId="{043736FD-7A60-4B06-9557-579FE712261D}">
      <dsp:nvSpPr>
        <dsp:cNvPr id="0" name=""/>
        <dsp:cNvSpPr/>
      </dsp:nvSpPr>
      <dsp:spPr>
        <a:xfrm>
          <a:off x="2990814" y="2295136"/>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3.2. Впровадження</a:t>
          </a:r>
          <a:r>
            <a:rPr lang="zh-CN" altLang="en-US" sz="1100" kern="1200" baseline="0">
              <a:latin typeface="Calibri"/>
            </a:rPr>
            <a:t> </a:t>
          </a:r>
          <a:r>
            <a:rPr lang="ru-RU" altLang="zh-CN" sz="1100" kern="1200" baseline="0">
              <a:latin typeface="Calibri"/>
            </a:rPr>
            <a:t>ПЗ</a:t>
          </a:r>
          <a:r>
            <a:rPr lang="zh-CN" altLang="en-US" sz="1100" kern="1200" baseline="0">
              <a:latin typeface="Calibri"/>
            </a:rPr>
            <a:t> </a:t>
          </a:r>
          <a:endParaRPr lang="ru-RU" sz="1100" kern="1200"/>
        </a:p>
      </dsp:txBody>
      <dsp:txXfrm>
        <a:off x="2990814" y="2295136"/>
        <a:ext cx="1076585" cy="538292"/>
      </dsp:txXfrm>
    </dsp:sp>
    <dsp:sp modelId="{87268D3E-2A22-4743-B785-1E7787367BAE}">
      <dsp:nvSpPr>
        <dsp:cNvPr id="0" name=""/>
        <dsp:cNvSpPr/>
      </dsp:nvSpPr>
      <dsp:spPr>
        <a:xfrm>
          <a:off x="4024336" y="766385"/>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4. Управління</a:t>
          </a:r>
          <a:r>
            <a:rPr lang="zh-CN" altLang="en-US" sz="1100" kern="1200" baseline="0">
              <a:latin typeface="Calibri"/>
            </a:rPr>
            <a:t> </a:t>
          </a:r>
          <a:r>
            <a:rPr lang="ru-RU" altLang="zh-CN" sz="1100" kern="1200" baseline="0">
              <a:latin typeface="Calibri"/>
            </a:rPr>
            <a:t>проектом</a:t>
          </a:r>
          <a:endParaRPr lang="ru-RU" sz="1100" kern="1200"/>
        </a:p>
      </dsp:txBody>
      <dsp:txXfrm>
        <a:off x="4024336" y="766385"/>
        <a:ext cx="1076585" cy="538292"/>
      </dsp:txXfrm>
    </dsp:sp>
    <dsp:sp modelId="{34A19883-1185-48A4-8CB0-9C92574D87E6}">
      <dsp:nvSpPr>
        <dsp:cNvPr id="0" name=""/>
        <dsp:cNvSpPr/>
      </dsp:nvSpPr>
      <dsp:spPr>
        <a:xfrm>
          <a:off x="4293483" y="1530761"/>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4.1. Планування</a:t>
          </a:r>
          <a:r>
            <a:rPr lang="zh-CN" altLang="en-US" sz="1100" kern="1200" baseline="0">
              <a:latin typeface="Calibri"/>
            </a:rPr>
            <a:t> </a:t>
          </a:r>
          <a:r>
            <a:rPr lang="ru-RU" altLang="zh-CN" sz="1100" kern="1200" baseline="0">
              <a:latin typeface="Calibri"/>
            </a:rPr>
            <a:t>проекту</a:t>
          </a:r>
          <a:endParaRPr lang="zh-CN" altLang="en-US" sz="1100" kern="1200" baseline="0">
            <a:latin typeface="Calibri"/>
          </a:endParaRPr>
        </a:p>
      </dsp:txBody>
      <dsp:txXfrm>
        <a:off x="4293483" y="1530761"/>
        <a:ext cx="1076585" cy="538292"/>
      </dsp:txXfrm>
    </dsp:sp>
    <dsp:sp modelId="{47CF8397-6DAF-414A-B364-581E6B9EA3B3}">
      <dsp:nvSpPr>
        <dsp:cNvPr id="0" name=""/>
        <dsp:cNvSpPr/>
      </dsp:nvSpPr>
      <dsp:spPr>
        <a:xfrm>
          <a:off x="4293483" y="2295136"/>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altLang="zh-CN" sz="1100" kern="1200" baseline="0">
              <a:latin typeface="Calibri"/>
            </a:rPr>
            <a:t>4.2. </a:t>
          </a:r>
          <a:endParaRPr lang="zh-CN" altLang="en-US" sz="1100" kern="1200" baseline="0">
            <a:latin typeface="Calibri"/>
          </a:endParaRPr>
        </a:p>
        <a:p>
          <a:pPr marL="0" marR="0" lvl="0" indent="0" algn="ctr" defTabSz="488950" rtl="0">
            <a:lnSpc>
              <a:spcPct val="90000"/>
            </a:lnSpc>
            <a:spcBef>
              <a:spcPct val="0"/>
            </a:spcBef>
            <a:spcAft>
              <a:spcPct val="35000"/>
            </a:spcAft>
            <a:buNone/>
          </a:pPr>
          <a:r>
            <a:rPr lang="ru-RU" altLang="zh-CN" sz="1100" kern="1200" baseline="0">
              <a:latin typeface="Calibri"/>
            </a:rPr>
            <a:t>Контроль</a:t>
          </a:r>
          <a:r>
            <a:rPr lang="zh-CN" altLang="en-US" sz="1100" kern="1200" baseline="0">
              <a:latin typeface="Calibri"/>
            </a:rPr>
            <a:t> </a:t>
          </a:r>
          <a:r>
            <a:rPr lang="ru-RU" altLang="zh-CN" sz="1100" kern="1200" baseline="0">
              <a:latin typeface="Calibri"/>
            </a:rPr>
            <a:t>проекту</a:t>
          </a:r>
          <a:endParaRPr lang="ru-RU" sz="1100" kern="1200"/>
        </a:p>
      </dsp:txBody>
      <dsp:txXfrm>
        <a:off x="4293483" y="2295136"/>
        <a:ext cx="1076585" cy="538292"/>
      </dsp:txXfrm>
    </dsp:sp>
    <dsp:sp modelId="{CD8F5217-C81E-4114-8C01-4D4402495ACE}">
      <dsp:nvSpPr>
        <dsp:cNvPr id="0" name=""/>
        <dsp:cNvSpPr/>
      </dsp:nvSpPr>
      <dsp:spPr>
        <a:xfrm>
          <a:off x="4293483" y="3059512"/>
          <a:ext cx="1076585" cy="5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altLang="zh-CN" sz="1100" kern="1200" baseline="0">
              <a:latin typeface="Calibri"/>
            </a:rPr>
            <a:t>4.3. Закриття</a:t>
          </a:r>
          <a:r>
            <a:rPr lang="zh-CN" altLang="en-US" sz="1100" kern="1200" baseline="0">
              <a:latin typeface="Calibri"/>
            </a:rPr>
            <a:t> </a:t>
          </a:r>
          <a:r>
            <a:rPr lang="ru-RU" altLang="zh-CN" sz="1100" kern="1200" baseline="0">
              <a:latin typeface="Calibri"/>
            </a:rPr>
            <a:t>проекту</a:t>
          </a:r>
          <a:endParaRPr lang="ru-RU" sz="1100" kern="1200"/>
        </a:p>
      </dsp:txBody>
      <dsp:txXfrm>
        <a:off x="4293483" y="3059512"/>
        <a:ext cx="1076585" cy="53829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8100E-8152-4404-9980-963B6150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114</Pages>
  <Words>23782</Words>
  <Characters>135558</Characters>
  <Application>Microsoft Office Word</Application>
  <DocSecurity>0</DocSecurity>
  <Lines>1129</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Gr_VI</cp:lastModifiedBy>
  <cp:revision>2</cp:revision>
  <dcterms:created xsi:type="dcterms:W3CDTF">2021-01-26T14:49:00Z</dcterms:created>
  <dcterms:modified xsi:type="dcterms:W3CDTF">2021-01-26T14:49:00Z</dcterms:modified>
</cp:coreProperties>
</file>