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A8" w:rsidRDefault="009A5AA8" w:rsidP="00A23D02">
      <w:pPr>
        <w:autoSpaceDE w:val="0"/>
        <w:autoSpaceDN w:val="0"/>
        <w:adjustRightInd w:val="0"/>
        <w:spacing w:after="0" w:line="33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ВСТУП</w:t>
      </w:r>
    </w:p>
    <w:p w:rsidR="0009580B" w:rsidRDefault="0009580B" w:rsidP="00A23D02">
      <w:pPr>
        <w:autoSpaceDE w:val="0"/>
        <w:autoSpaceDN w:val="0"/>
        <w:adjustRightInd w:val="0"/>
        <w:spacing w:after="0" w:line="336" w:lineRule="auto"/>
        <w:ind w:firstLine="709"/>
        <w:jc w:val="center"/>
        <w:rPr>
          <w:rFonts w:ascii="Times New Roman" w:hAnsi="Times New Roman" w:cs="Times New Roman"/>
          <w:b/>
          <w:bCs/>
          <w:sz w:val="28"/>
          <w:szCs w:val="28"/>
        </w:rPr>
      </w:pPr>
    </w:p>
    <w:p w:rsidR="00E02F87" w:rsidRPr="006F5604" w:rsidRDefault="00E02F87" w:rsidP="00A23D02">
      <w:pPr>
        <w:autoSpaceDE w:val="0"/>
        <w:autoSpaceDN w:val="0"/>
        <w:adjustRightInd w:val="0"/>
        <w:spacing w:after="0" w:line="336" w:lineRule="auto"/>
        <w:ind w:firstLine="709"/>
        <w:jc w:val="both"/>
        <w:rPr>
          <w:rFonts w:ascii="Times New Roman" w:eastAsia="TimesNewRomanPSMT" w:hAnsi="Times New Roman" w:cs="Times New Roman"/>
          <w:sz w:val="28"/>
          <w:szCs w:val="28"/>
          <w:lang w:val="ru-RU"/>
        </w:rPr>
      </w:pPr>
      <w:r w:rsidRPr="006F5604">
        <w:rPr>
          <w:rFonts w:ascii="Times New Roman" w:eastAsia="TimesNewRoman" w:hAnsi="Times New Roman" w:cs="Times New Roman"/>
          <w:sz w:val="28"/>
          <w:szCs w:val="28"/>
          <w:lang w:val="ru-RU"/>
        </w:rPr>
        <w:t xml:space="preserve">У теперішній час в Україні спостерігається період пожвавлення розвитку економічного життя, що неминуче призводить до виникнення конфліктів інтересів у сфері цивільного обороту товарів. </w:t>
      </w:r>
      <w:r w:rsidR="00216FE1">
        <w:rPr>
          <w:rFonts w:ascii="Times New Roman" w:eastAsia="TimesNewRoman" w:hAnsi="Times New Roman" w:cs="Times New Roman"/>
          <w:sz w:val="28"/>
          <w:szCs w:val="28"/>
          <w:lang w:val="ru-RU"/>
        </w:rPr>
        <w:t xml:space="preserve">Застосування процедур з </w:t>
      </w:r>
      <w:r w:rsidR="00BA47FD">
        <w:rPr>
          <w:rFonts w:ascii="Times New Roman" w:eastAsia="TimesNewRoman" w:hAnsi="Times New Roman" w:cs="Times New Roman"/>
          <w:sz w:val="28"/>
          <w:szCs w:val="28"/>
          <w:lang w:val="ru-RU"/>
        </w:rPr>
        <w:t>теретеськ</w:t>
      </w:r>
      <w:r w:rsidR="00216FE1">
        <w:rPr>
          <w:rFonts w:ascii="Times New Roman" w:eastAsia="TimesNewRoman" w:hAnsi="Times New Roman" w:cs="Times New Roman"/>
          <w:sz w:val="28"/>
          <w:szCs w:val="28"/>
          <w:lang w:val="ru-RU"/>
        </w:rPr>
        <w:t xml:space="preserve">ого розгляду справ є вельми актуальним з украхуванням європейської інтеграції України. </w:t>
      </w:r>
      <w:r w:rsidR="00AA4E13" w:rsidRPr="00AA4E13">
        <w:rPr>
          <w:rFonts w:ascii="Times New Roman" w:eastAsia="TimesNewRoman" w:hAnsi="Times New Roman" w:cs="Times New Roman"/>
          <w:sz w:val="28"/>
          <w:szCs w:val="28"/>
          <w:lang w:val="ru-RU"/>
        </w:rPr>
        <w:t>Д</w:t>
      </w:r>
      <w:r w:rsidR="00AA4E13" w:rsidRPr="00AA4E13">
        <w:rPr>
          <w:rFonts w:ascii="Times New Roman" w:hAnsi="Times New Roman" w:cs="Times New Roman"/>
          <w:color w:val="000000"/>
          <w:sz w:val="28"/>
          <w:szCs w:val="28"/>
          <w:shd w:val="clear" w:color="auto" w:fill="FFFFFF"/>
        </w:rPr>
        <w:t xml:space="preserve">о </w:t>
      </w:r>
      <w:r w:rsidR="00BA47FD">
        <w:rPr>
          <w:rFonts w:ascii="Times New Roman" w:hAnsi="Times New Roman" w:cs="Times New Roman"/>
          <w:color w:val="000000"/>
          <w:sz w:val="28"/>
          <w:szCs w:val="28"/>
          <w:shd w:val="clear" w:color="auto" w:fill="FFFFFF"/>
        </w:rPr>
        <w:t>теретеськ</w:t>
      </w:r>
      <w:r w:rsidR="00AA4E13" w:rsidRPr="00AA4E13">
        <w:rPr>
          <w:rFonts w:ascii="Times New Roman" w:hAnsi="Times New Roman" w:cs="Times New Roman"/>
          <w:color w:val="000000"/>
          <w:sz w:val="28"/>
          <w:szCs w:val="28"/>
          <w:shd w:val="clear" w:color="auto" w:fill="FFFFFF"/>
        </w:rPr>
        <w:t>ого суду за угодою сторін може бути переданий будь-який спір, що виникає з цивільних та господарських правовідносин, крім випадків, передбачених законом.</w:t>
      </w:r>
      <w:r w:rsidRPr="006F5604">
        <w:rPr>
          <w:rFonts w:ascii="Times New Roman" w:eastAsia="TimesNewRoman" w:hAnsi="Times New Roman" w:cs="Times New Roman"/>
          <w:sz w:val="28"/>
          <w:szCs w:val="28"/>
          <w:lang w:val="ru-RU"/>
        </w:rPr>
        <w:t xml:space="preserve"> Закордонний досвід </w:t>
      </w:r>
      <w:r w:rsidR="009A478D">
        <w:rPr>
          <w:rFonts w:ascii="Times New Roman" w:eastAsia="TimesNewRoman" w:hAnsi="Times New Roman" w:cs="Times New Roman"/>
          <w:sz w:val="28"/>
          <w:szCs w:val="28"/>
          <w:lang w:val="ru-RU"/>
        </w:rPr>
        <w:t>засвідчує</w:t>
      </w:r>
      <w:r w:rsidRPr="006F5604">
        <w:rPr>
          <w:rFonts w:ascii="Times New Roman" w:eastAsia="TimesNewRoman" w:hAnsi="Times New Roman" w:cs="Times New Roman"/>
          <w:sz w:val="28"/>
          <w:szCs w:val="28"/>
          <w:lang w:val="ru-RU"/>
        </w:rPr>
        <w:t xml:space="preserve">, що переважна більшість підприємців у економічно розвинених країнах намагається вирішувати спірні питання, що виникають у їхній партнерській діяльності не через державні судові органи, а через </w:t>
      </w:r>
      <w:r w:rsidR="00BA47FD">
        <w:rPr>
          <w:rFonts w:ascii="Times New Roman" w:eastAsia="TimesNewRoman" w:hAnsi="Times New Roman" w:cs="Times New Roman"/>
          <w:sz w:val="28"/>
          <w:szCs w:val="28"/>
          <w:lang w:val="ru-RU"/>
        </w:rPr>
        <w:t>теретеськ</w:t>
      </w:r>
      <w:r w:rsidRPr="006F5604">
        <w:rPr>
          <w:rFonts w:ascii="Times New Roman" w:eastAsia="TimesNewRoman" w:hAnsi="Times New Roman" w:cs="Times New Roman"/>
          <w:sz w:val="28"/>
          <w:szCs w:val="28"/>
          <w:lang w:val="ru-RU"/>
        </w:rPr>
        <w:t xml:space="preserve">і суди. </w:t>
      </w:r>
      <w:r w:rsidRPr="006F5604">
        <w:rPr>
          <w:rFonts w:ascii="Times New Roman" w:eastAsia="TimesNewRomanPSMT" w:hAnsi="Times New Roman" w:cs="Times New Roman"/>
          <w:sz w:val="28"/>
          <w:szCs w:val="28"/>
          <w:lang w:val="ru-RU"/>
        </w:rPr>
        <w:t xml:space="preserve">Конституція України гарантує кожному захист його прав та законних інтересів у суді, в тому числі через інститут </w:t>
      </w:r>
      <w:r w:rsidR="00BA47FD">
        <w:rPr>
          <w:rFonts w:ascii="Times New Roman" w:eastAsia="TimesNewRomanPSMT" w:hAnsi="Times New Roman" w:cs="Times New Roman"/>
          <w:sz w:val="28"/>
          <w:szCs w:val="28"/>
          <w:lang w:val="ru-RU"/>
        </w:rPr>
        <w:t>теретеськ</w:t>
      </w:r>
      <w:r w:rsidRPr="006F5604">
        <w:rPr>
          <w:rFonts w:ascii="Times New Roman" w:eastAsia="TimesNewRomanPSMT" w:hAnsi="Times New Roman" w:cs="Times New Roman"/>
          <w:sz w:val="28"/>
          <w:szCs w:val="28"/>
          <w:lang w:val="ru-RU"/>
        </w:rPr>
        <w:t>их судів. Дана проблема пов’язана з цілою низкою питань матеріального та процесуального права, які покликані забезпечити захист прав та інтересів суб’єктів правовідносин, що впливає на неоднозначність судової практики.</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Формування відповідної системи захисту прав та інтересів особи зумовлює впровадження та створення адекватного правового механізму регулювання інститутів альтернативного вирішення приватно-правових спорів, який забезпечуватиме оперативне, об’єктивне та компетентне вирішення суперечок і розбіжностей, що виникають в динаміці приватно-правових відносин.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Принцип приватноправової автономії особистості, що є наріжним каменем побудови цивільно-правового регулювання, передбачає надання широких прав учасникам правовідносин, у тому числі і права вільного обрання способів захисту своїх прав та законних інтересів.</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На сьогоднішній день система захисту цивільних прав та інтересів формується за рахунок як юрисдикційних органів вирішення спорів, так і за рахунок створеної можливості реалізації права на звернення до альтернативних способів вирішення приватно-правових конфліктів. Найбільш вдалим прикладом реалізації права на альтернативні процесуальні способи захисту, який будується на приватноправовій автономії особистості та принципах самоорганізації соціальних спільнот на протязі багатьох сторіч є </w:t>
      </w:r>
      <w:r w:rsidR="00BA47FD">
        <w:rPr>
          <w:sz w:val="28"/>
          <w:szCs w:val="28"/>
        </w:rPr>
        <w:t>теретеськ</w:t>
      </w:r>
      <w:r w:rsidRPr="006F5604">
        <w:rPr>
          <w:sz w:val="28"/>
          <w:szCs w:val="28"/>
        </w:rPr>
        <w:t xml:space="preserve">ій суд.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lastRenderedPageBreak/>
        <w:t xml:space="preserve">З здобуттям Україною незалежності та початком розбудови самостійної правової держави виникла потреба у вдосконаленні системи </w:t>
      </w:r>
      <w:r w:rsidR="00BA47FD">
        <w:rPr>
          <w:sz w:val="28"/>
          <w:szCs w:val="28"/>
        </w:rPr>
        <w:t>теретеськ</w:t>
      </w:r>
      <w:r w:rsidRPr="006F5604">
        <w:rPr>
          <w:sz w:val="28"/>
          <w:szCs w:val="28"/>
        </w:rPr>
        <w:t xml:space="preserve">ого вирішення спору. Нажаль прийняття 24 лютого 1994 року Закону України </w:t>
      </w:r>
      <w:r w:rsidR="00A8461B">
        <w:rPr>
          <w:sz w:val="28"/>
          <w:szCs w:val="28"/>
        </w:rPr>
        <w:t>«</w:t>
      </w:r>
      <w:r w:rsidRPr="006F5604">
        <w:rPr>
          <w:sz w:val="28"/>
          <w:szCs w:val="28"/>
        </w:rPr>
        <w:t>Про міжнародний комерційний арбітраж</w:t>
      </w:r>
      <w:r w:rsidR="00A8461B">
        <w:rPr>
          <w:sz w:val="28"/>
          <w:szCs w:val="28"/>
        </w:rPr>
        <w:t>»</w:t>
      </w:r>
      <w:r w:rsidRPr="006F5604">
        <w:rPr>
          <w:sz w:val="28"/>
          <w:szCs w:val="28"/>
        </w:rPr>
        <w:t xml:space="preserve"> не вирішило всього спектру проблем, пов’язаних з забезпеченням діяльності </w:t>
      </w:r>
      <w:r w:rsidR="00BA47FD">
        <w:rPr>
          <w:sz w:val="28"/>
          <w:szCs w:val="28"/>
        </w:rPr>
        <w:t>теретеськ</w:t>
      </w:r>
      <w:r w:rsidRPr="006F5604">
        <w:rPr>
          <w:sz w:val="28"/>
          <w:szCs w:val="28"/>
        </w:rPr>
        <w:t xml:space="preserve">ого </w:t>
      </w:r>
      <w:r w:rsidR="00BA47FD">
        <w:rPr>
          <w:sz w:val="28"/>
          <w:szCs w:val="28"/>
        </w:rPr>
        <w:t>садочин</w:t>
      </w:r>
      <w:r w:rsidRPr="006F5604">
        <w:rPr>
          <w:sz w:val="28"/>
          <w:szCs w:val="28"/>
        </w:rPr>
        <w:t>ства в України, оскільки його положення врегульовували лише відносини щодо вирішення спорів, які виникають у сфері міжнародної торгівлі, а питання сучасного законодавчого забезпечення внутрішнього арбітражу (</w:t>
      </w:r>
      <w:r w:rsidR="00BA47FD">
        <w:rPr>
          <w:sz w:val="28"/>
          <w:szCs w:val="28"/>
        </w:rPr>
        <w:t>теретеськ</w:t>
      </w:r>
      <w:r w:rsidRPr="006F5604">
        <w:rPr>
          <w:sz w:val="28"/>
          <w:szCs w:val="28"/>
        </w:rPr>
        <w:t>ого суду) залишалися не вирішеними.</w:t>
      </w:r>
    </w:p>
    <w:p w:rsidR="00E02F87" w:rsidRPr="006B2A5F" w:rsidRDefault="00E02F87" w:rsidP="00A23D02">
      <w:pPr>
        <w:pStyle w:val="aa"/>
        <w:spacing w:before="0" w:beforeAutospacing="0" w:after="0" w:afterAutospacing="0" w:line="336" w:lineRule="auto"/>
        <w:ind w:firstLine="709"/>
        <w:jc w:val="both"/>
        <w:rPr>
          <w:sz w:val="28"/>
          <w:szCs w:val="28"/>
          <w:lang w:val="uk-UA"/>
        </w:rPr>
      </w:pPr>
      <w:r w:rsidRPr="006F5604">
        <w:rPr>
          <w:sz w:val="28"/>
          <w:szCs w:val="28"/>
        </w:rPr>
        <w:t xml:space="preserve">Становлення інституту </w:t>
      </w:r>
      <w:r w:rsidR="00BA47FD">
        <w:rPr>
          <w:sz w:val="28"/>
          <w:szCs w:val="28"/>
        </w:rPr>
        <w:t>теретеськ</w:t>
      </w:r>
      <w:r w:rsidRPr="006F5604">
        <w:rPr>
          <w:sz w:val="28"/>
          <w:szCs w:val="28"/>
        </w:rPr>
        <w:t xml:space="preserve">ого розгляду в сучасному вигляді, що давно і широко застосовується у багатьох країнах світу, на теренах сучасної незалежної Української держави бере свій початок з прийняття 11 травня 2004 року Закону України </w:t>
      </w:r>
      <w:r w:rsidR="00A8461B">
        <w:rPr>
          <w:sz w:val="28"/>
          <w:szCs w:val="28"/>
        </w:rPr>
        <w:t>«</w:t>
      </w:r>
      <w:r w:rsidRPr="006F5604">
        <w:rPr>
          <w:sz w:val="28"/>
          <w:szCs w:val="28"/>
        </w:rPr>
        <w:t xml:space="preserve">Про </w:t>
      </w:r>
      <w:r w:rsidR="00BA47FD">
        <w:rPr>
          <w:sz w:val="28"/>
          <w:szCs w:val="28"/>
        </w:rPr>
        <w:t>теретеськ</w:t>
      </w:r>
      <w:r w:rsidRPr="006F5604">
        <w:rPr>
          <w:sz w:val="28"/>
          <w:szCs w:val="28"/>
        </w:rPr>
        <w:t>і суди</w:t>
      </w:r>
      <w:r w:rsidR="00A8461B">
        <w:rPr>
          <w:sz w:val="28"/>
          <w:szCs w:val="28"/>
        </w:rPr>
        <w:t>»</w:t>
      </w:r>
      <w:r w:rsidRPr="006F5604">
        <w:rPr>
          <w:sz w:val="28"/>
          <w:szCs w:val="28"/>
        </w:rPr>
        <w:t xml:space="preserve">, яким було створено належну правову основу для формування та діяльності </w:t>
      </w:r>
      <w:r w:rsidR="00BA47FD">
        <w:rPr>
          <w:sz w:val="28"/>
          <w:szCs w:val="28"/>
        </w:rPr>
        <w:t>теретеськ</w:t>
      </w:r>
      <w:r w:rsidRPr="006F5604">
        <w:rPr>
          <w:sz w:val="28"/>
          <w:szCs w:val="28"/>
        </w:rPr>
        <w:t>ого суду в Україні, як внутрішньо національної інституції. Закладення законодавчого підґрунтя порівняно нового методу вирішення приватно-правових спорів обумовило виникнення до нього інтересу вчених-правознавців, які тривалий час не звертали уваги на теоретичні аспекти заснування цього інституту та зумовило активне впровадження останнього в сучасну вітчизняну систему вирішення спорів.</w:t>
      </w:r>
      <w:r w:rsidR="006B2A5F">
        <w:rPr>
          <w:sz w:val="28"/>
          <w:szCs w:val="28"/>
          <w:lang w:val="uk-UA"/>
        </w:rPr>
        <w:t xml:space="preserve"> </w:t>
      </w:r>
      <w:r w:rsidR="006B2A5F" w:rsidRPr="006B2A5F">
        <w:rPr>
          <w:sz w:val="28"/>
          <w:szCs w:val="28"/>
          <w:lang w:val="uk-UA"/>
        </w:rPr>
        <w:t>С</w:t>
      </w:r>
      <w:r w:rsidR="006B2A5F" w:rsidRPr="006B2A5F">
        <w:rPr>
          <w:sz w:val="28"/>
          <w:szCs w:val="28"/>
        </w:rPr>
        <w:t xml:space="preserve">таном на 1 грудня 2018 року в Україні було зареєстровано 515 </w:t>
      </w:r>
      <w:r w:rsidR="00BA47FD">
        <w:rPr>
          <w:sz w:val="28"/>
          <w:szCs w:val="28"/>
        </w:rPr>
        <w:t>теретеськ</w:t>
      </w:r>
      <w:r w:rsidR="006B2A5F" w:rsidRPr="006B2A5F">
        <w:rPr>
          <w:sz w:val="28"/>
          <w:szCs w:val="28"/>
        </w:rPr>
        <w:t>их судів, з них 21 припинили діяльність</w:t>
      </w:r>
      <w:r w:rsidR="006B2A5F">
        <w:rPr>
          <w:sz w:val="28"/>
          <w:szCs w:val="28"/>
          <w:lang w:val="uk-UA"/>
        </w:rPr>
        <w:t xml:space="preserve"> </w:t>
      </w:r>
      <w:r w:rsidR="006B2A5F" w:rsidRPr="006B2A5F">
        <w:rPr>
          <w:sz w:val="28"/>
          <w:szCs w:val="28"/>
        </w:rPr>
        <w:t>[</w:t>
      </w:r>
      <w:r w:rsidR="006B2A5F">
        <w:rPr>
          <w:sz w:val="28"/>
          <w:szCs w:val="28"/>
          <w:lang w:val="uk-UA"/>
        </w:rPr>
        <w:t>1, С.7</w:t>
      </w:r>
      <w:r w:rsidR="006B2A5F" w:rsidRPr="006B2A5F">
        <w:rPr>
          <w:sz w:val="28"/>
          <w:szCs w:val="28"/>
        </w:rPr>
        <w:t>]</w:t>
      </w:r>
      <w:r w:rsidR="006B2A5F">
        <w:rPr>
          <w:sz w:val="28"/>
          <w:szCs w:val="28"/>
          <w:lang w:val="uk-UA"/>
        </w:rPr>
        <w:t xml:space="preserve">.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Питома вага наукових досліджень правової природи </w:t>
      </w:r>
      <w:r w:rsidR="00BA47FD">
        <w:rPr>
          <w:sz w:val="28"/>
          <w:szCs w:val="28"/>
        </w:rPr>
        <w:t>теретеськ</w:t>
      </w:r>
      <w:r w:rsidRPr="006F5604">
        <w:rPr>
          <w:sz w:val="28"/>
          <w:szCs w:val="28"/>
        </w:rPr>
        <w:t xml:space="preserve">ого суду та практичних засад його впровадження належить як радянським вченим, так і вченим пострадянського періоду, переважно іноземним. Однак відсутні вітчизняні монографічні праці із загальнотеоретичних і прикладних проблем </w:t>
      </w:r>
      <w:r w:rsidR="00BA47FD">
        <w:rPr>
          <w:sz w:val="28"/>
          <w:szCs w:val="28"/>
        </w:rPr>
        <w:t>теретеськ</w:t>
      </w:r>
      <w:r w:rsidRPr="006F5604">
        <w:rPr>
          <w:sz w:val="28"/>
          <w:szCs w:val="28"/>
        </w:rPr>
        <w:t xml:space="preserve">ого розгляду, які б базувались на український нормативно – правовій базі та практиці.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Відтак важливість проблеми </w:t>
      </w:r>
      <w:r w:rsidR="00BA47FD">
        <w:rPr>
          <w:sz w:val="28"/>
          <w:szCs w:val="28"/>
        </w:rPr>
        <w:t>теретеськ</w:t>
      </w:r>
      <w:r w:rsidRPr="006F5604">
        <w:rPr>
          <w:sz w:val="28"/>
          <w:szCs w:val="28"/>
        </w:rPr>
        <w:t xml:space="preserve">ого розгляду для суспільного життя, вкрай недостатній ступень її дослідження і виникнення нової правової ситуації в зв’язку з прийняттям Закону України </w:t>
      </w:r>
      <w:r w:rsidR="00322712" w:rsidRPr="006F5604">
        <w:rPr>
          <w:sz w:val="28"/>
          <w:szCs w:val="28"/>
        </w:rPr>
        <w:t>«</w:t>
      </w:r>
      <w:r w:rsidRPr="006F5604">
        <w:rPr>
          <w:sz w:val="28"/>
          <w:szCs w:val="28"/>
        </w:rPr>
        <w:t xml:space="preserve">Про </w:t>
      </w:r>
      <w:r w:rsidR="00BA47FD">
        <w:rPr>
          <w:sz w:val="28"/>
          <w:szCs w:val="28"/>
        </w:rPr>
        <w:t>теретеськ</w:t>
      </w:r>
      <w:r w:rsidRPr="006F5604">
        <w:rPr>
          <w:sz w:val="28"/>
          <w:szCs w:val="28"/>
        </w:rPr>
        <w:t>і суди</w:t>
      </w:r>
      <w:r w:rsidR="00322712" w:rsidRPr="006F5604">
        <w:rPr>
          <w:sz w:val="28"/>
          <w:szCs w:val="28"/>
        </w:rPr>
        <w:t>»</w:t>
      </w:r>
      <w:r w:rsidRPr="006F5604">
        <w:rPr>
          <w:sz w:val="28"/>
          <w:szCs w:val="28"/>
        </w:rPr>
        <w:t xml:space="preserve"> обумовили необхідність комплексного дослідження зазначеної проблеми. </w:t>
      </w:r>
    </w:p>
    <w:p w:rsidR="009A07B0" w:rsidRPr="006F5604" w:rsidRDefault="009A07B0" w:rsidP="00A23D02">
      <w:pPr>
        <w:autoSpaceDE w:val="0"/>
        <w:autoSpaceDN w:val="0"/>
        <w:adjustRightInd w:val="0"/>
        <w:spacing w:after="0" w:line="336" w:lineRule="auto"/>
        <w:ind w:firstLine="709"/>
        <w:jc w:val="both"/>
        <w:rPr>
          <w:rFonts w:ascii="Times New Roman" w:eastAsia="TimesNewRoman" w:hAnsi="Times New Roman" w:cs="Times New Roman"/>
          <w:sz w:val="28"/>
          <w:szCs w:val="28"/>
          <w:lang w:val="ru-RU"/>
        </w:rPr>
      </w:pPr>
      <w:r w:rsidRPr="006F5604">
        <w:rPr>
          <w:rFonts w:ascii="Times New Roman" w:eastAsia="TimesNewRomanPSMT" w:hAnsi="Times New Roman" w:cs="Times New Roman"/>
          <w:sz w:val="28"/>
          <w:szCs w:val="28"/>
          <w:lang w:val="ru-RU"/>
        </w:rPr>
        <w:t xml:space="preserve">Серед українських правників на теперішній час відбуваються дискусії про чітке законодавче окреслення підвідомчості </w:t>
      </w:r>
      <w:r w:rsidR="00BA47FD">
        <w:rPr>
          <w:rFonts w:ascii="Times New Roman" w:eastAsia="TimesNewRomanPSMT" w:hAnsi="Times New Roman" w:cs="Times New Roman"/>
          <w:sz w:val="28"/>
          <w:szCs w:val="28"/>
          <w:lang w:val="ru-RU"/>
        </w:rPr>
        <w:t>теретеськ</w:t>
      </w:r>
      <w:r w:rsidRPr="006F5604">
        <w:rPr>
          <w:rFonts w:ascii="Times New Roman" w:eastAsia="TimesNewRomanPSMT" w:hAnsi="Times New Roman" w:cs="Times New Roman"/>
          <w:sz w:val="28"/>
          <w:szCs w:val="28"/>
          <w:lang w:val="ru-RU"/>
        </w:rPr>
        <w:t>их судів щодо розгляду справ та підвищення їх ефективності у вирішенні соціально-правових конфліктів.</w:t>
      </w:r>
    </w:p>
    <w:p w:rsidR="009A5AA8" w:rsidRPr="006F5604" w:rsidRDefault="009A5AA8" w:rsidP="00A23D02">
      <w:pPr>
        <w:autoSpaceDE w:val="0"/>
        <w:autoSpaceDN w:val="0"/>
        <w:adjustRightInd w:val="0"/>
        <w:spacing w:after="0" w:line="336" w:lineRule="auto"/>
        <w:ind w:firstLine="709"/>
        <w:jc w:val="both"/>
        <w:rPr>
          <w:rFonts w:ascii="Times New Roman" w:eastAsia="TimesNewRoman" w:hAnsi="Times New Roman" w:cs="Times New Roman"/>
          <w:sz w:val="28"/>
          <w:szCs w:val="28"/>
          <w:lang w:val="ru-RU"/>
        </w:rPr>
      </w:pPr>
      <w:r w:rsidRPr="006F5604">
        <w:rPr>
          <w:rFonts w:ascii="Times New Roman" w:eastAsia="TimesNewRoman" w:hAnsi="Times New Roman" w:cs="Times New Roman"/>
          <w:sz w:val="28"/>
          <w:szCs w:val="28"/>
          <w:lang w:val="ru-RU"/>
        </w:rPr>
        <w:lastRenderedPageBreak/>
        <w:t xml:space="preserve">Актуальність </w:t>
      </w:r>
      <w:r w:rsidR="009A07B0" w:rsidRPr="006F5604">
        <w:rPr>
          <w:rFonts w:ascii="Times New Roman" w:eastAsia="TimesNewRoman" w:hAnsi="Times New Roman" w:cs="Times New Roman"/>
          <w:sz w:val="28"/>
          <w:szCs w:val="28"/>
          <w:lang w:val="ru-RU"/>
        </w:rPr>
        <w:t>питання</w:t>
      </w:r>
      <w:r w:rsidRPr="006F5604">
        <w:rPr>
          <w:rFonts w:ascii="Times New Roman" w:eastAsia="TimesNewRoman" w:hAnsi="Times New Roman" w:cs="Times New Roman"/>
          <w:sz w:val="28"/>
          <w:szCs w:val="28"/>
          <w:lang w:val="ru-RU"/>
        </w:rPr>
        <w:t xml:space="preserve"> полягає у необхідності більш ефекти</w:t>
      </w:r>
      <w:r w:rsidR="009A07B0" w:rsidRPr="006F5604">
        <w:rPr>
          <w:rFonts w:ascii="Times New Roman" w:eastAsia="TimesNewRoman" w:hAnsi="Times New Roman" w:cs="Times New Roman"/>
          <w:sz w:val="28"/>
          <w:szCs w:val="28"/>
          <w:lang w:val="ru-RU"/>
        </w:rPr>
        <w:t>в</w:t>
      </w:r>
      <w:r w:rsidRPr="006F5604">
        <w:rPr>
          <w:rFonts w:ascii="Times New Roman" w:eastAsia="TimesNewRoman" w:hAnsi="Times New Roman" w:cs="Times New Roman"/>
          <w:sz w:val="28"/>
          <w:szCs w:val="28"/>
          <w:lang w:val="ru-RU"/>
        </w:rPr>
        <w:t xml:space="preserve">ного та інтенсивного використання інституту </w:t>
      </w:r>
      <w:r w:rsidR="00BA47FD">
        <w:rPr>
          <w:rFonts w:ascii="Times New Roman" w:eastAsia="TimesNewRoman" w:hAnsi="Times New Roman" w:cs="Times New Roman"/>
          <w:sz w:val="28"/>
          <w:szCs w:val="28"/>
          <w:lang w:val="ru-RU"/>
        </w:rPr>
        <w:t>теретеськ</w:t>
      </w:r>
      <w:r w:rsidRPr="006F5604">
        <w:rPr>
          <w:rFonts w:ascii="Times New Roman" w:eastAsia="TimesNewRoman" w:hAnsi="Times New Roman" w:cs="Times New Roman"/>
          <w:sz w:val="28"/>
          <w:szCs w:val="28"/>
          <w:lang w:val="ru-RU"/>
        </w:rPr>
        <w:t>их судів,</w:t>
      </w:r>
      <w:r w:rsidR="009A07B0" w:rsidRPr="006F5604">
        <w:rPr>
          <w:rFonts w:ascii="Times New Roman" w:eastAsia="TimesNewRoman" w:hAnsi="Times New Roman" w:cs="Times New Roman"/>
          <w:sz w:val="28"/>
          <w:szCs w:val="28"/>
          <w:lang w:val="ru-RU"/>
        </w:rPr>
        <w:t xml:space="preserve"> </w:t>
      </w:r>
      <w:r w:rsidRPr="006F5604">
        <w:rPr>
          <w:rFonts w:ascii="Times New Roman" w:eastAsia="TimesNewRoman" w:hAnsi="Times New Roman" w:cs="Times New Roman"/>
          <w:sz w:val="28"/>
          <w:szCs w:val="28"/>
          <w:lang w:val="ru-RU"/>
        </w:rPr>
        <w:t>які своєю діяльністю повинні надати можливість державним судам</w:t>
      </w:r>
      <w:r w:rsidR="009A07B0" w:rsidRPr="006F5604">
        <w:rPr>
          <w:rFonts w:ascii="Times New Roman" w:eastAsia="TimesNewRoman" w:hAnsi="Times New Roman" w:cs="Times New Roman"/>
          <w:sz w:val="28"/>
          <w:szCs w:val="28"/>
          <w:lang w:val="ru-RU"/>
        </w:rPr>
        <w:t xml:space="preserve"> </w:t>
      </w:r>
      <w:r w:rsidRPr="006F5604">
        <w:rPr>
          <w:rFonts w:ascii="Times New Roman" w:eastAsia="TimesNewRoman" w:hAnsi="Times New Roman" w:cs="Times New Roman"/>
          <w:sz w:val="28"/>
          <w:szCs w:val="28"/>
          <w:lang w:val="ru-RU"/>
        </w:rPr>
        <w:t>сконцентруватись на більш в</w:t>
      </w:r>
      <w:r w:rsidR="009A07B0" w:rsidRPr="006F5604">
        <w:rPr>
          <w:rFonts w:ascii="Times New Roman" w:eastAsia="TimesNewRoman" w:hAnsi="Times New Roman" w:cs="Times New Roman"/>
          <w:sz w:val="28"/>
          <w:szCs w:val="28"/>
          <w:lang w:val="ru-RU"/>
        </w:rPr>
        <w:t>ажливих своїх функціональних на</w:t>
      </w:r>
      <w:r w:rsidRPr="006F5604">
        <w:rPr>
          <w:rFonts w:ascii="Times New Roman" w:eastAsia="TimesNewRoman" w:hAnsi="Times New Roman" w:cs="Times New Roman"/>
          <w:sz w:val="28"/>
          <w:szCs w:val="28"/>
          <w:lang w:val="ru-RU"/>
        </w:rPr>
        <w:t>прямах, зменшити завантаженість</w:t>
      </w:r>
      <w:r w:rsidR="009A07B0" w:rsidRPr="006F5604">
        <w:rPr>
          <w:rFonts w:ascii="Times New Roman" w:eastAsia="TimesNewRoman" w:hAnsi="Times New Roman" w:cs="Times New Roman"/>
          <w:sz w:val="28"/>
          <w:szCs w:val="28"/>
          <w:lang w:val="ru-RU"/>
        </w:rPr>
        <w:t xml:space="preserve"> державних суддів та надати спо</w:t>
      </w:r>
      <w:r w:rsidRPr="006F5604">
        <w:rPr>
          <w:rFonts w:ascii="Times New Roman" w:eastAsia="TimesNewRoman" w:hAnsi="Times New Roman" w:cs="Times New Roman"/>
          <w:sz w:val="28"/>
          <w:szCs w:val="28"/>
          <w:lang w:val="ru-RU"/>
        </w:rPr>
        <w:t>сіб швидкого та ефективного вирішення спорів між учасниками.</w:t>
      </w:r>
    </w:p>
    <w:p w:rsidR="0002162B" w:rsidRPr="006F5604" w:rsidRDefault="009A5AA8" w:rsidP="00A23D02">
      <w:pPr>
        <w:autoSpaceDE w:val="0"/>
        <w:autoSpaceDN w:val="0"/>
        <w:adjustRightInd w:val="0"/>
        <w:spacing w:after="0" w:line="336" w:lineRule="auto"/>
        <w:ind w:firstLine="709"/>
        <w:jc w:val="both"/>
        <w:rPr>
          <w:rFonts w:ascii="Times New Roman" w:hAnsi="Times New Roman" w:cs="Times New Roman"/>
          <w:b/>
          <w:sz w:val="28"/>
          <w:szCs w:val="28"/>
        </w:rPr>
      </w:pPr>
      <w:r w:rsidRPr="006F5604">
        <w:rPr>
          <w:rFonts w:ascii="Times New Roman" w:eastAsia="TimesNewRoman" w:hAnsi="Times New Roman" w:cs="Times New Roman"/>
          <w:sz w:val="28"/>
          <w:szCs w:val="28"/>
          <w:lang w:val="ru-RU"/>
        </w:rPr>
        <w:t xml:space="preserve">Загалом слід визнати, що питання дослідження засад </w:t>
      </w:r>
      <w:r w:rsidR="00BA47FD">
        <w:rPr>
          <w:rFonts w:ascii="Times New Roman" w:eastAsia="TimesNewRoman" w:hAnsi="Times New Roman" w:cs="Times New Roman"/>
          <w:sz w:val="28"/>
          <w:szCs w:val="28"/>
          <w:lang w:val="ru-RU"/>
        </w:rPr>
        <w:t>теретеськ</w:t>
      </w:r>
      <w:r w:rsidRPr="006F5604">
        <w:rPr>
          <w:rFonts w:ascii="Times New Roman" w:eastAsia="TimesNewRoman" w:hAnsi="Times New Roman" w:cs="Times New Roman"/>
          <w:sz w:val="28"/>
          <w:szCs w:val="28"/>
          <w:lang w:val="ru-RU"/>
        </w:rPr>
        <w:t>ого розгляду в українській пра</w:t>
      </w:r>
      <w:r w:rsidR="009A07B0" w:rsidRPr="006F5604">
        <w:rPr>
          <w:rFonts w:ascii="Times New Roman" w:eastAsia="TimesNewRoman" w:hAnsi="Times New Roman" w:cs="Times New Roman"/>
          <w:sz w:val="28"/>
          <w:szCs w:val="28"/>
          <w:lang w:val="ru-RU"/>
        </w:rPr>
        <w:t>вовій науці на сьогодні є не до</w:t>
      </w:r>
      <w:r w:rsidRPr="006F5604">
        <w:rPr>
          <w:rFonts w:ascii="Times New Roman" w:eastAsia="TimesNewRoman" w:hAnsi="Times New Roman" w:cs="Times New Roman"/>
          <w:sz w:val="28"/>
          <w:szCs w:val="28"/>
          <w:lang w:val="ru-RU"/>
        </w:rPr>
        <w:t>статньо розробленими, що в кі</w:t>
      </w:r>
      <w:r w:rsidR="009A07B0" w:rsidRPr="006F5604">
        <w:rPr>
          <w:rFonts w:ascii="Times New Roman" w:eastAsia="TimesNewRoman" w:hAnsi="Times New Roman" w:cs="Times New Roman"/>
          <w:sz w:val="28"/>
          <w:szCs w:val="28"/>
          <w:lang w:val="ru-RU"/>
        </w:rPr>
        <w:t>нцевому результаті негативно по</w:t>
      </w:r>
      <w:r w:rsidRPr="006F5604">
        <w:rPr>
          <w:rFonts w:ascii="Times New Roman" w:eastAsia="TimesNewRoman" w:hAnsi="Times New Roman" w:cs="Times New Roman"/>
          <w:sz w:val="28"/>
          <w:szCs w:val="28"/>
          <w:lang w:val="ru-RU"/>
        </w:rPr>
        <w:t xml:space="preserve">значається на самій практиці </w:t>
      </w:r>
      <w:r w:rsidR="00BA47FD">
        <w:rPr>
          <w:rFonts w:ascii="Times New Roman" w:eastAsia="TimesNewRoman" w:hAnsi="Times New Roman" w:cs="Times New Roman"/>
          <w:sz w:val="28"/>
          <w:szCs w:val="28"/>
          <w:lang w:val="ru-RU"/>
        </w:rPr>
        <w:t>теретеськ</w:t>
      </w:r>
      <w:r w:rsidRPr="006F5604">
        <w:rPr>
          <w:rFonts w:ascii="Times New Roman" w:eastAsia="TimesNewRoman" w:hAnsi="Times New Roman" w:cs="Times New Roman"/>
          <w:sz w:val="28"/>
          <w:szCs w:val="28"/>
          <w:lang w:val="ru-RU"/>
        </w:rPr>
        <w:t xml:space="preserve">ого </w:t>
      </w:r>
      <w:r w:rsidR="00BA47FD">
        <w:rPr>
          <w:rFonts w:ascii="Times New Roman" w:eastAsia="TimesNewRoman" w:hAnsi="Times New Roman" w:cs="Times New Roman"/>
          <w:sz w:val="28"/>
          <w:szCs w:val="28"/>
          <w:lang w:val="ru-RU"/>
        </w:rPr>
        <w:t>садочин</w:t>
      </w:r>
      <w:r w:rsidRPr="006F5604">
        <w:rPr>
          <w:rFonts w:ascii="Times New Roman" w:eastAsia="TimesNewRoman" w:hAnsi="Times New Roman" w:cs="Times New Roman"/>
          <w:sz w:val="28"/>
          <w:szCs w:val="28"/>
          <w:lang w:val="ru-RU"/>
        </w:rPr>
        <w:t>ства.</w:t>
      </w:r>
    </w:p>
    <w:p w:rsidR="00E02F87" w:rsidRPr="006F5604" w:rsidRDefault="00E02F87" w:rsidP="00A23D02">
      <w:pPr>
        <w:pStyle w:val="aa"/>
        <w:spacing w:before="0" w:beforeAutospacing="0" w:after="0" w:afterAutospacing="0" w:line="336" w:lineRule="auto"/>
        <w:ind w:firstLine="709"/>
        <w:jc w:val="both"/>
        <w:rPr>
          <w:sz w:val="28"/>
          <w:szCs w:val="28"/>
          <w:lang w:val="uk-UA"/>
        </w:rPr>
      </w:pPr>
      <w:r w:rsidRPr="00353F48">
        <w:rPr>
          <w:bCs/>
          <w:i/>
          <w:sz w:val="28"/>
          <w:szCs w:val="28"/>
          <w:lang w:val="uk-UA"/>
        </w:rPr>
        <w:t>Об’єктом дослідження</w:t>
      </w:r>
      <w:r w:rsidRPr="006F5604">
        <w:rPr>
          <w:sz w:val="28"/>
          <w:szCs w:val="28"/>
          <w:lang w:val="uk-UA"/>
        </w:rPr>
        <w:t xml:space="preserve"> є загальнотеоретичні аспекти організації та функціонування </w:t>
      </w:r>
      <w:r w:rsidR="00BA47FD">
        <w:rPr>
          <w:sz w:val="28"/>
          <w:szCs w:val="28"/>
          <w:lang w:val="uk-UA"/>
        </w:rPr>
        <w:t>теретеськ</w:t>
      </w:r>
      <w:r w:rsidRPr="006F5604">
        <w:rPr>
          <w:sz w:val="28"/>
          <w:szCs w:val="28"/>
          <w:lang w:val="uk-UA"/>
        </w:rPr>
        <w:t>ого суду як складного механізму захисту цивільних прав та інтересів, особливості міжнародного комерційного арбітражу як складової цього механізму.</w:t>
      </w:r>
    </w:p>
    <w:p w:rsidR="00E02F87" w:rsidRPr="006F5604" w:rsidRDefault="00E02F87" w:rsidP="00A23D02">
      <w:pPr>
        <w:pStyle w:val="aa"/>
        <w:spacing w:before="0" w:beforeAutospacing="0" w:after="0" w:afterAutospacing="0" w:line="336" w:lineRule="auto"/>
        <w:ind w:firstLine="709"/>
        <w:jc w:val="both"/>
        <w:rPr>
          <w:sz w:val="28"/>
          <w:szCs w:val="28"/>
        </w:rPr>
      </w:pPr>
      <w:r w:rsidRPr="00353F48">
        <w:rPr>
          <w:bCs/>
          <w:i/>
          <w:sz w:val="28"/>
          <w:szCs w:val="28"/>
        </w:rPr>
        <w:t>Предметом дослідження</w:t>
      </w:r>
      <w:r w:rsidRPr="006F5604">
        <w:rPr>
          <w:sz w:val="28"/>
          <w:szCs w:val="28"/>
        </w:rPr>
        <w:t xml:space="preserve"> виступає система нормативних актів, що утворюють </w:t>
      </w:r>
      <w:r w:rsidR="00BA47FD">
        <w:rPr>
          <w:sz w:val="28"/>
          <w:szCs w:val="28"/>
        </w:rPr>
        <w:t>теретеськ</w:t>
      </w:r>
      <w:r w:rsidRPr="006F5604">
        <w:rPr>
          <w:sz w:val="28"/>
          <w:szCs w:val="28"/>
        </w:rPr>
        <w:t xml:space="preserve">е законодавство України, вітчизняні та зарубіжні наукові джерела як прояв доктринальних положень та юридична практика. </w:t>
      </w:r>
    </w:p>
    <w:p w:rsidR="00E02F87" w:rsidRPr="006F5604" w:rsidRDefault="00E02F87" w:rsidP="00A23D02">
      <w:pPr>
        <w:pStyle w:val="aa"/>
        <w:spacing w:before="0" w:beforeAutospacing="0" w:after="0" w:afterAutospacing="0" w:line="336" w:lineRule="auto"/>
        <w:ind w:firstLine="709"/>
        <w:jc w:val="both"/>
        <w:rPr>
          <w:sz w:val="28"/>
          <w:szCs w:val="28"/>
        </w:rPr>
      </w:pPr>
      <w:r w:rsidRPr="00353F48">
        <w:rPr>
          <w:bCs/>
          <w:i/>
          <w:sz w:val="28"/>
          <w:szCs w:val="28"/>
        </w:rPr>
        <w:t>Мета та завдання дослідження</w:t>
      </w:r>
      <w:r w:rsidRPr="00353F48">
        <w:rPr>
          <w:i/>
          <w:sz w:val="28"/>
          <w:szCs w:val="28"/>
        </w:rPr>
        <w:t>.</w:t>
      </w:r>
      <w:r w:rsidRPr="006F5604">
        <w:rPr>
          <w:sz w:val="28"/>
          <w:szCs w:val="28"/>
        </w:rPr>
        <w:t xml:space="preserve"> Мета дослідження полягає у здійсненні системного наукового аналізу функціонування </w:t>
      </w:r>
      <w:r w:rsidR="00BA47FD">
        <w:rPr>
          <w:sz w:val="28"/>
          <w:szCs w:val="28"/>
        </w:rPr>
        <w:t>теретеськ</w:t>
      </w:r>
      <w:r w:rsidRPr="006F5604">
        <w:rPr>
          <w:sz w:val="28"/>
          <w:szCs w:val="28"/>
        </w:rPr>
        <w:t xml:space="preserve">ого суду, визначенні ефективності правового регулювання цього способу вирішення приватно-правових спорів та розробці пропозицій і рекомендацій щодо подальшого вдосконалення і правильного застосування норм </w:t>
      </w:r>
      <w:r w:rsidR="00BA47FD">
        <w:rPr>
          <w:sz w:val="28"/>
          <w:szCs w:val="28"/>
        </w:rPr>
        <w:t>теретеськ</w:t>
      </w:r>
      <w:r w:rsidRPr="006F5604">
        <w:rPr>
          <w:sz w:val="28"/>
          <w:szCs w:val="28"/>
        </w:rPr>
        <w:t xml:space="preserve">ого (арбітражного) законодавства.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З огляду на поставлену мету визначено такі дослідницькі завдання:</w:t>
      </w:r>
    </w:p>
    <w:p w:rsidR="00E02F87" w:rsidRPr="006F5604" w:rsidRDefault="00E02F87" w:rsidP="00A23D02">
      <w:pPr>
        <w:pStyle w:val="aa"/>
        <w:numPr>
          <w:ilvl w:val="0"/>
          <w:numId w:val="4"/>
        </w:numPr>
        <w:spacing w:before="0" w:beforeAutospacing="0" w:after="0" w:afterAutospacing="0" w:line="336" w:lineRule="auto"/>
        <w:ind w:left="0" w:firstLine="709"/>
        <w:jc w:val="both"/>
        <w:rPr>
          <w:sz w:val="28"/>
          <w:szCs w:val="28"/>
        </w:rPr>
      </w:pPr>
      <w:r w:rsidRPr="006F5604">
        <w:rPr>
          <w:sz w:val="28"/>
          <w:szCs w:val="28"/>
        </w:rPr>
        <w:t xml:space="preserve">визначити поняття захисту цивільних прав та інтересів, поняття та правову природу </w:t>
      </w:r>
      <w:r w:rsidR="00BA47FD">
        <w:rPr>
          <w:sz w:val="28"/>
          <w:szCs w:val="28"/>
        </w:rPr>
        <w:t>теретеськ</w:t>
      </w:r>
      <w:r w:rsidRPr="006F5604">
        <w:rPr>
          <w:sz w:val="28"/>
          <w:szCs w:val="28"/>
        </w:rPr>
        <w:t xml:space="preserve">ого суду як особливого механізму захисту прав, визначити місце </w:t>
      </w:r>
      <w:r w:rsidR="00BA47FD">
        <w:rPr>
          <w:sz w:val="28"/>
          <w:szCs w:val="28"/>
        </w:rPr>
        <w:t>теретеськ</w:t>
      </w:r>
      <w:r w:rsidRPr="006F5604">
        <w:rPr>
          <w:sz w:val="28"/>
          <w:szCs w:val="28"/>
        </w:rPr>
        <w:t>ого суду серед інших альтернативних способів вирішення спорів;</w:t>
      </w:r>
    </w:p>
    <w:p w:rsidR="00E02F87" w:rsidRPr="006F5604" w:rsidRDefault="00E02F87" w:rsidP="00A23D02">
      <w:pPr>
        <w:pStyle w:val="aa"/>
        <w:numPr>
          <w:ilvl w:val="0"/>
          <w:numId w:val="4"/>
        </w:numPr>
        <w:spacing w:before="0" w:beforeAutospacing="0" w:after="0" w:afterAutospacing="0" w:line="336" w:lineRule="auto"/>
        <w:ind w:left="0" w:firstLine="709"/>
        <w:jc w:val="both"/>
        <w:rPr>
          <w:sz w:val="28"/>
          <w:szCs w:val="28"/>
        </w:rPr>
      </w:pPr>
      <w:r w:rsidRPr="006F5604">
        <w:rPr>
          <w:sz w:val="28"/>
          <w:szCs w:val="28"/>
        </w:rPr>
        <w:t xml:space="preserve">визначити місце інституту </w:t>
      </w:r>
      <w:r w:rsidR="00BA47FD">
        <w:rPr>
          <w:sz w:val="28"/>
          <w:szCs w:val="28"/>
        </w:rPr>
        <w:t>теретеськ</w:t>
      </w:r>
      <w:r w:rsidRPr="006F5604">
        <w:rPr>
          <w:sz w:val="28"/>
          <w:szCs w:val="28"/>
        </w:rPr>
        <w:t>ого розгляду в вітчизняній правовій системі;</w:t>
      </w:r>
    </w:p>
    <w:p w:rsidR="00E02F87" w:rsidRPr="006F5604" w:rsidRDefault="00E02F87" w:rsidP="00A23D02">
      <w:pPr>
        <w:pStyle w:val="aa"/>
        <w:numPr>
          <w:ilvl w:val="0"/>
          <w:numId w:val="4"/>
        </w:numPr>
        <w:spacing w:before="0" w:beforeAutospacing="0" w:after="0" w:afterAutospacing="0" w:line="336" w:lineRule="auto"/>
        <w:ind w:left="0" w:firstLine="709"/>
        <w:jc w:val="both"/>
        <w:rPr>
          <w:sz w:val="28"/>
          <w:szCs w:val="28"/>
        </w:rPr>
      </w:pPr>
      <w:r w:rsidRPr="006F5604">
        <w:rPr>
          <w:sz w:val="28"/>
          <w:szCs w:val="28"/>
        </w:rPr>
        <w:t xml:space="preserve">дослідити правові засади організації та діяльності </w:t>
      </w:r>
      <w:r w:rsidR="00BA47FD">
        <w:rPr>
          <w:sz w:val="28"/>
          <w:szCs w:val="28"/>
        </w:rPr>
        <w:t>теретеськ</w:t>
      </w:r>
      <w:r w:rsidRPr="006F5604">
        <w:rPr>
          <w:sz w:val="28"/>
          <w:szCs w:val="28"/>
        </w:rPr>
        <w:t xml:space="preserve">их судів, окреслити їх повноваження та з’ясувати підстави виникнення компетенції </w:t>
      </w:r>
      <w:r w:rsidR="00BA47FD">
        <w:rPr>
          <w:sz w:val="28"/>
          <w:szCs w:val="28"/>
        </w:rPr>
        <w:t>теретеськ</w:t>
      </w:r>
      <w:r w:rsidRPr="006F5604">
        <w:rPr>
          <w:sz w:val="28"/>
          <w:szCs w:val="28"/>
        </w:rPr>
        <w:t>ого суду;</w:t>
      </w:r>
    </w:p>
    <w:p w:rsidR="00E02F87" w:rsidRPr="006F5604" w:rsidRDefault="00E02F87" w:rsidP="00A23D02">
      <w:pPr>
        <w:pStyle w:val="aa"/>
        <w:numPr>
          <w:ilvl w:val="0"/>
          <w:numId w:val="4"/>
        </w:numPr>
        <w:spacing w:before="0" w:beforeAutospacing="0" w:after="0" w:afterAutospacing="0" w:line="336" w:lineRule="auto"/>
        <w:ind w:left="0" w:firstLine="709"/>
        <w:jc w:val="both"/>
        <w:rPr>
          <w:sz w:val="28"/>
          <w:szCs w:val="28"/>
        </w:rPr>
      </w:pPr>
      <w:r w:rsidRPr="006F5604">
        <w:rPr>
          <w:sz w:val="28"/>
          <w:szCs w:val="28"/>
        </w:rPr>
        <w:t xml:space="preserve">дослідити процесуальний механізм розгляду та вирішення спорів в </w:t>
      </w:r>
      <w:r w:rsidR="00BA47FD">
        <w:rPr>
          <w:sz w:val="28"/>
          <w:szCs w:val="28"/>
        </w:rPr>
        <w:t>теретеськ</w:t>
      </w:r>
      <w:r w:rsidRPr="006F5604">
        <w:rPr>
          <w:sz w:val="28"/>
          <w:szCs w:val="28"/>
        </w:rPr>
        <w:t xml:space="preserve">ому суді та визначити стадії </w:t>
      </w:r>
      <w:r w:rsidR="00BA47FD">
        <w:rPr>
          <w:sz w:val="28"/>
          <w:szCs w:val="28"/>
        </w:rPr>
        <w:t>теретеськ</w:t>
      </w:r>
      <w:r w:rsidRPr="006F5604">
        <w:rPr>
          <w:sz w:val="28"/>
          <w:szCs w:val="28"/>
        </w:rPr>
        <w:t>ого процесу;</w:t>
      </w:r>
    </w:p>
    <w:p w:rsidR="00E02F87" w:rsidRPr="006F5604" w:rsidRDefault="00E02F87" w:rsidP="00A23D02">
      <w:pPr>
        <w:pStyle w:val="aa"/>
        <w:numPr>
          <w:ilvl w:val="0"/>
          <w:numId w:val="4"/>
        </w:numPr>
        <w:spacing w:before="0" w:beforeAutospacing="0" w:after="0" w:afterAutospacing="0" w:line="336" w:lineRule="auto"/>
        <w:ind w:left="0" w:firstLine="709"/>
        <w:jc w:val="both"/>
        <w:rPr>
          <w:sz w:val="28"/>
          <w:szCs w:val="28"/>
        </w:rPr>
      </w:pPr>
      <w:r w:rsidRPr="006F5604">
        <w:rPr>
          <w:sz w:val="28"/>
          <w:szCs w:val="28"/>
        </w:rPr>
        <w:lastRenderedPageBreak/>
        <w:t xml:space="preserve">з’ясувати співвідношення інститутів </w:t>
      </w:r>
      <w:r w:rsidR="00BA47FD">
        <w:rPr>
          <w:sz w:val="28"/>
          <w:szCs w:val="28"/>
        </w:rPr>
        <w:t>теретеськ</w:t>
      </w:r>
      <w:r w:rsidRPr="006F5604">
        <w:rPr>
          <w:sz w:val="28"/>
          <w:szCs w:val="28"/>
        </w:rPr>
        <w:t xml:space="preserve">ого суду та міжнародного комерційного арбітражу та встановити деякі особливості останнього.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Методологічну основу дослідження складають як загальнонаукові методи (діалектичний, поєднання аналізу та синтезу, системний та структурно-функціональний), так і спеціальні наукові методи, найбільш ефективні для пізнання правової сфери, зокрема історичний, порівняльно-правовий тощо. Використання діалектичного методу дало можливість дослідити процес становлення та розвитку </w:t>
      </w:r>
      <w:r w:rsidR="00BA47FD">
        <w:rPr>
          <w:sz w:val="28"/>
          <w:szCs w:val="28"/>
        </w:rPr>
        <w:t>теретеськ</w:t>
      </w:r>
      <w:r w:rsidRPr="006F5604">
        <w:rPr>
          <w:sz w:val="28"/>
          <w:szCs w:val="28"/>
        </w:rPr>
        <w:t xml:space="preserve">ого суду як специфічного юрисдикційного органу та значного глибше осягнути суть діяльності </w:t>
      </w:r>
      <w:r w:rsidR="00BA47FD">
        <w:rPr>
          <w:sz w:val="28"/>
          <w:szCs w:val="28"/>
        </w:rPr>
        <w:t>теретеськ</w:t>
      </w:r>
      <w:r w:rsidRPr="006F5604">
        <w:rPr>
          <w:sz w:val="28"/>
          <w:szCs w:val="28"/>
        </w:rPr>
        <w:t xml:space="preserve">их судів, спрямовану на подолання юридичних конфліктів. Аналіз поняття </w:t>
      </w:r>
      <w:r w:rsidR="00BA47FD">
        <w:rPr>
          <w:sz w:val="28"/>
          <w:szCs w:val="28"/>
        </w:rPr>
        <w:t>теретеськ</w:t>
      </w:r>
      <w:r w:rsidRPr="006F5604">
        <w:rPr>
          <w:sz w:val="28"/>
          <w:szCs w:val="28"/>
        </w:rPr>
        <w:t xml:space="preserve">ого суду, визначення його правової природи, аналіз різних методів вирішення приватно-правових спорів, які функціонують поза системи державної юрисдикції, здійснювався з використанням аналітико-синтетичного методу, що дало змогу подати двох аспектний погляд на проблему. Використання системного методу дало змогу визначити, що інститут </w:t>
      </w:r>
      <w:r w:rsidR="00BA47FD">
        <w:rPr>
          <w:sz w:val="28"/>
          <w:szCs w:val="28"/>
        </w:rPr>
        <w:t>теретеськ</w:t>
      </w:r>
      <w:r w:rsidRPr="006F5604">
        <w:rPr>
          <w:sz w:val="28"/>
          <w:szCs w:val="28"/>
        </w:rPr>
        <w:t xml:space="preserve">ого розгляду уявляє собою комплексну спільність полі системного характеру. Органічне використання спеціальних наукових методів дало змогу реалізувати такі постулати наукового дослідження, як повнота, логічна несперечливість та об’єктивність. Зокрема, порівняльно-правовий метод використано для порівняння та аналізу норм сучасного </w:t>
      </w:r>
      <w:r w:rsidR="00BA47FD">
        <w:rPr>
          <w:sz w:val="28"/>
          <w:szCs w:val="28"/>
        </w:rPr>
        <w:t>теретеськ</w:t>
      </w:r>
      <w:r w:rsidRPr="006F5604">
        <w:rPr>
          <w:sz w:val="28"/>
          <w:szCs w:val="28"/>
        </w:rPr>
        <w:t xml:space="preserve">ого законодавства України з нормами законодавства Російської імперії та законодавства СРСР, а також з відповідними законодавчими актами деяких пострадянських держав – Російської Федерації, Республіки Білорусь, Республіки Казахстан, Республіки Грузія тощо, та положень арбітражного законодавства країн континентальної (Франція, Німеччина, Нідерланди) та англосаксонської (США, Англія тощо) систем права. </w:t>
      </w:r>
    </w:p>
    <w:p w:rsidR="00E02F87" w:rsidRPr="006F5604" w:rsidRDefault="00E02F87" w:rsidP="00A23D02">
      <w:pPr>
        <w:pStyle w:val="aa"/>
        <w:spacing w:before="0" w:beforeAutospacing="0" w:after="0" w:afterAutospacing="0" w:line="336" w:lineRule="auto"/>
        <w:ind w:firstLine="709"/>
        <w:jc w:val="both"/>
        <w:rPr>
          <w:sz w:val="28"/>
          <w:szCs w:val="28"/>
        </w:rPr>
      </w:pPr>
      <w:r w:rsidRPr="006F5604">
        <w:rPr>
          <w:sz w:val="28"/>
          <w:szCs w:val="28"/>
        </w:rPr>
        <w:t xml:space="preserve">Нормативно-фактологічну (емпіричну) основу дослідження склали цивільне, цивільно-процесуальне, господарсько-процесуальне, арбітражне законодавство України, що регулює організацію та діяльність </w:t>
      </w:r>
      <w:r w:rsidR="00BA47FD">
        <w:rPr>
          <w:sz w:val="28"/>
          <w:szCs w:val="28"/>
        </w:rPr>
        <w:t>теретеськ</w:t>
      </w:r>
      <w:r w:rsidRPr="006F5604">
        <w:rPr>
          <w:sz w:val="28"/>
          <w:szCs w:val="28"/>
        </w:rPr>
        <w:t>их судів (міжнародного комерційного арбітражу), практика його застосування, законодавство іноземних країн, міжнародно-правові акти (Конвенції, Типові закони ЮНСІТРАЛ тощо), які регулюють виконання іноземних арбітражних рішень, міжнародну примирну процедуру тощо.</w:t>
      </w:r>
    </w:p>
    <w:p w:rsidR="009A5AA8" w:rsidRPr="006F5604" w:rsidRDefault="009A5AA8" w:rsidP="00A23D02">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E02F87" w:rsidRPr="006F5604" w:rsidRDefault="00E02F87" w:rsidP="00A23D02">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E02F87" w:rsidRPr="006F5604" w:rsidRDefault="00E02F87" w:rsidP="00A23D02">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09580B" w:rsidRDefault="009A07B0" w:rsidP="005E1EF2">
      <w:pPr>
        <w:autoSpaceDE w:val="0"/>
        <w:autoSpaceDN w:val="0"/>
        <w:adjustRightInd w:val="0"/>
        <w:spacing w:after="0" w:line="336" w:lineRule="auto"/>
        <w:ind w:firstLine="709"/>
        <w:jc w:val="center"/>
        <w:rPr>
          <w:rFonts w:ascii="Times New Roman" w:hAnsi="Times New Roman" w:cs="Times New Roman"/>
          <w:b/>
          <w:bCs/>
          <w:sz w:val="28"/>
          <w:szCs w:val="28"/>
        </w:rPr>
      </w:pPr>
      <w:bookmarkStart w:id="0" w:name="_GoBack"/>
      <w:bookmarkEnd w:id="0"/>
      <w:r w:rsidRPr="006F5604">
        <w:rPr>
          <w:rFonts w:ascii="Times New Roman" w:hAnsi="Times New Roman" w:cs="Times New Roman"/>
          <w:b/>
          <w:bCs/>
          <w:sz w:val="28"/>
          <w:szCs w:val="28"/>
        </w:rPr>
        <w:t>РОЗДІЛ 1</w:t>
      </w:r>
    </w:p>
    <w:p w:rsidR="009A07B0" w:rsidRPr="006F5604" w:rsidRDefault="009A07B0" w:rsidP="005E1EF2">
      <w:pPr>
        <w:autoSpaceDE w:val="0"/>
        <w:autoSpaceDN w:val="0"/>
        <w:adjustRightInd w:val="0"/>
        <w:spacing w:after="0" w:line="336" w:lineRule="auto"/>
        <w:ind w:firstLine="709"/>
        <w:jc w:val="center"/>
        <w:rPr>
          <w:rFonts w:ascii="Times New Roman" w:hAnsi="Times New Roman" w:cs="Times New Roman"/>
          <w:b/>
          <w:bCs/>
          <w:sz w:val="28"/>
          <w:szCs w:val="28"/>
        </w:rPr>
      </w:pPr>
      <w:r w:rsidRPr="006F5604">
        <w:rPr>
          <w:rFonts w:ascii="Times New Roman" w:hAnsi="Times New Roman" w:cs="Times New Roman"/>
          <w:b/>
          <w:bCs/>
          <w:sz w:val="28"/>
          <w:szCs w:val="28"/>
        </w:rPr>
        <w:t xml:space="preserve">ІСТОРИЧНІ ЗАСАДИ </w:t>
      </w:r>
      <w:r w:rsidR="00BA47FD">
        <w:rPr>
          <w:rFonts w:ascii="Times New Roman" w:hAnsi="Times New Roman" w:cs="Times New Roman"/>
          <w:b/>
          <w:bCs/>
          <w:sz w:val="28"/>
          <w:szCs w:val="28"/>
        </w:rPr>
        <w:t>ТЕРЕТЕСЬК</w:t>
      </w:r>
      <w:r w:rsidRPr="006F5604">
        <w:rPr>
          <w:rFonts w:ascii="Times New Roman" w:hAnsi="Times New Roman" w:cs="Times New Roman"/>
          <w:b/>
          <w:bCs/>
          <w:sz w:val="28"/>
          <w:szCs w:val="28"/>
        </w:rPr>
        <w:t xml:space="preserve">ОГО </w:t>
      </w:r>
      <w:r w:rsidR="00BA47FD">
        <w:rPr>
          <w:rFonts w:ascii="Times New Roman" w:hAnsi="Times New Roman" w:cs="Times New Roman"/>
          <w:b/>
          <w:bCs/>
          <w:sz w:val="28"/>
          <w:szCs w:val="28"/>
        </w:rPr>
        <w:t>САДОЧИН</w:t>
      </w:r>
      <w:r w:rsidRPr="006F5604">
        <w:rPr>
          <w:rFonts w:ascii="Times New Roman" w:hAnsi="Times New Roman" w:cs="Times New Roman"/>
          <w:b/>
          <w:bCs/>
          <w:sz w:val="28"/>
          <w:szCs w:val="28"/>
        </w:rPr>
        <w:t>СТВА</w:t>
      </w:r>
    </w:p>
    <w:p w:rsidR="009A5AA8" w:rsidRPr="006F5604" w:rsidRDefault="009A5AA8" w:rsidP="00A23D02">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B27E0F" w:rsidRPr="006F5604" w:rsidRDefault="00B27E0F" w:rsidP="00A23D02">
      <w:pPr>
        <w:pStyle w:val="a3"/>
        <w:numPr>
          <w:ilvl w:val="1"/>
          <w:numId w:val="3"/>
        </w:numPr>
        <w:autoSpaceDE w:val="0"/>
        <w:autoSpaceDN w:val="0"/>
        <w:adjustRightInd w:val="0"/>
        <w:spacing w:after="0" w:line="336" w:lineRule="auto"/>
        <w:ind w:left="0" w:firstLine="709"/>
        <w:jc w:val="both"/>
        <w:rPr>
          <w:rFonts w:ascii="Times New Roman" w:hAnsi="Times New Roman" w:cs="Times New Roman"/>
          <w:b/>
          <w:sz w:val="28"/>
          <w:szCs w:val="28"/>
        </w:rPr>
      </w:pPr>
      <w:r w:rsidRPr="006F5604">
        <w:rPr>
          <w:rFonts w:ascii="Times New Roman" w:hAnsi="Times New Roman" w:cs="Times New Roman"/>
          <w:b/>
          <w:sz w:val="28"/>
          <w:szCs w:val="28"/>
        </w:rPr>
        <w:t xml:space="preserve">Правові засади становлення </w:t>
      </w:r>
      <w:r w:rsidR="00BA47FD">
        <w:rPr>
          <w:rFonts w:ascii="Times New Roman" w:hAnsi="Times New Roman" w:cs="Times New Roman"/>
          <w:b/>
          <w:sz w:val="28"/>
          <w:szCs w:val="28"/>
        </w:rPr>
        <w:t>теретеськ</w:t>
      </w:r>
      <w:r w:rsidRPr="006F5604">
        <w:rPr>
          <w:rFonts w:ascii="Times New Roman" w:hAnsi="Times New Roman" w:cs="Times New Roman"/>
          <w:b/>
          <w:sz w:val="28"/>
          <w:szCs w:val="28"/>
        </w:rPr>
        <w:t xml:space="preserve">ого </w:t>
      </w:r>
      <w:r w:rsidR="00BA47FD">
        <w:rPr>
          <w:rFonts w:ascii="Times New Roman" w:hAnsi="Times New Roman" w:cs="Times New Roman"/>
          <w:b/>
          <w:sz w:val="28"/>
          <w:szCs w:val="28"/>
        </w:rPr>
        <w:t>садочин</w:t>
      </w:r>
      <w:r w:rsidRPr="006F5604">
        <w:rPr>
          <w:rFonts w:ascii="Times New Roman" w:hAnsi="Times New Roman" w:cs="Times New Roman"/>
          <w:b/>
          <w:sz w:val="28"/>
          <w:szCs w:val="28"/>
        </w:rPr>
        <w:t>ства в Україні: історичний аспект</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Немає жодних сумнівів у тому, що будь-яке явище з метою виявлення його суті, глибинного коріння краще, корисніше та ефективніше розглядати не в статиці, а у динаміці розвитку. Це дозволить поглянути на проблему стереоскопічно. Крім того, можна буде певною мірою спрогнозувати і сформувати майбутнє цього явища, цієї ситуації, спроектувати його з минулого через теперішній час у майбутнє. Певною мірою це стосується й альтернативних способів вирішення спорів. Останнім часом серед вітчизняних юристів – вчених та практиків помітно зріс інтерес до різних способів врегулювання суперечок поза межами державного суду. Такий інтерес не є випадковим, оскільки проблеми державної судової системи, пов’язані з недоліками бюджетного фінансування, перевантаженням судів цивільними та господарськими справами, тяганиною в їх вирішенні тощо змушують шукати нові, більш ефективні та оперативні шляхи вирішення конфліктних ситуацій</w:t>
      </w:r>
      <w:r w:rsidR="00FA7E48" w:rsidRPr="006F5604">
        <w:rPr>
          <w:rFonts w:ascii="Times New Roman" w:hAnsi="Times New Roman" w:cs="Times New Roman"/>
          <w:sz w:val="28"/>
          <w:szCs w:val="28"/>
        </w:rPr>
        <w:t xml:space="preserve"> [1</w:t>
      </w:r>
      <w:r w:rsidR="00A93C23" w:rsidRPr="006F5604">
        <w:rPr>
          <w:rFonts w:ascii="Times New Roman" w:hAnsi="Times New Roman" w:cs="Times New Roman"/>
          <w:sz w:val="28"/>
          <w:szCs w:val="28"/>
        </w:rPr>
        <w:t>, с. 5</w:t>
      </w:r>
      <w:r w:rsidR="00FA7E48" w:rsidRPr="006F5604">
        <w:rPr>
          <w:rFonts w:ascii="Times New Roman" w:hAnsi="Times New Roman" w:cs="Times New Roman"/>
          <w:sz w:val="28"/>
          <w:szCs w:val="28"/>
        </w:rPr>
        <w:t>]</w:t>
      </w:r>
      <w:r w:rsidRPr="006F5604">
        <w:rPr>
          <w:rFonts w:ascii="Times New Roman" w:hAnsi="Times New Roman" w:cs="Times New Roman"/>
          <w:sz w:val="28"/>
          <w:szCs w:val="28"/>
        </w:rPr>
        <w:t>.</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Несудові форми вирішення спорів, основними видами яких прийнято вважати переговори, посередництво,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розгляд виникли як альтернатива офіційній системі правосуддя. Концепція альтернативного вирішення спорів у сучасному розумінні може бути визначена як певна сукупність прийомів та способів вирішення спорів між учасниками підприємницької діяльності поза межами державної судової системи</w:t>
      </w:r>
      <w:r w:rsidR="00A93C23" w:rsidRPr="006F5604">
        <w:rPr>
          <w:rFonts w:ascii="Times New Roman" w:hAnsi="Times New Roman" w:cs="Times New Roman"/>
          <w:sz w:val="28"/>
          <w:szCs w:val="28"/>
        </w:rPr>
        <w:t xml:space="preserve"> [2, </w:t>
      </w:r>
      <w:r w:rsidR="00A93C23" w:rsidRPr="006F5604">
        <w:rPr>
          <w:rFonts w:ascii="Times New Roman" w:hAnsi="Times New Roman" w:cs="Times New Roman"/>
          <w:sz w:val="28"/>
          <w:szCs w:val="28"/>
          <w:lang w:val="en-US"/>
        </w:rPr>
        <w:t>c</w:t>
      </w:r>
      <w:r w:rsidR="00A93C23" w:rsidRPr="006F5604">
        <w:rPr>
          <w:rFonts w:ascii="Times New Roman" w:hAnsi="Times New Roman" w:cs="Times New Roman"/>
          <w:sz w:val="28"/>
          <w:szCs w:val="28"/>
        </w:rPr>
        <w:t>. 28]</w:t>
      </w:r>
      <w:r w:rsidRPr="006F5604">
        <w:rPr>
          <w:rFonts w:ascii="Times New Roman" w:hAnsi="Times New Roman" w:cs="Times New Roman"/>
          <w:sz w:val="28"/>
          <w:szCs w:val="28"/>
        </w:rPr>
        <w:t xml:space="preserve">. Отже, однією з таких демократичних альтернативних форм вирішення цивільно-правових спорів є інститут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ства, що дозволяє цивілізованим шляхом врегульовувати конфлікти, які виникають між суб’єктами конкретних правовідносин. Зростаюча кількість звернень до альтернативних форм вирішення спорів пояснюється тим, що вони засновані не на пріоритеті захисту інтересів держави, а на пріоритеті захисту прав окремих осіб – учасників цивільного</w:t>
      </w:r>
      <w:r w:rsidR="006B2A5F">
        <w:rPr>
          <w:rFonts w:ascii="Times New Roman" w:hAnsi="Times New Roman" w:cs="Times New Roman"/>
          <w:sz w:val="28"/>
          <w:szCs w:val="28"/>
        </w:rPr>
        <w:t xml:space="preserve"> та господарського </w:t>
      </w:r>
      <w:r w:rsidRPr="006F5604">
        <w:rPr>
          <w:rFonts w:ascii="Times New Roman" w:hAnsi="Times New Roman" w:cs="Times New Roman"/>
          <w:sz w:val="28"/>
          <w:szCs w:val="28"/>
        </w:rPr>
        <w:t>обороту.</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Суть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6F5604">
        <w:rPr>
          <w:rFonts w:ascii="Times New Roman" w:hAnsi="Times New Roman" w:cs="Times New Roman"/>
          <w:sz w:val="28"/>
          <w:szCs w:val="28"/>
        </w:rPr>
        <w:t xml:space="preserve">ства зводиться до суду третьої особи, яка обирається самими сторонами, які за своєю добровільною угодою довіряють </w:t>
      </w:r>
      <w:r w:rsidRPr="006F5604">
        <w:rPr>
          <w:rFonts w:ascii="Times New Roman" w:hAnsi="Times New Roman" w:cs="Times New Roman"/>
          <w:sz w:val="28"/>
          <w:szCs w:val="28"/>
        </w:rPr>
        <w:lastRenderedPageBreak/>
        <w:t>даному суду розглянути і вирішити конкретний спір, винести рішення та завчасно зобов’язуються підкоритися такому рішенню.</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Врахування в сучасній вітчизняній практиці історичного досвіду розвитку та становлення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перш за все має означати з’ясування тих</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основних факторів, від наявності або відсутності яких залежить доля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Так, О. О. Виноградова до їх числа зараховує: створення належних законодавчих передумов становлення альтернативних стосовно державних судів форм та інститутів вирішення правових спорів між учасниками</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цивільного обороту; формування нової традиц</w:t>
      </w:r>
      <w:r w:rsidR="00286E5D" w:rsidRPr="006F5604">
        <w:rPr>
          <w:rFonts w:ascii="Times New Roman" w:hAnsi="Times New Roman" w:cs="Times New Roman"/>
          <w:sz w:val="28"/>
          <w:szCs w:val="28"/>
        </w:rPr>
        <w:t>ії і філософії врегулювання під</w:t>
      </w:r>
      <w:r w:rsidRPr="006F5604">
        <w:rPr>
          <w:rFonts w:ascii="Times New Roman" w:hAnsi="Times New Roman" w:cs="Times New Roman"/>
          <w:sz w:val="28"/>
          <w:szCs w:val="28"/>
        </w:rPr>
        <w:t xml:space="preserve">приємницьких конфліктів; підготовку достатньої кількості фахівців, обізнаних з питань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розгляду з тим, щоб виконання ними функцій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суддів забезпечувало винесення компетентного рішення</w:t>
      </w:r>
      <w:r w:rsidR="00180A88" w:rsidRPr="006F5604">
        <w:rPr>
          <w:rFonts w:ascii="Times New Roman" w:hAnsi="Times New Roman" w:cs="Times New Roman"/>
          <w:sz w:val="28"/>
          <w:szCs w:val="28"/>
        </w:rPr>
        <w:t xml:space="preserve"> [</w:t>
      </w:r>
      <w:r w:rsidRPr="006F5604">
        <w:rPr>
          <w:rFonts w:ascii="Times New Roman" w:hAnsi="Times New Roman" w:cs="Times New Roman"/>
          <w:sz w:val="28"/>
          <w:szCs w:val="28"/>
        </w:rPr>
        <w:t>3</w:t>
      </w:r>
      <w:r w:rsidR="00180A88" w:rsidRPr="006F5604">
        <w:rPr>
          <w:rFonts w:ascii="Times New Roman" w:hAnsi="Times New Roman" w:cs="Times New Roman"/>
          <w:sz w:val="28"/>
          <w:szCs w:val="28"/>
        </w:rPr>
        <w:t xml:space="preserve">, </w:t>
      </w:r>
      <w:r w:rsidR="00180A88"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180A88" w:rsidRPr="006F5604">
        <w:rPr>
          <w:rFonts w:ascii="Times New Roman" w:hAnsi="Times New Roman" w:cs="Times New Roman"/>
          <w:sz w:val="28"/>
          <w:szCs w:val="28"/>
        </w:rPr>
        <w:t xml:space="preserve"> 93]</w:t>
      </w:r>
      <w:r w:rsidR="005E4B60">
        <w:rPr>
          <w:rFonts w:ascii="Times New Roman" w:hAnsi="Times New Roman" w:cs="Times New Roman"/>
          <w:sz w:val="28"/>
          <w:szCs w:val="28"/>
        </w:rPr>
        <w:t>.</w:t>
      </w:r>
    </w:p>
    <w:p w:rsidR="00117A58" w:rsidRPr="006F5604" w:rsidRDefault="00BA47FD" w:rsidP="00A23D02">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ий розгляд як спосіб врегулювання суперечок був відомий та</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широко застосовувався у стародавньому світі, причому вже тоді існувало правило –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ий суд повинен бути максимально стороннім для обох сторін,</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між якими виник спір. Так, Гуго Гроций, з посиланням на Ксенофонта (афінянин, 430–355 рр. до н.е.), писав, що «Кир обрав собі і царю </w:t>
      </w:r>
      <w:r w:rsidR="0002162B" w:rsidRPr="006F5604">
        <w:rPr>
          <w:rFonts w:ascii="Times New Roman" w:hAnsi="Times New Roman" w:cs="Times New Roman"/>
          <w:sz w:val="28"/>
          <w:szCs w:val="28"/>
        </w:rPr>
        <w:t>Ассирії</w:t>
      </w:r>
      <w:r w:rsidR="00117A58" w:rsidRPr="006F5604">
        <w:rPr>
          <w:rFonts w:ascii="Times New Roman" w:hAnsi="Times New Roman" w:cs="Times New Roman"/>
          <w:sz w:val="28"/>
          <w:szCs w:val="28"/>
        </w:rPr>
        <w:t xml:space="preserve">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им</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посередником індійського принца», а з посиланням на Діодора Сіцілійського</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(старогрецький юрист I століття до н.е.) </w:t>
      </w:r>
      <w:r w:rsidR="0002162B" w:rsidRPr="006F5604">
        <w:rPr>
          <w:rFonts w:ascii="Times New Roman" w:hAnsi="Times New Roman" w:cs="Times New Roman"/>
          <w:sz w:val="28"/>
          <w:szCs w:val="28"/>
        </w:rPr>
        <w:t>писав: «У суперечці між афінянами і мегарянами про Саламіне були обрані троє суддів лакедемонян»</w:t>
      </w:r>
      <w:r w:rsidR="00180A88" w:rsidRPr="006F5604">
        <w:rPr>
          <w:rFonts w:ascii="Times New Roman" w:hAnsi="Times New Roman" w:cs="Times New Roman"/>
          <w:sz w:val="28"/>
          <w:szCs w:val="28"/>
        </w:rPr>
        <w:t xml:space="preserve"> [</w:t>
      </w:r>
      <w:r w:rsidR="0002162B" w:rsidRPr="006F5604">
        <w:rPr>
          <w:rFonts w:ascii="Times New Roman" w:hAnsi="Times New Roman" w:cs="Times New Roman"/>
          <w:sz w:val="28"/>
          <w:szCs w:val="28"/>
        </w:rPr>
        <w:t>4</w:t>
      </w:r>
      <w:r w:rsidR="00180A88" w:rsidRPr="006F5604">
        <w:rPr>
          <w:rFonts w:ascii="Times New Roman" w:hAnsi="Times New Roman" w:cs="Times New Roman"/>
          <w:sz w:val="28"/>
          <w:szCs w:val="28"/>
        </w:rPr>
        <w:t xml:space="preserve">, </w:t>
      </w:r>
      <w:r w:rsidR="00180A88" w:rsidRPr="006F5604">
        <w:rPr>
          <w:rFonts w:ascii="Times New Roman" w:hAnsi="Times New Roman" w:cs="Times New Roman"/>
          <w:sz w:val="28"/>
          <w:szCs w:val="28"/>
          <w:lang w:val="en-US"/>
        </w:rPr>
        <w:t>c</w:t>
      </w:r>
      <w:r w:rsidR="0002162B" w:rsidRPr="006F5604">
        <w:rPr>
          <w:rFonts w:ascii="Times New Roman" w:hAnsi="Times New Roman" w:cs="Times New Roman"/>
          <w:sz w:val="28"/>
          <w:szCs w:val="28"/>
        </w:rPr>
        <w:t>.</w:t>
      </w:r>
      <w:r w:rsidR="00180A88" w:rsidRPr="006F5604">
        <w:rPr>
          <w:rFonts w:ascii="Times New Roman" w:hAnsi="Times New Roman" w:cs="Times New Roman"/>
          <w:sz w:val="28"/>
          <w:szCs w:val="28"/>
        </w:rPr>
        <w:t xml:space="preserve"> 87].</w:t>
      </w:r>
      <w:r w:rsidR="0002162B"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Також роль</w:t>
      </w:r>
      <w:r w:rsidR="00286E5D" w:rsidRPr="006F5604">
        <w:rPr>
          <w:rFonts w:ascii="Times New Roman" w:hAnsi="Times New Roman" w:cs="Times New Roman"/>
          <w:sz w:val="28"/>
          <w:szCs w:val="28"/>
        </w:rPr>
        <w:t xml:space="preserve">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их судів у стародавні часи виконували амфіктіонії (релігійні союзи,</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що виникали навколо святилища певного божества), дружні міста, держави.</w:t>
      </w:r>
    </w:p>
    <w:p w:rsidR="00286E5D"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У середні віки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е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ство відправляли Папа Римський, вище</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духовенство, юридичні факультети університетів, парламенти, імператори,</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консули та приватні особи. У цей же період така форма вирішення спорів широко застосовувалася і в Київській Русі.</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Якщо звернутися до історії виникнення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на українських землях, то доводиться визнати той факт, що діяльність даного інституту</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залишається майже недослідженою. Так, лише фрагментарно торкається цього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питання Ф. Леонтович</w:t>
      </w:r>
      <w:r w:rsidR="00180A88"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5</w:t>
      </w:r>
      <w:r w:rsidR="00180A88" w:rsidRPr="006F5604">
        <w:rPr>
          <w:rFonts w:ascii="Times New Roman" w:hAnsi="Times New Roman" w:cs="Times New Roman"/>
          <w:sz w:val="28"/>
          <w:szCs w:val="28"/>
          <w:lang w:val="ru-RU"/>
        </w:rPr>
        <w:t xml:space="preserve">, </w:t>
      </w:r>
      <w:r w:rsidR="00180A88" w:rsidRPr="006F5604">
        <w:rPr>
          <w:rFonts w:ascii="Times New Roman" w:hAnsi="Times New Roman" w:cs="Times New Roman"/>
          <w:sz w:val="28"/>
          <w:szCs w:val="28"/>
          <w:lang w:val="en-US"/>
        </w:rPr>
        <w:t>c</w:t>
      </w:r>
      <w:r w:rsidR="00180A88" w:rsidRPr="006F5604">
        <w:rPr>
          <w:rFonts w:ascii="Times New Roman" w:hAnsi="Times New Roman" w:cs="Times New Roman"/>
          <w:sz w:val="28"/>
          <w:szCs w:val="28"/>
          <w:lang w:val="ru-RU"/>
        </w:rPr>
        <w:t>.29]</w:t>
      </w:r>
      <w:r w:rsidRPr="006F5604">
        <w:rPr>
          <w:rFonts w:ascii="Times New Roman" w:hAnsi="Times New Roman" w:cs="Times New Roman"/>
          <w:sz w:val="28"/>
          <w:szCs w:val="28"/>
        </w:rPr>
        <w:t xml:space="preserve">. У праці А. Пашука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им судам присвячений</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невеликий за обсягом схематичний огляд їх діяльності</w:t>
      </w:r>
      <w:r w:rsidR="00180A88" w:rsidRPr="006F5604">
        <w:rPr>
          <w:rFonts w:ascii="Times New Roman" w:hAnsi="Times New Roman" w:cs="Times New Roman"/>
          <w:sz w:val="28"/>
          <w:szCs w:val="28"/>
        </w:rPr>
        <w:t xml:space="preserve"> [</w:t>
      </w:r>
      <w:r w:rsidRPr="006F5604">
        <w:rPr>
          <w:rFonts w:ascii="Times New Roman" w:hAnsi="Times New Roman" w:cs="Times New Roman"/>
          <w:sz w:val="28"/>
          <w:szCs w:val="28"/>
        </w:rPr>
        <w:t>6</w:t>
      </w:r>
      <w:r w:rsidR="00180A88" w:rsidRPr="006F5604">
        <w:rPr>
          <w:rFonts w:ascii="Times New Roman" w:hAnsi="Times New Roman" w:cs="Times New Roman"/>
          <w:sz w:val="28"/>
          <w:szCs w:val="28"/>
        </w:rPr>
        <w:t xml:space="preserve">, </w:t>
      </w:r>
      <w:r w:rsidR="00180A88"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180A88" w:rsidRPr="006F5604">
        <w:rPr>
          <w:rFonts w:ascii="Times New Roman" w:hAnsi="Times New Roman" w:cs="Times New Roman"/>
          <w:sz w:val="28"/>
          <w:szCs w:val="28"/>
        </w:rPr>
        <w:t xml:space="preserve"> 46</w:t>
      </w:r>
      <w:r w:rsidR="00180A88" w:rsidRPr="006F5604">
        <w:rPr>
          <w:rFonts w:ascii="Times New Roman" w:hAnsi="Times New Roman" w:cs="Times New Roman"/>
          <w:sz w:val="28"/>
          <w:szCs w:val="28"/>
          <w:lang w:val="ru-RU"/>
        </w:rPr>
        <w:t>].</w:t>
      </w:r>
      <w:r w:rsidRPr="006F5604">
        <w:rPr>
          <w:rFonts w:ascii="Times New Roman" w:hAnsi="Times New Roman" w:cs="Times New Roman"/>
          <w:sz w:val="28"/>
          <w:szCs w:val="28"/>
        </w:rPr>
        <w:t xml:space="preserve"> Тому для висвітлення</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питання розвитку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6F5604">
        <w:rPr>
          <w:rFonts w:ascii="Times New Roman" w:hAnsi="Times New Roman" w:cs="Times New Roman"/>
          <w:sz w:val="28"/>
          <w:szCs w:val="28"/>
        </w:rPr>
        <w:t xml:space="preserve">ства </w:t>
      </w:r>
      <w:r w:rsidR="00286E5D" w:rsidRPr="006F5604">
        <w:rPr>
          <w:rFonts w:ascii="Times New Roman" w:hAnsi="Times New Roman" w:cs="Times New Roman"/>
          <w:sz w:val="28"/>
          <w:szCs w:val="28"/>
        </w:rPr>
        <w:t xml:space="preserve">у певні історичні періоди </w:t>
      </w:r>
      <w:r w:rsidR="00286E5D" w:rsidRPr="006F5604">
        <w:rPr>
          <w:rFonts w:ascii="Times New Roman" w:hAnsi="Times New Roman" w:cs="Times New Roman"/>
          <w:sz w:val="28"/>
          <w:szCs w:val="28"/>
        </w:rPr>
        <w:lastRenderedPageBreak/>
        <w:t>на те</w:t>
      </w:r>
      <w:r w:rsidRPr="006F5604">
        <w:rPr>
          <w:rFonts w:ascii="Times New Roman" w:hAnsi="Times New Roman" w:cs="Times New Roman"/>
          <w:sz w:val="28"/>
          <w:szCs w:val="28"/>
        </w:rPr>
        <w:t>риторії, яка відповідає кордонам сучасної української держави, інколи варто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звертатись до праць, присвячених огляду діяльності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у Росії.</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На території Київської Русі найбільш поширеною була форма договірного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вирішення спорів при посередництві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Хоча старор</w:t>
      </w:r>
      <w:r w:rsidR="0041010E" w:rsidRPr="006F5604">
        <w:rPr>
          <w:rFonts w:ascii="Times New Roman" w:hAnsi="Times New Roman" w:cs="Times New Roman"/>
          <w:sz w:val="28"/>
          <w:szCs w:val="28"/>
        </w:rPr>
        <w:t xml:space="preserve">уське </w:t>
      </w:r>
      <w:r w:rsidR="00BA47FD">
        <w:rPr>
          <w:rFonts w:ascii="Times New Roman" w:hAnsi="Times New Roman" w:cs="Times New Roman"/>
          <w:sz w:val="28"/>
          <w:szCs w:val="28"/>
        </w:rPr>
        <w:t>садочин</w:t>
      </w:r>
      <w:r w:rsidR="0041010E" w:rsidRPr="006F5604">
        <w:rPr>
          <w:rFonts w:ascii="Times New Roman" w:hAnsi="Times New Roman" w:cs="Times New Roman"/>
          <w:sz w:val="28"/>
          <w:szCs w:val="28"/>
        </w:rPr>
        <w:t>ство не знало будь-</w:t>
      </w:r>
      <w:r w:rsidRPr="006F5604">
        <w:rPr>
          <w:rFonts w:ascii="Times New Roman" w:hAnsi="Times New Roman" w:cs="Times New Roman"/>
          <w:sz w:val="28"/>
          <w:szCs w:val="28"/>
        </w:rPr>
        <w:t>якого впливу з боку римського права, у практиці судів</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Київської Русі можна знайти чимало аналогій з римським правом. Це, на думку</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А. Ф. Волкова, зайвий раз підтверджує правило, що у всіх народів у період панування звичаєвого права суд приватних осіб передував суду суспільної влади</w:t>
      </w:r>
      <w:r w:rsidR="00180A88"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7</w:t>
      </w:r>
      <w:r w:rsidR="00180A88" w:rsidRPr="006F5604">
        <w:rPr>
          <w:rFonts w:ascii="Times New Roman" w:hAnsi="Times New Roman" w:cs="Times New Roman"/>
          <w:sz w:val="28"/>
          <w:szCs w:val="28"/>
          <w:lang w:val="ru-RU"/>
        </w:rPr>
        <w:t xml:space="preserve">, </w:t>
      </w:r>
      <w:r w:rsidR="00180A88"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180A88" w:rsidRPr="006F5604">
        <w:rPr>
          <w:rFonts w:ascii="Times New Roman" w:hAnsi="Times New Roman" w:cs="Times New Roman"/>
          <w:sz w:val="28"/>
          <w:szCs w:val="28"/>
          <w:lang w:val="ru-RU"/>
        </w:rPr>
        <w:t xml:space="preserve"> 65].</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Головне призначення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суду полягало не у суворому дотримуванні букви закону, а у припиненні ворожнечі, розбрату. Тому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суд і називався compromissum, а до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обиралися не стільки</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знавці закону, скільки «добрі люди» взагалі, тобто добрі і в громадянському, і</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в моральному розумінні.</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Існували такі форми староруського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w:t>
      </w:r>
      <w:r w:rsidR="009F7FB1" w:rsidRPr="0081172B">
        <w:rPr>
          <w:rFonts w:ascii="Times New Roman" w:hAnsi="Times New Roman" w:cs="Times New Roman"/>
          <w:sz w:val="28"/>
          <w:szCs w:val="28"/>
        </w:rPr>
        <w:t xml:space="preserve"> [1, </w:t>
      </w:r>
      <w:r w:rsidR="009F7FB1" w:rsidRPr="006F5604">
        <w:rPr>
          <w:rFonts w:ascii="Times New Roman" w:hAnsi="Times New Roman" w:cs="Times New Roman"/>
          <w:sz w:val="28"/>
          <w:szCs w:val="28"/>
          <w:lang w:val="en-US"/>
        </w:rPr>
        <w:t>c</w:t>
      </w:r>
      <w:r w:rsidR="009F7FB1" w:rsidRPr="0081172B">
        <w:rPr>
          <w:rFonts w:ascii="Times New Roman" w:hAnsi="Times New Roman" w:cs="Times New Roman"/>
          <w:sz w:val="28"/>
          <w:szCs w:val="28"/>
        </w:rPr>
        <w:t>.7]</w:t>
      </w:r>
      <w:r w:rsidRPr="006F5604">
        <w:rPr>
          <w:rFonts w:ascii="Times New Roman" w:hAnsi="Times New Roman" w:cs="Times New Roman"/>
          <w:sz w:val="28"/>
          <w:szCs w:val="28"/>
        </w:rPr>
        <w:t>:</w:t>
      </w:r>
      <w:r w:rsidR="0081172B" w:rsidRPr="0081172B">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із суперарбітром (останнім нерідко був митрополит);</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без суперарбітра, з декількох осіб, на чолі яких стояв</w:t>
      </w:r>
      <w:r w:rsidR="00180A88" w:rsidRPr="0081172B">
        <w:rPr>
          <w:rFonts w:ascii="Times New Roman" w:hAnsi="Times New Roman" w:cs="Times New Roman"/>
          <w:sz w:val="28"/>
          <w:szCs w:val="28"/>
        </w:rPr>
        <w:t xml:space="preserve"> </w:t>
      </w:r>
      <w:r w:rsidRPr="006F5604">
        <w:rPr>
          <w:rFonts w:ascii="Times New Roman" w:hAnsi="Times New Roman" w:cs="Times New Roman"/>
          <w:sz w:val="28"/>
          <w:szCs w:val="28"/>
        </w:rPr>
        <w:t>ігумен; мировий ряд – досить вживана форма закінчення спорів мировою угодою за участю «рядців і послухів».</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Першою умовою в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договорах звичайно ставилось, що князі</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висилають зі спірних справ з кожної сторони своїх бояр. Якщо бояри не прийдуть до спільної думки, то вони зобов’язані обрати третього суддю. Спосіб вибору третього судді надавався на розсуд бояр або чітко регламентувався в</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грамоті. Наприклад, вказувалось, що третій суддя повинен бути з тієї ж місцевості, повинен бути митрополитом, князем тощо. Небажання обирати третього суддю давало підставу для звинувачення тієї сторони, яка ухилялася від такого обрання.</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Спочатку форма договору була усною, згодом такий договір почав укладатися у письмовій формі. Зазвичай цей акт називався записом.</w:t>
      </w:r>
    </w:p>
    <w:p w:rsidR="00286E5D"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суддів за староруським правом – лише точка зору,</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думка (sententia), яка одразу повідомлялася сторонам.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суддів повинно було бути одностайним і зразу отримувало силу кінцевого рішення.</w:t>
      </w:r>
      <w:r w:rsidR="00286E5D" w:rsidRPr="006F5604">
        <w:rPr>
          <w:rFonts w:ascii="Times New Roman" w:hAnsi="Times New Roman" w:cs="Times New Roman"/>
          <w:sz w:val="28"/>
          <w:szCs w:val="28"/>
        </w:rPr>
        <w:t xml:space="preserve"> </w:t>
      </w:r>
    </w:p>
    <w:p w:rsidR="00286E5D"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У джерелах Київської Русі містяться вказівки відносно існування виборних торгових судів</w:t>
      </w:r>
      <w:r w:rsidR="009F7FB1" w:rsidRPr="006F5604">
        <w:rPr>
          <w:rFonts w:ascii="Times New Roman" w:hAnsi="Times New Roman" w:cs="Times New Roman"/>
          <w:sz w:val="28"/>
          <w:szCs w:val="28"/>
        </w:rPr>
        <w:t xml:space="preserve"> [1, </w:t>
      </w:r>
      <w:r w:rsidR="009F7FB1" w:rsidRPr="006F5604">
        <w:rPr>
          <w:rFonts w:ascii="Times New Roman" w:hAnsi="Times New Roman" w:cs="Times New Roman"/>
          <w:sz w:val="28"/>
          <w:szCs w:val="28"/>
          <w:lang w:val="en-US"/>
        </w:rPr>
        <w:t>c</w:t>
      </w:r>
      <w:r w:rsidR="009F7FB1" w:rsidRPr="006F5604">
        <w:rPr>
          <w:rFonts w:ascii="Times New Roman" w:hAnsi="Times New Roman" w:cs="Times New Roman"/>
          <w:sz w:val="28"/>
          <w:szCs w:val="28"/>
        </w:rPr>
        <w:t>.8]:</w:t>
      </w:r>
      <w:r w:rsidRPr="006F5604">
        <w:rPr>
          <w:rFonts w:ascii="Times New Roman" w:hAnsi="Times New Roman" w:cs="Times New Roman"/>
          <w:sz w:val="28"/>
          <w:szCs w:val="28"/>
        </w:rPr>
        <w:t xml:space="preserve"> </w:t>
      </w:r>
      <w:r w:rsidR="009F7FB1" w:rsidRPr="006F5604">
        <w:rPr>
          <w:rFonts w:ascii="Times New Roman" w:hAnsi="Times New Roman" w:cs="Times New Roman"/>
          <w:sz w:val="28"/>
          <w:szCs w:val="28"/>
        </w:rPr>
        <w:t>н</w:t>
      </w:r>
      <w:r w:rsidRPr="006F5604">
        <w:rPr>
          <w:rFonts w:ascii="Times New Roman" w:hAnsi="Times New Roman" w:cs="Times New Roman"/>
          <w:sz w:val="28"/>
          <w:szCs w:val="28"/>
        </w:rPr>
        <w:t>айстародавнішим торговим судом є суд іванівського купецтва в Новгороді, який виник ще в XII столітті. Князь Всеволод Мстиславович заснував у Новгороді церков Іоана Предтечі, у парафії якої пізніше</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утворилася </w:t>
      </w:r>
      <w:r w:rsidRPr="006F5604">
        <w:rPr>
          <w:rFonts w:ascii="Times New Roman" w:hAnsi="Times New Roman" w:cs="Times New Roman"/>
          <w:sz w:val="28"/>
          <w:szCs w:val="28"/>
        </w:rPr>
        <w:lastRenderedPageBreak/>
        <w:t>купецька громада. Князь жалуваною грамотою (близько 1135 р.)</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надав цій громаді право самоврядування і суду з торгових справ. Суд складав</w:t>
      </w:r>
      <w:r w:rsidR="00286E5D" w:rsidRPr="006F5604">
        <w:rPr>
          <w:rFonts w:ascii="Times New Roman" w:hAnsi="Times New Roman" w:cs="Times New Roman"/>
          <w:sz w:val="28"/>
          <w:szCs w:val="28"/>
        </w:rPr>
        <w:t xml:space="preserve"> ся з трьох членів – тисяцького (представника бідних городян і черні) та двох старост – представників купців.</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 xml:space="preserve">Однією з найдавніших пам’яток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е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ство, яка дійшла</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до наших часів, є договірна грамота князя Д</w:t>
      </w:r>
      <w:r w:rsidR="00286E5D" w:rsidRPr="006F5604">
        <w:rPr>
          <w:rFonts w:ascii="Times New Roman" w:hAnsi="Times New Roman" w:cs="Times New Roman"/>
          <w:sz w:val="28"/>
          <w:szCs w:val="28"/>
        </w:rPr>
        <w:t>митра Івановича Донського з кня</w:t>
      </w:r>
      <w:r w:rsidRPr="006F5604">
        <w:rPr>
          <w:rFonts w:ascii="Times New Roman" w:hAnsi="Times New Roman" w:cs="Times New Roman"/>
          <w:sz w:val="28"/>
          <w:szCs w:val="28"/>
        </w:rPr>
        <w:t>зем Серпуховським Володимиром Хоробрим від 1362 року</w:t>
      </w:r>
      <w:r w:rsidR="009F7FB1" w:rsidRPr="006F5604">
        <w:rPr>
          <w:rFonts w:ascii="Times New Roman" w:hAnsi="Times New Roman" w:cs="Times New Roman"/>
          <w:sz w:val="28"/>
          <w:szCs w:val="28"/>
        </w:rPr>
        <w:t xml:space="preserve"> [</w:t>
      </w:r>
      <w:r w:rsidRPr="006F5604">
        <w:rPr>
          <w:rFonts w:ascii="Times New Roman" w:hAnsi="Times New Roman" w:cs="Times New Roman"/>
          <w:sz w:val="28"/>
          <w:szCs w:val="28"/>
        </w:rPr>
        <w:t>8</w:t>
      </w:r>
      <w:r w:rsidR="009F7FB1" w:rsidRPr="006F5604">
        <w:rPr>
          <w:rFonts w:ascii="Times New Roman" w:hAnsi="Times New Roman" w:cs="Times New Roman"/>
          <w:sz w:val="28"/>
          <w:szCs w:val="28"/>
        </w:rPr>
        <w:t xml:space="preserve">, </w:t>
      </w:r>
      <w:r w:rsidR="009F7FB1"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9F7FB1" w:rsidRPr="006F5604">
        <w:rPr>
          <w:rFonts w:ascii="Times New Roman" w:hAnsi="Times New Roman" w:cs="Times New Roman"/>
          <w:sz w:val="28"/>
          <w:szCs w:val="28"/>
        </w:rPr>
        <w:t>5].</w:t>
      </w:r>
      <w:r w:rsidRPr="006F5604">
        <w:rPr>
          <w:rFonts w:ascii="Times New Roman" w:hAnsi="Times New Roman" w:cs="Times New Roman"/>
          <w:sz w:val="28"/>
          <w:szCs w:val="28"/>
        </w:rPr>
        <w:t xml:space="preserve"> Необхідно підкреслити, що вирішення спорів 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судах було найоптимальнішим</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варіантом для князівської верхівки у період роздробленості Київської Русі під</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час постійних міжусобних конфліктів. Одночасно для нижчих верств населення стимулом звернутися саме до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було досить високе мито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державних судів</w:t>
      </w:r>
      <w:r w:rsidR="009F7FB1"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9</w:t>
      </w:r>
      <w:r w:rsidR="009F7FB1" w:rsidRPr="006F5604">
        <w:rPr>
          <w:rFonts w:ascii="Times New Roman" w:hAnsi="Times New Roman" w:cs="Times New Roman"/>
          <w:sz w:val="28"/>
          <w:szCs w:val="28"/>
          <w:lang w:val="ru-RU"/>
        </w:rPr>
        <w:t xml:space="preserve">, </w:t>
      </w:r>
      <w:r w:rsidR="009F7FB1"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9F7FB1" w:rsidRPr="006F5604">
        <w:rPr>
          <w:rFonts w:ascii="Times New Roman" w:hAnsi="Times New Roman" w:cs="Times New Roman"/>
          <w:sz w:val="28"/>
          <w:szCs w:val="28"/>
          <w:lang w:val="ru-RU"/>
        </w:rPr>
        <w:t xml:space="preserve"> 37]</w:t>
      </w:r>
    </w:p>
    <w:p w:rsidR="00117A58" w:rsidRPr="006F5604" w:rsidRDefault="00BA47FD" w:rsidP="00A23D02">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bCs/>
          <w:i/>
          <w:sz w:val="28"/>
          <w:szCs w:val="28"/>
        </w:rPr>
        <w:t>Теретеськ</w:t>
      </w:r>
      <w:r w:rsidR="00117A58" w:rsidRPr="00353F48">
        <w:rPr>
          <w:rFonts w:ascii="Times New Roman" w:hAnsi="Times New Roman" w:cs="Times New Roman"/>
          <w:bCs/>
          <w:i/>
          <w:sz w:val="28"/>
          <w:szCs w:val="28"/>
        </w:rPr>
        <w:t>і суди на українських землях Великого князівства Литовського.</w:t>
      </w:r>
      <w:r w:rsidR="00117A58" w:rsidRPr="006F5604">
        <w:rPr>
          <w:rFonts w:ascii="Times New Roman" w:hAnsi="Times New Roman" w:cs="Times New Roman"/>
          <w:b/>
          <w:bCs/>
          <w:sz w:val="28"/>
          <w:szCs w:val="28"/>
        </w:rPr>
        <w:t xml:space="preserve"> </w:t>
      </w:r>
      <w:r w:rsidR="00117A58" w:rsidRPr="006F5604">
        <w:rPr>
          <w:rFonts w:ascii="Times New Roman" w:hAnsi="Times New Roman" w:cs="Times New Roman"/>
          <w:sz w:val="28"/>
          <w:szCs w:val="28"/>
        </w:rPr>
        <w:t>У цей період успішно співіснували інститут полюбовних і приятелівських судів та система «приказань» або доручень, що у кожному конкретному</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випадку давались великим князем як своїй Раді, так і своїм намісникам, старостам чи воєводам стосовно здійснення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 xml:space="preserve">ого суду з різних питань. Однією з історичних рис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их судів даного періоду було те, що виникнувши</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при дворі великого князя, вони однаково відповідали та вдовольняли потреби</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влади і населення. Влада з їх допомогою мала чудову можливість розван</w:t>
      </w:r>
      <w:r w:rsidR="00286E5D" w:rsidRPr="006F5604">
        <w:rPr>
          <w:rFonts w:ascii="Times New Roman" w:hAnsi="Times New Roman" w:cs="Times New Roman"/>
          <w:sz w:val="28"/>
          <w:szCs w:val="28"/>
        </w:rPr>
        <w:t>тажи</w:t>
      </w:r>
      <w:r w:rsidR="00117A58" w:rsidRPr="006F5604">
        <w:rPr>
          <w:rFonts w:ascii="Times New Roman" w:hAnsi="Times New Roman" w:cs="Times New Roman"/>
          <w:sz w:val="28"/>
          <w:szCs w:val="28"/>
        </w:rPr>
        <w:t>ти великокнязівський суд від надмірної кількост</w:t>
      </w:r>
      <w:r w:rsidR="00286E5D" w:rsidRPr="006F5604">
        <w:rPr>
          <w:rFonts w:ascii="Times New Roman" w:hAnsi="Times New Roman" w:cs="Times New Roman"/>
          <w:sz w:val="28"/>
          <w:szCs w:val="28"/>
        </w:rPr>
        <w:t>і справ, а отже, господар не за</w:t>
      </w:r>
      <w:r w:rsidR="00117A58" w:rsidRPr="006F5604">
        <w:rPr>
          <w:rFonts w:ascii="Times New Roman" w:hAnsi="Times New Roman" w:cs="Times New Roman"/>
          <w:sz w:val="28"/>
          <w:szCs w:val="28"/>
        </w:rPr>
        <w:t xml:space="preserve">перечував намірам сторін звернутися до </w:t>
      </w:r>
      <w:r>
        <w:rPr>
          <w:rFonts w:ascii="Times New Roman" w:hAnsi="Times New Roman" w:cs="Times New Roman"/>
          <w:sz w:val="28"/>
          <w:szCs w:val="28"/>
        </w:rPr>
        <w:t>теретеськ</w:t>
      </w:r>
      <w:r w:rsidR="00286E5D" w:rsidRPr="006F5604">
        <w:rPr>
          <w:rFonts w:ascii="Times New Roman" w:hAnsi="Times New Roman" w:cs="Times New Roman"/>
          <w:sz w:val="28"/>
          <w:szCs w:val="28"/>
        </w:rPr>
        <w:t>ого суду. У свою чергу насе</w:t>
      </w:r>
      <w:r w:rsidR="00117A58" w:rsidRPr="006F5604">
        <w:rPr>
          <w:rFonts w:ascii="Times New Roman" w:hAnsi="Times New Roman" w:cs="Times New Roman"/>
          <w:sz w:val="28"/>
          <w:szCs w:val="28"/>
        </w:rPr>
        <w:t>лення приваблювали значно менша тривалість вирішення справи та більш</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вигідні порівняно з передбаченими законом умови примирення. </w:t>
      </w:r>
    </w:p>
    <w:p w:rsidR="00286E5D"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Як</w:t>
      </w:r>
      <w:r w:rsidR="00286E5D" w:rsidRPr="006F5604">
        <w:rPr>
          <w:rFonts w:ascii="Times New Roman" w:hAnsi="Times New Roman" w:cs="Times New Roman"/>
          <w:sz w:val="28"/>
          <w:szCs w:val="28"/>
        </w:rPr>
        <w:t xml:space="preserve"> пише С. Г. Ковальова, </w:t>
      </w:r>
      <w:r w:rsidR="00BA47FD">
        <w:rPr>
          <w:rFonts w:ascii="Times New Roman" w:hAnsi="Times New Roman" w:cs="Times New Roman"/>
          <w:sz w:val="28"/>
          <w:szCs w:val="28"/>
        </w:rPr>
        <w:t>теретеськ</w:t>
      </w:r>
      <w:r w:rsidR="00286E5D" w:rsidRPr="006F5604">
        <w:rPr>
          <w:rFonts w:ascii="Times New Roman" w:hAnsi="Times New Roman" w:cs="Times New Roman"/>
          <w:sz w:val="28"/>
          <w:szCs w:val="28"/>
        </w:rPr>
        <w:t xml:space="preserve">і суди були дещо подібні до одного з різновидів великокнязівського суду, хоча не треба їх ототожнювати. Різниця між ними по лягала в тому, що склад асесорського, маршалківського, комісарського суду не залежав від волі сторін, передання справи від великого князя до суду маршалка, асесорів, комісарів тощо здійснювалася з ініціативи самого князя, тоді як до </w:t>
      </w:r>
      <w:r w:rsidR="00BA47FD">
        <w:rPr>
          <w:rFonts w:ascii="Times New Roman" w:hAnsi="Times New Roman" w:cs="Times New Roman"/>
          <w:sz w:val="28"/>
          <w:szCs w:val="28"/>
        </w:rPr>
        <w:t>теретеськ</w:t>
      </w:r>
      <w:r w:rsidR="00286E5D" w:rsidRPr="006F5604">
        <w:rPr>
          <w:rFonts w:ascii="Times New Roman" w:hAnsi="Times New Roman" w:cs="Times New Roman"/>
          <w:sz w:val="28"/>
          <w:szCs w:val="28"/>
        </w:rPr>
        <w:t>их судів сторони вдавалися свідомо, зі згодою на кандидатури суддів</w:t>
      </w:r>
      <w:r w:rsidR="00B03387" w:rsidRPr="006F5604">
        <w:rPr>
          <w:rFonts w:ascii="Times New Roman" w:hAnsi="Times New Roman" w:cs="Times New Roman"/>
          <w:sz w:val="28"/>
          <w:szCs w:val="28"/>
        </w:rPr>
        <w:t xml:space="preserve"> [1, </w:t>
      </w:r>
      <w:r w:rsidR="00B03387" w:rsidRPr="006F5604">
        <w:rPr>
          <w:rFonts w:ascii="Times New Roman" w:hAnsi="Times New Roman" w:cs="Times New Roman"/>
          <w:sz w:val="28"/>
          <w:szCs w:val="28"/>
          <w:lang w:val="en-US"/>
        </w:rPr>
        <w:t>c</w:t>
      </w:r>
      <w:r w:rsidR="00286E5D" w:rsidRPr="006F5604">
        <w:rPr>
          <w:rFonts w:ascii="Times New Roman" w:hAnsi="Times New Roman" w:cs="Times New Roman"/>
          <w:sz w:val="28"/>
          <w:szCs w:val="28"/>
        </w:rPr>
        <w:t>.</w:t>
      </w:r>
      <w:r w:rsidR="00B03387" w:rsidRPr="006F5604">
        <w:rPr>
          <w:rFonts w:ascii="Times New Roman" w:hAnsi="Times New Roman" w:cs="Times New Roman"/>
          <w:sz w:val="28"/>
          <w:szCs w:val="28"/>
        </w:rPr>
        <w:t>9].</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До кінця XV століття в організації діяльності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відбулися</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значні зміни: до них почали вдаватися інші державні суди; судді вже не </w:t>
      </w:r>
      <w:r w:rsidRPr="006F5604">
        <w:rPr>
          <w:rFonts w:ascii="Times New Roman" w:hAnsi="Times New Roman" w:cs="Times New Roman"/>
          <w:sz w:val="28"/>
          <w:szCs w:val="28"/>
        </w:rPr>
        <w:lastRenderedPageBreak/>
        <w:t>призначалися, як раніше, а обиралися самими сторонами на власний розсуд.</w:t>
      </w:r>
      <w:r w:rsidR="00286E5D"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ий суд дотримувався правового порядку, передбаченого </w:t>
      </w:r>
      <w:r w:rsidR="0002162B" w:rsidRPr="006F5604">
        <w:rPr>
          <w:rFonts w:ascii="Times New Roman" w:hAnsi="Times New Roman" w:cs="Times New Roman"/>
          <w:sz w:val="28"/>
          <w:szCs w:val="28"/>
        </w:rPr>
        <w:t>чинним</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законодавством. Як і державний суд, він мав право надсилати позови через посильних за рахунок позивача, виносити рішення і вироки, видавати судові листи. Останні, як правило, підписувалися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ими суддями, свідками та обома сторонами. Більшої ваги листи мали за наявності великокнязівського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підпису, що ставився на прохання сторін. Сл</w:t>
      </w:r>
      <w:r w:rsidR="00286E5D" w:rsidRPr="006F5604">
        <w:rPr>
          <w:rFonts w:ascii="Times New Roman" w:hAnsi="Times New Roman" w:cs="Times New Roman"/>
          <w:sz w:val="28"/>
          <w:szCs w:val="28"/>
        </w:rPr>
        <w:t>ухання справи обов’язково прото</w:t>
      </w:r>
      <w:r w:rsidRPr="006F5604">
        <w:rPr>
          <w:rFonts w:ascii="Times New Roman" w:hAnsi="Times New Roman" w:cs="Times New Roman"/>
          <w:sz w:val="28"/>
          <w:szCs w:val="28"/>
        </w:rPr>
        <w:t xml:space="preserve">колювалося і потім протокол надсилався до відповідного державного суду </w:t>
      </w:r>
      <w:r w:rsidR="0002162B" w:rsidRPr="006F5604">
        <w:rPr>
          <w:rFonts w:ascii="Times New Roman" w:hAnsi="Times New Roman" w:cs="Times New Roman"/>
          <w:sz w:val="28"/>
          <w:szCs w:val="28"/>
        </w:rPr>
        <w:t>центрального</w:t>
      </w:r>
      <w:r w:rsidRPr="006F5604">
        <w:rPr>
          <w:rFonts w:ascii="Times New Roman" w:hAnsi="Times New Roman" w:cs="Times New Roman"/>
          <w:sz w:val="28"/>
          <w:szCs w:val="28"/>
        </w:rPr>
        <w:t xml:space="preserve"> або місцевого.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було таким же</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обов’язковим для виконання, як рішення державного суду. Судові листи, видані</w:t>
      </w:r>
      <w:r w:rsidR="00286E5D"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им судом, мали рівну з державним судом юридичну силу, особливо ті,</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що затверджувалися великим князем. Статут 1566 року визначав, що у разі відмови однієї зі сторін виконувати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інша мала право</w:t>
      </w:r>
      <w:r w:rsidR="00286E5D"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звернутися до земського суду, який мав забезпечити його виконання. </w:t>
      </w:r>
    </w:p>
    <w:p w:rsidR="00117A58" w:rsidRPr="006F5604"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bCs/>
          <w:i/>
          <w:sz w:val="28"/>
          <w:szCs w:val="28"/>
        </w:rPr>
        <w:t>Теретеськ</w:t>
      </w:r>
      <w:r w:rsidR="00117A58" w:rsidRPr="00353F48">
        <w:rPr>
          <w:rFonts w:ascii="Times New Roman" w:hAnsi="Times New Roman" w:cs="Times New Roman"/>
          <w:bCs/>
          <w:i/>
          <w:sz w:val="28"/>
          <w:szCs w:val="28"/>
        </w:rPr>
        <w:t>і суди в Лівобережній Україні (Гетьманщині) другої</w:t>
      </w:r>
      <w:r w:rsidR="00286E5D" w:rsidRPr="00353F48">
        <w:rPr>
          <w:rFonts w:ascii="Times New Roman" w:hAnsi="Times New Roman" w:cs="Times New Roman"/>
          <w:bCs/>
          <w:i/>
          <w:sz w:val="28"/>
          <w:szCs w:val="28"/>
        </w:rPr>
        <w:t xml:space="preserve"> </w:t>
      </w:r>
      <w:r w:rsidR="00117A58" w:rsidRPr="00353F48">
        <w:rPr>
          <w:rFonts w:ascii="Times New Roman" w:hAnsi="Times New Roman" w:cs="Times New Roman"/>
          <w:bCs/>
          <w:i/>
          <w:sz w:val="28"/>
          <w:szCs w:val="28"/>
        </w:rPr>
        <w:t>половини XVII–XVIII ст.</w:t>
      </w:r>
      <w:r w:rsidR="00117A58" w:rsidRPr="006F5604">
        <w:rPr>
          <w:rFonts w:ascii="Times New Roman" w:hAnsi="Times New Roman" w:cs="Times New Roman"/>
          <w:b/>
          <w:bCs/>
          <w:sz w:val="28"/>
          <w:szCs w:val="28"/>
        </w:rPr>
        <w:t xml:space="preserve"> </w:t>
      </w:r>
      <w:r w:rsidR="00117A58" w:rsidRPr="006F5604">
        <w:rPr>
          <w:rFonts w:ascii="Times New Roman" w:hAnsi="Times New Roman" w:cs="Times New Roman"/>
          <w:sz w:val="28"/>
          <w:szCs w:val="28"/>
        </w:rPr>
        <w:t>Не менш цікавим є питання створення і діяльності</w:t>
      </w:r>
      <w:r w:rsidR="00286E5D" w:rsidRPr="006F5604">
        <w:rPr>
          <w:rFonts w:ascii="Times New Roman" w:hAnsi="Times New Roman" w:cs="Times New Roman"/>
          <w:sz w:val="28"/>
          <w:szCs w:val="28"/>
        </w:rPr>
        <w:t xml:space="preserve">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их судів в Україні за часів Гетьманщини. Як і в попередню історичну</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добу, діяльність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их судів по розгляду цивільних та незначних кримінальних справ набула значного поширення та мала неабияке заохочення з боку</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офіційних судових органів Війська Запорізького.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ий суд сприяв діяльності Генеральної військової канцелярії та Генерального військового суду, вирішуючи нескладні справи та схиляючи сторони до примирення. Один з перших</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спогадів про ці суди ми знаходимо у листі гетьмана І. Виговського до російського стольника Алфер’єва від 31 травня 1658 р., в якому полковнику М. Пушкарю</w:t>
      </w:r>
      <w:r w:rsidR="00286E5D"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рекомендувалося прибути на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ий суд Ради старшин для розгляду претензій останнього до гетьмана</w:t>
      </w:r>
      <w:r w:rsidR="00B03387" w:rsidRPr="006F5604">
        <w:rPr>
          <w:rFonts w:ascii="Times New Roman" w:hAnsi="Times New Roman" w:cs="Times New Roman"/>
          <w:sz w:val="28"/>
          <w:szCs w:val="28"/>
          <w:lang w:val="ru-RU"/>
        </w:rPr>
        <w:t xml:space="preserve"> [</w:t>
      </w:r>
      <w:r w:rsidR="00117A58" w:rsidRPr="006F5604">
        <w:rPr>
          <w:rFonts w:ascii="Times New Roman" w:hAnsi="Times New Roman" w:cs="Times New Roman"/>
          <w:sz w:val="28"/>
          <w:szCs w:val="28"/>
        </w:rPr>
        <w:t>10</w:t>
      </w:r>
      <w:r w:rsidR="00B03387" w:rsidRPr="006F5604">
        <w:rPr>
          <w:rFonts w:ascii="Times New Roman" w:hAnsi="Times New Roman" w:cs="Times New Roman"/>
          <w:sz w:val="28"/>
          <w:szCs w:val="28"/>
          <w:lang w:val="ru-RU"/>
        </w:rPr>
        <w:t xml:space="preserve">, </w:t>
      </w:r>
      <w:r w:rsidR="00B03387" w:rsidRPr="006F5604">
        <w:rPr>
          <w:rFonts w:ascii="Times New Roman" w:hAnsi="Times New Roman" w:cs="Times New Roman"/>
          <w:sz w:val="28"/>
          <w:szCs w:val="28"/>
          <w:lang w:val="en-US"/>
        </w:rPr>
        <w:t>c</w:t>
      </w:r>
      <w:r w:rsidR="00117A58" w:rsidRPr="006F5604">
        <w:rPr>
          <w:rFonts w:ascii="Times New Roman" w:hAnsi="Times New Roman" w:cs="Times New Roman"/>
          <w:sz w:val="28"/>
          <w:szCs w:val="28"/>
        </w:rPr>
        <w:t>.</w:t>
      </w:r>
      <w:r w:rsidR="00B03387" w:rsidRPr="006F5604">
        <w:rPr>
          <w:rFonts w:ascii="Times New Roman" w:hAnsi="Times New Roman" w:cs="Times New Roman"/>
          <w:sz w:val="28"/>
          <w:szCs w:val="28"/>
          <w:lang w:val="ru-RU"/>
        </w:rPr>
        <w:t xml:space="preserve"> 65].</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Суд не був постійно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діючою установою і його склад формувався кожен раз для розгляду конкретного спору в кількості трьох суддів, що, за припущенням Я. Падоха, визначило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і назву цього суду</w:t>
      </w:r>
      <w:r w:rsidR="00B03387"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11</w:t>
      </w:r>
      <w:r w:rsidR="00B03387" w:rsidRPr="006F5604">
        <w:rPr>
          <w:rFonts w:ascii="Times New Roman" w:hAnsi="Times New Roman" w:cs="Times New Roman"/>
          <w:sz w:val="28"/>
          <w:szCs w:val="28"/>
          <w:lang w:val="ru-RU"/>
        </w:rPr>
        <w:t xml:space="preserve">, </w:t>
      </w:r>
      <w:r w:rsidR="00B03387"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574BC9" w:rsidRPr="006F5604">
        <w:rPr>
          <w:rFonts w:ascii="Times New Roman" w:hAnsi="Times New Roman" w:cs="Times New Roman"/>
          <w:sz w:val="28"/>
          <w:szCs w:val="28"/>
          <w:lang w:val="ru-RU"/>
        </w:rPr>
        <w:t xml:space="preserve"> 51].</w:t>
      </w:r>
      <w:r w:rsidRPr="006F5604">
        <w:rPr>
          <w:rFonts w:ascii="Times New Roman" w:hAnsi="Times New Roman" w:cs="Times New Roman"/>
          <w:sz w:val="28"/>
          <w:szCs w:val="28"/>
        </w:rPr>
        <w:t xml:space="preserve"> Судді призначалися гетьманом з числа генеральних старшин, бунчукових товаришів, полкової та сотенної старшини, за згодою сторін</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брала участь Генеральна військова канцелярія. Кандидати в судді повинні були мати високий рівень правових знань та бути людьми авторитетними.</w:t>
      </w:r>
    </w:p>
    <w:p w:rsidR="00117A58" w:rsidRPr="006F5604" w:rsidRDefault="00BA47FD" w:rsidP="00A23D02">
      <w:pPr>
        <w:autoSpaceDE w:val="0"/>
        <w:autoSpaceDN w:val="0"/>
        <w:adjustRightInd w:val="0"/>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Теретеськ</w:t>
      </w:r>
      <w:r w:rsidR="00117A58" w:rsidRPr="006F5604">
        <w:rPr>
          <w:rFonts w:ascii="Times New Roman" w:hAnsi="Times New Roman" w:cs="Times New Roman"/>
          <w:sz w:val="28"/>
          <w:szCs w:val="28"/>
        </w:rPr>
        <w:t>і суди збиралися за ініціативою позивачів та вказівкою Генеральної військової канцелярії. Проте вирішальним фактором для прийняття</w:t>
      </w:r>
      <w:r w:rsidR="00777B00"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рішення про розгляд справи судом була все ж таки згода сторін. Вирішуючи</w:t>
      </w:r>
      <w:r w:rsidR="00777B00"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переважно цивільні справи,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і суди могли розглядати і кримінальні</w:t>
      </w:r>
      <w:r w:rsidR="00777B00"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справи за умови, що вони не були пов’язані</w:t>
      </w:r>
      <w:r w:rsidR="00777B00" w:rsidRPr="006F5604">
        <w:rPr>
          <w:rFonts w:ascii="Times New Roman" w:hAnsi="Times New Roman" w:cs="Times New Roman"/>
          <w:sz w:val="28"/>
          <w:szCs w:val="28"/>
        </w:rPr>
        <w:t xml:space="preserve"> з тяжкими злочинами, за які пе</w:t>
      </w:r>
      <w:r w:rsidR="00117A58" w:rsidRPr="006F5604">
        <w:rPr>
          <w:rFonts w:ascii="Times New Roman" w:hAnsi="Times New Roman" w:cs="Times New Roman"/>
          <w:sz w:val="28"/>
          <w:szCs w:val="28"/>
        </w:rPr>
        <w:t>редбачалися публічне покарання або страта. Судовий процес регламентувався загально</w:t>
      </w:r>
      <w:r w:rsidR="0041010E" w:rsidRPr="006F5604">
        <w:rPr>
          <w:rFonts w:ascii="Times New Roman" w:hAnsi="Times New Roman" w:cs="Times New Roman"/>
          <w:sz w:val="28"/>
          <w:szCs w:val="28"/>
        </w:rPr>
        <w:t>-</w:t>
      </w:r>
      <w:r w:rsidR="00117A58" w:rsidRPr="006F5604">
        <w:rPr>
          <w:rFonts w:ascii="Times New Roman" w:hAnsi="Times New Roman" w:cs="Times New Roman"/>
          <w:sz w:val="28"/>
          <w:szCs w:val="28"/>
        </w:rPr>
        <w:t>процесуальними нормами. Відповідачі викликалися до суду за рахунок позивачів. Декрети з цивільних і вироки з кримінальних справ</w:t>
      </w:r>
      <w:r w:rsidR="00777B00"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 xml:space="preserve">підписувалися суддями і скріплювалися печатками суду. Якщо правовий статус осіб перевищував статус </w:t>
      </w:r>
      <w:r>
        <w:rPr>
          <w:rFonts w:ascii="Times New Roman" w:hAnsi="Times New Roman" w:cs="Times New Roman"/>
          <w:sz w:val="28"/>
          <w:szCs w:val="28"/>
        </w:rPr>
        <w:t>теретеськ</w:t>
      </w:r>
      <w:r w:rsidR="00117A58" w:rsidRPr="006F5604">
        <w:rPr>
          <w:rFonts w:ascii="Times New Roman" w:hAnsi="Times New Roman" w:cs="Times New Roman"/>
          <w:sz w:val="28"/>
          <w:szCs w:val="28"/>
        </w:rPr>
        <w:t>их суддів, видавалися позовні укази з</w:t>
      </w:r>
      <w:r w:rsidR="00777B00" w:rsidRPr="006F5604">
        <w:rPr>
          <w:rFonts w:ascii="Times New Roman" w:hAnsi="Times New Roman" w:cs="Times New Roman"/>
          <w:sz w:val="28"/>
          <w:szCs w:val="28"/>
        </w:rPr>
        <w:t xml:space="preserve"> </w:t>
      </w:r>
      <w:r w:rsidR="00117A58" w:rsidRPr="006F5604">
        <w:rPr>
          <w:rFonts w:ascii="Times New Roman" w:hAnsi="Times New Roman" w:cs="Times New Roman"/>
          <w:sz w:val="28"/>
          <w:szCs w:val="28"/>
        </w:rPr>
        <w:t>Генеральної військової канцелярії</w:t>
      </w:r>
      <w:r w:rsidR="00574BC9" w:rsidRPr="006F5604">
        <w:rPr>
          <w:rFonts w:ascii="Times New Roman" w:hAnsi="Times New Roman" w:cs="Times New Roman"/>
          <w:sz w:val="28"/>
          <w:szCs w:val="28"/>
          <w:lang w:val="ru-RU"/>
        </w:rPr>
        <w:t xml:space="preserve"> [</w:t>
      </w:r>
      <w:r w:rsidR="00117A58" w:rsidRPr="006F5604">
        <w:rPr>
          <w:rFonts w:ascii="Times New Roman" w:hAnsi="Times New Roman" w:cs="Times New Roman"/>
          <w:sz w:val="28"/>
          <w:szCs w:val="28"/>
        </w:rPr>
        <w:t>1</w:t>
      </w:r>
      <w:r w:rsidR="00574BC9" w:rsidRPr="006F5604">
        <w:rPr>
          <w:rFonts w:ascii="Times New Roman" w:hAnsi="Times New Roman" w:cs="Times New Roman"/>
          <w:sz w:val="28"/>
          <w:szCs w:val="28"/>
          <w:lang w:val="ru-RU"/>
        </w:rPr>
        <w:t xml:space="preserve">0, </w:t>
      </w:r>
      <w:r w:rsidR="00574BC9" w:rsidRPr="006F5604">
        <w:rPr>
          <w:rFonts w:ascii="Times New Roman" w:hAnsi="Times New Roman" w:cs="Times New Roman"/>
          <w:sz w:val="28"/>
          <w:szCs w:val="28"/>
          <w:lang w:val="en-US"/>
        </w:rPr>
        <w:t>c</w:t>
      </w:r>
      <w:r w:rsidR="00574BC9" w:rsidRPr="006F5604">
        <w:rPr>
          <w:rFonts w:ascii="Times New Roman" w:hAnsi="Times New Roman" w:cs="Times New Roman"/>
          <w:sz w:val="28"/>
          <w:szCs w:val="28"/>
          <w:lang w:val="ru-RU"/>
        </w:rPr>
        <w:t>. 65]</w:t>
      </w:r>
      <w:r w:rsidR="00117A58" w:rsidRPr="006F5604">
        <w:rPr>
          <w:rFonts w:ascii="Times New Roman" w:hAnsi="Times New Roman" w:cs="Times New Roman"/>
          <w:sz w:val="28"/>
          <w:szCs w:val="28"/>
        </w:rPr>
        <w:t>.</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Особливістю такого суду було те, що хоча судовий розгляд здійснювався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відповідно до </w:t>
      </w:r>
      <w:r w:rsidR="0002162B" w:rsidRPr="006F5604">
        <w:rPr>
          <w:rFonts w:ascii="Times New Roman" w:hAnsi="Times New Roman" w:cs="Times New Roman"/>
          <w:sz w:val="28"/>
          <w:szCs w:val="28"/>
        </w:rPr>
        <w:t>загально процесуальних</w:t>
      </w:r>
      <w:r w:rsidRPr="006F5604">
        <w:rPr>
          <w:rFonts w:ascii="Times New Roman" w:hAnsi="Times New Roman" w:cs="Times New Roman"/>
          <w:sz w:val="28"/>
          <w:szCs w:val="28"/>
        </w:rPr>
        <w:t xml:space="preserve"> норм, його рішення </w:t>
      </w:r>
      <w:r w:rsidR="0002162B" w:rsidRPr="006F5604">
        <w:rPr>
          <w:rFonts w:ascii="Times New Roman" w:hAnsi="Times New Roman" w:cs="Times New Roman"/>
          <w:sz w:val="28"/>
          <w:szCs w:val="28"/>
        </w:rPr>
        <w:t>ґрунтувалося</w:t>
      </w:r>
      <w:r w:rsidRPr="006F5604">
        <w:rPr>
          <w:rFonts w:ascii="Times New Roman" w:hAnsi="Times New Roman" w:cs="Times New Roman"/>
          <w:sz w:val="28"/>
          <w:szCs w:val="28"/>
        </w:rPr>
        <w:t xml:space="preserve"> не на</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юридичних нормах позитивного права, а на природно</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правових принципах</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«справедливості та совісті». Виконання рішень могло відкладатися, якщо були</w:t>
      </w:r>
      <w:r w:rsidR="00574BC9" w:rsidRPr="006F5604">
        <w:rPr>
          <w:rFonts w:ascii="Times New Roman" w:hAnsi="Times New Roman" w:cs="Times New Roman"/>
          <w:sz w:val="28"/>
          <w:szCs w:val="28"/>
        </w:rPr>
        <w:t xml:space="preserve"> </w:t>
      </w:r>
      <w:r w:rsidRPr="006F5604">
        <w:rPr>
          <w:rFonts w:ascii="Times New Roman" w:hAnsi="Times New Roman" w:cs="Times New Roman"/>
          <w:sz w:val="28"/>
          <w:szCs w:val="28"/>
        </w:rPr>
        <w:t>відсутні попередні письмові зобов’язання сторін, домовленості про штраф або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доручення, не було підписів посередників з примирення, або якщо вони перевищували свої повноваження.</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Апеляційною інстанцією для оскарження рішень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виступав Генеральний військовий суд. Апеляції на декрети і вироки суду подавалися до Генерального військового суду за загальним порядком, передбаченим</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законодавством.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і суди часто вирішували справи українських та іноземних купців шляхом купецьких «компромісіональних» судів з елементами</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арбітражу.</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Надалі пошуки ефективного механізму альтернативного вирішення спорів, який дозволив би розвантажити державну судову систему, тривали упродовж майже двох століть. Про це свідчить той факт, що лише за період з 1734</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по 1831 рр. у Росії було прийнято понад 20 з</w:t>
      </w:r>
      <w:r w:rsidR="00777B00" w:rsidRPr="006F5604">
        <w:rPr>
          <w:rFonts w:ascii="Times New Roman" w:hAnsi="Times New Roman" w:cs="Times New Roman"/>
          <w:sz w:val="28"/>
          <w:szCs w:val="28"/>
        </w:rPr>
        <w:t>аконодавчих актів, які регламен</w:t>
      </w:r>
      <w:r w:rsidRPr="006F5604">
        <w:rPr>
          <w:rFonts w:ascii="Times New Roman" w:hAnsi="Times New Roman" w:cs="Times New Roman"/>
          <w:sz w:val="28"/>
          <w:szCs w:val="28"/>
        </w:rPr>
        <w:t xml:space="preserve">тували створення та функціонування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порядок розгляду та</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вирішення спорів 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судах по справедливості та усталених звичаєвих нормах</w:t>
      </w:r>
      <w:r w:rsidR="002566EA" w:rsidRPr="006F5604">
        <w:rPr>
          <w:rFonts w:ascii="Times New Roman" w:hAnsi="Times New Roman" w:cs="Times New Roman"/>
          <w:sz w:val="28"/>
          <w:szCs w:val="28"/>
          <w:lang w:val="ru-RU"/>
        </w:rPr>
        <w:t xml:space="preserve"> [9, </w:t>
      </w:r>
      <w:r w:rsidR="002566EA"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2566EA" w:rsidRPr="006F5604">
        <w:rPr>
          <w:rFonts w:ascii="Times New Roman" w:hAnsi="Times New Roman" w:cs="Times New Roman"/>
          <w:sz w:val="28"/>
          <w:szCs w:val="28"/>
          <w:lang w:val="ru-RU"/>
        </w:rPr>
        <w:t xml:space="preserve"> 39]</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Хоча така велика кількість нормативних актів, що регулювали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е</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ство в Росії XVII–Х1Х ст., базувались на статті Соборного Уложення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1649 року, застосовувати їх на практиці було досить</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важко. Розрізненість та суперечливість цих джерел створювали труднощі як для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тих, хто </w:t>
      </w:r>
      <w:r w:rsidRPr="006F5604">
        <w:rPr>
          <w:rFonts w:ascii="Times New Roman" w:hAnsi="Times New Roman" w:cs="Times New Roman"/>
          <w:sz w:val="28"/>
          <w:szCs w:val="28"/>
        </w:rPr>
        <w:lastRenderedPageBreak/>
        <w:t xml:space="preserve">звертався до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суду, так і для самих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суддів, а також і для державних органів, які здійснювали примусове виконання їх рішень</w:t>
      </w:r>
      <w:r w:rsidR="002566EA"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1</w:t>
      </w:r>
      <w:r w:rsidR="002566EA" w:rsidRPr="006F5604">
        <w:rPr>
          <w:rFonts w:ascii="Times New Roman" w:hAnsi="Times New Roman" w:cs="Times New Roman"/>
          <w:sz w:val="28"/>
          <w:szCs w:val="28"/>
          <w:lang w:val="ru-RU"/>
        </w:rPr>
        <w:t xml:space="preserve">2, </w:t>
      </w:r>
      <w:r w:rsidR="002566EA" w:rsidRPr="006F5604">
        <w:rPr>
          <w:rFonts w:ascii="Times New Roman" w:hAnsi="Times New Roman" w:cs="Times New Roman"/>
          <w:sz w:val="28"/>
          <w:szCs w:val="28"/>
          <w:lang w:val="en-US"/>
        </w:rPr>
        <w:t>c</w:t>
      </w:r>
      <w:r w:rsidR="002566EA" w:rsidRPr="006F5604">
        <w:rPr>
          <w:rFonts w:ascii="Times New Roman" w:hAnsi="Times New Roman" w:cs="Times New Roman"/>
          <w:sz w:val="28"/>
          <w:szCs w:val="28"/>
          <w:lang w:val="ru-RU"/>
        </w:rPr>
        <w:t>. 87]</w:t>
      </w:r>
      <w:r w:rsidRPr="006F5604">
        <w:rPr>
          <w:rFonts w:ascii="Times New Roman" w:hAnsi="Times New Roman" w:cs="Times New Roman"/>
          <w:sz w:val="28"/>
          <w:szCs w:val="28"/>
        </w:rPr>
        <w:t>.</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Соборне Уложення 1649 року містить лише одну статтю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суд, яка надалі стала основою складеного в 1831 році Положення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який згодом увійшов до Зводу законів Російської імперії 1833, 1842</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та 1857 року видання.</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У Соборному Уложенні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вперше прирівнюється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до рішення державного суду.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як суд, який формувався на основі добровільної угоди сторін, належав до числа особливих судів, слухання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справи в яких починалося лише за позовами приватних осіб.</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15 квітня 1831 р. було затверджено Положення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який практично скасовував усі попередні нормативні акти, які регулювали</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організацію та діяльність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З цього часу і до судової реформи</w:t>
      </w:r>
      <w:r w:rsidR="00777B00" w:rsidRPr="006F5604">
        <w:rPr>
          <w:rFonts w:ascii="Times New Roman" w:hAnsi="Times New Roman" w:cs="Times New Roman"/>
          <w:sz w:val="28"/>
          <w:szCs w:val="28"/>
        </w:rPr>
        <w:t xml:space="preserve"> 1864 р. існували так звані узаконені </w:t>
      </w:r>
      <w:r w:rsidR="00BA47FD">
        <w:rPr>
          <w:rFonts w:ascii="Times New Roman" w:hAnsi="Times New Roman" w:cs="Times New Roman"/>
          <w:sz w:val="28"/>
          <w:szCs w:val="28"/>
        </w:rPr>
        <w:t>теретеськ</w:t>
      </w:r>
      <w:r w:rsidR="00777B00" w:rsidRPr="006F5604">
        <w:rPr>
          <w:rFonts w:ascii="Times New Roman" w:hAnsi="Times New Roman" w:cs="Times New Roman"/>
          <w:sz w:val="28"/>
          <w:szCs w:val="28"/>
        </w:rPr>
        <w:t>і суди, які розглядали спори між членами товариств, справи акціонерних компаній, тобто по суті корпоративні спори.</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Під час проведення судової реформи</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1864 р. у Росії була збережена форма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в Уставі цивільного</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садочин</w:t>
      </w:r>
      <w:r w:rsidRPr="006F5604">
        <w:rPr>
          <w:rFonts w:ascii="Times New Roman" w:hAnsi="Times New Roman" w:cs="Times New Roman"/>
          <w:sz w:val="28"/>
          <w:szCs w:val="28"/>
        </w:rPr>
        <w:t xml:space="preserve">ства, проте були скасовані узаконені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і суди і залишились</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лише добровільні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і суди. Крім того, з підвідомчості були виключені</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справи, пов’язані з інтересами казенних уста</w:t>
      </w:r>
      <w:r w:rsidR="00777B00" w:rsidRPr="006F5604">
        <w:rPr>
          <w:rFonts w:ascii="Times New Roman" w:hAnsi="Times New Roman" w:cs="Times New Roman"/>
          <w:sz w:val="28"/>
          <w:szCs w:val="28"/>
        </w:rPr>
        <w:t>нов, земельних, міських та сіль</w:t>
      </w:r>
      <w:r w:rsidRPr="006F5604">
        <w:rPr>
          <w:rFonts w:ascii="Times New Roman" w:hAnsi="Times New Roman" w:cs="Times New Roman"/>
          <w:sz w:val="28"/>
          <w:szCs w:val="28"/>
        </w:rPr>
        <w:t>ських общин, а також справи по спорах про не</w:t>
      </w:r>
      <w:r w:rsidR="00777B00" w:rsidRPr="006F5604">
        <w:rPr>
          <w:rFonts w:ascii="Times New Roman" w:hAnsi="Times New Roman" w:cs="Times New Roman"/>
          <w:sz w:val="28"/>
          <w:szCs w:val="28"/>
        </w:rPr>
        <w:t>рухоме майно у разі, коли в чис</w:t>
      </w:r>
      <w:r w:rsidRPr="006F5604">
        <w:rPr>
          <w:rFonts w:ascii="Times New Roman" w:hAnsi="Times New Roman" w:cs="Times New Roman"/>
          <w:sz w:val="28"/>
          <w:szCs w:val="28"/>
        </w:rPr>
        <w:t>лі сторін спору були особи, обмежені за зако</w:t>
      </w:r>
      <w:r w:rsidR="00777B00" w:rsidRPr="006F5604">
        <w:rPr>
          <w:rFonts w:ascii="Times New Roman" w:hAnsi="Times New Roman" w:cs="Times New Roman"/>
          <w:sz w:val="28"/>
          <w:szCs w:val="28"/>
        </w:rPr>
        <w:t>ном у правах володіння та розпо</w:t>
      </w:r>
      <w:r w:rsidRPr="006F5604">
        <w:rPr>
          <w:rFonts w:ascii="Times New Roman" w:hAnsi="Times New Roman" w:cs="Times New Roman"/>
          <w:sz w:val="28"/>
          <w:szCs w:val="28"/>
        </w:rPr>
        <w:t>рядження ним.</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У радянський період інститут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ства також не залишився без уваги і був визнаний новою владою як засіб захисту порушених або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спірних прав. Так, положення про можливість звернення до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по цивільних спорах було закріплено у ст. 5 Декрету про суд від 24 листопада</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1917 року і в Декреті про суд від 16 люто</w:t>
      </w:r>
      <w:r w:rsidR="00777B00" w:rsidRPr="006F5604">
        <w:rPr>
          <w:rFonts w:ascii="Times New Roman" w:hAnsi="Times New Roman" w:cs="Times New Roman"/>
          <w:sz w:val="28"/>
          <w:szCs w:val="28"/>
        </w:rPr>
        <w:t xml:space="preserve">го 1918 року. Допускався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ий розгляд навіть одним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им суд</w:t>
      </w:r>
      <w:r w:rsidR="00777B00" w:rsidRPr="006F5604">
        <w:rPr>
          <w:rFonts w:ascii="Times New Roman" w:hAnsi="Times New Roman" w:cs="Times New Roman"/>
          <w:sz w:val="28"/>
          <w:szCs w:val="28"/>
        </w:rPr>
        <w:t xml:space="preserve">дею, а скарги на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розглядалися з’їздами мирових суд</w:t>
      </w:r>
      <w:r w:rsidR="00777B00" w:rsidRPr="006F5604">
        <w:rPr>
          <w:rFonts w:ascii="Times New Roman" w:hAnsi="Times New Roman" w:cs="Times New Roman"/>
          <w:sz w:val="28"/>
          <w:szCs w:val="28"/>
        </w:rPr>
        <w:t>дів</w:t>
      </w:r>
      <w:r w:rsidR="00E474EF" w:rsidRPr="006F5604">
        <w:rPr>
          <w:rFonts w:ascii="Times New Roman" w:hAnsi="Times New Roman" w:cs="Times New Roman"/>
          <w:sz w:val="28"/>
          <w:szCs w:val="28"/>
          <w:lang w:val="ru-RU"/>
        </w:rPr>
        <w:t xml:space="preserve"> [1, </w:t>
      </w:r>
      <w:r w:rsidR="00E474EF" w:rsidRPr="006F5604">
        <w:rPr>
          <w:rFonts w:ascii="Times New Roman" w:hAnsi="Times New Roman" w:cs="Times New Roman"/>
          <w:sz w:val="28"/>
          <w:szCs w:val="28"/>
          <w:lang w:val="en-US"/>
        </w:rPr>
        <w:t>c</w:t>
      </w:r>
      <w:r w:rsidR="00E474EF" w:rsidRPr="006F5604">
        <w:rPr>
          <w:rFonts w:ascii="Times New Roman" w:hAnsi="Times New Roman" w:cs="Times New Roman"/>
          <w:sz w:val="28"/>
          <w:szCs w:val="28"/>
          <w:lang w:val="ru-RU"/>
        </w:rPr>
        <w:t>. 10]</w:t>
      </w:r>
      <w:r w:rsidR="00777B00" w:rsidRPr="006F5604">
        <w:rPr>
          <w:rFonts w:ascii="Times New Roman" w:hAnsi="Times New Roman" w:cs="Times New Roman"/>
          <w:sz w:val="28"/>
          <w:szCs w:val="28"/>
        </w:rPr>
        <w:t>.</w:t>
      </w:r>
      <w:r w:rsidR="0041010E" w:rsidRPr="006F5604">
        <w:rPr>
          <w:rFonts w:ascii="Times New Roman" w:hAnsi="Times New Roman" w:cs="Times New Roman"/>
          <w:sz w:val="28"/>
          <w:szCs w:val="28"/>
        </w:rPr>
        <w:t xml:space="preserve"> Наприкінці 20-</w:t>
      </w:r>
      <w:r w:rsidR="00777B00" w:rsidRPr="006F5604">
        <w:rPr>
          <w:rFonts w:ascii="Times New Roman" w:hAnsi="Times New Roman" w:cs="Times New Roman"/>
          <w:sz w:val="28"/>
          <w:szCs w:val="28"/>
        </w:rPr>
        <w:t>х років у пе</w:t>
      </w:r>
      <w:r w:rsidRPr="006F5604">
        <w:rPr>
          <w:rFonts w:ascii="Times New Roman" w:hAnsi="Times New Roman" w:cs="Times New Roman"/>
          <w:sz w:val="28"/>
          <w:szCs w:val="28"/>
        </w:rPr>
        <w:t xml:space="preserve">ріод НЕПу в радянській державі інститут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успішно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використовувався приватними підприємцями, які були зацікавлені в тому,</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щоб їх спори не стали надбанням гласності.</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lastRenderedPageBreak/>
        <w:t>16 жовтня 1924 року постановою ВЦВК було затверджено Положення про</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і включено як додаток до Г</w:t>
      </w:r>
      <w:r w:rsidR="00777B00" w:rsidRPr="006F5604">
        <w:rPr>
          <w:rFonts w:ascii="Times New Roman" w:hAnsi="Times New Roman" w:cs="Times New Roman"/>
          <w:sz w:val="28"/>
          <w:szCs w:val="28"/>
        </w:rPr>
        <w:t>лави 22 Цивільного процесуально</w:t>
      </w:r>
      <w:r w:rsidRPr="006F5604">
        <w:rPr>
          <w:rFonts w:ascii="Times New Roman" w:hAnsi="Times New Roman" w:cs="Times New Roman"/>
          <w:sz w:val="28"/>
          <w:szCs w:val="28"/>
        </w:rPr>
        <w:t>го кодексу РРФСР 1923 року</w:t>
      </w:r>
      <w:r w:rsidR="00E474EF"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1</w:t>
      </w:r>
      <w:r w:rsidR="00E474EF" w:rsidRPr="006F5604">
        <w:rPr>
          <w:rFonts w:ascii="Times New Roman" w:hAnsi="Times New Roman" w:cs="Times New Roman"/>
          <w:sz w:val="28"/>
          <w:szCs w:val="28"/>
          <w:lang w:val="ru-RU"/>
        </w:rPr>
        <w:t>3]</w:t>
      </w:r>
      <w:r w:rsidRPr="006F5604">
        <w:rPr>
          <w:rFonts w:ascii="Times New Roman" w:hAnsi="Times New Roman" w:cs="Times New Roman"/>
          <w:sz w:val="28"/>
          <w:szCs w:val="28"/>
        </w:rPr>
        <w:t>.</w:t>
      </w:r>
      <w:r w:rsidR="00E474EF"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 xml:space="preserve"> Відповідні положення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були відтворені в межах ЦПК УРСР 1924 та 1929 років.</w:t>
      </w:r>
    </w:p>
    <w:p w:rsidR="00777B00"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Можливість створення арбітражних комісій з правами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при товарних біржах передбачалась постановою РТО РРФСР від 23 серпня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1922 року. Постановою ЦВК та РНК від 17 червня 1932 року при Всесоюзній</w:t>
      </w:r>
      <w:r w:rsidR="00777B00" w:rsidRPr="006F5604">
        <w:rPr>
          <w:rFonts w:ascii="Times New Roman" w:hAnsi="Times New Roman" w:cs="Times New Roman"/>
          <w:sz w:val="28"/>
          <w:szCs w:val="28"/>
        </w:rPr>
        <w:t xml:space="preserve"> торговій палаті була створена Зовнішньоторговельна арбітражна комісія, яка функціонувала на засадах </w:t>
      </w:r>
      <w:r w:rsidR="00BA47FD">
        <w:rPr>
          <w:rFonts w:ascii="Times New Roman" w:hAnsi="Times New Roman" w:cs="Times New Roman"/>
          <w:sz w:val="28"/>
          <w:szCs w:val="28"/>
        </w:rPr>
        <w:t>теретеськ</w:t>
      </w:r>
      <w:r w:rsidR="00777B00"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00777B00" w:rsidRPr="006F5604">
        <w:rPr>
          <w:rFonts w:ascii="Times New Roman" w:hAnsi="Times New Roman" w:cs="Times New Roman"/>
          <w:sz w:val="28"/>
          <w:szCs w:val="28"/>
        </w:rPr>
        <w:t>ства.</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Стосовно спорів, що виникали між радянськими організаціями, державна</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монополія відносно власності, основана на жорстокій договірній і плановій</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дисципліні, а також панування ідеологічної концепції повного державного</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підкорення цивільної юрисдикції, не дозволяло використовувати переваги</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розгляду, оскільки за будь</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якого результату справи відбувалося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лише «переливання» власності в замкнутій системі державних підприємств,</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установ і організацій. Таким чином, потре</w:t>
      </w:r>
      <w:r w:rsidR="00777B00" w:rsidRPr="006F5604">
        <w:rPr>
          <w:rFonts w:ascii="Times New Roman" w:hAnsi="Times New Roman" w:cs="Times New Roman"/>
          <w:sz w:val="28"/>
          <w:szCs w:val="28"/>
        </w:rPr>
        <w:t>би в альтернативних формах вирі</w:t>
      </w:r>
      <w:r w:rsidRPr="006F5604">
        <w:rPr>
          <w:rFonts w:ascii="Times New Roman" w:hAnsi="Times New Roman" w:cs="Times New Roman"/>
          <w:sz w:val="28"/>
          <w:szCs w:val="28"/>
        </w:rPr>
        <w:t>шення спорів просто не виникало.</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Формальна можливість використання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ої форми вир</w:t>
      </w:r>
      <w:r w:rsidR="00777B00" w:rsidRPr="006F5604">
        <w:rPr>
          <w:rFonts w:ascii="Times New Roman" w:hAnsi="Times New Roman" w:cs="Times New Roman"/>
          <w:sz w:val="28"/>
          <w:szCs w:val="28"/>
        </w:rPr>
        <w:t>ішення спо</w:t>
      </w:r>
      <w:r w:rsidRPr="006F5604">
        <w:rPr>
          <w:rFonts w:ascii="Times New Roman" w:hAnsi="Times New Roman" w:cs="Times New Roman"/>
          <w:sz w:val="28"/>
          <w:szCs w:val="28"/>
        </w:rPr>
        <w:t>рів між підприємствами, установами та організаціями у сфері здійснення господарської діяльності виникла з прийняттям Радою Міністрів СРСР Постанови</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від 23 липня 1959 року «Про поліпшення роботи державного арбітражу», в</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якій вказувалося на доцільність розгляду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ими судами спорів по найбільш важливих справах.</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Надалі організація і порядок діяльності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визначалась</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Додатком Положення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ий суд </w:t>
      </w:r>
      <w:r w:rsidR="00777B00" w:rsidRPr="006F5604">
        <w:rPr>
          <w:rFonts w:ascii="Times New Roman" w:hAnsi="Times New Roman" w:cs="Times New Roman"/>
          <w:sz w:val="28"/>
          <w:szCs w:val="28"/>
        </w:rPr>
        <w:t>Додатку № 2 до Цивільного проце</w:t>
      </w:r>
      <w:r w:rsidRPr="006F5604">
        <w:rPr>
          <w:rFonts w:ascii="Times New Roman" w:hAnsi="Times New Roman" w:cs="Times New Roman"/>
          <w:sz w:val="28"/>
          <w:szCs w:val="28"/>
        </w:rPr>
        <w:t>суального кодексу Української РСР від 18 липня 1963 року та Положенням про</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для вирішення господарськ</w:t>
      </w:r>
      <w:r w:rsidR="00777B00" w:rsidRPr="006F5604">
        <w:rPr>
          <w:rFonts w:ascii="Times New Roman" w:hAnsi="Times New Roman" w:cs="Times New Roman"/>
          <w:sz w:val="28"/>
          <w:szCs w:val="28"/>
        </w:rPr>
        <w:t>их спорів між об’єднаннями, під</w:t>
      </w:r>
      <w:r w:rsidRPr="006F5604">
        <w:rPr>
          <w:rFonts w:ascii="Times New Roman" w:hAnsi="Times New Roman" w:cs="Times New Roman"/>
          <w:sz w:val="28"/>
          <w:szCs w:val="28"/>
        </w:rPr>
        <w:t>приємствами, організаціями та установа</w:t>
      </w:r>
      <w:r w:rsidR="00777B00" w:rsidRPr="006F5604">
        <w:rPr>
          <w:rFonts w:ascii="Times New Roman" w:hAnsi="Times New Roman" w:cs="Times New Roman"/>
          <w:sz w:val="28"/>
          <w:szCs w:val="28"/>
        </w:rPr>
        <w:t>ми, затвердженим постановою Дер</w:t>
      </w:r>
      <w:r w:rsidRPr="006F5604">
        <w:rPr>
          <w:rFonts w:ascii="Times New Roman" w:hAnsi="Times New Roman" w:cs="Times New Roman"/>
          <w:sz w:val="28"/>
          <w:szCs w:val="28"/>
        </w:rPr>
        <w:t>жавного арбітражу СРСР від 30 грудня 1975 року.</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Однак в умовах адміністративно</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 xml:space="preserve">командної системи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не</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отримав широкого поширення та законодав</w:t>
      </w:r>
      <w:r w:rsidR="00777B00" w:rsidRPr="006F5604">
        <w:rPr>
          <w:rFonts w:ascii="Times New Roman" w:hAnsi="Times New Roman" w:cs="Times New Roman"/>
          <w:sz w:val="28"/>
          <w:szCs w:val="28"/>
        </w:rPr>
        <w:t>чого розвитку у радянський пері</w:t>
      </w:r>
      <w:r w:rsidRPr="006F5604">
        <w:rPr>
          <w:rFonts w:ascii="Times New Roman" w:hAnsi="Times New Roman" w:cs="Times New Roman"/>
          <w:sz w:val="28"/>
          <w:szCs w:val="28"/>
        </w:rPr>
        <w:t>од. Навіть позиція деяких вчених</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процесуалістів (наприклад, М. Х. Хутиз )</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стосовно інституту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6F5604">
        <w:rPr>
          <w:rFonts w:ascii="Times New Roman" w:hAnsi="Times New Roman" w:cs="Times New Roman"/>
          <w:sz w:val="28"/>
          <w:szCs w:val="28"/>
        </w:rPr>
        <w:t>ства зводилася до того, щоб взагалі</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вилучити з цивільного процесуального законодавства відповідні положення</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і </w:t>
      </w:r>
      <w:r w:rsidRPr="006F5604">
        <w:rPr>
          <w:rFonts w:ascii="Times New Roman" w:hAnsi="Times New Roman" w:cs="Times New Roman"/>
          <w:sz w:val="28"/>
          <w:szCs w:val="28"/>
        </w:rPr>
        <w:lastRenderedPageBreak/>
        <w:t>суди. Так, зокрема і в статті юридичного словника, присвяченої</w:t>
      </w:r>
      <w:r w:rsidR="00777B00" w:rsidRPr="006F5604">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ому суду, було зазначено, що «В СССР граждане не пользуются третейским судом, так как относятся с полным доверием к народным судам»</w:t>
      </w:r>
      <w:r w:rsidR="00890B1F" w:rsidRPr="006F5604">
        <w:rPr>
          <w:rFonts w:ascii="Times New Roman" w:hAnsi="Times New Roman" w:cs="Times New Roman"/>
          <w:sz w:val="28"/>
          <w:szCs w:val="28"/>
          <w:lang w:val="ru-RU"/>
        </w:rPr>
        <w:t xml:space="preserve"> [14, </w:t>
      </w:r>
      <w:r w:rsidR="00890B1F"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890B1F" w:rsidRPr="006F5604">
        <w:rPr>
          <w:rFonts w:ascii="Times New Roman" w:hAnsi="Times New Roman" w:cs="Times New Roman"/>
          <w:sz w:val="28"/>
          <w:szCs w:val="28"/>
          <w:lang w:val="ru-RU"/>
        </w:rPr>
        <w:t xml:space="preserve"> 517].</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Із здобуттям незалежності України та поступовим розвитком ринкових</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відносин назріла реальна потреба в існуван</w:t>
      </w:r>
      <w:r w:rsidR="00777B00" w:rsidRPr="006F5604">
        <w:rPr>
          <w:rFonts w:ascii="Times New Roman" w:hAnsi="Times New Roman" w:cs="Times New Roman"/>
          <w:sz w:val="28"/>
          <w:szCs w:val="28"/>
        </w:rPr>
        <w:t xml:space="preserve">ні та ефективній діяльності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Становлення ринкової економіки, інтенсифікація гос</w:t>
      </w:r>
      <w:r w:rsidR="00777B00" w:rsidRPr="006F5604">
        <w:rPr>
          <w:rFonts w:ascii="Times New Roman" w:hAnsi="Times New Roman" w:cs="Times New Roman"/>
          <w:sz w:val="28"/>
          <w:szCs w:val="28"/>
        </w:rPr>
        <w:t>подар</w:t>
      </w:r>
      <w:r w:rsidRPr="006F5604">
        <w:rPr>
          <w:rFonts w:ascii="Times New Roman" w:hAnsi="Times New Roman" w:cs="Times New Roman"/>
          <w:sz w:val="28"/>
          <w:szCs w:val="28"/>
        </w:rPr>
        <w:t>ських зв’язків об’єктивно зумовили збільшення конфліктних ситуацій у сфері</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підприємництва та розширення кількості </w:t>
      </w:r>
      <w:r w:rsidR="00777B00" w:rsidRPr="006F5604">
        <w:rPr>
          <w:rFonts w:ascii="Times New Roman" w:hAnsi="Times New Roman" w:cs="Times New Roman"/>
          <w:sz w:val="28"/>
          <w:szCs w:val="28"/>
        </w:rPr>
        <w:t>спорів між суб’єктами господарю</w:t>
      </w:r>
      <w:r w:rsidRPr="006F5604">
        <w:rPr>
          <w:rFonts w:ascii="Times New Roman" w:hAnsi="Times New Roman" w:cs="Times New Roman"/>
          <w:sz w:val="28"/>
          <w:szCs w:val="28"/>
        </w:rPr>
        <w:t xml:space="preserve">вання, а також сприяли поступовому зростанню ролі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суду. Разом</w:t>
      </w:r>
      <w:r w:rsidR="00777B00" w:rsidRPr="006F5604">
        <w:rPr>
          <w:rFonts w:ascii="Times New Roman" w:hAnsi="Times New Roman" w:cs="Times New Roman"/>
          <w:sz w:val="28"/>
          <w:szCs w:val="28"/>
        </w:rPr>
        <w:t xml:space="preserve"> з тим необхідно зазначити, що відсутність нового законодавства про </w:t>
      </w:r>
      <w:r w:rsidR="00BA47FD">
        <w:rPr>
          <w:rFonts w:ascii="Times New Roman" w:hAnsi="Times New Roman" w:cs="Times New Roman"/>
          <w:sz w:val="28"/>
          <w:szCs w:val="28"/>
        </w:rPr>
        <w:t>теретеськ</w:t>
      </w:r>
      <w:r w:rsidR="00777B00" w:rsidRPr="006F5604">
        <w:rPr>
          <w:rFonts w:ascii="Times New Roman" w:hAnsi="Times New Roman" w:cs="Times New Roman"/>
          <w:sz w:val="28"/>
          <w:szCs w:val="28"/>
        </w:rPr>
        <w:t>і суди стримувало розвиток цього інституту.</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За таких обставин важливим</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завданням для українського законодавця було оновлення такого механізму</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вирішення спорів як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а форма </w:t>
      </w:r>
      <w:r w:rsidR="00BA47FD">
        <w:rPr>
          <w:rFonts w:ascii="Times New Roman" w:hAnsi="Times New Roman" w:cs="Times New Roman"/>
          <w:sz w:val="28"/>
          <w:szCs w:val="28"/>
        </w:rPr>
        <w:t>садочин</w:t>
      </w:r>
      <w:r w:rsidR="00777B00" w:rsidRPr="006F5604">
        <w:rPr>
          <w:rFonts w:ascii="Times New Roman" w:hAnsi="Times New Roman" w:cs="Times New Roman"/>
          <w:sz w:val="28"/>
          <w:szCs w:val="28"/>
        </w:rPr>
        <w:t>ства, який би зміг зняти на</w:t>
      </w:r>
      <w:r w:rsidRPr="006F5604">
        <w:rPr>
          <w:rFonts w:ascii="Times New Roman" w:hAnsi="Times New Roman" w:cs="Times New Roman"/>
          <w:sz w:val="28"/>
          <w:szCs w:val="28"/>
        </w:rPr>
        <w:t xml:space="preserve">вантаження з судів загальної юрисдикції, прискорити процес вирішення спорів, забезпечити високий фаховий рівень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их суддів, конфіденційність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розгляду, перенести відповідальність за вирішення спору</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власне на сторони.</w:t>
      </w:r>
    </w:p>
    <w:p w:rsidR="00117A58" w:rsidRPr="006F560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Довготривалий і суперечливий законодавчий процес щодо прийняття Закону України «Про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і суди» ознаменувався його прийняттям Верховною Радою України 16 травня 2004 року.</w:t>
      </w:r>
    </w:p>
    <w:p w:rsidR="00D959A4" w:rsidRDefault="00117A58" w:rsidP="00A23D02">
      <w:pPr>
        <w:autoSpaceDE w:val="0"/>
        <w:autoSpaceDN w:val="0"/>
        <w:adjustRightInd w:val="0"/>
        <w:spacing w:after="0" w:line="336"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Закон у 9 розділах та 59 статтях передбачив більш розгорнутий процесуальний механізм розгляду і вирішення цивільних та господарських спорів,</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врегулював усі основні питання діяльності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их судів, починаючи з їх</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утворення, компетенції, процедури формування складу суду, відводу суддів,</w:t>
      </w:r>
      <w:r w:rsidR="00777B00"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складу витрат, які пов’язані з вирішенням спору, правил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 xml:space="preserve">ого розгляду та порядку виконання рішення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w:t>
      </w:r>
      <w:r w:rsidR="00777B00" w:rsidRPr="006F5604">
        <w:rPr>
          <w:rFonts w:ascii="Times New Roman" w:hAnsi="Times New Roman" w:cs="Times New Roman"/>
          <w:sz w:val="28"/>
          <w:szCs w:val="28"/>
        </w:rPr>
        <w:t xml:space="preserve">го суду, а також питання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ого самоврядування.</w:t>
      </w:r>
    </w:p>
    <w:p w:rsidR="00EF60FD" w:rsidRDefault="00EF60FD" w:rsidP="00A23D02">
      <w:pPr>
        <w:autoSpaceDE w:val="0"/>
        <w:autoSpaceDN w:val="0"/>
        <w:adjustRightInd w:val="0"/>
        <w:spacing w:after="0" w:line="336" w:lineRule="auto"/>
        <w:ind w:firstLine="709"/>
        <w:jc w:val="both"/>
        <w:rPr>
          <w:rFonts w:ascii="Times New Roman" w:hAnsi="Times New Roman" w:cs="Times New Roman"/>
          <w:sz w:val="28"/>
          <w:szCs w:val="28"/>
        </w:rPr>
      </w:pPr>
    </w:p>
    <w:p w:rsidR="00EF60FD" w:rsidRDefault="00EF60FD" w:rsidP="00A23D02">
      <w:pPr>
        <w:autoSpaceDE w:val="0"/>
        <w:autoSpaceDN w:val="0"/>
        <w:adjustRightInd w:val="0"/>
        <w:spacing w:after="0" w:line="336" w:lineRule="auto"/>
        <w:ind w:firstLine="709"/>
        <w:jc w:val="both"/>
        <w:rPr>
          <w:rFonts w:ascii="Times New Roman" w:hAnsi="Times New Roman" w:cs="Times New Roman"/>
          <w:sz w:val="28"/>
          <w:szCs w:val="28"/>
        </w:rPr>
      </w:pPr>
    </w:p>
    <w:p w:rsidR="00EF60FD" w:rsidRDefault="00EF60FD" w:rsidP="00A23D02">
      <w:pPr>
        <w:autoSpaceDE w:val="0"/>
        <w:autoSpaceDN w:val="0"/>
        <w:adjustRightInd w:val="0"/>
        <w:spacing w:after="0" w:line="336" w:lineRule="auto"/>
        <w:ind w:firstLine="709"/>
        <w:jc w:val="both"/>
        <w:rPr>
          <w:rFonts w:ascii="Times New Roman" w:hAnsi="Times New Roman" w:cs="Times New Roman"/>
          <w:sz w:val="28"/>
          <w:szCs w:val="28"/>
        </w:rPr>
      </w:pPr>
    </w:p>
    <w:p w:rsidR="00EF60FD" w:rsidRDefault="00EF60FD" w:rsidP="00A23D02">
      <w:pPr>
        <w:autoSpaceDE w:val="0"/>
        <w:autoSpaceDN w:val="0"/>
        <w:adjustRightInd w:val="0"/>
        <w:spacing w:after="0" w:line="336" w:lineRule="auto"/>
        <w:ind w:firstLine="709"/>
        <w:jc w:val="both"/>
        <w:rPr>
          <w:rFonts w:ascii="Times New Roman" w:hAnsi="Times New Roman" w:cs="Times New Roman"/>
          <w:sz w:val="28"/>
          <w:szCs w:val="28"/>
        </w:rPr>
      </w:pPr>
    </w:p>
    <w:p w:rsidR="00EF60FD" w:rsidRPr="006F5604" w:rsidRDefault="00EF60FD" w:rsidP="00A23D02">
      <w:pPr>
        <w:autoSpaceDE w:val="0"/>
        <w:autoSpaceDN w:val="0"/>
        <w:adjustRightInd w:val="0"/>
        <w:spacing w:after="0" w:line="336" w:lineRule="auto"/>
        <w:ind w:firstLine="709"/>
        <w:jc w:val="both"/>
        <w:rPr>
          <w:rFonts w:ascii="Times New Roman" w:hAnsi="Times New Roman" w:cs="Times New Roman"/>
          <w:sz w:val="28"/>
          <w:szCs w:val="28"/>
        </w:rPr>
      </w:pPr>
    </w:p>
    <w:p w:rsidR="0002162B" w:rsidRPr="006F5604" w:rsidRDefault="0002162B" w:rsidP="003E1A68">
      <w:pPr>
        <w:pStyle w:val="a3"/>
        <w:numPr>
          <w:ilvl w:val="1"/>
          <w:numId w:val="3"/>
        </w:numPr>
        <w:autoSpaceDE w:val="0"/>
        <w:autoSpaceDN w:val="0"/>
        <w:adjustRightInd w:val="0"/>
        <w:spacing w:after="0" w:line="312" w:lineRule="auto"/>
        <w:ind w:left="0" w:firstLine="709"/>
        <w:jc w:val="both"/>
        <w:rPr>
          <w:rFonts w:ascii="Times New Roman" w:hAnsi="Times New Roman" w:cs="Times New Roman"/>
          <w:b/>
          <w:sz w:val="28"/>
          <w:szCs w:val="28"/>
        </w:rPr>
      </w:pPr>
      <w:r w:rsidRPr="006F5604">
        <w:rPr>
          <w:rFonts w:ascii="Times New Roman" w:hAnsi="Times New Roman" w:cs="Times New Roman"/>
          <w:b/>
          <w:sz w:val="28"/>
          <w:szCs w:val="28"/>
        </w:rPr>
        <w:lastRenderedPageBreak/>
        <w:t>Становлення та розвиток інститутів альтернативних способів вирішення спорів</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Історично склалися три основні підходи до вирішення спорів та конфліктів: з позицій сили, з позицій права та з позицій інтересів.</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Суть підходу з позицій сили полягає в тому, що одна або декілька сторін</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пригнічується за рахунок переваги іншої. Це може бути фізична сила, кількісна або технічна перевага, гроші або діловий статус, репутація тощо. Хоча такий підхід сприяє швидкому вирішенню проблеми, але в сучасних умовах є</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занадто непродуктивним, оскільки повністю руйнує ділові відносини та породжує бажання помститися, вимагає значних ресурсів та може призвести до</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їх виснаження, провокує до застосування негуманних, а інколи і нечесних</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способів боротьби</w:t>
      </w:r>
      <w:r w:rsidR="00890B1F" w:rsidRPr="006F5604">
        <w:rPr>
          <w:rFonts w:ascii="Times New Roman" w:hAnsi="Times New Roman" w:cs="Times New Roman"/>
          <w:sz w:val="28"/>
          <w:szCs w:val="28"/>
        </w:rPr>
        <w:t xml:space="preserve"> [15, </w:t>
      </w:r>
      <w:r w:rsidR="00890B1F"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890B1F" w:rsidRPr="006F5604">
        <w:rPr>
          <w:rFonts w:ascii="Times New Roman" w:hAnsi="Times New Roman" w:cs="Times New Roman"/>
          <w:sz w:val="28"/>
          <w:szCs w:val="28"/>
        </w:rPr>
        <w:t xml:space="preserve"> 429]</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Другий підхід до вирішення конфліктів – з позицій права, який ґрунтується на застосуванні судом закону, правил, інструкцій, нормативів тощо. Крім</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того, цей підхід також може передбачати і певний вплив шляхом застосування</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процедури примусового виконання рішень, традицій ділового обороту, професійних та етичних стандартів. Безперечно, звернення до судових інститу</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цій є цивілізованим способом вирішення конфліктів, притаманним розвинутим суспільствам, як правило, справедливим та основаним на законі, </w:t>
      </w:r>
      <w:r w:rsidR="0002162B" w:rsidRPr="006F5604">
        <w:rPr>
          <w:rFonts w:ascii="Times New Roman" w:hAnsi="Times New Roman" w:cs="Times New Roman"/>
          <w:sz w:val="28"/>
          <w:szCs w:val="28"/>
        </w:rPr>
        <w:t>проте</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створює деякі проблеми у взаємовідносинах сторін.</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Підхід з позицій права</w:t>
      </w:r>
      <w:r w:rsidR="00B25E1B" w:rsidRPr="00B04B86">
        <w:rPr>
          <w:rFonts w:ascii="Times New Roman" w:hAnsi="Times New Roman" w:cs="Times New Roman"/>
          <w:sz w:val="28"/>
          <w:szCs w:val="28"/>
        </w:rPr>
        <w:t xml:space="preserve"> [1, </w:t>
      </w:r>
      <w:r w:rsidR="00B25E1B" w:rsidRPr="006F5604">
        <w:rPr>
          <w:rFonts w:ascii="Times New Roman" w:hAnsi="Times New Roman" w:cs="Times New Roman"/>
          <w:sz w:val="28"/>
          <w:szCs w:val="28"/>
          <w:lang w:val="en-US"/>
        </w:rPr>
        <w:t>c</w:t>
      </w:r>
      <w:r w:rsidR="00B25E1B" w:rsidRPr="00B04B86">
        <w:rPr>
          <w:rFonts w:ascii="Times New Roman" w:hAnsi="Times New Roman" w:cs="Times New Roman"/>
          <w:sz w:val="28"/>
          <w:szCs w:val="28"/>
        </w:rPr>
        <w:t>. 14]</w:t>
      </w:r>
      <w:r w:rsidRPr="006F5604">
        <w:rPr>
          <w:rFonts w:ascii="Times New Roman" w:hAnsi="Times New Roman" w:cs="Times New Roman"/>
          <w:sz w:val="28"/>
          <w:szCs w:val="28"/>
        </w:rPr>
        <w:t>: забезпечує рівність сторін перед законом;</w:t>
      </w:r>
      <w:r w:rsidR="00B04B86" w:rsidRPr="00B04B86">
        <w:rPr>
          <w:rFonts w:ascii="Times New Roman" w:hAnsi="Times New Roman" w:cs="Times New Roman"/>
          <w:sz w:val="28"/>
          <w:szCs w:val="28"/>
        </w:rPr>
        <w:t xml:space="preserve"> </w:t>
      </w:r>
      <w:r w:rsidRPr="006F5604">
        <w:rPr>
          <w:rFonts w:ascii="Times New Roman" w:hAnsi="Times New Roman" w:cs="Times New Roman"/>
          <w:sz w:val="28"/>
          <w:szCs w:val="28"/>
        </w:rPr>
        <w:t xml:space="preserve"> оснований на раціональних домовленостях, є передбачуваним для сторін;</w:t>
      </w:r>
      <w:r w:rsidR="00B04B86" w:rsidRPr="00B04B86">
        <w:rPr>
          <w:rFonts w:ascii="Times New Roman" w:hAnsi="Times New Roman" w:cs="Times New Roman"/>
          <w:sz w:val="28"/>
          <w:szCs w:val="28"/>
        </w:rPr>
        <w:t xml:space="preserve"> </w:t>
      </w:r>
      <w:r w:rsidRPr="006F5604">
        <w:rPr>
          <w:rFonts w:ascii="Times New Roman" w:hAnsi="Times New Roman" w:cs="Times New Roman"/>
          <w:sz w:val="28"/>
          <w:szCs w:val="28"/>
        </w:rPr>
        <w:t>може бути використаний, якщо спірна ситуація явно підпадає під юридичні норми;</w:t>
      </w:r>
      <w:r w:rsidR="00B04B86" w:rsidRPr="00B04B86">
        <w:rPr>
          <w:rFonts w:ascii="Times New Roman" w:hAnsi="Times New Roman" w:cs="Times New Roman"/>
          <w:sz w:val="28"/>
          <w:szCs w:val="28"/>
        </w:rPr>
        <w:t xml:space="preserve"> </w:t>
      </w:r>
      <w:r w:rsidRPr="006F5604">
        <w:rPr>
          <w:rFonts w:ascii="Times New Roman" w:hAnsi="Times New Roman" w:cs="Times New Roman"/>
          <w:sz w:val="28"/>
          <w:szCs w:val="28"/>
        </w:rPr>
        <w:t xml:space="preserve"> може створювати серйозні проблеми у ситуаціях, коли важливо зберегти добрі відносини, якщо немає чітких юридичних норм та судової</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практики.</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Судовий розгляд передбачає протистояння сторін і зазвичай ще більше</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руйнує їх стосунки. Не завжди ухвалення судового рішення означає дійсно</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вирішення конфлікту, а навпаки, може спровокувати його ескалацію. Тому не</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лише сторона, яка програла, а й сторона, на </w:t>
      </w:r>
      <w:r w:rsidR="00B27E0F" w:rsidRPr="006F5604">
        <w:rPr>
          <w:rFonts w:ascii="Times New Roman" w:hAnsi="Times New Roman" w:cs="Times New Roman"/>
          <w:sz w:val="28"/>
          <w:szCs w:val="28"/>
        </w:rPr>
        <w:t>користь якої постановлено рішен</w:t>
      </w:r>
      <w:r w:rsidRPr="006F5604">
        <w:rPr>
          <w:rFonts w:ascii="Times New Roman" w:hAnsi="Times New Roman" w:cs="Times New Roman"/>
          <w:sz w:val="28"/>
          <w:szCs w:val="28"/>
        </w:rPr>
        <w:t>ня, буває незадоволена досягнутим результатом.</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Третій підхід до вирішення конфліктів – </w:t>
      </w:r>
      <w:r w:rsidR="00B27E0F" w:rsidRPr="006F5604">
        <w:rPr>
          <w:rFonts w:ascii="Times New Roman" w:hAnsi="Times New Roman" w:cs="Times New Roman"/>
          <w:sz w:val="28"/>
          <w:szCs w:val="28"/>
        </w:rPr>
        <w:t>з позицій інтересів. З метою ви</w:t>
      </w:r>
      <w:r w:rsidRPr="006F5604">
        <w:rPr>
          <w:rFonts w:ascii="Times New Roman" w:hAnsi="Times New Roman" w:cs="Times New Roman"/>
          <w:sz w:val="28"/>
          <w:szCs w:val="28"/>
        </w:rPr>
        <w:t>рішення спору сторони намагаються визначити, що стало причиною виникнення спору і по можливості задовольнити ті інтереси, які були порушені.</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Найбільш поширеними способами вирішення спорів з позицій інтересів є</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переговори, посередництво (медіація), арбітраж.</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lastRenderedPageBreak/>
        <w:t>Підхід з позицій інтересів</w:t>
      </w:r>
      <w:r w:rsidR="00F8146A" w:rsidRPr="006F5604">
        <w:rPr>
          <w:rFonts w:ascii="Times New Roman" w:hAnsi="Times New Roman" w:cs="Times New Roman"/>
          <w:sz w:val="28"/>
          <w:szCs w:val="28"/>
          <w:lang w:val="ru-RU"/>
        </w:rPr>
        <w:t xml:space="preserve"> [16, </w:t>
      </w:r>
      <w:r w:rsidR="00F8146A" w:rsidRPr="006F5604">
        <w:rPr>
          <w:rFonts w:ascii="Times New Roman" w:hAnsi="Times New Roman" w:cs="Times New Roman"/>
          <w:sz w:val="28"/>
          <w:szCs w:val="28"/>
          <w:lang w:val="en-US"/>
        </w:rPr>
        <w:t>c</w:t>
      </w:r>
      <w:r w:rsidR="00F8146A" w:rsidRPr="006F5604">
        <w:rPr>
          <w:rFonts w:ascii="Times New Roman" w:hAnsi="Times New Roman" w:cs="Times New Roman"/>
          <w:sz w:val="28"/>
          <w:szCs w:val="28"/>
          <w:lang w:val="ru-RU"/>
        </w:rPr>
        <w:t xml:space="preserve">. 23] </w:t>
      </w:r>
      <w:r w:rsidRPr="006F5604">
        <w:rPr>
          <w:rFonts w:ascii="Times New Roman" w:hAnsi="Times New Roman" w:cs="Times New Roman"/>
          <w:sz w:val="28"/>
          <w:szCs w:val="28"/>
        </w:rPr>
        <w:t>:</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 xml:space="preserve"> зорієнтований скоріше на категоріа</w:t>
      </w:r>
      <w:r w:rsidRPr="006F5604">
        <w:rPr>
          <w:rFonts w:ascii="Times New Roman" w:hAnsi="Times New Roman" w:cs="Times New Roman"/>
          <w:sz w:val="28"/>
          <w:szCs w:val="28"/>
        </w:rPr>
        <w:t>льне застереження, що саме озна</w:t>
      </w:r>
      <w:r w:rsidR="00D959A4" w:rsidRPr="006F5604">
        <w:rPr>
          <w:rFonts w:ascii="Times New Roman" w:hAnsi="Times New Roman" w:cs="Times New Roman"/>
          <w:sz w:val="28"/>
          <w:szCs w:val="28"/>
        </w:rPr>
        <w:t>чає для кожної сторони справедливість, ніж на юридичні закони, прецеденти та правила;</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дозволяє використовувати різні способи ведення переговорів: чи то</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переговори на рівні позицій з використанням стратегій «виграш</w:t>
      </w:r>
      <w:r w:rsidRPr="006F5604">
        <w:rPr>
          <w:rFonts w:ascii="Times New Roman" w:hAnsi="Times New Roman" w:cs="Times New Roman"/>
          <w:sz w:val="28"/>
          <w:szCs w:val="28"/>
        </w:rPr>
        <w:t>-</w:t>
      </w:r>
      <w:r w:rsidR="00D959A4" w:rsidRPr="006F5604">
        <w:rPr>
          <w:rFonts w:ascii="Times New Roman" w:hAnsi="Times New Roman" w:cs="Times New Roman"/>
          <w:sz w:val="28"/>
          <w:szCs w:val="28"/>
        </w:rPr>
        <w:t>програш» або переговори на рівні принципових інтересів (інтегративні переговори) з використанням стратегії «виграш</w:t>
      </w:r>
      <w:r w:rsidRPr="006F5604">
        <w:rPr>
          <w:rFonts w:ascii="Times New Roman" w:hAnsi="Times New Roman" w:cs="Times New Roman"/>
          <w:sz w:val="28"/>
          <w:szCs w:val="28"/>
        </w:rPr>
        <w:t>-</w:t>
      </w:r>
      <w:r w:rsidR="00D959A4" w:rsidRPr="006F5604">
        <w:rPr>
          <w:rFonts w:ascii="Times New Roman" w:hAnsi="Times New Roman" w:cs="Times New Roman"/>
          <w:sz w:val="28"/>
          <w:szCs w:val="28"/>
        </w:rPr>
        <w:t>виграш»;</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полегшує вирішення спору між сторонами за участю неупередженого</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посередника;</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 xml:space="preserve"> забезпечує досягнення сторонами спору рішення, що влаштовує обох,</w:t>
      </w:r>
      <w:r w:rsidRPr="006F5604">
        <w:rPr>
          <w:rFonts w:ascii="Times New Roman" w:hAnsi="Times New Roman" w:cs="Times New Roman"/>
          <w:sz w:val="28"/>
          <w:szCs w:val="28"/>
        </w:rPr>
        <w:t xml:space="preserve"> д</w:t>
      </w:r>
      <w:r w:rsidR="00D959A4" w:rsidRPr="006F5604">
        <w:rPr>
          <w:rFonts w:ascii="Times New Roman" w:hAnsi="Times New Roman" w:cs="Times New Roman"/>
          <w:sz w:val="28"/>
          <w:szCs w:val="28"/>
        </w:rPr>
        <w:t>опомагає зберегти або поновити нормальні партнерські відносини.</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Нині вітчизняна судова система, незважаючи на всі спро</w:t>
      </w:r>
      <w:r w:rsidR="00B27E0F" w:rsidRPr="006F5604">
        <w:rPr>
          <w:rFonts w:ascii="Times New Roman" w:hAnsi="Times New Roman" w:cs="Times New Roman"/>
          <w:sz w:val="28"/>
          <w:szCs w:val="28"/>
        </w:rPr>
        <w:t>би реформуван</w:t>
      </w:r>
      <w:r w:rsidRPr="006F5604">
        <w:rPr>
          <w:rFonts w:ascii="Times New Roman" w:hAnsi="Times New Roman" w:cs="Times New Roman"/>
          <w:sz w:val="28"/>
          <w:szCs w:val="28"/>
        </w:rPr>
        <w:t>ня системи правосуддя, спроби зробити її прозорою, доступною та ефективною, залишається поки що занадто завантаженою, деколи заангажованою, подекуди залежною та не завжди професійною, тобто такою, що реально не</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забезпечує поставлені Конституцією України завдання із захисту порушених,</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спірних, невизнаних прав та інтересів фізичних та юридичних осіб. У результаті ці та інші чинники сприяють дедалі інтенсивнішому зростанню правового</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нігілізму у людей, які проходять через судові процедури, погіршенню еконо</w:t>
      </w:r>
      <w:r w:rsidR="00B27E0F" w:rsidRPr="006F5604">
        <w:rPr>
          <w:rFonts w:ascii="Times New Roman" w:hAnsi="Times New Roman" w:cs="Times New Roman"/>
          <w:sz w:val="28"/>
          <w:szCs w:val="28"/>
        </w:rPr>
        <w:t>м</w:t>
      </w:r>
      <w:r w:rsidRPr="006F5604">
        <w:rPr>
          <w:rFonts w:ascii="Times New Roman" w:hAnsi="Times New Roman" w:cs="Times New Roman"/>
          <w:sz w:val="28"/>
          <w:szCs w:val="28"/>
        </w:rPr>
        <w:t>ічної стабільності підприємств при розгляді справ у господарських судах,</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зниженню інтенсивності майнового обороту як такого тощо.</w:t>
      </w:r>
    </w:p>
    <w:p w:rsidR="00B04B86"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У всьому світі існує практика застосува</w:t>
      </w:r>
      <w:r w:rsidR="00B27E0F" w:rsidRPr="006F5604">
        <w:rPr>
          <w:rFonts w:ascii="Times New Roman" w:hAnsi="Times New Roman" w:cs="Times New Roman"/>
          <w:sz w:val="28"/>
          <w:szCs w:val="28"/>
        </w:rPr>
        <w:t>ння альтернативних форм вирішен</w:t>
      </w:r>
      <w:r w:rsidRPr="006F5604">
        <w:rPr>
          <w:rFonts w:ascii="Times New Roman" w:hAnsi="Times New Roman" w:cs="Times New Roman"/>
          <w:sz w:val="28"/>
          <w:szCs w:val="28"/>
        </w:rPr>
        <w:t>ня правових конфліктів (Alternative Dispute Resolution або ADR), які виступають</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як альтернатива стосовно офіційного правосудд</w:t>
      </w:r>
      <w:r w:rsidR="00B27E0F" w:rsidRPr="006F5604">
        <w:rPr>
          <w:rFonts w:ascii="Times New Roman" w:hAnsi="Times New Roman" w:cs="Times New Roman"/>
          <w:sz w:val="28"/>
          <w:szCs w:val="28"/>
        </w:rPr>
        <w:t>я, виникли як результат розчару</w:t>
      </w:r>
      <w:r w:rsidRPr="006F5604">
        <w:rPr>
          <w:rFonts w:ascii="Times New Roman" w:hAnsi="Times New Roman" w:cs="Times New Roman"/>
          <w:sz w:val="28"/>
          <w:szCs w:val="28"/>
        </w:rPr>
        <w:t>вання суспільства в дорогій, формальній і занадто тривалій судовій процедурі, і</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стали невід’ємним елементом правових систем багатьох високорозвинених правових держав, серед яких США, Канада, Великобританія, Швеція, Франція, Німеччина. Зростання популярності цих альтернативних процедур у різних сферах</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цивільно</w:t>
      </w:r>
      <w:r w:rsidR="00B27E0F" w:rsidRPr="006F5604">
        <w:rPr>
          <w:rFonts w:ascii="Times New Roman" w:hAnsi="Times New Roman" w:cs="Times New Roman"/>
          <w:sz w:val="28"/>
          <w:szCs w:val="28"/>
        </w:rPr>
        <w:t>-</w:t>
      </w:r>
      <w:r w:rsidRPr="006F5604">
        <w:rPr>
          <w:rFonts w:ascii="Times New Roman" w:hAnsi="Times New Roman" w:cs="Times New Roman"/>
          <w:sz w:val="28"/>
          <w:szCs w:val="28"/>
        </w:rPr>
        <w:t>правових відносин зумовили існування багатоманітних їх форм</w:t>
      </w:r>
      <w:r w:rsidR="00FA5AB7" w:rsidRPr="006F5604">
        <w:rPr>
          <w:rFonts w:ascii="Times New Roman" w:hAnsi="Times New Roman" w:cs="Times New Roman"/>
          <w:sz w:val="28"/>
          <w:szCs w:val="28"/>
        </w:rPr>
        <w:t xml:space="preserve"> [1, </w:t>
      </w:r>
      <w:r w:rsidR="00FA5AB7" w:rsidRPr="006F5604">
        <w:rPr>
          <w:rFonts w:ascii="Times New Roman" w:hAnsi="Times New Roman" w:cs="Times New Roman"/>
          <w:sz w:val="28"/>
          <w:szCs w:val="28"/>
          <w:lang w:val="en-US"/>
        </w:rPr>
        <w:t>c</w:t>
      </w:r>
      <w:r w:rsidR="00FA5AB7" w:rsidRPr="006F5604">
        <w:rPr>
          <w:rFonts w:ascii="Times New Roman" w:hAnsi="Times New Roman" w:cs="Times New Roman"/>
          <w:sz w:val="28"/>
          <w:szCs w:val="28"/>
          <w:lang w:val="ru-RU"/>
        </w:rPr>
        <w:t>.18]</w:t>
      </w:r>
      <w:r w:rsidRPr="006F5604">
        <w:rPr>
          <w:rFonts w:ascii="Times New Roman" w:hAnsi="Times New Roman" w:cs="Times New Roman"/>
          <w:sz w:val="28"/>
          <w:szCs w:val="28"/>
        </w:rPr>
        <w:t>. Взагалі, концепція альтернативного вирішення комерційних спорів у сучасному розумінні може бути визначена як певна сукупність прийомів та способів вирішення</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спорів між учасниками підприємницької діял</w:t>
      </w:r>
      <w:r w:rsidR="00B27E0F" w:rsidRPr="006F5604">
        <w:rPr>
          <w:rFonts w:ascii="Times New Roman" w:hAnsi="Times New Roman" w:cs="Times New Roman"/>
          <w:sz w:val="28"/>
          <w:szCs w:val="28"/>
        </w:rPr>
        <w:t>ьності поза межами державної су</w:t>
      </w:r>
      <w:r w:rsidRPr="006F5604">
        <w:rPr>
          <w:rFonts w:ascii="Times New Roman" w:hAnsi="Times New Roman" w:cs="Times New Roman"/>
          <w:sz w:val="28"/>
          <w:szCs w:val="28"/>
        </w:rPr>
        <w:t>дової системи</w:t>
      </w:r>
      <w:r w:rsidR="00BC3B03" w:rsidRPr="006F5604">
        <w:rPr>
          <w:rFonts w:ascii="Times New Roman" w:hAnsi="Times New Roman" w:cs="Times New Roman"/>
          <w:sz w:val="28"/>
          <w:szCs w:val="28"/>
        </w:rPr>
        <w:t xml:space="preserve"> [2, </w:t>
      </w:r>
      <w:r w:rsidR="00BC3B03" w:rsidRPr="006F5604">
        <w:rPr>
          <w:rFonts w:ascii="Times New Roman" w:hAnsi="Times New Roman" w:cs="Times New Roman"/>
          <w:sz w:val="28"/>
          <w:szCs w:val="28"/>
          <w:lang w:val="en-US"/>
        </w:rPr>
        <w:t>c</w:t>
      </w:r>
      <w:r w:rsidR="00BC3B03" w:rsidRPr="006F5604">
        <w:rPr>
          <w:rFonts w:ascii="Times New Roman" w:hAnsi="Times New Roman" w:cs="Times New Roman"/>
          <w:sz w:val="28"/>
          <w:szCs w:val="28"/>
        </w:rPr>
        <w:t>. 28]</w:t>
      </w:r>
      <w:r w:rsidRPr="006F5604">
        <w:rPr>
          <w:rFonts w:ascii="Times New Roman" w:hAnsi="Times New Roman" w:cs="Times New Roman"/>
          <w:sz w:val="28"/>
          <w:szCs w:val="28"/>
        </w:rPr>
        <w:t xml:space="preserve">. </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Донедавна традиційним було уявлення про ADR як про приватну систему, яка виникла на противагу публічному порядку вирішення спорів. Тому до </w:t>
      </w:r>
      <w:r w:rsidRPr="006F5604">
        <w:rPr>
          <w:rFonts w:ascii="Times New Roman" w:hAnsi="Times New Roman" w:cs="Times New Roman"/>
          <w:sz w:val="28"/>
          <w:szCs w:val="28"/>
        </w:rPr>
        <w:lastRenderedPageBreak/>
        <w:t>альтернативних відносилися всі несудові процедури, у тому числі</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арбітраж. Арбітраж став одним з найбільш поширених засобів для врегулювання конфліктів, особливо в комерційній сфері. Але на відміну від інших альтернативних методів, його рішення є обов’язко</w:t>
      </w:r>
      <w:r w:rsidR="00B27E0F" w:rsidRPr="006F5604">
        <w:rPr>
          <w:rFonts w:ascii="Times New Roman" w:hAnsi="Times New Roman" w:cs="Times New Roman"/>
          <w:sz w:val="28"/>
          <w:szCs w:val="28"/>
        </w:rPr>
        <w:t>вим і підлягає примусовому ви</w:t>
      </w:r>
      <w:r w:rsidRPr="006F5604">
        <w:rPr>
          <w:rFonts w:ascii="Times New Roman" w:hAnsi="Times New Roman" w:cs="Times New Roman"/>
          <w:sz w:val="28"/>
          <w:szCs w:val="28"/>
        </w:rPr>
        <w:t>конанню так само, як і рішення державного суду.</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Правова природа арбітражного рішення визначила нову точку зору, згідно з якою арбітраж не належить до ADR. Звідси термін «альтернативний» протиставляється як судовому, так і арбітражному розгляду та охоплює лише консенсуальні процедури.</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Інша оцінка терміну «альтернативний» полягає у тому, що це поняття</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включає такі механізми врегулювання спору, які можуть застосовуватися окремо або в різних комбінаціях (наприклад, переговори – посередництво, посередництво – арбітраж тощо), альтернатива в такому разі означає вибір можливих варіантів серед несудових методів, а не вибір між цими методами і</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судовим розглядом.</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В американській правовій літературі комерційний арбітраж визначається</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як процедура вирішення спору незалежною, нейтральною особою (арбітром),</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яка обирається сторонами і має повноваження на винесення обов’язкового</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для сторін рішення</w:t>
      </w:r>
      <w:r w:rsidR="00BC3B03" w:rsidRPr="006F5604">
        <w:rPr>
          <w:rFonts w:ascii="Times New Roman" w:hAnsi="Times New Roman" w:cs="Times New Roman"/>
          <w:sz w:val="28"/>
          <w:szCs w:val="28"/>
          <w:lang w:val="ru-RU"/>
        </w:rPr>
        <w:t xml:space="preserve"> [</w:t>
      </w:r>
      <w:r w:rsidRPr="006F5604">
        <w:rPr>
          <w:rFonts w:ascii="Times New Roman" w:hAnsi="Times New Roman" w:cs="Times New Roman"/>
          <w:sz w:val="28"/>
          <w:szCs w:val="28"/>
        </w:rPr>
        <w:t>1</w:t>
      </w:r>
      <w:r w:rsidR="00BC3B03" w:rsidRPr="006F5604">
        <w:rPr>
          <w:rFonts w:ascii="Times New Roman" w:hAnsi="Times New Roman" w:cs="Times New Roman"/>
          <w:sz w:val="28"/>
          <w:szCs w:val="28"/>
          <w:lang w:val="ru-RU"/>
        </w:rPr>
        <w:t xml:space="preserve">7, </w:t>
      </w:r>
      <w:r w:rsidR="00BC3B03" w:rsidRPr="006F5604">
        <w:rPr>
          <w:rFonts w:ascii="Times New Roman" w:hAnsi="Times New Roman" w:cs="Times New Roman"/>
          <w:sz w:val="28"/>
          <w:szCs w:val="28"/>
          <w:lang w:val="en-US"/>
        </w:rPr>
        <w:t>c</w:t>
      </w:r>
      <w:r w:rsidRPr="006F5604">
        <w:rPr>
          <w:rFonts w:ascii="Times New Roman" w:hAnsi="Times New Roman" w:cs="Times New Roman"/>
          <w:sz w:val="28"/>
          <w:szCs w:val="28"/>
        </w:rPr>
        <w:t>.</w:t>
      </w:r>
      <w:r w:rsidR="00BC3B03" w:rsidRPr="006F5604">
        <w:rPr>
          <w:rFonts w:ascii="Times New Roman" w:hAnsi="Times New Roman" w:cs="Times New Roman"/>
          <w:sz w:val="28"/>
          <w:szCs w:val="28"/>
          <w:lang w:val="ru-RU"/>
        </w:rPr>
        <w:t xml:space="preserve"> 91].</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Цим поняттям позначають, по</w:t>
      </w:r>
      <w:r w:rsidR="00B27E0F" w:rsidRPr="006F5604">
        <w:rPr>
          <w:rFonts w:ascii="Times New Roman" w:hAnsi="Times New Roman" w:cs="Times New Roman"/>
          <w:sz w:val="28"/>
          <w:szCs w:val="28"/>
        </w:rPr>
        <w:t>-</w:t>
      </w:r>
      <w:r w:rsidRPr="006F5604">
        <w:rPr>
          <w:rFonts w:ascii="Times New Roman" w:hAnsi="Times New Roman" w:cs="Times New Roman"/>
          <w:sz w:val="28"/>
          <w:szCs w:val="28"/>
        </w:rPr>
        <w:t>перше, саму процедуру розгляду справи,</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по</w:t>
      </w:r>
      <w:r w:rsidR="00B27E0F" w:rsidRPr="006F5604">
        <w:rPr>
          <w:rFonts w:ascii="Times New Roman" w:hAnsi="Times New Roman" w:cs="Times New Roman"/>
          <w:sz w:val="28"/>
          <w:szCs w:val="28"/>
        </w:rPr>
        <w:t>-</w:t>
      </w:r>
      <w:r w:rsidRPr="006F5604">
        <w:rPr>
          <w:rFonts w:ascii="Times New Roman" w:hAnsi="Times New Roman" w:cs="Times New Roman"/>
          <w:sz w:val="28"/>
          <w:szCs w:val="28"/>
        </w:rPr>
        <w:t>друге, для відмежування від схожого методу врегулювання суперечок у</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сфері трудових відносин – трудового арбітражу (labor arbitration).</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Американські юристи на цей час нараховують приблизно двадцять вироблених на практиці різних процедур врегулювання спорів</w:t>
      </w:r>
      <w:r w:rsidR="0093789F" w:rsidRPr="006F5604">
        <w:rPr>
          <w:rFonts w:ascii="Times New Roman" w:hAnsi="Times New Roman" w:cs="Times New Roman"/>
          <w:sz w:val="28"/>
          <w:szCs w:val="28"/>
          <w:lang w:val="ru-RU"/>
        </w:rPr>
        <w:t xml:space="preserve"> [17, </w:t>
      </w:r>
      <w:r w:rsidR="0093789F" w:rsidRPr="006F5604">
        <w:rPr>
          <w:rFonts w:ascii="Times New Roman" w:hAnsi="Times New Roman" w:cs="Times New Roman"/>
          <w:sz w:val="28"/>
          <w:szCs w:val="28"/>
          <w:lang w:val="en-US"/>
        </w:rPr>
        <w:t>c</w:t>
      </w:r>
      <w:r w:rsidR="0093789F" w:rsidRPr="006F5604">
        <w:rPr>
          <w:rFonts w:ascii="Times New Roman" w:hAnsi="Times New Roman" w:cs="Times New Roman"/>
          <w:sz w:val="28"/>
          <w:szCs w:val="28"/>
          <w:lang w:val="ru-RU"/>
        </w:rPr>
        <w:t>. 92]</w:t>
      </w:r>
      <w:r w:rsidRPr="006F5604">
        <w:rPr>
          <w:rFonts w:ascii="Times New Roman" w:hAnsi="Times New Roman" w:cs="Times New Roman"/>
          <w:sz w:val="28"/>
          <w:szCs w:val="28"/>
        </w:rPr>
        <w:t>.</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Найбільш традиційним є поділ альтернативних форм вирішення правових конфліктів на основні та комбіновані.</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До основних альтернативних форм належать: переговори (negotiation) – врегулювання спору безпосередньо сторонами без участі третіх осіб; посередництво (mediation) – врегулювання спору за допомогою незалежного та неупередженого посеред</w:t>
      </w:r>
      <w:r w:rsidR="00B27E0F" w:rsidRPr="006F5604">
        <w:rPr>
          <w:rFonts w:ascii="Times New Roman" w:hAnsi="Times New Roman" w:cs="Times New Roman"/>
          <w:sz w:val="28"/>
          <w:szCs w:val="28"/>
        </w:rPr>
        <w:t>ника, який сприяє сторонам у до</w:t>
      </w:r>
      <w:r w:rsidRPr="006F5604">
        <w:rPr>
          <w:rFonts w:ascii="Times New Roman" w:hAnsi="Times New Roman" w:cs="Times New Roman"/>
          <w:sz w:val="28"/>
          <w:szCs w:val="28"/>
        </w:rPr>
        <w:t xml:space="preserve">сягненні згоди;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ий суд (arbitration) – вирішення спору за допомогою незалежної особи арбітра (групи арбітрів), який уповноважений винести</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обов’язкове для сторін рішення.</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Критеріями такого поділу є участь у врегулюванні розбіжностей третьої особи або її повноваження. Елементи ци</w:t>
      </w:r>
      <w:r w:rsidR="00B27E0F" w:rsidRPr="006F5604">
        <w:rPr>
          <w:rFonts w:ascii="Times New Roman" w:hAnsi="Times New Roman" w:cs="Times New Roman"/>
          <w:sz w:val="28"/>
          <w:szCs w:val="28"/>
        </w:rPr>
        <w:t>х трьох «чистих» видів альтерна</w:t>
      </w:r>
      <w:r w:rsidRPr="006F5604">
        <w:rPr>
          <w:rFonts w:ascii="Times New Roman" w:hAnsi="Times New Roman" w:cs="Times New Roman"/>
          <w:sz w:val="28"/>
          <w:szCs w:val="28"/>
        </w:rPr>
        <w:t>тивних способів вирішення спорів входять складовою частиною до інших</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процедур. Так, </w:t>
      </w:r>
      <w:r w:rsidRPr="006F5604">
        <w:rPr>
          <w:rFonts w:ascii="Times New Roman" w:hAnsi="Times New Roman" w:cs="Times New Roman"/>
          <w:sz w:val="28"/>
          <w:szCs w:val="28"/>
        </w:rPr>
        <w:lastRenderedPageBreak/>
        <w:t>переговори майже завжди існують у будь</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якій іншій альтернативній формі, а посередництво часто використовується як попередня процедура до початку судового розгляду. Крім того, компоненти основних видів, поєднуючись один з одним, створюють зовсім нові комбіновані форми,</w:t>
      </w:r>
      <w:r w:rsidR="00B27E0F" w:rsidRPr="006F5604">
        <w:rPr>
          <w:rFonts w:ascii="Times New Roman" w:hAnsi="Times New Roman" w:cs="Times New Roman"/>
          <w:sz w:val="28"/>
          <w:szCs w:val="28"/>
        </w:rPr>
        <w:t xml:space="preserve"> </w:t>
      </w:r>
      <w:r w:rsidRPr="006F5604">
        <w:rPr>
          <w:rFonts w:ascii="Times New Roman" w:hAnsi="Times New Roman" w:cs="Times New Roman"/>
          <w:sz w:val="28"/>
          <w:szCs w:val="28"/>
        </w:rPr>
        <w:t>зокрема такі</w:t>
      </w:r>
      <w:r w:rsidR="00292B2A" w:rsidRPr="006F5604">
        <w:rPr>
          <w:rFonts w:ascii="Times New Roman" w:hAnsi="Times New Roman" w:cs="Times New Roman"/>
          <w:sz w:val="28"/>
          <w:szCs w:val="28"/>
          <w:lang w:val="ru-RU"/>
        </w:rPr>
        <w:t xml:space="preserve"> [18, с. 34]</w:t>
      </w:r>
      <w:r w:rsidRPr="006F5604">
        <w:rPr>
          <w:rFonts w:ascii="Times New Roman" w:hAnsi="Times New Roman" w:cs="Times New Roman"/>
          <w:sz w:val="28"/>
          <w:szCs w:val="28"/>
        </w:rPr>
        <w:t>:</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посередництво – </w:t>
      </w:r>
      <w:r w:rsidR="00BA47FD">
        <w:rPr>
          <w:rFonts w:ascii="Times New Roman" w:hAnsi="Times New Roman" w:cs="Times New Roman"/>
          <w:sz w:val="28"/>
          <w:szCs w:val="28"/>
        </w:rPr>
        <w:t>теретеськ</w:t>
      </w:r>
      <w:r w:rsidR="00D959A4" w:rsidRPr="006F5604">
        <w:rPr>
          <w:rFonts w:ascii="Times New Roman" w:hAnsi="Times New Roman" w:cs="Times New Roman"/>
          <w:sz w:val="28"/>
          <w:szCs w:val="28"/>
        </w:rPr>
        <w:t>ий суд (mediation</w:t>
      </w:r>
      <w:r w:rsidR="0002162B" w:rsidRPr="006F5604">
        <w:rPr>
          <w:rFonts w:ascii="Times New Roman" w:hAnsi="Times New Roman" w:cs="Times New Roman"/>
          <w:sz w:val="28"/>
          <w:szCs w:val="28"/>
        </w:rPr>
        <w:t>-</w:t>
      </w:r>
      <w:r w:rsidR="00D959A4" w:rsidRPr="006F5604">
        <w:rPr>
          <w:rFonts w:ascii="Times New Roman" w:hAnsi="Times New Roman" w:cs="Times New Roman"/>
          <w:sz w:val="28"/>
          <w:szCs w:val="28"/>
        </w:rPr>
        <w:t>arbitration), що представляє собою врегулювання спору за допомогою посередника</w:t>
      </w:r>
      <w:r w:rsidRPr="006F5604">
        <w:rPr>
          <w:rFonts w:ascii="Times New Roman" w:hAnsi="Times New Roman" w:cs="Times New Roman"/>
          <w:sz w:val="28"/>
          <w:szCs w:val="28"/>
        </w:rPr>
        <w:t>-</w:t>
      </w:r>
      <w:r w:rsidR="00D959A4" w:rsidRPr="006F5604">
        <w:rPr>
          <w:rFonts w:ascii="Times New Roman" w:hAnsi="Times New Roman" w:cs="Times New Roman"/>
          <w:sz w:val="28"/>
          <w:szCs w:val="28"/>
        </w:rPr>
        <w:t>арбітра,</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який у разі недосягнення сторонами згоди уповноважений вирішити</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спір у порядку арбітражу;</w:t>
      </w:r>
    </w:p>
    <w:p w:rsidR="00D959A4" w:rsidRPr="006F5604" w:rsidRDefault="00B27E0F"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«міні</w:t>
      </w:r>
      <w:r w:rsidRPr="006F5604">
        <w:rPr>
          <w:rFonts w:ascii="Times New Roman" w:hAnsi="Times New Roman" w:cs="Times New Roman"/>
          <w:sz w:val="28"/>
          <w:szCs w:val="28"/>
        </w:rPr>
        <w:t>-</w:t>
      </w:r>
      <w:r w:rsidR="00D959A4" w:rsidRPr="006F5604">
        <w:rPr>
          <w:rFonts w:ascii="Times New Roman" w:hAnsi="Times New Roman" w:cs="Times New Roman"/>
          <w:sz w:val="28"/>
          <w:szCs w:val="28"/>
        </w:rPr>
        <w:t>суд» (mini</w:t>
      </w:r>
      <w:r w:rsidR="0002162B" w:rsidRPr="006F5604">
        <w:rPr>
          <w:rFonts w:ascii="Times New Roman" w:hAnsi="Times New Roman" w:cs="Times New Roman"/>
          <w:sz w:val="28"/>
          <w:szCs w:val="28"/>
        </w:rPr>
        <w:t>-</w:t>
      </w:r>
      <w:r w:rsidR="00D959A4" w:rsidRPr="006F5604">
        <w:rPr>
          <w:rFonts w:ascii="Times New Roman" w:hAnsi="Times New Roman" w:cs="Times New Roman"/>
          <w:sz w:val="28"/>
          <w:szCs w:val="28"/>
        </w:rPr>
        <w:t>trial), широко застосований спосіб врегулювання комерційних спорів, що отримав назву від зовнішньої схожості із судовою процедурою та являє собою вре</w:t>
      </w:r>
      <w:r w:rsidRPr="006F5604">
        <w:rPr>
          <w:rFonts w:ascii="Times New Roman" w:hAnsi="Times New Roman" w:cs="Times New Roman"/>
          <w:sz w:val="28"/>
          <w:szCs w:val="28"/>
        </w:rPr>
        <w:t>гулювання спору за участю керів</w:t>
      </w:r>
      <w:r w:rsidR="00D959A4" w:rsidRPr="006F5604">
        <w:rPr>
          <w:rFonts w:ascii="Times New Roman" w:hAnsi="Times New Roman" w:cs="Times New Roman"/>
          <w:sz w:val="28"/>
          <w:szCs w:val="28"/>
        </w:rPr>
        <w:t>ників корпорацій, юристів та третьої незалежної особи, яка очолює</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слухання справи;</w:t>
      </w:r>
    </w:p>
    <w:p w:rsidR="00BB0D24" w:rsidRPr="006F5604" w:rsidRDefault="0002162B"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незалежна експертиза із встановлення фактичних обставин справи (neutral expert factfinding) – процедура досягнення сторонами згоди на основі висновку кваліфікованого спеціаліста, який вивчив та дослідив справу з точки зору фактичного складу;</w:t>
      </w:r>
    </w:p>
    <w:p w:rsidR="00D959A4" w:rsidRPr="006F5604" w:rsidRDefault="00BB0D2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омбудсмен (ombudsman) – врегулювання спорів, пов’язаних з недоліками в діяльності державних органів та приватних організацій офіційно уповноваженою особою, що розслідує обставини справи за скаргами заінтересованих осіб;</w:t>
      </w:r>
    </w:p>
    <w:p w:rsidR="00D959A4" w:rsidRPr="006F5604" w:rsidRDefault="00BB0D2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w:t>
      </w:r>
      <w:r w:rsidR="00D959A4" w:rsidRPr="006F5604">
        <w:rPr>
          <w:rFonts w:ascii="Times New Roman" w:hAnsi="Times New Roman" w:cs="Times New Roman"/>
          <w:sz w:val="28"/>
          <w:szCs w:val="28"/>
        </w:rPr>
        <w:t xml:space="preserve"> приватна судова система (private court system) або суддя «напрокат»</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(rent a judge), забезпечує вирішення спорів за допомогою суддів, які</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пішли у відставку, за досить високу платню, які мають повноваження не</w:t>
      </w:r>
      <w:r w:rsidRPr="006F5604">
        <w:rPr>
          <w:rFonts w:ascii="Times New Roman" w:hAnsi="Times New Roman" w:cs="Times New Roman"/>
          <w:sz w:val="28"/>
          <w:szCs w:val="28"/>
        </w:rPr>
        <w:t xml:space="preserve"> </w:t>
      </w:r>
      <w:r w:rsidR="00D959A4" w:rsidRPr="006F5604">
        <w:rPr>
          <w:rFonts w:ascii="Times New Roman" w:hAnsi="Times New Roman" w:cs="Times New Roman"/>
          <w:sz w:val="28"/>
          <w:szCs w:val="28"/>
        </w:rPr>
        <w:t>лише примирити сторони, але й винести обов’язкове для них рішення.</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Аналізуючи роботи американських авторів, можна прийти до висновку,</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що альтернативне вирішення спорів як еле</w:t>
      </w:r>
      <w:r w:rsidR="00BB0D24" w:rsidRPr="006F5604">
        <w:rPr>
          <w:rFonts w:ascii="Times New Roman" w:hAnsi="Times New Roman" w:cs="Times New Roman"/>
          <w:sz w:val="28"/>
          <w:szCs w:val="28"/>
        </w:rPr>
        <w:t>мент правової системи США виник</w:t>
      </w:r>
      <w:r w:rsidRPr="006F5604">
        <w:rPr>
          <w:rFonts w:ascii="Times New Roman" w:hAnsi="Times New Roman" w:cs="Times New Roman"/>
          <w:sz w:val="28"/>
          <w:szCs w:val="28"/>
        </w:rPr>
        <w:t>ло та розвивається у двох основних напрямах</w:t>
      </w:r>
      <w:r w:rsidR="00BB0D24" w:rsidRPr="006F5604">
        <w:rPr>
          <w:rFonts w:ascii="Times New Roman" w:hAnsi="Times New Roman" w:cs="Times New Roman"/>
          <w:sz w:val="28"/>
          <w:szCs w:val="28"/>
        </w:rPr>
        <w:t xml:space="preserve"> – у межах діючої судової систе</w:t>
      </w:r>
      <w:r w:rsidRPr="006F5604">
        <w:rPr>
          <w:rFonts w:ascii="Times New Roman" w:hAnsi="Times New Roman" w:cs="Times New Roman"/>
          <w:sz w:val="28"/>
          <w:szCs w:val="28"/>
        </w:rPr>
        <w:t>ми (у публічній сфері) та за її межами (у сф</w:t>
      </w:r>
      <w:r w:rsidR="00BB0D24" w:rsidRPr="006F5604">
        <w:rPr>
          <w:rFonts w:ascii="Times New Roman" w:hAnsi="Times New Roman" w:cs="Times New Roman"/>
          <w:sz w:val="28"/>
          <w:szCs w:val="28"/>
        </w:rPr>
        <w:t>ері приватного правового регулю</w:t>
      </w:r>
      <w:r w:rsidRPr="006F5604">
        <w:rPr>
          <w:rFonts w:ascii="Times New Roman" w:hAnsi="Times New Roman" w:cs="Times New Roman"/>
          <w:sz w:val="28"/>
          <w:szCs w:val="28"/>
        </w:rPr>
        <w:t>вання). Ці два напрями перебувають у постійній взаємодії та чинять взаємний</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вплив. Проте кожна з цих форм має свою спе</w:t>
      </w:r>
      <w:r w:rsidR="00BB0D24" w:rsidRPr="006F5604">
        <w:rPr>
          <w:rFonts w:ascii="Times New Roman" w:hAnsi="Times New Roman" w:cs="Times New Roman"/>
          <w:sz w:val="28"/>
          <w:szCs w:val="28"/>
        </w:rPr>
        <w:t>цифіку. Тому певний інтерес ста</w:t>
      </w:r>
      <w:r w:rsidRPr="006F5604">
        <w:rPr>
          <w:rFonts w:ascii="Times New Roman" w:hAnsi="Times New Roman" w:cs="Times New Roman"/>
          <w:sz w:val="28"/>
          <w:szCs w:val="28"/>
        </w:rPr>
        <w:t>новить дослідження класифікації альтернативних форм вирішення правових</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конфліктів з точки зору поділу їх на дві основні категорії залежно від приналежності до тієї чи іншої сфери правового регулювання: приватні та публічні.</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 xml:space="preserve">До приватних належать процедури, які </w:t>
      </w:r>
      <w:r w:rsidR="00BB0D24" w:rsidRPr="006F5604">
        <w:rPr>
          <w:rFonts w:ascii="Times New Roman" w:hAnsi="Times New Roman" w:cs="Times New Roman"/>
          <w:sz w:val="28"/>
          <w:szCs w:val="28"/>
        </w:rPr>
        <w:t>застосовуються виключно на осно</w:t>
      </w:r>
      <w:r w:rsidRPr="006F5604">
        <w:rPr>
          <w:rFonts w:ascii="Times New Roman" w:hAnsi="Times New Roman" w:cs="Times New Roman"/>
          <w:sz w:val="28"/>
          <w:szCs w:val="28"/>
        </w:rPr>
        <w:t>ві добровільного волевиявлення сторін, – переговори, посередництво, арбітраж</w:t>
      </w:r>
      <w:r w:rsidR="00292B2A" w:rsidRPr="006F5604">
        <w:rPr>
          <w:rFonts w:ascii="Times New Roman" w:hAnsi="Times New Roman" w:cs="Times New Roman"/>
          <w:sz w:val="28"/>
          <w:szCs w:val="28"/>
          <w:lang w:val="ru-RU"/>
        </w:rPr>
        <w:t xml:space="preserve"> [18, с. 42]</w:t>
      </w:r>
      <w:r w:rsidRPr="006F5604">
        <w:rPr>
          <w:rFonts w:ascii="Times New Roman" w:hAnsi="Times New Roman" w:cs="Times New Roman"/>
          <w:sz w:val="28"/>
          <w:szCs w:val="28"/>
        </w:rPr>
        <w:t>. Ці засоби є самостійними, незалежні у своєму регулюванні та існуванні</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від державної судової системи та характеризуються більшою диспозитивністю</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з </w:t>
      </w:r>
      <w:r w:rsidRPr="006F5604">
        <w:rPr>
          <w:rFonts w:ascii="Times New Roman" w:hAnsi="Times New Roman" w:cs="Times New Roman"/>
          <w:sz w:val="28"/>
          <w:szCs w:val="28"/>
        </w:rPr>
        <w:lastRenderedPageBreak/>
        <w:t xml:space="preserve">мінімальним втручанням з боку держави. Роль останньої зводиться до офіційного визнання позасудової системи альтернативного вирішення правових спорів та забезпечення належних умов її функціонування. </w:t>
      </w:r>
    </w:p>
    <w:p w:rsidR="00D959A4" w:rsidRPr="001078ED" w:rsidRDefault="00D959A4"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6F5604">
        <w:rPr>
          <w:rFonts w:ascii="Times New Roman" w:hAnsi="Times New Roman" w:cs="Times New Roman"/>
          <w:sz w:val="28"/>
          <w:szCs w:val="28"/>
        </w:rPr>
        <w:t>До публічних належать засоби, що вико</w:t>
      </w:r>
      <w:r w:rsidR="00BB0D24" w:rsidRPr="006F5604">
        <w:rPr>
          <w:rFonts w:ascii="Times New Roman" w:hAnsi="Times New Roman" w:cs="Times New Roman"/>
          <w:sz w:val="28"/>
          <w:szCs w:val="28"/>
        </w:rPr>
        <w:t>ристовуються в межах самої судо</w:t>
      </w:r>
      <w:r w:rsidRPr="006F5604">
        <w:rPr>
          <w:rFonts w:ascii="Times New Roman" w:hAnsi="Times New Roman" w:cs="Times New Roman"/>
          <w:sz w:val="28"/>
          <w:szCs w:val="28"/>
        </w:rPr>
        <w:t>вої системи. Ці засоби отримали назву Court</w:t>
      </w:r>
      <w:r w:rsidR="0002162B" w:rsidRPr="006F5604">
        <w:rPr>
          <w:rFonts w:ascii="Times New Roman" w:hAnsi="Times New Roman" w:cs="Times New Roman"/>
          <w:sz w:val="28"/>
          <w:szCs w:val="28"/>
        </w:rPr>
        <w:t xml:space="preserve"> </w:t>
      </w:r>
      <w:r w:rsidRPr="006F5604">
        <w:rPr>
          <w:rFonts w:ascii="Times New Roman" w:hAnsi="Times New Roman" w:cs="Times New Roman"/>
          <w:sz w:val="28"/>
          <w:szCs w:val="28"/>
        </w:rPr>
        <w:t>Annexed ADR або, буквально,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альтернативні способи вирішення спорів, пов’язані з судовою процедурою»</w:t>
      </w:r>
      <w:r w:rsidR="00720BD3" w:rsidRPr="006F5604">
        <w:rPr>
          <w:rFonts w:ascii="Times New Roman" w:hAnsi="Times New Roman" w:cs="Times New Roman"/>
          <w:sz w:val="28"/>
          <w:szCs w:val="28"/>
        </w:rPr>
        <w:t xml:space="preserve"> </w:t>
      </w:r>
      <w:r w:rsidR="00720BD3" w:rsidRPr="001078ED">
        <w:rPr>
          <w:rFonts w:ascii="Times New Roman" w:hAnsi="Times New Roman" w:cs="Times New Roman"/>
          <w:sz w:val="28"/>
          <w:szCs w:val="28"/>
          <w:lang w:val="ru-RU"/>
        </w:rPr>
        <w:t xml:space="preserve">[19, </w:t>
      </w:r>
      <w:r w:rsidR="00720BD3" w:rsidRPr="006F5604">
        <w:rPr>
          <w:rFonts w:ascii="Times New Roman" w:hAnsi="Times New Roman" w:cs="Times New Roman"/>
          <w:sz w:val="28"/>
          <w:szCs w:val="28"/>
          <w:lang w:val="en-US"/>
        </w:rPr>
        <w:t>c</w:t>
      </w:r>
      <w:r w:rsidR="00720BD3" w:rsidRPr="001078ED">
        <w:rPr>
          <w:rFonts w:ascii="Times New Roman" w:hAnsi="Times New Roman" w:cs="Times New Roman"/>
          <w:sz w:val="28"/>
          <w:szCs w:val="28"/>
          <w:lang w:val="ru-RU"/>
        </w:rPr>
        <w:t xml:space="preserve">.  </w:t>
      </w:r>
      <w:r w:rsidR="003C6E26" w:rsidRPr="001078ED">
        <w:rPr>
          <w:rFonts w:ascii="Times New Roman" w:hAnsi="Times New Roman" w:cs="Times New Roman"/>
          <w:sz w:val="28"/>
          <w:szCs w:val="28"/>
          <w:lang w:val="ru-RU"/>
        </w:rPr>
        <w:t>23].</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Вони охоплюють такі процедури, як досудові наради з врегулювання спорів,</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досудовий арбітраж та досудове посередництво, попередня незалежна оцінка</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матеріалів справи, спрощений суд присяжних і так звана приватна судова система або приватний трибунал.</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Класифікація альтернативних форм врегулювання спорів на приватні та</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публічні дозволяє</w:t>
      </w:r>
      <w:r w:rsidR="00196E47" w:rsidRPr="00EF4E32">
        <w:rPr>
          <w:rFonts w:ascii="Times New Roman" w:hAnsi="Times New Roman" w:cs="Times New Roman"/>
          <w:sz w:val="28"/>
          <w:szCs w:val="28"/>
        </w:rPr>
        <w:t xml:space="preserve"> [20, с. 54]</w:t>
      </w:r>
      <w:r w:rsidRPr="006F5604">
        <w:rPr>
          <w:rFonts w:ascii="Times New Roman" w:hAnsi="Times New Roman" w:cs="Times New Roman"/>
          <w:sz w:val="28"/>
          <w:szCs w:val="28"/>
        </w:rPr>
        <w:t>: отримати цілісне уявлення про альтернативне вирішення спорів як</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єдиний елемент правової системи, що включає різні сфери правового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регулювання; дослідити специфіку кожної з цих сфер окремо; забезпечити диференційовану регламентацію тих чи інших процедур</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з урахуванням їх приватного або публічного характеру; передбачає</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можливість подальшого поділу альтернативних форм у межах кожної групи за більш вузькими підставами.</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Найбільш доцільним розмежуванням приватних засобів дійсно є розглянутий вище поділ на основні та комбіновані.</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Щодо публічних процедур, то в межах американської правової системи їх</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розподіляють залежно від мети застосування на три групи: процедури, спрямовані на досягнення згоди (досудові переговори, досудове посередництво); процедури, спрямовані на постановлення рекомендаційного рішення</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(спрощений суд присяжних); процедури, спрямовані на постановлення обов’язкового рішення (досудовий арбітраж, приватний трибунал).</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Безперечно, що вітчизняна правова наука почала</w:t>
      </w:r>
      <w:r w:rsidR="00BB0D24" w:rsidRPr="006F5604">
        <w:rPr>
          <w:rFonts w:ascii="Times New Roman" w:hAnsi="Times New Roman" w:cs="Times New Roman"/>
          <w:sz w:val="28"/>
          <w:szCs w:val="28"/>
        </w:rPr>
        <w:t xml:space="preserve"> оперувати таким термі</w:t>
      </w:r>
      <w:r w:rsidRPr="006F5604">
        <w:rPr>
          <w:rFonts w:ascii="Times New Roman" w:hAnsi="Times New Roman" w:cs="Times New Roman"/>
          <w:sz w:val="28"/>
          <w:szCs w:val="28"/>
        </w:rPr>
        <w:t>ном як альтернативні способи вирішення спорів досить недавно, а тому дається</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взнаки брак як теоретичних розробок на цю тематику, так і суто практичного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втілення в життя згаданих вище альтернат</w:t>
      </w:r>
      <w:r w:rsidR="00BB0D24" w:rsidRPr="006F5604">
        <w:rPr>
          <w:rFonts w:ascii="Times New Roman" w:hAnsi="Times New Roman" w:cs="Times New Roman"/>
          <w:sz w:val="28"/>
          <w:szCs w:val="28"/>
        </w:rPr>
        <w:t xml:space="preserve">ивних державному </w:t>
      </w:r>
      <w:r w:rsidR="00BA47FD">
        <w:rPr>
          <w:rFonts w:ascii="Times New Roman" w:hAnsi="Times New Roman" w:cs="Times New Roman"/>
          <w:sz w:val="28"/>
          <w:szCs w:val="28"/>
        </w:rPr>
        <w:t>садочин</w:t>
      </w:r>
      <w:r w:rsidR="00BB0D24" w:rsidRPr="006F5604">
        <w:rPr>
          <w:rFonts w:ascii="Times New Roman" w:hAnsi="Times New Roman" w:cs="Times New Roman"/>
          <w:sz w:val="28"/>
          <w:szCs w:val="28"/>
        </w:rPr>
        <w:t>ству ме</w:t>
      </w:r>
      <w:r w:rsidRPr="006F5604">
        <w:rPr>
          <w:rFonts w:ascii="Times New Roman" w:hAnsi="Times New Roman" w:cs="Times New Roman"/>
          <w:sz w:val="28"/>
          <w:szCs w:val="28"/>
        </w:rPr>
        <w:t>ханізмів вирішення спорів. Із недавньої радян</w:t>
      </w:r>
      <w:r w:rsidR="00BB0D24" w:rsidRPr="006F5604">
        <w:rPr>
          <w:rFonts w:ascii="Times New Roman" w:hAnsi="Times New Roman" w:cs="Times New Roman"/>
          <w:sz w:val="28"/>
          <w:szCs w:val="28"/>
        </w:rPr>
        <w:t>ської історії хіба що можна наз</w:t>
      </w:r>
      <w:r w:rsidRPr="006F5604">
        <w:rPr>
          <w:rFonts w:ascii="Times New Roman" w:hAnsi="Times New Roman" w:cs="Times New Roman"/>
          <w:sz w:val="28"/>
          <w:szCs w:val="28"/>
        </w:rPr>
        <w:t>вати вирішення спорів при ТПП СРСР.</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На сучасному етапі увага громадськості постійно прикута до проблеми</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розроблення та прийняття законодавчим органом нормативно</w:t>
      </w:r>
      <w:r w:rsidR="00BB0D24" w:rsidRPr="006F5604">
        <w:rPr>
          <w:rFonts w:ascii="Times New Roman" w:hAnsi="Times New Roman" w:cs="Times New Roman"/>
          <w:sz w:val="28"/>
          <w:szCs w:val="28"/>
        </w:rPr>
        <w:t>-</w:t>
      </w:r>
      <w:r w:rsidRPr="006F5604">
        <w:rPr>
          <w:rFonts w:ascii="Times New Roman" w:hAnsi="Times New Roman" w:cs="Times New Roman"/>
          <w:sz w:val="28"/>
          <w:szCs w:val="28"/>
        </w:rPr>
        <w:t>правових актів, які покликані врегулювати ті чи інші питання суспільства та держави, що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перебувають </w:t>
      </w:r>
      <w:r w:rsidRPr="006F5604">
        <w:rPr>
          <w:rFonts w:ascii="Times New Roman" w:hAnsi="Times New Roman" w:cs="Times New Roman"/>
          <w:sz w:val="28"/>
          <w:szCs w:val="28"/>
        </w:rPr>
        <w:lastRenderedPageBreak/>
        <w:t>у стадії реформування</w:t>
      </w:r>
      <w:r w:rsidR="009A7101" w:rsidRPr="006F5604">
        <w:rPr>
          <w:rFonts w:ascii="Times New Roman" w:hAnsi="Times New Roman" w:cs="Times New Roman"/>
          <w:sz w:val="28"/>
          <w:szCs w:val="28"/>
          <w:lang w:val="ru-RU"/>
        </w:rPr>
        <w:t xml:space="preserve"> [20, с. 33]</w:t>
      </w:r>
      <w:r w:rsidRPr="006F5604">
        <w:rPr>
          <w:rFonts w:ascii="Times New Roman" w:hAnsi="Times New Roman" w:cs="Times New Roman"/>
          <w:sz w:val="28"/>
          <w:szCs w:val="28"/>
        </w:rPr>
        <w:t>. При цьому все частіше виникають питання не стільки розроблення законів, скільки реалізації чинного законодавства</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та його дотримання всіма членами суспільства. Насамперед це стосується судових та виконавчих процедур. Проте реалії судів загальної юрисдикції такі,</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що рішення по багатьох справах зазвичай відкладаються або навмисно затягуються на тривалий час. Більшість судів п</w:t>
      </w:r>
      <w:r w:rsidR="00BB0D24" w:rsidRPr="006F5604">
        <w:rPr>
          <w:rFonts w:ascii="Times New Roman" w:hAnsi="Times New Roman" w:cs="Times New Roman"/>
          <w:sz w:val="28"/>
          <w:szCs w:val="28"/>
        </w:rPr>
        <w:t>еревантажені, а сам судовий про</w:t>
      </w:r>
      <w:r w:rsidRPr="006F5604">
        <w:rPr>
          <w:rFonts w:ascii="Times New Roman" w:hAnsi="Times New Roman" w:cs="Times New Roman"/>
          <w:sz w:val="28"/>
          <w:szCs w:val="28"/>
        </w:rPr>
        <w:t>цес перетворюється в досить коштовну «тяганину». Послуги висококвал</w:t>
      </w:r>
      <w:r w:rsidR="00BB0D24" w:rsidRPr="006F5604">
        <w:rPr>
          <w:rFonts w:ascii="Times New Roman" w:hAnsi="Times New Roman" w:cs="Times New Roman"/>
          <w:sz w:val="28"/>
          <w:szCs w:val="28"/>
        </w:rPr>
        <w:t>іфіко</w:t>
      </w:r>
      <w:r w:rsidRPr="006F5604">
        <w:rPr>
          <w:rFonts w:ascii="Times New Roman" w:hAnsi="Times New Roman" w:cs="Times New Roman"/>
          <w:sz w:val="28"/>
          <w:szCs w:val="28"/>
        </w:rPr>
        <w:t>ваних юристів, як правило, недоступні для більшості громадян.</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З іншого боку, ефективна дія законодавчих норм багато в чому залежить</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від кваліфікації та досвіду суддів, секрета</w:t>
      </w:r>
      <w:r w:rsidR="00BB0D24" w:rsidRPr="006F5604">
        <w:rPr>
          <w:rFonts w:ascii="Times New Roman" w:hAnsi="Times New Roman" w:cs="Times New Roman"/>
          <w:sz w:val="28"/>
          <w:szCs w:val="28"/>
        </w:rPr>
        <w:t>ріату, судових виконавців. У ба</w:t>
      </w:r>
      <w:r w:rsidRPr="006F5604">
        <w:rPr>
          <w:rFonts w:ascii="Times New Roman" w:hAnsi="Times New Roman" w:cs="Times New Roman"/>
          <w:sz w:val="28"/>
          <w:szCs w:val="28"/>
        </w:rPr>
        <w:t>гатьох випадках, особливо у регіонах, суди пр</w:t>
      </w:r>
      <w:r w:rsidR="00BB0D24" w:rsidRPr="006F5604">
        <w:rPr>
          <w:rFonts w:ascii="Times New Roman" w:hAnsi="Times New Roman" w:cs="Times New Roman"/>
          <w:sz w:val="28"/>
          <w:szCs w:val="28"/>
        </w:rPr>
        <w:t>осто не готові до кваліфіковано</w:t>
      </w:r>
      <w:r w:rsidRPr="006F5604">
        <w:rPr>
          <w:rFonts w:ascii="Times New Roman" w:hAnsi="Times New Roman" w:cs="Times New Roman"/>
          <w:sz w:val="28"/>
          <w:szCs w:val="28"/>
        </w:rPr>
        <w:t>го та ефективного ведення процесу зі спорів</w:t>
      </w:r>
      <w:r w:rsidR="00BB0D24" w:rsidRPr="006F5604">
        <w:rPr>
          <w:rFonts w:ascii="Times New Roman" w:hAnsi="Times New Roman" w:cs="Times New Roman"/>
          <w:sz w:val="28"/>
          <w:szCs w:val="28"/>
        </w:rPr>
        <w:t>, що виникають з нових правовід</w:t>
      </w:r>
      <w:r w:rsidRPr="006F5604">
        <w:rPr>
          <w:rFonts w:ascii="Times New Roman" w:hAnsi="Times New Roman" w:cs="Times New Roman"/>
          <w:sz w:val="28"/>
          <w:szCs w:val="28"/>
        </w:rPr>
        <w:t>носин (земельні спори, біржові угоди, складні фондові операції, лізинг,</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інформаційні спори, захист прав споживачів, спори у сфері захисту права</w:t>
      </w:r>
      <w:r w:rsidR="00BB0D24" w:rsidRPr="006F5604">
        <w:rPr>
          <w:rFonts w:ascii="Times New Roman" w:hAnsi="Times New Roman" w:cs="Times New Roman"/>
          <w:sz w:val="28"/>
          <w:szCs w:val="28"/>
        </w:rPr>
        <w:t xml:space="preserve"> ін</w:t>
      </w:r>
      <w:r w:rsidRPr="006F5604">
        <w:rPr>
          <w:rFonts w:ascii="Times New Roman" w:hAnsi="Times New Roman" w:cs="Times New Roman"/>
          <w:sz w:val="28"/>
          <w:szCs w:val="28"/>
        </w:rPr>
        <w:t>телектуальної власності тощо).</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Альтернативні методи вирішення спорів у багатьох випадках є реальним</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способом вирішення конфліктної ситуації, оскільки не потребують порівняно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з державною судовою процедурою значних фінансових та організаційно</w:t>
      </w:r>
      <w:r w:rsidR="00BB0D24" w:rsidRPr="006F5604">
        <w:rPr>
          <w:rFonts w:ascii="Times New Roman" w:hAnsi="Times New Roman" w:cs="Times New Roman"/>
          <w:sz w:val="28"/>
          <w:szCs w:val="28"/>
        </w:rPr>
        <w:t>-</w:t>
      </w:r>
      <w:r w:rsidRPr="006F5604">
        <w:rPr>
          <w:rFonts w:ascii="Times New Roman" w:hAnsi="Times New Roman" w:cs="Times New Roman"/>
          <w:sz w:val="28"/>
          <w:szCs w:val="28"/>
        </w:rPr>
        <w:t>технічних витрат з боку учасників процесу та державних органів</w:t>
      </w:r>
      <w:r w:rsidR="009A7101" w:rsidRPr="006F5604">
        <w:rPr>
          <w:rFonts w:ascii="Times New Roman" w:hAnsi="Times New Roman" w:cs="Times New Roman"/>
          <w:sz w:val="28"/>
          <w:szCs w:val="28"/>
        </w:rPr>
        <w:t xml:space="preserve"> [20, с. 38]</w:t>
      </w:r>
      <w:r w:rsidRPr="006F5604">
        <w:rPr>
          <w:rFonts w:ascii="Times New Roman" w:hAnsi="Times New Roman" w:cs="Times New Roman"/>
          <w:sz w:val="28"/>
          <w:szCs w:val="28"/>
        </w:rPr>
        <w:t>.</w:t>
      </w:r>
    </w:p>
    <w:p w:rsidR="00194F36"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Останнім часом намітився суттєвий прогрес у розробленні</w:t>
      </w:r>
      <w:r w:rsidR="00BB0D24" w:rsidRPr="006F5604">
        <w:rPr>
          <w:rFonts w:ascii="Times New Roman" w:hAnsi="Times New Roman" w:cs="Times New Roman"/>
          <w:sz w:val="28"/>
          <w:szCs w:val="28"/>
        </w:rPr>
        <w:t xml:space="preserve"> проектів законо</w:t>
      </w:r>
      <w:r w:rsidRPr="006F5604">
        <w:rPr>
          <w:rFonts w:ascii="Times New Roman" w:hAnsi="Times New Roman" w:cs="Times New Roman"/>
          <w:sz w:val="28"/>
          <w:szCs w:val="28"/>
        </w:rPr>
        <w:t xml:space="preserve">давчих норм, що сприяють поширенню та </w:t>
      </w:r>
      <w:r w:rsidR="00BB0D24" w:rsidRPr="006F5604">
        <w:rPr>
          <w:rFonts w:ascii="Times New Roman" w:hAnsi="Times New Roman" w:cs="Times New Roman"/>
          <w:sz w:val="28"/>
          <w:szCs w:val="28"/>
        </w:rPr>
        <w:t>розвитку альтернативних механіз</w:t>
      </w:r>
      <w:r w:rsidRPr="006F5604">
        <w:rPr>
          <w:rFonts w:ascii="Times New Roman" w:hAnsi="Times New Roman" w:cs="Times New Roman"/>
          <w:sz w:val="28"/>
          <w:szCs w:val="28"/>
        </w:rPr>
        <w:t>мів вирішення правових конфліктів в Україні. Тут, безперечно, варто згадати</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про прийнятий Верховною Радою України 11 травня 2004 року Закон України</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«Про </w:t>
      </w:r>
      <w:r w:rsidR="00BA47FD">
        <w:rPr>
          <w:rFonts w:ascii="Times New Roman" w:hAnsi="Times New Roman" w:cs="Times New Roman"/>
          <w:sz w:val="28"/>
          <w:szCs w:val="28"/>
        </w:rPr>
        <w:t>теретеськ</w:t>
      </w:r>
      <w:r w:rsidRPr="006F5604">
        <w:rPr>
          <w:rFonts w:ascii="Times New Roman" w:hAnsi="Times New Roman" w:cs="Times New Roman"/>
          <w:sz w:val="28"/>
          <w:szCs w:val="28"/>
        </w:rPr>
        <w:t>і суди»</w:t>
      </w:r>
      <w:r w:rsidR="009A7101" w:rsidRPr="006F5604">
        <w:rPr>
          <w:rFonts w:ascii="Times New Roman" w:hAnsi="Times New Roman" w:cs="Times New Roman"/>
          <w:sz w:val="28"/>
          <w:szCs w:val="28"/>
          <w:lang w:val="ru-RU"/>
        </w:rPr>
        <w:t xml:space="preserve"> [21]</w:t>
      </w:r>
      <w:r w:rsidRPr="006F5604">
        <w:rPr>
          <w:rFonts w:ascii="Times New Roman" w:hAnsi="Times New Roman" w:cs="Times New Roman"/>
          <w:sz w:val="28"/>
          <w:szCs w:val="28"/>
        </w:rPr>
        <w:t>. Одне з чільних місць у дослідженнях, присвячених</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проблематиці альтернативних способів вирішення спорів, займає розгляд</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психологічних аспектів сторін конфлікту в</w:t>
      </w:r>
      <w:r w:rsidR="00BB0D24" w:rsidRPr="006F5604">
        <w:rPr>
          <w:rFonts w:ascii="Times New Roman" w:hAnsi="Times New Roman" w:cs="Times New Roman"/>
          <w:sz w:val="28"/>
          <w:szCs w:val="28"/>
        </w:rPr>
        <w:t xml:space="preserve"> умовах кризових ситуацій. Пред</w:t>
      </w:r>
      <w:r w:rsidRPr="006F5604">
        <w:rPr>
          <w:rFonts w:ascii="Times New Roman" w:hAnsi="Times New Roman" w:cs="Times New Roman"/>
          <w:sz w:val="28"/>
          <w:szCs w:val="28"/>
        </w:rPr>
        <w:t>метом вивчення в даному випадку є процедури з’ясування дійсних інтересів</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сторін конфлікту, техніка переговорного пр</w:t>
      </w:r>
      <w:r w:rsidR="00BB0D24" w:rsidRPr="006F5604">
        <w:rPr>
          <w:rFonts w:ascii="Times New Roman" w:hAnsi="Times New Roman" w:cs="Times New Roman"/>
          <w:sz w:val="28"/>
          <w:szCs w:val="28"/>
        </w:rPr>
        <w:t>оцесу, пошук компромісу, вивчен</w:t>
      </w:r>
      <w:r w:rsidRPr="006F5604">
        <w:rPr>
          <w:rFonts w:ascii="Times New Roman" w:hAnsi="Times New Roman" w:cs="Times New Roman"/>
          <w:sz w:val="28"/>
          <w:szCs w:val="28"/>
        </w:rPr>
        <w:t>ня природи конфліктів. Значна частина публікацій, які з’являються останнім</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часом, присвячені закордонному досвіду ADR. У багатьох випадках це стало</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можливим завдяки розвитку Інтернету, у ме</w:t>
      </w:r>
      <w:r w:rsidR="00BB0D24" w:rsidRPr="006F5604">
        <w:rPr>
          <w:rFonts w:ascii="Times New Roman" w:hAnsi="Times New Roman" w:cs="Times New Roman"/>
          <w:sz w:val="28"/>
          <w:szCs w:val="28"/>
        </w:rPr>
        <w:t>режі якого розміщено багато сай</w:t>
      </w:r>
      <w:r w:rsidRPr="006F5604">
        <w:rPr>
          <w:rFonts w:ascii="Times New Roman" w:hAnsi="Times New Roman" w:cs="Times New Roman"/>
          <w:sz w:val="28"/>
          <w:szCs w:val="28"/>
        </w:rPr>
        <w:t>тів організацій, фірм та об’єднань спеціалістів, які займаються діяльністю з</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альтернативного вирішення спорів, посередн</w:t>
      </w:r>
      <w:r w:rsidR="00BB0D24" w:rsidRPr="006F5604">
        <w:rPr>
          <w:rFonts w:ascii="Times New Roman" w:hAnsi="Times New Roman" w:cs="Times New Roman"/>
          <w:sz w:val="28"/>
          <w:szCs w:val="28"/>
        </w:rPr>
        <w:t xml:space="preserve">ицтва, медіації, арбітражу. </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Основна увага у більшості публікацій, присвячених проблематиці використання методів альтернативного вирішення</w:t>
      </w:r>
      <w:r w:rsidR="00BB0D24" w:rsidRPr="006F5604">
        <w:rPr>
          <w:rFonts w:ascii="Times New Roman" w:hAnsi="Times New Roman" w:cs="Times New Roman"/>
          <w:sz w:val="28"/>
          <w:szCs w:val="28"/>
        </w:rPr>
        <w:t xml:space="preserve"> спорів в умовах сучасної </w:t>
      </w:r>
      <w:r w:rsidR="00BB0D24" w:rsidRPr="006F5604">
        <w:rPr>
          <w:rFonts w:ascii="Times New Roman" w:hAnsi="Times New Roman" w:cs="Times New Roman"/>
          <w:sz w:val="28"/>
          <w:szCs w:val="28"/>
        </w:rPr>
        <w:lastRenderedPageBreak/>
        <w:t>Украї</w:t>
      </w:r>
      <w:r w:rsidRPr="006F5604">
        <w:rPr>
          <w:rFonts w:ascii="Times New Roman" w:hAnsi="Times New Roman" w:cs="Times New Roman"/>
          <w:sz w:val="28"/>
          <w:szCs w:val="28"/>
        </w:rPr>
        <w:t>ни, приділяється правовим, юридичним асп</w:t>
      </w:r>
      <w:r w:rsidR="00BB0D24" w:rsidRPr="006F5604">
        <w:rPr>
          <w:rFonts w:ascii="Times New Roman" w:hAnsi="Times New Roman" w:cs="Times New Roman"/>
          <w:sz w:val="28"/>
          <w:szCs w:val="28"/>
        </w:rPr>
        <w:t xml:space="preserve">ектам діяльності </w:t>
      </w:r>
      <w:r w:rsidR="00BA47FD">
        <w:rPr>
          <w:rFonts w:ascii="Times New Roman" w:hAnsi="Times New Roman" w:cs="Times New Roman"/>
          <w:sz w:val="28"/>
          <w:szCs w:val="28"/>
        </w:rPr>
        <w:t>теретеськ</w:t>
      </w:r>
      <w:r w:rsidR="00BB0D24" w:rsidRPr="006F5604">
        <w:rPr>
          <w:rFonts w:ascii="Times New Roman" w:hAnsi="Times New Roman" w:cs="Times New Roman"/>
          <w:sz w:val="28"/>
          <w:szCs w:val="28"/>
        </w:rPr>
        <w:t>их су</w:t>
      </w:r>
      <w:r w:rsidRPr="006F5604">
        <w:rPr>
          <w:rFonts w:ascii="Times New Roman" w:hAnsi="Times New Roman" w:cs="Times New Roman"/>
          <w:sz w:val="28"/>
          <w:szCs w:val="28"/>
        </w:rPr>
        <w:t>дів, проблемам виконання їх рішень. Разом з тим очевидною є необхідність</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розширення «діапазону дискусій» з проблем альтернативних способ</w:t>
      </w:r>
      <w:r w:rsidR="00BB0D24" w:rsidRPr="006F5604">
        <w:rPr>
          <w:rFonts w:ascii="Times New Roman" w:hAnsi="Times New Roman" w:cs="Times New Roman"/>
          <w:sz w:val="28"/>
          <w:szCs w:val="28"/>
        </w:rPr>
        <w:t>ів вирі</w:t>
      </w:r>
      <w:r w:rsidRPr="006F5604">
        <w:rPr>
          <w:rFonts w:ascii="Times New Roman" w:hAnsi="Times New Roman" w:cs="Times New Roman"/>
          <w:sz w:val="28"/>
          <w:szCs w:val="28"/>
        </w:rPr>
        <w:t>шення спорів, розвитку нових напрямів досліджень. Оскільки, з одного боку,</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аналіз проблем правової реформи та підвищення рівня правової культури у</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суспільстві не є виключно прерогативою правників, з іншого боку, зростання</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складності процесів соціально</w:t>
      </w:r>
      <w:r w:rsidR="0041010E" w:rsidRPr="006F5604">
        <w:rPr>
          <w:rFonts w:ascii="Times New Roman" w:hAnsi="Times New Roman" w:cs="Times New Roman"/>
          <w:sz w:val="28"/>
          <w:szCs w:val="28"/>
        </w:rPr>
        <w:t>-</w:t>
      </w:r>
      <w:r w:rsidRPr="006F5604">
        <w:rPr>
          <w:rFonts w:ascii="Times New Roman" w:hAnsi="Times New Roman" w:cs="Times New Roman"/>
          <w:sz w:val="28"/>
          <w:szCs w:val="28"/>
        </w:rPr>
        <w:t>економічного розвитку сучасного суспільства</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наполегливо вимагає розширення методо</w:t>
      </w:r>
      <w:r w:rsidR="00BB0D24" w:rsidRPr="006F5604">
        <w:rPr>
          <w:rFonts w:ascii="Times New Roman" w:hAnsi="Times New Roman" w:cs="Times New Roman"/>
          <w:sz w:val="28"/>
          <w:szCs w:val="28"/>
        </w:rPr>
        <w:t>логічного інструментарію дослід</w:t>
      </w:r>
      <w:r w:rsidRPr="006F5604">
        <w:rPr>
          <w:rFonts w:ascii="Times New Roman" w:hAnsi="Times New Roman" w:cs="Times New Roman"/>
          <w:sz w:val="28"/>
          <w:szCs w:val="28"/>
        </w:rPr>
        <w:t xml:space="preserve">ження принципово важливих проблем суспільства, до яких, на </w:t>
      </w:r>
      <w:r w:rsidR="00487E87" w:rsidRPr="006F5604">
        <w:rPr>
          <w:rFonts w:ascii="Times New Roman" w:hAnsi="Times New Roman" w:cs="Times New Roman"/>
          <w:sz w:val="28"/>
          <w:szCs w:val="28"/>
        </w:rPr>
        <w:t>нашу</w:t>
      </w:r>
      <w:r w:rsidRPr="006F5604">
        <w:rPr>
          <w:rFonts w:ascii="Times New Roman" w:hAnsi="Times New Roman" w:cs="Times New Roman"/>
          <w:sz w:val="28"/>
          <w:szCs w:val="28"/>
        </w:rPr>
        <w:t xml:space="preserve"> </w:t>
      </w:r>
      <w:r w:rsidR="00487E87" w:rsidRPr="006F5604">
        <w:rPr>
          <w:rFonts w:ascii="Times New Roman" w:hAnsi="Times New Roman" w:cs="Times New Roman"/>
          <w:sz w:val="28"/>
          <w:szCs w:val="28"/>
        </w:rPr>
        <w:t>думку</w:t>
      </w:r>
      <w:r w:rsidRPr="006F5604">
        <w:rPr>
          <w:rFonts w:ascii="Times New Roman" w:hAnsi="Times New Roman" w:cs="Times New Roman"/>
          <w:sz w:val="28"/>
          <w:szCs w:val="28"/>
        </w:rPr>
        <w:t>,</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 xml:space="preserve">належить сфера регулювання багатоманітних та </w:t>
      </w:r>
      <w:r w:rsidR="00BB0D24" w:rsidRPr="006F5604">
        <w:rPr>
          <w:rFonts w:ascii="Times New Roman" w:hAnsi="Times New Roman" w:cs="Times New Roman"/>
          <w:sz w:val="28"/>
          <w:szCs w:val="28"/>
        </w:rPr>
        <w:t>р</w:t>
      </w:r>
      <w:r w:rsidRPr="006F5604">
        <w:rPr>
          <w:rFonts w:ascii="Times New Roman" w:hAnsi="Times New Roman" w:cs="Times New Roman"/>
          <w:sz w:val="28"/>
          <w:szCs w:val="28"/>
        </w:rPr>
        <w:t>ізноманітних спор</w:t>
      </w:r>
      <w:r w:rsidR="00BB0D24" w:rsidRPr="006F5604">
        <w:rPr>
          <w:rFonts w:ascii="Times New Roman" w:hAnsi="Times New Roman" w:cs="Times New Roman"/>
          <w:sz w:val="28"/>
          <w:szCs w:val="28"/>
        </w:rPr>
        <w:t>ів, право</w:t>
      </w:r>
      <w:r w:rsidRPr="006F5604">
        <w:rPr>
          <w:rFonts w:ascii="Times New Roman" w:hAnsi="Times New Roman" w:cs="Times New Roman"/>
          <w:sz w:val="28"/>
          <w:szCs w:val="28"/>
        </w:rPr>
        <w:t>вих конфліктів в умовах трансформації суспільних відносин, і в першу чергу,</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економічних</w:t>
      </w:r>
      <w:r w:rsidR="009A7101" w:rsidRPr="006F5604">
        <w:rPr>
          <w:rFonts w:ascii="Times New Roman" w:hAnsi="Times New Roman" w:cs="Times New Roman"/>
          <w:sz w:val="28"/>
          <w:szCs w:val="28"/>
        </w:rPr>
        <w:t xml:space="preserve"> [1, с. </w:t>
      </w:r>
      <w:r w:rsidR="00273879" w:rsidRPr="006F5604">
        <w:rPr>
          <w:rFonts w:ascii="Times New Roman" w:hAnsi="Times New Roman" w:cs="Times New Roman"/>
          <w:sz w:val="28"/>
          <w:szCs w:val="28"/>
        </w:rPr>
        <w:t>22</w:t>
      </w:r>
      <w:r w:rsidR="009A7101" w:rsidRPr="006F5604">
        <w:rPr>
          <w:rFonts w:ascii="Times New Roman" w:hAnsi="Times New Roman" w:cs="Times New Roman"/>
          <w:sz w:val="28"/>
          <w:szCs w:val="28"/>
        </w:rPr>
        <w:t xml:space="preserve">] </w:t>
      </w:r>
      <w:r w:rsidRPr="006F5604">
        <w:rPr>
          <w:rFonts w:ascii="Times New Roman" w:hAnsi="Times New Roman" w:cs="Times New Roman"/>
          <w:sz w:val="28"/>
          <w:szCs w:val="28"/>
        </w:rPr>
        <w:t>.</w:t>
      </w:r>
    </w:p>
    <w:p w:rsidR="00D959A4"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Потрібно звернути увагу також і на соціальні наслідки реформування,</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питання правового та соціального захисту населення в умовах здійснюваних</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державно</w:t>
      </w:r>
      <w:r w:rsidR="00BB0D24" w:rsidRPr="006F5604">
        <w:rPr>
          <w:rFonts w:ascii="Times New Roman" w:hAnsi="Times New Roman" w:cs="Times New Roman"/>
          <w:sz w:val="28"/>
          <w:szCs w:val="28"/>
        </w:rPr>
        <w:t>-</w:t>
      </w:r>
      <w:r w:rsidRPr="006F5604">
        <w:rPr>
          <w:rFonts w:ascii="Times New Roman" w:hAnsi="Times New Roman" w:cs="Times New Roman"/>
          <w:sz w:val="28"/>
          <w:szCs w:val="28"/>
        </w:rPr>
        <w:t>правових перетворень. Не секрет, що завдання ефективного ведення бізнесу не завжди узгоджуються з проблемами соціальної гармонії, адаптації населення до швидкоплинних трансформаційних процесів, забезпечення</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гарантій непрацездатної частини населення.</w:t>
      </w:r>
    </w:p>
    <w:p w:rsidR="0002162B" w:rsidRPr="006F5604" w:rsidRDefault="00D959A4" w:rsidP="003E1A68">
      <w:pPr>
        <w:autoSpaceDE w:val="0"/>
        <w:autoSpaceDN w:val="0"/>
        <w:adjustRightInd w:val="0"/>
        <w:spacing w:after="0" w:line="312" w:lineRule="auto"/>
        <w:ind w:firstLine="709"/>
        <w:jc w:val="both"/>
        <w:rPr>
          <w:rFonts w:ascii="Times New Roman" w:hAnsi="Times New Roman" w:cs="Times New Roman"/>
          <w:sz w:val="28"/>
          <w:szCs w:val="28"/>
        </w:rPr>
      </w:pPr>
      <w:r w:rsidRPr="006F5604">
        <w:rPr>
          <w:rFonts w:ascii="Times New Roman" w:hAnsi="Times New Roman" w:cs="Times New Roman"/>
          <w:sz w:val="28"/>
          <w:szCs w:val="28"/>
        </w:rPr>
        <w:t>Таким чином, коли правова система не</w:t>
      </w:r>
      <w:r w:rsidR="00BB0D24" w:rsidRPr="006F5604">
        <w:rPr>
          <w:rFonts w:ascii="Times New Roman" w:hAnsi="Times New Roman" w:cs="Times New Roman"/>
          <w:sz w:val="28"/>
          <w:szCs w:val="28"/>
        </w:rPr>
        <w:t xml:space="preserve"> встигає за реальною трансформа</w:t>
      </w:r>
      <w:r w:rsidRPr="006F5604">
        <w:rPr>
          <w:rFonts w:ascii="Times New Roman" w:hAnsi="Times New Roman" w:cs="Times New Roman"/>
          <w:sz w:val="28"/>
          <w:szCs w:val="28"/>
        </w:rPr>
        <w:t>цією суспільних відносин, особливо зроста</w:t>
      </w:r>
      <w:r w:rsidR="00BB0D24" w:rsidRPr="006F5604">
        <w:rPr>
          <w:rFonts w:ascii="Times New Roman" w:hAnsi="Times New Roman" w:cs="Times New Roman"/>
          <w:sz w:val="28"/>
          <w:szCs w:val="28"/>
        </w:rPr>
        <w:t>є значення альтернативних проце</w:t>
      </w:r>
      <w:r w:rsidRPr="006F5604">
        <w:rPr>
          <w:rFonts w:ascii="Times New Roman" w:hAnsi="Times New Roman" w:cs="Times New Roman"/>
          <w:sz w:val="28"/>
          <w:szCs w:val="28"/>
        </w:rPr>
        <w:t>дур, спрямованих на усунення та подолання конфліктів, спорів, що виникають</w:t>
      </w:r>
      <w:r w:rsidR="00BB0D24" w:rsidRPr="006F5604">
        <w:rPr>
          <w:rFonts w:ascii="Times New Roman" w:hAnsi="Times New Roman" w:cs="Times New Roman"/>
          <w:sz w:val="28"/>
          <w:szCs w:val="28"/>
        </w:rPr>
        <w:t xml:space="preserve"> </w:t>
      </w:r>
      <w:r w:rsidRPr="006F5604">
        <w:rPr>
          <w:rFonts w:ascii="Times New Roman" w:hAnsi="Times New Roman" w:cs="Times New Roman"/>
          <w:sz w:val="28"/>
          <w:szCs w:val="28"/>
        </w:rPr>
        <w:t>між учасниками майнового обороту.</w:t>
      </w:r>
    </w:p>
    <w:p w:rsidR="00F60097" w:rsidRDefault="00F60097"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F60097" w:rsidRDefault="00F60097"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F60097" w:rsidRDefault="00F60097"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F60097" w:rsidRDefault="00F60097"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F60097" w:rsidRDefault="00F60097"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EF60FD" w:rsidRDefault="00EF60FD" w:rsidP="00A23D02">
      <w:pPr>
        <w:pStyle w:val="a3"/>
        <w:autoSpaceDE w:val="0"/>
        <w:autoSpaceDN w:val="0"/>
        <w:adjustRightInd w:val="0"/>
        <w:spacing w:after="0" w:line="336" w:lineRule="auto"/>
        <w:ind w:left="0"/>
        <w:jc w:val="both"/>
        <w:rPr>
          <w:rFonts w:ascii="Times New Roman" w:hAnsi="Times New Roman" w:cs="Times New Roman"/>
          <w:sz w:val="28"/>
          <w:szCs w:val="28"/>
          <w:lang w:val="ru-RU"/>
        </w:rPr>
      </w:pPr>
    </w:p>
    <w:p w:rsidR="0009580B" w:rsidRDefault="0002162B" w:rsidP="005E1EF2">
      <w:pPr>
        <w:pStyle w:val="a3"/>
        <w:autoSpaceDE w:val="0"/>
        <w:autoSpaceDN w:val="0"/>
        <w:adjustRightInd w:val="0"/>
        <w:spacing w:after="0" w:line="336" w:lineRule="auto"/>
        <w:ind w:left="0" w:firstLine="708"/>
        <w:jc w:val="center"/>
        <w:rPr>
          <w:rFonts w:ascii="Times New Roman" w:hAnsi="Times New Roman" w:cs="Times New Roman"/>
          <w:b/>
          <w:sz w:val="28"/>
          <w:szCs w:val="28"/>
        </w:rPr>
      </w:pPr>
      <w:r w:rsidRPr="0002162B">
        <w:rPr>
          <w:rFonts w:ascii="Times New Roman" w:hAnsi="Times New Roman" w:cs="Times New Roman"/>
          <w:b/>
          <w:sz w:val="28"/>
          <w:szCs w:val="28"/>
        </w:rPr>
        <w:lastRenderedPageBreak/>
        <w:t>РОЗДІЛ 2</w:t>
      </w:r>
    </w:p>
    <w:p w:rsidR="0002162B" w:rsidRPr="0002162B" w:rsidRDefault="00BA47FD" w:rsidP="005E1EF2">
      <w:pPr>
        <w:pStyle w:val="a3"/>
        <w:autoSpaceDE w:val="0"/>
        <w:autoSpaceDN w:val="0"/>
        <w:adjustRightInd w:val="0"/>
        <w:spacing w:after="0" w:line="336" w:lineRule="auto"/>
        <w:ind w:left="0" w:firstLine="708"/>
        <w:jc w:val="center"/>
        <w:rPr>
          <w:rFonts w:ascii="Times New Roman" w:hAnsi="Times New Roman" w:cs="Times New Roman"/>
          <w:b/>
          <w:bCs/>
          <w:sz w:val="28"/>
          <w:szCs w:val="28"/>
        </w:rPr>
      </w:pPr>
      <w:r>
        <w:rPr>
          <w:rFonts w:ascii="Times New Roman" w:hAnsi="Times New Roman" w:cs="Times New Roman"/>
          <w:b/>
          <w:bCs/>
          <w:sz w:val="28"/>
          <w:szCs w:val="28"/>
        </w:rPr>
        <w:t>ТЕРЕТЕСЬК</w:t>
      </w:r>
      <w:r w:rsidR="0002162B" w:rsidRPr="0002162B">
        <w:rPr>
          <w:rFonts w:ascii="Times New Roman" w:hAnsi="Times New Roman" w:cs="Times New Roman"/>
          <w:b/>
          <w:bCs/>
          <w:sz w:val="28"/>
          <w:szCs w:val="28"/>
        </w:rPr>
        <w:t xml:space="preserve">І СУДИ, ЇХ ВИДИ ТА МІСЦЕ В СИСТЕМІ ЦИВІЛЬНОЇ </w:t>
      </w:r>
      <w:r w:rsidR="00AA4E13">
        <w:rPr>
          <w:rFonts w:ascii="Times New Roman" w:hAnsi="Times New Roman" w:cs="Times New Roman"/>
          <w:b/>
          <w:bCs/>
          <w:sz w:val="28"/>
          <w:szCs w:val="28"/>
        </w:rPr>
        <w:t xml:space="preserve">ТА ГОСПОДАРСЬКОЇ </w:t>
      </w:r>
      <w:r w:rsidR="0002162B" w:rsidRPr="0002162B">
        <w:rPr>
          <w:rFonts w:ascii="Times New Roman" w:hAnsi="Times New Roman" w:cs="Times New Roman"/>
          <w:b/>
          <w:bCs/>
          <w:sz w:val="28"/>
          <w:szCs w:val="28"/>
        </w:rPr>
        <w:t>ЮРИСДИКЦІЇ</w:t>
      </w:r>
    </w:p>
    <w:p w:rsidR="00834672" w:rsidRPr="00AA4E13" w:rsidRDefault="00834672" w:rsidP="00A23D02">
      <w:pPr>
        <w:pStyle w:val="a3"/>
        <w:autoSpaceDE w:val="0"/>
        <w:autoSpaceDN w:val="0"/>
        <w:adjustRightInd w:val="0"/>
        <w:spacing w:after="0" w:line="336" w:lineRule="auto"/>
        <w:ind w:left="0"/>
        <w:jc w:val="both"/>
        <w:rPr>
          <w:rFonts w:ascii="Times New Roman" w:hAnsi="Times New Roman" w:cs="Times New Roman"/>
          <w:b/>
          <w:sz w:val="28"/>
          <w:szCs w:val="28"/>
        </w:rPr>
      </w:pPr>
    </w:p>
    <w:p w:rsidR="0002162B" w:rsidRPr="00D216F1" w:rsidRDefault="0002162B" w:rsidP="00A23D02">
      <w:pPr>
        <w:pStyle w:val="a3"/>
        <w:autoSpaceDE w:val="0"/>
        <w:autoSpaceDN w:val="0"/>
        <w:adjustRightInd w:val="0"/>
        <w:spacing w:after="0" w:line="336" w:lineRule="auto"/>
        <w:ind w:left="0" w:firstLine="708"/>
        <w:jc w:val="both"/>
        <w:rPr>
          <w:rFonts w:ascii="Times New Roman" w:hAnsi="Times New Roman" w:cs="Times New Roman"/>
          <w:b/>
          <w:sz w:val="28"/>
          <w:szCs w:val="28"/>
        </w:rPr>
      </w:pPr>
      <w:r w:rsidRPr="00D216F1">
        <w:rPr>
          <w:rFonts w:ascii="Times New Roman" w:hAnsi="Times New Roman" w:cs="Times New Roman"/>
          <w:b/>
          <w:sz w:val="28"/>
          <w:szCs w:val="28"/>
        </w:rPr>
        <w:t xml:space="preserve">2.1. Поняття та види </w:t>
      </w:r>
      <w:r w:rsidR="00BA47FD">
        <w:rPr>
          <w:rFonts w:ascii="Times New Roman" w:hAnsi="Times New Roman" w:cs="Times New Roman"/>
          <w:b/>
          <w:sz w:val="28"/>
          <w:szCs w:val="28"/>
        </w:rPr>
        <w:t>теретеськ</w:t>
      </w:r>
      <w:r w:rsidRPr="00D216F1">
        <w:rPr>
          <w:rFonts w:ascii="Times New Roman" w:hAnsi="Times New Roman" w:cs="Times New Roman"/>
          <w:b/>
          <w:sz w:val="28"/>
          <w:szCs w:val="28"/>
        </w:rPr>
        <w:t xml:space="preserve">их судів в системі цивільної </w:t>
      </w:r>
      <w:r w:rsidR="00AA4E13">
        <w:rPr>
          <w:rFonts w:ascii="Times New Roman" w:hAnsi="Times New Roman" w:cs="Times New Roman"/>
          <w:b/>
          <w:sz w:val="28"/>
          <w:szCs w:val="28"/>
        </w:rPr>
        <w:t xml:space="preserve">та господарської </w:t>
      </w:r>
      <w:r w:rsidRPr="00D216F1">
        <w:rPr>
          <w:rFonts w:ascii="Times New Roman" w:hAnsi="Times New Roman" w:cs="Times New Roman"/>
          <w:b/>
          <w:sz w:val="28"/>
          <w:szCs w:val="28"/>
        </w:rPr>
        <w:t xml:space="preserve">юрисдикції </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сучасному цивілізованому суспільстві кожній особі гарантується судовий захист її порушених прав та свобод, а також законних інтересів. На практиці навіть демократичні держави відчувають труднощі під час вирішення</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цього завдання, так як розгляд справ у держаних судах може тривати роками.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Зрозуміло, що така ситуація є абсолютно неприйнятною як для громадян, так і</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для господарюючих суб’єктів через значні фінансові та часові затрати.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Захист прав та законних інтересів, що охороняються законом, здійснюється в установленому законодавством порядку, тобто шляхом застосування</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належної форми, способів і засобів захисту.</w:t>
      </w:r>
    </w:p>
    <w:p w:rsid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Розрізняють юрисдикційну форму захисту, яка передбачає звернення за</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захистом порушеного права до державних органів, і неюрисдикційну форму</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захисту, яка передбачає захист порушеного права безпосередньо самим</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суб’єктом права або, за його волею, іншою особою чи недержавним органом</w:t>
      </w:r>
      <w:r w:rsidR="001078ED">
        <w:rPr>
          <w:rFonts w:ascii="Times New Roman" w:hAnsi="Times New Roman" w:cs="Times New Roman"/>
          <w:sz w:val="28"/>
          <w:szCs w:val="28"/>
          <w:lang w:val="ru-RU"/>
        </w:rPr>
        <w:t xml:space="preserve"> </w:t>
      </w:r>
      <w:r w:rsidR="001078ED" w:rsidRPr="006F5604">
        <w:rPr>
          <w:rFonts w:ascii="Times New Roman" w:hAnsi="Times New Roman" w:cs="Times New Roman"/>
          <w:sz w:val="28"/>
          <w:szCs w:val="28"/>
        </w:rPr>
        <w:t>[</w:t>
      </w:r>
      <w:r w:rsidR="001078ED">
        <w:rPr>
          <w:rFonts w:ascii="Times New Roman" w:hAnsi="Times New Roman" w:cs="Times New Roman"/>
          <w:sz w:val="28"/>
          <w:szCs w:val="28"/>
          <w:lang w:val="ru-RU"/>
        </w:rPr>
        <w:t>22</w:t>
      </w:r>
      <w:r w:rsidR="001078ED" w:rsidRPr="006F5604">
        <w:rPr>
          <w:rFonts w:ascii="Times New Roman" w:hAnsi="Times New Roman" w:cs="Times New Roman"/>
          <w:sz w:val="28"/>
          <w:szCs w:val="28"/>
        </w:rPr>
        <w:t xml:space="preserve">, с. </w:t>
      </w:r>
      <w:r w:rsidR="001078ED">
        <w:rPr>
          <w:rFonts w:ascii="Times New Roman" w:hAnsi="Times New Roman" w:cs="Times New Roman"/>
          <w:sz w:val="28"/>
          <w:szCs w:val="28"/>
          <w:lang w:val="ru-RU"/>
        </w:rPr>
        <w:t>14</w:t>
      </w:r>
      <w:r w:rsidR="001078ED" w:rsidRPr="006F5604">
        <w:rPr>
          <w:rFonts w:ascii="Times New Roman" w:hAnsi="Times New Roman" w:cs="Times New Roman"/>
          <w:sz w:val="28"/>
          <w:szCs w:val="28"/>
        </w:rPr>
        <w:t>2]</w:t>
      </w:r>
      <w:r w:rsidRPr="0084784F">
        <w:rPr>
          <w:rFonts w:ascii="Times New Roman" w:hAnsi="Times New Roman" w:cs="Times New Roman"/>
          <w:sz w:val="28"/>
          <w:szCs w:val="28"/>
          <w:lang w:val="ru-RU"/>
        </w:rPr>
        <w:t>.</w:t>
      </w:r>
    </w:p>
    <w:p w:rsidR="00D0151D" w:rsidRPr="00D0151D"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Аналіз наукової літератури та статистики, щодо діяльності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их судів за перід з 20</w:t>
      </w:r>
      <w:r w:rsidR="006B2A5F">
        <w:rPr>
          <w:rFonts w:ascii="Times New Roman" w:hAnsi="Times New Roman" w:cs="Times New Roman"/>
          <w:sz w:val="28"/>
          <w:szCs w:val="28"/>
        </w:rPr>
        <w:t>0</w:t>
      </w:r>
      <w:r w:rsidRPr="00D0151D">
        <w:rPr>
          <w:rFonts w:ascii="Times New Roman" w:hAnsi="Times New Roman" w:cs="Times New Roman"/>
          <w:sz w:val="28"/>
          <w:szCs w:val="28"/>
        </w:rPr>
        <w:t xml:space="preserve">4р до тепер, дає змогу </w:t>
      </w:r>
      <w:r w:rsidR="00D0151D" w:rsidRPr="00D0151D">
        <w:rPr>
          <w:rFonts w:ascii="Times New Roman" w:hAnsi="Times New Roman" w:cs="Times New Roman"/>
          <w:sz w:val="28"/>
          <w:szCs w:val="28"/>
        </w:rPr>
        <w:t>сформулювати риси</w:t>
      </w:r>
      <w:r w:rsidRPr="00D0151D">
        <w:rPr>
          <w:rFonts w:ascii="Times New Roman" w:hAnsi="Times New Roman" w:cs="Times New Roman"/>
          <w:sz w:val="28"/>
          <w:szCs w:val="28"/>
        </w:rPr>
        <w:t xml:space="preserve">, яким має відповідати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ий суд</w:t>
      </w:r>
      <w:r w:rsidR="00D0151D" w:rsidRPr="00D0151D">
        <w:rPr>
          <w:rFonts w:ascii="Times New Roman" w:hAnsi="Times New Roman" w:cs="Times New Roman"/>
          <w:sz w:val="28"/>
          <w:szCs w:val="28"/>
        </w:rPr>
        <w:t xml:space="preserve">: </w:t>
      </w:r>
    </w:p>
    <w:p w:rsidR="00D0151D" w:rsidRPr="00D0151D"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1. Наявність інформації про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 xml:space="preserve">ий суд, його регламент, список суддів, що можна встановити зокрема за наявністю інформаційного сайту, який містить необхідну і актуальну інформацію про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ий суд.</w:t>
      </w:r>
    </w:p>
    <w:p w:rsidR="00D0151D" w:rsidRPr="00D0151D"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 2. Доступність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 xml:space="preserve">ого суду за реєстраційною адресою та засобами зв’язку. </w:t>
      </w:r>
    </w:p>
    <w:p w:rsidR="00D0151D" w:rsidRPr="00D0151D"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3. Авторитет і незалежність від потенційних сторін спору організації, при якій утворений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 xml:space="preserve">ий суд. </w:t>
      </w:r>
    </w:p>
    <w:p w:rsidR="00D0151D" w:rsidRPr="00D0151D"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4. Наявність практики, а саме відомості про те, що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 xml:space="preserve">ий суд час від часу розглядає справи. </w:t>
      </w:r>
    </w:p>
    <w:p w:rsidR="00D0151D" w:rsidRPr="00D0151D" w:rsidRDefault="00D0151D"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lastRenderedPageBreak/>
        <w:t>5</w:t>
      </w:r>
      <w:r w:rsidR="00AA4E13" w:rsidRPr="00D0151D">
        <w:rPr>
          <w:rFonts w:ascii="Times New Roman" w:hAnsi="Times New Roman" w:cs="Times New Roman"/>
          <w:sz w:val="28"/>
          <w:szCs w:val="28"/>
        </w:rPr>
        <w:t xml:space="preserve">. Репутація </w:t>
      </w:r>
      <w:r w:rsidR="00BA47FD">
        <w:rPr>
          <w:rFonts w:ascii="Times New Roman" w:hAnsi="Times New Roman" w:cs="Times New Roman"/>
          <w:sz w:val="28"/>
          <w:szCs w:val="28"/>
        </w:rPr>
        <w:t>теретеськ</w:t>
      </w:r>
      <w:r w:rsidR="00AA4E13" w:rsidRPr="00D0151D">
        <w:rPr>
          <w:rFonts w:ascii="Times New Roman" w:hAnsi="Times New Roman" w:cs="Times New Roman"/>
          <w:sz w:val="28"/>
          <w:szCs w:val="28"/>
        </w:rPr>
        <w:t xml:space="preserve">ого суду, а саме відомості про те, що </w:t>
      </w:r>
      <w:r w:rsidR="00BA47FD">
        <w:rPr>
          <w:rFonts w:ascii="Times New Roman" w:hAnsi="Times New Roman" w:cs="Times New Roman"/>
          <w:sz w:val="28"/>
          <w:szCs w:val="28"/>
        </w:rPr>
        <w:t>теретеськ</w:t>
      </w:r>
      <w:r w:rsidR="00AA4E13" w:rsidRPr="00D0151D">
        <w:rPr>
          <w:rFonts w:ascii="Times New Roman" w:hAnsi="Times New Roman" w:cs="Times New Roman"/>
          <w:sz w:val="28"/>
          <w:szCs w:val="28"/>
        </w:rPr>
        <w:t xml:space="preserve">ий суд не використовувався у кримінальних схемах, чи не є керованим в чиїхось інтересах, чи не підданий корупційним впливам. </w:t>
      </w:r>
    </w:p>
    <w:p w:rsidR="00AA4E13" w:rsidRDefault="00AA4E13" w:rsidP="00A23D02">
      <w:pPr>
        <w:autoSpaceDE w:val="0"/>
        <w:autoSpaceDN w:val="0"/>
        <w:adjustRightInd w:val="0"/>
        <w:spacing w:after="0" w:line="336" w:lineRule="auto"/>
        <w:ind w:firstLine="709"/>
        <w:jc w:val="both"/>
        <w:rPr>
          <w:rFonts w:ascii="Times New Roman" w:hAnsi="Times New Roman" w:cs="Times New Roman"/>
          <w:sz w:val="28"/>
          <w:szCs w:val="28"/>
        </w:rPr>
      </w:pPr>
      <w:r w:rsidRPr="00D0151D">
        <w:rPr>
          <w:rFonts w:ascii="Times New Roman" w:hAnsi="Times New Roman" w:cs="Times New Roman"/>
          <w:sz w:val="28"/>
          <w:szCs w:val="28"/>
        </w:rPr>
        <w:t xml:space="preserve">6. Безпосередньо якість </w:t>
      </w:r>
      <w:r w:rsidR="00BA47FD">
        <w:rPr>
          <w:rFonts w:ascii="Times New Roman" w:hAnsi="Times New Roman" w:cs="Times New Roman"/>
          <w:sz w:val="28"/>
          <w:szCs w:val="28"/>
        </w:rPr>
        <w:t>теретеськ</w:t>
      </w:r>
      <w:r w:rsidRPr="00D0151D">
        <w:rPr>
          <w:rFonts w:ascii="Times New Roman" w:hAnsi="Times New Roman" w:cs="Times New Roman"/>
          <w:sz w:val="28"/>
          <w:szCs w:val="28"/>
        </w:rPr>
        <w:t>их суддів (авторитет, репутація, досвід, спеціалізації).</w:t>
      </w:r>
    </w:p>
    <w:p w:rsidR="00DD6D10" w:rsidRPr="00DD6D10" w:rsidRDefault="00DD6D10" w:rsidP="00A23D02">
      <w:pPr>
        <w:autoSpaceDE w:val="0"/>
        <w:autoSpaceDN w:val="0"/>
        <w:adjustRightInd w:val="0"/>
        <w:spacing w:after="0" w:line="336" w:lineRule="auto"/>
        <w:ind w:firstLine="709"/>
        <w:jc w:val="both"/>
        <w:rPr>
          <w:rFonts w:ascii="Times New Roman" w:hAnsi="Times New Roman" w:cs="Times New Roman"/>
          <w:sz w:val="28"/>
          <w:szCs w:val="28"/>
        </w:rPr>
      </w:pPr>
      <w:r w:rsidRPr="00DD6D10">
        <w:rPr>
          <w:rFonts w:ascii="Times New Roman" w:hAnsi="Times New Roman" w:cs="Times New Roman"/>
          <w:sz w:val="28"/>
          <w:szCs w:val="28"/>
        </w:rPr>
        <w:t>Згідно зі Звітом, підготованим громадською організацією «Фундація DEJURE» за підтримки американського народу, наданої через Агентство США з міжнародного розвитку (USAID) в рамках Програми «Нове правосуддя» - «</w:t>
      </w:r>
      <w:r w:rsidR="00BA47FD">
        <w:rPr>
          <w:rFonts w:ascii="Times New Roman" w:hAnsi="Times New Roman" w:cs="Times New Roman"/>
          <w:sz w:val="28"/>
          <w:szCs w:val="28"/>
        </w:rPr>
        <w:t>Теретеськ</w:t>
      </w:r>
      <w:r w:rsidRPr="00DD6D10">
        <w:rPr>
          <w:rFonts w:ascii="Times New Roman" w:hAnsi="Times New Roman" w:cs="Times New Roman"/>
          <w:sz w:val="28"/>
          <w:szCs w:val="28"/>
        </w:rPr>
        <w:t xml:space="preserve">і суди в Україні: стан розвитку, статистика, практика та перспективи» в 2018 р. можна побачити статистику розвитку </w:t>
      </w:r>
      <w:r w:rsidR="00BA47FD">
        <w:rPr>
          <w:rFonts w:ascii="Times New Roman" w:hAnsi="Times New Roman" w:cs="Times New Roman"/>
          <w:sz w:val="28"/>
          <w:szCs w:val="28"/>
        </w:rPr>
        <w:t>теретеськ</w:t>
      </w:r>
      <w:r w:rsidRPr="00DD6D10">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DD6D10">
        <w:rPr>
          <w:rFonts w:ascii="Times New Roman" w:hAnsi="Times New Roman" w:cs="Times New Roman"/>
          <w:sz w:val="28"/>
          <w:szCs w:val="28"/>
        </w:rPr>
        <w:t xml:space="preserve">ства в Україні за показниками: кількість зареєстрованих </w:t>
      </w:r>
      <w:r w:rsidR="00BA47FD">
        <w:rPr>
          <w:rFonts w:ascii="Times New Roman" w:hAnsi="Times New Roman" w:cs="Times New Roman"/>
          <w:sz w:val="28"/>
          <w:szCs w:val="28"/>
        </w:rPr>
        <w:t>теретеськ</w:t>
      </w:r>
      <w:r w:rsidRPr="00DD6D10">
        <w:rPr>
          <w:rFonts w:ascii="Times New Roman" w:hAnsi="Times New Roman" w:cs="Times New Roman"/>
          <w:sz w:val="28"/>
          <w:szCs w:val="28"/>
        </w:rPr>
        <w:t>их судів загалом та по рокам і типам організацій (Додаток А);  інформація про наявність інтернет-сайтів та оприлюднених регламентів і положень (Додаток Б);  отримання ними письмової кореспонденції та зворотній зв’язок (Додаток В);  відомості про розгляд спорів (Додаток Г).</w:t>
      </w:r>
      <w:r w:rsidR="00D64AB9">
        <w:rPr>
          <w:rFonts w:ascii="Times New Roman" w:hAnsi="Times New Roman" w:cs="Times New Roman"/>
          <w:sz w:val="28"/>
          <w:szCs w:val="28"/>
        </w:rPr>
        <w:t xml:space="preserve"> Перелік існуючих в Україні </w:t>
      </w:r>
      <w:r w:rsidR="00BA47FD">
        <w:rPr>
          <w:rFonts w:ascii="Times New Roman" w:hAnsi="Times New Roman" w:cs="Times New Roman"/>
          <w:sz w:val="28"/>
          <w:szCs w:val="28"/>
        </w:rPr>
        <w:t>теретеськ</w:t>
      </w:r>
      <w:r w:rsidR="00D64AB9">
        <w:rPr>
          <w:rFonts w:ascii="Times New Roman" w:hAnsi="Times New Roman" w:cs="Times New Roman"/>
          <w:sz w:val="28"/>
          <w:szCs w:val="28"/>
        </w:rPr>
        <w:t>их судів на 01 січня 2019 р. наведено у Додатку Д.</w:t>
      </w:r>
    </w:p>
    <w:p w:rsidR="0084784F" w:rsidRPr="0084784F" w:rsidRDefault="00DD6D10"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D6D10">
        <w:rPr>
          <w:rFonts w:ascii="Times New Roman" w:hAnsi="Times New Roman" w:cs="Times New Roman"/>
          <w:sz w:val="28"/>
          <w:szCs w:val="28"/>
        </w:rPr>
        <w:t xml:space="preserve"> </w:t>
      </w:r>
      <w:r w:rsidR="0084784F" w:rsidRPr="0084784F">
        <w:rPr>
          <w:rFonts w:ascii="Times New Roman" w:hAnsi="Times New Roman" w:cs="Times New Roman"/>
          <w:sz w:val="28"/>
          <w:szCs w:val="28"/>
          <w:lang w:val="ru-RU"/>
        </w:rPr>
        <w:t>Статтею 15 ЦКУ визначено, що кожна особа має право на захист сво</w:t>
      </w:r>
      <w:r w:rsidR="0084784F">
        <w:rPr>
          <w:rFonts w:ascii="Times New Roman" w:hAnsi="Times New Roman" w:cs="Times New Roman"/>
          <w:sz w:val="28"/>
          <w:szCs w:val="28"/>
          <w:lang w:val="ru-RU"/>
        </w:rPr>
        <w:t>го цивіль</w:t>
      </w:r>
      <w:r w:rsidR="0084784F" w:rsidRPr="0084784F">
        <w:rPr>
          <w:rFonts w:ascii="Times New Roman" w:hAnsi="Times New Roman" w:cs="Times New Roman"/>
          <w:sz w:val="28"/>
          <w:szCs w:val="28"/>
          <w:lang w:val="ru-RU"/>
        </w:rPr>
        <w:t>ного права у разі його порушення, невизнання або оспорювання</w:t>
      </w:r>
      <w:r w:rsidR="001078ED">
        <w:rPr>
          <w:rFonts w:ascii="Times New Roman" w:hAnsi="Times New Roman" w:cs="Times New Roman"/>
          <w:sz w:val="28"/>
          <w:szCs w:val="28"/>
          <w:lang w:val="ru-RU"/>
        </w:rPr>
        <w:t xml:space="preserve"> </w:t>
      </w:r>
      <w:r w:rsidR="001078ED" w:rsidRPr="006F5604">
        <w:rPr>
          <w:rFonts w:ascii="Times New Roman" w:hAnsi="Times New Roman" w:cs="Times New Roman"/>
          <w:sz w:val="28"/>
          <w:szCs w:val="28"/>
        </w:rPr>
        <w:t>[</w:t>
      </w:r>
      <w:r w:rsidR="001078ED">
        <w:rPr>
          <w:rFonts w:ascii="Times New Roman" w:hAnsi="Times New Roman" w:cs="Times New Roman"/>
          <w:sz w:val="28"/>
          <w:szCs w:val="28"/>
          <w:lang w:val="ru-RU"/>
        </w:rPr>
        <w:t>23</w:t>
      </w:r>
      <w:r w:rsidR="001078ED" w:rsidRPr="006F5604">
        <w:rPr>
          <w:rFonts w:ascii="Times New Roman" w:hAnsi="Times New Roman" w:cs="Times New Roman"/>
          <w:sz w:val="28"/>
          <w:szCs w:val="28"/>
        </w:rPr>
        <w:t>]</w:t>
      </w:r>
      <w:r w:rsidR="0084784F" w:rsidRPr="0084784F">
        <w:rPr>
          <w:rFonts w:ascii="Times New Roman" w:hAnsi="Times New Roman" w:cs="Times New Roman"/>
          <w:sz w:val="28"/>
          <w:szCs w:val="28"/>
          <w:lang w:val="ru-RU"/>
        </w:rPr>
        <w:t>. Відповідно</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до ст. 16 Ц</w:t>
      </w:r>
      <w:r w:rsidR="00D0151D">
        <w:rPr>
          <w:rFonts w:ascii="Times New Roman" w:hAnsi="Times New Roman" w:cs="Times New Roman"/>
          <w:sz w:val="28"/>
          <w:szCs w:val="28"/>
          <w:lang w:val="ru-RU"/>
        </w:rPr>
        <w:t xml:space="preserve">ивільного </w:t>
      </w:r>
      <w:r w:rsidR="0084784F" w:rsidRPr="0084784F">
        <w:rPr>
          <w:rFonts w:ascii="Times New Roman" w:hAnsi="Times New Roman" w:cs="Times New Roman"/>
          <w:sz w:val="28"/>
          <w:szCs w:val="28"/>
          <w:lang w:val="ru-RU"/>
        </w:rPr>
        <w:t>К</w:t>
      </w:r>
      <w:r w:rsidR="00D0151D">
        <w:rPr>
          <w:rFonts w:ascii="Times New Roman" w:hAnsi="Times New Roman" w:cs="Times New Roman"/>
          <w:sz w:val="28"/>
          <w:szCs w:val="28"/>
          <w:lang w:val="ru-RU"/>
        </w:rPr>
        <w:t xml:space="preserve">одексу </w:t>
      </w:r>
      <w:r w:rsidR="0084784F" w:rsidRPr="0084784F">
        <w:rPr>
          <w:rFonts w:ascii="Times New Roman" w:hAnsi="Times New Roman" w:cs="Times New Roman"/>
          <w:sz w:val="28"/>
          <w:szCs w:val="28"/>
          <w:lang w:val="ru-RU"/>
        </w:rPr>
        <w:t>У</w:t>
      </w:r>
      <w:r w:rsidR="00D0151D">
        <w:rPr>
          <w:rFonts w:ascii="Times New Roman" w:hAnsi="Times New Roman" w:cs="Times New Roman"/>
          <w:sz w:val="28"/>
          <w:szCs w:val="28"/>
          <w:lang w:val="ru-RU"/>
        </w:rPr>
        <w:t>країни (далі – ЦКУ)</w:t>
      </w:r>
      <w:r w:rsidR="0084784F" w:rsidRPr="0084784F">
        <w:rPr>
          <w:rFonts w:ascii="Times New Roman" w:hAnsi="Times New Roman" w:cs="Times New Roman"/>
          <w:sz w:val="28"/>
          <w:szCs w:val="28"/>
          <w:lang w:val="ru-RU"/>
        </w:rPr>
        <w:t xml:space="preserve"> кожна особа має право звернутися до суду за захистом свого</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особистого немайнового або майнового права та інтересу. Із змісту даної</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статті, на жаль, не зрозуміло, чи вкладав законодавець під час прийняття цього кодексу у поняття «суд» лише державний суд чи його слід тлумачити у широкому розумінні, тобто не лише державний, але й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ий суд.</w:t>
      </w:r>
      <w:r w:rsidR="00D0151D">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Враховуючи, що Цивільний кодекс України приймався у суворій відповідності до</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Конституції України, яка у ч. 5 ст. 55 передбачає, що кожен має право будь</w:t>
      </w:r>
      <w:r w:rsidR="0084784F">
        <w:rPr>
          <w:rFonts w:ascii="Times New Roman" w:hAnsi="Times New Roman" w:cs="Times New Roman"/>
          <w:sz w:val="28"/>
          <w:szCs w:val="28"/>
          <w:lang w:val="ru-RU"/>
        </w:rPr>
        <w:t>-</w:t>
      </w:r>
      <w:r w:rsidR="0084784F" w:rsidRPr="0084784F">
        <w:rPr>
          <w:rFonts w:ascii="Times New Roman" w:hAnsi="Times New Roman" w:cs="Times New Roman"/>
          <w:sz w:val="28"/>
          <w:szCs w:val="28"/>
          <w:lang w:val="ru-RU"/>
        </w:rPr>
        <w:t>якими не забороненими законом способами захищати свої права і свободи від</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порушень та протиправних посягань</w:t>
      </w:r>
      <w:r w:rsidR="00FA1722">
        <w:rPr>
          <w:rFonts w:ascii="Times New Roman" w:hAnsi="Times New Roman" w:cs="Times New Roman"/>
          <w:sz w:val="28"/>
          <w:szCs w:val="28"/>
          <w:lang w:val="ru-RU"/>
        </w:rPr>
        <w:t xml:space="preserve"> </w:t>
      </w:r>
      <w:r w:rsidR="00FA1722" w:rsidRPr="006F5604">
        <w:rPr>
          <w:rFonts w:ascii="Times New Roman" w:hAnsi="Times New Roman" w:cs="Times New Roman"/>
          <w:sz w:val="28"/>
          <w:szCs w:val="28"/>
        </w:rPr>
        <w:t>[</w:t>
      </w:r>
      <w:r w:rsidR="00FA1722">
        <w:rPr>
          <w:rFonts w:ascii="Times New Roman" w:hAnsi="Times New Roman" w:cs="Times New Roman"/>
          <w:sz w:val="28"/>
          <w:szCs w:val="28"/>
          <w:lang w:val="ru-RU"/>
        </w:rPr>
        <w:t>24</w:t>
      </w:r>
      <w:r w:rsidR="00FA1722" w:rsidRPr="006F5604">
        <w:rPr>
          <w:rFonts w:ascii="Times New Roman" w:hAnsi="Times New Roman" w:cs="Times New Roman"/>
          <w:sz w:val="28"/>
          <w:szCs w:val="28"/>
        </w:rPr>
        <w:t>]</w:t>
      </w:r>
      <w:r w:rsidR="00FA1722" w:rsidRP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Отже</w:t>
      </w:r>
      <w:r w:rsidR="0084784F">
        <w:rPr>
          <w:rFonts w:ascii="Times New Roman" w:hAnsi="Times New Roman" w:cs="Times New Roman"/>
          <w:sz w:val="28"/>
          <w:szCs w:val="28"/>
          <w:lang w:val="ru-RU"/>
        </w:rPr>
        <w:t>, згідно з конституційними поло</w:t>
      </w:r>
      <w:r w:rsidR="0084784F" w:rsidRPr="0084784F">
        <w:rPr>
          <w:rFonts w:ascii="Times New Roman" w:hAnsi="Times New Roman" w:cs="Times New Roman"/>
          <w:sz w:val="28"/>
          <w:szCs w:val="28"/>
          <w:lang w:val="ru-RU"/>
        </w:rPr>
        <w:t xml:space="preserve">женнями дозволяється використання механізму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ого розгляду спорів</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як альтернативи державному </w:t>
      </w:r>
      <w:r w:rsidR="00BA47FD">
        <w:rPr>
          <w:rFonts w:ascii="Times New Roman" w:hAnsi="Times New Roman" w:cs="Times New Roman"/>
          <w:sz w:val="28"/>
          <w:szCs w:val="28"/>
          <w:lang w:val="ru-RU"/>
        </w:rPr>
        <w:t>садочин</w:t>
      </w:r>
      <w:r w:rsidR="0084784F" w:rsidRPr="0084784F">
        <w:rPr>
          <w:rFonts w:ascii="Times New Roman" w:hAnsi="Times New Roman" w:cs="Times New Roman"/>
          <w:sz w:val="28"/>
          <w:szCs w:val="28"/>
          <w:lang w:val="ru-RU"/>
        </w:rPr>
        <w:t xml:space="preserve">ству. Безперечно,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і суди ні в</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якому разі не «зазіхають» на місце судового</w:t>
      </w:r>
      <w:r w:rsidR="0084784F">
        <w:rPr>
          <w:rFonts w:ascii="Times New Roman" w:hAnsi="Times New Roman" w:cs="Times New Roman"/>
          <w:sz w:val="28"/>
          <w:szCs w:val="28"/>
          <w:lang w:val="ru-RU"/>
        </w:rPr>
        <w:t xml:space="preserve"> органа, який здійснює правосуд</w:t>
      </w:r>
      <w:r w:rsidR="0084784F" w:rsidRPr="0084784F">
        <w:rPr>
          <w:rFonts w:ascii="Times New Roman" w:hAnsi="Times New Roman" w:cs="Times New Roman"/>
          <w:sz w:val="28"/>
          <w:szCs w:val="28"/>
          <w:lang w:val="ru-RU"/>
        </w:rPr>
        <w:t>дя. Стаття 124 Конституції України визначила, що прав</w:t>
      </w:r>
      <w:r w:rsidR="0084784F">
        <w:rPr>
          <w:rFonts w:ascii="Times New Roman" w:hAnsi="Times New Roman" w:cs="Times New Roman"/>
          <w:sz w:val="28"/>
          <w:szCs w:val="28"/>
          <w:lang w:val="ru-RU"/>
        </w:rPr>
        <w:t>осуддя в Україні здій</w:t>
      </w:r>
      <w:r w:rsidR="0084784F" w:rsidRPr="0084784F">
        <w:rPr>
          <w:rFonts w:ascii="Times New Roman" w:hAnsi="Times New Roman" w:cs="Times New Roman"/>
          <w:sz w:val="28"/>
          <w:szCs w:val="28"/>
          <w:lang w:val="ru-RU"/>
        </w:rPr>
        <w:t>снюється виключно судами, до яких віднес</w:t>
      </w:r>
      <w:r w:rsidR="0084784F">
        <w:rPr>
          <w:rFonts w:ascii="Times New Roman" w:hAnsi="Times New Roman" w:cs="Times New Roman"/>
          <w:sz w:val="28"/>
          <w:szCs w:val="28"/>
          <w:lang w:val="ru-RU"/>
        </w:rPr>
        <w:t>ено лише суди загальної юрисдик</w:t>
      </w:r>
      <w:r w:rsidR="0084784F" w:rsidRPr="0084784F">
        <w:rPr>
          <w:rFonts w:ascii="Times New Roman" w:hAnsi="Times New Roman" w:cs="Times New Roman"/>
          <w:sz w:val="28"/>
          <w:szCs w:val="28"/>
          <w:lang w:val="ru-RU"/>
        </w:rPr>
        <w:t>ції і Конституційний Суд України. Іншими словами, законодавець надав право</w:t>
      </w:r>
      <w:r w:rsidR="0084784F">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lastRenderedPageBreak/>
        <w:t>здійснювати правосуддя лише державним с</w:t>
      </w:r>
      <w:r w:rsidR="0084784F">
        <w:rPr>
          <w:rFonts w:ascii="Times New Roman" w:hAnsi="Times New Roman" w:cs="Times New Roman"/>
          <w:sz w:val="28"/>
          <w:szCs w:val="28"/>
          <w:lang w:val="ru-RU"/>
        </w:rPr>
        <w:t>удам, виключивши тим самим з по</w:t>
      </w:r>
      <w:r w:rsidR="0084784F" w:rsidRPr="0084784F">
        <w:rPr>
          <w:rFonts w:ascii="Times New Roman" w:hAnsi="Times New Roman" w:cs="Times New Roman"/>
          <w:sz w:val="28"/>
          <w:szCs w:val="28"/>
          <w:lang w:val="ru-RU"/>
        </w:rPr>
        <w:t xml:space="preserve">няття «суди»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і суди.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Навіть, якщо у цивільному законодавстві поняття «суд» розуміється у вузькому значенні, власне як державний суд, це абсолютно не виключає у світлі Закону України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можливості</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звернення за захистом свого порушеного, оспорюваного або невизнаного</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права, законного інтересу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за винятком певних категорій справ у спорах, які непідвідомчі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судам.</w:t>
      </w:r>
    </w:p>
    <w:p w:rsidR="00512CEA" w:rsidRPr="005767D6" w:rsidRDefault="0084784F" w:rsidP="005767D6">
      <w:pPr>
        <w:pStyle w:val="rvps2"/>
        <w:shd w:val="clear" w:color="auto" w:fill="FFFFFF"/>
        <w:spacing w:before="0" w:beforeAutospacing="0" w:after="0" w:afterAutospacing="0" w:line="360" w:lineRule="auto"/>
        <w:ind w:firstLine="396"/>
        <w:jc w:val="both"/>
        <w:rPr>
          <w:sz w:val="28"/>
          <w:szCs w:val="28"/>
        </w:rPr>
      </w:pPr>
      <w:r w:rsidRPr="005767D6">
        <w:rPr>
          <w:sz w:val="28"/>
          <w:szCs w:val="28"/>
        </w:rPr>
        <w:t xml:space="preserve">Так, </w:t>
      </w:r>
      <w:r w:rsidR="00D0151D" w:rsidRPr="005767D6">
        <w:rPr>
          <w:sz w:val="28"/>
          <w:szCs w:val="28"/>
        </w:rPr>
        <w:t>пункт 5 статті 4</w:t>
      </w:r>
      <w:r w:rsidRPr="005767D6">
        <w:rPr>
          <w:sz w:val="28"/>
          <w:szCs w:val="28"/>
        </w:rPr>
        <w:t xml:space="preserve"> Господарського процесуального кодексу України</w:t>
      </w:r>
      <w:r w:rsidR="00FA1722" w:rsidRPr="005767D6">
        <w:rPr>
          <w:sz w:val="28"/>
          <w:szCs w:val="28"/>
        </w:rPr>
        <w:t xml:space="preserve"> [25]</w:t>
      </w:r>
      <w:r w:rsidR="001078ED" w:rsidRPr="005767D6">
        <w:rPr>
          <w:sz w:val="28"/>
          <w:szCs w:val="28"/>
        </w:rPr>
        <w:t xml:space="preserve"> </w:t>
      </w:r>
      <w:r w:rsidRPr="005767D6">
        <w:rPr>
          <w:sz w:val="28"/>
          <w:szCs w:val="28"/>
        </w:rPr>
        <w:t xml:space="preserve">та стаття </w:t>
      </w:r>
      <w:r w:rsidR="00D0151D" w:rsidRPr="005767D6">
        <w:rPr>
          <w:sz w:val="28"/>
          <w:szCs w:val="28"/>
        </w:rPr>
        <w:t>пункт 4 статті 4</w:t>
      </w:r>
      <w:r w:rsidRPr="005767D6">
        <w:rPr>
          <w:sz w:val="28"/>
          <w:szCs w:val="28"/>
        </w:rPr>
        <w:t xml:space="preserve"> Цивільного процесуального кодексу України визначають, що підвідомчі судам спори можуть передаватися </w:t>
      </w:r>
      <w:r w:rsidR="00D0151D" w:rsidRPr="005767D6">
        <w:rPr>
          <w:sz w:val="28"/>
          <w:szCs w:val="28"/>
        </w:rPr>
        <w:t xml:space="preserve">за угодою між </w:t>
      </w:r>
      <w:r w:rsidRPr="005767D6">
        <w:rPr>
          <w:sz w:val="28"/>
          <w:szCs w:val="28"/>
        </w:rPr>
        <w:t xml:space="preserve">сторонами на вирішення </w:t>
      </w:r>
      <w:r w:rsidR="00BA47FD">
        <w:rPr>
          <w:sz w:val="28"/>
          <w:szCs w:val="28"/>
        </w:rPr>
        <w:t>теретеськ</w:t>
      </w:r>
      <w:r w:rsidRPr="005767D6">
        <w:rPr>
          <w:sz w:val="28"/>
          <w:szCs w:val="28"/>
        </w:rPr>
        <w:t xml:space="preserve">ого суду, за винятком певних випадків. </w:t>
      </w:r>
      <w:r w:rsidR="00D0151D" w:rsidRPr="005767D6">
        <w:rPr>
          <w:sz w:val="28"/>
          <w:szCs w:val="28"/>
        </w:rPr>
        <w:t>Стаття 21 ЦПК передбачає право сторін на передачу спору на розгляд </w:t>
      </w:r>
      <w:bookmarkStart w:id="1" w:name="w16"/>
      <w:r w:rsidR="00112A07" w:rsidRPr="005767D6">
        <w:rPr>
          <w:sz w:val="28"/>
          <w:szCs w:val="28"/>
        </w:rPr>
        <w:fldChar w:fldCharType="begin"/>
      </w:r>
      <w:r w:rsidR="00D0151D" w:rsidRPr="005767D6">
        <w:rPr>
          <w:sz w:val="28"/>
          <w:szCs w:val="28"/>
        </w:rPr>
        <w:instrText xml:space="preserve"> HYPERLINK "https://zakon.rada.gov.ua/laws/show/1618-15?find=1&amp;text=%D1%82%D1%80%D0%B5%D1%82%D0%B5%D0%B9" \l "w17" </w:instrText>
      </w:r>
      <w:r w:rsidR="00112A07" w:rsidRPr="005767D6">
        <w:rPr>
          <w:sz w:val="28"/>
          <w:szCs w:val="28"/>
        </w:rPr>
        <w:fldChar w:fldCharType="separate"/>
      </w:r>
      <w:r w:rsidR="00D0151D" w:rsidRPr="005767D6">
        <w:rPr>
          <w:sz w:val="28"/>
          <w:szCs w:val="28"/>
        </w:rPr>
        <w:t>третей</w:t>
      </w:r>
      <w:r w:rsidR="00112A07" w:rsidRPr="005767D6">
        <w:rPr>
          <w:sz w:val="28"/>
          <w:szCs w:val="28"/>
        </w:rPr>
        <w:fldChar w:fldCharType="end"/>
      </w:r>
      <w:bookmarkEnd w:id="1"/>
      <w:r w:rsidR="00D0151D" w:rsidRPr="005767D6">
        <w:rPr>
          <w:sz w:val="28"/>
          <w:szCs w:val="28"/>
        </w:rPr>
        <w:t>ського суду</w:t>
      </w:r>
      <w:r w:rsidR="00512CEA" w:rsidRPr="005767D6">
        <w:rPr>
          <w:sz w:val="28"/>
          <w:szCs w:val="28"/>
        </w:rPr>
        <w:t xml:space="preserve">. Стаття 22 ГПК </w:t>
      </w:r>
      <w:bookmarkStart w:id="2" w:name="n1664"/>
      <w:bookmarkEnd w:id="2"/>
      <w:r w:rsidR="00512CEA" w:rsidRPr="005767D6">
        <w:rPr>
          <w:sz w:val="28"/>
          <w:szCs w:val="28"/>
        </w:rPr>
        <w:t>встановлює, що спір, який відноситься до юрисдикції господарського суду, може бути переданий сторонами на вирішення </w:t>
      </w:r>
      <w:bookmarkStart w:id="3" w:name="w18"/>
      <w:r w:rsidR="00112A07" w:rsidRPr="005767D6">
        <w:rPr>
          <w:sz w:val="28"/>
          <w:szCs w:val="28"/>
        </w:rPr>
        <w:fldChar w:fldCharType="begin"/>
      </w:r>
      <w:r w:rsidR="00512CEA" w:rsidRPr="005767D6">
        <w:rPr>
          <w:sz w:val="28"/>
          <w:szCs w:val="28"/>
        </w:rPr>
        <w:instrText xml:space="preserve"> HYPERLINK "https://zakon.rada.gov.ua/laws/show/1798-12?find=1&amp;text=%D1%82%D1%80%D0%B5%D1%82%D0%B5%D0%B9" \l "w19" </w:instrText>
      </w:r>
      <w:r w:rsidR="00112A07" w:rsidRPr="005767D6">
        <w:rPr>
          <w:sz w:val="28"/>
          <w:szCs w:val="28"/>
        </w:rPr>
        <w:fldChar w:fldCharType="separate"/>
      </w:r>
      <w:r w:rsidR="00512CEA" w:rsidRPr="005767D6">
        <w:rPr>
          <w:sz w:val="28"/>
          <w:szCs w:val="28"/>
        </w:rPr>
        <w:t>третей</w:t>
      </w:r>
      <w:r w:rsidR="00112A07" w:rsidRPr="005767D6">
        <w:rPr>
          <w:sz w:val="28"/>
          <w:szCs w:val="28"/>
        </w:rPr>
        <w:fldChar w:fldCharType="end"/>
      </w:r>
      <w:bookmarkEnd w:id="3"/>
      <w:r w:rsidR="00512CEA" w:rsidRPr="005767D6">
        <w:rPr>
          <w:sz w:val="28"/>
          <w:szCs w:val="28"/>
        </w:rPr>
        <w:t xml:space="preserve">ського суду або міжнародного комерційного арбітражу, </w:t>
      </w:r>
      <w:r w:rsidR="00512CEA" w:rsidRPr="005767D6">
        <w:rPr>
          <w:sz w:val="28"/>
          <w:szCs w:val="28"/>
          <w:lang w:val="uk-UA"/>
        </w:rPr>
        <w:t xml:space="preserve">та читко визначає виключення з загального правила, коли спір не може розглядатися </w:t>
      </w:r>
      <w:r w:rsidR="00BA47FD">
        <w:rPr>
          <w:sz w:val="28"/>
          <w:szCs w:val="28"/>
          <w:lang w:val="uk-UA"/>
        </w:rPr>
        <w:t>теретеськ</w:t>
      </w:r>
      <w:r w:rsidR="00512CEA" w:rsidRPr="005767D6">
        <w:rPr>
          <w:sz w:val="28"/>
          <w:szCs w:val="28"/>
          <w:lang w:val="uk-UA"/>
        </w:rPr>
        <w:t>им судом, наприклад</w:t>
      </w:r>
      <w:bookmarkStart w:id="4" w:name="n1665"/>
      <w:bookmarkEnd w:id="4"/>
      <w:r w:rsidR="00512CEA" w:rsidRPr="005767D6">
        <w:rPr>
          <w:sz w:val="28"/>
          <w:szCs w:val="28"/>
          <w:lang w:val="uk-UA"/>
        </w:rPr>
        <w:t xml:space="preserve"> </w:t>
      </w:r>
      <w:r w:rsidR="00512CEA" w:rsidRPr="005767D6">
        <w:rPr>
          <w:sz w:val="28"/>
          <w:szCs w:val="28"/>
        </w:rPr>
        <w:t>спор</w:t>
      </w:r>
      <w:r w:rsidR="00512CEA" w:rsidRPr="005767D6">
        <w:rPr>
          <w:sz w:val="28"/>
          <w:szCs w:val="28"/>
          <w:lang w:val="uk-UA"/>
        </w:rPr>
        <w:t>и</w:t>
      </w:r>
      <w:r w:rsidR="00512CEA" w:rsidRPr="005767D6">
        <w:rPr>
          <w:sz w:val="28"/>
          <w:szCs w:val="28"/>
        </w:rPr>
        <w:t xml:space="preserve"> про визнання недійсними актів, спорів про державну реєстрацію або облік прав на нерухоме майно, прав інтелектуальної власності, прав на цінні папери, а також спорів, що виникають при укладанні, зміні, розірванні та виконанні договорів про публічні закупів</w:t>
      </w:r>
    </w:p>
    <w:p w:rsidR="0084784F" w:rsidRPr="0084784F" w:rsidRDefault="0084784F" w:rsidP="005767D6">
      <w:pPr>
        <w:autoSpaceDE w:val="0"/>
        <w:autoSpaceDN w:val="0"/>
        <w:adjustRightInd w:val="0"/>
        <w:spacing w:after="0" w:line="360" w:lineRule="auto"/>
        <w:ind w:firstLine="709"/>
        <w:jc w:val="both"/>
        <w:rPr>
          <w:rFonts w:ascii="Times New Roman" w:hAnsi="Times New Roman" w:cs="Times New Roman"/>
          <w:sz w:val="28"/>
          <w:szCs w:val="28"/>
          <w:lang w:val="ru-RU"/>
        </w:rPr>
      </w:pPr>
      <w:bookmarkStart w:id="5" w:name="n6189"/>
      <w:bookmarkEnd w:id="5"/>
      <w:r w:rsidRPr="005767D6">
        <w:rPr>
          <w:rFonts w:ascii="Times New Roman" w:hAnsi="Times New Roman" w:cs="Times New Roman"/>
          <w:sz w:val="28"/>
          <w:szCs w:val="28"/>
          <w:lang w:val="ru-RU"/>
        </w:rPr>
        <w:t>На зміну застарілим нормативним положенням щодо можливості розгляду та вирішення спорів</w:t>
      </w:r>
      <w:r w:rsidRPr="0084784F">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ими судами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 прийшов</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прийнятий 11 травня 2004 року Закон України</w:t>
      </w:r>
      <w:r>
        <w:rPr>
          <w:rFonts w:ascii="Times New Roman" w:hAnsi="Times New Roman" w:cs="Times New Roman"/>
          <w:sz w:val="28"/>
          <w:szCs w:val="28"/>
          <w:lang w:val="ru-RU"/>
        </w:rPr>
        <w:t xml:space="preserve"> «Про </w:t>
      </w:r>
      <w:r w:rsidR="00BA47FD">
        <w:rPr>
          <w:rFonts w:ascii="Times New Roman" w:hAnsi="Times New Roman" w:cs="Times New Roman"/>
          <w:sz w:val="28"/>
          <w:szCs w:val="28"/>
          <w:lang w:val="ru-RU"/>
        </w:rPr>
        <w:t>теретеськ</w:t>
      </w:r>
      <w:r>
        <w:rPr>
          <w:rFonts w:ascii="Times New Roman" w:hAnsi="Times New Roman" w:cs="Times New Roman"/>
          <w:sz w:val="28"/>
          <w:szCs w:val="28"/>
          <w:lang w:val="ru-RU"/>
        </w:rPr>
        <w:t>і суди», який за</w:t>
      </w:r>
      <w:r w:rsidRPr="0084784F">
        <w:rPr>
          <w:rFonts w:ascii="Times New Roman" w:hAnsi="Times New Roman" w:cs="Times New Roman"/>
          <w:sz w:val="28"/>
          <w:szCs w:val="28"/>
          <w:lang w:val="ru-RU"/>
        </w:rPr>
        <w:t>безпечив право юридичним та/або фізичним особам передавати на розгляд</w:t>
      </w:r>
      <w:r>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будь</w:t>
      </w:r>
      <w:r>
        <w:rPr>
          <w:rFonts w:ascii="Times New Roman" w:hAnsi="Times New Roman" w:cs="Times New Roman"/>
          <w:sz w:val="28"/>
          <w:szCs w:val="28"/>
          <w:lang w:val="ru-RU"/>
        </w:rPr>
        <w:t>-</w:t>
      </w:r>
      <w:r w:rsidRPr="0084784F">
        <w:rPr>
          <w:rFonts w:ascii="Times New Roman" w:hAnsi="Times New Roman" w:cs="Times New Roman"/>
          <w:sz w:val="28"/>
          <w:szCs w:val="28"/>
          <w:lang w:val="ru-RU"/>
        </w:rPr>
        <w:t>який спір, який виникає з цивільних чи господарських</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правовідносин, крім випадків, передбачених законом. Тому є всі підстави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стверджувати, що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розгляд є одним із способів захисту порушених</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прав та законних інтересів фізичних та юридичних осіб у межах такої неюрисдикційної форми захисту.</w:t>
      </w:r>
    </w:p>
    <w:p w:rsid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Законодавство України заперечує можливість надання переваги органам</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державної юрисдикції. Так, зокрема п. 6 ч. 2 ст. 136 попереднього ЦПК України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lastRenderedPageBreak/>
        <w:t xml:space="preserve">було передбачено, що підставою для відмови у прийнятті заяви є наявність укладеної між сторонами угоди про передання даного спору на вирішення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954D63">
        <w:rPr>
          <w:rFonts w:ascii="Times New Roman" w:hAnsi="Times New Roman" w:cs="Times New Roman"/>
          <w:sz w:val="28"/>
          <w:szCs w:val="28"/>
          <w:lang w:val="ru-RU"/>
        </w:rPr>
        <w:t xml:space="preserve"> </w:t>
      </w:r>
      <w:r w:rsidR="00954D63" w:rsidRPr="00954D63">
        <w:rPr>
          <w:rFonts w:ascii="Times New Roman" w:hAnsi="Times New Roman" w:cs="Times New Roman"/>
          <w:sz w:val="28"/>
          <w:szCs w:val="28"/>
          <w:lang w:val="ru-RU"/>
        </w:rPr>
        <w:t>[</w:t>
      </w:r>
      <w:r w:rsidR="00954D63">
        <w:rPr>
          <w:rFonts w:ascii="Times New Roman" w:hAnsi="Times New Roman" w:cs="Times New Roman"/>
          <w:sz w:val="28"/>
          <w:szCs w:val="28"/>
          <w:lang w:val="ru-RU"/>
        </w:rPr>
        <w:t>26</w:t>
      </w:r>
      <w:r w:rsidR="00954D63"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 Укладення між сторонами угоди про передання спору на вирішення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за новим цивільним процесуальним законодавством</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 6 ст. 2</w:t>
      </w:r>
      <w:r w:rsidR="00512CEA">
        <w:rPr>
          <w:rFonts w:ascii="Times New Roman" w:hAnsi="Times New Roman" w:cs="Times New Roman"/>
          <w:sz w:val="28"/>
          <w:szCs w:val="28"/>
          <w:lang w:val="ru-RU"/>
        </w:rPr>
        <w:t>5</w:t>
      </w:r>
      <w:r w:rsidRPr="0084784F">
        <w:rPr>
          <w:rFonts w:ascii="Times New Roman" w:hAnsi="Times New Roman" w:cs="Times New Roman"/>
          <w:sz w:val="28"/>
          <w:szCs w:val="28"/>
          <w:lang w:val="ru-RU"/>
        </w:rPr>
        <w:t>7 нового ЦПК України) є підставою для залишення заяви без розгляду, а також для відмови у відкритті прова</w:t>
      </w:r>
      <w:r w:rsidR="00FD5AF2">
        <w:rPr>
          <w:rFonts w:ascii="Times New Roman" w:hAnsi="Times New Roman" w:cs="Times New Roman"/>
          <w:sz w:val="28"/>
          <w:szCs w:val="28"/>
          <w:lang w:val="ru-RU"/>
        </w:rPr>
        <w:t>дження у справі згідно п. 1 ч. 1 ст. 186</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ЦПК України, який передбачає, що суддя відмовляє у відкритті провадження у</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справі, якщо заява не підлягає розгляду в суд</w:t>
      </w:r>
      <w:r>
        <w:rPr>
          <w:rFonts w:ascii="Times New Roman" w:hAnsi="Times New Roman" w:cs="Times New Roman"/>
          <w:sz w:val="28"/>
          <w:szCs w:val="28"/>
          <w:lang w:val="ru-RU"/>
        </w:rPr>
        <w:t xml:space="preserve">ах у порядку цивільного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На жаль, у зв’язку з поки що нетривалим періодом застосування нового</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цивільного процесуального законодавства ще не склалося практики його правозастосування. Однак наявність дійсної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ої угоди (застереження)</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між сторонами є беззаперечною підставою для відмови у відкритті провадженн</w:t>
      </w:r>
      <w:r w:rsidR="00FD5AF2">
        <w:rPr>
          <w:rFonts w:ascii="Times New Roman" w:hAnsi="Times New Roman" w:cs="Times New Roman"/>
          <w:sz w:val="28"/>
          <w:szCs w:val="28"/>
          <w:lang w:val="ru-RU"/>
        </w:rPr>
        <w:t>я у справі на підставі п. 4 ст. 186</w:t>
      </w:r>
      <w:r w:rsidRPr="0084784F">
        <w:rPr>
          <w:rFonts w:ascii="Times New Roman" w:hAnsi="Times New Roman" w:cs="Times New Roman"/>
          <w:sz w:val="28"/>
          <w:szCs w:val="28"/>
          <w:lang w:val="ru-RU"/>
        </w:rPr>
        <w:t xml:space="preserve"> нового ЦПК України.</w:t>
      </w:r>
    </w:p>
    <w:p w:rsidR="00FD5AF2" w:rsidRPr="00B04FDB" w:rsidRDefault="00FD5AF2"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Такі ж правила встановлені і у господарському </w:t>
      </w:r>
      <w:r w:rsidR="00BA47FD">
        <w:rPr>
          <w:rFonts w:ascii="Times New Roman" w:hAnsi="Times New Roman" w:cs="Times New Roman"/>
          <w:sz w:val="28"/>
          <w:szCs w:val="28"/>
          <w:lang w:val="ru-RU"/>
        </w:rPr>
        <w:t>садочин</w:t>
      </w:r>
      <w:r>
        <w:rPr>
          <w:rFonts w:ascii="Times New Roman" w:hAnsi="Times New Roman" w:cs="Times New Roman"/>
          <w:sz w:val="28"/>
          <w:szCs w:val="28"/>
          <w:lang w:val="ru-RU"/>
        </w:rPr>
        <w:t>стві. За статею 175</w:t>
      </w:r>
      <w:r w:rsidR="00B04FD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ГПК підставою для відмови</w:t>
      </w:r>
      <w:r w:rsidRPr="00B04FDB">
        <w:rPr>
          <w:rFonts w:ascii="Times New Roman" w:hAnsi="Times New Roman" w:cs="Times New Roman"/>
          <w:sz w:val="28"/>
          <w:szCs w:val="28"/>
          <w:lang w:val="ru-RU"/>
        </w:rPr>
        <w:t xml:space="preserve"> у відкритті провадження у справі є</w:t>
      </w:r>
      <w:r w:rsidR="00B04FDB" w:rsidRPr="00B04FDB">
        <w:rPr>
          <w:rFonts w:ascii="Times New Roman" w:hAnsi="Times New Roman" w:cs="Times New Roman"/>
          <w:sz w:val="28"/>
          <w:szCs w:val="28"/>
          <w:lang w:val="ru-RU"/>
        </w:rPr>
        <w:t xml:space="preserve"> рішення </w:t>
      </w:r>
      <w:bookmarkStart w:id="6" w:name="w120"/>
      <w:r w:rsidR="00112A07" w:rsidRPr="00B04FDB">
        <w:rPr>
          <w:rFonts w:ascii="Times New Roman" w:hAnsi="Times New Roman" w:cs="Times New Roman"/>
          <w:sz w:val="28"/>
          <w:szCs w:val="28"/>
          <w:lang w:val="ru-RU"/>
        </w:rPr>
        <w:fldChar w:fldCharType="begin"/>
      </w:r>
      <w:r w:rsidR="00B04FDB" w:rsidRPr="00B04FDB">
        <w:rPr>
          <w:rFonts w:ascii="Times New Roman" w:hAnsi="Times New Roman" w:cs="Times New Roman"/>
          <w:sz w:val="28"/>
          <w:szCs w:val="28"/>
          <w:lang w:val="ru-RU"/>
        </w:rPr>
        <w:instrText xml:space="preserve"> HYPERLINK "https://zakon.rada.gov.ua/laws/show/1798-12?find=1&amp;text=%D1%82%D1%80%D0%B5%D1%82%D0%B5%D0%B9%D1%81%D1%8C%D0%BA" \l "w121" </w:instrText>
      </w:r>
      <w:r w:rsidR="00112A07" w:rsidRPr="00B04FDB">
        <w:rPr>
          <w:rFonts w:ascii="Times New Roman" w:hAnsi="Times New Roman" w:cs="Times New Roman"/>
          <w:sz w:val="28"/>
          <w:szCs w:val="28"/>
          <w:lang w:val="ru-RU"/>
        </w:rPr>
        <w:fldChar w:fldCharType="separate"/>
      </w:r>
      <w:r w:rsidR="00BA47FD">
        <w:rPr>
          <w:rFonts w:ascii="Times New Roman" w:hAnsi="Times New Roman" w:cs="Times New Roman"/>
          <w:lang w:val="ru-RU"/>
        </w:rPr>
        <w:t>теретеськ</w:t>
      </w:r>
      <w:r w:rsidR="00112A07" w:rsidRPr="00B04FDB">
        <w:rPr>
          <w:rFonts w:ascii="Times New Roman" w:hAnsi="Times New Roman" w:cs="Times New Roman"/>
          <w:sz w:val="28"/>
          <w:szCs w:val="28"/>
          <w:lang w:val="ru-RU"/>
        </w:rPr>
        <w:fldChar w:fldCharType="end"/>
      </w:r>
      <w:bookmarkEnd w:id="6"/>
      <w:r w:rsidR="00B04FDB" w:rsidRPr="00B04FDB">
        <w:rPr>
          <w:rFonts w:ascii="Times New Roman" w:hAnsi="Times New Roman" w:cs="Times New Roman"/>
          <w:sz w:val="28"/>
          <w:szCs w:val="28"/>
          <w:lang w:val="ru-RU"/>
        </w:rPr>
        <w:t>ого суду, міжнародного комерційного арбітражу, прийняте в межах його компетенції в Україні щодо спору між тими самими сторонами, про той самий предмет і з тих самих підстав, за винятком випадків, коли суд відмовив у видачі виконавчого документа на примусове виконання такого рішення. Стаття 226 п.7 ГПК у якості підстави</w:t>
      </w:r>
      <w:r w:rsidR="00B04FDB" w:rsidRPr="00B04FDB">
        <w:rPr>
          <w:rFonts w:ascii="Times New Roman" w:hAnsi="Times New Roman" w:cs="Times New Roman"/>
          <w:lang w:val="ru-RU"/>
        </w:rPr>
        <w:t xml:space="preserve"> з</w:t>
      </w:r>
      <w:r w:rsidR="00B04FDB" w:rsidRPr="00B04FDB">
        <w:rPr>
          <w:rFonts w:ascii="Times New Roman" w:hAnsi="Times New Roman" w:cs="Times New Roman"/>
          <w:sz w:val="28"/>
          <w:szCs w:val="28"/>
          <w:lang w:val="ru-RU"/>
        </w:rPr>
        <w:t>алишення позову передбачає ситуацію, коли сторони уклали угоду про передачу даного спору на вирішення </w:t>
      </w:r>
      <w:bookmarkStart w:id="7" w:name="w124"/>
      <w:r w:rsidR="00112A07" w:rsidRPr="00B04FDB">
        <w:rPr>
          <w:rFonts w:ascii="Times New Roman" w:hAnsi="Times New Roman" w:cs="Times New Roman"/>
          <w:sz w:val="28"/>
          <w:szCs w:val="28"/>
          <w:lang w:val="ru-RU"/>
        </w:rPr>
        <w:fldChar w:fldCharType="begin"/>
      </w:r>
      <w:r w:rsidR="00B04FDB" w:rsidRPr="00B04FDB">
        <w:rPr>
          <w:rFonts w:ascii="Times New Roman" w:hAnsi="Times New Roman" w:cs="Times New Roman"/>
          <w:sz w:val="28"/>
          <w:szCs w:val="28"/>
          <w:lang w:val="ru-RU"/>
        </w:rPr>
        <w:instrText xml:space="preserve"> HYPERLINK "https://zakon.rada.gov.ua/laws/show/1798-12?find=1&amp;text=%D1%82%D1%80%D0%B5%D1%82%D0%B5%D0%B9%D1%81%D1%8C%D0%BA" \l "w125" </w:instrText>
      </w:r>
      <w:r w:rsidR="00112A07" w:rsidRPr="00B04FDB">
        <w:rPr>
          <w:rFonts w:ascii="Times New Roman" w:hAnsi="Times New Roman" w:cs="Times New Roman"/>
          <w:sz w:val="28"/>
          <w:szCs w:val="28"/>
          <w:lang w:val="ru-RU"/>
        </w:rPr>
        <w:fldChar w:fldCharType="separate"/>
      </w:r>
      <w:r w:rsidR="00BA47FD">
        <w:rPr>
          <w:rFonts w:ascii="Times New Roman" w:hAnsi="Times New Roman" w:cs="Times New Roman"/>
          <w:lang w:val="ru-RU"/>
        </w:rPr>
        <w:t>теретеськ</w:t>
      </w:r>
      <w:r w:rsidR="00112A07" w:rsidRPr="00B04FDB">
        <w:rPr>
          <w:rFonts w:ascii="Times New Roman" w:hAnsi="Times New Roman" w:cs="Times New Roman"/>
          <w:sz w:val="28"/>
          <w:szCs w:val="28"/>
          <w:lang w:val="ru-RU"/>
        </w:rPr>
        <w:fldChar w:fldCharType="end"/>
      </w:r>
      <w:bookmarkEnd w:id="7"/>
      <w:r w:rsidR="00B04FDB" w:rsidRPr="00B04FDB">
        <w:rPr>
          <w:rFonts w:ascii="Times New Roman" w:hAnsi="Times New Roman" w:cs="Times New Roman"/>
          <w:sz w:val="28"/>
          <w:szCs w:val="28"/>
          <w:lang w:val="ru-RU"/>
        </w:rPr>
        <w:t>ого суду або міжнародного комерційного арбітражу,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господарському суді, якщо тільки суд не визнає, що така угода є недійсною, втратила чинність або не може бути виконана</w:t>
      </w:r>
      <w:r w:rsidR="00B04FDB">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На </w:t>
      </w:r>
      <w:r w:rsidR="00487E87">
        <w:rPr>
          <w:rFonts w:ascii="Times New Roman" w:hAnsi="Times New Roman" w:cs="Times New Roman"/>
          <w:sz w:val="28"/>
          <w:szCs w:val="28"/>
          <w:lang w:val="ru-RU"/>
        </w:rPr>
        <w:t>нашу думку</w:t>
      </w:r>
      <w:r w:rsidRPr="0084784F">
        <w:rPr>
          <w:rFonts w:ascii="Times New Roman" w:hAnsi="Times New Roman" w:cs="Times New Roman"/>
          <w:sz w:val="28"/>
          <w:szCs w:val="28"/>
          <w:lang w:val="ru-RU"/>
        </w:rPr>
        <w:t xml:space="preserve">, підхід законодавця щодо того, що наявність дійсної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ої угоди є підставою для залишення заяви без розгляду більш виправданий на відміну від ст. 227 колишнього ЦПК </w:t>
      </w:r>
      <w:r>
        <w:rPr>
          <w:rFonts w:ascii="Times New Roman" w:hAnsi="Times New Roman" w:cs="Times New Roman"/>
          <w:sz w:val="28"/>
          <w:szCs w:val="28"/>
          <w:lang w:val="ru-RU"/>
        </w:rPr>
        <w:t>України</w:t>
      </w:r>
      <w:r w:rsidR="00954D63">
        <w:rPr>
          <w:rFonts w:ascii="Times New Roman" w:hAnsi="Times New Roman" w:cs="Times New Roman"/>
          <w:sz w:val="28"/>
          <w:szCs w:val="28"/>
          <w:lang w:val="ru-RU"/>
        </w:rPr>
        <w:t xml:space="preserve"> </w:t>
      </w:r>
      <w:r w:rsidR="00954D63" w:rsidRPr="00954D63">
        <w:rPr>
          <w:rFonts w:ascii="Times New Roman" w:hAnsi="Times New Roman" w:cs="Times New Roman"/>
          <w:sz w:val="28"/>
          <w:szCs w:val="28"/>
          <w:lang w:val="ru-RU"/>
        </w:rPr>
        <w:t>[</w:t>
      </w:r>
      <w:r w:rsidR="00954D63">
        <w:rPr>
          <w:rFonts w:ascii="Times New Roman" w:hAnsi="Times New Roman" w:cs="Times New Roman"/>
          <w:sz w:val="28"/>
          <w:szCs w:val="28"/>
          <w:lang w:val="ru-RU"/>
        </w:rPr>
        <w:t>26</w:t>
      </w:r>
      <w:r w:rsidR="00954D63" w:rsidRPr="00954D63">
        <w:rPr>
          <w:rFonts w:ascii="Times New Roman" w:hAnsi="Times New Roman" w:cs="Times New Roman"/>
          <w:sz w:val="28"/>
          <w:szCs w:val="28"/>
          <w:lang w:val="ru-RU"/>
        </w:rPr>
        <w:t>]</w:t>
      </w:r>
      <w:r>
        <w:rPr>
          <w:rFonts w:ascii="Times New Roman" w:hAnsi="Times New Roman" w:cs="Times New Roman"/>
          <w:sz w:val="28"/>
          <w:szCs w:val="28"/>
          <w:lang w:val="ru-RU"/>
        </w:rPr>
        <w:t>, оскільки така угода мо</w:t>
      </w:r>
      <w:r w:rsidRPr="0084784F">
        <w:rPr>
          <w:rFonts w:ascii="Times New Roman" w:hAnsi="Times New Roman" w:cs="Times New Roman"/>
          <w:sz w:val="28"/>
          <w:szCs w:val="28"/>
          <w:lang w:val="ru-RU"/>
        </w:rPr>
        <w:t>же бути визнана недійсною у судовому порядку або сторони за взаємною</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згодою вирішать розірвати таку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у угоду, проте її наявність не виключає можливості звернення до суду у майбутньому за умови, що вона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а угода) припинить своє існування шляхом визнання її недійсною або</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розірвання. За попереднім же ЦПК України укладення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ої угоди між</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сторонами було </w:t>
      </w:r>
      <w:r w:rsidRPr="0084784F">
        <w:rPr>
          <w:rFonts w:ascii="Times New Roman" w:hAnsi="Times New Roman" w:cs="Times New Roman"/>
          <w:sz w:val="28"/>
          <w:szCs w:val="28"/>
          <w:lang w:val="ru-RU"/>
        </w:rPr>
        <w:lastRenderedPageBreak/>
        <w:t>підставою для закриття провадження по справі і виключало у</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майбутньому можливість звернення до суду з приводу спору між тими самими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сторонами, про той самий предмет і з тих самих підстав, що, як видається, було</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істотним порушенням права на судовий захист. Підставою для закриття провадження по справі за н</w:t>
      </w:r>
      <w:r w:rsidR="00FD5AF2">
        <w:rPr>
          <w:rFonts w:ascii="Times New Roman" w:hAnsi="Times New Roman" w:cs="Times New Roman"/>
          <w:sz w:val="28"/>
          <w:szCs w:val="28"/>
          <w:lang w:val="ru-RU"/>
        </w:rPr>
        <w:t>овим ЦПК (п. 8</w:t>
      </w:r>
      <w:r w:rsidRPr="0084784F">
        <w:rPr>
          <w:rFonts w:ascii="Times New Roman" w:hAnsi="Times New Roman" w:cs="Times New Roman"/>
          <w:sz w:val="28"/>
          <w:szCs w:val="28"/>
          <w:lang w:val="ru-RU"/>
        </w:rPr>
        <w:t xml:space="preserve"> ст. 2</w:t>
      </w:r>
      <w:r w:rsidR="00FD5AF2">
        <w:rPr>
          <w:rFonts w:ascii="Times New Roman" w:hAnsi="Times New Roman" w:cs="Times New Roman"/>
          <w:sz w:val="28"/>
          <w:szCs w:val="28"/>
          <w:lang w:val="ru-RU"/>
        </w:rPr>
        <w:t>5</w:t>
      </w:r>
      <w:r w:rsidRPr="0084784F">
        <w:rPr>
          <w:rFonts w:ascii="Times New Roman" w:hAnsi="Times New Roman" w:cs="Times New Roman"/>
          <w:sz w:val="28"/>
          <w:szCs w:val="28"/>
          <w:lang w:val="ru-RU"/>
        </w:rPr>
        <w:t xml:space="preserve">5 нового ЦПК) є прийняте в межах його компетенції рішення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з приводу спору між тими</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самими сторонами, про той самий предмет і з тих самих питань.</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Відмінність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від системи державних судів полягає у тому, що для останніх питання підвідомчості і підсудності справ, порядку</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порушення і розгляду справ визначені в і</w:t>
      </w:r>
      <w:r>
        <w:rPr>
          <w:rFonts w:ascii="Times New Roman" w:hAnsi="Times New Roman" w:cs="Times New Roman"/>
          <w:sz w:val="28"/>
          <w:szCs w:val="28"/>
          <w:lang w:val="ru-RU"/>
        </w:rPr>
        <w:t>мперативній формі у чинному про</w:t>
      </w:r>
      <w:r w:rsidRPr="0084784F">
        <w:rPr>
          <w:rFonts w:ascii="Times New Roman" w:hAnsi="Times New Roman" w:cs="Times New Roman"/>
          <w:sz w:val="28"/>
          <w:szCs w:val="28"/>
          <w:lang w:val="ru-RU"/>
        </w:rPr>
        <w:t xml:space="preserve">цесуальному законодавстві. Під час розгляду справ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 сувора</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необхідність дотримуватись процедурних правил відсутня, що надає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суддям та сторонам широку можливість пошуку варіантів досягнення</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взаємовигідного рішення та можливість вирішувати спір оперативно. Взагалі</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оперативність є чи не найбільшою перевагою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перед</w:t>
      </w:r>
      <w:r>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державним судовим захистом. Вона забезпечується</w:t>
      </w:r>
      <w:r w:rsidR="00954D63">
        <w:rPr>
          <w:rFonts w:ascii="Times New Roman" w:hAnsi="Times New Roman" w:cs="Times New Roman"/>
          <w:sz w:val="28"/>
          <w:szCs w:val="28"/>
          <w:lang w:val="ru-RU"/>
        </w:rPr>
        <w:t xml:space="preserve"> </w:t>
      </w:r>
      <w:r w:rsidR="00954D63" w:rsidRPr="00C54C26">
        <w:rPr>
          <w:rFonts w:ascii="Times New Roman" w:hAnsi="Times New Roman" w:cs="Times New Roman"/>
          <w:sz w:val="28"/>
          <w:szCs w:val="28"/>
          <w:lang w:val="ru-RU"/>
        </w:rPr>
        <w:t>[</w:t>
      </w:r>
      <w:r w:rsidR="00954D63">
        <w:rPr>
          <w:rFonts w:ascii="Times New Roman" w:hAnsi="Times New Roman" w:cs="Times New Roman"/>
          <w:sz w:val="28"/>
          <w:szCs w:val="28"/>
        </w:rPr>
        <w:t>1, с. 25</w:t>
      </w:r>
      <w:r w:rsidR="00954D63" w:rsidRPr="00C54C26">
        <w:rPr>
          <w:rFonts w:ascii="Times New Roman" w:hAnsi="Times New Roman" w:cs="Times New Roman"/>
          <w:sz w:val="28"/>
          <w:szCs w:val="28"/>
          <w:lang w:val="ru-RU"/>
        </w:rPr>
        <w:t>]</w:t>
      </w:r>
      <w:r w:rsidRPr="0084784F">
        <w:rPr>
          <w:rFonts w:ascii="Times New Roman" w:hAnsi="Times New Roman" w:cs="Times New Roman"/>
          <w:sz w:val="28"/>
          <w:szCs w:val="28"/>
          <w:lang w:val="ru-RU"/>
        </w:rPr>
        <w:t>:</w:t>
      </w:r>
      <w:r w:rsidR="00690BF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процедурою формування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відносно короткими рядками розгляду спору; по змозі – уникненням необхідності дотримання обов’язкових правил</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та процедур, характерних для відправлення правосуддя у державних</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судах;</w:t>
      </w:r>
      <w:r w:rsidR="00690BF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меншою завантаженістю порівняно з державними судами; узгодженістю дій сторін і сприятливим режимом для підтримання та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збереження ділових, партнерських відносин між сторонами тощо.</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Посилення ефективності правосудд</w:t>
      </w:r>
      <w:r w:rsidR="004C51C0">
        <w:rPr>
          <w:rFonts w:ascii="Times New Roman" w:hAnsi="Times New Roman" w:cs="Times New Roman"/>
          <w:sz w:val="28"/>
          <w:szCs w:val="28"/>
          <w:lang w:val="ru-RU"/>
        </w:rPr>
        <w:t>я не можна забезпечити лише шля</w:t>
      </w:r>
      <w:r w:rsidRPr="0084784F">
        <w:rPr>
          <w:rFonts w:ascii="Times New Roman" w:hAnsi="Times New Roman" w:cs="Times New Roman"/>
          <w:sz w:val="28"/>
          <w:szCs w:val="28"/>
          <w:lang w:val="ru-RU"/>
        </w:rPr>
        <w:t>хом постійного збільшення суддів і працівників апарату судів. Судова система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не може розширюватись у цьому напрямі безмежно, оскільки її утримання</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потребує значних витрат і підготовки висококваліфікованих</w:t>
      </w:r>
      <w:r w:rsidR="004C51C0">
        <w:rPr>
          <w:rFonts w:ascii="Times New Roman" w:hAnsi="Times New Roman" w:cs="Times New Roman"/>
          <w:sz w:val="28"/>
          <w:szCs w:val="28"/>
          <w:lang w:val="ru-RU"/>
        </w:rPr>
        <w:t xml:space="preserve"> кадрів. У біль</w:t>
      </w:r>
      <w:r w:rsidRPr="0084784F">
        <w:rPr>
          <w:rFonts w:ascii="Times New Roman" w:hAnsi="Times New Roman" w:cs="Times New Roman"/>
          <w:sz w:val="28"/>
          <w:szCs w:val="28"/>
          <w:lang w:val="ru-RU"/>
        </w:rPr>
        <w:t>шості розвинених країн світу давно іде активний пошук шляхів зменшення</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навантаження на судову систему, розвитку інших форм цивільної юрисдикції.</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Крім того, фізичні та юридичні особи заохо</w:t>
      </w:r>
      <w:r w:rsidR="004C51C0">
        <w:rPr>
          <w:rFonts w:ascii="Times New Roman" w:hAnsi="Times New Roman" w:cs="Times New Roman"/>
          <w:sz w:val="28"/>
          <w:szCs w:val="28"/>
          <w:lang w:val="ru-RU"/>
        </w:rPr>
        <w:t>чуються законодавством до обран</w:t>
      </w:r>
      <w:r w:rsidRPr="0084784F">
        <w:rPr>
          <w:rFonts w:ascii="Times New Roman" w:hAnsi="Times New Roman" w:cs="Times New Roman"/>
          <w:sz w:val="28"/>
          <w:szCs w:val="28"/>
          <w:lang w:val="ru-RU"/>
        </w:rPr>
        <w:t>ня несудових форм цивільної юрисдикції для вирішення спорів, і для цього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створюється система відповідних правових т</w:t>
      </w:r>
      <w:r w:rsidR="004C51C0">
        <w:rPr>
          <w:rFonts w:ascii="Times New Roman" w:hAnsi="Times New Roman" w:cs="Times New Roman"/>
          <w:sz w:val="28"/>
          <w:szCs w:val="28"/>
          <w:lang w:val="ru-RU"/>
        </w:rPr>
        <w:t>а матеріальних стимулів. Ефек</w:t>
      </w:r>
      <w:r w:rsidRPr="0084784F">
        <w:rPr>
          <w:rFonts w:ascii="Times New Roman" w:hAnsi="Times New Roman" w:cs="Times New Roman"/>
          <w:sz w:val="28"/>
          <w:szCs w:val="28"/>
          <w:lang w:val="ru-RU"/>
        </w:rPr>
        <w:t>тивним способом вирішення цивільних спор</w:t>
      </w:r>
      <w:r w:rsidR="004C51C0">
        <w:rPr>
          <w:rFonts w:ascii="Times New Roman" w:hAnsi="Times New Roman" w:cs="Times New Roman"/>
          <w:sz w:val="28"/>
          <w:szCs w:val="28"/>
          <w:lang w:val="ru-RU"/>
        </w:rPr>
        <w:t>ів, а відповідно і зменшення на</w:t>
      </w:r>
      <w:r w:rsidRPr="0084784F">
        <w:rPr>
          <w:rFonts w:ascii="Times New Roman" w:hAnsi="Times New Roman" w:cs="Times New Roman"/>
          <w:sz w:val="28"/>
          <w:szCs w:val="28"/>
          <w:lang w:val="ru-RU"/>
        </w:rPr>
        <w:t>вантаження на державні суди могло стати вдосконалення і поширення серед</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суб’єктів цивільних </w:t>
      </w:r>
      <w:r w:rsidRPr="0084784F">
        <w:rPr>
          <w:rFonts w:ascii="Times New Roman" w:hAnsi="Times New Roman" w:cs="Times New Roman"/>
          <w:sz w:val="28"/>
          <w:szCs w:val="28"/>
          <w:lang w:val="ru-RU"/>
        </w:rPr>
        <w:lastRenderedPageBreak/>
        <w:t>та господарських пра</w:t>
      </w:r>
      <w:r w:rsidR="004C51C0">
        <w:rPr>
          <w:rFonts w:ascii="Times New Roman" w:hAnsi="Times New Roman" w:cs="Times New Roman"/>
          <w:sz w:val="28"/>
          <w:szCs w:val="28"/>
          <w:lang w:val="ru-RU"/>
        </w:rPr>
        <w:t xml:space="preserve">вовідносин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яке є однією з найстаріших форм вирішення спорів.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Нині демократичне суспільство готове та здатне вирішувати конфлікти</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минаючи державні суди шляхом використання примирливих процедур та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З їх допомогою спори вирішуються набагато швидше,</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потребують менших фінансових витрат, крім того,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та інші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процедури альтернативного вирішення спорів здатні серйозно розвантажити</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держану судову систему.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Найбільшою перевагою і, водночас, метою створення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взагалі є особливі умови формування і розгля</w:t>
      </w:r>
      <w:r w:rsidR="004C51C0">
        <w:rPr>
          <w:rFonts w:ascii="Times New Roman" w:hAnsi="Times New Roman" w:cs="Times New Roman"/>
          <w:sz w:val="28"/>
          <w:szCs w:val="28"/>
          <w:lang w:val="ru-RU"/>
        </w:rPr>
        <w:t>ду справи, за яких забезпечуєть</w:t>
      </w:r>
      <w:r w:rsidRPr="0084784F">
        <w:rPr>
          <w:rFonts w:ascii="Times New Roman" w:hAnsi="Times New Roman" w:cs="Times New Roman"/>
          <w:sz w:val="28"/>
          <w:szCs w:val="28"/>
          <w:lang w:val="ru-RU"/>
        </w:rPr>
        <w:t>ся сприяння добрим діловим відносинам між сторонами, впевненість сторін в</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об’єктивності і незацікавленості суддів, які вирішують спір. Отже, в основі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формування та діяльності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лежить принцип добровільності 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довіри сторін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судді (суду), який вирішує спір. Зміст цього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принципу становить: а) саме право передання сторонами спору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б) право вибору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в) право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погодження процедури розгляду спору, </w:t>
      </w:r>
      <w:r w:rsidR="004C51C0">
        <w:rPr>
          <w:rFonts w:ascii="Times New Roman" w:hAnsi="Times New Roman" w:cs="Times New Roman"/>
          <w:sz w:val="28"/>
          <w:szCs w:val="28"/>
          <w:lang w:val="ru-RU"/>
        </w:rPr>
        <w:t xml:space="preserve">передбаченої регламентом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г) право брати участь у формуванні складу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954D63">
        <w:rPr>
          <w:rFonts w:ascii="Times New Roman" w:hAnsi="Times New Roman" w:cs="Times New Roman"/>
          <w:sz w:val="28"/>
          <w:szCs w:val="28"/>
          <w:lang w:val="ru-RU"/>
        </w:rPr>
        <w:t xml:space="preserve"> </w:t>
      </w:r>
      <w:r w:rsidR="00954D63" w:rsidRPr="00954D63">
        <w:rPr>
          <w:rFonts w:ascii="Times New Roman" w:hAnsi="Times New Roman" w:cs="Times New Roman"/>
          <w:sz w:val="28"/>
          <w:szCs w:val="28"/>
          <w:lang w:val="ru-RU"/>
        </w:rPr>
        <w:t>[</w:t>
      </w:r>
      <w:r w:rsidR="00954D63">
        <w:rPr>
          <w:rFonts w:ascii="Times New Roman" w:hAnsi="Times New Roman" w:cs="Times New Roman"/>
          <w:sz w:val="28"/>
          <w:szCs w:val="28"/>
          <w:lang w:val="ru-RU"/>
        </w:rPr>
        <w:t>27, с.908</w:t>
      </w:r>
      <w:r w:rsidR="00954D63"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Варто підкреслити, що інтерес до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ого розгляду викликаний ти</w:t>
      </w:r>
      <w:r w:rsidRPr="0084784F">
        <w:rPr>
          <w:rFonts w:ascii="Times New Roman" w:hAnsi="Times New Roman" w:cs="Times New Roman"/>
          <w:sz w:val="28"/>
          <w:szCs w:val="28"/>
          <w:lang w:val="ru-RU"/>
        </w:rPr>
        <w:t xml:space="preserve">ми особливостями, які характерні для постійно діючих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Аналізуючи досвід різних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w:t>
      </w:r>
      <w:r w:rsidR="004C51C0">
        <w:rPr>
          <w:rFonts w:ascii="Times New Roman" w:hAnsi="Times New Roman" w:cs="Times New Roman"/>
          <w:sz w:val="28"/>
          <w:szCs w:val="28"/>
          <w:lang w:val="ru-RU"/>
        </w:rPr>
        <w:t xml:space="preserve"> для більшості з них можна виді</w:t>
      </w:r>
      <w:r w:rsidRPr="0084784F">
        <w:rPr>
          <w:rFonts w:ascii="Times New Roman" w:hAnsi="Times New Roman" w:cs="Times New Roman"/>
          <w:sz w:val="28"/>
          <w:szCs w:val="28"/>
          <w:lang w:val="ru-RU"/>
        </w:rPr>
        <w:t xml:space="preserve">лити такі переваги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порівняно із звичайною судовою</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процедурою</w:t>
      </w:r>
      <w:r w:rsidR="00F50047">
        <w:rPr>
          <w:rFonts w:ascii="Times New Roman" w:hAnsi="Times New Roman" w:cs="Times New Roman"/>
          <w:sz w:val="28"/>
          <w:szCs w:val="28"/>
          <w:lang w:val="ru-RU"/>
        </w:rPr>
        <w:t xml:space="preserve"> </w:t>
      </w:r>
      <w:r w:rsidR="00F50047" w:rsidRPr="00954D63">
        <w:rPr>
          <w:rFonts w:ascii="Times New Roman" w:hAnsi="Times New Roman" w:cs="Times New Roman"/>
          <w:sz w:val="28"/>
          <w:szCs w:val="28"/>
          <w:lang w:val="ru-RU"/>
        </w:rPr>
        <w:t>[</w:t>
      </w:r>
      <w:r w:rsidR="00F50047">
        <w:rPr>
          <w:rFonts w:ascii="Times New Roman" w:hAnsi="Times New Roman" w:cs="Times New Roman"/>
          <w:sz w:val="28"/>
          <w:szCs w:val="28"/>
          <w:lang w:val="ru-RU"/>
        </w:rPr>
        <w:t>22, с.89</w:t>
      </w:r>
      <w:r w:rsidR="00F50047"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1. Значно менший строк з моменту подання позовної заяви до моменту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видачі виконавчого документа на примусове виконання рішення.</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2. Гарантія виконання рішення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ого суду. Це питання найбіль</w:t>
      </w:r>
      <w:r w:rsidRPr="0084784F">
        <w:rPr>
          <w:rFonts w:ascii="Times New Roman" w:hAnsi="Times New Roman" w:cs="Times New Roman"/>
          <w:sz w:val="28"/>
          <w:szCs w:val="28"/>
          <w:lang w:val="ru-RU"/>
        </w:rPr>
        <w:t>шою мірою турбує підприємців під час вирішення питання про передання</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спору на розгляд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Пр</w:t>
      </w:r>
      <w:r w:rsidR="004C51C0">
        <w:rPr>
          <w:rFonts w:ascii="Times New Roman" w:hAnsi="Times New Roman" w:cs="Times New Roman"/>
          <w:sz w:val="28"/>
          <w:szCs w:val="28"/>
          <w:lang w:val="ru-RU"/>
        </w:rPr>
        <w:t xml:space="preserve">облема виконання рішення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у разі його невиконання відповідачем знімається процедурою</w:t>
      </w:r>
      <w:r w:rsidR="00F50047">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примусового виконання рішення на підставі виконавчого документа, виданого загальним або господарським судом відпо</w:t>
      </w:r>
      <w:r w:rsidR="004C51C0">
        <w:rPr>
          <w:rFonts w:ascii="Times New Roman" w:hAnsi="Times New Roman" w:cs="Times New Roman"/>
          <w:sz w:val="28"/>
          <w:szCs w:val="28"/>
          <w:lang w:val="ru-RU"/>
        </w:rPr>
        <w:t>відно до Закону України «Про ви</w:t>
      </w:r>
      <w:r w:rsidRPr="0084784F">
        <w:rPr>
          <w:rFonts w:ascii="Times New Roman" w:hAnsi="Times New Roman" w:cs="Times New Roman"/>
          <w:sz w:val="28"/>
          <w:szCs w:val="28"/>
          <w:lang w:val="ru-RU"/>
        </w:rPr>
        <w:t>конавче провадження». Таким чином, з погляду гарантій виконання, рішення</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практично не відрізняється</w:t>
      </w:r>
      <w:r w:rsidR="004C51C0">
        <w:rPr>
          <w:rFonts w:ascii="Times New Roman" w:hAnsi="Times New Roman" w:cs="Times New Roman"/>
          <w:sz w:val="28"/>
          <w:szCs w:val="28"/>
          <w:lang w:val="ru-RU"/>
        </w:rPr>
        <w:t xml:space="preserve"> від рішення загального або гос</w:t>
      </w:r>
      <w:r w:rsidRPr="0084784F">
        <w:rPr>
          <w:rFonts w:ascii="Times New Roman" w:hAnsi="Times New Roman" w:cs="Times New Roman"/>
          <w:sz w:val="28"/>
          <w:szCs w:val="28"/>
          <w:lang w:val="ru-RU"/>
        </w:rPr>
        <w:t xml:space="preserve">подарського суду, але при цьому </w:t>
      </w:r>
      <w:r w:rsidRPr="0084784F">
        <w:rPr>
          <w:rFonts w:ascii="Times New Roman" w:hAnsi="Times New Roman" w:cs="Times New Roman"/>
          <w:sz w:val="28"/>
          <w:szCs w:val="28"/>
          <w:lang w:val="ru-RU"/>
        </w:rPr>
        <w:lastRenderedPageBreak/>
        <w:t>має деякі наведені вище переваги. Ймовірність відмови у видачі виконавчого документа існує, але практика свідчить,</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що ці випадки вкрай рідкісні, і пов’язані н</w:t>
      </w:r>
      <w:r w:rsidR="004C51C0">
        <w:rPr>
          <w:rFonts w:ascii="Times New Roman" w:hAnsi="Times New Roman" w:cs="Times New Roman"/>
          <w:sz w:val="28"/>
          <w:szCs w:val="28"/>
          <w:lang w:val="ru-RU"/>
        </w:rPr>
        <w:t>асамперед з дефектами самого рі</w:t>
      </w:r>
      <w:r w:rsidRPr="0084784F">
        <w:rPr>
          <w:rFonts w:ascii="Times New Roman" w:hAnsi="Times New Roman" w:cs="Times New Roman"/>
          <w:sz w:val="28"/>
          <w:szCs w:val="28"/>
          <w:lang w:val="ru-RU"/>
        </w:rPr>
        <w:t xml:space="preserve">шення, а зовсім не з упередженим ставленням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взагалі.</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3. Можливість виконання рішення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на території іншої</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держави, що особливо важливо для учасників зовнішньоекономічних зв’язків.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4. Розмір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збору, особливо </w:t>
      </w:r>
      <w:r w:rsidR="004C51C0">
        <w:rPr>
          <w:rFonts w:ascii="Times New Roman" w:hAnsi="Times New Roman" w:cs="Times New Roman"/>
          <w:sz w:val="28"/>
          <w:szCs w:val="28"/>
          <w:lang w:val="ru-RU"/>
        </w:rPr>
        <w:t>у справах із значною ціною позо</w:t>
      </w:r>
      <w:r w:rsidRPr="0084784F">
        <w:rPr>
          <w:rFonts w:ascii="Times New Roman" w:hAnsi="Times New Roman" w:cs="Times New Roman"/>
          <w:sz w:val="28"/>
          <w:szCs w:val="28"/>
          <w:lang w:val="ru-RU"/>
        </w:rPr>
        <w:t>ву, як правило, нижче за державне мито у господарському суді,</w:t>
      </w:r>
      <w:r w:rsidR="004C51C0">
        <w:rPr>
          <w:rFonts w:ascii="Times New Roman" w:hAnsi="Times New Roman" w:cs="Times New Roman"/>
          <w:sz w:val="28"/>
          <w:szCs w:val="28"/>
          <w:lang w:val="ru-RU"/>
        </w:rPr>
        <w:t xml:space="preserve"> оскільки, заз</w:t>
      </w:r>
      <w:r w:rsidRPr="0084784F">
        <w:rPr>
          <w:rFonts w:ascii="Times New Roman" w:hAnsi="Times New Roman" w:cs="Times New Roman"/>
          <w:sz w:val="28"/>
          <w:szCs w:val="28"/>
          <w:lang w:val="ru-RU"/>
        </w:rPr>
        <w:t xml:space="preserve">вичай, 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их судах використовується регресивна шкала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збору. Отже, сторони економлять не тільки ча</w:t>
      </w:r>
      <w:r w:rsidR="004C51C0">
        <w:rPr>
          <w:rFonts w:ascii="Times New Roman" w:hAnsi="Times New Roman" w:cs="Times New Roman"/>
          <w:sz w:val="28"/>
          <w:szCs w:val="28"/>
          <w:lang w:val="ru-RU"/>
        </w:rPr>
        <w:t>с, але і гроші. При цьому в дея</w:t>
      </w:r>
      <w:r w:rsidRPr="0084784F">
        <w:rPr>
          <w:rFonts w:ascii="Times New Roman" w:hAnsi="Times New Roman" w:cs="Times New Roman"/>
          <w:sz w:val="28"/>
          <w:szCs w:val="28"/>
          <w:lang w:val="ru-RU"/>
        </w:rPr>
        <w:t>ких випадках частина збору може бути повернена, що збільшує фінансову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привабливість такого способу вирішення суперечок.</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5.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а угода (застереження) є додатковою гарантією обопільного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виконання зобов’язань, оскільки скорочений термін розгляду спору стимулює</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сторони до добросовісності та пунктуальності.</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6. Можливість вибору сторонами арбітра. Дане положення приваблює</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сторін конфлікту, особливо коли вирішення спору вимагає спеціальних знань</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та високої кваліфікації у певній галузі, наприклад діяльність на ринку цінних</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паперів тощо.</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7. Високий фаховий рівень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суддів.</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8. Конфіденційність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9. Можливість мирного врегулювання спору.</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Проведене </w:t>
      </w:r>
      <w:r w:rsidR="00B04FDB">
        <w:rPr>
          <w:rFonts w:ascii="Times New Roman" w:hAnsi="Times New Roman" w:cs="Times New Roman"/>
          <w:sz w:val="28"/>
          <w:szCs w:val="28"/>
          <w:lang w:val="ru-RU"/>
        </w:rPr>
        <w:t>в Україні</w:t>
      </w:r>
      <w:r w:rsidRPr="0084784F">
        <w:rPr>
          <w:rFonts w:ascii="Times New Roman" w:hAnsi="Times New Roman" w:cs="Times New Roman"/>
          <w:sz w:val="28"/>
          <w:szCs w:val="28"/>
          <w:lang w:val="ru-RU"/>
        </w:rPr>
        <w:t xml:space="preserve"> дослідження з метою визначення ролі</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як альтернативного меха</w:t>
      </w:r>
      <w:r w:rsidR="004C51C0">
        <w:rPr>
          <w:rFonts w:ascii="Times New Roman" w:hAnsi="Times New Roman" w:cs="Times New Roman"/>
          <w:sz w:val="28"/>
          <w:szCs w:val="28"/>
          <w:lang w:val="ru-RU"/>
        </w:rPr>
        <w:t>нізму вирішення суперечок вияви</w:t>
      </w:r>
      <w:r w:rsidRPr="0084784F">
        <w:rPr>
          <w:rFonts w:ascii="Times New Roman" w:hAnsi="Times New Roman" w:cs="Times New Roman"/>
          <w:sz w:val="28"/>
          <w:szCs w:val="28"/>
          <w:lang w:val="ru-RU"/>
        </w:rPr>
        <w:t>ло найтиповіші відповіді на питання про пр</w:t>
      </w:r>
      <w:r w:rsidR="004C51C0">
        <w:rPr>
          <w:rFonts w:ascii="Times New Roman" w:hAnsi="Times New Roman" w:cs="Times New Roman"/>
          <w:sz w:val="28"/>
          <w:szCs w:val="28"/>
          <w:lang w:val="ru-RU"/>
        </w:rPr>
        <w:t xml:space="preserve">ичини невключення у договір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застереження</w:t>
      </w:r>
      <w:r w:rsidR="00F50047">
        <w:rPr>
          <w:rFonts w:ascii="Times New Roman" w:hAnsi="Times New Roman" w:cs="Times New Roman"/>
          <w:sz w:val="28"/>
          <w:szCs w:val="28"/>
          <w:lang w:val="ru-RU"/>
        </w:rPr>
        <w:t xml:space="preserve"> </w:t>
      </w:r>
      <w:r w:rsidR="00F50047" w:rsidRPr="00954D63">
        <w:rPr>
          <w:rFonts w:ascii="Times New Roman" w:hAnsi="Times New Roman" w:cs="Times New Roman"/>
          <w:sz w:val="28"/>
          <w:szCs w:val="28"/>
          <w:lang w:val="ru-RU"/>
        </w:rPr>
        <w:t>[</w:t>
      </w:r>
      <w:r w:rsidR="00F50047">
        <w:rPr>
          <w:rFonts w:ascii="Times New Roman" w:hAnsi="Times New Roman" w:cs="Times New Roman"/>
          <w:sz w:val="28"/>
          <w:szCs w:val="28"/>
          <w:lang w:val="ru-RU"/>
        </w:rPr>
        <w:t>1,</w:t>
      </w:r>
      <w:r w:rsidR="00B04FDB">
        <w:rPr>
          <w:rFonts w:ascii="Times New Roman" w:hAnsi="Times New Roman" w:cs="Times New Roman"/>
          <w:sz w:val="28"/>
          <w:szCs w:val="28"/>
          <w:lang w:val="ru-RU"/>
        </w:rPr>
        <w:t xml:space="preserve"> </w:t>
      </w:r>
      <w:r w:rsidR="00F50047">
        <w:rPr>
          <w:rFonts w:ascii="Times New Roman" w:hAnsi="Times New Roman" w:cs="Times New Roman"/>
          <w:sz w:val="28"/>
          <w:szCs w:val="28"/>
          <w:lang w:val="ru-RU"/>
        </w:rPr>
        <w:t>с.29</w:t>
      </w:r>
      <w:r w:rsidR="00F50047"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 Основною прич</w:t>
      </w:r>
      <w:r w:rsidR="004C51C0">
        <w:rPr>
          <w:rFonts w:ascii="Times New Roman" w:hAnsi="Times New Roman" w:cs="Times New Roman"/>
          <w:sz w:val="28"/>
          <w:szCs w:val="28"/>
          <w:lang w:val="ru-RU"/>
        </w:rPr>
        <w:t xml:space="preserve">иною була </w:t>
      </w:r>
      <w:r w:rsidR="00690BF0">
        <w:rPr>
          <w:rFonts w:ascii="Times New Roman" w:hAnsi="Times New Roman" w:cs="Times New Roman"/>
          <w:sz w:val="28"/>
          <w:szCs w:val="28"/>
          <w:lang w:val="ru-RU"/>
        </w:rPr>
        <w:t>н</w:t>
      </w:r>
      <w:r w:rsidR="004C51C0">
        <w:rPr>
          <w:rFonts w:ascii="Times New Roman" w:hAnsi="Times New Roman" w:cs="Times New Roman"/>
          <w:sz w:val="28"/>
          <w:szCs w:val="28"/>
          <w:lang w:val="ru-RU"/>
        </w:rPr>
        <w:t>епоінформованість ке</w:t>
      </w:r>
      <w:r w:rsidRPr="0084784F">
        <w:rPr>
          <w:rFonts w:ascii="Times New Roman" w:hAnsi="Times New Roman" w:cs="Times New Roman"/>
          <w:sz w:val="28"/>
          <w:szCs w:val="28"/>
          <w:lang w:val="ru-RU"/>
        </w:rPr>
        <w:t>рівників і навіть юристів підприємств про таку можливість вирішення спорів,</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тим більше, вони не уявляли собі жодних позитивних особливостей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Проте були й інші причини</w:t>
      </w:r>
      <w:r w:rsidR="004C51C0">
        <w:rPr>
          <w:rFonts w:ascii="Times New Roman" w:hAnsi="Times New Roman" w:cs="Times New Roman"/>
          <w:sz w:val="28"/>
          <w:szCs w:val="28"/>
          <w:lang w:val="ru-RU"/>
        </w:rPr>
        <w:t>, наприклад, небажання та побою</w:t>
      </w:r>
      <w:r w:rsidRPr="0084784F">
        <w:rPr>
          <w:rFonts w:ascii="Times New Roman" w:hAnsi="Times New Roman" w:cs="Times New Roman"/>
          <w:sz w:val="28"/>
          <w:szCs w:val="28"/>
          <w:lang w:val="ru-RU"/>
        </w:rPr>
        <w:t>вання передавати вирішення спору невідомій с</w:t>
      </w:r>
      <w:r w:rsidR="004C51C0">
        <w:rPr>
          <w:rFonts w:ascii="Times New Roman" w:hAnsi="Times New Roman" w:cs="Times New Roman"/>
          <w:sz w:val="28"/>
          <w:szCs w:val="28"/>
          <w:lang w:val="ru-RU"/>
        </w:rPr>
        <w:t>труктурі, тривалі зв’язки з гос</w:t>
      </w:r>
      <w:r w:rsidRPr="0084784F">
        <w:rPr>
          <w:rFonts w:ascii="Times New Roman" w:hAnsi="Times New Roman" w:cs="Times New Roman"/>
          <w:sz w:val="28"/>
          <w:szCs w:val="28"/>
          <w:lang w:val="ru-RU"/>
        </w:rPr>
        <w:t>подарським судом тощо. І нарешті, сформований роками стереотип –</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небажання що</w:t>
      </w:r>
      <w:r w:rsidR="0041010E">
        <w:rPr>
          <w:rFonts w:ascii="Times New Roman" w:hAnsi="Times New Roman" w:cs="Times New Roman"/>
          <w:sz w:val="28"/>
          <w:szCs w:val="28"/>
          <w:lang w:val="ru-RU"/>
        </w:rPr>
        <w:t>-</w:t>
      </w:r>
      <w:r w:rsidRPr="0084784F">
        <w:rPr>
          <w:rFonts w:ascii="Times New Roman" w:hAnsi="Times New Roman" w:cs="Times New Roman"/>
          <w:sz w:val="28"/>
          <w:szCs w:val="28"/>
          <w:lang w:val="ru-RU"/>
        </w:rPr>
        <w:t>небудь змінювати в системі, яка хоча не така вже й ефективна,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але все</w:t>
      </w:r>
      <w:r w:rsidR="004C51C0">
        <w:rPr>
          <w:rFonts w:ascii="Times New Roman" w:hAnsi="Times New Roman" w:cs="Times New Roman"/>
          <w:sz w:val="28"/>
          <w:szCs w:val="28"/>
          <w:lang w:val="ru-RU"/>
        </w:rPr>
        <w:t>-</w:t>
      </w:r>
      <w:r w:rsidRPr="0084784F">
        <w:rPr>
          <w:rFonts w:ascii="Times New Roman" w:hAnsi="Times New Roman" w:cs="Times New Roman"/>
          <w:sz w:val="28"/>
          <w:szCs w:val="28"/>
          <w:lang w:val="ru-RU"/>
        </w:rPr>
        <w:t>таки працює. Однак дослідження, пр</w:t>
      </w:r>
      <w:r w:rsidR="004C51C0">
        <w:rPr>
          <w:rFonts w:ascii="Times New Roman" w:hAnsi="Times New Roman" w:cs="Times New Roman"/>
          <w:sz w:val="28"/>
          <w:szCs w:val="28"/>
          <w:lang w:val="ru-RU"/>
        </w:rPr>
        <w:t>оведене двома роками пізніше по</w:t>
      </w:r>
      <w:r w:rsidRPr="0084784F">
        <w:rPr>
          <w:rFonts w:ascii="Times New Roman" w:hAnsi="Times New Roman" w:cs="Times New Roman"/>
          <w:sz w:val="28"/>
          <w:szCs w:val="28"/>
          <w:lang w:val="ru-RU"/>
        </w:rPr>
        <w:t xml:space="preserve">казало, що поінформованість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розгляд зросла, але все ще мало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поширеною залишається інформація про конкретні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що не</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дозволяє зробити висновок про їх компетентність, а отже, </w:t>
      </w:r>
      <w:r w:rsidRPr="0084784F">
        <w:rPr>
          <w:rFonts w:ascii="Times New Roman" w:hAnsi="Times New Roman" w:cs="Times New Roman"/>
          <w:sz w:val="28"/>
          <w:szCs w:val="28"/>
          <w:lang w:val="ru-RU"/>
        </w:rPr>
        <w:lastRenderedPageBreak/>
        <w:t>прийняття рішення</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про включення в договір відповідного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застереження.</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Таким чином, слід констатувати, що питома вага тих підприємств, що вдаються на сьогодні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є незначною, і як показує досвід</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роботи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крім вищевикладених мотивів, є ще не менш вагомі,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які не афішуються, але, поза сумнівом, існуют</w:t>
      </w:r>
      <w:r w:rsidR="004C51C0">
        <w:rPr>
          <w:rFonts w:ascii="Times New Roman" w:hAnsi="Times New Roman" w:cs="Times New Roman"/>
          <w:sz w:val="28"/>
          <w:szCs w:val="28"/>
          <w:lang w:val="ru-RU"/>
        </w:rPr>
        <w:t>ь. Як з’ясувалося, мета включен</w:t>
      </w:r>
      <w:r w:rsidRPr="0084784F">
        <w:rPr>
          <w:rFonts w:ascii="Times New Roman" w:hAnsi="Times New Roman" w:cs="Times New Roman"/>
          <w:sz w:val="28"/>
          <w:szCs w:val="28"/>
          <w:lang w:val="ru-RU"/>
        </w:rPr>
        <w:t xml:space="preserve">ня в договір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застереження також не завжди очевидна. Крім очевидної і найпоширенішої мети вирішення спору та повернення дебіторської</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заборгованості, багато організацій використ</w:t>
      </w:r>
      <w:r w:rsidR="004C51C0">
        <w:rPr>
          <w:rFonts w:ascii="Times New Roman" w:hAnsi="Times New Roman" w:cs="Times New Roman"/>
          <w:sz w:val="28"/>
          <w:szCs w:val="28"/>
          <w:lang w:val="ru-RU"/>
        </w:rPr>
        <w:t xml:space="preserve">овують переваги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ого су</w:t>
      </w:r>
      <w:r w:rsidRPr="0084784F">
        <w:rPr>
          <w:rFonts w:ascii="Times New Roman" w:hAnsi="Times New Roman" w:cs="Times New Roman"/>
          <w:sz w:val="28"/>
          <w:szCs w:val="28"/>
          <w:lang w:val="ru-RU"/>
        </w:rPr>
        <w:t>ду і для досягнення інших цілей, наприклад, легалізації передання майна від</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однієї організації до іншої. Іноді оформлення такої «операції» просто договором не завжди доречне через увагу до неї контролюючих органів, акціонерів,</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кредиторів тощо. Зовсім інша справа, якщо з</w:t>
      </w:r>
      <w:r w:rsidR="004C51C0">
        <w:rPr>
          <w:rFonts w:ascii="Times New Roman" w:hAnsi="Times New Roman" w:cs="Times New Roman"/>
          <w:sz w:val="28"/>
          <w:szCs w:val="28"/>
          <w:lang w:val="ru-RU"/>
        </w:rPr>
        <w:t>овні все виглядатиме як примусо</w:t>
      </w:r>
      <w:r w:rsidRPr="0084784F">
        <w:rPr>
          <w:rFonts w:ascii="Times New Roman" w:hAnsi="Times New Roman" w:cs="Times New Roman"/>
          <w:sz w:val="28"/>
          <w:szCs w:val="28"/>
          <w:lang w:val="ru-RU"/>
        </w:rPr>
        <w:t>ве (через суд) стягнення майна.</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На розвиток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w:t>
      </w:r>
      <w:r w:rsidR="004C51C0">
        <w:rPr>
          <w:rFonts w:ascii="Times New Roman" w:hAnsi="Times New Roman" w:cs="Times New Roman"/>
          <w:sz w:val="28"/>
          <w:szCs w:val="28"/>
          <w:lang w:val="ru-RU"/>
        </w:rPr>
        <w:t>а значною мірою впливають не ли</w:t>
      </w:r>
      <w:r w:rsidRPr="0084784F">
        <w:rPr>
          <w:rFonts w:ascii="Times New Roman" w:hAnsi="Times New Roman" w:cs="Times New Roman"/>
          <w:sz w:val="28"/>
          <w:szCs w:val="28"/>
          <w:lang w:val="ru-RU"/>
        </w:rPr>
        <w:t>ше його переваги, але й певні суб’єктивні, пс</w:t>
      </w:r>
      <w:r w:rsidR="004C51C0">
        <w:rPr>
          <w:rFonts w:ascii="Times New Roman" w:hAnsi="Times New Roman" w:cs="Times New Roman"/>
          <w:sz w:val="28"/>
          <w:szCs w:val="28"/>
          <w:lang w:val="ru-RU"/>
        </w:rPr>
        <w:t>ихологічні чинники. Так, не сек</w:t>
      </w:r>
      <w:r w:rsidRPr="0084784F">
        <w:rPr>
          <w:rFonts w:ascii="Times New Roman" w:hAnsi="Times New Roman" w:cs="Times New Roman"/>
          <w:sz w:val="28"/>
          <w:szCs w:val="28"/>
          <w:lang w:val="ru-RU"/>
        </w:rPr>
        <w:t xml:space="preserve">рет, що судді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більш доступн</w:t>
      </w:r>
      <w:r w:rsidR="004C51C0">
        <w:rPr>
          <w:rFonts w:ascii="Times New Roman" w:hAnsi="Times New Roman" w:cs="Times New Roman"/>
          <w:sz w:val="28"/>
          <w:szCs w:val="28"/>
          <w:lang w:val="ru-RU"/>
        </w:rPr>
        <w:t>і для спілкування, атмосфера са</w:t>
      </w:r>
      <w:r w:rsidRPr="0084784F">
        <w:rPr>
          <w:rFonts w:ascii="Times New Roman" w:hAnsi="Times New Roman" w:cs="Times New Roman"/>
          <w:sz w:val="28"/>
          <w:szCs w:val="28"/>
          <w:lang w:val="ru-RU"/>
        </w:rPr>
        <w:t xml:space="preserve">мого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є більш прийнятною, зокрема психологічно, ніж 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державному суді. Важливим чинником, поштовхом до включення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застереження у договір (укладення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ої угоди) є особисте знайомство з</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арбітрами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що робить судовий процес менш напруженим</w:t>
      </w:r>
      <w:r w:rsidR="0086601F">
        <w:rPr>
          <w:rFonts w:ascii="Times New Roman" w:hAnsi="Times New Roman" w:cs="Times New Roman"/>
          <w:sz w:val="28"/>
          <w:szCs w:val="28"/>
          <w:lang w:val="ru-RU"/>
        </w:rPr>
        <w:t xml:space="preserve"> </w:t>
      </w:r>
      <w:r w:rsidR="0086601F" w:rsidRPr="00954D63">
        <w:rPr>
          <w:rFonts w:ascii="Times New Roman" w:hAnsi="Times New Roman" w:cs="Times New Roman"/>
          <w:sz w:val="28"/>
          <w:szCs w:val="28"/>
          <w:lang w:val="ru-RU"/>
        </w:rPr>
        <w:t>[</w:t>
      </w:r>
      <w:r w:rsidR="0086601F">
        <w:rPr>
          <w:rFonts w:ascii="Times New Roman" w:hAnsi="Times New Roman" w:cs="Times New Roman"/>
          <w:sz w:val="28"/>
          <w:szCs w:val="28"/>
          <w:lang w:val="ru-RU"/>
        </w:rPr>
        <w:t>28, с.8</w:t>
      </w:r>
      <w:r w:rsidR="0086601F"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Одночасно відомі приклади, коли довіра до цієї форми вирішення спорів</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ледве не свідомо підривається. Деякі комерц</w:t>
      </w:r>
      <w:r w:rsidR="004C51C0">
        <w:rPr>
          <w:rFonts w:ascii="Times New Roman" w:hAnsi="Times New Roman" w:cs="Times New Roman"/>
          <w:sz w:val="28"/>
          <w:szCs w:val="28"/>
          <w:lang w:val="ru-RU"/>
        </w:rPr>
        <w:t>ійні структури, усвідомивши при</w:t>
      </w:r>
      <w:r w:rsidRPr="0084784F">
        <w:rPr>
          <w:rFonts w:ascii="Times New Roman" w:hAnsi="Times New Roman" w:cs="Times New Roman"/>
          <w:sz w:val="28"/>
          <w:szCs w:val="28"/>
          <w:lang w:val="ru-RU"/>
        </w:rPr>
        <w:t>вабливість «володіння» підконтрольним судом, терміново почали створювати</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свої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з єдиною метою захистити свої ін</w:t>
      </w:r>
      <w:r w:rsidR="004C51C0">
        <w:rPr>
          <w:rFonts w:ascii="Times New Roman" w:hAnsi="Times New Roman" w:cs="Times New Roman"/>
          <w:sz w:val="28"/>
          <w:szCs w:val="28"/>
          <w:lang w:val="ru-RU"/>
        </w:rPr>
        <w:t>тереси в спорах з інши</w:t>
      </w:r>
      <w:r w:rsidRPr="0084784F">
        <w:rPr>
          <w:rFonts w:ascii="Times New Roman" w:hAnsi="Times New Roman" w:cs="Times New Roman"/>
          <w:sz w:val="28"/>
          <w:szCs w:val="28"/>
          <w:lang w:val="ru-RU"/>
        </w:rPr>
        <w:t>ми підприємствами та організаціями. Абсолютно очевидно, що при цьому ні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про яку об’єктивність і безсторонність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их суддів не може бути і мо</w:t>
      </w:r>
      <w:r w:rsidRPr="0084784F">
        <w:rPr>
          <w:rFonts w:ascii="Times New Roman" w:hAnsi="Times New Roman" w:cs="Times New Roman"/>
          <w:sz w:val="28"/>
          <w:szCs w:val="28"/>
          <w:lang w:val="ru-RU"/>
        </w:rPr>
        <w:t>ви. І такі прецеденти, безумовно, підривають в очах підприємців саму ідею</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Як і будь</w:t>
      </w:r>
      <w:r w:rsidR="004C51C0">
        <w:rPr>
          <w:rFonts w:ascii="Times New Roman" w:hAnsi="Times New Roman" w:cs="Times New Roman"/>
          <w:sz w:val="28"/>
          <w:szCs w:val="28"/>
          <w:lang w:val="ru-RU"/>
        </w:rPr>
        <w:t>-</w:t>
      </w:r>
      <w:r w:rsidRPr="0084784F">
        <w:rPr>
          <w:rFonts w:ascii="Times New Roman" w:hAnsi="Times New Roman" w:cs="Times New Roman"/>
          <w:sz w:val="28"/>
          <w:szCs w:val="28"/>
          <w:lang w:val="ru-RU"/>
        </w:rPr>
        <w:t>яка сфера діяльності, на якій перетинаються інтереси багатьох</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організацій, ідея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неминуче приверне увагу бізнес</w:t>
      </w:r>
      <w:r w:rsidR="004C51C0">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структур, які розглядатимуть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розгляд просто як потенційний бізнес,</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який може не тільки принести прибуток, але й забезпечити посилення впливу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 підприємців, у зв’язку з можливістю впливу</w:t>
      </w:r>
      <w:r w:rsidR="004C51C0">
        <w:rPr>
          <w:rFonts w:ascii="Times New Roman" w:hAnsi="Times New Roman" w:cs="Times New Roman"/>
          <w:sz w:val="28"/>
          <w:szCs w:val="28"/>
          <w:lang w:val="ru-RU"/>
        </w:rPr>
        <w:t xml:space="preserve"> на своїх контрагентів через ло</w:t>
      </w:r>
      <w:r w:rsidRPr="0084784F">
        <w:rPr>
          <w:rFonts w:ascii="Times New Roman" w:hAnsi="Times New Roman" w:cs="Times New Roman"/>
          <w:sz w:val="28"/>
          <w:szCs w:val="28"/>
          <w:lang w:val="ru-RU"/>
        </w:rPr>
        <w:t xml:space="preserve">біювання своїх інтересів 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ому суді</w:t>
      </w:r>
      <w:r w:rsidR="0086601F">
        <w:rPr>
          <w:rFonts w:ascii="Times New Roman" w:hAnsi="Times New Roman" w:cs="Times New Roman"/>
          <w:sz w:val="28"/>
          <w:szCs w:val="28"/>
          <w:lang w:val="ru-RU"/>
        </w:rPr>
        <w:t xml:space="preserve"> </w:t>
      </w:r>
      <w:r w:rsidR="0086601F" w:rsidRPr="00954D63">
        <w:rPr>
          <w:rFonts w:ascii="Times New Roman" w:hAnsi="Times New Roman" w:cs="Times New Roman"/>
          <w:sz w:val="28"/>
          <w:szCs w:val="28"/>
          <w:lang w:val="ru-RU"/>
        </w:rPr>
        <w:t>[</w:t>
      </w:r>
      <w:r w:rsidR="0086601F">
        <w:rPr>
          <w:rFonts w:ascii="Times New Roman" w:hAnsi="Times New Roman" w:cs="Times New Roman"/>
          <w:sz w:val="28"/>
          <w:szCs w:val="28"/>
          <w:lang w:val="ru-RU"/>
        </w:rPr>
        <w:t>1, с.28</w:t>
      </w:r>
      <w:r w:rsidR="0086601F"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lastRenderedPageBreak/>
        <w:t>При цьому варто відзначити, що основне вкладення грошей у створення</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 це зовсім не дороге уста</w:t>
      </w:r>
      <w:r w:rsidR="004C51C0">
        <w:rPr>
          <w:rFonts w:ascii="Times New Roman" w:hAnsi="Times New Roman" w:cs="Times New Roman"/>
          <w:sz w:val="28"/>
          <w:szCs w:val="28"/>
          <w:lang w:val="ru-RU"/>
        </w:rPr>
        <w:t>ткування, а витрати на популяри</w:t>
      </w:r>
      <w:r w:rsidRPr="0084784F">
        <w:rPr>
          <w:rFonts w:ascii="Times New Roman" w:hAnsi="Times New Roman" w:cs="Times New Roman"/>
          <w:sz w:val="28"/>
          <w:szCs w:val="28"/>
          <w:lang w:val="ru-RU"/>
        </w:rPr>
        <w:t xml:space="preserve">зацію імені,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для сторін і підвищення рівня довіри до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нього. У цілому це завдання зовсім не нове і не таке вже складне, як здається</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 перший погляд. Підходи до його виріш</w:t>
      </w:r>
      <w:r w:rsidR="004C51C0">
        <w:rPr>
          <w:rFonts w:ascii="Times New Roman" w:hAnsi="Times New Roman" w:cs="Times New Roman"/>
          <w:sz w:val="28"/>
          <w:szCs w:val="28"/>
          <w:lang w:val="ru-RU"/>
        </w:rPr>
        <w:t>ення схожі з передвиборними тех</w:t>
      </w:r>
      <w:r w:rsidRPr="0084784F">
        <w:rPr>
          <w:rFonts w:ascii="Times New Roman" w:hAnsi="Times New Roman" w:cs="Times New Roman"/>
          <w:sz w:val="28"/>
          <w:szCs w:val="28"/>
          <w:lang w:val="ru-RU"/>
        </w:rPr>
        <w:t>нологіями, де виборця потрібно переконати, що даному кандидату можна довіряти і він справиться з покладеними на нього завданнями. Отже, така ситуація викликає серйозну стурбованість, оскільки на сьогодні в більшості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регіонів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не є загальновизна</w:t>
      </w:r>
      <w:r w:rsidR="004C51C0">
        <w:rPr>
          <w:rFonts w:ascii="Times New Roman" w:hAnsi="Times New Roman" w:cs="Times New Roman"/>
          <w:sz w:val="28"/>
          <w:szCs w:val="28"/>
          <w:lang w:val="ru-RU"/>
        </w:rPr>
        <w:t>ними й авторитетними, не володі</w:t>
      </w:r>
      <w:r w:rsidRPr="0084784F">
        <w:rPr>
          <w:rFonts w:ascii="Times New Roman" w:hAnsi="Times New Roman" w:cs="Times New Roman"/>
          <w:sz w:val="28"/>
          <w:szCs w:val="28"/>
          <w:lang w:val="ru-RU"/>
        </w:rPr>
        <w:t>ють серйозними фінансовими коштами, які д</w:t>
      </w:r>
      <w:r w:rsidR="004C51C0">
        <w:rPr>
          <w:rFonts w:ascii="Times New Roman" w:hAnsi="Times New Roman" w:cs="Times New Roman"/>
          <w:sz w:val="28"/>
          <w:szCs w:val="28"/>
          <w:lang w:val="ru-RU"/>
        </w:rPr>
        <w:t>озволили б їм протистояти у сер</w:t>
      </w:r>
      <w:r w:rsidRPr="0084784F">
        <w:rPr>
          <w:rFonts w:ascii="Times New Roman" w:hAnsi="Times New Roman" w:cs="Times New Roman"/>
          <w:sz w:val="28"/>
          <w:szCs w:val="28"/>
          <w:lang w:val="ru-RU"/>
        </w:rPr>
        <w:t>йозній конкурентній боротьбі.</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Законодавство допускає створення різних видів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залежно від суб’єктного складу, характеру та предмета спору, галузі правовідносин,</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території, на яку поширюється його дія тощо.</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Так, Ю. Д. Притика поділив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на такі чотири групи: 1) національні та міжнародні; 2) щодо спорів між</w:t>
      </w:r>
      <w:r w:rsidR="004C51C0">
        <w:rPr>
          <w:rFonts w:ascii="Times New Roman" w:hAnsi="Times New Roman" w:cs="Times New Roman"/>
          <w:sz w:val="28"/>
          <w:szCs w:val="28"/>
          <w:lang w:val="ru-RU"/>
        </w:rPr>
        <w:t xml:space="preserve"> громадянами і спорів між госпо</w:t>
      </w:r>
      <w:r w:rsidRPr="0084784F">
        <w:rPr>
          <w:rFonts w:ascii="Times New Roman" w:hAnsi="Times New Roman" w:cs="Times New Roman"/>
          <w:sz w:val="28"/>
          <w:szCs w:val="28"/>
          <w:lang w:val="ru-RU"/>
        </w:rPr>
        <w:t>дарськими організаціями; 3) інституційні (постійно діючі) та ad hoc; 4) загальні та спеціальні</w:t>
      </w:r>
      <w:r w:rsidR="00CC23E5">
        <w:rPr>
          <w:rFonts w:ascii="Times New Roman" w:hAnsi="Times New Roman" w:cs="Times New Roman"/>
          <w:sz w:val="28"/>
          <w:szCs w:val="28"/>
          <w:lang w:val="ru-RU"/>
        </w:rPr>
        <w:t xml:space="preserve">  </w:t>
      </w:r>
      <w:r w:rsidR="00CC23E5" w:rsidRPr="00954D63">
        <w:rPr>
          <w:rFonts w:ascii="Times New Roman" w:hAnsi="Times New Roman" w:cs="Times New Roman"/>
          <w:sz w:val="28"/>
          <w:szCs w:val="28"/>
          <w:lang w:val="ru-RU"/>
        </w:rPr>
        <w:t>[</w:t>
      </w:r>
      <w:r w:rsidR="00CC23E5">
        <w:rPr>
          <w:rFonts w:ascii="Times New Roman" w:hAnsi="Times New Roman" w:cs="Times New Roman"/>
          <w:sz w:val="28"/>
          <w:szCs w:val="28"/>
          <w:lang w:val="ru-RU"/>
        </w:rPr>
        <w:t>29, с. 168</w:t>
      </w:r>
      <w:r w:rsidR="00CC23E5"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Поділ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на міжнародні та національні залежить від того,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чи належить йому право розгляду спорів, в яких присутній іноземний елемент</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(предмет позову, сторони, факти, з яких виникли правовідносини), чи ні. Статус сторони (сторін) спору, що перебуває у провадженні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є</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підставою для визнання його як міжнародного. Проте правова природа як</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міжнародних, так і національних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однакова, різниця полягає</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лише в тому, що діяльність міжнародних арбітражів спрямована на розгляд та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вирішення спорів, що випливають із зовн</w:t>
      </w:r>
      <w:r w:rsidR="004C51C0">
        <w:rPr>
          <w:rFonts w:ascii="Times New Roman" w:hAnsi="Times New Roman" w:cs="Times New Roman"/>
          <w:sz w:val="28"/>
          <w:szCs w:val="28"/>
          <w:lang w:val="ru-RU"/>
        </w:rPr>
        <w:t>ішньоекономічних відносин. Обме</w:t>
      </w:r>
      <w:r w:rsidRPr="0084784F">
        <w:rPr>
          <w:rFonts w:ascii="Times New Roman" w:hAnsi="Times New Roman" w:cs="Times New Roman"/>
          <w:sz w:val="28"/>
          <w:szCs w:val="28"/>
          <w:lang w:val="ru-RU"/>
        </w:rPr>
        <w:t xml:space="preserve">ження підвідомчості національних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неможливістю розгляду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та вирішення спорів у яких, якщо хоча б одні</w:t>
      </w:r>
      <w:r w:rsidR="004C51C0">
        <w:rPr>
          <w:rFonts w:ascii="Times New Roman" w:hAnsi="Times New Roman" w:cs="Times New Roman"/>
          <w:sz w:val="28"/>
          <w:szCs w:val="28"/>
          <w:lang w:val="ru-RU"/>
        </w:rPr>
        <w:t>єю із сторін є нерезидент Украї</w:t>
      </w:r>
      <w:r w:rsidRPr="0084784F">
        <w:rPr>
          <w:rFonts w:ascii="Times New Roman" w:hAnsi="Times New Roman" w:cs="Times New Roman"/>
          <w:sz w:val="28"/>
          <w:szCs w:val="28"/>
          <w:lang w:val="ru-RU"/>
        </w:rPr>
        <w:t xml:space="preserve">ни, на </w:t>
      </w:r>
      <w:r w:rsidR="00487E87">
        <w:rPr>
          <w:rFonts w:ascii="Times New Roman" w:hAnsi="Times New Roman" w:cs="Times New Roman"/>
          <w:sz w:val="28"/>
          <w:szCs w:val="28"/>
          <w:lang w:val="ru-RU"/>
        </w:rPr>
        <w:t>нашу думку</w:t>
      </w:r>
      <w:r w:rsidRPr="0084784F">
        <w:rPr>
          <w:rFonts w:ascii="Times New Roman" w:hAnsi="Times New Roman" w:cs="Times New Roman"/>
          <w:sz w:val="28"/>
          <w:szCs w:val="28"/>
          <w:lang w:val="ru-RU"/>
        </w:rPr>
        <w:t>, є серйозною законо</w:t>
      </w:r>
      <w:r w:rsidR="004C51C0">
        <w:rPr>
          <w:rFonts w:ascii="Times New Roman" w:hAnsi="Times New Roman" w:cs="Times New Roman"/>
          <w:sz w:val="28"/>
          <w:szCs w:val="28"/>
          <w:lang w:val="ru-RU"/>
        </w:rPr>
        <w:t>давчою дискримінацією національ</w:t>
      </w:r>
      <w:r w:rsidRPr="0084784F">
        <w:rPr>
          <w:rFonts w:ascii="Times New Roman" w:hAnsi="Times New Roman" w:cs="Times New Roman"/>
          <w:sz w:val="28"/>
          <w:szCs w:val="28"/>
          <w:lang w:val="ru-RU"/>
        </w:rPr>
        <w:t xml:space="preserve">них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оскільки за своїм хара</w:t>
      </w:r>
      <w:r w:rsidR="004C51C0">
        <w:rPr>
          <w:rFonts w:ascii="Times New Roman" w:hAnsi="Times New Roman" w:cs="Times New Roman"/>
          <w:sz w:val="28"/>
          <w:szCs w:val="28"/>
          <w:lang w:val="ru-RU"/>
        </w:rPr>
        <w:t xml:space="preserve">ктером інститут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є добровільним та договірним і саме сторони на свій розсуд мають</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вирішувати чи передавати свій спір на розг</w:t>
      </w:r>
      <w:r w:rsidR="004C51C0">
        <w:rPr>
          <w:rFonts w:ascii="Times New Roman" w:hAnsi="Times New Roman" w:cs="Times New Roman"/>
          <w:sz w:val="28"/>
          <w:szCs w:val="28"/>
          <w:lang w:val="ru-RU"/>
        </w:rPr>
        <w:t>ляд міжнародного чи національно</w:t>
      </w:r>
      <w:r w:rsidRPr="0084784F">
        <w:rPr>
          <w:rFonts w:ascii="Times New Roman" w:hAnsi="Times New Roman" w:cs="Times New Roman"/>
          <w:sz w:val="28"/>
          <w:szCs w:val="28"/>
          <w:lang w:val="ru-RU"/>
        </w:rPr>
        <w:t>го арбітражу.</w:t>
      </w:r>
    </w:p>
    <w:p w:rsidR="004C51C0"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Із прийняттям Закону України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w:t>
      </w:r>
      <w:r w:rsidR="004C51C0">
        <w:rPr>
          <w:rFonts w:ascii="Times New Roman" w:hAnsi="Times New Roman" w:cs="Times New Roman"/>
          <w:sz w:val="28"/>
          <w:szCs w:val="28"/>
          <w:lang w:val="ru-RU"/>
        </w:rPr>
        <w:t>уди» втратив свою акту</w:t>
      </w:r>
      <w:r w:rsidRPr="0084784F">
        <w:rPr>
          <w:rFonts w:ascii="Times New Roman" w:hAnsi="Times New Roman" w:cs="Times New Roman"/>
          <w:sz w:val="28"/>
          <w:szCs w:val="28"/>
          <w:lang w:val="ru-RU"/>
        </w:rPr>
        <w:t xml:space="preserve">альність поділ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за критерієм суб’єктів, які звернулися за ви</w:t>
      </w:r>
      <w:r w:rsidR="004C51C0" w:rsidRPr="0084784F">
        <w:rPr>
          <w:rFonts w:ascii="Times New Roman" w:hAnsi="Times New Roman" w:cs="Times New Roman"/>
          <w:sz w:val="28"/>
          <w:szCs w:val="28"/>
          <w:lang w:val="ru-RU"/>
        </w:rPr>
        <w:t xml:space="preserve">рішенням конфлікту, на </w:t>
      </w:r>
      <w:r w:rsidR="00BA47FD">
        <w:rPr>
          <w:rFonts w:ascii="Times New Roman" w:hAnsi="Times New Roman" w:cs="Times New Roman"/>
          <w:sz w:val="28"/>
          <w:szCs w:val="28"/>
          <w:lang w:val="ru-RU"/>
        </w:rPr>
        <w:t>теретеськ</w:t>
      </w:r>
      <w:r w:rsidR="004C51C0" w:rsidRPr="0084784F">
        <w:rPr>
          <w:rFonts w:ascii="Times New Roman" w:hAnsi="Times New Roman" w:cs="Times New Roman"/>
          <w:sz w:val="28"/>
          <w:szCs w:val="28"/>
          <w:lang w:val="ru-RU"/>
        </w:rPr>
        <w:t xml:space="preserve">і суди, що розглядають спори між громадянами та </w:t>
      </w:r>
      <w:r w:rsidR="00BA47FD">
        <w:rPr>
          <w:rFonts w:ascii="Times New Roman" w:hAnsi="Times New Roman" w:cs="Times New Roman"/>
          <w:sz w:val="28"/>
          <w:szCs w:val="28"/>
          <w:lang w:val="ru-RU"/>
        </w:rPr>
        <w:t>теретеськ</w:t>
      </w:r>
      <w:r w:rsidR="004C51C0" w:rsidRPr="0084784F">
        <w:rPr>
          <w:rFonts w:ascii="Times New Roman" w:hAnsi="Times New Roman" w:cs="Times New Roman"/>
          <w:sz w:val="28"/>
          <w:szCs w:val="28"/>
          <w:lang w:val="ru-RU"/>
        </w:rPr>
        <w:t>і суди між господарськими організаціями, оскільки згаданий</w:t>
      </w:r>
      <w:r w:rsidR="004C51C0">
        <w:rPr>
          <w:rFonts w:ascii="Times New Roman" w:hAnsi="Times New Roman" w:cs="Times New Roman"/>
          <w:sz w:val="28"/>
          <w:szCs w:val="28"/>
          <w:lang w:val="ru-RU"/>
        </w:rPr>
        <w:t xml:space="preserve"> </w:t>
      </w:r>
      <w:r w:rsidR="004C51C0" w:rsidRPr="0084784F">
        <w:rPr>
          <w:rFonts w:ascii="Times New Roman" w:hAnsi="Times New Roman" w:cs="Times New Roman"/>
          <w:sz w:val="28"/>
          <w:szCs w:val="28"/>
          <w:lang w:val="ru-RU"/>
        </w:rPr>
        <w:t xml:space="preserve">вище </w:t>
      </w:r>
      <w:r w:rsidR="004C51C0" w:rsidRPr="0084784F">
        <w:rPr>
          <w:rFonts w:ascii="Times New Roman" w:hAnsi="Times New Roman" w:cs="Times New Roman"/>
          <w:sz w:val="28"/>
          <w:szCs w:val="28"/>
          <w:lang w:val="ru-RU"/>
        </w:rPr>
        <w:lastRenderedPageBreak/>
        <w:t xml:space="preserve">закон уніфікував підходи та передбачив створення </w:t>
      </w:r>
      <w:r w:rsidR="00BA47FD">
        <w:rPr>
          <w:rFonts w:ascii="Times New Roman" w:hAnsi="Times New Roman" w:cs="Times New Roman"/>
          <w:sz w:val="28"/>
          <w:szCs w:val="28"/>
          <w:lang w:val="ru-RU"/>
        </w:rPr>
        <w:t>теретеськ</w:t>
      </w:r>
      <w:r w:rsidR="004C51C0" w:rsidRPr="0084784F">
        <w:rPr>
          <w:rFonts w:ascii="Times New Roman" w:hAnsi="Times New Roman" w:cs="Times New Roman"/>
          <w:sz w:val="28"/>
          <w:szCs w:val="28"/>
          <w:lang w:val="ru-RU"/>
        </w:rPr>
        <w:t>их судів,</w:t>
      </w:r>
      <w:r w:rsidR="004C51C0">
        <w:rPr>
          <w:rFonts w:ascii="Times New Roman" w:hAnsi="Times New Roman" w:cs="Times New Roman"/>
          <w:sz w:val="28"/>
          <w:szCs w:val="28"/>
          <w:lang w:val="ru-RU"/>
        </w:rPr>
        <w:t xml:space="preserve"> </w:t>
      </w:r>
      <w:r w:rsidR="004C51C0" w:rsidRPr="0084784F">
        <w:rPr>
          <w:rFonts w:ascii="Times New Roman" w:hAnsi="Times New Roman" w:cs="Times New Roman"/>
          <w:sz w:val="28"/>
          <w:szCs w:val="28"/>
          <w:lang w:val="ru-RU"/>
        </w:rPr>
        <w:t>які можуть розглядати будь</w:t>
      </w:r>
      <w:r w:rsidR="0041010E">
        <w:rPr>
          <w:rFonts w:ascii="Times New Roman" w:hAnsi="Times New Roman" w:cs="Times New Roman"/>
          <w:sz w:val="28"/>
          <w:szCs w:val="28"/>
          <w:lang w:val="ru-RU"/>
        </w:rPr>
        <w:t>-</w:t>
      </w:r>
      <w:r w:rsidR="004C51C0" w:rsidRPr="0084784F">
        <w:rPr>
          <w:rFonts w:ascii="Times New Roman" w:hAnsi="Times New Roman" w:cs="Times New Roman"/>
          <w:sz w:val="28"/>
          <w:szCs w:val="28"/>
          <w:lang w:val="ru-RU"/>
        </w:rPr>
        <w:t>які спори як між фізичними, так і юридичними</w:t>
      </w:r>
      <w:r w:rsidR="004C51C0">
        <w:rPr>
          <w:rFonts w:ascii="Times New Roman" w:hAnsi="Times New Roman" w:cs="Times New Roman"/>
          <w:sz w:val="28"/>
          <w:szCs w:val="28"/>
          <w:lang w:val="ru-RU"/>
        </w:rPr>
        <w:t xml:space="preserve"> </w:t>
      </w:r>
      <w:r w:rsidR="004C51C0" w:rsidRPr="0084784F">
        <w:rPr>
          <w:rFonts w:ascii="Times New Roman" w:hAnsi="Times New Roman" w:cs="Times New Roman"/>
          <w:sz w:val="28"/>
          <w:szCs w:val="28"/>
          <w:lang w:val="ru-RU"/>
        </w:rPr>
        <w:t>особами України, крім випадків, визначених законом</w:t>
      </w:r>
      <w:r w:rsidR="00605B3F">
        <w:rPr>
          <w:rFonts w:ascii="Times New Roman" w:hAnsi="Times New Roman" w:cs="Times New Roman"/>
          <w:sz w:val="28"/>
          <w:szCs w:val="28"/>
          <w:lang w:val="ru-RU"/>
        </w:rPr>
        <w:t xml:space="preserve"> </w:t>
      </w:r>
      <w:r w:rsidR="00605B3F" w:rsidRPr="00EF4E32">
        <w:rPr>
          <w:rFonts w:ascii="Times New Roman" w:hAnsi="Times New Roman" w:cs="Times New Roman"/>
          <w:sz w:val="28"/>
          <w:szCs w:val="28"/>
          <w:lang w:val="ru-RU"/>
        </w:rPr>
        <w:t>[21]</w:t>
      </w:r>
      <w:r w:rsidR="004C51C0" w:rsidRPr="0084784F">
        <w:rPr>
          <w:rFonts w:ascii="Times New Roman" w:hAnsi="Times New Roman" w:cs="Times New Roman"/>
          <w:sz w:val="28"/>
          <w:szCs w:val="28"/>
          <w:lang w:val="ru-RU"/>
        </w:rPr>
        <w:t>.</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Розбіжності в організації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их судів відображає їх поділ на постійно діючі (інституційні) та ad hoc (тимчасові, які створюються лише для </w:t>
      </w:r>
      <w:r w:rsidR="004C51C0">
        <w:rPr>
          <w:rFonts w:ascii="Times New Roman" w:hAnsi="Times New Roman" w:cs="Times New Roman"/>
          <w:sz w:val="28"/>
          <w:szCs w:val="28"/>
          <w:lang w:val="ru-RU"/>
        </w:rPr>
        <w:t>ви</w:t>
      </w:r>
      <w:r w:rsidRPr="0084784F">
        <w:rPr>
          <w:rFonts w:ascii="Times New Roman" w:hAnsi="Times New Roman" w:cs="Times New Roman"/>
          <w:sz w:val="28"/>
          <w:szCs w:val="28"/>
          <w:lang w:val="ru-RU"/>
        </w:rPr>
        <w:t>рішення конкретного спору)</w:t>
      </w:r>
      <w:r w:rsidR="00CC23E5">
        <w:rPr>
          <w:rFonts w:ascii="Times New Roman" w:hAnsi="Times New Roman" w:cs="Times New Roman"/>
          <w:sz w:val="28"/>
          <w:szCs w:val="28"/>
          <w:lang w:val="ru-RU"/>
        </w:rPr>
        <w:t xml:space="preserve"> </w:t>
      </w:r>
      <w:r w:rsidR="00CC23E5" w:rsidRPr="00954D63">
        <w:rPr>
          <w:rFonts w:ascii="Times New Roman" w:hAnsi="Times New Roman" w:cs="Times New Roman"/>
          <w:sz w:val="28"/>
          <w:szCs w:val="28"/>
          <w:lang w:val="ru-RU"/>
        </w:rPr>
        <w:t>[</w:t>
      </w:r>
      <w:r w:rsidR="00CC23E5">
        <w:rPr>
          <w:rFonts w:ascii="Times New Roman" w:hAnsi="Times New Roman" w:cs="Times New Roman"/>
          <w:sz w:val="28"/>
          <w:szCs w:val="28"/>
          <w:lang w:val="ru-RU"/>
        </w:rPr>
        <w:t>30, с. 1</w:t>
      </w:r>
      <w:r w:rsidR="0075248D">
        <w:rPr>
          <w:rFonts w:ascii="Times New Roman" w:hAnsi="Times New Roman" w:cs="Times New Roman"/>
          <w:sz w:val="28"/>
          <w:szCs w:val="28"/>
          <w:lang w:val="ru-RU"/>
        </w:rPr>
        <w:t>78</w:t>
      </w:r>
      <w:r w:rsidR="00CC23E5" w:rsidRPr="00954D63">
        <w:rPr>
          <w:rFonts w:ascii="Times New Roman" w:hAnsi="Times New Roman" w:cs="Times New Roman"/>
          <w:sz w:val="28"/>
          <w:szCs w:val="28"/>
          <w:lang w:val="ru-RU"/>
        </w:rPr>
        <w:t>]</w:t>
      </w:r>
      <w:r w:rsidRPr="0084784F">
        <w:rPr>
          <w:rFonts w:ascii="Times New Roman" w:hAnsi="Times New Roman" w:cs="Times New Roman"/>
          <w:sz w:val="28"/>
          <w:szCs w:val="28"/>
          <w:lang w:val="ru-RU"/>
        </w:rPr>
        <w:t>. Звичайно, п</w:t>
      </w:r>
      <w:r w:rsidR="004C51C0">
        <w:rPr>
          <w:rFonts w:ascii="Times New Roman" w:hAnsi="Times New Roman" w:cs="Times New Roman"/>
          <w:sz w:val="28"/>
          <w:szCs w:val="28"/>
          <w:lang w:val="ru-RU"/>
        </w:rPr>
        <w:t>остійно діючим визнається арбіт</w:t>
      </w:r>
      <w:r w:rsidRPr="0084784F">
        <w:rPr>
          <w:rFonts w:ascii="Times New Roman" w:hAnsi="Times New Roman" w:cs="Times New Roman"/>
          <w:sz w:val="28"/>
          <w:szCs w:val="28"/>
          <w:lang w:val="ru-RU"/>
        </w:rPr>
        <w:t>раж, який стабільно існує. Арбітраж ad hoc створюється для розгляду та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вирішення конкретної справи.</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У розмежуванні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ad hoc суттєву роль відіграє наявність певної недержавної організації, яка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засновує та опікує інституційний арбітраж.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ий суд ad hoc організо</w:t>
      </w:r>
      <w:r w:rsidRPr="0084784F">
        <w:rPr>
          <w:rFonts w:ascii="Times New Roman" w:hAnsi="Times New Roman" w:cs="Times New Roman"/>
          <w:sz w:val="28"/>
          <w:szCs w:val="28"/>
          <w:lang w:val="ru-RU"/>
        </w:rPr>
        <w:t>вується безпосередньо сторонами і не пов’язаний з будь</w:t>
      </w:r>
      <w:r w:rsidR="0041010E">
        <w:rPr>
          <w:rFonts w:ascii="Times New Roman" w:hAnsi="Times New Roman" w:cs="Times New Roman"/>
          <w:sz w:val="28"/>
          <w:szCs w:val="28"/>
          <w:lang w:val="ru-RU"/>
        </w:rPr>
        <w:t>-</w:t>
      </w:r>
      <w:r w:rsidRPr="0084784F">
        <w:rPr>
          <w:rFonts w:ascii="Times New Roman" w:hAnsi="Times New Roman" w:cs="Times New Roman"/>
          <w:sz w:val="28"/>
          <w:szCs w:val="28"/>
          <w:lang w:val="ru-RU"/>
        </w:rPr>
        <w:t>якою установою.</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Наступною вагомою ознакою, яка дозволяє відм</w:t>
      </w:r>
      <w:r w:rsidR="004C51C0">
        <w:rPr>
          <w:rFonts w:ascii="Times New Roman" w:hAnsi="Times New Roman" w:cs="Times New Roman"/>
          <w:sz w:val="28"/>
          <w:szCs w:val="28"/>
          <w:lang w:val="ru-RU"/>
        </w:rPr>
        <w:t xml:space="preserve">ежувати постійно діючий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ий суд від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ad hoc, є н</w:t>
      </w:r>
      <w:r w:rsidR="004C51C0">
        <w:rPr>
          <w:rFonts w:ascii="Times New Roman" w:hAnsi="Times New Roman" w:cs="Times New Roman"/>
          <w:sz w:val="28"/>
          <w:szCs w:val="28"/>
          <w:lang w:val="ru-RU"/>
        </w:rPr>
        <w:t>аявність в інституційному арбіт</w:t>
      </w:r>
      <w:r w:rsidRPr="0084784F">
        <w:rPr>
          <w:rFonts w:ascii="Times New Roman" w:hAnsi="Times New Roman" w:cs="Times New Roman"/>
          <w:sz w:val="28"/>
          <w:szCs w:val="28"/>
          <w:lang w:val="ru-RU"/>
        </w:rPr>
        <w:t xml:space="preserve">ражу правил розгляду спорів (регламенту), який застосовується для всіх спорів. 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судах ad hoc, звичайно, такі регламенти відсутні, і під час</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розгляду та вирішення спорів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судді (суддя) керуються правилами</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провадження, встановленими сторонами в кожному конкретному випадку.</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Поділ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на загальні та с</w:t>
      </w:r>
      <w:r w:rsidR="004C51C0">
        <w:rPr>
          <w:rFonts w:ascii="Times New Roman" w:hAnsi="Times New Roman" w:cs="Times New Roman"/>
          <w:sz w:val="28"/>
          <w:szCs w:val="28"/>
          <w:lang w:val="ru-RU"/>
        </w:rPr>
        <w:t>пеціалізовані має умовний харак</w:t>
      </w:r>
      <w:r w:rsidRPr="0084784F">
        <w:rPr>
          <w:rFonts w:ascii="Times New Roman" w:hAnsi="Times New Roman" w:cs="Times New Roman"/>
          <w:sz w:val="28"/>
          <w:szCs w:val="28"/>
          <w:lang w:val="ru-RU"/>
        </w:rPr>
        <w:t xml:space="preserve">тер, оскільки компетенція загального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ого суду значно обмежена по</w:t>
      </w:r>
      <w:r w:rsidRPr="0084784F">
        <w:rPr>
          <w:rFonts w:ascii="Times New Roman" w:hAnsi="Times New Roman" w:cs="Times New Roman"/>
          <w:sz w:val="28"/>
          <w:szCs w:val="28"/>
          <w:lang w:val="ru-RU"/>
        </w:rPr>
        <w:t xml:space="preserve">рівняно з компетенцією державного суду. Спеціалізований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розглядає ще більш обмежене коло спорів (якщо порівнювати із загальним</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им судом). Загальний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w:t>
      </w:r>
      <w:r w:rsidR="004C51C0">
        <w:rPr>
          <w:rFonts w:ascii="Times New Roman" w:hAnsi="Times New Roman" w:cs="Times New Roman"/>
          <w:sz w:val="28"/>
          <w:szCs w:val="28"/>
          <w:lang w:val="ru-RU"/>
        </w:rPr>
        <w:t>й суд забезпечує інтереси майно</w:t>
      </w:r>
      <w:r w:rsidRPr="0084784F">
        <w:rPr>
          <w:rFonts w:ascii="Times New Roman" w:hAnsi="Times New Roman" w:cs="Times New Roman"/>
          <w:sz w:val="28"/>
          <w:szCs w:val="28"/>
          <w:lang w:val="ru-RU"/>
        </w:rPr>
        <w:t xml:space="preserve">вого обороту взагалі, а спеціалізований діє у </w:t>
      </w:r>
      <w:r w:rsidR="004C51C0">
        <w:rPr>
          <w:rFonts w:ascii="Times New Roman" w:hAnsi="Times New Roman" w:cs="Times New Roman"/>
          <w:sz w:val="28"/>
          <w:szCs w:val="28"/>
          <w:lang w:val="ru-RU"/>
        </w:rPr>
        <w:t>певній сфері, наприклад, банків</w:t>
      </w:r>
      <w:r w:rsidRPr="0084784F">
        <w:rPr>
          <w:rFonts w:ascii="Times New Roman" w:hAnsi="Times New Roman" w:cs="Times New Roman"/>
          <w:sz w:val="28"/>
          <w:szCs w:val="28"/>
          <w:lang w:val="ru-RU"/>
        </w:rPr>
        <w:t>ській, страховій тощо.</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Отже, можна без перебільшення сказати, що на сьогодні більш ефективним способом вирішення як економічних, так й інших спорів стає саме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ий розгляд. І це є закономірний процес, підтверджений світовою практикою. Постійно діючі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не тільки розвантажують суди</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загальної юрисдикції, а також сприяють роз</w:t>
      </w:r>
      <w:r w:rsidR="004C51C0">
        <w:rPr>
          <w:rFonts w:ascii="Times New Roman" w:hAnsi="Times New Roman" w:cs="Times New Roman"/>
          <w:sz w:val="28"/>
          <w:szCs w:val="28"/>
          <w:lang w:val="ru-RU"/>
        </w:rPr>
        <w:t>витку цивілізованого рівня діло</w:t>
      </w:r>
      <w:r w:rsidRPr="0084784F">
        <w:rPr>
          <w:rFonts w:ascii="Times New Roman" w:hAnsi="Times New Roman" w:cs="Times New Roman"/>
          <w:sz w:val="28"/>
          <w:szCs w:val="28"/>
          <w:lang w:val="ru-RU"/>
        </w:rPr>
        <w:t xml:space="preserve">вих відносин серед підприємців та вирішення спорів. Процедура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розгляду заснована на принципі захисту інт</w:t>
      </w:r>
      <w:r w:rsidR="004C51C0">
        <w:rPr>
          <w:rFonts w:ascii="Times New Roman" w:hAnsi="Times New Roman" w:cs="Times New Roman"/>
          <w:sz w:val="28"/>
          <w:szCs w:val="28"/>
          <w:lang w:val="ru-RU"/>
        </w:rPr>
        <w:t>ересів конкретних учасників май</w:t>
      </w:r>
      <w:r w:rsidRPr="0084784F">
        <w:rPr>
          <w:rFonts w:ascii="Times New Roman" w:hAnsi="Times New Roman" w:cs="Times New Roman"/>
          <w:sz w:val="28"/>
          <w:szCs w:val="28"/>
          <w:lang w:val="ru-RU"/>
        </w:rPr>
        <w:t xml:space="preserve">нового обороту. 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судах відсутні</w:t>
      </w:r>
      <w:r w:rsidR="004C51C0">
        <w:rPr>
          <w:rFonts w:ascii="Times New Roman" w:hAnsi="Times New Roman" w:cs="Times New Roman"/>
          <w:sz w:val="28"/>
          <w:szCs w:val="28"/>
          <w:lang w:val="ru-RU"/>
        </w:rPr>
        <w:t xml:space="preserve"> апеляційні та касаційні інстан</w:t>
      </w:r>
      <w:r w:rsidRPr="0084784F">
        <w:rPr>
          <w:rFonts w:ascii="Times New Roman" w:hAnsi="Times New Roman" w:cs="Times New Roman"/>
          <w:sz w:val="28"/>
          <w:szCs w:val="28"/>
          <w:lang w:val="ru-RU"/>
        </w:rPr>
        <w:t>ції, а спір по суті та остаточно вирішується</w:t>
      </w:r>
      <w:r w:rsidR="004C51C0">
        <w:rPr>
          <w:rFonts w:ascii="Times New Roman" w:hAnsi="Times New Roman" w:cs="Times New Roman"/>
          <w:sz w:val="28"/>
          <w:szCs w:val="28"/>
          <w:lang w:val="ru-RU"/>
        </w:rPr>
        <w:t xml:space="preserve"> обраними сторонами складом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(або одноособово) в одній інстанції.</w:t>
      </w:r>
    </w:p>
    <w:p w:rsidR="0084784F" w:rsidRPr="0084784F" w:rsidRDefault="0084784F"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Сторони мають право обирати собі арбітрів як з осіб, вказаних у списку</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до якого входять найбільш авторитетні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та </w:t>
      </w:r>
      <w:r w:rsidRPr="0084784F">
        <w:rPr>
          <w:rFonts w:ascii="Times New Roman" w:hAnsi="Times New Roman" w:cs="Times New Roman"/>
          <w:sz w:val="28"/>
          <w:szCs w:val="28"/>
          <w:lang w:val="ru-RU"/>
        </w:rPr>
        <w:lastRenderedPageBreak/>
        <w:t>відомі практики та науковці, так і будь</w:t>
      </w:r>
      <w:r w:rsidR="0041010E">
        <w:rPr>
          <w:rFonts w:ascii="Times New Roman" w:hAnsi="Times New Roman" w:cs="Times New Roman"/>
          <w:sz w:val="28"/>
          <w:szCs w:val="28"/>
          <w:lang w:val="ru-RU"/>
        </w:rPr>
        <w:t>-</w:t>
      </w:r>
      <w:r w:rsidRPr="0084784F">
        <w:rPr>
          <w:rFonts w:ascii="Times New Roman" w:hAnsi="Times New Roman" w:cs="Times New Roman"/>
          <w:sz w:val="28"/>
          <w:szCs w:val="28"/>
          <w:lang w:val="ru-RU"/>
        </w:rPr>
        <w:t>яких</w:t>
      </w:r>
      <w:r w:rsidR="004C51C0">
        <w:rPr>
          <w:rFonts w:ascii="Times New Roman" w:hAnsi="Times New Roman" w:cs="Times New Roman"/>
          <w:sz w:val="28"/>
          <w:szCs w:val="28"/>
          <w:lang w:val="ru-RU"/>
        </w:rPr>
        <w:t xml:space="preserve"> інших осіб, що відповідають за</w:t>
      </w:r>
      <w:r w:rsidRPr="0084784F">
        <w:rPr>
          <w:rFonts w:ascii="Times New Roman" w:hAnsi="Times New Roman" w:cs="Times New Roman"/>
          <w:sz w:val="28"/>
          <w:szCs w:val="28"/>
          <w:lang w:val="ru-RU"/>
        </w:rPr>
        <w:t>гальним вимогам, встановленим у Законі Укра</w:t>
      </w:r>
      <w:r w:rsidR="004C51C0">
        <w:rPr>
          <w:rFonts w:ascii="Times New Roman" w:hAnsi="Times New Roman" w:cs="Times New Roman"/>
          <w:sz w:val="28"/>
          <w:szCs w:val="28"/>
          <w:lang w:val="ru-RU"/>
        </w:rPr>
        <w:t xml:space="preserve">їни «Про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і суди» та ма</w:t>
      </w:r>
      <w:r w:rsidRPr="0084784F">
        <w:rPr>
          <w:rFonts w:ascii="Times New Roman" w:hAnsi="Times New Roman" w:cs="Times New Roman"/>
          <w:sz w:val="28"/>
          <w:szCs w:val="28"/>
          <w:lang w:val="ru-RU"/>
        </w:rPr>
        <w:t xml:space="preserve">ють достатню кваліфікацію у разі вирішення спору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 ad hoc</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або постійно діючим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 регламентом якого передбачена</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можливість сторін обирати арбітрів не лише і</w:t>
      </w:r>
      <w:r w:rsidR="004C51C0">
        <w:rPr>
          <w:rFonts w:ascii="Times New Roman" w:hAnsi="Times New Roman" w:cs="Times New Roman"/>
          <w:sz w:val="28"/>
          <w:szCs w:val="28"/>
          <w:lang w:val="ru-RU"/>
        </w:rPr>
        <w:t xml:space="preserve">з списку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их суддів. Об</w:t>
      </w:r>
      <w:r w:rsidRPr="0084784F">
        <w:rPr>
          <w:rFonts w:ascii="Times New Roman" w:hAnsi="Times New Roman" w:cs="Times New Roman"/>
          <w:sz w:val="28"/>
          <w:szCs w:val="28"/>
          <w:lang w:val="ru-RU"/>
        </w:rPr>
        <w:t xml:space="preserve">рані або призначені кожною із сторін </w:t>
      </w:r>
      <w:r w:rsidR="00BA47FD">
        <w:rPr>
          <w:rFonts w:ascii="Times New Roman" w:hAnsi="Times New Roman" w:cs="Times New Roman"/>
          <w:sz w:val="28"/>
          <w:szCs w:val="28"/>
          <w:lang w:val="ru-RU"/>
        </w:rPr>
        <w:t>теретеськ</w:t>
      </w:r>
      <w:r w:rsidR="004C51C0">
        <w:rPr>
          <w:rFonts w:ascii="Times New Roman" w:hAnsi="Times New Roman" w:cs="Times New Roman"/>
          <w:sz w:val="28"/>
          <w:szCs w:val="28"/>
          <w:lang w:val="ru-RU"/>
        </w:rPr>
        <w:t>і судді обирають потім голо</w:t>
      </w:r>
      <w:r w:rsidRPr="0084784F">
        <w:rPr>
          <w:rFonts w:ascii="Times New Roman" w:hAnsi="Times New Roman" w:cs="Times New Roman"/>
          <w:sz w:val="28"/>
          <w:szCs w:val="28"/>
          <w:lang w:val="ru-RU"/>
        </w:rPr>
        <w:t xml:space="preserve">вуючого складу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Такі судді незалежні від сторін спору та, не</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будучи їх представниками, забезпечують </w:t>
      </w:r>
      <w:r w:rsidR="004C51C0">
        <w:rPr>
          <w:rFonts w:ascii="Times New Roman" w:hAnsi="Times New Roman" w:cs="Times New Roman"/>
          <w:sz w:val="28"/>
          <w:szCs w:val="28"/>
          <w:lang w:val="ru-RU"/>
        </w:rPr>
        <w:t>об’єктивний, кваліфікований роз</w:t>
      </w:r>
      <w:r w:rsidRPr="0084784F">
        <w:rPr>
          <w:rFonts w:ascii="Times New Roman" w:hAnsi="Times New Roman" w:cs="Times New Roman"/>
          <w:sz w:val="28"/>
          <w:szCs w:val="28"/>
          <w:lang w:val="ru-RU"/>
        </w:rPr>
        <w:t>гляд та вирішення спору.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процесі розгляду спору активно застосується принцип змагальності</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сторін. Найважливішими підставами для прийняття рішення по справі є</w:t>
      </w:r>
      <w:r w:rsidR="004C51C0">
        <w:rPr>
          <w:rFonts w:ascii="Times New Roman" w:hAnsi="Times New Roman" w:cs="Times New Roman"/>
          <w:sz w:val="28"/>
          <w:szCs w:val="28"/>
          <w:lang w:val="ru-RU"/>
        </w:rPr>
        <w:t xml:space="preserve"> чин</w:t>
      </w:r>
      <w:r w:rsidRPr="0084784F">
        <w:rPr>
          <w:rFonts w:ascii="Times New Roman" w:hAnsi="Times New Roman" w:cs="Times New Roman"/>
          <w:sz w:val="28"/>
          <w:szCs w:val="28"/>
          <w:lang w:val="ru-RU"/>
        </w:rPr>
        <w:t>не матеріальне законодавство, договори, звичаї тощо. З цього випливає, що</w:t>
      </w:r>
      <w:r w:rsidR="004C51C0">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своїм завданням мають захист майнових та немайнових прав</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та охоронюваних законом інтересів сторін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розгляду шляхом</w:t>
      </w:r>
      <w:r w:rsidR="004C51C0">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всебічного, повного та об’єктивного розгляду та вирішення справ.</w:t>
      </w:r>
    </w:p>
    <w:p w:rsid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Таким чином, саме законодавче закріплення статусу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та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порядку здійснення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розгляду правових спорів шляхом прийняття Закону України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значно посприяло захисту та реалізації прав та законних інтересів учасників с</w:t>
      </w:r>
      <w:r w:rsidR="00E07D36">
        <w:rPr>
          <w:rFonts w:ascii="Times New Roman" w:hAnsi="Times New Roman" w:cs="Times New Roman"/>
          <w:sz w:val="28"/>
          <w:szCs w:val="28"/>
          <w:lang w:val="ru-RU"/>
        </w:rPr>
        <w:t>успільних відносин, а також виз</w:t>
      </w:r>
      <w:r w:rsidRPr="0084784F">
        <w:rPr>
          <w:rFonts w:ascii="Times New Roman" w:hAnsi="Times New Roman" w:cs="Times New Roman"/>
          <w:sz w:val="28"/>
          <w:szCs w:val="28"/>
          <w:lang w:val="ru-RU"/>
        </w:rPr>
        <w:t xml:space="preserve">начило місце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у правовій системі України.</w:t>
      </w:r>
    </w:p>
    <w:p w:rsidR="00D216F1" w:rsidRDefault="00D216F1" w:rsidP="00A23D02">
      <w:pPr>
        <w:autoSpaceDE w:val="0"/>
        <w:autoSpaceDN w:val="0"/>
        <w:adjustRightInd w:val="0"/>
        <w:spacing w:after="0" w:line="336" w:lineRule="auto"/>
        <w:ind w:firstLine="709"/>
        <w:jc w:val="center"/>
        <w:rPr>
          <w:rFonts w:ascii="Times New Roman" w:hAnsi="Times New Roman" w:cs="Times New Roman"/>
          <w:sz w:val="28"/>
          <w:szCs w:val="28"/>
          <w:lang w:val="ru-RU"/>
        </w:rPr>
      </w:pPr>
    </w:p>
    <w:p w:rsidR="00D216F1" w:rsidRPr="00D216F1" w:rsidRDefault="00D216F1" w:rsidP="0009580B">
      <w:pPr>
        <w:pStyle w:val="a3"/>
        <w:autoSpaceDE w:val="0"/>
        <w:autoSpaceDN w:val="0"/>
        <w:adjustRightInd w:val="0"/>
        <w:spacing w:after="0" w:line="336" w:lineRule="auto"/>
        <w:ind w:left="0" w:firstLine="708"/>
        <w:rPr>
          <w:rFonts w:ascii="Times New Roman" w:hAnsi="Times New Roman" w:cs="Times New Roman"/>
          <w:b/>
          <w:bCs/>
          <w:sz w:val="28"/>
          <w:szCs w:val="28"/>
        </w:rPr>
      </w:pPr>
      <w:r w:rsidRPr="00D216F1">
        <w:rPr>
          <w:rFonts w:ascii="Times New Roman" w:hAnsi="Times New Roman" w:cs="Times New Roman"/>
          <w:b/>
          <w:sz w:val="28"/>
          <w:szCs w:val="28"/>
        </w:rPr>
        <w:t xml:space="preserve">2.2. </w:t>
      </w:r>
      <w:r w:rsidRPr="00D216F1">
        <w:rPr>
          <w:rFonts w:ascii="Times New Roman" w:hAnsi="Times New Roman" w:cs="Times New Roman"/>
          <w:b/>
          <w:bCs/>
          <w:sz w:val="28"/>
          <w:szCs w:val="28"/>
        </w:rPr>
        <w:t xml:space="preserve">Порядок утворення і державної реєстрації </w:t>
      </w:r>
      <w:r w:rsidR="00BA47FD">
        <w:rPr>
          <w:rFonts w:ascii="Times New Roman" w:hAnsi="Times New Roman" w:cs="Times New Roman"/>
          <w:b/>
          <w:bCs/>
          <w:sz w:val="28"/>
          <w:szCs w:val="28"/>
        </w:rPr>
        <w:t>теретеськ</w:t>
      </w:r>
      <w:r w:rsidRPr="00D216F1">
        <w:rPr>
          <w:rFonts w:ascii="Times New Roman" w:hAnsi="Times New Roman" w:cs="Times New Roman"/>
          <w:b/>
          <w:bCs/>
          <w:sz w:val="28"/>
          <w:szCs w:val="28"/>
        </w:rPr>
        <w:t>их судів</w:t>
      </w:r>
    </w:p>
    <w:p w:rsidR="0084784F" w:rsidRPr="006E5E12"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Порядок утворення і державної реєстрації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их судів встановлюється Законом України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w:t>
      </w:r>
      <w:r w:rsidR="00605B3F" w:rsidRPr="00EF4E32">
        <w:rPr>
          <w:rFonts w:ascii="Times New Roman" w:hAnsi="Times New Roman" w:cs="Times New Roman"/>
          <w:sz w:val="28"/>
          <w:szCs w:val="28"/>
          <w:lang w:val="ru-RU"/>
        </w:rPr>
        <w:t xml:space="preserve"> [21]</w:t>
      </w:r>
      <w:r w:rsidRPr="0084784F">
        <w:rPr>
          <w:rFonts w:ascii="Times New Roman" w:hAnsi="Times New Roman" w:cs="Times New Roman"/>
          <w:sz w:val="28"/>
          <w:szCs w:val="28"/>
          <w:lang w:val="ru-RU"/>
        </w:rPr>
        <w:t>.</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Перед тим як приступити до утворення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слід уважно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вивчити вказаний закон, а також ознайомит</w:t>
      </w:r>
      <w:r w:rsidR="00E07D36">
        <w:rPr>
          <w:rFonts w:ascii="Times New Roman" w:hAnsi="Times New Roman" w:cs="Times New Roman"/>
          <w:sz w:val="28"/>
          <w:szCs w:val="28"/>
          <w:lang w:val="ru-RU"/>
        </w:rPr>
        <w:t xml:space="preserve">ись із </w:t>
      </w:r>
      <w:r w:rsidR="00ED785A">
        <w:rPr>
          <w:rFonts w:ascii="Times New Roman" w:hAnsi="Times New Roman" w:cs="Times New Roman"/>
          <w:sz w:val="28"/>
          <w:szCs w:val="28"/>
          <w:lang w:val="ru-RU"/>
        </w:rPr>
        <w:t xml:space="preserve">Податковим Кодексом України </w:t>
      </w:r>
      <w:r w:rsidR="006E5E12" w:rsidRPr="00954D63">
        <w:rPr>
          <w:rFonts w:ascii="Times New Roman" w:hAnsi="Times New Roman" w:cs="Times New Roman"/>
          <w:sz w:val="28"/>
          <w:szCs w:val="28"/>
          <w:lang w:val="ru-RU"/>
        </w:rPr>
        <w:t>[</w:t>
      </w:r>
      <w:r w:rsidR="0075248D">
        <w:rPr>
          <w:rFonts w:ascii="Times New Roman" w:hAnsi="Times New Roman" w:cs="Times New Roman"/>
          <w:sz w:val="28"/>
          <w:szCs w:val="28"/>
          <w:lang w:val="ru-RU"/>
        </w:rPr>
        <w:t>31</w:t>
      </w:r>
      <w:r w:rsidR="0075248D" w:rsidRPr="00954D63">
        <w:rPr>
          <w:rFonts w:ascii="Times New Roman" w:hAnsi="Times New Roman" w:cs="Times New Roman"/>
          <w:sz w:val="28"/>
          <w:szCs w:val="28"/>
          <w:lang w:val="ru-RU"/>
        </w:rPr>
        <w:t>]</w:t>
      </w:r>
      <w:r w:rsidR="006E5E12">
        <w:rPr>
          <w:rFonts w:ascii="Times New Roman" w:hAnsi="Times New Roman" w:cs="Times New Roman"/>
          <w:sz w:val="28"/>
          <w:szCs w:val="28"/>
          <w:lang w:val="ru-RU"/>
        </w:rPr>
        <w:t xml:space="preserve"> та З</w:t>
      </w:r>
      <w:r w:rsidRPr="0084784F">
        <w:rPr>
          <w:rFonts w:ascii="Times New Roman" w:hAnsi="Times New Roman" w:cs="Times New Roman"/>
          <w:sz w:val="28"/>
          <w:szCs w:val="28"/>
          <w:lang w:val="ru-RU"/>
        </w:rPr>
        <w:t xml:space="preserve">аконом </w:t>
      </w:r>
      <w:r w:rsidRPr="006E5E12">
        <w:rPr>
          <w:rFonts w:ascii="Times New Roman" w:hAnsi="Times New Roman" w:cs="Times New Roman"/>
          <w:sz w:val="28"/>
          <w:szCs w:val="28"/>
          <w:lang w:val="ru-RU"/>
        </w:rPr>
        <w:t>«</w:t>
      </w:r>
      <w:r w:rsidR="006E5E12" w:rsidRPr="006E5E12">
        <w:rPr>
          <w:rFonts w:ascii="Times New Roman" w:hAnsi="Times New Roman" w:cs="Times New Roman"/>
          <w:bCs/>
          <w:color w:val="000000"/>
          <w:sz w:val="28"/>
          <w:szCs w:val="28"/>
          <w:shd w:val="clear" w:color="auto" w:fill="FFFFFF"/>
        </w:rPr>
        <w:t>Про державну реєстрацію юридичних осіб, фізичних осіб - підприємців та громадських формувань</w:t>
      </w:r>
      <w:r w:rsidRPr="006E5E12">
        <w:rPr>
          <w:rFonts w:ascii="Times New Roman" w:hAnsi="Times New Roman" w:cs="Times New Roman"/>
          <w:sz w:val="28"/>
          <w:szCs w:val="28"/>
          <w:lang w:val="ru-RU"/>
        </w:rPr>
        <w:t>»</w:t>
      </w:r>
      <w:r w:rsidR="0075248D" w:rsidRPr="006E5E12">
        <w:rPr>
          <w:rFonts w:ascii="Times New Roman" w:hAnsi="Times New Roman" w:cs="Times New Roman"/>
          <w:sz w:val="28"/>
          <w:szCs w:val="28"/>
          <w:lang w:val="ru-RU"/>
        </w:rPr>
        <w:t xml:space="preserve"> [32]</w:t>
      </w:r>
      <w:r w:rsidRPr="006E5E12">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Закон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і суди передбачає можливість утворення постійно діючих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их судів та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 що створюються для розгляду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конкретної справи.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такому випадку процедура їх утв</w:t>
      </w:r>
      <w:r w:rsidR="00E07D36">
        <w:rPr>
          <w:rFonts w:ascii="Times New Roman" w:hAnsi="Times New Roman" w:cs="Times New Roman"/>
          <w:sz w:val="28"/>
          <w:szCs w:val="28"/>
          <w:lang w:val="ru-RU"/>
        </w:rPr>
        <w:t xml:space="preserve">орення має бути виписана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ою угодою, яка не може суперечити базовому закону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Оскільки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для конкретної справи не є предметом цієї роботи,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ми розглянемо </w:t>
      </w:r>
      <w:r w:rsidRPr="0084784F">
        <w:rPr>
          <w:rFonts w:ascii="Times New Roman" w:hAnsi="Times New Roman" w:cs="Times New Roman"/>
          <w:sz w:val="28"/>
          <w:szCs w:val="28"/>
          <w:lang w:val="ru-RU"/>
        </w:rPr>
        <w:lastRenderedPageBreak/>
        <w:t>порядок утворення та державної реєстрації виключно пості</w:t>
      </w:r>
      <w:r w:rsidR="00E07D36">
        <w:rPr>
          <w:rFonts w:ascii="Times New Roman" w:hAnsi="Times New Roman" w:cs="Times New Roman"/>
          <w:sz w:val="28"/>
          <w:szCs w:val="28"/>
          <w:lang w:val="ru-RU"/>
        </w:rPr>
        <w:t>й</w:t>
      </w:r>
      <w:r w:rsidRPr="0084784F">
        <w:rPr>
          <w:rFonts w:ascii="Times New Roman" w:hAnsi="Times New Roman" w:cs="Times New Roman"/>
          <w:sz w:val="28"/>
          <w:szCs w:val="28"/>
          <w:lang w:val="ru-RU"/>
        </w:rPr>
        <w:t xml:space="preserve">но діючих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Утворення та державна реєстрація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відбувається в декілька етапів.</w:t>
      </w:r>
    </w:p>
    <w:p w:rsidR="00E07D36"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353F48">
        <w:rPr>
          <w:rFonts w:ascii="Times New Roman" w:hAnsi="Times New Roman" w:cs="Times New Roman"/>
          <w:bCs/>
          <w:i/>
          <w:sz w:val="28"/>
          <w:szCs w:val="28"/>
          <w:lang w:val="ru-RU"/>
        </w:rPr>
        <w:t>Етап 1.</w:t>
      </w:r>
      <w:r w:rsidRPr="0084784F">
        <w:rPr>
          <w:rFonts w:ascii="Times New Roman" w:hAnsi="Times New Roman" w:cs="Times New Roman"/>
          <w:b/>
          <w:bCs/>
          <w:sz w:val="28"/>
          <w:szCs w:val="28"/>
          <w:lang w:val="ru-RU"/>
        </w:rPr>
        <w:t xml:space="preserve"> </w:t>
      </w:r>
      <w:r w:rsidRPr="0084784F">
        <w:rPr>
          <w:rFonts w:ascii="Times New Roman" w:hAnsi="Times New Roman" w:cs="Times New Roman"/>
          <w:sz w:val="28"/>
          <w:szCs w:val="28"/>
          <w:lang w:val="ru-RU"/>
        </w:rPr>
        <w:t xml:space="preserve">Вивчення потреби в утворенні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На цьому етапі слід з’ясувати, чи є суспільна потреба в утворенні нового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Для цього варто вивчити стан наявності</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спорів серед громадян та суб’єктів підприємницької діяльності, які можуть вирішуватись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 наскільки суб’</w:t>
      </w:r>
      <w:r w:rsidR="00E07D36">
        <w:rPr>
          <w:rFonts w:ascii="Times New Roman" w:hAnsi="Times New Roman" w:cs="Times New Roman"/>
          <w:sz w:val="28"/>
          <w:szCs w:val="28"/>
          <w:lang w:val="ru-RU"/>
        </w:rPr>
        <w:t>єкти спорів задоволені діяльніс</w:t>
      </w:r>
      <w:r w:rsidRPr="0084784F">
        <w:rPr>
          <w:rFonts w:ascii="Times New Roman" w:hAnsi="Times New Roman" w:cs="Times New Roman"/>
          <w:sz w:val="28"/>
          <w:szCs w:val="28"/>
          <w:lang w:val="ru-RU"/>
        </w:rPr>
        <w:t>тю місцевого господарського суду</w:t>
      </w:r>
      <w:r w:rsidR="0008151E">
        <w:rPr>
          <w:rFonts w:ascii="Times New Roman" w:hAnsi="Times New Roman" w:cs="Times New Roman"/>
          <w:sz w:val="28"/>
          <w:szCs w:val="28"/>
          <w:lang w:val="ru-RU"/>
        </w:rPr>
        <w:t xml:space="preserve"> та судів цивільної юрисдикції</w:t>
      </w:r>
      <w:r w:rsidRPr="0084784F">
        <w:rPr>
          <w:rFonts w:ascii="Times New Roman" w:hAnsi="Times New Roman" w:cs="Times New Roman"/>
          <w:sz w:val="28"/>
          <w:szCs w:val="28"/>
          <w:lang w:val="ru-RU"/>
        </w:rPr>
        <w:t>, наскільки</w:t>
      </w:r>
      <w:r w:rsidR="00E07D36">
        <w:rPr>
          <w:rFonts w:ascii="Times New Roman" w:hAnsi="Times New Roman" w:cs="Times New Roman"/>
          <w:sz w:val="28"/>
          <w:szCs w:val="28"/>
          <w:lang w:val="ru-RU"/>
        </w:rPr>
        <w:t xml:space="preserve"> вони психологічно готові до за</w:t>
      </w:r>
      <w:r w:rsidRPr="0084784F">
        <w:rPr>
          <w:rFonts w:ascii="Times New Roman" w:hAnsi="Times New Roman" w:cs="Times New Roman"/>
          <w:sz w:val="28"/>
          <w:szCs w:val="28"/>
          <w:lang w:val="ru-RU"/>
        </w:rPr>
        <w:t>міни способу розв’язання спорів з господарських судів чи судів загальної</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юрисдикції на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Якщо у регіоні вже існує один чи декілька судів, варто з’ясувати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наскільки вони задіяні у розв’язанні спорів і спробувати знайти причину, чому не задовольняють потенційних користувачів їх послуги, якщо попит на</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 xml:space="preserve">ство є, а існуючі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його не задовольняють</w:t>
      </w:r>
      <w:r w:rsidR="0075248D">
        <w:rPr>
          <w:rFonts w:ascii="Times New Roman" w:hAnsi="Times New Roman" w:cs="Times New Roman"/>
          <w:sz w:val="28"/>
          <w:szCs w:val="28"/>
          <w:lang w:val="ru-RU"/>
        </w:rPr>
        <w:t xml:space="preserve"> </w:t>
      </w:r>
      <w:r w:rsidR="0075248D" w:rsidRPr="0075248D">
        <w:rPr>
          <w:rFonts w:ascii="Times New Roman" w:hAnsi="Times New Roman" w:cs="Times New Roman"/>
          <w:sz w:val="28"/>
          <w:szCs w:val="28"/>
          <w:lang w:val="ru-RU"/>
        </w:rPr>
        <w:t>[</w:t>
      </w:r>
      <w:r w:rsidR="0075248D">
        <w:rPr>
          <w:rFonts w:ascii="Times New Roman" w:hAnsi="Times New Roman" w:cs="Times New Roman"/>
          <w:sz w:val="28"/>
          <w:szCs w:val="28"/>
          <w:lang w:val="ru-RU"/>
        </w:rPr>
        <w:t>1, с. 32</w:t>
      </w:r>
      <w:r w:rsidR="0075248D" w:rsidRPr="0075248D">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Вивчення ситуації на цьому етапі можливо через різні інструменти, але</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одним з найбільш доступних та результативних є проведення круглих столів</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та фокус</w:t>
      </w:r>
      <w:r w:rsidR="00E07D36">
        <w:rPr>
          <w:rFonts w:ascii="Times New Roman" w:hAnsi="Times New Roman" w:cs="Times New Roman"/>
          <w:sz w:val="28"/>
          <w:szCs w:val="28"/>
          <w:lang w:val="ru-RU"/>
        </w:rPr>
        <w:t>-</w:t>
      </w:r>
      <w:r w:rsidRPr="0084784F">
        <w:rPr>
          <w:rFonts w:ascii="Times New Roman" w:hAnsi="Times New Roman" w:cs="Times New Roman"/>
          <w:sz w:val="28"/>
          <w:szCs w:val="28"/>
          <w:lang w:val="ru-RU"/>
        </w:rPr>
        <w:t>груп серед представників середови</w:t>
      </w:r>
      <w:r w:rsidR="00E07D36">
        <w:rPr>
          <w:rFonts w:ascii="Times New Roman" w:hAnsi="Times New Roman" w:cs="Times New Roman"/>
          <w:sz w:val="28"/>
          <w:szCs w:val="28"/>
          <w:lang w:val="ru-RU"/>
        </w:rPr>
        <w:t>щ, потенційно зацікавлених в іс</w:t>
      </w:r>
      <w:r w:rsidRPr="0084784F">
        <w:rPr>
          <w:rFonts w:ascii="Times New Roman" w:hAnsi="Times New Roman" w:cs="Times New Roman"/>
          <w:sz w:val="28"/>
          <w:szCs w:val="28"/>
          <w:lang w:val="ru-RU"/>
        </w:rPr>
        <w:t xml:space="preserve">нуванні ефективно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353F48">
        <w:rPr>
          <w:rFonts w:ascii="Times New Roman" w:hAnsi="Times New Roman" w:cs="Times New Roman"/>
          <w:bCs/>
          <w:i/>
          <w:sz w:val="28"/>
          <w:szCs w:val="28"/>
          <w:lang w:val="ru-RU"/>
        </w:rPr>
        <w:t>Етап 2.</w:t>
      </w:r>
      <w:r w:rsidRPr="0084784F">
        <w:rPr>
          <w:rFonts w:ascii="Times New Roman" w:hAnsi="Times New Roman" w:cs="Times New Roman"/>
          <w:b/>
          <w:bCs/>
          <w:sz w:val="28"/>
          <w:szCs w:val="28"/>
          <w:lang w:val="ru-RU"/>
        </w:rPr>
        <w:t xml:space="preserve"> </w:t>
      </w:r>
      <w:r w:rsidRPr="0084784F">
        <w:rPr>
          <w:rFonts w:ascii="Times New Roman" w:hAnsi="Times New Roman" w:cs="Times New Roman"/>
          <w:sz w:val="28"/>
          <w:szCs w:val="28"/>
          <w:lang w:val="ru-RU"/>
        </w:rPr>
        <w:t xml:space="preserve">З’ясування можливості утворення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саме вашою</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юридичною особою.</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Стаття 8 закону </w:t>
      </w:r>
      <w:r w:rsidR="0075248D">
        <w:rPr>
          <w:rFonts w:ascii="Times New Roman" w:hAnsi="Times New Roman" w:cs="Times New Roman"/>
          <w:sz w:val="28"/>
          <w:szCs w:val="28"/>
          <w:lang w:val="ru-RU"/>
        </w:rPr>
        <w:t>«П</w:t>
      </w:r>
      <w:r w:rsidRPr="0084784F">
        <w:rPr>
          <w:rFonts w:ascii="Times New Roman" w:hAnsi="Times New Roman" w:cs="Times New Roman"/>
          <w:sz w:val="28"/>
          <w:szCs w:val="28"/>
          <w:lang w:val="ru-RU"/>
        </w:rPr>
        <w:t xml:space="preserve">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w:t>
      </w:r>
      <w:r w:rsidR="0075248D">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 встановлює виключний перелік</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суб’єктів, що можуть бути засновниками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605B3F" w:rsidRPr="00EF4E32">
        <w:rPr>
          <w:rFonts w:ascii="Times New Roman" w:hAnsi="Times New Roman" w:cs="Times New Roman"/>
          <w:sz w:val="28"/>
          <w:szCs w:val="28"/>
          <w:lang w:val="ru-RU"/>
        </w:rPr>
        <w:t xml:space="preserve"> [21]</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Постійно діючі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можуть утворюватися та діяти при зареєстрованих згідно з чинним законодавством України:</w:t>
      </w:r>
      <w:r w:rsidR="0075248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всеукраїнських громадських організаціях; всеукраїнських організаціях роботодавців; фондових і товарних біржах, саморегулювальних організаціях професійних учасників ринку цінних паперів; торгово</w:t>
      </w:r>
      <w:r w:rsidR="00E07D36">
        <w:rPr>
          <w:rFonts w:ascii="Times New Roman" w:hAnsi="Times New Roman" w:cs="Times New Roman"/>
          <w:sz w:val="28"/>
          <w:szCs w:val="28"/>
          <w:lang w:val="ru-RU"/>
        </w:rPr>
        <w:t>-</w:t>
      </w:r>
      <w:r w:rsidRPr="0084784F">
        <w:rPr>
          <w:rFonts w:ascii="Times New Roman" w:hAnsi="Times New Roman" w:cs="Times New Roman"/>
          <w:sz w:val="28"/>
          <w:szCs w:val="28"/>
          <w:lang w:val="ru-RU"/>
        </w:rPr>
        <w:t>промислових палатах;</w:t>
      </w:r>
      <w:r w:rsidR="0075248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всеукраїнських асоціаціях кредитних спілок, Центральній спілці споживчих товариств України; об’єднаннях, асоціаціях суб’єктів підприємницької діяльності – юридичних осіб, у тому числі банків</w:t>
      </w:r>
      <w:r w:rsidR="004E1C96" w:rsidRPr="004E1C96">
        <w:rPr>
          <w:rFonts w:ascii="Times New Roman" w:hAnsi="Times New Roman" w:cs="Times New Roman"/>
          <w:sz w:val="28"/>
          <w:szCs w:val="28"/>
          <w:lang w:val="ru-RU"/>
        </w:rPr>
        <w:t xml:space="preserve"> </w:t>
      </w:r>
      <w:r w:rsidR="004E1C96">
        <w:rPr>
          <w:rFonts w:ascii="Times New Roman" w:hAnsi="Times New Roman" w:cs="Times New Roman"/>
          <w:sz w:val="28"/>
          <w:szCs w:val="28"/>
          <w:lang w:val="ru-RU"/>
        </w:rPr>
        <w:t>(частина</w:t>
      </w:r>
      <w:r w:rsidR="004E1C96" w:rsidRPr="0084784F">
        <w:rPr>
          <w:rFonts w:ascii="Times New Roman" w:hAnsi="Times New Roman" w:cs="Times New Roman"/>
          <w:sz w:val="28"/>
          <w:szCs w:val="28"/>
          <w:lang w:val="ru-RU"/>
        </w:rPr>
        <w:t xml:space="preserve"> 1 статті 8 Закону «Про </w:t>
      </w:r>
      <w:r w:rsidR="00BA47FD">
        <w:rPr>
          <w:rFonts w:ascii="Times New Roman" w:hAnsi="Times New Roman" w:cs="Times New Roman"/>
          <w:sz w:val="28"/>
          <w:szCs w:val="28"/>
          <w:lang w:val="ru-RU"/>
        </w:rPr>
        <w:t>теретеськ</w:t>
      </w:r>
      <w:r w:rsidR="004E1C96" w:rsidRPr="0084784F">
        <w:rPr>
          <w:rFonts w:ascii="Times New Roman" w:hAnsi="Times New Roman" w:cs="Times New Roman"/>
          <w:sz w:val="28"/>
          <w:szCs w:val="28"/>
          <w:lang w:val="ru-RU"/>
        </w:rPr>
        <w:t xml:space="preserve">і </w:t>
      </w:r>
      <w:r w:rsidR="004E1C96">
        <w:rPr>
          <w:rFonts w:ascii="Times New Roman" w:hAnsi="Times New Roman" w:cs="Times New Roman"/>
          <w:sz w:val="28"/>
          <w:szCs w:val="28"/>
          <w:lang w:val="ru-RU"/>
        </w:rPr>
        <w:t>суди»)</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lastRenderedPageBreak/>
        <w:t xml:space="preserve">Для суб’єктів підприємницької діяльності </w:t>
      </w:r>
      <w:r w:rsidR="004E1C96">
        <w:rPr>
          <w:rFonts w:ascii="Times New Roman" w:hAnsi="Times New Roman" w:cs="Times New Roman"/>
          <w:sz w:val="28"/>
          <w:szCs w:val="28"/>
          <w:lang w:val="ru-RU"/>
        </w:rPr>
        <w:t xml:space="preserve">утворення </w:t>
      </w:r>
      <w:r w:rsidR="00BA47FD">
        <w:rPr>
          <w:rFonts w:ascii="Times New Roman" w:hAnsi="Times New Roman" w:cs="Times New Roman"/>
          <w:sz w:val="28"/>
          <w:szCs w:val="28"/>
          <w:lang w:val="ru-RU"/>
        </w:rPr>
        <w:t>теретеськ</w:t>
      </w:r>
      <w:r w:rsidR="004E1C96">
        <w:rPr>
          <w:rFonts w:ascii="Times New Roman" w:hAnsi="Times New Roman" w:cs="Times New Roman"/>
          <w:sz w:val="28"/>
          <w:szCs w:val="28"/>
          <w:lang w:val="ru-RU"/>
        </w:rPr>
        <w:t>ого суду</w:t>
      </w:r>
      <w:r w:rsidRPr="0084784F">
        <w:rPr>
          <w:rFonts w:ascii="Times New Roman" w:hAnsi="Times New Roman" w:cs="Times New Roman"/>
          <w:sz w:val="28"/>
          <w:szCs w:val="28"/>
          <w:lang w:val="ru-RU"/>
        </w:rPr>
        <w:t xml:space="preserve"> можливо через створення</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відповідного об’єднання/асоціації, реєстрації її відповідно до законодавства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як непідприємницької організації, яка після д</w:t>
      </w:r>
      <w:r w:rsidR="00E07D36">
        <w:rPr>
          <w:rFonts w:ascii="Times New Roman" w:hAnsi="Times New Roman" w:cs="Times New Roman"/>
          <w:sz w:val="28"/>
          <w:szCs w:val="28"/>
          <w:lang w:val="ru-RU"/>
        </w:rPr>
        <w:t>ержавної реєстрації та постанов</w:t>
      </w:r>
      <w:r w:rsidRPr="0084784F">
        <w:rPr>
          <w:rFonts w:ascii="Times New Roman" w:hAnsi="Times New Roman" w:cs="Times New Roman"/>
          <w:sz w:val="28"/>
          <w:szCs w:val="28"/>
          <w:lang w:val="ru-RU"/>
        </w:rPr>
        <w:t>ки на облік у всіх необхідних для цього державних органах та установах може</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виступити як засновник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Для того, аби громадська організація</w:t>
      </w:r>
      <w:r w:rsidR="00E07D36">
        <w:rPr>
          <w:rFonts w:ascii="Times New Roman" w:hAnsi="Times New Roman" w:cs="Times New Roman"/>
          <w:sz w:val="28"/>
          <w:szCs w:val="28"/>
          <w:lang w:val="ru-RU"/>
        </w:rPr>
        <w:t xml:space="preserve"> могла ініціювати створення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потрібно здійснити перереєстрацію цієї організації в Міністерстві юстиції для отримання всеукраїнського статусу, що є вкрай складною процедурою, або ввійти у спілку громадських організацій, яким це</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може бути цікаво, і вже спілка виступить засновником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або переконати одну із всеукраїнських громадських організацій, аби вона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створила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 у вашому регіоні на основі ваших ідей, кадрів та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фінансів.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Для місцевої громадської організації будь</w:t>
      </w:r>
      <w:r w:rsidR="0041010E">
        <w:rPr>
          <w:rFonts w:ascii="Times New Roman" w:hAnsi="Times New Roman" w:cs="Times New Roman"/>
          <w:sz w:val="28"/>
          <w:szCs w:val="28"/>
          <w:lang w:val="ru-RU"/>
        </w:rPr>
        <w:t>-</w:t>
      </w:r>
      <w:r w:rsidRPr="0084784F">
        <w:rPr>
          <w:rFonts w:ascii="Times New Roman" w:hAnsi="Times New Roman" w:cs="Times New Roman"/>
          <w:sz w:val="28"/>
          <w:szCs w:val="28"/>
          <w:lang w:val="ru-RU"/>
        </w:rPr>
        <w:t>які з приведених вище варіантів не є досконалими, оскільки, як тільки суд почне реально працювати,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шанс появи конфліктів навколо використання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збору є досить</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великим.</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353F48">
        <w:rPr>
          <w:rFonts w:ascii="Times New Roman" w:hAnsi="Times New Roman" w:cs="Times New Roman"/>
          <w:bCs/>
          <w:i/>
          <w:sz w:val="28"/>
          <w:szCs w:val="28"/>
          <w:lang w:val="ru-RU"/>
        </w:rPr>
        <w:t>Етап 3.</w:t>
      </w:r>
      <w:r w:rsidRPr="0084784F">
        <w:rPr>
          <w:rFonts w:ascii="Times New Roman" w:hAnsi="Times New Roman" w:cs="Times New Roman"/>
          <w:b/>
          <w:bCs/>
          <w:sz w:val="28"/>
          <w:szCs w:val="28"/>
          <w:lang w:val="ru-RU"/>
        </w:rPr>
        <w:t xml:space="preserve"> </w:t>
      </w:r>
      <w:r w:rsidRPr="0084784F">
        <w:rPr>
          <w:rFonts w:ascii="Times New Roman" w:hAnsi="Times New Roman" w:cs="Times New Roman"/>
          <w:sz w:val="28"/>
          <w:szCs w:val="28"/>
          <w:lang w:val="ru-RU"/>
        </w:rPr>
        <w:t xml:space="preserve">Підготовка та ухвалення рішення про створення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Частина 4 статті 8 Закону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так встановлює вимоги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щодо утворення суду:</w:t>
      </w:r>
      <w:r w:rsidR="004E1C9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«Утворення постійно діючого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ого суду компетентним орга</w:t>
      </w:r>
      <w:r w:rsidRPr="0084784F">
        <w:rPr>
          <w:rFonts w:ascii="Times New Roman" w:hAnsi="Times New Roman" w:cs="Times New Roman"/>
          <w:sz w:val="28"/>
          <w:szCs w:val="28"/>
          <w:lang w:val="ru-RU"/>
        </w:rPr>
        <w:t>ном суб’єктів, визначених у частині першій цієї статті, вимагає</w:t>
      </w:r>
      <w:r w:rsidR="00605B3F" w:rsidRPr="00EF4E32">
        <w:rPr>
          <w:rFonts w:ascii="Times New Roman" w:hAnsi="Times New Roman" w:cs="Times New Roman"/>
          <w:sz w:val="28"/>
          <w:szCs w:val="28"/>
          <w:lang w:val="ru-RU"/>
        </w:rPr>
        <w:t xml:space="preserve"> [21]</w:t>
      </w:r>
      <w:r w:rsidRPr="0084784F">
        <w:rPr>
          <w:rFonts w:ascii="Times New Roman" w:hAnsi="Times New Roman" w:cs="Times New Roman"/>
          <w:sz w:val="28"/>
          <w:szCs w:val="28"/>
          <w:lang w:val="ru-RU"/>
        </w:rPr>
        <w:t>:</w:t>
      </w:r>
      <w:r w:rsidR="0096053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1) прийняття рішення про утворення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96053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2) затвердження Положення про постійно діючий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w:t>
      </w:r>
      <w:r w:rsidR="0096053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3) затвердження регламенту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96053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4) затвердження списку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суддів».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Хоча вимога списку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суддів стоїть на останньому місці вимог,</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насправді це є найважливішим для успішної діяльності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Лише участь у ролі суддів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w:t>
      </w:r>
      <w:r w:rsidR="00E07D36">
        <w:rPr>
          <w:rFonts w:ascii="Times New Roman" w:hAnsi="Times New Roman" w:cs="Times New Roman"/>
          <w:sz w:val="28"/>
          <w:szCs w:val="28"/>
          <w:lang w:val="ru-RU"/>
        </w:rPr>
        <w:t>уду відомих громадськості, висо</w:t>
      </w:r>
      <w:r w:rsidRPr="0084784F">
        <w:rPr>
          <w:rFonts w:ascii="Times New Roman" w:hAnsi="Times New Roman" w:cs="Times New Roman"/>
          <w:sz w:val="28"/>
          <w:szCs w:val="28"/>
          <w:lang w:val="ru-RU"/>
        </w:rPr>
        <w:t>коосвічених, справедливих та моральних людей приверне до новоутвореного</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потенційних клієнтів.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Саме тому перед початком процедур щодо утворення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E07D36">
        <w:rPr>
          <w:rFonts w:ascii="Times New Roman" w:hAnsi="Times New Roman" w:cs="Times New Roman"/>
          <w:sz w:val="28"/>
          <w:szCs w:val="28"/>
          <w:lang w:val="ru-RU"/>
        </w:rPr>
        <w:t xml:space="preserve"> </w:t>
      </w:r>
      <w:r w:rsidR="002D47A6">
        <w:rPr>
          <w:rFonts w:ascii="Times New Roman" w:hAnsi="Times New Roman" w:cs="Times New Roman"/>
          <w:sz w:val="28"/>
          <w:szCs w:val="28"/>
          <w:lang w:val="ru-RU"/>
        </w:rPr>
        <w:t>треба</w:t>
      </w:r>
      <w:r w:rsidRPr="0084784F">
        <w:rPr>
          <w:rFonts w:ascii="Times New Roman" w:hAnsi="Times New Roman" w:cs="Times New Roman"/>
          <w:sz w:val="28"/>
          <w:szCs w:val="28"/>
          <w:lang w:val="ru-RU"/>
        </w:rPr>
        <w:t xml:space="preserve"> підшукати потенційних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их </w:t>
      </w:r>
      <w:r w:rsidR="00E07D36">
        <w:rPr>
          <w:rFonts w:ascii="Times New Roman" w:hAnsi="Times New Roman" w:cs="Times New Roman"/>
          <w:sz w:val="28"/>
          <w:szCs w:val="28"/>
          <w:lang w:val="ru-RU"/>
        </w:rPr>
        <w:t>суддів, заручитись їх згодою бу</w:t>
      </w:r>
      <w:r w:rsidRPr="0084784F">
        <w:rPr>
          <w:rFonts w:ascii="Times New Roman" w:hAnsi="Times New Roman" w:cs="Times New Roman"/>
          <w:sz w:val="28"/>
          <w:szCs w:val="28"/>
          <w:lang w:val="ru-RU"/>
        </w:rPr>
        <w:t xml:space="preserve">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ими суддями. Також одразу варто</w:t>
      </w:r>
      <w:r w:rsidR="00E07D36">
        <w:rPr>
          <w:rFonts w:ascii="Times New Roman" w:hAnsi="Times New Roman" w:cs="Times New Roman"/>
          <w:sz w:val="28"/>
          <w:szCs w:val="28"/>
          <w:lang w:val="ru-RU"/>
        </w:rPr>
        <w:t xml:space="preserve"> продумати, хто із залучених </w:t>
      </w:r>
      <w:r w:rsidRPr="0084784F">
        <w:rPr>
          <w:rFonts w:ascii="Times New Roman" w:hAnsi="Times New Roman" w:cs="Times New Roman"/>
          <w:sz w:val="28"/>
          <w:szCs w:val="28"/>
          <w:lang w:val="ru-RU"/>
        </w:rPr>
        <w:t xml:space="preserve">спеціалістів на роль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суддів може стати головою суду. Адже тут</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потрібна не тільки восокоосвічена та моральна людина, а людина, яка має організаційні здібності та є достатньо публічною.</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lastRenderedPageBreak/>
        <w:t>Далі</w:t>
      </w:r>
      <w:r w:rsidR="002D47A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відповідно до статуту юридичної особи</w:t>
      </w:r>
      <w:r w:rsidR="002D47A6">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 слід з’ясувати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який орган управління має право створювати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 Як правило, 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більшості статутів таким правом наділений вищий орган управління – збори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(з’їзд, конференція). Правда, можлива ситуацію, коли вищий орган управління</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організацією передав такі повноваження колегіальному виконавчому органу,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наприклад, правлінню.</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будь</w:t>
      </w:r>
      <w:r w:rsidR="00E07D36">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якому разі рішення про утворення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має приймати виключно компетентний на те орган, інак</w:t>
      </w:r>
      <w:r w:rsidR="00E07D36">
        <w:rPr>
          <w:rFonts w:ascii="Times New Roman" w:hAnsi="Times New Roman" w:cs="Times New Roman"/>
          <w:sz w:val="28"/>
          <w:szCs w:val="28"/>
          <w:lang w:val="ru-RU"/>
        </w:rPr>
        <w:t xml:space="preserve">ше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ий суд не буде заре</w:t>
      </w:r>
      <w:r w:rsidRPr="0084784F">
        <w:rPr>
          <w:rFonts w:ascii="Times New Roman" w:hAnsi="Times New Roman" w:cs="Times New Roman"/>
          <w:sz w:val="28"/>
          <w:szCs w:val="28"/>
          <w:lang w:val="ru-RU"/>
        </w:rPr>
        <w:t>єстрований органом юстиції.</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Залучившись підтримкою та бажанням певних спеціалістів бути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ими суддями, </w:t>
      </w:r>
      <w:r w:rsidR="002D47A6">
        <w:rPr>
          <w:rFonts w:ascii="Times New Roman" w:hAnsi="Times New Roman" w:cs="Times New Roman"/>
          <w:sz w:val="28"/>
          <w:szCs w:val="28"/>
          <w:lang w:val="ru-RU"/>
        </w:rPr>
        <w:t>необхідно</w:t>
      </w:r>
      <w:r w:rsidRPr="0084784F">
        <w:rPr>
          <w:rFonts w:ascii="Times New Roman" w:hAnsi="Times New Roman" w:cs="Times New Roman"/>
          <w:sz w:val="28"/>
          <w:szCs w:val="28"/>
          <w:lang w:val="ru-RU"/>
        </w:rPr>
        <w:t xml:space="preserve"> підключити цих осіб до підготовки проектів</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необхідних документів для створення та подальшої роботи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96053D">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 Положення про постійно діючий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ий суд; Регламенту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Закон, зокрема його стаття 9, визначає мінімальний рівень вимог щодо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змісту положення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«Положення про постійно діючий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ий суд повинно містити відомості про його найменування, місцезнаходження, відомості про засновника</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склад, компетенцію та порядок створення органів самоврядування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 суддів, порядок обранн</w:t>
      </w:r>
      <w:r w:rsidR="00E07D36">
        <w:rPr>
          <w:rFonts w:ascii="Times New Roman" w:hAnsi="Times New Roman" w:cs="Times New Roman"/>
          <w:sz w:val="28"/>
          <w:szCs w:val="28"/>
          <w:lang w:val="ru-RU"/>
        </w:rPr>
        <w:t xml:space="preserve">я голови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ого суду, під</w:t>
      </w:r>
      <w:r w:rsidRPr="0084784F">
        <w:rPr>
          <w:rFonts w:ascii="Times New Roman" w:hAnsi="Times New Roman" w:cs="Times New Roman"/>
          <w:sz w:val="28"/>
          <w:szCs w:val="28"/>
          <w:lang w:val="ru-RU"/>
        </w:rPr>
        <w:t xml:space="preserve">стави та порядок припинення діяльності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Оскільки мінімальний перелік вимог до змісту положення визначено законом, як правило, всі засновники цим і обмежуют</w:t>
      </w:r>
      <w:r w:rsidR="00E07D36">
        <w:rPr>
          <w:rFonts w:ascii="Times New Roman" w:hAnsi="Times New Roman" w:cs="Times New Roman"/>
          <w:sz w:val="28"/>
          <w:szCs w:val="28"/>
          <w:lang w:val="ru-RU"/>
        </w:rPr>
        <w:t xml:space="preserve">ься, адже для роботи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о</w:t>
      </w:r>
      <w:r w:rsidRPr="0084784F">
        <w:rPr>
          <w:rFonts w:ascii="Times New Roman" w:hAnsi="Times New Roman" w:cs="Times New Roman"/>
          <w:sz w:val="28"/>
          <w:szCs w:val="28"/>
          <w:lang w:val="ru-RU"/>
        </w:rPr>
        <w:t>го суду найбільш важливий більш складний юридично документ – регламент.</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Слід пам’ятати, якщо у поданому на реєстрацію положенні буде відсутня</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якась інформація, що визначена законом, у реєстрації буде відмовлено.</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Залежно від кола суб’єктів, можливих клієнтів суду в положенні варто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привести повне та скорочене найменування суду українською та англійською</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чи російською мовами.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Має обов’язково міститись повна пошт</w:t>
      </w:r>
      <w:r w:rsidR="00E07D36">
        <w:rPr>
          <w:rFonts w:ascii="Times New Roman" w:hAnsi="Times New Roman" w:cs="Times New Roman"/>
          <w:sz w:val="28"/>
          <w:szCs w:val="28"/>
          <w:lang w:val="ru-RU"/>
        </w:rPr>
        <w:t xml:space="preserve">ова адреса місцезнаходження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а також повна назва засновника.</w:t>
      </w:r>
    </w:p>
    <w:p w:rsidR="00E07D36"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Не </w:t>
      </w:r>
      <w:r w:rsidR="0096053D">
        <w:rPr>
          <w:rFonts w:ascii="Times New Roman" w:hAnsi="Times New Roman" w:cs="Times New Roman"/>
          <w:sz w:val="28"/>
          <w:szCs w:val="28"/>
          <w:lang w:val="ru-RU"/>
        </w:rPr>
        <w:t>треба</w:t>
      </w:r>
      <w:r w:rsidRPr="0084784F">
        <w:rPr>
          <w:rFonts w:ascii="Times New Roman" w:hAnsi="Times New Roman" w:cs="Times New Roman"/>
          <w:sz w:val="28"/>
          <w:szCs w:val="28"/>
          <w:lang w:val="ru-RU"/>
        </w:rPr>
        <w:t xml:space="preserve"> переписувати в положення норми чинного закону про</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оскільки вони діють об’єктивно, незалежно</w:t>
      </w:r>
      <w:r w:rsidR="00E07D36">
        <w:rPr>
          <w:rFonts w:ascii="Times New Roman" w:hAnsi="Times New Roman" w:cs="Times New Roman"/>
          <w:sz w:val="28"/>
          <w:szCs w:val="28"/>
          <w:lang w:val="ru-RU"/>
        </w:rPr>
        <w:t xml:space="preserve"> від того чи запи</w:t>
      </w:r>
      <w:r w:rsidRPr="0084784F">
        <w:rPr>
          <w:rFonts w:ascii="Times New Roman" w:hAnsi="Times New Roman" w:cs="Times New Roman"/>
          <w:sz w:val="28"/>
          <w:szCs w:val="28"/>
          <w:lang w:val="ru-RU"/>
        </w:rPr>
        <w:t xml:space="preserve">сані в положення, </w:t>
      </w:r>
      <w:r w:rsidRPr="0084784F">
        <w:rPr>
          <w:rFonts w:ascii="Times New Roman" w:hAnsi="Times New Roman" w:cs="Times New Roman"/>
          <w:sz w:val="28"/>
          <w:szCs w:val="28"/>
          <w:lang w:val="ru-RU"/>
        </w:rPr>
        <w:lastRenderedPageBreak/>
        <w:t>а внесення до закону змін вимагатиме від вас відповідного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корегування положення та реєстрації цих змін у реєструючому органі</w:t>
      </w:r>
      <w:r w:rsidR="0096053D">
        <w:rPr>
          <w:rFonts w:ascii="Times New Roman" w:hAnsi="Times New Roman" w:cs="Times New Roman"/>
          <w:sz w:val="28"/>
          <w:szCs w:val="28"/>
          <w:lang w:val="ru-RU"/>
        </w:rPr>
        <w:t xml:space="preserve"> </w:t>
      </w:r>
      <w:r w:rsidR="0096053D" w:rsidRPr="0096053D">
        <w:rPr>
          <w:rFonts w:ascii="Times New Roman" w:hAnsi="Times New Roman" w:cs="Times New Roman"/>
          <w:sz w:val="28"/>
          <w:szCs w:val="28"/>
          <w:lang w:val="ru-RU"/>
        </w:rPr>
        <w:t>[</w:t>
      </w:r>
      <w:r w:rsidR="0096053D">
        <w:rPr>
          <w:rFonts w:ascii="Times New Roman" w:hAnsi="Times New Roman" w:cs="Times New Roman"/>
          <w:sz w:val="28"/>
          <w:szCs w:val="28"/>
          <w:lang w:val="ru-RU"/>
        </w:rPr>
        <w:t>33, с. 5</w:t>
      </w:r>
      <w:r w:rsidR="0096053D" w:rsidRPr="0096053D">
        <w:rPr>
          <w:rFonts w:ascii="Times New Roman" w:hAnsi="Times New Roman" w:cs="Times New Roman"/>
          <w:sz w:val="28"/>
          <w:szCs w:val="28"/>
          <w:lang w:val="ru-RU"/>
        </w:rPr>
        <w:t>]</w:t>
      </w:r>
      <w:r w:rsidRPr="0084784F">
        <w:rPr>
          <w:rFonts w:ascii="Times New Roman" w:hAnsi="Times New Roman" w:cs="Times New Roman"/>
          <w:sz w:val="28"/>
          <w:szCs w:val="28"/>
          <w:lang w:val="ru-RU"/>
        </w:rPr>
        <w:t>.</w:t>
      </w:r>
      <w:r w:rsidR="00E07D36">
        <w:rPr>
          <w:rFonts w:ascii="Times New Roman" w:hAnsi="Times New Roman" w:cs="Times New Roman"/>
          <w:sz w:val="28"/>
          <w:szCs w:val="28"/>
          <w:lang w:val="ru-RU"/>
        </w:rPr>
        <w:t xml:space="preserve"> </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У положенні варто вказати організаційну структуру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3E1A68" w:rsidRPr="00EF4E32">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повноваження голови, його заступників, н</w:t>
      </w:r>
      <w:r w:rsidR="00E07D36">
        <w:rPr>
          <w:rFonts w:ascii="Times New Roman" w:hAnsi="Times New Roman" w:cs="Times New Roman"/>
          <w:sz w:val="28"/>
          <w:szCs w:val="28"/>
          <w:lang w:val="ru-RU"/>
        </w:rPr>
        <w:t>азву, порядок формування та ком</w:t>
      </w:r>
      <w:r w:rsidRPr="0084784F">
        <w:rPr>
          <w:rFonts w:ascii="Times New Roman" w:hAnsi="Times New Roman" w:cs="Times New Roman"/>
          <w:sz w:val="28"/>
          <w:szCs w:val="28"/>
          <w:lang w:val="ru-RU"/>
        </w:rPr>
        <w:t>петенцію органів суддівського самоврядуванн</w:t>
      </w:r>
      <w:r w:rsidR="00E07D36">
        <w:rPr>
          <w:rFonts w:ascii="Times New Roman" w:hAnsi="Times New Roman" w:cs="Times New Roman"/>
          <w:sz w:val="28"/>
          <w:szCs w:val="28"/>
          <w:lang w:val="ru-RU"/>
        </w:rPr>
        <w:t>я, порядок та підстави звільнен</w:t>
      </w:r>
      <w:r w:rsidRPr="0084784F">
        <w:rPr>
          <w:rFonts w:ascii="Times New Roman" w:hAnsi="Times New Roman" w:cs="Times New Roman"/>
          <w:sz w:val="28"/>
          <w:szCs w:val="28"/>
          <w:lang w:val="ru-RU"/>
        </w:rPr>
        <w:t>ня голови та його заступників.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Варто також передбачити порядок призначення працівників </w:t>
      </w:r>
      <w:r w:rsidR="00E07D36">
        <w:rPr>
          <w:rFonts w:ascii="Times New Roman" w:hAnsi="Times New Roman" w:cs="Times New Roman"/>
          <w:sz w:val="28"/>
          <w:szCs w:val="28"/>
          <w:lang w:val="ru-RU"/>
        </w:rPr>
        <w:t xml:space="preserve">аппарату </w:t>
      </w:r>
      <w:r w:rsidRPr="0084784F">
        <w:rPr>
          <w:rFonts w:ascii="Times New Roman" w:hAnsi="Times New Roman" w:cs="Times New Roman"/>
          <w:sz w:val="28"/>
          <w:szCs w:val="28"/>
          <w:lang w:val="ru-RU"/>
        </w:rPr>
        <w:t>(секретаріату) суду, фінансування його діяльності (у необхідних межах) та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взаємовідносини з органами управління засновника.</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Законодавець встановив як обов’язок публікацію затверджених положення та регламенту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Хоча закон не вимагає підтвердження щодо публікації цих документів,</w:t>
      </w:r>
      <w:r w:rsidR="00E07D36">
        <w:rPr>
          <w:rFonts w:ascii="Times New Roman" w:hAnsi="Times New Roman" w:cs="Times New Roman"/>
          <w:sz w:val="28"/>
          <w:szCs w:val="28"/>
          <w:lang w:val="ru-RU"/>
        </w:rPr>
        <w:t xml:space="preserve"> </w:t>
      </w:r>
      <w:r w:rsidR="00E07D36" w:rsidRPr="0084784F">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варто продумати, яким способом і де їх слід</w:t>
      </w:r>
      <w:r w:rsidR="00E07D36">
        <w:rPr>
          <w:rFonts w:ascii="Times New Roman" w:hAnsi="Times New Roman" w:cs="Times New Roman"/>
          <w:sz w:val="28"/>
          <w:szCs w:val="28"/>
          <w:lang w:val="ru-RU"/>
        </w:rPr>
        <w:t xml:space="preserve"> опублікувати. Це важливо зроби</w:t>
      </w:r>
      <w:r w:rsidRPr="0084784F">
        <w:rPr>
          <w:rFonts w:ascii="Times New Roman" w:hAnsi="Times New Roman" w:cs="Times New Roman"/>
          <w:sz w:val="28"/>
          <w:szCs w:val="28"/>
          <w:lang w:val="ru-RU"/>
        </w:rPr>
        <w:t xml:space="preserve">ти не тільки для виконання вимог закону, а </w:t>
      </w:r>
      <w:r w:rsidR="00E07D36">
        <w:rPr>
          <w:rFonts w:ascii="Times New Roman" w:hAnsi="Times New Roman" w:cs="Times New Roman"/>
          <w:sz w:val="28"/>
          <w:szCs w:val="28"/>
          <w:lang w:val="ru-RU"/>
        </w:rPr>
        <w:t>й для певної реклами новостворе</w:t>
      </w:r>
      <w:r w:rsidRPr="0084784F">
        <w:rPr>
          <w:rFonts w:ascii="Times New Roman" w:hAnsi="Times New Roman" w:cs="Times New Roman"/>
          <w:sz w:val="28"/>
          <w:szCs w:val="28"/>
          <w:lang w:val="ru-RU"/>
        </w:rPr>
        <w:t>ному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Доцільно, коли організація – засновник</w:t>
      </w:r>
      <w:r w:rsidR="00E07D36">
        <w:rPr>
          <w:rFonts w:ascii="Times New Roman" w:hAnsi="Times New Roman" w:cs="Times New Roman"/>
          <w:sz w:val="28"/>
          <w:szCs w:val="28"/>
          <w:lang w:val="ru-RU"/>
        </w:rPr>
        <w:t xml:space="preserve"> відведе окремий розділ, присвя</w:t>
      </w:r>
      <w:r w:rsidRPr="0084784F">
        <w:rPr>
          <w:rFonts w:ascii="Times New Roman" w:hAnsi="Times New Roman" w:cs="Times New Roman"/>
          <w:sz w:val="28"/>
          <w:szCs w:val="28"/>
          <w:lang w:val="ru-RU"/>
        </w:rPr>
        <w:t xml:space="preserve">чений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ому суду на своєму інтернет</w:t>
      </w:r>
      <w:r w:rsidR="00E07D36">
        <w:rPr>
          <w:rFonts w:ascii="Times New Roman" w:hAnsi="Times New Roman" w:cs="Times New Roman"/>
          <w:sz w:val="28"/>
          <w:szCs w:val="28"/>
          <w:lang w:val="ru-RU"/>
        </w:rPr>
        <w:t>-</w:t>
      </w:r>
      <w:r w:rsidRPr="0084784F">
        <w:rPr>
          <w:rFonts w:ascii="Times New Roman" w:hAnsi="Times New Roman" w:cs="Times New Roman"/>
          <w:sz w:val="28"/>
          <w:szCs w:val="28"/>
          <w:lang w:val="ru-RU"/>
        </w:rPr>
        <w:t>ресурсі.</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Регламент є ще одним обов’язковим документом, який подається до реєструвального органу для державної реєстрації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Обов’язкових вимог до регламенту, визначених законом, є небагато, але</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на відміну від положення регламент варто </w:t>
      </w:r>
      <w:r w:rsidR="00E07D36">
        <w:rPr>
          <w:rFonts w:ascii="Times New Roman" w:hAnsi="Times New Roman" w:cs="Times New Roman"/>
          <w:sz w:val="28"/>
          <w:szCs w:val="28"/>
          <w:lang w:val="ru-RU"/>
        </w:rPr>
        <w:t>робити більш детальним та зрозу</w:t>
      </w:r>
      <w:r w:rsidRPr="0084784F">
        <w:rPr>
          <w:rFonts w:ascii="Times New Roman" w:hAnsi="Times New Roman" w:cs="Times New Roman"/>
          <w:sz w:val="28"/>
          <w:szCs w:val="28"/>
          <w:lang w:val="ru-RU"/>
        </w:rPr>
        <w:t xml:space="preserve">мілим. Адже сторони спору, перед тим як звернутись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повинні побачити, наскільки прозорим та справедливим має бути розгляд</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спору відповідно до регламенту.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Добре виписаний регламент стане в нагоді 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суддям у їх роботі та зменшить можливі скарги на порушення прав сторони під час розгляду спору.</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Частина 5 статті 10 Закону </w:t>
      </w:r>
      <w:r w:rsidR="00A8461B">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w:t>
      </w:r>
      <w:r w:rsidR="00A8461B">
        <w:rPr>
          <w:rFonts w:ascii="Times New Roman" w:hAnsi="Times New Roman" w:cs="Times New Roman"/>
          <w:sz w:val="28"/>
          <w:szCs w:val="28"/>
          <w:lang w:val="ru-RU"/>
        </w:rPr>
        <w:t>»</w:t>
      </w:r>
      <w:r w:rsidRPr="0084784F">
        <w:rPr>
          <w:rFonts w:ascii="Times New Roman" w:hAnsi="Times New Roman" w:cs="Times New Roman"/>
          <w:sz w:val="28"/>
          <w:szCs w:val="28"/>
          <w:lang w:val="ru-RU"/>
        </w:rPr>
        <w:t xml:space="preserve"> так визначає мінімальні</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вимоги до регламенту</w:t>
      </w:r>
      <w:r w:rsidR="00605B3F" w:rsidRPr="00EF4E32">
        <w:rPr>
          <w:rFonts w:ascii="Times New Roman" w:hAnsi="Times New Roman" w:cs="Times New Roman"/>
          <w:sz w:val="28"/>
          <w:szCs w:val="28"/>
          <w:lang w:val="ru-RU"/>
        </w:rPr>
        <w:t xml:space="preserve"> [21]</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«Регламент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повинен визначати порядок та правила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звернення до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порядок формування складу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суду, правила вирішення спорів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 інші питання, віднесені</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до компетенції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цим Законом. Регламент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може містити положення, які хоча і не перед</w:t>
      </w:r>
      <w:r w:rsidR="00E07D36">
        <w:rPr>
          <w:rFonts w:ascii="Times New Roman" w:hAnsi="Times New Roman" w:cs="Times New Roman"/>
          <w:sz w:val="28"/>
          <w:szCs w:val="28"/>
          <w:lang w:val="ru-RU"/>
        </w:rPr>
        <w:t>бачені цим Законом, але не супе</w:t>
      </w:r>
      <w:r w:rsidRPr="0084784F">
        <w:rPr>
          <w:rFonts w:ascii="Times New Roman" w:hAnsi="Times New Roman" w:cs="Times New Roman"/>
          <w:sz w:val="28"/>
          <w:szCs w:val="28"/>
          <w:lang w:val="ru-RU"/>
        </w:rPr>
        <w:t xml:space="preserve">речать принципам організації та діяльності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визначеним</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цим Законом, і </w:t>
      </w:r>
      <w:r w:rsidRPr="0084784F">
        <w:rPr>
          <w:rFonts w:ascii="Times New Roman" w:hAnsi="Times New Roman" w:cs="Times New Roman"/>
          <w:sz w:val="28"/>
          <w:szCs w:val="28"/>
          <w:lang w:val="ru-RU"/>
        </w:rPr>
        <w:lastRenderedPageBreak/>
        <w:t xml:space="preserve">є необхідними для належного здійснення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им судом</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повноважень з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вирішення спорів».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Незважаючи на те, що законодавець у самому законі про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передбачив основну частину процедурних норм, які не повинні були входити</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до регламенту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але виходячи із припису ч. 5 статті 10 та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зручності діяльності суду та сторін, що до нього звертаються, виглядає цілком</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логічним аби вимоги до процедур звернення </w:t>
      </w:r>
      <w:r w:rsidR="00E07D36">
        <w:rPr>
          <w:rFonts w:ascii="Times New Roman" w:hAnsi="Times New Roman" w:cs="Times New Roman"/>
          <w:sz w:val="28"/>
          <w:szCs w:val="28"/>
          <w:lang w:val="ru-RU"/>
        </w:rPr>
        <w:t>до суду, розгляду справи, поста</w:t>
      </w:r>
      <w:r w:rsidRPr="0084784F">
        <w:rPr>
          <w:rFonts w:ascii="Times New Roman" w:hAnsi="Times New Roman" w:cs="Times New Roman"/>
          <w:sz w:val="28"/>
          <w:szCs w:val="28"/>
          <w:lang w:val="ru-RU"/>
        </w:rPr>
        <w:t>новлення рішення у єдиній логіці віднайшли своє розміщення у регламенті</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з урахуванням саме його с</w:t>
      </w:r>
      <w:r w:rsidR="00E07D36">
        <w:rPr>
          <w:rFonts w:ascii="Times New Roman" w:hAnsi="Times New Roman" w:cs="Times New Roman"/>
          <w:sz w:val="28"/>
          <w:szCs w:val="28"/>
          <w:lang w:val="ru-RU"/>
        </w:rPr>
        <w:t>пецифіки, за наявності організа</w:t>
      </w:r>
      <w:r w:rsidRPr="0084784F">
        <w:rPr>
          <w:rFonts w:ascii="Times New Roman" w:hAnsi="Times New Roman" w:cs="Times New Roman"/>
          <w:sz w:val="28"/>
          <w:szCs w:val="28"/>
          <w:lang w:val="ru-RU"/>
        </w:rPr>
        <w:t xml:space="preserve">ційних можливостей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B52A7F">
        <w:rPr>
          <w:rFonts w:ascii="Times New Roman" w:hAnsi="Times New Roman" w:cs="Times New Roman"/>
          <w:sz w:val="28"/>
          <w:szCs w:val="28"/>
          <w:lang w:val="ru-RU"/>
        </w:rPr>
        <w:t xml:space="preserve"> </w:t>
      </w:r>
      <w:r w:rsidR="00B52A7F" w:rsidRPr="00B52A7F">
        <w:rPr>
          <w:rFonts w:ascii="Times New Roman" w:hAnsi="Times New Roman" w:cs="Times New Roman"/>
          <w:sz w:val="28"/>
          <w:szCs w:val="28"/>
          <w:lang w:val="ru-RU"/>
        </w:rPr>
        <w:t>[</w:t>
      </w:r>
      <w:r w:rsidR="00B52A7F">
        <w:rPr>
          <w:rFonts w:ascii="Times New Roman" w:hAnsi="Times New Roman" w:cs="Times New Roman"/>
          <w:sz w:val="28"/>
          <w:szCs w:val="28"/>
          <w:lang w:val="ru-RU"/>
        </w:rPr>
        <w:t>1, с. 36</w:t>
      </w:r>
      <w:r w:rsidR="00B52A7F" w:rsidRPr="00B52A7F">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Дуже важливим моментом, який слід передбачити у регламенті, є фінансові</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питання, а саме: яким чином оплачується розгляд справи у суді, хто і як оплачує необхідні експертизи, витрати суддів, якщо</w:t>
      </w:r>
      <w:r w:rsidR="00E07D36">
        <w:rPr>
          <w:rFonts w:ascii="Times New Roman" w:hAnsi="Times New Roman" w:cs="Times New Roman"/>
          <w:sz w:val="28"/>
          <w:szCs w:val="28"/>
          <w:lang w:val="ru-RU"/>
        </w:rPr>
        <w:t xml:space="preserve"> справа розглядається не за міс</w:t>
      </w:r>
      <w:r w:rsidRPr="0084784F">
        <w:rPr>
          <w:rFonts w:ascii="Times New Roman" w:hAnsi="Times New Roman" w:cs="Times New Roman"/>
          <w:sz w:val="28"/>
          <w:szCs w:val="28"/>
          <w:lang w:val="ru-RU"/>
        </w:rPr>
        <w:t>цем розміщення суду чи не за місцем проживання обраних сторонами суддів.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При цьому варто врахувати, що залежно від основної мети утворення</w:t>
      </w:r>
      <w:r w:rsidR="00E07D36">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тобто від сутності прогнозованих до розгляду судом справ,</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варто встановити адекватні судові збори.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Привабливістю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84784F">
        <w:rPr>
          <w:rFonts w:ascii="Times New Roman" w:hAnsi="Times New Roman" w:cs="Times New Roman"/>
          <w:sz w:val="28"/>
          <w:szCs w:val="28"/>
          <w:lang w:val="ru-RU"/>
        </w:rPr>
        <w:t>ства є його оперативність, безсторонність і відносна дешевизна. Тому, якщо ви одразу захочете мати багато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коштів від розгляду справ і встановити досить великі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збори, потенційні клієнти обійдуть суд стороною.</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Тому краще, аби певний час суд зміг працювати на свій авторитет, а не на</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кишеню. А завдяки створенню відповідного позитивного іміджу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суду надалі надходження від розгляду справ як</w:t>
      </w:r>
      <w:r w:rsidR="00E07D36">
        <w:rPr>
          <w:rFonts w:ascii="Times New Roman" w:hAnsi="Times New Roman" w:cs="Times New Roman"/>
          <w:sz w:val="28"/>
          <w:szCs w:val="28"/>
          <w:lang w:val="ru-RU"/>
        </w:rPr>
        <w:t xml:space="preserve"> для суддів, так і для засновни</w:t>
      </w:r>
      <w:r w:rsidRPr="0084784F">
        <w:rPr>
          <w:rFonts w:ascii="Times New Roman" w:hAnsi="Times New Roman" w:cs="Times New Roman"/>
          <w:sz w:val="28"/>
          <w:szCs w:val="28"/>
          <w:lang w:val="ru-RU"/>
        </w:rPr>
        <w:t>ка будуть значно більшими.</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Ви маєте проекти Положення про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 xml:space="preserve">ий суд, Регламенту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 xml:space="preserve">ого суду; визначено список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их</w:t>
      </w:r>
      <w:r w:rsidR="00E07D36">
        <w:rPr>
          <w:rFonts w:ascii="Times New Roman" w:hAnsi="Times New Roman" w:cs="Times New Roman"/>
          <w:sz w:val="28"/>
          <w:szCs w:val="28"/>
          <w:lang w:val="ru-RU"/>
        </w:rPr>
        <w:t xml:space="preserve"> суддів; є приміщення для розмі</w:t>
      </w:r>
      <w:r w:rsidRPr="0084784F">
        <w:rPr>
          <w:rFonts w:ascii="Times New Roman" w:hAnsi="Times New Roman" w:cs="Times New Roman"/>
          <w:sz w:val="28"/>
          <w:szCs w:val="28"/>
          <w:lang w:val="ru-RU"/>
        </w:rPr>
        <w:t xml:space="preserve">щення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та початкові фінанси й апарат на його забезпечення,</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отже, ви можете проводити засідання компете</w:t>
      </w:r>
      <w:r w:rsidR="00E07D36">
        <w:rPr>
          <w:rFonts w:ascii="Times New Roman" w:hAnsi="Times New Roman" w:cs="Times New Roman"/>
          <w:sz w:val="28"/>
          <w:szCs w:val="28"/>
          <w:lang w:val="ru-RU"/>
        </w:rPr>
        <w:t>нтного органу організації – зас</w:t>
      </w:r>
      <w:r w:rsidRPr="0084784F">
        <w:rPr>
          <w:rFonts w:ascii="Times New Roman" w:hAnsi="Times New Roman" w:cs="Times New Roman"/>
          <w:sz w:val="28"/>
          <w:szCs w:val="28"/>
          <w:lang w:val="ru-RU"/>
        </w:rPr>
        <w:t>новника для ухвалення необхідного рішення</w:t>
      </w:r>
      <w:r w:rsidR="00E07D36">
        <w:rPr>
          <w:rFonts w:ascii="Times New Roman" w:hAnsi="Times New Roman" w:cs="Times New Roman"/>
          <w:sz w:val="28"/>
          <w:szCs w:val="28"/>
          <w:lang w:val="ru-RU"/>
        </w:rPr>
        <w:t xml:space="preserve"> для заснування </w:t>
      </w:r>
      <w:r w:rsidR="00BA47FD">
        <w:rPr>
          <w:rFonts w:ascii="Times New Roman" w:hAnsi="Times New Roman" w:cs="Times New Roman"/>
          <w:sz w:val="28"/>
          <w:szCs w:val="28"/>
          <w:lang w:val="ru-RU"/>
        </w:rPr>
        <w:t>теретеськ</w:t>
      </w:r>
      <w:r w:rsidR="00E07D36">
        <w:rPr>
          <w:rFonts w:ascii="Times New Roman" w:hAnsi="Times New Roman" w:cs="Times New Roman"/>
          <w:sz w:val="28"/>
          <w:szCs w:val="28"/>
          <w:lang w:val="ru-RU"/>
        </w:rPr>
        <w:t>ого су</w:t>
      </w:r>
      <w:r w:rsidRPr="0084784F">
        <w:rPr>
          <w:rFonts w:ascii="Times New Roman" w:hAnsi="Times New Roman" w:cs="Times New Roman"/>
          <w:sz w:val="28"/>
          <w:szCs w:val="28"/>
          <w:lang w:val="ru-RU"/>
        </w:rPr>
        <w:t>ду та затвердження вищезгаданих документів.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Усі вказані рішення мають віднайти сво</w:t>
      </w:r>
      <w:r w:rsidR="00E07D36">
        <w:rPr>
          <w:rFonts w:ascii="Times New Roman" w:hAnsi="Times New Roman" w:cs="Times New Roman"/>
          <w:sz w:val="28"/>
          <w:szCs w:val="28"/>
          <w:lang w:val="ru-RU"/>
        </w:rPr>
        <w:t>є відображення у протоколі засі</w:t>
      </w:r>
      <w:r w:rsidRPr="0084784F">
        <w:rPr>
          <w:rFonts w:ascii="Times New Roman" w:hAnsi="Times New Roman" w:cs="Times New Roman"/>
          <w:sz w:val="28"/>
          <w:szCs w:val="28"/>
          <w:lang w:val="ru-RU"/>
        </w:rPr>
        <w:t>дання органу, що прийняв ці рішення. Протокол оформляється відповідно до</w:t>
      </w:r>
      <w:r w:rsidR="00E07D36">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правил </w:t>
      </w:r>
      <w:r w:rsidRPr="0084784F">
        <w:rPr>
          <w:rFonts w:ascii="Times New Roman" w:hAnsi="Times New Roman" w:cs="Times New Roman"/>
          <w:sz w:val="28"/>
          <w:szCs w:val="28"/>
          <w:lang w:val="ru-RU"/>
        </w:rPr>
        <w:lastRenderedPageBreak/>
        <w:t>діловодства та посвідчується голово</w:t>
      </w:r>
      <w:r w:rsidR="00E07D36">
        <w:rPr>
          <w:rFonts w:ascii="Times New Roman" w:hAnsi="Times New Roman" w:cs="Times New Roman"/>
          <w:sz w:val="28"/>
          <w:szCs w:val="28"/>
          <w:lang w:val="ru-RU"/>
        </w:rPr>
        <w:t>ю організації/головуючим на збо</w:t>
      </w:r>
      <w:r w:rsidRPr="0084784F">
        <w:rPr>
          <w:rFonts w:ascii="Times New Roman" w:hAnsi="Times New Roman" w:cs="Times New Roman"/>
          <w:sz w:val="28"/>
          <w:szCs w:val="28"/>
          <w:lang w:val="ru-RU"/>
        </w:rPr>
        <w:t>рах та печаткою організації.</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353F48">
        <w:rPr>
          <w:rFonts w:ascii="Times New Roman" w:hAnsi="Times New Roman" w:cs="Times New Roman"/>
          <w:bCs/>
          <w:i/>
          <w:sz w:val="28"/>
          <w:szCs w:val="28"/>
          <w:lang w:val="ru-RU"/>
        </w:rPr>
        <w:t>Етап 4.</w:t>
      </w:r>
      <w:r w:rsidRPr="0084784F">
        <w:rPr>
          <w:rFonts w:ascii="Times New Roman" w:hAnsi="Times New Roman" w:cs="Times New Roman"/>
          <w:b/>
          <w:bCs/>
          <w:sz w:val="28"/>
          <w:szCs w:val="28"/>
          <w:lang w:val="ru-RU"/>
        </w:rPr>
        <w:t xml:space="preserve"> </w:t>
      </w:r>
      <w:r w:rsidRPr="0084784F">
        <w:rPr>
          <w:rFonts w:ascii="Times New Roman" w:hAnsi="Times New Roman" w:cs="Times New Roman"/>
          <w:sz w:val="28"/>
          <w:szCs w:val="28"/>
          <w:lang w:val="ru-RU"/>
        </w:rPr>
        <w:t xml:space="preserve">Державна реєстрація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p>
    <w:p w:rsidR="006E5E12" w:rsidRPr="006E5E12" w:rsidRDefault="0084784F" w:rsidP="006E5E12">
      <w:pPr>
        <w:pStyle w:val="rvps2"/>
        <w:shd w:val="clear" w:color="auto" w:fill="FFFFFF"/>
        <w:spacing w:before="0" w:beforeAutospacing="0" w:after="0" w:afterAutospacing="0" w:line="360" w:lineRule="auto"/>
        <w:ind w:firstLine="396"/>
        <w:jc w:val="both"/>
        <w:rPr>
          <w:color w:val="000000"/>
          <w:sz w:val="28"/>
          <w:szCs w:val="28"/>
        </w:rPr>
      </w:pPr>
      <w:r w:rsidRPr="0084784F">
        <w:rPr>
          <w:sz w:val="28"/>
          <w:szCs w:val="28"/>
        </w:rPr>
        <w:t xml:space="preserve">Порядок державної реєстрації </w:t>
      </w:r>
      <w:r w:rsidR="00BA47FD">
        <w:rPr>
          <w:sz w:val="28"/>
          <w:szCs w:val="28"/>
        </w:rPr>
        <w:t>теретеськ</w:t>
      </w:r>
      <w:r w:rsidRPr="0084784F">
        <w:rPr>
          <w:sz w:val="28"/>
          <w:szCs w:val="28"/>
        </w:rPr>
        <w:t>ого суду регулюється статтею 9</w:t>
      </w:r>
      <w:r w:rsidR="00D216F1">
        <w:rPr>
          <w:sz w:val="28"/>
          <w:szCs w:val="28"/>
        </w:rPr>
        <w:t xml:space="preserve"> </w:t>
      </w:r>
      <w:r w:rsidRPr="0084784F">
        <w:rPr>
          <w:sz w:val="28"/>
          <w:szCs w:val="28"/>
        </w:rPr>
        <w:t xml:space="preserve">закону про </w:t>
      </w:r>
      <w:r w:rsidR="00BA47FD">
        <w:rPr>
          <w:sz w:val="28"/>
          <w:szCs w:val="28"/>
        </w:rPr>
        <w:t>теретеськ</w:t>
      </w:r>
      <w:r w:rsidRPr="0084784F">
        <w:rPr>
          <w:sz w:val="28"/>
          <w:szCs w:val="28"/>
        </w:rPr>
        <w:t>і суди.</w:t>
      </w:r>
      <w:r w:rsidR="006E5E12" w:rsidRPr="006E5E12">
        <w:rPr>
          <w:color w:val="000000"/>
          <w:sz w:val="21"/>
          <w:szCs w:val="21"/>
        </w:rPr>
        <w:t xml:space="preserve"> </w:t>
      </w:r>
      <w:r w:rsidR="006E5E12" w:rsidRPr="006E5E12">
        <w:rPr>
          <w:color w:val="000000"/>
          <w:sz w:val="28"/>
          <w:szCs w:val="28"/>
        </w:rPr>
        <w:t xml:space="preserve">Постійно діючий </w:t>
      </w:r>
      <w:r w:rsidR="00BA47FD">
        <w:rPr>
          <w:color w:val="000000"/>
          <w:sz w:val="28"/>
          <w:szCs w:val="28"/>
        </w:rPr>
        <w:t>теретеськ</w:t>
      </w:r>
      <w:r w:rsidR="006E5E12" w:rsidRPr="006E5E12">
        <w:rPr>
          <w:color w:val="000000"/>
          <w:sz w:val="28"/>
          <w:szCs w:val="28"/>
        </w:rPr>
        <w:t>ий суд підлягає державній реєстрації в порядку, передбаченому </w:t>
      </w:r>
      <w:hyperlink r:id="rId8" w:tgtFrame="_blank" w:history="1">
        <w:r w:rsidR="006E5E12" w:rsidRPr="006E5E12">
          <w:rPr>
            <w:rStyle w:val="ab"/>
            <w:color w:val="000099"/>
            <w:sz w:val="28"/>
            <w:szCs w:val="28"/>
          </w:rPr>
          <w:t>Законом України</w:t>
        </w:r>
      </w:hyperlink>
      <w:r w:rsidR="006E5E12" w:rsidRPr="006E5E12">
        <w:rPr>
          <w:color w:val="000000"/>
          <w:sz w:val="28"/>
          <w:szCs w:val="28"/>
        </w:rPr>
        <w:t> "Про державну реєстрацію юридичних осіб, фізичних осіб - підприємців та громадських формувань".</w:t>
      </w:r>
    </w:p>
    <w:p w:rsidR="006E5E12" w:rsidRPr="006E5E12" w:rsidRDefault="006E5E12" w:rsidP="006E5E12">
      <w:pPr>
        <w:pStyle w:val="rvps2"/>
        <w:shd w:val="clear" w:color="auto" w:fill="FFFFFF"/>
        <w:spacing w:before="0" w:beforeAutospacing="0" w:after="0" w:afterAutospacing="0" w:line="360" w:lineRule="auto"/>
        <w:ind w:firstLine="396"/>
        <w:jc w:val="both"/>
        <w:rPr>
          <w:color w:val="000000"/>
          <w:sz w:val="28"/>
          <w:szCs w:val="28"/>
        </w:rPr>
      </w:pPr>
      <w:bookmarkStart w:id="8" w:name="n96"/>
      <w:bookmarkEnd w:id="8"/>
      <w:r w:rsidRPr="006E5E12">
        <w:rPr>
          <w:color w:val="000000"/>
          <w:sz w:val="28"/>
          <w:szCs w:val="28"/>
        </w:rPr>
        <w:t xml:space="preserve">У разі внесення змін до Положення про постійно діючий </w:t>
      </w:r>
      <w:r w:rsidR="00BA47FD">
        <w:rPr>
          <w:color w:val="000000"/>
          <w:sz w:val="28"/>
          <w:szCs w:val="28"/>
        </w:rPr>
        <w:t>теретеськ</w:t>
      </w:r>
      <w:r w:rsidRPr="006E5E12">
        <w:rPr>
          <w:color w:val="000000"/>
          <w:sz w:val="28"/>
          <w:szCs w:val="28"/>
        </w:rPr>
        <w:t xml:space="preserve">ий суд та/або регламенту </w:t>
      </w:r>
      <w:r w:rsidR="00BA47FD">
        <w:rPr>
          <w:color w:val="000000"/>
          <w:sz w:val="28"/>
          <w:szCs w:val="28"/>
        </w:rPr>
        <w:t>теретеськ</w:t>
      </w:r>
      <w:r w:rsidRPr="006E5E12">
        <w:rPr>
          <w:color w:val="000000"/>
          <w:sz w:val="28"/>
          <w:szCs w:val="28"/>
        </w:rPr>
        <w:t xml:space="preserve">ого суду або списку </w:t>
      </w:r>
      <w:r w:rsidR="00BA47FD">
        <w:rPr>
          <w:color w:val="000000"/>
          <w:sz w:val="28"/>
          <w:szCs w:val="28"/>
        </w:rPr>
        <w:t>теретеськ</w:t>
      </w:r>
      <w:r w:rsidRPr="006E5E12">
        <w:rPr>
          <w:color w:val="000000"/>
          <w:sz w:val="28"/>
          <w:szCs w:val="28"/>
        </w:rPr>
        <w:t xml:space="preserve">их суддів постійно діючого </w:t>
      </w:r>
      <w:r w:rsidR="00BA47FD">
        <w:rPr>
          <w:color w:val="000000"/>
          <w:sz w:val="28"/>
          <w:szCs w:val="28"/>
        </w:rPr>
        <w:t>теретеськ</w:t>
      </w:r>
      <w:r w:rsidRPr="006E5E12">
        <w:rPr>
          <w:color w:val="000000"/>
          <w:sz w:val="28"/>
          <w:szCs w:val="28"/>
        </w:rPr>
        <w:t xml:space="preserve">ого суду засновник постійно діючого </w:t>
      </w:r>
      <w:r w:rsidR="00BA47FD">
        <w:rPr>
          <w:color w:val="000000"/>
          <w:sz w:val="28"/>
          <w:szCs w:val="28"/>
        </w:rPr>
        <w:t>теретеськ</w:t>
      </w:r>
      <w:r w:rsidRPr="006E5E12">
        <w:rPr>
          <w:color w:val="000000"/>
          <w:sz w:val="28"/>
          <w:szCs w:val="28"/>
        </w:rPr>
        <w:t>ого суду повинен протягом 15 днів з дня прийняття такого рішення забезпечити в порядку, визначеному </w:t>
      </w:r>
      <w:hyperlink r:id="rId9" w:tgtFrame="_blank" w:history="1">
        <w:r w:rsidRPr="006E5E12">
          <w:rPr>
            <w:rStyle w:val="ab"/>
            <w:color w:val="000099"/>
            <w:sz w:val="28"/>
            <w:szCs w:val="28"/>
          </w:rPr>
          <w:t>Законом України</w:t>
        </w:r>
      </w:hyperlink>
      <w:r w:rsidRPr="006E5E12">
        <w:rPr>
          <w:color w:val="000000"/>
          <w:sz w:val="28"/>
          <w:szCs w:val="28"/>
        </w:rPr>
        <w:t xml:space="preserve"> "Про державну реєстрацію юридичних осіб, фізичних осіб - підприємців та громадських формувань", внесення змін до відомостей про постійно діючий </w:t>
      </w:r>
      <w:r w:rsidR="00BA47FD">
        <w:rPr>
          <w:color w:val="000000"/>
          <w:sz w:val="28"/>
          <w:szCs w:val="28"/>
        </w:rPr>
        <w:t>теретеськ</w:t>
      </w:r>
      <w:r w:rsidRPr="006E5E12">
        <w:rPr>
          <w:color w:val="000000"/>
          <w:sz w:val="28"/>
          <w:szCs w:val="28"/>
        </w:rPr>
        <w:t>ий суд, які містяться у Єдиному державному реєстрі юридичних осіб, фізичних осіб - підприємців та громадських формувань.</w:t>
      </w:r>
    </w:p>
    <w:p w:rsidR="0084784F" w:rsidRPr="0084784F" w:rsidRDefault="006E5E12" w:rsidP="006E5E12">
      <w:pPr>
        <w:pStyle w:val="rvps2"/>
        <w:shd w:val="clear" w:color="auto" w:fill="FFFFFF"/>
        <w:spacing w:before="0" w:beforeAutospacing="0" w:after="0" w:afterAutospacing="0" w:line="360" w:lineRule="auto"/>
        <w:ind w:firstLine="396"/>
        <w:jc w:val="both"/>
        <w:rPr>
          <w:sz w:val="28"/>
          <w:szCs w:val="28"/>
        </w:rPr>
      </w:pPr>
      <w:bookmarkStart w:id="9" w:name="n97"/>
      <w:bookmarkEnd w:id="9"/>
      <w:r w:rsidRPr="006E5E12">
        <w:rPr>
          <w:color w:val="000000"/>
          <w:sz w:val="28"/>
          <w:szCs w:val="28"/>
        </w:rPr>
        <w:t xml:space="preserve">У разі невиконання засновником постійно діючого </w:t>
      </w:r>
      <w:r w:rsidR="00BA47FD">
        <w:rPr>
          <w:color w:val="000000"/>
          <w:sz w:val="28"/>
          <w:szCs w:val="28"/>
        </w:rPr>
        <w:t>теретеськ</w:t>
      </w:r>
      <w:r w:rsidRPr="006E5E12">
        <w:rPr>
          <w:color w:val="000000"/>
          <w:sz w:val="28"/>
          <w:szCs w:val="28"/>
        </w:rPr>
        <w:t xml:space="preserve">ого суду вимог частини другої цієї статті або виявлення протягом трьох років з дня реєстрації постійно діючого </w:t>
      </w:r>
      <w:r w:rsidR="00BA47FD">
        <w:rPr>
          <w:color w:val="000000"/>
          <w:sz w:val="28"/>
          <w:szCs w:val="28"/>
        </w:rPr>
        <w:t>теретеськ</w:t>
      </w:r>
      <w:r w:rsidRPr="006E5E12">
        <w:rPr>
          <w:color w:val="000000"/>
          <w:sz w:val="28"/>
          <w:szCs w:val="28"/>
        </w:rPr>
        <w:t xml:space="preserve">ого суду недостовірних відомостей у поданих для державної реєстрації документах орган, який зареєстрував такий </w:t>
      </w:r>
      <w:r w:rsidR="00BA47FD">
        <w:rPr>
          <w:color w:val="000000"/>
          <w:sz w:val="28"/>
          <w:szCs w:val="28"/>
        </w:rPr>
        <w:t>теретеськ</w:t>
      </w:r>
      <w:r w:rsidRPr="006E5E12">
        <w:rPr>
          <w:color w:val="000000"/>
          <w:sz w:val="28"/>
          <w:szCs w:val="28"/>
        </w:rPr>
        <w:t>ий суд, повинен звернутися до суду із заявою про припинення його діяльності.</w:t>
      </w:r>
    </w:p>
    <w:p w:rsidR="0084784F" w:rsidRPr="0084784F" w:rsidRDefault="0084784F" w:rsidP="006E5E12">
      <w:pPr>
        <w:autoSpaceDE w:val="0"/>
        <w:autoSpaceDN w:val="0"/>
        <w:adjustRightInd w:val="0"/>
        <w:spacing w:after="0" w:line="360"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Варто пам’ятати, що всеукраїнська гро</w:t>
      </w:r>
      <w:r w:rsidR="00D216F1">
        <w:rPr>
          <w:rFonts w:ascii="Times New Roman" w:hAnsi="Times New Roman" w:cs="Times New Roman"/>
          <w:sz w:val="28"/>
          <w:szCs w:val="28"/>
          <w:lang w:val="ru-RU"/>
        </w:rPr>
        <w:t>мадська організація може створю</w:t>
      </w:r>
      <w:r w:rsidRPr="0084784F">
        <w:rPr>
          <w:rFonts w:ascii="Times New Roman" w:hAnsi="Times New Roman" w:cs="Times New Roman"/>
          <w:sz w:val="28"/>
          <w:szCs w:val="28"/>
          <w:lang w:val="ru-RU"/>
        </w:rPr>
        <w:t xml:space="preserve">вати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і суди не тільки за місцем пе</w:t>
      </w:r>
      <w:r w:rsidR="00D216F1">
        <w:rPr>
          <w:rFonts w:ascii="Times New Roman" w:hAnsi="Times New Roman" w:cs="Times New Roman"/>
          <w:sz w:val="28"/>
          <w:szCs w:val="28"/>
          <w:lang w:val="ru-RU"/>
        </w:rPr>
        <w:t>ребування органів управління ор</w:t>
      </w:r>
      <w:r w:rsidRPr="0084784F">
        <w:rPr>
          <w:rFonts w:ascii="Times New Roman" w:hAnsi="Times New Roman" w:cs="Times New Roman"/>
          <w:sz w:val="28"/>
          <w:szCs w:val="28"/>
          <w:lang w:val="ru-RU"/>
        </w:rPr>
        <w:t>ганізації, а у будь</w:t>
      </w:r>
      <w:r w:rsidR="00D216F1">
        <w:rPr>
          <w:rFonts w:ascii="Times New Roman" w:hAnsi="Times New Roman" w:cs="Times New Roman"/>
          <w:sz w:val="28"/>
          <w:szCs w:val="28"/>
          <w:lang w:val="ru-RU"/>
        </w:rPr>
        <w:t>-</w:t>
      </w:r>
      <w:r w:rsidRPr="0084784F">
        <w:rPr>
          <w:rFonts w:ascii="Times New Roman" w:hAnsi="Times New Roman" w:cs="Times New Roman"/>
          <w:sz w:val="28"/>
          <w:szCs w:val="28"/>
          <w:lang w:val="ru-RU"/>
        </w:rPr>
        <w:t>якій адміністративно</w:t>
      </w:r>
      <w:r w:rsidR="00D216F1">
        <w:rPr>
          <w:rFonts w:ascii="Times New Roman" w:hAnsi="Times New Roman" w:cs="Times New Roman"/>
          <w:sz w:val="28"/>
          <w:szCs w:val="28"/>
          <w:lang w:val="ru-RU"/>
        </w:rPr>
        <w:t>-</w:t>
      </w:r>
      <w:r w:rsidRPr="0084784F">
        <w:rPr>
          <w:rFonts w:ascii="Times New Roman" w:hAnsi="Times New Roman" w:cs="Times New Roman"/>
          <w:sz w:val="28"/>
          <w:szCs w:val="28"/>
          <w:lang w:val="ru-RU"/>
        </w:rPr>
        <w:t>територіальній одиниці держави</w:t>
      </w:r>
      <w:r w:rsidR="00B52A7F">
        <w:rPr>
          <w:rFonts w:ascii="Times New Roman" w:hAnsi="Times New Roman" w:cs="Times New Roman"/>
          <w:sz w:val="28"/>
          <w:szCs w:val="28"/>
          <w:lang w:val="ru-RU"/>
        </w:rPr>
        <w:t xml:space="preserve"> </w:t>
      </w:r>
      <w:r w:rsidR="00B52A7F" w:rsidRPr="00B52A7F">
        <w:rPr>
          <w:rFonts w:ascii="Times New Roman" w:hAnsi="Times New Roman" w:cs="Times New Roman"/>
          <w:sz w:val="28"/>
          <w:szCs w:val="28"/>
          <w:lang w:val="ru-RU"/>
        </w:rPr>
        <w:t>[</w:t>
      </w:r>
      <w:r w:rsidR="00B52A7F">
        <w:rPr>
          <w:rFonts w:ascii="Times New Roman" w:hAnsi="Times New Roman" w:cs="Times New Roman"/>
          <w:sz w:val="28"/>
          <w:szCs w:val="28"/>
          <w:lang w:val="ru-RU"/>
        </w:rPr>
        <w:t xml:space="preserve">34, с. </w:t>
      </w:r>
      <w:r w:rsidR="00782026">
        <w:rPr>
          <w:rFonts w:ascii="Times New Roman" w:hAnsi="Times New Roman" w:cs="Times New Roman"/>
          <w:sz w:val="28"/>
          <w:szCs w:val="28"/>
          <w:lang w:val="ru-RU"/>
        </w:rPr>
        <w:t>7</w:t>
      </w:r>
      <w:r w:rsidR="00B52A7F" w:rsidRPr="00B52A7F">
        <w:rPr>
          <w:rFonts w:ascii="Times New Roman" w:hAnsi="Times New Roman" w:cs="Times New Roman"/>
          <w:sz w:val="28"/>
          <w:szCs w:val="28"/>
          <w:lang w:val="ru-RU"/>
        </w:rPr>
        <w:t>]</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Варто також пам’ятати, що законодав</w:t>
      </w:r>
      <w:r w:rsidR="00D216F1">
        <w:rPr>
          <w:rFonts w:ascii="Times New Roman" w:hAnsi="Times New Roman" w:cs="Times New Roman"/>
          <w:sz w:val="28"/>
          <w:szCs w:val="28"/>
          <w:lang w:val="ru-RU"/>
        </w:rPr>
        <w:t>ець передбачив серйозну відпові</w:t>
      </w:r>
      <w:r w:rsidRPr="0084784F">
        <w:rPr>
          <w:rFonts w:ascii="Times New Roman" w:hAnsi="Times New Roman" w:cs="Times New Roman"/>
          <w:sz w:val="28"/>
          <w:szCs w:val="28"/>
          <w:lang w:val="ru-RU"/>
        </w:rPr>
        <w:t xml:space="preserve">дальність засновника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за повноту, достовірність поданої</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на реєстрацію інформації та своєчасне невнесення змін до реєстраційних</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документів.</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разі внесення змін до документів, що подавались на реєстрацію і які передбачені у пунктах 2–4 частини третьої ста</w:t>
      </w:r>
      <w:r w:rsidR="00D216F1">
        <w:rPr>
          <w:rFonts w:ascii="Times New Roman" w:hAnsi="Times New Roman" w:cs="Times New Roman"/>
          <w:sz w:val="28"/>
          <w:szCs w:val="28"/>
          <w:lang w:val="ru-RU"/>
        </w:rPr>
        <w:t xml:space="preserve">тті 8 Закону «Про </w:t>
      </w:r>
      <w:r w:rsidR="00BA47FD">
        <w:rPr>
          <w:rFonts w:ascii="Times New Roman" w:hAnsi="Times New Roman" w:cs="Times New Roman"/>
          <w:sz w:val="28"/>
          <w:szCs w:val="28"/>
          <w:lang w:val="ru-RU"/>
        </w:rPr>
        <w:t>теретеськ</w:t>
      </w:r>
      <w:r w:rsidR="00D216F1">
        <w:rPr>
          <w:rFonts w:ascii="Times New Roman" w:hAnsi="Times New Roman" w:cs="Times New Roman"/>
          <w:sz w:val="28"/>
          <w:szCs w:val="28"/>
          <w:lang w:val="ru-RU"/>
        </w:rPr>
        <w:t>і су</w:t>
      </w:r>
      <w:r w:rsidRPr="0084784F">
        <w:rPr>
          <w:rFonts w:ascii="Times New Roman" w:hAnsi="Times New Roman" w:cs="Times New Roman"/>
          <w:sz w:val="28"/>
          <w:szCs w:val="28"/>
          <w:lang w:val="ru-RU"/>
        </w:rPr>
        <w:t xml:space="preserve">ди», засновник 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повинен протягом 15 днів</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подати до </w:t>
      </w:r>
      <w:r w:rsidRPr="0084784F">
        <w:rPr>
          <w:rFonts w:ascii="Times New Roman" w:hAnsi="Times New Roman" w:cs="Times New Roman"/>
          <w:sz w:val="28"/>
          <w:szCs w:val="28"/>
          <w:lang w:val="ru-RU"/>
        </w:rPr>
        <w:lastRenderedPageBreak/>
        <w:t>реєстраційного органу відповідну заяву із змінами, внесеними до</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реєстраційних документів</w:t>
      </w:r>
      <w:r w:rsidR="00605B3F" w:rsidRPr="00EF4E32">
        <w:rPr>
          <w:rFonts w:ascii="Times New Roman" w:hAnsi="Times New Roman" w:cs="Times New Roman"/>
          <w:sz w:val="28"/>
          <w:szCs w:val="28"/>
          <w:lang w:val="ru-RU"/>
        </w:rPr>
        <w:t xml:space="preserve"> [21]</w:t>
      </w:r>
      <w:r w:rsidRPr="0084784F">
        <w:rPr>
          <w:rFonts w:ascii="Times New Roman" w:hAnsi="Times New Roman" w:cs="Times New Roman"/>
          <w:sz w:val="28"/>
          <w:szCs w:val="28"/>
          <w:lang w:val="ru-RU"/>
        </w:rPr>
        <w:t>.</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У разі невиконання засновником постій</w:t>
      </w:r>
      <w:r w:rsidR="00D216F1">
        <w:rPr>
          <w:rFonts w:ascii="Times New Roman" w:hAnsi="Times New Roman" w:cs="Times New Roman"/>
          <w:sz w:val="28"/>
          <w:szCs w:val="28"/>
          <w:lang w:val="ru-RU"/>
        </w:rPr>
        <w:t xml:space="preserve">но діючого </w:t>
      </w:r>
      <w:r w:rsidR="00BA47FD">
        <w:rPr>
          <w:rFonts w:ascii="Times New Roman" w:hAnsi="Times New Roman" w:cs="Times New Roman"/>
          <w:sz w:val="28"/>
          <w:szCs w:val="28"/>
          <w:lang w:val="ru-RU"/>
        </w:rPr>
        <w:t>теретеськ</w:t>
      </w:r>
      <w:r w:rsidR="00D216F1">
        <w:rPr>
          <w:rFonts w:ascii="Times New Roman" w:hAnsi="Times New Roman" w:cs="Times New Roman"/>
          <w:sz w:val="28"/>
          <w:szCs w:val="28"/>
          <w:lang w:val="ru-RU"/>
        </w:rPr>
        <w:t>ого суду ви</w:t>
      </w:r>
      <w:r w:rsidRPr="0084784F">
        <w:rPr>
          <w:rFonts w:ascii="Times New Roman" w:hAnsi="Times New Roman" w:cs="Times New Roman"/>
          <w:sz w:val="28"/>
          <w:szCs w:val="28"/>
          <w:lang w:val="ru-RU"/>
        </w:rPr>
        <w:t>мог щодо внесення змін до реєстраційних документів або виявлення протягом</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трьох років з дня реєстрації постійно діючо</w:t>
      </w:r>
      <w:r w:rsidR="00D216F1">
        <w:rPr>
          <w:rFonts w:ascii="Times New Roman" w:hAnsi="Times New Roman" w:cs="Times New Roman"/>
          <w:sz w:val="28"/>
          <w:szCs w:val="28"/>
          <w:lang w:val="ru-RU"/>
        </w:rPr>
        <w:t xml:space="preserve">го </w:t>
      </w:r>
      <w:r w:rsidR="00BA47FD">
        <w:rPr>
          <w:rFonts w:ascii="Times New Roman" w:hAnsi="Times New Roman" w:cs="Times New Roman"/>
          <w:sz w:val="28"/>
          <w:szCs w:val="28"/>
          <w:lang w:val="ru-RU"/>
        </w:rPr>
        <w:t>теретеськ</w:t>
      </w:r>
      <w:r w:rsidR="00D216F1">
        <w:rPr>
          <w:rFonts w:ascii="Times New Roman" w:hAnsi="Times New Roman" w:cs="Times New Roman"/>
          <w:sz w:val="28"/>
          <w:szCs w:val="28"/>
          <w:lang w:val="ru-RU"/>
        </w:rPr>
        <w:t>ого суду недостовір</w:t>
      </w:r>
      <w:r w:rsidRPr="0084784F">
        <w:rPr>
          <w:rFonts w:ascii="Times New Roman" w:hAnsi="Times New Roman" w:cs="Times New Roman"/>
          <w:sz w:val="28"/>
          <w:szCs w:val="28"/>
          <w:lang w:val="ru-RU"/>
        </w:rPr>
        <w:t>них відомостей у поданих на державну реєстрацію документах орган</w:t>
      </w:r>
      <w:r w:rsidR="00D216F1">
        <w:rPr>
          <w:rFonts w:ascii="Times New Roman" w:hAnsi="Times New Roman" w:cs="Times New Roman"/>
          <w:sz w:val="28"/>
          <w:szCs w:val="28"/>
          <w:lang w:val="ru-RU"/>
        </w:rPr>
        <w:t>, який за</w:t>
      </w:r>
      <w:r w:rsidRPr="0084784F">
        <w:rPr>
          <w:rFonts w:ascii="Times New Roman" w:hAnsi="Times New Roman" w:cs="Times New Roman"/>
          <w:sz w:val="28"/>
          <w:szCs w:val="28"/>
          <w:lang w:val="ru-RU"/>
        </w:rPr>
        <w:t>реєстрував такий суд, може (законодавець н</w:t>
      </w:r>
      <w:r w:rsidR="00D216F1">
        <w:rPr>
          <w:rFonts w:ascii="Times New Roman" w:hAnsi="Times New Roman" w:cs="Times New Roman"/>
          <w:sz w:val="28"/>
          <w:szCs w:val="28"/>
          <w:lang w:val="ru-RU"/>
        </w:rPr>
        <w:t>авіть записав – повинен) зверну</w:t>
      </w:r>
      <w:r w:rsidRPr="0084784F">
        <w:rPr>
          <w:rFonts w:ascii="Times New Roman" w:hAnsi="Times New Roman" w:cs="Times New Roman"/>
          <w:sz w:val="28"/>
          <w:szCs w:val="28"/>
          <w:lang w:val="ru-RU"/>
        </w:rPr>
        <w:t>тися до компетентного суду із заявою про анулювання реєстраційного</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свідоцтва.</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Рішення компетентного суду про анулювання реєстраційного свідоцтва</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тягне за собою припинення його діяльності.</w:t>
      </w:r>
    </w:p>
    <w:p w:rsidR="0084784F" w:rsidRPr="0084784F" w:rsidRDefault="0084784F"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4784F">
        <w:rPr>
          <w:rFonts w:ascii="Times New Roman" w:hAnsi="Times New Roman" w:cs="Times New Roman"/>
          <w:sz w:val="28"/>
          <w:szCs w:val="28"/>
          <w:lang w:val="ru-RU"/>
        </w:rPr>
        <w:t xml:space="preserve">Отже, якщо ви здійснили всі необхідні </w:t>
      </w:r>
      <w:r w:rsidR="00D216F1">
        <w:rPr>
          <w:rFonts w:ascii="Times New Roman" w:hAnsi="Times New Roman" w:cs="Times New Roman"/>
          <w:sz w:val="28"/>
          <w:szCs w:val="28"/>
          <w:lang w:val="ru-RU"/>
        </w:rPr>
        <w:t xml:space="preserve">для утворення та реєстрації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 дії, отримали реєстраційне свідоцтво, суд може розпочинати</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працювати. Аби ця діяльність була успішною та приваблювала сторони для</w:t>
      </w:r>
      <w:r w:rsidR="00D216F1">
        <w:rPr>
          <w:rFonts w:ascii="Times New Roman" w:hAnsi="Times New Roman" w:cs="Times New Roman"/>
          <w:sz w:val="28"/>
          <w:szCs w:val="28"/>
          <w:lang w:val="ru-RU"/>
        </w:rPr>
        <w:t xml:space="preserve"> </w:t>
      </w:r>
      <w:r w:rsidRPr="0084784F">
        <w:rPr>
          <w:rFonts w:ascii="Times New Roman" w:hAnsi="Times New Roman" w:cs="Times New Roman"/>
          <w:sz w:val="28"/>
          <w:szCs w:val="28"/>
          <w:lang w:val="ru-RU"/>
        </w:rPr>
        <w:t xml:space="preserve">звернення саме до цього </w:t>
      </w:r>
      <w:r w:rsidR="00BA47FD">
        <w:rPr>
          <w:rFonts w:ascii="Times New Roman" w:hAnsi="Times New Roman" w:cs="Times New Roman"/>
          <w:sz w:val="28"/>
          <w:szCs w:val="28"/>
          <w:lang w:val="ru-RU"/>
        </w:rPr>
        <w:t>теретеськ</w:t>
      </w:r>
      <w:r w:rsidRPr="0084784F">
        <w:rPr>
          <w:rFonts w:ascii="Times New Roman" w:hAnsi="Times New Roman" w:cs="Times New Roman"/>
          <w:sz w:val="28"/>
          <w:szCs w:val="28"/>
          <w:lang w:val="ru-RU"/>
        </w:rPr>
        <w:t>ого суду</w:t>
      </w:r>
      <w:r w:rsidR="00D216F1">
        <w:rPr>
          <w:rFonts w:ascii="Times New Roman" w:hAnsi="Times New Roman" w:cs="Times New Roman"/>
          <w:sz w:val="28"/>
          <w:szCs w:val="28"/>
          <w:lang w:val="ru-RU"/>
        </w:rPr>
        <w:t>, має бути реалізована певна ін</w:t>
      </w:r>
      <w:r w:rsidRPr="0084784F">
        <w:rPr>
          <w:rFonts w:ascii="Times New Roman" w:hAnsi="Times New Roman" w:cs="Times New Roman"/>
          <w:sz w:val="28"/>
          <w:szCs w:val="28"/>
          <w:lang w:val="ru-RU"/>
        </w:rPr>
        <w:t>формаційна стратегія.</w:t>
      </w:r>
    </w:p>
    <w:p w:rsidR="00D216F1" w:rsidRDefault="00782026"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84784F" w:rsidRPr="0084784F">
        <w:rPr>
          <w:rFonts w:ascii="Times New Roman" w:hAnsi="Times New Roman" w:cs="Times New Roman"/>
          <w:sz w:val="28"/>
          <w:szCs w:val="28"/>
          <w:lang w:val="ru-RU"/>
        </w:rPr>
        <w:t xml:space="preserve">Про суд мають знати. Його мають поважати. Проведіть </w:t>
      </w:r>
      <w:r w:rsidR="00D216F1">
        <w:rPr>
          <w:rFonts w:ascii="Times New Roman" w:hAnsi="Times New Roman" w:cs="Times New Roman"/>
          <w:sz w:val="28"/>
          <w:szCs w:val="28"/>
          <w:lang w:val="ru-RU"/>
        </w:rPr>
        <w:t>пресс-</w:t>
      </w:r>
      <w:r w:rsidR="0084784F" w:rsidRPr="0084784F">
        <w:rPr>
          <w:rFonts w:ascii="Times New Roman" w:hAnsi="Times New Roman" w:cs="Times New Roman"/>
          <w:sz w:val="28"/>
          <w:szCs w:val="28"/>
          <w:lang w:val="ru-RU"/>
        </w:rPr>
        <w:t>конференцію</w:t>
      </w:r>
      <w:r w:rsidR="00D216F1">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з нагоди реєстрації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ого суду.</w:t>
      </w:r>
      <w:r w:rsidR="008C26A6">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Опублікуйте регламент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ого суду та список суддів. Організуйте</w:t>
      </w:r>
      <w:r w:rsidR="00D216F1">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кілька публікацій чи інтерв’ю з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ими суддями, їх життєписом. Для початку роботи суду самі спробуйте підшукати справу, яку суд може одразу розглянути і сторони залишаться задоволені вашим рішенням</w:t>
      </w:r>
      <w:r>
        <w:rPr>
          <w:rFonts w:ascii="Times New Roman" w:hAnsi="Times New Roman" w:cs="Times New Roman"/>
          <w:sz w:val="28"/>
          <w:szCs w:val="28"/>
          <w:lang w:val="ru-RU"/>
        </w:rPr>
        <w:t xml:space="preserve">» </w:t>
      </w:r>
      <w:r w:rsidRPr="00782026">
        <w:rPr>
          <w:rFonts w:ascii="Times New Roman" w:hAnsi="Times New Roman" w:cs="Times New Roman"/>
          <w:sz w:val="28"/>
          <w:szCs w:val="28"/>
          <w:lang w:val="ru-RU"/>
        </w:rPr>
        <w:t>[</w:t>
      </w:r>
      <w:r>
        <w:rPr>
          <w:rFonts w:ascii="Times New Roman" w:hAnsi="Times New Roman" w:cs="Times New Roman"/>
          <w:sz w:val="28"/>
          <w:szCs w:val="28"/>
          <w:lang w:val="ru-RU"/>
        </w:rPr>
        <w:t>1, с. 39</w:t>
      </w:r>
      <w:r w:rsidRPr="00782026">
        <w:rPr>
          <w:rFonts w:ascii="Times New Roman" w:hAnsi="Times New Roman" w:cs="Times New Roman"/>
          <w:sz w:val="28"/>
          <w:szCs w:val="28"/>
          <w:lang w:val="ru-RU"/>
        </w:rPr>
        <w:t>]</w:t>
      </w:r>
      <w:r w:rsidR="0084784F" w:rsidRPr="0084784F">
        <w:rPr>
          <w:rFonts w:ascii="Times New Roman" w:hAnsi="Times New Roman" w:cs="Times New Roman"/>
          <w:sz w:val="28"/>
          <w:szCs w:val="28"/>
          <w:lang w:val="ru-RU"/>
        </w:rPr>
        <w:t>.</w:t>
      </w:r>
      <w:r w:rsidR="008C26A6">
        <w:rPr>
          <w:rFonts w:ascii="Times New Roman" w:hAnsi="Times New Roman" w:cs="Times New Roman"/>
          <w:sz w:val="28"/>
          <w:szCs w:val="28"/>
          <w:lang w:val="ru-RU"/>
        </w:rPr>
        <w:t xml:space="preserve"> </w:t>
      </w:r>
      <w:r w:rsidR="0084784F" w:rsidRPr="0084784F">
        <w:rPr>
          <w:rFonts w:ascii="Times New Roman" w:hAnsi="Times New Roman" w:cs="Times New Roman"/>
          <w:sz w:val="28"/>
          <w:szCs w:val="28"/>
          <w:lang w:val="ru-RU"/>
        </w:rPr>
        <w:t xml:space="preserve">Це буде найкращою рекламою новоствореному </w:t>
      </w:r>
      <w:r w:rsidR="00BA47FD">
        <w:rPr>
          <w:rFonts w:ascii="Times New Roman" w:hAnsi="Times New Roman" w:cs="Times New Roman"/>
          <w:sz w:val="28"/>
          <w:szCs w:val="28"/>
          <w:lang w:val="ru-RU"/>
        </w:rPr>
        <w:t>теретеськ</w:t>
      </w:r>
      <w:r w:rsidR="0084784F" w:rsidRPr="0084784F">
        <w:rPr>
          <w:rFonts w:ascii="Times New Roman" w:hAnsi="Times New Roman" w:cs="Times New Roman"/>
          <w:sz w:val="28"/>
          <w:szCs w:val="28"/>
          <w:lang w:val="ru-RU"/>
        </w:rPr>
        <w:t>ому суду.</w:t>
      </w:r>
    </w:p>
    <w:p w:rsidR="008D1E0C" w:rsidRDefault="008D1E0C" w:rsidP="00A23D02">
      <w:pPr>
        <w:pStyle w:val="a3"/>
        <w:autoSpaceDE w:val="0"/>
        <w:autoSpaceDN w:val="0"/>
        <w:adjustRightInd w:val="0"/>
        <w:spacing w:after="0" w:line="336" w:lineRule="auto"/>
        <w:ind w:left="0"/>
        <w:jc w:val="both"/>
        <w:rPr>
          <w:rFonts w:ascii="Times New Roman" w:hAnsi="Times New Roman" w:cs="Times New Roman"/>
          <w:b/>
          <w:sz w:val="28"/>
          <w:szCs w:val="28"/>
        </w:rPr>
      </w:pPr>
    </w:p>
    <w:p w:rsidR="008D1E0C" w:rsidRPr="008D1E0C" w:rsidRDefault="008D1E0C" w:rsidP="00A23D02">
      <w:pPr>
        <w:pStyle w:val="a3"/>
        <w:autoSpaceDE w:val="0"/>
        <w:autoSpaceDN w:val="0"/>
        <w:adjustRightInd w:val="0"/>
        <w:spacing w:after="0" w:line="336" w:lineRule="auto"/>
        <w:ind w:left="0" w:firstLine="708"/>
        <w:jc w:val="both"/>
        <w:rPr>
          <w:rFonts w:ascii="Times New Roman" w:hAnsi="Times New Roman" w:cs="Times New Roman"/>
          <w:b/>
          <w:bCs/>
          <w:sz w:val="28"/>
          <w:szCs w:val="28"/>
        </w:rPr>
      </w:pPr>
      <w:r w:rsidRPr="008D1E0C">
        <w:rPr>
          <w:rFonts w:ascii="Times New Roman" w:hAnsi="Times New Roman" w:cs="Times New Roman"/>
          <w:b/>
          <w:sz w:val="28"/>
          <w:szCs w:val="28"/>
        </w:rPr>
        <w:t>2.</w:t>
      </w:r>
      <w:r w:rsidRPr="008D1E0C">
        <w:rPr>
          <w:rFonts w:ascii="Times New Roman" w:hAnsi="Times New Roman" w:cs="Times New Roman"/>
          <w:b/>
          <w:bCs/>
          <w:sz w:val="28"/>
          <w:szCs w:val="28"/>
        </w:rPr>
        <w:t xml:space="preserve">3. Порядок формування </w:t>
      </w:r>
      <w:r w:rsidR="00BA47FD">
        <w:rPr>
          <w:rFonts w:ascii="Times New Roman" w:hAnsi="Times New Roman" w:cs="Times New Roman"/>
          <w:b/>
          <w:bCs/>
          <w:sz w:val="28"/>
          <w:szCs w:val="28"/>
        </w:rPr>
        <w:t>теретеськ</w:t>
      </w:r>
      <w:r w:rsidRPr="008D1E0C">
        <w:rPr>
          <w:rFonts w:ascii="Times New Roman" w:hAnsi="Times New Roman" w:cs="Times New Roman"/>
          <w:b/>
          <w:bCs/>
          <w:sz w:val="28"/>
          <w:szCs w:val="28"/>
        </w:rPr>
        <w:t xml:space="preserve">ого суду </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 xml:space="preserve">Однією з передумов звернення до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 xml:space="preserve">ого суду (укладення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є така його перевага поряд з де</w:t>
      </w:r>
      <w:r w:rsidR="008D1E0C">
        <w:rPr>
          <w:rFonts w:ascii="Times New Roman" w:hAnsi="Times New Roman" w:cs="Times New Roman"/>
          <w:sz w:val="28"/>
          <w:szCs w:val="28"/>
          <w:lang w:val="ru-RU"/>
        </w:rPr>
        <w:t>ржавним судовим органом, як пра</w:t>
      </w:r>
      <w:r w:rsidRPr="00D216F1">
        <w:rPr>
          <w:rFonts w:ascii="Times New Roman" w:hAnsi="Times New Roman" w:cs="Times New Roman"/>
          <w:sz w:val="28"/>
          <w:szCs w:val="28"/>
          <w:lang w:val="ru-RU"/>
        </w:rPr>
        <w:t xml:space="preserve">во (можливість) сторін обирати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для розгляду свого спору,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які, на їх думку, є дійсно неупередженими, висок</w:t>
      </w:r>
      <w:r w:rsidR="008D1E0C">
        <w:rPr>
          <w:rFonts w:ascii="Times New Roman" w:hAnsi="Times New Roman" w:cs="Times New Roman"/>
          <w:sz w:val="28"/>
          <w:szCs w:val="28"/>
          <w:lang w:val="ru-RU"/>
        </w:rPr>
        <w:t>окваліфікованими професіо</w:t>
      </w:r>
      <w:r w:rsidRPr="00D216F1">
        <w:rPr>
          <w:rFonts w:ascii="Times New Roman" w:hAnsi="Times New Roman" w:cs="Times New Roman"/>
          <w:sz w:val="28"/>
          <w:szCs w:val="28"/>
          <w:lang w:val="ru-RU"/>
        </w:rPr>
        <w:t>налами (фахівцями), здатними у найкоротші строки вирішити спір.</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Першочергове питання, яке підлягає</w:t>
      </w:r>
      <w:r w:rsidR="008D1E0C">
        <w:rPr>
          <w:rFonts w:ascii="Times New Roman" w:hAnsi="Times New Roman" w:cs="Times New Roman"/>
          <w:sz w:val="28"/>
          <w:szCs w:val="28"/>
          <w:lang w:val="ru-RU"/>
        </w:rPr>
        <w:t xml:space="preserve"> вирішенню під час прийняття по</w:t>
      </w:r>
      <w:r w:rsidRPr="00D216F1">
        <w:rPr>
          <w:rFonts w:ascii="Times New Roman" w:hAnsi="Times New Roman" w:cs="Times New Roman"/>
          <w:sz w:val="28"/>
          <w:szCs w:val="28"/>
          <w:lang w:val="ru-RU"/>
        </w:rPr>
        <w:t xml:space="preserve">зовних матеріалів, є питання підвідомчості і компетенції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 та вирішення даного спору. 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встановить, що даний спір не підпадає під обмеження, визначені ст. 6 Закону та між сторонами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укладена дійсна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а угода (застереження), наступною стадією у процесі розгляду та </w:t>
      </w:r>
      <w:r w:rsidRPr="00D216F1">
        <w:rPr>
          <w:rFonts w:ascii="Times New Roman" w:hAnsi="Times New Roman" w:cs="Times New Roman"/>
          <w:sz w:val="28"/>
          <w:szCs w:val="28"/>
          <w:lang w:val="ru-RU"/>
        </w:rPr>
        <w:lastRenderedPageBreak/>
        <w:t xml:space="preserve">вирішення спору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є стадія формування</w:t>
      </w:r>
      <w:r w:rsidR="008D1E0C">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Вирішення цього питання набуває особливого значення,</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оскільки від процедури формування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складу в кінцевому випадку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залежить ефективність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Розділ III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передбачає порядок формування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Відповідно до ст. 16 Закону склад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суду формується шляхом призначення чи </w:t>
      </w:r>
      <w:r w:rsidR="008D1E0C">
        <w:rPr>
          <w:rFonts w:ascii="Times New Roman" w:hAnsi="Times New Roman" w:cs="Times New Roman"/>
          <w:sz w:val="28"/>
          <w:szCs w:val="28"/>
          <w:lang w:val="ru-RU"/>
        </w:rPr>
        <w:t xml:space="preserve">обрання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суддів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З аналізу правових норм, що регу</w:t>
      </w:r>
      <w:r w:rsidR="008D1E0C">
        <w:rPr>
          <w:rFonts w:ascii="Times New Roman" w:hAnsi="Times New Roman" w:cs="Times New Roman"/>
          <w:sz w:val="28"/>
          <w:szCs w:val="28"/>
          <w:lang w:val="ru-RU"/>
        </w:rPr>
        <w:t xml:space="preserve">люють порядок формування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очевидно, що їх умовно можна поділити на дві групи: 1) загальні</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правила щодо формування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8D1E0C">
        <w:rPr>
          <w:rFonts w:ascii="Times New Roman" w:hAnsi="Times New Roman" w:cs="Times New Roman"/>
          <w:sz w:val="28"/>
          <w:szCs w:val="28"/>
          <w:lang w:val="ru-RU"/>
        </w:rPr>
        <w:t>, передбачені Законом та 2) пра</w:t>
      </w:r>
      <w:r w:rsidRPr="00D216F1">
        <w:rPr>
          <w:rFonts w:ascii="Times New Roman" w:hAnsi="Times New Roman" w:cs="Times New Roman"/>
          <w:sz w:val="28"/>
          <w:szCs w:val="28"/>
          <w:lang w:val="ru-RU"/>
        </w:rPr>
        <w:t>вила, що визначаються регламентом конк</w:t>
      </w:r>
      <w:r w:rsidR="008D1E0C">
        <w:rPr>
          <w:rFonts w:ascii="Times New Roman" w:hAnsi="Times New Roman" w:cs="Times New Roman"/>
          <w:sz w:val="28"/>
          <w:szCs w:val="28"/>
          <w:lang w:val="ru-RU"/>
        </w:rPr>
        <w:t xml:space="preserve">ретного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або за погодженням сторін</w:t>
      </w:r>
      <w:r w:rsidR="00C54C26">
        <w:rPr>
          <w:rFonts w:ascii="Times New Roman" w:hAnsi="Times New Roman" w:cs="Times New Roman"/>
          <w:sz w:val="28"/>
          <w:szCs w:val="28"/>
          <w:lang w:val="ru-RU"/>
        </w:rPr>
        <w:t xml:space="preserve"> </w:t>
      </w:r>
      <w:r w:rsidR="00C54C26" w:rsidRPr="00C54C26">
        <w:rPr>
          <w:rFonts w:ascii="Times New Roman" w:hAnsi="Times New Roman" w:cs="Times New Roman"/>
          <w:sz w:val="28"/>
          <w:szCs w:val="28"/>
          <w:lang w:val="ru-RU"/>
        </w:rPr>
        <w:t>[</w:t>
      </w:r>
      <w:r w:rsidR="00C54C26">
        <w:rPr>
          <w:rFonts w:ascii="Times New Roman" w:hAnsi="Times New Roman" w:cs="Times New Roman"/>
          <w:sz w:val="28"/>
          <w:szCs w:val="28"/>
          <w:lang w:val="ru-RU"/>
        </w:rPr>
        <w:t>35, с. 3</w:t>
      </w:r>
      <w:r w:rsidR="00DB19EC">
        <w:rPr>
          <w:rFonts w:ascii="Times New Roman" w:hAnsi="Times New Roman" w:cs="Times New Roman"/>
          <w:sz w:val="28"/>
          <w:szCs w:val="28"/>
          <w:lang w:val="ru-RU"/>
        </w:rPr>
        <w:t>3</w:t>
      </w:r>
      <w:r w:rsidR="00C54C26" w:rsidRPr="00C54C26">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 xml:space="preserve">ий суд може розглядати справи у складі одного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судді або в будь-</w:t>
      </w:r>
      <w:r w:rsidR="00D216F1" w:rsidRPr="00D216F1">
        <w:rPr>
          <w:rFonts w:ascii="Times New Roman" w:hAnsi="Times New Roman" w:cs="Times New Roman"/>
          <w:sz w:val="28"/>
          <w:szCs w:val="28"/>
          <w:lang w:val="ru-RU"/>
        </w:rPr>
        <w:t xml:space="preserve">якій непарній кількості </w:t>
      </w:r>
      <w:r>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суддів. У постійно діючо</w:t>
      </w:r>
      <w:r w:rsidR="00D216F1" w:rsidRPr="00D216F1">
        <w:rPr>
          <w:rFonts w:ascii="Times New Roman" w:hAnsi="Times New Roman" w:cs="Times New Roman"/>
          <w:sz w:val="28"/>
          <w:szCs w:val="28"/>
          <w:lang w:val="ru-RU"/>
        </w:rPr>
        <w:t xml:space="preserve">му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ому суді кількісний та персональ</w:t>
      </w:r>
      <w:r w:rsidR="008D1E0C">
        <w:rPr>
          <w:rFonts w:ascii="Times New Roman" w:hAnsi="Times New Roman" w:cs="Times New Roman"/>
          <w:sz w:val="28"/>
          <w:szCs w:val="28"/>
          <w:lang w:val="ru-RU"/>
        </w:rPr>
        <w:t xml:space="preserve">ний склад </w:t>
      </w:r>
      <w:r>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ого суду виз</w:t>
      </w:r>
      <w:r w:rsidR="00D216F1" w:rsidRPr="00D216F1">
        <w:rPr>
          <w:rFonts w:ascii="Times New Roman" w:hAnsi="Times New Roman" w:cs="Times New Roman"/>
          <w:sz w:val="28"/>
          <w:szCs w:val="28"/>
          <w:lang w:val="ru-RU"/>
        </w:rPr>
        <w:t xml:space="preserve">начається за правилами, встановленими регламентом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 xml:space="preserve">ого суду. У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ому суді для вирішення конкретного спору (ad hoc) сторони на свій</w:t>
      </w:r>
      <w:r w:rsidR="008D1E0C">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розсуд можуть домовитися про кількісний і персональний склад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суду. Проте за будь</w:t>
      </w:r>
      <w:r w:rsidR="0041010E">
        <w:rPr>
          <w:rFonts w:ascii="Times New Roman" w:hAnsi="Times New Roman" w:cs="Times New Roman"/>
          <w:sz w:val="28"/>
          <w:szCs w:val="28"/>
          <w:lang w:val="ru-RU"/>
        </w:rPr>
        <w:t>-</w:t>
      </w:r>
      <w:r w:rsidR="00D216F1" w:rsidRPr="00D216F1">
        <w:rPr>
          <w:rFonts w:ascii="Times New Roman" w:hAnsi="Times New Roman" w:cs="Times New Roman"/>
          <w:sz w:val="28"/>
          <w:szCs w:val="28"/>
          <w:lang w:val="ru-RU"/>
        </w:rPr>
        <w:t xml:space="preserve">яких умов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може розглядати справи лише в</w:t>
      </w:r>
      <w:r w:rsidR="008D1E0C">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непарній (будь</w:t>
      </w:r>
      <w:r w:rsidR="0041010E">
        <w:rPr>
          <w:rFonts w:ascii="Times New Roman" w:hAnsi="Times New Roman" w:cs="Times New Roman"/>
          <w:sz w:val="28"/>
          <w:szCs w:val="28"/>
          <w:lang w:val="ru-RU"/>
        </w:rPr>
        <w:t>-</w:t>
      </w:r>
      <w:r w:rsidR="00D216F1" w:rsidRPr="00D216F1">
        <w:rPr>
          <w:rFonts w:ascii="Times New Roman" w:hAnsi="Times New Roman" w:cs="Times New Roman"/>
          <w:sz w:val="28"/>
          <w:szCs w:val="28"/>
          <w:lang w:val="ru-RU"/>
        </w:rPr>
        <w:t xml:space="preserve">якій) кількості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их суддів.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Закон виділяє два способи формування ск</w:t>
      </w:r>
      <w:r w:rsidR="008D1E0C">
        <w:rPr>
          <w:rFonts w:ascii="Times New Roman" w:hAnsi="Times New Roman" w:cs="Times New Roman"/>
          <w:sz w:val="28"/>
          <w:szCs w:val="28"/>
          <w:lang w:val="ru-RU"/>
        </w:rPr>
        <w:t>ладу суду: безпосередньо за уго</w:t>
      </w:r>
      <w:r w:rsidRPr="00D216F1">
        <w:rPr>
          <w:rFonts w:ascii="Times New Roman" w:hAnsi="Times New Roman" w:cs="Times New Roman"/>
          <w:sz w:val="28"/>
          <w:szCs w:val="28"/>
          <w:lang w:val="ru-RU"/>
        </w:rPr>
        <w:t>дою сторін (ч. 2 ст. 17 Закону) та згідно з регламентом постійно діючого третей</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ського суду (ч. 1 ст. 17 Закону). Саме в рег</w:t>
      </w:r>
      <w:r w:rsidR="008D1E0C">
        <w:rPr>
          <w:rFonts w:ascii="Times New Roman" w:hAnsi="Times New Roman" w:cs="Times New Roman"/>
          <w:sz w:val="28"/>
          <w:szCs w:val="28"/>
          <w:lang w:val="ru-RU"/>
        </w:rPr>
        <w:t xml:space="preserve">ламентах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регулюється питання формування </w:t>
      </w:r>
      <w:r w:rsidR="008D1E0C">
        <w:rPr>
          <w:rFonts w:ascii="Times New Roman" w:hAnsi="Times New Roman" w:cs="Times New Roman"/>
          <w:sz w:val="28"/>
          <w:szCs w:val="28"/>
          <w:lang w:val="ru-RU"/>
        </w:rPr>
        <w:t xml:space="preserve">складу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ого суду: проце</w:t>
      </w:r>
      <w:r w:rsidRPr="00D216F1">
        <w:rPr>
          <w:rFonts w:ascii="Times New Roman" w:hAnsi="Times New Roman" w:cs="Times New Roman"/>
          <w:sz w:val="28"/>
          <w:szCs w:val="28"/>
          <w:lang w:val="ru-RU"/>
        </w:rPr>
        <w:t xml:space="preserve">дура (призначення чи обрання); обрання чи </w:t>
      </w:r>
      <w:r w:rsidR="008D1E0C">
        <w:rPr>
          <w:rFonts w:ascii="Times New Roman" w:hAnsi="Times New Roman" w:cs="Times New Roman"/>
          <w:sz w:val="28"/>
          <w:szCs w:val="28"/>
          <w:lang w:val="ru-RU"/>
        </w:rPr>
        <w:t>призначення з відкритого чи зак</w:t>
      </w:r>
      <w:r w:rsidRPr="00D216F1">
        <w:rPr>
          <w:rFonts w:ascii="Times New Roman" w:hAnsi="Times New Roman" w:cs="Times New Roman"/>
          <w:sz w:val="28"/>
          <w:szCs w:val="28"/>
          <w:lang w:val="ru-RU"/>
        </w:rPr>
        <w:t xml:space="preserve">ритого списку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строки обрання, наслідки необрання тощо.</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Таким чином, питання про формування складу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вирішується виключно правила</w:t>
      </w:r>
      <w:r w:rsidR="008D1E0C">
        <w:rPr>
          <w:rFonts w:ascii="Times New Roman" w:hAnsi="Times New Roman" w:cs="Times New Roman"/>
          <w:sz w:val="28"/>
          <w:szCs w:val="28"/>
          <w:lang w:val="ru-RU"/>
        </w:rPr>
        <w:t>ми цього суду. Цей висновок вип</w:t>
      </w:r>
      <w:r w:rsidRPr="00D216F1">
        <w:rPr>
          <w:rFonts w:ascii="Times New Roman" w:hAnsi="Times New Roman" w:cs="Times New Roman"/>
          <w:sz w:val="28"/>
          <w:szCs w:val="28"/>
          <w:lang w:val="ru-RU"/>
        </w:rPr>
        <w:t>ливає з того, що дана норма за змістом є імперативною, оскі</w:t>
      </w:r>
      <w:r w:rsidR="008D1E0C">
        <w:rPr>
          <w:rFonts w:ascii="Times New Roman" w:hAnsi="Times New Roman" w:cs="Times New Roman"/>
          <w:sz w:val="28"/>
          <w:szCs w:val="28"/>
          <w:lang w:val="ru-RU"/>
        </w:rPr>
        <w:t>льки не передба</w:t>
      </w:r>
      <w:r w:rsidRPr="00D216F1">
        <w:rPr>
          <w:rFonts w:ascii="Times New Roman" w:hAnsi="Times New Roman" w:cs="Times New Roman"/>
          <w:sz w:val="28"/>
          <w:szCs w:val="28"/>
          <w:lang w:val="ru-RU"/>
        </w:rPr>
        <w:t xml:space="preserve">чає можливості сторін на власний розсуд формувати склад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Так, Закон встановив загальне правило, за я</w:t>
      </w:r>
      <w:r w:rsidR="008D1E0C">
        <w:rPr>
          <w:rFonts w:ascii="Times New Roman" w:hAnsi="Times New Roman" w:cs="Times New Roman"/>
          <w:sz w:val="28"/>
          <w:szCs w:val="28"/>
          <w:lang w:val="ru-RU"/>
        </w:rPr>
        <w:t xml:space="preserve">ким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ий суд може розгля</w:t>
      </w:r>
      <w:r w:rsidRPr="00D216F1">
        <w:rPr>
          <w:rFonts w:ascii="Times New Roman" w:hAnsi="Times New Roman" w:cs="Times New Roman"/>
          <w:sz w:val="28"/>
          <w:szCs w:val="28"/>
          <w:lang w:val="ru-RU"/>
        </w:rPr>
        <w:t xml:space="preserve">дати справи в складі одного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w:t>
      </w:r>
      <w:r w:rsidR="008D1E0C">
        <w:rPr>
          <w:rFonts w:ascii="Times New Roman" w:hAnsi="Times New Roman" w:cs="Times New Roman"/>
          <w:sz w:val="28"/>
          <w:szCs w:val="28"/>
          <w:lang w:val="ru-RU"/>
        </w:rPr>
        <w:t xml:space="preserve">і або в будь-якій непарній </w:t>
      </w:r>
      <w:r w:rsidR="008D1E0C">
        <w:rPr>
          <w:rFonts w:ascii="Times New Roman" w:hAnsi="Times New Roman" w:cs="Times New Roman"/>
          <w:sz w:val="28"/>
          <w:szCs w:val="28"/>
          <w:lang w:val="ru-RU"/>
        </w:rPr>
        <w:lastRenderedPageBreak/>
        <w:t>кіль</w:t>
      </w:r>
      <w:r w:rsidRPr="00D216F1">
        <w:rPr>
          <w:rFonts w:ascii="Times New Roman" w:hAnsi="Times New Roman" w:cs="Times New Roman"/>
          <w:sz w:val="28"/>
          <w:szCs w:val="28"/>
          <w:lang w:val="ru-RU"/>
        </w:rPr>
        <w:t xml:space="preserve">кості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Розвиток і деталіза</w:t>
      </w:r>
      <w:r w:rsidR="008D1E0C">
        <w:rPr>
          <w:rFonts w:ascii="Times New Roman" w:hAnsi="Times New Roman" w:cs="Times New Roman"/>
          <w:sz w:val="28"/>
          <w:szCs w:val="28"/>
          <w:lang w:val="ru-RU"/>
        </w:rPr>
        <w:t>ція загального правила, встанов</w:t>
      </w:r>
      <w:r w:rsidRPr="00D216F1">
        <w:rPr>
          <w:rFonts w:ascii="Times New Roman" w:hAnsi="Times New Roman" w:cs="Times New Roman"/>
          <w:sz w:val="28"/>
          <w:szCs w:val="28"/>
          <w:lang w:val="ru-RU"/>
        </w:rPr>
        <w:t>леного Законом, отримується вже у конкретному регламенті постійно діючого</w:t>
      </w:r>
      <w:r w:rsidR="008D1E0C">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Регламентом певного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наприклад, може бути встановлено, що справ</w:t>
      </w:r>
      <w:r w:rsidR="008D1E0C">
        <w:rPr>
          <w:rFonts w:ascii="Times New Roman" w:hAnsi="Times New Roman" w:cs="Times New Roman"/>
          <w:sz w:val="28"/>
          <w:szCs w:val="28"/>
          <w:lang w:val="ru-RU"/>
        </w:rPr>
        <w:t>и розглядаються або в складі од</w:t>
      </w:r>
      <w:r w:rsidRPr="00D216F1">
        <w:rPr>
          <w:rFonts w:ascii="Times New Roman" w:hAnsi="Times New Roman" w:cs="Times New Roman"/>
          <w:sz w:val="28"/>
          <w:szCs w:val="28"/>
          <w:lang w:val="ru-RU"/>
        </w:rPr>
        <w:t xml:space="preserve">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або в складі трьох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суддів, отже, якщо сто</w:t>
      </w:r>
      <w:r w:rsidRPr="00D216F1">
        <w:rPr>
          <w:rFonts w:ascii="Times New Roman" w:hAnsi="Times New Roman" w:cs="Times New Roman"/>
          <w:sz w:val="28"/>
          <w:szCs w:val="28"/>
          <w:lang w:val="ru-RU"/>
        </w:rPr>
        <w:t xml:space="preserve">рона спору виявляє бажання підпорядкувати себе процедурним нормам регламенту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вона не може вимагати розглядати справу у такій</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непарній кількості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як 5 і т.д.</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Через те, що Закон визначив, що кількість</w:t>
      </w:r>
      <w:r w:rsidR="008D1E0C">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суддів має бути не</w:t>
      </w:r>
      <w:r w:rsidRPr="00D216F1">
        <w:rPr>
          <w:rFonts w:ascii="Times New Roman" w:hAnsi="Times New Roman" w:cs="Times New Roman"/>
          <w:sz w:val="28"/>
          <w:szCs w:val="28"/>
          <w:lang w:val="ru-RU"/>
        </w:rPr>
        <w:t>парною, як правило, на практиці справи вирішуються у складі трьох суддів. При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цьому більшість регламентів передбачають, що кожн</w:t>
      </w:r>
      <w:r w:rsidR="008D1E0C">
        <w:rPr>
          <w:rFonts w:ascii="Times New Roman" w:hAnsi="Times New Roman" w:cs="Times New Roman"/>
          <w:sz w:val="28"/>
          <w:szCs w:val="28"/>
          <w:lang w:val="ru-RU"/>
        </w:rPr>
        <w:t>а із сторін обирає по одно</w:t>
      </w:r>
      <w:r w:rsidRPr="00D216F1">
        <w:rPr>
          <w:rFonts w:ascii="Times New Roman" w:hAnsi="Times New Roman" w:cs="Times New Roman"/>
          <w:sz w:val="28"/>
          <w:szCs w:val="28"/>
          <w:lang w:val="ru-RU"/>
        </w:rPr>
        <w:t xml:space="preserve">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судді, а третій призначається чи обирається ними або головою</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Так, Регламентом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при Українському національному комітеті Міжнародної торгової палати встановлено, що обрані сторонами два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судді обирають третього</w:t>
      </w:r>
      <w:r w:rsidR="008D1E0C">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суддю, який виступатиме голов</w:t>
      </w:r>
      <w:r w:rsidR="008D1E0C">
        <w:rPr>
          <w:rFonts w:ascii="Times New Roman" w:hAnsi="Times New Roman" w:cs="Times New Roman"/>
          <w:sz w:val="28"/>
          <w:szCs w:val="28"/>
          <w:lang w:val="ru-RU"/>
        </w:rPr>
        <w:t xml:space="preserve">уючим складу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ого трибу</w:t>
      </w:r>
      <w:r w:rsidRPr="00D216F1">
        <w:rPr>
          <w:rFonts w:ascii="Times New Roman" w:hAnsi="Times New Roman" w:cs="Times New Roman"/>
          <w:sz w:val="28"/>
          <w:szCs w:val="28"/>
          <w:lang w:val="ru-RU"/>
        </w:rPr>
        <w:t>налу у конкретній справі. При цьому необрання або непризначення стороною 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встановлений регламентом строк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не виключає можливості</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розгляду та вирішення справи. У такому випа</w:t>
      </w:r>
      <w:r w:rsidR="008D1E0C">
        <w:rPr>
          <w:rFonts w:ascii="Times New Roman" w:hAnsi="Times New Roman" w:cs="Times New Roman"/>
          <w:sz w:val="28"/>
          <w:szCs w:val="28"/>
          <w:lang w:val="ru-RU"/>
        </w:rPr>
        <w:t>дку арбітр зазвичай призначаєть</w:t>
      </w:r>
      <w:r w:rsidRPr="00D216F1">
        <w:rPr>
          <w:rFonts w:ascii="Times New Roman" w:hAnsi="Times New Roman" w:cs="Times New Roman"/>
          <w:sz w:val="28"/>
          <w:szCs w:val="28"/>
          <w:lang w:val="ru-RU"/>
        </w:rPr>
        <w:t xml:space="preserve">ся головою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зокрема аналогічне положення передбачене 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Регламенті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 УНК МТП.</w:t>
      </w:r>
    </w:p>
    <w:p w:rsidR="008D1E0C"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багатьох регламентах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сторони, крім</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обрання чи призначення основного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мають також обрати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кандидатуру запасного арбітра на випадок неможливості виконання своїх</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обов’язків основним арбітром. Проте в цьому випадку не зовсім зрозуміло, на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якій стадії запасний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може замінити основного (вступити в</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процес) – до початку розгляду справи по суті чи впродовж усього </w:t>
      </w:r>
      <w:r w:rsidR="00BC01F1">
        <w:rPr>
          <w:rFonts w:ascii="Times New Roman" w:hAnsi="Times New Roman" w:cs="Times New Roman"/>
          <w:sz w:val="28"/>
          <w:szCs w:val="28"/>
          <w:lang w:val="ru-RU"/>
        </w:rPr>
        <w:t xml:space="preserve">процесу </w:t>
      </w:r>
      <w:r w:rsidR="00BC01F1" w:rsidRPr="00BC01F1">
        <w:rPr>
          <w:rFonts w:ascii="Times New Roman" w:hAnsi="Times New Roman" w:cs="Times New Roman"/>
          <w:sz w:val="28"/>
          <w:szCs w:val="28"/>
          <w:lang w:val="ru-RU"/>
        </w:rPr>
        <w:t>[</w:t>
      </w:r>
      <w:r w:rsidR="00BC01F1">
        <w:rPr>
          <w:rFonts w:ascii="Times New Roman" w:hAnsi="Times New Roman" w:cs="Times New Roman"/>
          <w:sz w:val="28"/>
          <w:szCs w:val="28"/>
          <w:lang w:val="ru-RU"/>
        </w:rPr>
        <w:t>36, с.</w:t>
      </w:r>
      <w:r w:rsidR="008060D4">
        <w:rPr>
          <w:rFonts w:ascii="Times New Roman" w:hAnsi="Times New Roman" w:cs="Times New Roman"/>
          <w:sz w:val="28"/>
          <w:szCs w:val="28"/>
          <w:lang w:val="ru-RU"/>
        </w:rPr>
        <w:t>31</w:t>
      </w:r>
      <w:r w:rsidR="00BC01F1" w:rsidRPr="00BC01F1">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Очевидно, що більш правильним є другий варіант. Роль запасного арбітра п</w:t>
      </w:r>
      <w:r w:rsidR="008D1E0C">
        <w:rPr>
          <w:rFonts w:ascii="Times New Roman" w:hAnsi="Times New Roman" w:cs="Times New Roman"/>
          <w:sz w:val="28"/>
          <w:szCs w:val="28"/>
          <w:lang w:val="ru-RU"/>
        </w:rPr>
        <w:t>о</w:t>
      </w:r>
      <w:r w:rsidRPr="00D216F1">
        <w:rPr>
          <w:rFonts w:ascii="Times New Roman" w:hAnsi="Times New Roman" w:cs="Times New Roman"/>
          <w:sz w:val="28"/>
          <w:szCs w:val="28"/>
          <w:lang w:val="ru-RU"/>
        </w:rPr>
        <w:t>лягає в тому, щоб з одного боку, забезпечити сторонам право на вибір арбітра,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 іншого – максимально ефективно розглянути та вирішити спір. Тому, якщо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основний арбітр не може з певних причин виконувати свої обов’язки, то він</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(арбітр) може бути замінений запасним на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якій стадії процесу. Однак</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слід підкреслити, якщо заміна відбулася під ча</w:t>
      </w:r>
      <w:r w:rsidR="008D1E0C">
        <w:rPr>
          <w:rFonts w:ascii="Times New Roman" w:hAnsi="Times New Roman" w:cs="Times New Roman"/>
          <w:sz w:val="28"/>
          <w:szCs w:val="28"/>
          <w:lang w:val="ru-RU"/>
        </w:rPr>
        <w:t>с розгляду справи по суті, спра</w:t>
      </w:r>
      <w:r w:rsidRPr="00D216F1">
        <w:rPr>
          <w:rFonts w:ascii="Times New Roman" w:hAnsi="Times New Roman" w:cs="Times New Roman"/>
          <w:sz w:val="28"/>
          <w:szCs w:val="28"/>
          <w:lang w:val="ru-RU"/>
        </w:rPr>
        <w:t xml:space="preserve">ва </w:t>
      </w:r>
      <w:r w:rsidRPr="00D216F1">
        <w:rPr>
          <w:rFonts w:ascii="Times New Roman" w:hAnsi="Times New Roman" w:cs="Times New Roman"/>
          <w:sz w:val="28"/>
          <w:szCs w:val="28"/>
          <w:lang w:val="ru-RU"/>
        </w:rPr>
        <w:lastRenderedPageBreak/>
        <w:t>розглядається спочатку з метою забезпечення ознайомлення з позиціями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сторін та доказами у справі.</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Проте і сам порядок обрання сторонами арбітрів різниться залежно від</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того чи іншого постійно діючого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 xml:space="preserve">ого суду. Так, більшість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формують список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w:t>
      </w:r>
      <w:r w:rsidR="008D1E0C">
        <w:rPr>
          <w:rFonts w:ascii="Times New Roman" w:hAnsi="Times New Roman" w:cs="Times New Roman"/>
          <w:sz w:val="28"/>
          <w:szCs w:val="28"/>
          <w:lang w:val="ru-RU"/>
        </w:rPr>
        <w:t>дів, з якого сторони можуть оби</w:t>
      </w:r>
      <w:r w:rsidRPr="00D216F1">
        <w:rPr>
          <w:rFonts w:ascii="Times New Roman" w:hAnsi="Times New Roman" w:cs="Times New Roman"/>
          <w:sz w:val="28"/>
          <w:szCs w:val="28"/>
          <w:lang w:val="ru-RU"/>
        </w:rPr>
        <w:t>рати собі арбітрів. У цьому ж списку, як правило, міститься досить п</w:t>
      </w:r>
      <w:r w:rsidR="008D1E0C">
        <w:rPr>
          <w:rFonts w:ascii="Times New Roman" w:hAnsi="Times New Roman" w:cs="Times New Roman"/>
          <w:sz w:val="28"/>
          <w:szCs w:val="28"/>
          <w:lang w:val="ru-RU"/>
        </w:rPr>
        <w:t>овна ін</w:t>
      </w:r>
      <w:r w:rsidRPr="00D216F1">
        <w:rPr>
          <w:rFonts w:ascii="Times New Roman" w:hAnsi="Times New Roman" w:cs="Times New Roman"/>
          <w:sz w:val="28"/>
          <w:szCs w:val="28"/>
          <w:lang w:val="ru-RU"/>
        </w:rPr>
        <w:t xml:space="preserve">формація про того чи іншого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суддю, включаючи вказівку на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спеціальність, стаж роботи за спеціальністю</w:t>
      </w:r>
      <w:r w:rsidR="008D1E0C">
        <w:rPr>
          <w:rFonts w:ascii="Times New Roman" w:hAnsi="Times New Roman" w:cs="Times New Roman"/>
          <w:sz w:val="28"/>
          <w:szCs w:val="28"/>
          <w:lang w:val="ru-RU"/>
        </w:rPr>
        <w:t xml:space="preserve">, стаж роботи в конкретному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той чи інший професійний досвід та інші дані</w:t>
      </w:r>
      <w:r w:rsidR="008060D4">
        <w:rPr>
          <w:rFonts w:ascii="Times New Roman" w:hAnsi="Times New Roman" w:cs="Times New Roman"/>
          <w:sz w:val="28"/>
          <w:szCs w:val="28"/>
          <w:lang w:val="ru-RU"/>
        </w:rPr>
        <w:t xml:space="preserve"> </w:t>
      </w:r>
      <w:r w:rsidR="008060D4" w:rsidRPr="00BC01F1">
        <w:rPr>
          <w:rFonts w:ascii="Times New Roman" w:hAnsi="Times New Roman" w:cs="Times New Roman"/>
          <w:sz w:val="28"/>
          <w:szCs w:val="28"/>
          <w:lang w:val="ru-RU"/>
        </w:rPr>
        <w:t>[</w:t>
      </w:r>
      <w:r w:rsidR="008060D4">
        <w:rPr>
          <w:rFonts w:ascii="Times New Roman" w:hAnsi="Times New Roman" w:cs="Times New Roman"/>
          <w:sz w:val="28"/>
          <w:szCs w:val="28"/>
          <w:lang w:val="ru-RU"/>
        </w:rPr>
        <w:t>37, с.39</w:t>
      </w:r>
      <w:r w:rsidR="008060D4" w:rsidRPr="00BC01F1">
        <w:rPr>
          <w:rFonts w:ascii="Times New Roman" w:hAnsi="Times New Roman" w:cs="Times New Roman"/>
          <w:sz w:val="28"/>
          <w:szCs w:val="28"/>
          <w:lang w:val="ru-RU"/>
        </w:rPr>
        <w:t>]</w:t>
      </w:r>
      <w:r w:rsidRPr="00D216F1">
        <w:rPr>
          <w:rFonts w:ascii="Times New Roman" w:hAnsi="Times New Roman" w:cs="Times New Roman"/>
          <w:sz w:val="28"/>
          <w:szCs w:val="28"/>
          <w:lang w:val="ru-RU"/>
        </w:rPr>
        <w:t>. Деякі постійно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діючі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ідуть іншим шляхом і в</w:t>
      </w:r>
      <w:r w:rsidR="008D1E0C">
        <w:rPr>
          <w:rFonts w:ascii="Times New Roman" w:hAnsi="Times New Roman" w:cs="Times New Roman"/>
          <w:sz w:val="28"/>
          <w:szCs w:val="28"/>
          <w:lang w:val="ru-RU"/>
        </w:rPr>
        <w:t>загалі не формують списки арбіт</w:t>
      </w:r>
      <w:r w:rsidRPr="00D216F1">
        <w:rPr>
          <w:rFonts w:ascii="Times New Roman" w:hAnsi="Times New Roman" w:cs="Times New Roman"/>
          <w:sz w:val="28"/>
          <w:szCs w:val="28"/>
          <w:lang w:val="ru-RU"/>
        </w:rPr>
        <w:t>рів, а надають сторонам можливість самим об</w:t>
      </w:r>
      <w:r w:rsidR="008D1E0C">
        <w:rPr>
          <w:rFonts w:ascii="Times New Roman" w:hAnsi="Times New Roman" w:cs="Times New Roman"/>
          <w:sz w:val="28"/>
          <w:szCs w:val="28"/>
          <w:lang w:val="ru-RU"/>
        </w:rPr>
        <w:t>ирати арбітрів, якщо останні бу</w:t>
      </w:r>
      <w:r w:rsidRPr="00D216F1">
        <w:rPr>
          <w:rFonts w:ascii="Times New Roman" w:hAnsi="Times New Roman" w:cs="Times New Roman"/>
          <w:sz w:val="28"/>
          <w:szCs w:val="28"/>
          <w:lang w:val="ru-RU"/>
        </w:rPr>
        <w:t>дуть відповідати заздалегідь встановленим у регламенті вимогам. Практика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знає випадки, коли такі списки формуються як примірні, тобто вони (списки) є</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відкритими. Однак вбачається, що такий порядок є не досить вдалим, оскільки,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якщо сторона спору обирає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суддю, який не входить до списку</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даного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8D1E0C">
        <w:rPr>
          <w:rFonts w:ascii="Times New Roman" w:hAnsi="Times New Roman" w:cs="Times New Roman"/>
          <w:sz w:val="28"/>
          <w:szCs w:val="28"/>
          <w:lang w:val="ru-RU"/>
        </w:rPr>
        <w:t xml:space="preserve"> який буде розглядати та вирішу</w:t>
      </w:r>
      <w:r w:rsidRPr="00D216F1">
        <w:rPr>
          <w:rFonts w:ascii="Times New Roman" w:hAnsi="Times New Roman" w:cs="Times New Roman"/>
          <w:sz w:val="28"/>
          <w:szCs w:val="28"/>
          <w:lang w:val="ru-RU"/>
        </w:rPr>
        <w:t>вати спір, то фактично такий арбітр буде представником сторони, що в свою</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чергу суперечить ч. 1 ст. 18 Закону. Право </w:t>
      </w:r>
      <w:r w:rsidR="008D1E0C">
        <w:rPr>
          <w:rFonts w:ascii="Times New Roman" w:hAnsi="Times New Roman" w:cs="Times New Roman"/>
          <w:sz w:val="28"/>
          <w:szCs w:val="28"/>
          <w:lang w:val="ru-RU"/>
        </w:rPr>
        <w:t>(можливість) сторони обирати ар</w:t>
      </w:r>
      <w:r w:rsidRPr="00D216F1">
        <w:rPr>
          <w:rFonts w:ascii="Times New Roman" w:hAnsi="Times New Roman" w:cs="Times New Roman"/>
          <w:sz w:val="28"/>
          <w:szCs w:val="28"/>
          <w:lang w:val="ru-RU"/>
        </w:rPr>
        <w:t>бітра є одним з найважливіших принципів о</w:t>
      </w:r>
      <w:r w:rsidR="008D1E0C">
        <w:rPr>
          <w:rFonts w:ascii="Times New Roman" w:hAnsi="Times New Roman" w:cs="Times New Roman"/>
          <w:sz w:val="28"/>
          <w:szCs w:val="28"/>
          <w:lang w:val="ru-RU"/>
        </w:rPr>
        <w:t xml:space="preserve">рганізації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та такою перевагою, що дійсно приваблює сторін передавати спори на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8060D4" w:rsidRDefault="00D216F1" w:rsidP="003E1A68">
      <w:pPr>
        <w:autoSpaceDE w:val="0"/>
        <w:autoSpaceDN w:val="0"/>
        <w:adjustRightInd w:val="0"/>
        <w:spacing w:after="0" w:line="312" w:lineRule="auto"/>
        <w:ind w:firstLine="709"/>
        <w:jc w:val="both"/>
        <w:rPr>
          <w:rFonts w:ascii="Times New Roman" w:hAnsi="Times New Roman" w:cs="Times New Roman"/>
          <w:iCs/>
          <w:sz w:val="28"/>
          <w:szCs w:val="28"/>
          <w:lang w:val="ru-RU"/>
        </w:rPr>
      </w:pPr>
      <w:r w:rsidRPr="00D216F1">
        <w:rPr>
          <w:rFonts w:ascii="Times New Roman" w:hAnsi="Times New Roman" w:cs="Times New Roman"/>
          <w:sz w:val="28"/>
          <w:szCs w:val="28"/>
          <w:lang w:val="ru-RU"/>
        </w:rPr>
        <w:t xml:space="preserve">Формування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суді для вирішення конкретного спору здійснюється в порядку, погодженому сторонами. </w:t>
      </w:r>
      <w:r w:rsidRPr="008060D4">
        <w:rPr>
          <w:rFonts w:ascii="Times New Roman" w:hAnsi="Times New Roman" w:cs="Times New Roman"/>
          <w:sz w:val="28"/>
          <w:szCs w:val="28"/>
          <w:lang w:val="ru-RU"/>
        </w:rPr>
        <w:t>Х</w:t>
      </w:r>
      <w:r w:rsidRPr="008060D4">
        <w:rPr>
          <w:rFonts w:ascii="Times New Roman" w:hAnsi="Times New Roman" w:cs="Times New Roman"/>
          <w:iCs/>
          <w:sz w:val="28"/>
          <w:szCs w:val="28"/>
          <w:lang w:val="ru-RU"/>
        </w:rPr>
        <w:t>оча</w:t>
      </w:r>
      <w:r w:rsidR="008D1E0C" w:rsidRPr="008060D4">
        <w:rPr>
          <w:rFonts w:ascii="Times New Roman" w:hAnsi="Times New Roman" w:cs="Times New Roman"/>
          <w:iCs/>
          <w:sz w:val="28"/>
          <w:szCs w:val="28"/>
          <w:lang w:val="ru-RU"/>
        </w:rPr>
        <w:t xml:space="preserve"> </w:t>
      </w:r>
      <w:r w:rsidRPr="008060D4">
        <w:rPr>
          <w:rFonts w:ascii="Times New Roman" w:hAnsi="Times New Roman" w:cs="Times New Roman"/>
          <w:iCs/>
          <w:sz w:val="28"/>
          <w:szCs w:val="28"/>
          <w:lang w:val="ru-RU"/>
        </w:rPr>
        <w:t>і в даному випадку сторони не можуть відійти від імперат</w:t>
      </w:r>
      <w:r w:rsidR="008D1E0C" w:rsidRPr="008060D4">
        <w:rPr>
          <w:rFonts w:ascii="Times New Roman" w:hAnsi="Times New Roman" w:cs="Times New Roman"/>
          <w:iCs/>
          <w:sz w:val="28"/>
          <w:szCs w:val="28"/>
          <w:lang w:val="ru-RU"/>
        </w:rPr>
        <w:t>ивно встанов</w:t>
      </w:r>
      <w:r w:rsidRPr="008060D4">
        <w:rPr>
          <w:rFonts w:ascii="Times New Roman" w:hAnsi="Times New Roman" w:cs="Times New Roman"/>
          <w:iCs/>
          <w:sz w:val="28"/>
          <w:szCs w:val="28"/>
          <w:lang w:val="ru-RU"/>
        </w:rPr>
        <w:t xml:space="preserve">леної законодавцем норми щодо непарної кількості </w:t>
      </w:r>
      <w:r w:rsidR="00BA47FD">
        <w:rPr>
          <w:rFonts w:ascii="Times New Roman" w:hAnsi="Times New Roman" w:cs="Times New Roman"/>
          <w:iCs/>
          <w:sz w:val="28"/>
          <w:szCs w:val="28"/>
          <w:lang w:val="ru-RU"/>
        </w:rPr>
        <w:t>теретеськ</w:t>
      </w:r>
      <w:r w:rsidRPr="008060D4">
        <w:rPr>
          <w:rFonts w:ascii="Times New Roman" w:hAnsi="Times New Roman" w:cs="Times New Roman"/>
          <w:iCs/>
          <w:sz w:val="28"/>
          <w:szCs w:val="28"/>
          <w:lang w:val="ru-RU"/>
        </w:rPr>
        <w:t>их суддів</w:t>
      </w:r>
      <w:r w:rsidR="008D1E0C" w:rsidRPr="008060D4">
        <w:rPr>
          <w:rFonts w:ascii="Times New Roman" w:hAnsi="Times New Roman" w:cs="Times New Roman"/>
          <w:iCs/>
          <w:sz w:val="28"/>
          <w:szCs w:val="28"/>
          <w:lang w:val="ru-RU"/>
        </w:rPr>
        <w:t xml:space="preserve"> </w:t>
      </w:r>
      <w:r w:rsidRPr="008060D4">
        <w:rPr>
          <w:rFonts w:ascii="Times New Roman" w:hAnsi="Times New Roman" w:cs="Times New Roman"/>
          <w:iCs/>
          <w:sz w:val="28"/>
          <w:szCs w:val="28"/>
          <w:lang w:val="ru-RU"/>
        </w:rPr>
        <w:t>та наслідків не призначення (не обр</w:t>
      </w:r>
      <w:r w:rsidR="008D1E0C" w:rsidRPr="008060D4">
        <w:rPr>
          <w:rFonts w:ascii="Times New Roman" w:hAnsi="Times New Roman" w:cs="Times New Roman"/>
          <w:iCs/>
          <w:sz w:val="28"/>
          <w:szCs w:val="28"/>
          <w:lang w:val="ru-RU"/>
        </w:rPr>
        <w:t xml:space="preserve">ання) належної кількості </w:t>
      </w:r>
      <w:r w:rsidR="00BA47FD">
        <w:rPr>
          <w:rFonts w:ascii="Times New Roman" w:hAnsi="Times New Roman" w:cs="Times New Roman"/>
          <w:iCs/>
          <w:sz w:val="28"/>
          <w:szCs w:val="28"/>
          <w:lang w:val="ru-RU"/>
        </w:rPr>
        <w:t>теретеськ</w:t>
      </w:r>
      <w:r w:rsidRPr="008060D4">
        <w:rPr>
          <w:rFonts w:ascii="Times New Roman" w:hAnsi="Times New Roman" w:cs="Times New Roman"/>
          <w:iCs/>
          <w:sz w:val="28"/>
          <w:szCs w:val="28"/>
          <w:lang w:val="ru-RU"/>
        </w:rPr>
        <w:t xml:space="preserve">их суддів сторонами або не призначення (не обрання) </w:t>
      </w:r>
      <w:r w:rsidR="00BA47FD">
        <w:rPr>
          <w:rFonts w:ascii="Times New Roman" w:hAnsi="Times New Roman" w:cs="Times New Roman"/>
          <w:iCs/>
          <w:sz w:val="28"/>
          <w:szCs w:val="28"/>
          <w:lang w:val="ru-RU"/>
        </w:rPr>
        <w:t>теретеськ</w:t>
      </w:r>
      <w:r w:rsidRPr="008060D4">
        <w:rPr>
          <w:rFonts w:ascii="Times New Roman" w:hAnsi="Times New Roman" w:cs="Times New Roman"/>
          <w:iCs/>
          <w:sz w:val="28"/>
          <w:szCs w:val="28"/>
          <w:lang w:val="ru-RU"/>
        </w:rPr>
        <w:t>ими</w:t>
      </w:r>
      <w:r w:rsidR="008D1E0C" w:rsidRPr="008060D4">
        <w:rPr>
          <w:rFonts w:ascii="Times New Roman" w:hAnsi="Times New Roman" w:cs="Times New Roman"/>
          <w:iCs/>
          <w:sz w:val="28"/>
          <w:szCs w:val="28"/>
          <w:lang w:val="ru-RU"/>
        </w:rPr>
        <w:t xml:space="preserve"> </w:t>
      </w:r>
      <w:r w:rsidRPr="008060D4">
        <w:rPr>
          <w:rFonts w:ascii="Times New Roman" w:hAnsi="Times New Roman" w:cs="Times New Roman"/>
          <w:iCs/>
          <w:sz w:val="28"/>
          <w:szCs w:val="28"/>
          <w:lang w:val="ru-RU"/>
        </w:rPr>
        <w:t xml:space="preserve">суддями ще одного </w:t>
      </w:r>
      <w:r w:rsidR="00BA47FD">
        <w:rPr>
          <w:rFonts w:ascii="Times New Roman" w:hAnsi="Times New Roman" w:cs="Times New Roman"/>
          <w:iCs/>
          <w:sz w:val="28"/>
          <w:szCs w:val="28"/>
          <w:lang w:val="ru-RU"/>
        </w:rPr>
        <w:t>теретеськ</w:t>
      </w:r>
      <w:r w:rsidRPr="008060D4">
        <w:rPr>
          <w:rFonts w:ascii="Times New Roman" w:hAnsi="Times New Roman" w:cs="Times New Roman"/>
          <w:iCs/>
          <w:sz w:val="28"/>
          <w:szCs w:val="28"/>
          <w:lang w:val="ru-RU"/>
        </w:rPr>
        <w:t>ого судді, який буде головуючим</w:t>
      </w:r>
      <w:r w:rsidR="008060D4">
        <w:rPr>
          <w:rFonts w:ascii="Times New Roman" w:hAnsi="Times New Roman" w:cs="Times New Roman"/>
          <w:iCs/>
          <w:sz w:val="28"/>
          <w:szCs w:val="28"/>
          <w:lang w:val="ru-RU"/>
        </w:rPr>
        <w:t xml:space="preserve"> </w:t>
      </w:r>
      <w:r w:rsidR="008060D4" w:rsidRPr="00BC01F1">
        <w:rPr>
          <w:rFonts w:ascii="Times New Roman" w:hAnsi="Times New Roman" w:cs="Times New Roman"/>
          <w:sz w:val="28"/>
          <w:szCs w:val="28"/>
          <w:lang w:val="ru-RU"/>
        </w:rPr>
        <w:t>[</w:t>
      </w:r>
      <w:r w:rsidR="001A641F">
        <w:rPr>
          <w:rFonts w:ascii="Times New Roman" w:hAnsi="Times New Roman" w:cs="Times New Roman"/>
          <w:sz w:val="28"/>
          <w:szCs w:val="28"/>
          <w:lang w:val="ru-RU"/>
        </w:rPr>
        <w:t>1</w:t>
      </w:r>
      <w:r w:rsidR="008060D4">
        <w:rPr>
          <w:rFonts w:ascii="Times New Roman" w:hAnsi="Times New Roman" w:cs="Times New Roman"/>
          <w:sz w:val="28"/>
          <w:szCs w:val="28"/>
          <w:lang w:val="ru-RU"/>
        </w:rPr>
        <w:t>, с.</w:t>
      </w:r>
      <w:r w:rsidR="001A641F">
        <w:rPr>
          <w:rFonts w:ascii="Times New Roman" w:hAnsi="Times New Roman" w:cs="Times New Roman"/>
          <w:sz w:val="28"/>
          <w:szCs w:val="28"/>
          <w:lang w:val="ru-RU"/>
        </w:rPr>
        <w:t>57</w:t>
      </w:r>
      <w:r w:rsidR="008060D4" w:rsidRPr="00BC01F1">
        <w:rPr>
          <w:rFonts w:ascii="Times New Roman" w:hAnsi="Times New Roman" w:cs="Times New Roman"/>
          <w:sz w:val="28"/>
          <w:szCs w:val="28"/>
          <w:lang w:val="ru-RU"/>
        </w:rPr>
        <w:t>]</w:t>
      </w:r>
      <w:r w:rsidRPr="008060D4">
        <w:rPr>
          <w:rFonts w:ascii="Times New Roman" w:hAnsi="Times New Roman" w:cs="Times New Roman"/>
          <w:iCs/>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Якщо сторони не погодили іншого, то формування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суду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для вирішення кон</w:t>
      </w:r>
      <w:r w:rsidR="008D1E0C">
        <w:rPr>
          <w:rFonts w:ascii="Times New Roman" w:hAnsi="Times New Roman" w:cs="Times New Roman"/>
          <w:sz w:val="28"/>
          <w:szCs w:val="28"/>
          <w:lang w:val="ru-RU"/>
        </w:rPr>
        <w:t>кретного спору (ad hoc) здійсню</w:t>
      </w:r>
      <w:r w:rsidRPr="00D216F1">
        <w:rPr>
          <w:rFonts w:ascii="Times New Roman" w:hAnsi="Times New Roman" w:cs="Times New Roman"/>
          <w:sz w:val="28"/>
          <w:szCs w:val="28"/>
          <w:lang w:val="ru-RU"/>
        </w:rPr>
        <w:t>ється у такому порядку:</w:t>
      </w:r>
    </w:p>
    <w:p w:rsidR="008D1E0C" w:rsidRDefault="00D216F1" w:rsidP="003E1A68">
      <w:pPr>
        <w:autoSpaceDE w:val="0"/>
        <w:autoSpaceDN w:val="0"/>
        <w:adjustRightInd w:val="0"/>
        <w:spacing w:after="0" w:line="312" w:lineRule="auto"/>
        <w:ind w:firstLine="709"/>
        <w:jc w:val="both"/>
        <w:rPr>
          <w:rFonts w:ascii="Times New Roman" w:hAnsi="Times New Roman" w:cs="Times New Roman"/>
          <w:i/>
          <w:iCs/>
          <w:sz w:val="28"/>
          <w:szCs w:val="28"/>
          <w:lang w:val="ru-RU"/>
        </w:rPr>
      </w:pPr>
      <w:r w:rsidRPr="00D216F1">
        <w:rPr>
          <w:rFonts w:ascii="Times New Roman" w:hAnsi="Times New Roman" w:cs="Times New Roman"/>
          <w:i/>
          <w:iCs/>
          <w:sz w:val="28"/>
          <w:szCs w:val="28"/>
          <w:lang w:val="ru-RU"/>
        </w:rPr>
        <w:t xml:space="preserve">Порядок формування складу </w:t>
      </w:r>
      <w:r w:rsidR="00BA47FD">
        <w:rPr>
          <w:rFonts w:ascii="Times New Roman" w:hAnsi="Times New Roman" w:cs="Times New Roman"/>
          <w:i/>
          <w:iCs/>
          <w:sz w:val="28"/>
          <w:szCs w:val="28"/>
          <w:lang w:val="ru-RU"/>
        </w:rPr>
        <w:t>теретеськ</w:t>
      </w:r>
      <w:r w:rsidRPr="00D216F1">
        <w:rPr>
          <w:rFonts w:ascii="Times New Roman" w:hAnsi="Times New Roman" w:cs="Times New Roman"/>
          <w:i/>
          <w:iCs/>
          <w:sz w:val="28"/>
          <w:szCs w:val="28"/>
          <w:lang w:val="ru-RU"/>
        </w:rPr>
        <w:t xml:space="preserve">ого суду: вимоги до </w:t>
      </w:r>
      <w:r w:rsidR="00BA47FD">
        <w:rPr>
          <w:rFonts w:ascii="Times New Roman" w:hAnsi="Times New Roman" w:cs="Times New Roman"/>
          <w:i/>
          <w:iCs/>
          <w:sz w:val="28"/>
          <w:szCs w:val="28"/>
          <w:lang w:val="ru-RU"/>
        </w:rPr>
        <w:t>теретеськ</w:t>
      </w:r>
      <w:r w:rsidRPr="00D216F1">
        <w:rPr>
          <w:rFonts w:ascii="Times New Roman" w:hAnsi="Times New Roman" w:cs="Times New Roman"/>
          <w:i/>
          <w:iCs/>
          <w:sz w:val="28"/>
          <w:szCs w:val="28"/>
          <w:lang w:val="ru-RU"/>
        </w:rPr>
        <w:t>их судів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1. При формуванні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в складі трьох і більше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суддів кожна із сторін призначає чи обирає </w:t>
      </w:r>
      <w:r w:rsidR="008D1E0C">
        <w:rPr>
          <w:rFonts w:ascii="Times New Roman" w:hAnsi="Times New Roman" w:cs="Times New Roman"/>
          <w:sz w:val="28"/>
          <w:szCs w:val="28"/>
          <w:lang w:val="ru-RU"/>
        </w:rPr>
        <w:t xml:space="preserve">рівну кількість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w:t>
      </w:r>
      <w:r w:rsidRPr="00D216F1">
        <w:rPr>
          <w:rFonts w:ascii="Times New Roman" w:hAnsi="Times New Roman" w:cs="Times New Roman"/>
          <w:sz w:val="28"/>
          <w:szCs w:val="28"/>
          <w:lang w:val="ru-RU"/>
        </w:rPr>
        <w:t xml:space="preserve">дів, а обрані у такий спосіб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судді обирають ще одного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суддю для забезпечення непарної кількості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Якщо ж одна із сторін не призначить чи </w:t>
      </w:r>
      <w:r w:rsidR="008D1E0C">
        <w:rPr>
          <w:rFonts w:ascii="Times New Roman" w:hAnsi="Times New Roman" w:cs="Times New Roman"/>
          <w:sz w:val="28"/>
          <w:szCs w:val="28"/>
          <w:lang w:val="ru-RU"/>
        </w:rPr>
        <w:t xml:space="preserve">не обере належної кількості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протягом 10 днів після одержання прохання про це від іншої</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сторони або якщо призначені чи обрані сторонами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судді протягом</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10 днів після їх призначення чи обрання не оберуть ще одного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суддю, то розгляд спору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суді </w:t>
      </w:r>
      <w:r w:rsidR="008D1E0C">
        <w:rPr>
          <w:rFonts w:ascii="Times New Roman" w:hAnsi="Times New Roman" w:cs="Times New Roman"/>
          <w:sz w:val="28"/>
          <w:szCs w:val="28"/>
          <w:lang w:val="ru-RU"/>
        </w:rPr>
        <w:t>припиняється і цей спір може бу</w:t>
      </w:r>
      <w:r w:rsidRPr="00D216F1">
        <w:rPr>
          <w:rFonts w:ascii="Times New Roman" w:hAnsi="Times New Roman" w:cs="Times New Roman"/>
          <w:sz w:val="28"/>
          <w:szCs w:val="28"/>
          <w:lang w:val="ru-RU"/>
        </w:rPr>
        <w:t>ти переданий на вирішення компетентного суду.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2. Якщо спір підлягає вирішенню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суддею одн</w:t>
      </w:r>
      <w:r w:rsidR="008D1E0C">
        <w:rPr>
          <w:rFonts w:ascii="Times New Roman" w:hAnsi="Times New Roman" w:cs="Times New Roman"/>
          <w:sz w:val="28"/>
          <w:szCs w:val="28"/>
          <w:lang w:val="ru-RU"/>
        </w:rPr>
        <w:t>оособово і піс</w:t>
      </w:r>
      <w:r w:rsidRPr="00D216F1">
        <w:rPr>
          <w:rFonts w:ascii="Times New Roman" w:hAnsi="Times New Roman" w:cs="Times New Roman"/>
          <w:sz w:val="28"/>
          <w:szCs w:val="28"/>
          <w:lang w:val="ru-RU"/>
        </w:rPr>
        <w:t>ля звернення однієї сторони до іншої з пр</w:t>
      </w:r>
      <w:r w:rsidR="008D1E0C">
        <w:rPr>
          <w:rFonts w:ascii="Times New Roman" w:hAnsi="Times New Roman" w:cs="Times New Roman"/>
          <w:sz w:val="28"/>
          <w:szCs w:val="28"/>
          <w:lang w:val="ru-RU"/>
        </w:rPr>
        <w:t>опозицією про призначення чи об</w:t>
      </w:r>
      <w:r w:rsidRPr="00D216F1">
        <w:rPr>
          <w:rFonts w:ascii="Times New Roman" w:hAnsi="Times New Roman" w:cs="Times New Roman"/>
          <w:sz w:val="28"/>
          <w:szCs w:val="28"/>
          <w:lang w:val="ru-RU"/>
        </w:rPr>
        <w:t xml:space="preserve">рання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сторони не призначать чи не оберуть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суддю, то розгляд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припи</w:t>
      </w:r>
      <w:r w:rsidR="008D1E0C">
        <w:rPr>
          <w:rFonts w:ascii="Times New Roman" w:hAnsi="Times New Roman" w:cs="Times New Roman"/>
          <w:sz w:val="28"/>
          <w:szCs w:val="28"/>
          <w:lang w:val="ru-RU"/>
        </w:rPr>
        <w:t>няється і цей спір може бути пе</w:t>
      </w:r>
      <w:r w:rsidRPr="00D216F1">
        <w:rPr>
          <w:rFonts w:ascii="Times New Roman" w:hAnsi="Times New Roman" w:cs="Times New Roman"/>
          <w:sz w:val="28"/>
          <w:szCs w:val="28"/>
          <w:lang w:val="ru-RU"/>
        </w:rPr>
        <w:t>реданий на вирішення компетентного суду.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Головуючий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у с</w:t>
      </w:r>
      <w:r w:rsidR="008D1E0C">
        <w:rPr>
          <w:rFonts w:ascii="Times New Roman" w:hAnsi="Times New Roman" w:cs="Times New Roman"/>
          <w:sz w:val="28"/>
          <w:szCs w:val="28"/>
          <w:lang w:val="ru-RU"/>
        </w:rPr>
        <w:t xml:space="preserve">праві та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ий суддя у ви</w:t>
      </w:r>
      <w:r w:rsidRPr="00D216F1">
        <w:rPr>
          <w:rFonts w:ascii="Times New Roman" w:hAnsi="Times New Roman" w:cs="Times New Roman"/>
          <w:sz w:val="28"/>
          <w:szCs w:val="28"/>
          <w:lang w:val="ru-RU"/>
        </w:rPr>
        <w:t>падку, передбаченому ч. 3 ст. 17 Закону, обираються не менш як двома третинами від призначеного чи обраного складу суду шляхом відкритого голосування.</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За загальним правилом, колегія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ого суду для вирішення кон</w:t>
      </w:r>
      <w:r w:rsidRPr="00D216F1">
        <w:rPr>
          <w:rFonts w:ascii="Times New Roman" w:hAnsi="Times New Roman" w:cs="Times New Roman"/>
          <w:sz w:val="28"/>
          <w:szCs w:val="28"/>
          <w:lang w:val="ru-RU"/>
        </w:rPr>
        <w:t>кретного спору формується у складі трьох суддів за відсутності іншої домовленості між сторонами. Кожна сторона у справі призначає або обирає одного</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суддю, а два призначених або обраних таким ч</w:t>
      </w:r>
      <w:r w:rsidR="008D1E0C">
        <w:rPr>
          <w:rFonts w:ascii="Times New Roman" w:hAnsi="Times New Roman" w:cs="Times New Roman"/>
          <w:sz w:val="28"/>
          <w:szCs w:val="28"/>
          <w:lang w:val="ru-RU"/>
        </w:rPr>
        <w:t xml:space="preserve">ином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і судді призна</w:t>
      </w:r>
      <w:r w:rsidRPr="00D216F1">
        <w:rPr>
          <w:rFonts w:ascii="Times New Roman" w:hAnsi="Times New Roman" w:cs="Times New Roman"/>
          <w:sz w:val="28"/>
          <w:szCs w:val="28"/>
          <w:lang w:val="ru-RU"/>
        </w:rPr>
        <w:t>чають третього.</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Принциповими в аспекті формування с</w:t>
      </w:r>
      <w:r w:rsidR="008D1E0C">
        <w:rPr>
          <w:rFonts w:ascii="Times New Roman" w:hAnsi="Times New Roman" w:cs="Times New Roman"/>
          <w:sz w:val="28"/>
          <w:szCs w:val="28"/>
          <w:lang w:val="ru-RU"/>
        </w:rPr>
        <w:t xml:space="preserve">кладу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ого суду є питан</w:t>
      </w:r>
      <w:r w:rsidRPr="00D216F1">
        <w:rPr>
          <w:rFonts w:ascii="Times New Roman" w:hAnsi="Times New Roman" w:cs="Times New Roman"/>
          <w:sz w:val="28"/>
          <w:szCs w:val="28"/>
          <w:lang w:val="ru-RU"/>
        </w:rPr>
        <w:t xml:space="preserve">ня, що стосуються вимог, які висуваються до </w:t>
      </w:r>
      <w:r w:rsidR="00BA47FD">
        <w:rPr>
          <w:rFonts w:ascii="Times New Roman" w:hAnsi="Times New Roman" w:cs="Times New Roman"/>
          <w:sz w:val="28"/>
          <w:szCs w:val="28"/>
          <w:lang w:val="ru-RU"/>
        </w:rPr>
        <w:t>теретеськ</w:t>
      </w:r>
      <w:r w:rsidR="008D1E0C">
        <w:rPr>
          <w:rFonts w:ascii="Times New Roman" w:hAnsi="Times New Roman" w:cs="Times New Roman"/>
          <w:sz w:val="28"/>
          <w:szCs w:val="28"/>
          <w:lang w:val="ru-RU"/>
        </w:rPr>
        <w:t>их суддів, а також під</w:t>
      </w:r>
      <w:r w:rsidRPr="00D216F1">
        <w:rPr>
          <w:rFonts w:ascii="Times New Roman" w:hAnsi="Times New Roman" w:cs="Times New Roman"/>
          <w:sz w:val="28"/>
          <w:szCs w:val="28"/>
          <w:lang w:val="ru-RU"/>
        </w:rPr>
        <w:t xml:space="preserve">стави та порядок відводу чи самовідводу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припи</w:t>
      </w:r>
      <w:r w:rsidR="008D1E0C">
        <w:rPr>
          <w:rFonts w:ascii="Times New Roman" w:hAnsi="Times New Roman" w:cs="Times New Roman"/>
          <w:sz w:val="28"/>
          <w:szCs w:val="28"/>
          <w:lang w:val="ru-RU"/>
        </w:rPr>
        <w:t>нення пов</w:t>
      </w:r>
      <w:r w:rsidRPr="00D216F1">
        <w:rPr>
          <w:rFonts w:ascii="Times New Roman" w:hAnsi="Times New Roman" w:cs="Times New Roman"/>
          <w:sz w:val="28"/>
          <w:szCs w:val="28"/>
          <w:lang w:val="ru-RU"/>
        </w:rPr>
        <w:t xml:space="preserve">новажень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тощо, оскільки</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послідовна регламентація останніх на рів</w:t>
      </w:r>
      <w:r w:rsidR="008D1E0C">
        <w:rPr>
          <w:rFonts w:ascii="Times New Roman" w:hAnsi="Times New Roman" w:cs="Times New Roman"/>
          <w:sz w:val="28"/>
          <w:szCs w:val="28"/>
          <w:lang w:val="ru-RU"/>
        </w:rPr>
        <w:t>ні положень Закону гарантує май</w:t>
      </w:r>
      <w:r w:rsidRPr="00D216F1">
        <w:rPr>
          <w:rFonts w:ascii="Times New Roman" w:hAnsi="Times New Roman" w:cs="Times New Roman"/>
          <w:sz w:val="28"/>
          <w:szCs w:val="28"/>
          <w:lang w:val="ru-RU"/>
        </w:rPr>
        <w:t xml:space="preserve">бутнім учасникам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r w:rsidR="008D1E0C">
        <w:rPr>
          <w:rFonts w:ascii="Times New Roman" w:hAnsi="Times New Roman" w:cs="Times New Roman"/>
          <w:sz w:val="28"/>
          <w:szCs w:val="28"/>
          <w:lang w:val="ru-RU"/>
        </w:rPr>
        <w:t xml:space="preserve"> дійсно неупереджений, професіо</w:t>
      </w:r>
      <w:r w:rsidRPr="00D216F1">
        <w:rPr>
          <w:rFonts w:ascii="Times New Roman" w:hAnsi="Times New Roman" w:cs="Times New Roman"/>
          <w:sz w:val="28"/>
          <w:szCs w:val="28"/>
          <w:lang w:val="ru-RU"/>
        </w:rPr>
        <w:t>нальний, справедливий та оперативний розгляд та вирішення спору</w:t>
      </w:r>
      <w:r w:rsidR="001A641F" w:rsidRPr="00BC01F1">
        <w:rPr>
          <w:rFonts w:ascii="Times New Roman" w:hAnsi="Times New Roman" w:cs="Times New Roman"/>
          <w:sz w:val="28"/>
          <w:szCs w:val="28"/>
          <w:lang w:val="ru-RU"/>
        </w:rPr>
        <w:t>[</w:t>
      </w:r>
      <w:r w:rsidR="001A641F">
        <w:rPr>
          <w:rFonts w:ascii="Times New Roman" w:hAnsi="Times New Roman" w:cs="Times New Roman"/>
          <w:sz w:val="28"/>
          <w:szCs w:val="28"/>
          <w:lang w:val="ru-RU"/>
        </w:rPr>
        <w:t>38, с.84</w:t>
      </w:r>
      <w:r w:rsidR="001A641F" w:rsidRPr="00BC01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Відповідно до ст. 18 Закону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суддею може бути призначена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чи обрана особа, яка прямо чи опосередковано не заінтересована в результаті</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вирішення спору, а також має визнані сторона</w:t>
      </w:r>
      <w:r w:rsidR="008D1E0C">
        <w:rPr>
          <w:rFonts w:ascii="Times New Roman" w:hAnsi="Times New Roman" w:cs="Times New Roman"/>
          <w:sz w:val="28"/>
          <w:szCs w:val="28"/>
          <w:lang w:val="ru-RU"/>
        </w:rPr>
        <w:t>ми знання, досвід, ділові та мо</w:t>
      </w:r>
      <w:r w:rsidRPr="00D216F1">
        <w:rPr>
          <w:rFonts w:ascii="Times New Roman" w:hAnsi="Times New Roman" w:cs="Times New Roman"/>
          <w:sz w:val="28"/>
          <w:szCs w:val="28"/>
          <w:lang w:val="ru-RU"/>
        </w:rPr>
        <w:t>ральні якості, необхідні для вирішення с</w:t>
      </w:r>
      <w:r w:rsidR="008D1E0C">
        <w:rPr>
          <w:rFonts w:ascii="Times New Roman" w:hAnsi="Times New Roman" w:cs="Times New Roman"/>
          <w:sz w:val="28"/>
          <w:szCs w:val="28"/>
          <w:lang w:val="ru-RU"/>
        </w:rPr>
        <w:t>пору. Безперечно, у силу приват</w:t>
      </w:r>
      <w:r w:rsidRPr="00D216F1">
        <w:rPr>
          <w:rFonts w:ascii="Times New Roman" w:hAnsi="Times New Roman" w:cs="Times New Roman"/>
          <w:sz w:val="28"/>
          <w:szCs w:val="28"/>
          <w:lang w:val="ru-RU"/>
        </w:rPr>
        <w:t xml:space="preserve">ноправового (договірного) характеру інституту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а</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отже і договірного, а не абсолютного, що вті</w:t>
      </w:r>
      <w:r w:rsidR="008D1E0C">
        <w:rPr>
          <w:rFonts w:ascii="Times New Roman" w:hAnsi="Times New Roman" w:cs="Times New Roman"/>
          <w:sz w:val="28"/>
          <w:szCs w:val="28"/>
          <w:lang w:val="ru-RU"/>
        </w:rPr>
        <w:t>лює волю держави, статусу арбіт</w:t>
      </w:r>
      <w:r w:rsidRPr="00D216F1">
        <w:rPr>
          <w:rFonts w:ascii="Times New Roman" w:hAnsi="Times New Roman" w:cs="Times New Roman"/>
          <w:sz w:val="28"/>
          <w:szCs w:val="28"/>
          <w:lang w:val="ru-RU"/>
        </w:rPr>
        <w:t>ра, чинним законодавством не передбачен</w:t>
      </w:r>
      <w:r w:rsidR="008D1E0C">
        <w:rPr>
          <w:rFonts w:ascii="Times New Roman" w:hAnsi="Times New Roman" w:cs="Times New Roman"/>
          <w:sz w:val="28"/>
          <w:szCs w:val="28"/>
          <w:lang w:val="ru-RU"/>
        </w:rPr>
        <w:t xml:space="preserve">о таких суворих вимог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як громадянство, вік, стаж робо</w:t>
      </w:r>
      <w:r w:rsidR="008D1E0C">
        <w:rPr>
          <w:rFonts w:ascii="Times New Roman" w:hAnsi="Times New Roman" w:cs="Times New Roman"/>
          <w:sz w:val="28"/>
          <w:szCs w:val="28"/>
          <w:lang w:val="ru-RU"/>
        </w:rPr>
        <w:t>ти, заборона займатися підприєм</w:t>
      </w:r>
      <w:r w:rsidRPr="00D216F1">
        <w:rPr>
          <w:rFonts w:ascii="Times New Roman" w:hAnsi="Times New Roman" w:cs="Times New Roman"/>
          <w:sz w:val="28"/>
          <w:szCs w:val="28"/>
          <w:lang w:val="ru-RU"/>
        </w:rPr>
        <w:t xml:space="preserve">ницькою діяльністю, заборона належати </w:t>
      </w:r>
      <w:r w:rsidRPr="00D216F1">
        <w:rPr>
          <w:rFonts w:ascii="Times New Roman" w:hAnsi="Times New Roman" w:cs="Times New Roman"/>
          <w:sz w:val="28"/>
          <w:szCs w:val="28"/>
          <w:lang w:val="ru-RU"/>
        </w:rPr>
        <w:lastRenderedPageBreak/>
        <w:t>д</w:t>
      </w:r>
      <w:r w:rsidR="008D1E0C">
        <w:rPr>
          <w:rFonts w:ascii="Times New Roman" w:hAnsi="Times New Roman" w:cs="Times New Roman"/>
          <w:sz w:val="28"/>
          <w:szCs w:val="28"/>
          <w:lang w:val="ru-RU"/>
        </w:rPr>
        <w:t>о професійних партій та профспі</w:t>
      </w:r>
      <w:r w:rsidRPr="00D216F1">
        <w:rPr>
          <w:rFonts w:ascii="Times New Roman" w:hAnsi="Times New Roman" w:cs="Times New Roman"/>
          <w:sz w:val="28"/>
          <w:szCs w:val="28"/>
          <w:lang w:val="ru-RU"/>
        </w:rPr>
        <w:t>лок, брати участь у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якій політичній діяльності, мати представницький</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мандат, обіймати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які оплачувані посади, виконувати іншу роботу тощо</w:t>
      </w:r>
      <w:r w:rsidR="00DB6CC5">
        <w:rPr>
          <w:rFonts w:ascii="Times New Roman" w:hAnsi="Times New Roman" w:cs="Times New Roman"/>
          <w:sz w:val="28"/>
          <w:szCs w:val="28"/>
          <w:lang w:val="ru-RU"/>
        </w:rPr>
        <w:t xml:space="preserve"> </w:t>
      </w:r>
      <w:r w:rsidR="00DB6CC5" w:rsidRPr="00DB6CC5">
        <w:rPr>
          <w:rFonts w:ascii="Times New Roman" w:hAnsi="Times New Roman" w:cs="Times New Roman"/>
          <w:sz w:val="28"/>
          <w:szCs w:val="28"/>
          <w:lang w:val="ru-RU"/>
        </w:rPr>
        <w:t>[</w:t>
      </w:r>
      <w:r w:rsidR="00DB6CC5">
        <w:rPr>
          <w:rFonts w:ascii="Times New Roman" w:hAnsi="Times New Roman" w:cs="Times New Roman"/>
          <w:sz w:val="28"/>
          <w:szCs w:val="28"/>
        </w:rPr>
        <w:t>39, с. 23</w:t>
      </w:r>
      <w:r w:rsidR="00DB6CC5" w:rsidRPr="00DB6CC5">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Прояв неповаги до арбітра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не тягне за собою спеціальної</w:t>
      </w:r>
      <w:r w:rsidR="008D1E0C">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відповідальності, як це передбачено Законом України «Про </w:t>
      </w:r>
      <w:r w:rsidR="008D1E0C">
        <w:rPr>
          <w:rFonts w:ascii="Times New Roman" w:hAnsi="Times New Roman" w:cs="Times New Roman"/>
          <w:sz w:val="28"/>
          <w:szCs w:val="28"/>
          <w:lang w:val="ru-RU"/>
        </w:rPr>
        <w:t xml:space="preserve">судоустрій та </w:t>
      </w:r>
      <w:r w:rsidRPr="00D216F1">
        <w:rPr>
          <w:rFonts w:ascii="Times New Roman" w:hAnsi="Times New Roman" w:cs="Times New Roman"/>
          <w:sz w:val="28"/>
          <w:szCs w:val="28"/>
          <w:lang w:val="ru-RU"/>
        </w:rPr>
        <w:t>статус суддів».</w:t>
      </w:r>
    </w:p>
    <w:p w:rsidR="00D216F1" w:rsidRPr="00D216F1" w:rsidRDefault="00BA47FD"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ими суддями не можуть бути: особи, які не досягли повноліття,</w:t>
      </w:r>
      <w:r w:rsidR="008D1E0C" w:rsidRPr="00D216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та особи, які перебувають під опікою чи піклу</w:t>
      </w:r>
      <w:r w:rsidR="008D1E0C">
        <w:rPr>
          <w:rFonts w:ascii="Times New Roman" w:hAnsi="Times New Roman" w:cs="Times New Roman"/>
          <w:sz w:val="28"/>
          <w:szCs w:val="28"/>
          <w:lang w:val="ru-RU"/>
        </w:rPr>
        <w:t>ванням; особи, які не мають ква</w:t>
      </w:r>
      <w:r w:rsidR="00D216F1" w:rsidRPr="00D216F1">
        <w:rPr>
          <w:rFonts w:ascii="Times New Roman" w:hAnsi="Times New Roman" w:cs="Times New Roman"/>
          <w:sz w:val="28"/>
          <w:szCs w:val="28"/>
          <w:lang w:val="ru-RU"/>
        </w:rPr>
        <w:t>ліфікації, погодженої сторонами безпосередньо чи визначеної у регламенті</w:t>
      </w:r>
      <w:r w:rsidR="00802F98">
        <w:rPr>
          <w:rFonts w:ascii="Times New Roman" w:hAnsi="Times New Roman" w:cs="Times New Roman"/>
          <w:sz w:val="28"/>
          <w:szCs w:val="28"/>
          <w:lang w:val="ru-RU"/>
        </w:rPr>
        <w:t xml:space="preserve">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 суду; особи, які мають судиміст</w:t>
      </w:r>
      <w:r w:rsidR="00802F98">
        <w:rPr>
          <w:rFonts w:ascii="Times New Roman" w:hAnsi="Times New Roman" w:cs="Times New Roman"/>
          <w:sz w:val="28"/>
          <w:szCs w:val="28"/>
          <w:lang w:val="ru-RU"/>
        </w:rPr>
        <w:t>ь; особи, визнані в судовому по</w:t>
      </w:r>
      <w:r w:rsidR="00D216F1" w:rsidRPr="00D216F1">
        <w:rPr>
          <w:rFonts w:ascii="Times New Roman" w:hAnsi="Times New Roman" w:cs="Times New Roman"/>
          <w:sz w:val="28"/>
          <w:szCs w:val="28"/>
          <w:lang w:val="ru-RU"/>
        </w:rPr>
        <w:t xml:space="preserve">рядку недієздатними. На </w:t>
      </w:r>
      <w:r w:rsidR="00487E87">
        <w:rPr>
          <w:rFonts w:ascii="Times New Roman" w:hAnsi="Times New Roman" w:cs="Times New Roman"/>
          <w:sz w:val="28"/>
          <w:szCs w:val="28"/>
          <w:lang w:val="ru-RU"/>
        </w:rPr>
        <w:t xml:space="preserve">нашу </w:t>
      </w:r>
      <w:r w:rsidR="00D216F1" w:rsidRPr="00D216F1">
        <w:rPr>
          <w:rFonts w:ascii="Times New Roman" w:hAnsi="Times New Roman" w:cs="Times New Roman"/>
          <w:sz w:val="28"/>
          <w:szCs w:val="28"/>
          <w:lang w:val="ru-RU"/>
        </w:rPr>
        <w:t xml:space="preserve">думку, було </w:t>
      </w:r>
      <w:r w:rsidR="00802F98">
        <w:rPr>
          <w:rFonts w:ascii="Times New Roman" w:hAnsi="Times New Roman" w:cs="Times New Roman"/>
          <w:sz w:val="28"/>
          <w:szCs w:val="28"/>
          <w:lang w:val="ru-RU"/>
        </w:rPr>
        <w:t>б не зайвим доповнити ст. 18 За</w:t>
      </w:r>
      <w:r w:rsidR="00D216F1" w:rsidRPr="00D216F1">
        <w:rPr>
          <w:rFonts w:ascii="Times New Roman" w:hAnsi="Times New Roman" w:cs="Times New Roman"/>
          <w:sz w:val="28"/>
          <w:szCs w:val="28"/>
          <w:lang w:val="ru-RU"/>
        </w:rPr>
        <w:t xml:space="preserve">кону положенням, що не можуть бути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ими суддями також особи,</w:t>
      </w:r>
      <w:r w:rsidR="00802F98">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визнані в судовому порядку обмежено дієздатними.</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разі одноособового вирішення спору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суддя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повинен мати вищу юр</w:t>
      </w:r>
      <w:r w:rsidR="00802F98">
        <w:rPr>
          <w:rFonts w:ascii="Times New Roman" w:hAnsi="Times New Roman" w:cs="Times New Roman"/>
          <w:sz w:val="28"/>
          <w:szCs w:val="28"/>
          <w:lang w:val="ru-RU"/>
        </w:rPr>
        <w:t>идичну освіту. У разі колегіаль</w:t>
      </w:r>
      <w:r w:rsidRPr="00D216F1">
        <w:rPr>
          <w:rFonts w:ascii="Times New Roman" w:hAnsi="Times New Roman" w:cs="Times New Roman"/>
          <w:sz w:val="28"/>
          <w:szCs w:val="28"/>
          <w:lang w:val="ru-RU"/>
        </w:rPr>
        <w:t>ного вирішення спору вимоги щодо наявн</w:t>
      </w:r>
      <w:r w:rsidR="00802F98">
        <w:rPr>
          <w:rFonts w:ascii="Times New Roman" w:hAnsi="Times New Roman" w:cs="Times New Roman"/>
          <w:sz w:val="28"/>
          <w:szCs w:val="28"/>
          <w:lang w:val="ru-RU"/>
        </w:rPr>
        <w:t>ості юридичної освіти поширюють</w:t>
      </w:r>
      <w:r w:rsidRPr="00D216F1">
        <w:rPr>
          <w:rFonts w:ascii="Times New Roman" w:hAnsi="Times New Roman" w:cs="Times New Roman"/>
          <w:sz w:val="28"/>
          <w:szCs w:val="28"/>
          <w:lang w:val="ru-RU"/>
        </w:rPr>
        <w:t xml:space="preserve">ся лише на головуючого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Сукупність знань та навичок у галузі</w:t>
      </w:r>
      <w:r w:rsidR="00802F98">
        <w:rPr>
          <w:rFonts w:ascii="Times New Roman" w:hAnsi="Times New Roman" w:cs="Times New Roman"/>
          <w:sz w:val="28"/>
          <w:szCs w:val="28"/>
          <w:lang w:val="ru-RU"/>
        </w:rPr>
        <w:t xml:space="preserve"> юриспруденції не завжди є опти</w:t>
      </w:r>
      <w:r w:rsidRPr="00D216F1">
        <w:rPr>
          <w:rFonts w:ascii="Times New Roman" w:hAnsi="Times New Roman" w:cs="Times New Roman"/>
          <w:sz w:val="28"/>
          <w:szCs w:val="28"/>
          <w:lang w:val="ru-RU"/>
        </w:rPr>
        <w:t xml:space="preserve">мальним набором інтелектуальних якостей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Зазвичай під</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час вирішення тих чи інших специфічних сп</w:t>
      </w:r>
      <w:r w:rsidR="00802F98">
        <w:rPr>
          <w:rFonts w:ascii="Times New Roman" w:hAnsi="Times New Roman" w:cs="Times New Roman"/>
          <w:sz w:val="28"/>
          <w:szCs w:val="28"/>
          <w:lang w:val="ru-RU"/>
        </w:rPr>
        <w:t>орів необхідними є знання та на</w:t>
      </w:r>
      <w:r w:rsidRPr="00D216F1">
        <w:rPr>
          <w:rFonts w:ascii="Times New Roman" w:hAnsi="Times New Roman" w:cs="Times New Roman"/>
          <w:sz w:val="28"/>
          <w:szCs w:val="28"/>
          <w:lang w:val="ru-RU"/>
        </w:rPr>
        <w:t>вики в інших галузях знань, наприклад, ек</w:t>
      </w:r>
      <w:r w:rsidR="00802F98">
        <w:rPr>
          <w:rFonts w:ascii="Times New Roman" w:hAnsi="Times New Roman" w:cs="Times New Roman"/>
          <w:sz w:val="28"/>
          <w:szCs w:val="28"/>
          <w:lang w:val="ru-RU"/>
        </w:rPr>
        <w:t>ономічних, технічних тощо. Особ</w:t>
      </w:r>
      <w:r w:rsidRPr="00D216F1">
        <w:rPr>
          <w:rFonts w:ascii="Times New Roman" w:hAnsi="Times New Roman" w:cs="Times New Roman"/>
          <w:sz w:val="28"/>
          <w:szCs w:val="28"/>
          <w:lang w:val="ru-RU"/>
        </w:rPr>
        <w:t xml:space="preserve">лива процедура формування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дозволяє включити до його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складу поряд з юристами й інших фахівців у тій чи інші</w:t>
      </w:r>
      <w:r w:rsidR="00802F98">
        <w:rPr>
          <w:rFonts w:ascii="Times New Roman" w:hAnsi="Times New Roman" w:cs="Times New Roman"/>
          <w:sz w:val="28"/>
          <w:szCs w:val="28"/>
          <w:lang w:val="ru-RU"/>
        </w:rPr>
        <w:t>й сфері. Цим досяга</w:t>
      </w:r>
      <w:r w:rsidRPr="00D216F1">
        <w:rPr>
          <w:rFonts w:ascii="Times New Roman" w:hAnsi="Times New Roman" w:cs="Times New Roman"/>
          <w:sz w:val="28"/>
          <w:szCs w:val="28"/>
          <w:lang w:val="ru-RU"/>
        </w:rPr>
        <w:t>ється максимально ефективне поєднання правових і спеціальних знань, що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сприятиме об’єктивному та найбільш професійному розгляду та вирішенню</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особливо складних цивільно</w:t>
      </w:r>
      <w:r w:rsidR="00802F98">
        <w:rPr>
          <w:rFonts w:ascii="Times New Roman" w:hAnsi="Times New Roman" w:cs="Times New Roman"/>
          <w:sz w:val="28"/>
          <w:szCs w:val="28"/>
          <w:lang w:val="ru-RU"/>
        </w:rPr>
        <w:t>-</w:t>
      </w:r>
      <w:r w:rsidRPr="00D216F1">
        <w:rPr>
          <w:rFonts w:ascii="Times New Roman" w:hAnsi="Times New Roman" w:cs="Times New Roman"/>
          <w:sz w:val="28"/>
          <w:szCs w:val="28"/>
          <w:lang w:val="ru-RU"/>
        </w:rPr>
        <w:t>правових та господарсько</w:t>
      </w:r>
      <w:r w:rsidR="00802F98">
        <w:rPr>
          <w:rFonts w:ascii="Times New Roman" w:hAnsi="Times New Roman" w:cs="Times New Roman"/>
          <w:sz w:val="28"/>
          <w:szCs w:val="28"/>
          <w:lang w:val="ru-RU"/>
        </w:rPr>
        <w:t>-</w:t>
      </w:r>
      <w:r w:rsidRPr="00D216F1">
        <w:rPr>
          <w:rFonts w:ascii="Times New Roman" w:hAnsi="Times New Roman" w:cs="Times New Roman"/>
          <w:sz w:val="28"/>
          <w:szCs w:val="28"/>
          <w:lang w:val="ru-RU"/>
        </w:rPr>
        <w:t>правових спорів.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Юриспруденція – це достатньо об’ємна наука, знати яку досконало буває</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інколи просто неможливо, у той же час вона дуже вдало пристосована для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спеціалізації в тій чи іншій її галузі</w:t>
      </w:r>
      <w:r w:rsidR="007C09A1">
        <w:rPr>
          <w:rFonts w:ascii="Times New Roman" w:hAnsi="Times New Roman" w:cs="Times New Roman"/>
          <w:sz w:val="28"/>
          <w:szCs w:val="28"/>
          <w:lang w:val="ru-RU"/>
        </w:rPr>
        <w:t xml:space="preserve"> </w:t>
      </w:r>
      <w:r w:rsidR="007C09A1" w:rsidRPr="007C09A1">
        <w:rPr>
          <w:rFonts w:ascii="Times New Roman" w:hAnsi="Times New Roman" w:cs="Times New Roman"/>
          <w:sz w:val="28"/>
          <w:szCs w:val="28"/>
          <w:lang w:val="ru-RU"/>
        </w:rPr>
        <w:t>[</w:t>
      </w:r>
      <w:r w:rsidR="007C09A1">
        <w:rPr>
          <w:rFonts w:ascii="Times New Roman" w:hAnsi="Times New Roman" w:cs="Times New Roman"/>
          <w:sz w:val="28"/>
          <w:szCs w:val="28"/>
          <w:lang w:val="ru-RU"/>
        </w:rPr>
        <w:t>40, с.56</w:t>
      </w:r>
      <w:r w:rsidR="007C09A1" w:rsidRPr="007C09A1">
        <w:rPr>
          <w:rFonts w:ascii="Times New Roman" w:hAnsi="Times New Roman" w:cs="Times New Roman"/>
          <w:sz w:val="28"/>
          <w:szCs w:val="28"/>
          <w:lang w:val="ru-RU"/>
        </w:rPr>
        <w:t>]</w:t>
      </w:r>
      <w:r w:rsidRPr="00D216F1">
        <w:rPr>
          <w:rFonts w:ascii="Times New Roman" w:hAnsi="Times New Roman" w:cs="Times New Roman"/>
          <w:sz w:val="28"/>
          <w:szCs w:val="28"/>
          <w:lang w:val="ru-RU"/>
        </w:rPr>
        <w:t>. Юрид</w:t>
      </w:r>
      <w:r w:rsidR="00802F98">
        <w:rPr>
          <w:rFonts w:ascii="Times New Roman" w:hAnsi="Times New Roman" w:cs="Times New Roman"/>
          <w:sz w:val="28"/>
          <w:szCs w:val="28"/>
          <w:lang w:val="ru-RU"/>
        </w:rPr>
        <w:t xml:space="preserve">ичний професіоналізм суддів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поза сумнівом, є вкрай важливим показником для сторін пі</w:t>
      </w:r>
      <w:r w:rsidR="00802F98">
        <w:rPr>
          <w:rFonts w:ascii="Times New Roman" w:hAnsi="Times New Roman" w:cs="Times New Roman"/>
          <w:sz w:val="28"/>
          <w:szCs w:val="28"/>
          <w:lang w:val="ru-RU"/>
        </w:rPr>
        <w:t xml:space="preserve">д </w:t>
      </w:r>
      <w:r w:rsidRPr="00D216F1">
        <w:rPr>
          <w:rFonts w:ascii="Times New Roman" w:hAnsi="Times New Roman" w:cs="Times New Roman"/>
          <w:sz w:val="28"/>
          <w:szCs w:val="28"/>
          <w:lang w:val="ru-RU"/>
        </w:rPr>
        <w:t xml:space="preserve">час вибору арбітрів. У постійно діючому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ому суді, особливому у то</w:t>
      </w:r>
      <w:r w:rsidRPr="00D216F1">
        <w:rPr>
          <w:rFonts w:ascii="Times New Roman" w:hAnsi="Times New Roman" w:cs="Times New Roman"/>
          <w:sz w:val="28"/>
          <w:szCs w:val="28"/>
          <w:lang w:val="ru-RU"/>
        </w:rPr>
        <w:t>му, який спеціалізується на вирішенні певного виду спорів, беручи до уваги,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що арбітри тут обираються сторонами, знай</w:t>
      </w:r>
      <w:r w:rsidR="00802F98">
        <w:rPr>
          <w:rFonts w:ascii="Times New Roman" w:hAnsi="Times New Roman" w:cs="Times New Roman"/>
          <w:sz w:val="28"/>
          <w:szCs w:val="28"/>
          <w:lang w:val="ru-RU"/>
        </w:rPr>
        <w:t>ти потрібного фахівця в конкрет</w:t>
      </w:r>
      <w:r w:rsidRPr="00D216F1">
        <w:rPr>
          <w:rFonts w:ascii="Times New Roman" w:hAnsi="Times New Roman" w:cs="Times New Roman"/>
          <w:sz w:val="28"/>
          <w:szCs w:val="28"/>
          <w:lang w:val="ru-RU"/>
        </w:rPr>
        <w:t xml:space="preserve">ній галузі правових знань набагато більше шансів. Перевагою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розгляду в цьому плані є також той факт, що постійно діючі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розглядають справи, як правило, </w:t>
      </w:r>
      <w:r w:rsidRPr="00D216F1">
        <w:rPr>
          <w:rFonts w:ascii="Times New Roman" w:hAnsi="Times New Roman" w:cs="Times New Roman"/>
          <w:sz w:val="28"/>
          <w:szCs w:val="28"/>
          <w:lang w:val="ru-RU"/>
        </w:rPr>
        <w:lastRenderedPageBreak/>
        <w:t xml:space="preserve">у складі колегії (трибуналу)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суддів з трьох осіб. Значною та вагомою перевагою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є також</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те, що його арбітри є знаними та досвідчен</w:t>
      </w:r>
      <w:r w:rsidR="00802F98">
        <w:rPr>
          <w:rFonts w:ascii="Times New Roman" w:hAnsi="Times New Roman" w:cs="Times New Roman"/>
          <w:sz w:val="28"/>
          <w:szCs w:val="28"/>
          <w:lang w:val="ru-RU"/>
        </w:rPr>
        <w:t>ими юристами із значним практич</w:t>
      </w:r>
      <w:r w:rsidRPr="00D216F1">
        <w:rPr>
          <w:rFonts w:ascii="Times New Roman" w:hAnsi="Times New Roman" w:cs="Times New Roman"/>
          <w:sz w:val="28"/>
          <w:szCs w:val="28"/>
          <w:lang w:val="ru-RU"/>
        </w:rPr>
        <w:t>ним досвідом.</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Деякі постійно діючі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поряд з вимогами до кандидатури</w:t>
      </w:r>
      <w:r w:rsidR="00802F98">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визначених Законом, встановлюють додаткові вимоги до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професійного та освітнього рівня своїх суддів.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З метою здобуття авторитету, відповідної репутації серед ділових кіл та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більш вагомого впливу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зацікавлений у поповненні свого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складу відомими та висококваліфікованим</w:t>
      </w:r>
      <w:r w:rsidR="00802F98">
        <w:rPr>
          <w:rFonts w:ascii="Times New Roman" w:hAnsi="Times New Roman" w:cs="Times New Roman"/>
          <w:sz w:val="28"/>
          <w:szCs w:val="28"/>
          <w:lang w:val="ru-RU"/>
        </w:rPr>
        <w:t>и юристами</w:t>
      </w:r>
      <w:r w:rsidR="007C09A1">
        <w:rPr>
          <w:rFonts w:ascii="Times New Roman" w:hAnsi="Times New Roman" w:cs="Times New Roman"/>
          <w:sz w:val="28"/>
          <w:szCs w:val="28"/>
          <w:lang w:val="ru-RU"/>
        </w:rPr>
        <w:t xml:space="preserve"> </w:t>
      </w:r>
      <w:r w:rsidR="007C09A1" w:rsidRPr="007C09A1">
        <w:rPr>
          <w:rFonts w:ascii="Times New Roman" w:hAnsi="Times New Roman" w:cs="Times New Roman"/>
          <w:sz w:val="28"/>
          <w:szCs w:val="28"/>
          <w:lang w:val="ru-RU"/>
        </w:rPr>
        <w:t>[41]</w:t>
      </w:r>
      <w:r w:rsidR="00802F98">
        <w:rPr>
          <w:rFonts w:ascii="Times New Roman" w:hAnsi="Times New Roman" w:cs="Times New Roman"/>
          <w:sz w:val="28"/>
          <w:szCs w:val="28"/>
          <w:lang w:val="ru-RU"/>
        </w:rPr>
        <w:t xml:space="preserve">. Серед суддів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часто зустрічаються кандидат</w:t>
      </w:r>
      <w:r w:rsidR="00802F98">
        <w:rPr>
          <w:rFonts w:ascii="Times New Roman" w:hAnsi="Times New Roman" w:cs="Times New Roman"/>
          <w:sz w:val="28"/>
          <w:szCs w:val="28"/>
          <w:lang w:val="ru-RU"/>
        </w:rPr>
        <w:t>и та доктори юридичних та еконо</w:t>
      </w:r>
      <w:r w:rsidRPr="00D216F1">
        <w:rPr>
          <w:rFonts w:ascii="Times New Roman" w:hAnsi="Times New Roman" w:cs="Times New Roman"/>
          <w:sz w:val="28"/>
          <w:szCs w:val="28"/>
          <w:lang w:val="ru-RU"/>
        </w:rPr>
        <w:t>мічних наук, знані науковців, широко відомі юридичні діячі.</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Питання професіоналізму арбітрів також дуже тісно пов’язане з питанням</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 стимулювання та мотивацію суддів відпов</w:t>
      </w:r>
      <w:r w:rsidR="00802F98">
        <w:rPr>
          <w:rFonts w:ascii="Times New Roman" w:hAnsi="Times New Roman" w:cs="Times New Roman"/>
          <w:sz w:val="28"/>
          <w:szCs w:val="28"/>
          <w:lang w:val="ru-RU"/>
        </w:rPr>
        <w:t xml:space="preserve">ідних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их судів. Сьогод</w:t>
      </w:r>
      <w:r w:rsidRPr="00D216F1">
        <w:rPr>
          <w:rFonts w:ascii="Times New Roman" w:hAnsi="Times New Roman" w:cs="Times New Roman"/>
          <w:sz w:val="28"/>
          <w:szCs w:val="28"/>
          <w:lang w:val="ru-RU"/>
        </w:rPr>
        <w:t xml:space="preserve">ні діяльність багатьох юристів як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w:t>
      </w:r>
      <w:r w:rsidR="00802F98">
        <w:rPr>
          <w:rFonts w:ascii="Times New Roman" w:hAnsi="Times New Roman" w:cs="Times New Roman"/>
          <w:sz w:val="28"/>
          <w:szCs w:val="28"/>
          <w:lang w:val="ru-RU"/>
        </w:rPr>
        <w:t>суддів є для них не стільки дже</w:t>
      </w:r>
      <w:r w:rsidRPr="00D216F1">
        <w:rPr>
          <w:rFonts w:ascii="Times New Roman" w:hAnsi="Times New Roman" w:cs="Times New Roman"/>
          <w:sz w:val="28"/>
          <w:szCs w:val="28"/>
          <w:lang w:val="ru-RU"/>
        </w:rPr>
        <w:t>релом заробітку, скільки бажанням випробува</w:t>
      </w:r>
      <w:r w:rsidR="00802F98">
        <w:rPr>
          <w:rFonts w:ascii="Times New Roman" w:hAnsi="Times New Roman" w:cs="Times New Roman"/>
          <w:sz w:val="28"/>
          <w:szCs w:val="28"/>
          <w:lang w:val="ru-RU"/>
        </w:rPr>
        <w:t>ти себе в новому статусі, реалі</w:t>
      </w:r>
      <w:r w:rsidRPr="00D216F1">
        <w:rPr>
          <w:rFonts w:ascii="Times New Roman" w:hAnsi="Times New Roman" w:cs="Times New Roman"/>
          <w:sz w:val="28"/>
          <w:szCs w:val="28"/>
          <w:lang w:val="ru-RU"/>
        </w:rPr>
        <w:t>зувати свої знання та навички в реальній правовій практиці, а іноді просто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бажанням сприяти розвитку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Ні в кого не викликає</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сумніву той факт, що в сучасних умовах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00802F98">
        <w:rPr>
          <w:rFonts w:ascii="Times New Roman" w:hAnsi="Times New Roman" w:cs="Times New Roman"/>
          <w:sz w:val="28"/>
          <w:szCs w:val="28"/>
          <w:lang w:val="ru-RU"/>
        </w:rPr>
        <w:t>ство в Україні пе</w:t>
      </w:r>
      <w:r w:rsidRPr="00D216F1">
        <w:rPr>
          <w:rFonts w:ascii="Times New Roman" w:hAnsi="Times New Roman" w:cs="Times New Roman"/>
          <w:sz w:val="28"/>
          <w:szCs w:val="28"/>
          <w:lang w:val="ru-RU"/>
        </w:rPr>
        <w:t>реживає етап становлення. Після тривалого</w:t>
      </w:r>
      <w:r w:rsidR="00802F98">
        <w:rPr>
          <w:rFonts w:ascii="Times New Roman" w:hAnsi="Times New Roman" w:cs="Times New Roman"/>
          <w:sz w:val="28"/>
          <w:szCs w:val="28"/>
          <w:lang w:val="ru-RU"/>
        </w:rPr>
        <w:t xml:space="preserve"> періоду занепаду цієї альтерна</w:t>
      </w:r>
      <w:r w:rsidRPr="00D216F1">
        <w:rPr>
          <w:rFonts w:ascii="Times New Roman" w:hAnsi="Times New Roman" w:cs="Times New Roman"/>
          <w:sz w:val="28"/>
          <w:szCs w:val="28"/>
          <w:lang w:val="ru-RU"/>
        </w:rPr>
        <w:t>тивної форми вирішення суперечок в радянсь</w:t>
      </w:r>
      <w:r w:rsidR="00802F98">
        <w:rPr>
          <w:rFonts w:ascii="Times New Roman" w:hAnsi="Times New Roman" w:cs="Times New Roman"/>
          <w:sz w:val="28"/>
          <w:szCs w:val="28"/>
          <w:lang w:val="ru-RU"/>
        </w:rPr>
        <w:t>кі часи фізичні та юридичні осо</w:t>
      </w:r>
      <w:r w:rsidRPr="00D216F1">
        <w:rPr>
          <w:rFonts w:ascii="Times New Roman" w:hAnsi="Times New Roman" w:cs="Times New Roman"/>
          <w:sz w:val="28"/>
          <w:szCs w:val="28"/>
          <w:lang w:val="ru-RU"/>
        </w:rPr>
        <w:t>би поки що з побоюванням ставляться до такого способу захисту своїх прав та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інтересів, на жаль, не вбачають у ньому реальних переваг поряд з державним</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правосуддям</w:t>
      </w:r>
      <w:r w:rsidR="007C7A39">
        <w:rPr>
          <w:rFonts w:ascii="Times New Roman" w:hAnsi="Times New Roman" w:cs="Times New Roman"/>
          <w:sz w:val="28"/>
          <w:szCs w:val="28"/>
          <w:lang w:val="ru-RU"/>
        </w:rPr>
        <w:t xml:space="preserve"> </w:t>
      </w:r>
      <w:r w:rsidR="007C7A39" w:rsidRPr="007C7A39">
        <w:rPr>
          <w:rFonts w:ascii="Times New Roman" w:hAnsi="Times New Roman" w:cs="Times New Roman"/>
          <w:sz w:val="28"/>
          <w:szCs w:val="28"/>
          <w:lang w:val="ru-RU"/>
        </w:rPr>
        <w:t>[42</w:t>
      </w:r>
      <w:r w:rsidR="007C7A39">
        <w:rPr>
          <w:rFonts w:ascii="Times New Roman" w:hAnsi="Times New Roman" w:cs="Times New Roman"/>
          <w:sz w:val="28"/>
          <w:szCs w:val="28"/>
          <w:lang w:val="ru-RU"/>
        </w:rPr>
        <w:t>, с. 78</w:t>
      </w:r>
      <w:r w:rsidR="007C7A39" w:rsidRPr="007C7A39">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 Підриває авторитет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ої форми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і той факт,</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що деякі представники юридичної спільноти, очевидно, свідомо принижують</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 намагаються безпідставно нівелювати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 апелюючи,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що начебто створюються «свої»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w:t>
      </w:r>
      <w:r w:rsidR="00802F98">
        <w:rPr>
          <w:rFonts w:ascii="Times New Roman" w:hAnsi="Times New Roman" w:cs="Times New Roman"/>
          <w:sz w:val="28"/>
          <w:szCs w:val="28"/>
          <w:lang w:val="ru-RU"/>
        </w:rPr>
        <w:t>уди для вирішення власних корпо</w:t>
      </w:r>
      <w:r w:rsidRPr="00D216F1">
        <w:rPr>
          <w:rFonts w:ascii="Times New Roman" w:hAnsi="Times New Roman" w:cs="Times New Roman"/>
          <w:sz w:val="28"/>
          <w:szCs w:val="28"/>
          <w:lang w:val="ru-RU"/>
        </w:rPr>
        <w:t xml:space="preserve">ративних інтересів. Проте варто зазначити, </w:t>
      </w:r>
      <w:r w:rsidR="00802F98">
        <w:rPr>
          <w:rFonts w:ascii="Times New Roman" w:hAnsi="Times New Roman" w:cs="Times New Roman"/>
          <w:sz w:val="28"/>
          <w:szCs w:val="28"/>
          <w:lang w:val="ru-RU"/>
        </w:rPr>
        <w:t>що законодавець з прийняттям За</w:t>
      </w:r>
      <w:r w:rsidRPr="00D216F1">
        <w:rPr>
          <w:rFonts w:ascii="Times New Roman" w:hAnsi="Times New Roman" w:cs="Times New Roman"/>
          <w:sz w:val="28"/>
          <w:szCs w:val="28"/>
          <w:lang w:val="ru-RU"/>
        </w:rPr>
        <w:t xml:space="preserve">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створив</w:t>
      </w:r>
      <w:r w:rsidR="00802F98">
        <w:rPr>
          <w:rFonts w:ascii="Times New Roman" w:hAnsi="Times New Roman" w:cs="Times New Roman"/>
          <w:sz w:val="28"/>
          <w:szCs w:val="28"/>
          <w:lang w:val="ru-RU"/>
        </w:rPr>
        <w:t xml:space="preserve"> реальне підґрунтя для неуперед</w:t>
      </w:r>
      <w:r w:rsidRPr="00D216F1">
        <w:rPr>
          <w:rFonts w:ascii="Times New Roman" w:hAnsi="Times New Roman" w:cs="Times New Roman"/>
          <w:sz w:val="28"/>
          <w:szCs w:val="28"/>
          <w:lang w:val="ru-RU"/>
        </w:rPr>
        <w:t>женого та професійного, оперативного вирішення спорів, створив умови для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постановлення дійсно правильних та об’єкт</w:t>
      </w:r>
      <w:r w:rsidR="00802F98">
        <w:rPr>
          <w:rFonts w:ascii="Times New Roman" w:hAnsi="Times New Roman" w:cs="Times New Roman"/>
          <w:sz w:val="28"/>
          <w:szCs w:val="28"/>
          <w:lang w:val="ru-RU"/>
        </w:rPr>
        <w:t>ивних і, найголовніше, виконува</w:t>
      </w:r>
      <w:r w:rsidRPr="00D216F1">
        <w:rPr>
          <w:rFonts w:ascii="Times New Roman" w:hAnsi="Times New Roman" w:cs="Times New Roman"/>
          <w:sz w:val="28"/>
          <w:szCs w:val="28"/>
          <w:lang w:val="ru-RU"/>
        </w:rPr>
        <w:t>них рішень. Безумовно, рівень професіоналізму працівників тієї чи іншої організації сприяє підвищенню або, відповідно, з</w:t>
      </w:r>
      <w:r w:rsidR="00802F98">
        <w:rPr>
          <w:rFonts w:ascii="Times New Roman" w:hAnsi="Times New Roman" w:cs="Times New Roman"/>
          <w:sz w:val="28"/>
          <w:szCs w:val="28"/>
          <w:lang w:val="ru-RU"/>
        </w:rPr>
        <w:t>ниженню її авторитету. Саме сту</w:t>
      </w:r>
      <w:r w:rsidRPr="00D216F1">
        <w:rPr>
          <w:rFonts w:ascii="Times New Roman" w:hAnsi="Times New Roman" w:cs="Times New Roman"/>
          <w:sz w:val="28"/>
          <w:szCs w:val="28"/>
          <w:lang w:val="ru-RU"/>
        </w:rPr>
        <w:t xml:space="preserve">пінь довіри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створює або зменшує передумови для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звернення до конкретного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3C1CF6">
        <w:rPr>
          <w:rFonts w:ascii="Times New Roman" w:hAnsi="Times New Roman" w:cs="Times New Roman"/>
          <w:sz w:val="28"/>
          <w:szCs w:val="28"/>
          <w:lang w:val="ru-RU"/>
        </w:rPr>
        <w:t xml:space="preserve"> </w:t>
      </w:r>
      <w:r w:rsidR="003C1CF6" w:rsidRPr="003C1CF6">
        <w:rPr>
          <w:rFonts w:ascii="Times New Roman" w:hAnsi="Times New Roman" w:cs="Times New Roman"/>
          <w:sz w:val="28"/>
          <w:szCs w:val="28"/>
          <w:lang w:val="ru-RU"/>
        </w:rPr>
        <w:t>[43,</w:t>
      </w:r>
      <w:r w:rsidR="003C1CF6">
        <w:rPr>
          <w:rFonts w:ascii="Times New Roman" w:hAnsi="Times New Roman" w:cs="Times New Roman"/>
          <w:sz w:val="28"/>
          <w:szCs w:val="28"/>
          <w:lang w:val="en-US"/>
        </w:rPr>
        <w:t>c</w:t>
      </w:r>
      <w:r w:rsidR="003C1CF6" w:rsidRPr="003C1CF6">
        <w:rPr>
          <w:rFonts w:ascii="Times New Roman" w:hAnsi="Times New Roman" w:cs="Times New Roman"/>
          <w:sz w:val="28"/>
          <w:szCs w:val="28"/>
          <w:lang w:val="ru-RU"/>
        </w:rPr>
        <w:t>. 67]</w:t>
      </w:r>
      <w:r w:rsidRPr="00D216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Як вже було зазначено вище, не менш важливим поряд з безпосереднім</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формуванням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є питання про усунення від вирішення </w:t>
      </w:r>
      <w:r w:rsidRPr="00D216F1">
        <w:rPr>
          <w:rFonts w:ascii="Times New Roman" w:hAnsi="Times New Roman" w:cs="Times New Roman"/>
          <w:sz w:val="28"/>
          <w:szCs w:val="28"/>
          <w:lang w:val="ru-RU"/>
        </w:rPr>
        <w:lastRenderedPageBreak/>
        <w:t>конкретної справи або припинення повноважень арбітра. Відповідно до ст.</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21 Закону повноваження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припиняються: за погодженням сторін; у разі відводу чи самовідводу відповідно до положень Закону; у разі набрання законної сили обвинувальним вироком суду щодо нього; у разі набрання законної сили судовим рішенням про визнання його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обмежено дієздатним чи недієздатним; у разі його смерті, визнання його безвісно відсутнім або оголошення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померлим рішенням суду, що набрало законної сили.</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Повноваження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w:t>
      </w:r>
      <w:r w:rsidR="00802F98">
        <w:rPr>
          <w:rFonts w:ascii="Times New Roman" w:hAnsi="Times New Roman" w:cs="Times New Roman"/>
          <w:sz w:val="28"/>
          <w:szCs w:val="28"/>
          <w:lang w:val="ru-RU"/>
        </w:rPr>
        <w:t>у, яким вирішувався спір, припи</w:t>
      </w:r>
      <w:r w:rsidRPr="00D216F1">
        <w:rPr>
          <w:rFonts w:ascii="Times New Roman" w:hAnsi="Times New Roman" w:cs="Times New Roman"/>
          <w:sz w:val="28"/>
          <w:szCs w:val="28"/>
          <w:lang w:val="ru-RU"/>
        </w:rPr>
        <w:t>няються після прийняття ним рішення по конкретній справі.</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Суттєвим моментом, який має бути врахований у процесі підготовки справи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або безпосередньо під час розгляду с</w:t>
      </w:r>
      <w:r w:rsidR="00802F98">
        <w:rPr>
          <w:rFonts w:ascii="Times New Roman" w:hAnsi="Times New Roman" w:cs="Times New Roman"/>
          <w:sz w:val="28"/>
          <w:szCs w:val="28"/>
          <w:lang w:val="ru-RU"/>
        </w:rPr>
        <w:t>прави по су</w:t>
      </w:r>
      <w:r w:rsidRPr="00D216F1">
        <w:rPr>
          <w:rFonts w:ascii="Times New Roman" w:hAnsi="Times New Roman" w:cs="Times New Roman"/>
          <w:sz w:val="28"/>
          <w:szCs w:val="28"/>
          <w:lang w:val="ru-RU"/>
        </w:rPr>
        <w:t xml:space="preserve">ті, є визначення чи може даний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брати участь у розгляді</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справи, оскільки сторона може потрапити в </w:t>
      </w:r>
      <w:r w:rsidR="00802F98">
        <w:rPr>
          <w:rFonts w:ascii="Times New Roman" w:hAnsi="Times New Roman" w:cs="Times New Roman"/>
          <w:sz w:val="28"/>
          <w:szCs w:val="28"/>
          <w:lang w:val="ru-RU"/>
        </w:rPr>
        <w:t>ситуацію зловживання з боку суд</w:t>
      </w:r>
      <w:r w:rsidRPr="00D216F1">
        <w:rPr>
          <w:rFonts w:ascii="Times New Roman" w:hAnsi="Times New Roman" w:cs="Times New Roman"/>
          <w:sz w:val="28"/>
          <w:szCs w:val="28"/>
          <w:lang w:val="ru-RU"/>
        </w:rPr>
        <w:t xml:space="preserve">дів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або в ситуацію їх особливої зацікавленості у вирішенні</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справи на користь певної сторони, якщо, на</w:t>
      </w:r>
      <w:r w:rsidR="00802F98">
        <w:rPr>
          <w:rFonts w:ascii="Times New Roman" w:hAnsi="Times New Roman" w:cs="Times New Roman"/>
          <w:sz w:val="28"/>
          <w:szCs w:val="28"/>
          <w:lang w:val="ru-RU"/>
        </w:rPr>
        <w:t>приклад, стороною у спорі є юри</w:t>
      </w:r>
      <w:r w:rsidRPr="00D216F1">
        <w:rPr>
          <w:rFonts w:ascii="Times New Roman" w:hAnsi="Times New Roman" w:cs="Times New Roman"/>
          <w:sz w:val="28"/>
          <w:szCs w:val="28"/>
          <w:lang w:val="ru-RU"/>
        </w:rPr>
        <w:t xml:space="preserve">дична особа, яка є засновником даного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3C1CF6">
        <w:rPr>
          <w:rFonts w:ascii="Times New Roman" w:hAnsi="Times New Roman" w:cs="Times New Roman"/>
          <w:sz w:val="28"/>
          <w:szCs w:val="28"/>
          <w:lang w:val="ru-RU"/>
        </w:rPr>
        <w:t xml:space="preserve"> </w:t>
      </w:r>
      <w:r w:rsidR="003C1CF6" w:rsidRPr="003C1CF6">
        <w:rPr>
          <w:rFonts w:ascii="Times New Roman" w:hAnsi="Times New Roman" w:cs="Times New Roman"/>
          <w:sz w:val="28"/>
          <w:szCs w:val="28"/>
          <w:lang w:val="ru-RU"/>
        </w:rPr>
        <w:t>[</w:t>
      </w:r>
      <w:r w:rsidR="003C1CF6">
        <w:rPr>
          <w:rFonts w:ascii="Times New Roman" w:hAnsi="Times New Roman" w:cs="Times New Roman"/>
          <w:sz w:val="28"/>
          <w:szCs w:val="28"/>
          <w:lang w:val="ru-RU"/>
        </w:rPr>
        <w:t>44, с. 47</w:t>
      </w:r>
      <w:r w:rsidR="003C1CF6" w:rsidRPr="003C1CF6">
        <w:rPr>
          <w:rFonts w:ascii="Times New Roman" w:hAnsi="Times New Roman" w:cs="Times New Roman"/>
          <w:sz w:val="28"/>
          <w:szCs w:val="28"/>
          <w:lang w:val="ru-RU"/>
        </w:rPr>
        <w:t>]</w:t>
      </w:r>
      <w:r w:rsidRPr="00D216F1">
        <w:rPr>
          <w:rFonts w:ascii="Times New Roman" w:hAnsi="Times New Roman" w:cs="Times New Roman"/>
          <w:sz w:val="28"/>
          <w:szCs w:val="28"/>
          <w:lang w:val="ru-RU"/>
        </w:rPr>
        <w:t>.</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Аби уникнути таких та аналогічних випадків, </w:t>
      </w:r>
      <w:r w:rsidR="00802F98">
        <w:rPr>
          <w:rFonts w:ascii="Times New Roman" w:hAnsi="Times New Roman" w:cs="Times New Roman"/>
          <w:sz w:val="28"/>
          <w:szCs w:val="28"/>
          <w:lang w:val="ru-RU"/>
        </w:rPr>
        <w:t>законодавець у ст. 19 Закону пе</w:t>
      </w:r>
      <w:r w:rsidRPr="00D216F1">
        <w:rPr>
          <w:rFonts w:ascii="Times New Roman" w:hAnsi="Times New Roman" w:cs="Times New Roman"/>
          <w:sz w:val="28"/>
          <w:szCs w:val="28"/>
          <w:lang w:val="ru-RU"/>
        </w:rPr>
        <w:t xml:space="preserve">редбачив підстави відводу чи самовідводу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серед яких такі:</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особисто чи опос</w:t>
      </w:r>
      <w:r w:rsidR="00802F98">
        <w:rPr>
          <w:rFonts w:ascii="Times New Roman" w:hAnsi="Times New Roman" w:cs="Times New Roman"/>
          <w:sz w:val="28"/>
          <w:szCs w:val="28"/>
          <w:lang w:val="ru-RU"/>
        </w:rPr>
        <w:t>ередковано заінтересований у ре</w:t>
      </w:r>
      <w:r w:rsidRPr="00D216F1">
        <w:rPr>
          <w:rFonts w:ascii="Times New Roman" w:hAnsi="Times New Roman" w:cs="Times New Roman"/>
          <w:sz w:val="28"/>
          <w:szCs w:val="28"/>
          <w:lang w:val="ru-RU"/>
        </w:rPr>
        <w:t xml:space="preserve">зультаті розгляду справи; 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є родичем однієї із сторін</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або інших осіб, які беруть участь у справі, або перебуває з цими особами чи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сторонами в особливих стосунках; на прохання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або за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спільним рішенням сторін; у разі встановлення стороною обставин, які дають</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їй підстави вважати упередженим або необ’єктивним ставлення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судді до справи, про яке сторона дізналася </w:t>
      </w:r>
      <w:r w:rsidR="00802F98">
        <w:rPr>
          <w:rFonts w:ascii="Times New Roman" w:hAnsi="Times New Roman" w:cs="Times New Roman"/>
          <w:sz w:val="28"/>
          <w:szCs w:val="28"/>
          <w:lang w:val="ru-RU"/>
        </w:rPr>
        <w:t>після його обрання чи призначен</w:t>
      </w:r>
      <w:r w:rsidRPr="00D216F1">
        <w:rPr>
          <w:rFonts w:ascii="Times New Roman" w:hAnsi="Times New Roman" w:cs="Times New Roman"/>
          <w:sz w:val="28"/>
          <w:szCs w:val="28"/>
          <w:lang w:val="ru-RU"/>
        </w:rPr>
        <w:t>ня; у разі тривалого, більш як один місяць від</w:t>
      </w:r>
      <w:r w:rsidR="00802F98">
        <w:rPr>
          <w:rFonts w:ascii="Times New Roman" w:hAnsi="Times New Roman" w:cs="Times New Roman"/>
          <w:sz w:val="28"/>
          <w:szCs w:val="28"/>
          <w:lang w:val="ru-RU"/>
        </w:rPr>
        <w:t xml:space="preserve"> дня призначення чи обрання, не</w:t>
      </w:r>
      <w:r w:rsidRPr="00D216F1">
        <w:rPr>
          <w:rFonts w:ascii="Times New Roman" w:hAnsi="Times New Roman" w:cs="Times New Roman"/>
          <w:sz w:val="28"/>
          <w:szCs w:val="28"/>
          <w:lang w:val="ru-RU"/>
        </w:rPr>
        <w:t xml:space="preserve">виконання обов’язків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у конкретній справі; у разі виявлення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невідповідності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вимогам, встановленим статтею 18 Закону;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бере участь у виріш</w:t>
      </w:r>
      <w:r w:rsidR="00802F98">
        <w:rPr>
          <w:rFonts w:ascii="Times New Roman" w:hAnsi="Times New Roman" w:cs="Times New Roman"/>
          <w:sz w:val="28"/>
          <w:szCs w:val="28"/>
          <w:lang w:val="ru-RU"/>
        </w:rPr>
        <w:t>енні спору, який прямо чи опосе</w:t>
      </w:r>
      <w:r w:rsidRPr="00D216F1">
        <w:rPr>
          <w:rFonts w:ascii="Times New Roman" w:hAnsi="Times New Roman" w:cs="Times New Roman"/>
          <w:sz w:val="28"/>
          <w:szCs w:val="28"/>
          <w:lang w:val="ru-RU"/>
        </w:rPr>
        <w:t>редковано пов’язаний з виконанням ним службових повноважень, наданих</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державою. Жодна особа не може бути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суддею у справі, в якій вона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раніше брала участь як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суддя, але</w:t>
      </w:r>
      <w:r w:rsidR="00802F98">
        <w:rPr>
          <w:rFonts w:ascii="Times New Roman" w:hAnsi="Times New Roman" w:cs="Times New Roman"/>
          <w:sz w:val="28"/>
          <w:szCs w:val="28"/>
          <w:lang w:val="ru-RU"/>
        </w:rPr>
        <w:t xml:space="preserve"> була відведена чи заявила само</w:t>
      </w:r>
      <w:r w:rsidRPr="00D216F1">
        <w:rPr>
          <w:rFonts w:ascii="Times New Roman" w:hAnsi="Times New Roman" w:cs="Times New Roman"/>
          <w:sz w:val="28"/>
          <w:szCs w:val="28"/>
          <w:lang w:val="ru-RU"/>
        </w:rPr>
        <w:t>відвід як сторона, представник сторони або в</w:t>
      </w:r>
      <w:r w:rsidR="00802F98">
        <w:rPr>
          <w:rFonts w:ascii="Times New Roman" w:hAnsi="Times New Roman" w:cs="Times New Roman"/>
          <w:sz w:val="28"/>
          <w:szCs w:val="28"/>
          <w:lang w:val="ru-RU"/>
        </w:rPr>
        <w:t xml:space="preserve"> будь</w:t>
      </w:r>
      <w:r w:rsidR="0041010E">
        <w:rPr>
          <w:rFonts w:ascii="Times New Roman" w:hAnsi="Times New Roman" w:cs="Times New Roman"/>
          <w:sz w:val="28"/>
          <w:szCs w:val="28"/>
          <w:lang w:val="ru-RU"/>
        </w:rPr>
        <w:t>-</w:t>
      </w:r>
      <w:r w:rsidR="00802F98">
        <w:rPr>
          <w:rFonts w:ascii="Times New Roman" w:hAnsi="Times New Roman" w:cs="Times New Roman"/>
          <w:sz w:val="28"/>
          <w:szCs w:val="28"/>
          <w:lang w:val="ru-RU"/>
        </w:rPr>
        <w:t xml:space="preserve">якій іншій ролі.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для вирішення конкретного спору угодою сторін можуть бути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встановлені додаткові підстави для відводу чи самовідводу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Статтею 20 Закону передбачено порядо</w:t>
      </w:r>
      <w:r w:rsidR="00802F98">
        <w:rPr>
          <w:rFonts w:ascii="Times New Roman" w:hAnsi="Times New Roman" w:cs="Times New Roman"/>
          <w:sz w:val="28"/>
          <w:szCs w:val="28"/>
          <w:lang w:val="ru-RU"/>
        </w:rPr>
        <w:t xml:space="preserve">к відводу чи самовідводу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Так, у разі звернення до особи за отриманням згоди на обрання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чи призначення її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суддею у конкретній справі ця особа повинна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повідомити про наявність обставин, які є пі</w:t>
      </w:r>
      <w:r w:rsidR="00802F98">
        <w:rPr>
          <w:rFonts w:ascii="Times New Roman" w:hAnsi="Times New Roman" w:cs="Times New Roman"/>
          <w:sz w:val="28"/>
          <w:szCs w:val="28"/>
          <w:lang w:val="ru-RU"/>
        </w:rPr>
        <w:t>дставами для відводу чи самовід</w:t>
      </w:r>
      <w:r w:rsidRPr="00D216F1">
        <w:rPr>
          <w:rFonts w:ascii="Times New Roman" w:hAnsi="Times New Roman" w:cs="Times New Roman"/>
          <w:sz w:val="28"/>
          <w:szCs w:val="28"/>
          <w:lang w:val="ru-RU"/>
        </w:rPr>
        <w:t xml:space="preserve">воду відповідно до статті 19 Закону.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ий суддя повинен без зволікан</w:t>
      </w:r>
      <w:r w:rsidRPr="00D216F1">
        <w:rPr>
          <w:rFonts w:ascii="Times New Roman" w:hAnsi="Times New Roman" w:cs="Times New Roman"/>
          <w:sz w:val="28"/>
          <w:szCs w:val="28"/>
          <w:lang w:val="ru-RU"/>
        </w:rPr>
        <w:t>ня повідомити сторони про підстави його відводу чи самовідводу, зазначені 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статті 19 Закону, що виникли після початку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та заявити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самовідвід. За наявності підстав, зазначених у статті 19 Закону, сторона може</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заявити про відвід обраного нею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лише у разі, </w:t>
      </w:r>
      <w:r w:rsidR="00802F98">
        <w:rPr>
          <w:rFonts w:ascii="Times New Roman" w:hAnsi="Times New Roman" w:cs="Times New Roman"/>
          <w:sz w:val="28"/>
          <w:szCs w:val="28"/>
          <w:lang w:val="ru-RU"/>
        </w:rPr>
        <w:t>якщо обста</w:t>
      </w:r>
      <w:r w:rsidRPr="00D216F1">
        <w:rPr>
          <w:rFonts w:ascii="Times New Roman" w:hAnsi="Times New Roman" w:cs="Times New Roman"/>
          <w:sz w:val="28"/>
          <w:szCs w:val="28"/>
          <w:lang w:val="ru-RU"/>
        </w:rPr>
        <w:t>вини, які є підставою для відводу призначе</w:t>
      </w:r>
      <w:r w:rsidR="00802F98">
        <w:rPr>
          <w:rFonts w:ascii="Times New Roman" w:hAnsi="Times New Roman" w:cs="Times New Roman"/>
          <w:sz w:val="28"/>
          <w:szCs w:val="28"/>
          <w:lang w:val="ru-RU"/>
        </w:rPr>
        <w:t xml:space="preserve">ного чи обраного нею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w:t>
      </w:r>
      <w:r w:rsidRPr="00D216F1">
        <w:rPr>
          <w:rFonts w:ascii="Times New Roman" w:hAnsi="Times New Roman" w:cs="Times New Roman"/>
          <w:sz w:val="28"/>
          <w:szCs w:val="28"/>
          <w:lang w:val="ru-RU"/>
        </w:rPr>
        <w:t>го судді, стали відомі цій стороні після його призначення чи обрання.</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Що стосується процедури відводу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суді ad hoc, то </w:t>
      </w:r>
      <w:r w:rsidR="00802F98">
        <w:rPr>
          <w:rFonts w:ascii="Times New Roman" w:hAnsi="Times New Roman" w:cs="Times New Roman"/>
          <w:sz w:val="28"/>
          <w:szCs w:val="28"/>
          <w:lang w:val="ru-RU"/>
        </w:rPr>
        <w:t xml:space="preserve">сторонни </w:t>
      </w:r>
      <w:r w:rsidRPr="00D216F1">
        <w:rPr>
          <w:rFonts w:ascii="Times New Roman" w:hAnsi="Times New Roman" w:cs="Times New Roman"/>
          <w:sz w:val="28"/>
          <w:szCs w:val="28"/>
          <w:lang w:val="ru-RU"/>
        </w:rPr>
        <w:t xml:space="preserve">можуть самостійно погоджувати процедуру </w:t>
      </w:r>
      <w:r w:rsidR="00802F98">
        <w:rPr>
          <w:rFonts w:ascii="Times New Roman" w:hAnsi="Times New Roman" w:cs="Times New Roman"/>
          <w:sz w:val="28"/>
          <w:szCs w:val="28"/>
          <w:lang w:val="ru-RU"/>
        </w:rPr>
        <w:t xml:space="preserve">відводу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судді</w:t>
      </w:r>
      <w:r w:rsidR="003C1CF6">
        <w:rPr>
          <w:rFonts w:ascii="Times New Roman" w:hAnsi="Times New Roman" w:cs="Times New Roman"/>
          <w:sz w:val="28"/>
          <w:szCs w:val="28"/>
          <w:lang w:val="ru-RU"/>
        </w:rPr>
        <w:t xml:space="preserve"> </w:t>
      </w:r>
      <w:r w:rsidR="003C1CF6" w:rsidRPr="003C1CF6">
        <w:rPr>
          <w:rFonts w:ascii="Times New Roman" w:hAnsi="Times New Roman" w:cs="Times New Roman"/>
          <w:sz w:val="28"/>
          <w:szCs w:val="28"/>
          <w:lang w:val="ru-RU"/>
        </w:rPr>
        <w:t>[</w:t>
      </w:r>
      <w:r w:rsidR="003C1CF6">
        <w:rPr>
          <w:rFonts w:ascii="Times New Roman" w:hAnsi="Times New Roman" w:cs="Times New Roman"/>
          <w:sz w:val="28"/>
          <w:szCs w:val="28"/>
          <w:lang w:val="ru-RU"/>
        </w:rPr>
        <w:t>45, с.77</w:t>
      </w:r>
      <w:r w:rsidR="003C1CF6" w:rsidRPr="003C1CF6">
        <w:rPr>
          <w:rFonts w:ascii="Times New Roman" w:hAnsi="Times New Roman" w:cs="Times New Roman"/>
          <w:sz w:val="28"/>
          <w:szCs w:val="28"/>
          <w:lang w:val="ru-RU"/>
        </w:rPr>
        <w:t>]</w:t>
      </w:r>
      <w:r w:rsidR="00802F98">
        <w:rPr>
          <w:rFonts w:ascii="Times New Roman" w:hAnsi="Times New Roman" w:cs="Times New Roman"/>
          <w:sz w:val="28"/>
          <w:szCs w:val="28"/>
          <w:lang w:val="ru-RU"/>
        </w:rPr>
        <w:t>. Про</w:t>
      </w:r>
      <w:r w:rsidRPr="00D216F1">
        <w:rPr>
          <w:rFonts w:ascii="Times New Roman" w:hAnsi="Times New Roman" w:cs="Times New Roman"/>
          <w:sz w:val="28"/>
          <w:szCs w:val="28"/>
          <w:lang w:val="ru-RU"/>
        </w:rPr>
        <w:t xml:space="preserve">цедура 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у постійн</w:t>
      </w:r>
      <w:r w:rsidR="00802F98">
        <w:rPr>
          <w:rFonts w:ascii="Times New Roman" w:hAnsi="Times New Roman" w:cs="Times New Roman"/>
          <w:sz w:val="28"/>
          <w:szCs w:val="28"/>
          <w:lang w:val="ru-RU"/>
        </w:rPr>
        <w:t xml:space="preserve">о діючому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ому суді виз</w:t>
      </w:r>
      <w:r w:rsidRPr="00D216F1">
        <w:rPr>
          <w:rFonts w:ascii="Times New Roman" w:hAnsi="Times New Roman" w:cs="Times New Roman"/>
          <w:sz w:val="28"/>
          <w:szCs w:val="28"/>
          <w:lang w:val="ru-RU"/>
        </w:rPr>
        <w:t xml:space="preserve">начається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 дотриманням вимог Закону. Якщо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ій угоді або у регламенті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не визн</w:t>
      </w:r>
      <w:r w:rsidR="00802F98">
        <w:rPr>
          <w:rFonts w:ascii="Times New Roman" w:hAnsi="Times New Roman" w:cs="Times New Roman"/>
          <w:sz w:val="28"/>
          <w:szCs w:val="28"/>
          <w:lang w:val="ru-RU"/>
        </w:rPr>
        <w:t>ачена процеду</w:t>
      </w:r>
      <w:r w:rsidRPr="00D216F1">
        <w:rPr>
          <w:rFonts w:ascii="Times New Roman" w:hAnsi="Times New Roman" w:cs="Times New Roman"/>
          <w:sz w:val="28"/>
          <w:szCs w:val="28"/>
          <w:lang w:val="ru-RU"/>
        </w:rPr>
        <w:t xml:space="preserve">ра 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то письмова </w:t>
      </w:r>
      <w:r w:rsidR="00802F98">
        <w:rPr>
          <w:rFonts w:ascii="Times New Roman" w:hAnsi="Times New Roman" w:cs="Times New Roman"/>
          <w:sz w:val="28"/>
          <w:szCs w:val="28"/>
          <w:lang w:val="ru-RU"/>
        </w:rPr>
        <w:t xml:space="preserve">мотивована заява про відвід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має бути подана стороною протягом трьох днів після того, як</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цій стороні стали відомі обставини, які є підставою для 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судді. У разі пропуску встановленого строку питання щодо прийняття заяви</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відвід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вирішується </w:t>
      </w:r>
      <w:r w:rsidR="00802F98">
        <w:rPr>
          <w:rFonts w:ascii="Times New Roman" w:hAnsi="Times New Roman" w:cs="Times New Roman"/>
          <w:sz w:val="28"/>
          <w:szCs w:val="28"/>
          <w:lang w:val="ru-RU"/>
        </w:rPr>
        <w:t xml:space="preserve">головою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суду залеж</w:t>
      </w:r>
      <w:r w:rsidRPr="00D216F1">
        <w:rPr>
          <w:rFonts w:ascii="Times New Roman" w:hAnsi="Times New Roman" w:cs="Times New Roman"/>
          <w:sz w:val="28"/>
          <w:szCs w:val="28"/>
          <w:lang w:val="ru-RU"/>
        </w:rPr>
        <w:t>но від причин пропуску строку, якщо інше</w:t>
      </w:r>
      <w:r w:rsidR="00802F98">
        <w:rPr>
          <w:rFonts w:ascii="Times New Roman" w:hAnsi="Times New Roman" w:cs="Times New Roman"/>
          <w:sz w:val="28"/>
          <w:szCs w:val="28"/>
          <w:lang w:val="ru-RU"/>
        </w:rPr>
        <w:t xml:space="preserve"> не передбачено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Заява сторони про відвід подаєт</w:t>
      </w:r>
      <w:r w:rsidR="00802F98">
        <w:rPr>
          <w:rFonts w:ascii="Times New Roman" w:hAnsi="Times New Roman" w:cs="Times New Roman"/>
          <w:sz w:val="28"/>
          <w:szCs w:val="28"/>
          <w:lang w:val="ru-RU"/>
        </w:rPr>
        <w:t xml:space="preserve">ься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 xml:space="preserve">ому судді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для вирішення конкретного спору, кандидатура якого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відводиться, або голові постійно діючого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суду. За відсутності за</w:t>
      </w:r>
      <w:r w:rsidRPr="00D216F1">
        <w:rPr>
          <w:rFonts w:ascii="Times New Roman" w:hAnsi="Times New Roman" w:cs="Times New Roman"/>
          <w:sz w:val="28"/>
          <w:szCs w:val="28"/>
          <w:lang w:val="ru-RU"/>
        </w:rPr>
        <w:t>перечень іншої сторони щодо заявленого ві</w:t>
      </w:r>
      <w:r w:rsidR="00802F98">
        <w:rPr>
          <w:rFonts w:ascii="Times New Roman" w:hAnsi="Times New Roman" w:cs="Times New Roman"/>
          <w:sz w:val="28"/>
          <w:szCs w:val="28"/>
          <w:lang w:val="ru-RU"/>
        </w:rPr>
        <w:t xml:space="preserve">дводу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ий суддя є відве</w:t>
      </w:r>
      <w:r w:rsidRPr="00D216F1">
        <w:rPr>
          <w:rFonts w:ascii="Times New Roman" w:hAnsi="Times New Roman" w:cs="Times New Roman"/>
          <w:sz w:val="28"/>
          <w:szCs w:val="28"/>
          <w:lang w:val="ru-RU"/>
        </w:rPr>
        <w:t xml:space="preserve">деним з дня подання стороною заяви про його відвід. Якщо інша сторона непогоджується з відводом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вона має право протягом трьох</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днів подати голові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свої мотивовані заперечення. За таких</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обставин питання про відвід вирішується головою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спільно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 іншими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ими суддями, призначен</w:t>
      </w:r>
      <w:r w:rsidR="00802F98">
        <w:rPr>
          <w:rFonts w:ascii="Times New Roman" w:hAnsi="Times New Roman" w:cs="Times New Roman"/>
          <w:sz w:val="28"/>
          <w:szCs w:val="28"/>
          <w:lang w:val="ru-RU"/>
        </w:rPr>
        <w:t>ими чи обраними у справі, протя</w:t>
      </w:r>
      <w:r w:rsidRPr="00D216F1">
        <w:rPr>
          <w:rFonts w:ascii="Times New Roman" w:hAnsi="Times New Roman" w:cs="Times New Roman"/>
          <w:sz w:val="28"/>
          <w:szCs w:val="28"/>
          <w:lang w:val="ru-RU"/>
        </w:rPr>
        <w:t>гом п’яти днів з моменту отримання заяви сторони, рішення яких є обов’язковим для сторін. Незалежно від заперечень с</w:t>
      </w:r>
      <w:r w:rsidR="00802F98">
        <w:rPr>
          <w:rFonts w:ascii="Times New Roman" w:hAnsi="Times New Roman" w:cs="Times New Roman"/>
          <w:sz w:val="28"/>
          <w:szCs w:val="28"/>
          <w:lang w:val="ru-RU"/>
        </w:rPr>
        <w:t xml:space="preserve">торони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 xml:space="preserve">ий суддя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для вирішення конкретного спору, якому заявлений відвід, не</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може брати участі у справі. Якщо протягом 1</w:t>
      </w:r>
      <w:r w:rsidR="00802F98">
        <w:rPr>
          <w:rFonts w:ascii="Times New Roman" w:hAnsi="Times New Roman" w:cs="Times New Roman"/>
          <w:sz w:val="28"/>
          <w:szCs w:val="28"/>
          <w:lang w:val="ru-RU"/>
        </w:rPr>
        <w:t xml:space="preserve">0 днів після </w:t>
      </w:r>
      <w:r w:rsidR="00802F98">
        <w:rPr>
          <w:rFonts w:ascii="Times New Roman" w:hAnsi="Times New Roman" w:cs="Times New Roman"/>
          <w:sz w:val="28"/>
          <w:szCs w:val="28"/>
          <w:lang w:val="ru-RU"/>
        </w:rPr>
        <w:lastRenderedPageBreak/>
        <w:t xml:space="preserve">відводу такого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сторони не погодять іншої к</w:t>
      </w:r>
      <w:r w:rsidR="00802F98">
        <w:rPr>
          <w:rFonts w:ascii="Times New Roman" w:hAnsi="Times New Roman" w:cs="Times New Roman"/>
          <w:sz w:val="28"/>
          <w:szCs w:val="28"/>
          <w:lang w:val="ru-RU"/>
        </w:rPr>
        <w:t>андидатури, спір може бути пере</w:t>
      </w:r>
      <w:r w:rsidRPr="00D216F1">
        <w:rPr>
          <w:rFonts w:ascii="Times New Roman" w:hAnsi="Times New Roman" w:cs="Times New Roman"/>
          <w:sz w:val="28"/>
          <w:szCs w:val="28"/>
          <w:lang w:val="ru-RU"/>
        </w:rPr>
        <w:t>даний на вирішення компетентного суду.</w:t>
      </w:r>
    </w:p>
    <w:p w:rsid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На практиці можуть траплятися випадки</w:t>
      </w:r>
      <w:r w:rsidR="00802F98">
        <w:rPr>
          <w:rFonts w:ascii="Times New Roman" w:hAnsi="Times New Roman" w:cs="Times New Roman"/>
          <w:sz w:val="28"/>
          <w:szCs w:val="28"/>
          <w:lang w:val="ru-RU"/>
        </w:rPr>
        <w:t>, коли постає необхідність замі</w:t>
      </w:r>
      <w:r w:rsidRPr="00D216F1">
        <w:rPr>
          <w:rFonts w:ascii="Times New Roman" w:hAnsi="Times New Roman" w:cs="Times New Roman"/>
          <w:sz w:val="28"/>
          <w:szCs w:val="28"/>
          <w:lang w:val="ru-RU"/>
        </w:rPr>
        <w:t xml:space="preserve">нити обраного стороною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суддю під час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справи по суті. Така необхідність може бут</w:t>
      </w:r>
      <w:r w:rsidR="00802F98">
        <w:rPr>
          <w:rFonts w:ascii="Times New Roman" w:hAnsi="Times New Roman" w:cs="Times New Roman"/>
          <w:sz w:val="28"/>
          <w:szCs w:val="28"/>
          <w:lang w:val="ru-RU"/>
        </w:rPr>
        <w:t>и викликана як об’єктивними при</w:t>
      </w:r>
      <w:r w:rsidRPr="00D216F1">
        <w:rPr>
          <w:rFonts w:ascii="Times New Roman" w:hAnsi="Times New Roman" w:cs="Times New Roman"/>
          <w:sz w:val="28"/>
          <w:szCs w:val="28"/>
          <w:lang w:val="ru-RU"/>
        </w:rPr>
        <w:t>чинами (хвороба, від’їзд), так і суб’єктивним</w:t>
      </w:r>
      <w:r w:rsidR="00802F98">
        <w:rPr>
          <w:rFonts w:ascii="Times New Roman" w:hAnsi="Times New Roman" w:cs="Times New Roman"/>
          <w:sz w:val="28"/>
          <w:szCs w:val="28"/>
          <w:lang w:val="ru-RU"/>
        </w:rPr>
        <w:t xml:space="preserve">и (нез’явлення на засідання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небажання брати участь у процесі тощо). Процедура заміни</w:t>
      </w:r>
      <w:r w:rsidR="00802F98">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передбачається Законом (</w:t>
      </w:r>
      <w:r w:rsidR="00802F98">
        <w:rPr>
          <w:rFonts w:ascii="Times New Roman" w:hAnsi="Times New Roman" w:cs="Times New Roman"/>
          <w:sz w:val="28"/>
          <w:szCs w:val="28"/>
          <w:lang w:val="ru-RU"/>
        </w:rPr>
        <w:t>ст. 23), а також на рівні регла</w:t>
      </w:r>
      <w:r w:rsidRPr="00D216F1">
        <w:rPr>
          <w:rFonts w:ascii="Times New Roman" w:hAnsi="Times New Roman" w:cs="Times New Roman"/>
          <w:sz w:val="28"/>
          <w:szCs w:val="28"/>
          <w:lang w:val="ru-RU"/>
        </w:rPr>
        <w:t xml:space="preserve">ментів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Як правило, у рег</w:t>
      </w:r>
      <w:r w:rsidR="00802F98">
        <w:rPr>
          <w:rFonts w:ascii="Times New Roman" w:hAnsi="Times New Roman" w:cs="Times New Roman"/>
          <w:sz w:val="28"/>
          <w:szCs w:val="28"/>
          <w:lang w:val="ru-RU"/>
        </w:rPr>
        <w:t>ламентах вста</w:t>
      </w:r>
      <w:r w:rsidRPr="00D216F1">
        <w:rPr>
          <w:rFonts w:ascii="Times New Roman" w:hAnsi="Times New Roman" w:cs="Times New Roman"/>
          <w:sz w:val="28"/>
          <w:szCs w:val="28"/>
          <w:lang w:val="ru-RU"/>
        </w:rPr>
        <w:t>новлюється правило, відповідно до якого пр</w:t>
      </w:r>
      <w:r w:rsidR="00802F98">
        <w:rPr>
          <w:rFonts w:ascii="Times New Roman" w:hAnsi="Times New Roman" w:cs="Times New Roman"/>
          <w:sz w:val="28"/>
          <w:szCs w:val="28"/>
          <w:lang w:val="ru-RU"/>
        </w:rPr>
        <w:t xml:space="preserve">оцедура заміни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суд</w:t>
      </w:r>
      <w:r w:rsidRPr="00D216F1">
        <w:rPr>
          <w:rFonts w:ascii="Times New Roman" w:hAnsi="Times New Roman" w:cs="Times New Roman"/>
          <w:sz w:val="28"/>
          <w:szCs w:val="28"/>
          <w:lang w:val="ru-RU"/>
        </w:rPr>
        <w:t>ді відбувається за взаємною згодою сторін, у випадку відводу (самовідводу),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припинення повноважень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w:t>
      </w:r>
      <w:r w:rsidR="00802F98">
        <w:rPr>
          <w:rFonts w:ascii="Times New Roman" w:hAnsi="Times New Roman" w:cs="Times New Roman"/>
          <w:sz w:val="28"/>
          <w:szCs w:val="28"/>
          <w:lang w:val="ru-RU"/>
        </w:rPr>
        <w:t>ді. Одночасно може виникнути си</w:t>
      </w:r>
      <w:r w:rsidRPr="00D216F1">
        <w:rPr>
          <w:rFonts w:ascii="Times New Roman" w:hAnsi="Times New Roman" w:cs="Times New Roman"/>
          <w:sz w:val="28"/>
          <w:szCs w:val="28"/>
          <w:lang w:val="ru-RU"/>
        </w:rPr>
        <w:t>туація, коли несумлінна сторона може не дати згоди на заміну обраного нею</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арбітра на іншого саме через бажання затягн</w:t>
      </w:r>
      <w:r w:rsidR="00802F98">
        <w:rPr>
          <w:rFonts w:ascii="Times New Roman" w:hAnsi="Times New Roman" w:cs="Times New Roman"/>
          <w:sz w:val="28"/>
          <w:szCs w:val="28"/>
          <w:lang w:val="ru-RU"/>
        </w:rPr>
        <w:t>ути процес. При цьому, якщо зая</w:t>
      </w:r>
      <w:r w:rsidRPr="00D216F1">
        <w:rPr>
          <w:rFonts w:ascii="Times New Roman" w:hAnsi="Times New Roman" w:cs="Times New Roman"/>
          <w:sz w:val="28"/>
          <w:szCs w:val="28"/>
          <w:lang w:val="ru-RU"/>
        </w:rPr>
        <w:t>ви про заміну арбітра стороною, яка його обра</w:t>
      </w:r>
      <w:r w:rsidR="00802F98">
        <w:rPr>
          <w:rFonts w:ascii="Times New Roman" w:hAnsi="Times New Roman" w:cs="Times New Roman"/>
          <w:sz w:val="28"/>
          <w:szCs w:val="28"/>
          <w:lang w:val="ru-RU"/>
        </w:rPr>
        <w:t xml:space="preserve">ла, немає, то у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w:t>
      </w:r>
      <w:r w:rsidRPr="00D216F1">
        <w:rPr>
          <w:rFonts w:ascii="Times New Roman" w:hAnsi="Times New Roman" w:cs="Times New Roman"/>
          <w:sz w:val="28"/>
          <w:szCs w:val="28"/>
          <w:lang w:val="ru-RU"/>
        </w:rPr>
        <w:t>ду немає формальних підстав для його заміни. Проте не виключається і</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зловживання з боку сторони, яка бажає замі</w:t>
      </w:r>
      <w:r w:rsidR="00802F98">
        <w:rPr>
          <w:rFonts w:ascii="Times New Roman" w:hAnsi="Times New Roman" w:cs="Times New Roman"/>
          <w:sz w:val="28"/>
          <w:szCs w:val="28"/>
          <w:lang w:val="ru-RU"/>
        </w:rPr>
        <w:t xml:space="preserve">нити </w:t>
      </w:r>
      <w:r w:rsidR="00BA47FD">
        <w:rPr>
          <w:rFonts w:ascii="Times New Roman" w:hAnsi="Times New Roman" w:cs="Times New Roman"/>
          <w:sz w:val="28"/>
          <w:szCs w:val="28"/>
          <w:lang w:val="ru-RU"/>
        </w:rPr>
        <w:t>теретеськ</w:t>
      </w:r>
      <w:r w:rsidR="00802F98">
        <w:rPr>
          <w:rFonts w:ascii="Times New Roman" w:hAnsi="Times New Roman" w:cs="Times New Roman"/>
          <w:sz w:val="28"/>
          <w:szCs w:val="28"/>
          <w:lang w:val="ru-RU"/>
        </w:rPr>
        <w:t>ого суддю в проце</w:t>
      </w:r>
      <w:r w:rsidRPr="00D216F1">
        <w:rPr>
          <w:rFonts w:ascii="Times New Roman" w:hAnsi="Times New Roman" w:cs="Times New Roman"/>
          <w:sz w:val="28"/>
          <w:szCs w:val="28"/>
          <w:lang w:val="ru-RU"/>
        </w:rPr>
        <w:t xml:space="preserve">сі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справи по суті, якщ</w:t>
      </w:r>
      <w:r w:rsidR="00802F98">
        <w:rPr>
          <w:rFonts w:ascii="Times New Roman" w:hAnsi="Times New Roman" w:cs="Times New Roman"/>
          <w:sz w:val="28"/>
          <w:szCs w:val="28"/>
          <w:lang w:val="ru-RU"/>
        </w:rPr>
        <w:t>о вона усвідомлює, що справа бу</w:t>
      </w:r>
      <w:r w:rsidRPr="00D216F1">
        <w:rPr>
          <w:rFonts w:ascii="Times New Roman" w:hAnsi="Times New Roman" w:cs="Times New Roman"/>
          <w:sz w:val="28"/>
          <w:szCs w:val="28"/>
          <w:lang w:val="ru-RU"/>
        </w:rPr>
        <w:t>де вирішена не на її користь. Очевидно, що за таких обставин, коли лише одна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сторона вимагає заміни арбітра і вона не дося</w:t>
      </w:r>
      <w:r w:rsidR="00802F98">
        <w:rPr>
          <w:rFonts w:ascii="Times New Roman" w:hAnsi="Times New Roman" w:cs="Times New Roman"/>
          <w:sz w:val="28"/>
          <w:szCs w:val="28"/>
          <w:lang w:val="ru-RU"/>
        </w:rPr>
        <w:t>гла з приводу цього згоди з про</w:t>
      </w:r>
      <w:r w:rsidRPr="00D216F1">
        <w:rPr>
          <w:rFonts w:ascii="Times New Roman" w:hAnsi="Times New Roman" w:cs="Times New Roman"/>
          <w:sz w:val="28"/>
          <w:szCs w:val="28"/>
          <w:lang w:val="ru-RU"/>
        </w:rPr>
        <w:t xml:space="preserve">тилежною стороною та немає підстав для відводу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судді, то </w:t>
      </w:r>
      <w:r w:rsidR="00802F98">
        <w:rPr>
          <w:rFonts w:ascii="Times New Roman" w:hAnsi="Times New Roman" w:cs="Times New Roman"/>
          <w:sz w:val="28"/>
          <w:szCs w:val="28"/>
          <w:lang w:val="ru-RU"/>
        </w:rPr>
        <w:t xml:space="preserve">сааме </w:t>
      </w:r>
      <w:r w:rsidRPr="00D216F1">
        <w:rPr>
          <w:rFonts w:ascii="Times New Roman" w:hAnsi="Times New Roman" w:cs="Times New Roman"/>
          <w:sz w:val="28"/>
          <w:szCs w:val="28"/>
          <w:lang w:val="ru-RU"/>
        </w:rPr>
        <w:t>вона буде нести відповідальність за свій вибір, реалізований нею на початку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процесу, оскільки була забезпечена вільна та добровільна процедура обрання</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чи призначення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Основн</w:t>
      </w:r>
      <w:r w:rsidR="00802F98">
        <w:rPr>
          <w:rFonts w:ascii="Times New Roman" w:hAnsi="Times New Roman" w:cs="Times New Roman"/>
          <w:sz w:val="28"/>
          <w:szCs w:val="28"/>
          <w:lang w:val="ru-RU"/>
        </w:rPr>
        <w:t>ою перешкодою під час заміни ар</w:t>
      </w:r>
      <w:r w:rsidRPr="00D216F1">
        <w:rPr>
          <w:rFonts w:ascii="Times New Roman" w:hAnsi="Times New Roman" w:cs="Times New Roman"/>
          <w:sz w:val="28"/>
          <w:szCs w:val="28"/>
          <w:lang w:val="ru-RU"/>
        </w:rPr>
        <w:t>бітра буде визначення моменту, коли правова позиція сторони переходить у</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зловживання правом. Адже в більшості випадків неможливість участі судді в</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процесі не абсолютна, а є такою, що зберігається лише на певний проміжок</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часу. У таких випадках визначення диспозитивної межі може бути здійснено</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шляхом врахування у регламентах конкретних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а також за</w:t>
      </w:r>
      <w:r w:rsidR="00802F9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допомогою практики правозастосування, що склалася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судах.</w:t>
      </w:r>
      <w:r w:rsidR="00802F98">
        <w:rPr>
          <w:rFonts w:ascii="Times New Roman" w:hAnsi="Times New Roman" w:cs="Times New Roman"/>
          <w:sz w:val="28"/>
          <w:szCs w:val="28"/>
          <w:lang w:val="ru-RU"/>
        </w:rPr>
        <w:t xml:space="preserve"> </w:t>
      </w:r>
    </w:p>
    <w:p w:rsidR="0009580B" w:rsidRDefault="0009580B" w:rsidP="00257FF8">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5767D6" w:rsidRDefault="005767D6" w:rsidP="00257FF8">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5767D6" w:rsidRDefault="005767D6" w:rsidP="00257FF8">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5767D6" w:rsidRDefault="005767D6" w:rsidP="00257FF8">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5767D6" w:rsidRDefault="005767D6" w:rsidP="00257FF8">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09580B" w:rsidRDefault="008634D8" w:rsidP="005E1EF2">
      <w:pPr>
        <w:pStyle w:val="a3"/>
        <w:autoSpaceDE w:val="0"/>
        <w:autoSpaceDN w:val="0"/>
        <w:adjustRightInd w:val="0"/>
        <w:spacing w:after="0" w:line="336" w:lineRule="auto"/>
        <w:ind w:left="0" w:firstLine="709"/>
        <w:jc w:val="center"/>
        <w:rPr>
          <w:rFonts w:ascii="Times New Roman" w:hAnsi="Times New Roman" w:cs="Times New Roman"/>
          <w:b/>
          <w:sz w:val="28"/>
          <w:szCs w:val="28"/>
        </w:rPr>
      </w:pPr>
      <w:r w:rsidRPr="0002162B">
        <w:rPr>
          <w:rFonts w:ascii="Times New Roman" w:hAnsi="Times New Roman" w:cs="Times New Roman"/>
          <w:b/>
          <w:sz w:val="28"/>
          <w:szCs w:val="28"/>
        </w:rPr>
        <w:t>РОЗДІЛ 3</w:t>
      </w:r>
    </w:p>
    <w:p w:rsidR="008634D8" w:rsidRPr="0002162B" w:rsidRDefault="00257FF8" w:rsidP="005E1EF2">
      <w:pPr>
        <w:pStyle w:val="a3"/>
        <w:autoSpaceDE w:val="0"/>
        <w:autoSpaceDN w:val="0"/>
        <w:adjustRightInd w:val="0"/>
        <w:spacing w:after="0" w:line="336" w:lineRule="auto"/>
        <w:ind w:left="0" w:firstLine="709"/>
        <w:jc w:val="center"/>
        <w:rPr>
          <w:rFonts w:ascii="Times New Roman" w:hAnsi="Times New Roman" w:cs="Times New Roman"/>
          <w:b/>
          <w:bCs/>
          <w:sz w:val="28"/>
          <w:szCs w:val="28"/>
        </w:rPr>
      </w:pPr>
      <w:r>
        <w:rPr>
          <w:rFonts w:ascii="Times New Roman" w:hAnsi="Times New Roman" w:cs="Times New Roman"/>
          <w:b/>
          <w:sz w:val="28"/>
          <w:szCs w:val="28"/>
        </w:rPr>
        <w:lastRenderedPageBreak/>
        <w:t xml:space="preserve">ОСОБЛИВОСТІ </w:t>
      </w:r>
      <w:r w:rsidR="00BA47FD">
        <w:rPr>
          <w:rFonts w:ascii="Times New Roman" w:hAnsi="Times New Roman" w:cs="Times New Roman"/>
          <w:b/>
          <w:bCs/>
          <w:sz w:val="28"/>
          <w:szCs w:val="28"/>
        </w:rPr>
        <w:t>ТЕРЕТЕСЬК</w:t>
      </w:r>
      <w:r>
        <w:rPr>
          <w:rFonts w:ascii="Times New Roman" w:hAnsi="Times New Roman" w:cs="Times New Roman"/>
          <w:b/>
          <w:bCs/>
          <w:sz w:val="28"/>
          <w:szCs w:val="28"/>
        </w:rPr>
        <w:t>ОГО</w:t>
      </w:r>
      <w:r w:rsidR="008634D8" w:rsidRPr="0002162B">
        <w:rPr>
          <w:rFonts w:ascii="Times New Roman" w:hAnsi="Times New Roman" w:cs="Times New Roman"/>
          <w:b/>
          <w:bCs/>
          <w:sz w:val="28"/>
          <w:szCs w:val="28"/>
        </w:rPr>
        <w:t xml:space="preserve"> РОЗГЛЯД</w:t>
      </w:r>
      <w:r>
        <w:rPr>
          <w:rFonts w:ascii="Times New Roman" w:hAnsi="Times New Roman" w:cs="Times New Roman"/>
          <w:b/>
          <w:bCs/>
          <w:sz w:val="28"/>
          <w:szCs w:val="28"/>
        </w:rPr>
        <w:t>У ЦИВІЛЬНИХ</w:t>
      </w:r>
      <w:r w:rsidR="002C098E">
        <w:rPr>
          <w:rFonts w:ascii="Times New Roman" w:hAnsi="Times New Roman" w:cs="Times New Roman"/>
          <w:b/>
          <w:bCs/>
          <w:sz w:val="28"/>
          <w:szCs w:val="28"/>
        </w:rPr>
        <w:t xml:space="preserve"> </w:t>
      </w:r>
      <w:r w:rsidR="006E5E12">
        <w:rPr>
          <w:rFonts w:ascii="Times New Roman" w:hAnsi="Times New Roman" w:cs="Times New Roman"/>
          <w:b/>
          <w:bCs/>
          <w:sz w:val="28"/>
          <w:szCs w:val="28"/>
        </w:rPr>
        <w:t xml:space="preserve">ТА ГОСПОДАРСЬКИХ </w:t>
      </w:r>
      <w:r w:rsidR="008634D8" w:rsidRPr="0002162B">
        <w:rPr>
          <w:rFonts w:ascii="Times New Roman" w:hAnsi="Times New Roman" w:cs="Times New Roman"/>
          <w:b/>
          <w:bCs/>
          <w:sz w:val="28"/>
          <w:szCs w:val="28"/>
        </w:rPr>
        <w:t>СПРАВ</w:t>
      </w:r>
    </w:p>
    <w:p w:rsidR="00257FF8" w:rsidRDefault="00257FF8" w:rsidP="00257FF8">
      <w:pPr>
        <w:pStyle w:val="a3"/>
        <w:autoSpaceDE w:val="0"/>
        <w:autoSpaceDN w:val="0"/>
        <w:adjustRightInd w:val="0"/>
        <w:spacing w:after="0" w:line="336" w:lineRule="auto"/>
        <w:ind w:left="0" w:firstLine="708"/>
        <w:jc w:val="both"/>
        <w:rPr>
          <w:rFonts w:ascii="Times New Roman" w:hAnsi="Times New Roman" w:cs="Times New Roman"/>
          <w:b/>
          <w:sz w:val="28"/>
          <w:szCs w:val="28"/>
        </w:rPr>
      </w:pPr>
    </w:p>
    <w:p w:rsidR="008634D8" w:rsidRPr="008634D8" w:rsidRDefault="008634D8" w:rsidP="00257FF8">
      <w:pPr>
        <w:pStyle w:val="a3"/>
        <w:autoSpaceDE w:val="0"/>
        <w:autoSpaceDN w:val="0"/>
        <w:adjustRightInd w:val="0"/>
        <w:spacing w:after="0" w:line="336" w:lineRule="auto"/>
        <w:ind w:left="0" w:firstLine="708"/>
        <w:jc w:val="both"/>
        <w:rPr>
          <w:rFonts w:ascii="Times New Roman" w:hAnsi="Times New Roman" w:cs="Times New Roman"/>
          <w:b/>
          <w:sz w:val="28"/>
          <w:szCs w:val="28"/>
        </w:rPr>
      </w:pPr>
      <w:r w:rsidRPr="008634D8">
        <w:rPr>
          <w:rFonts w:ascii="Times New Roman" w:hAnsi="Times New Roman" w:cs="Times New Roman"/>
          <w:b/>
          <w:sz w:val="28"/>
          <w:szCs w:val="28"/>
        </w:rPr>
        <w:t xml:space="preserve">3.1. Звернення до </w:t>
      </w:r>
      <w:r w:rsidR="00BA47FD">
        <w:rPr>
          <w:rFonts w:ascii="Times New Roman" w:hAnsi="Times New Roman" w:cs="Times New Roman"/>
          <w:b/>
          <w:sz w:val="28"/>
          <w:szCs w:val="28"/>
        </w:rPr>
        <w:t>теретеськ</w:t>
      </w:r>
      <w:r w:rsidRPr="008634D8">
        <w:rPr>
          <w:rFonts w:ascii="Times New Roman" w:hAnsi="Times New Roman" w:cs="Times New Roman"/>
          <w:b/>
          <w:sz w:val="28"/>
          <w:szCs w:val="28"/>
        </w:rPr>
        <w:t>ого суду з позовною заявою. Забезпечення позову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Процесуальний порядок розгляду спо</w:t>
      </w:r>
      <w:r w:rsidR="008634D8">
        <w:rPr>
          <w:rFonts w:ascii="Times New Roman" w:hAnsi="Times New Roman" w:cs="Times New Roman"/>
          <w:sz w:val="28"/>
          <w:szCs w:val="28"/>
          <w:lang w:val="ru-RU"/>
        </w:rPr>
        <w:t xml:space="preserve">рів </w:t>
      </w:r>
      <w:r w:rsidR="00BA47FD">
        <w:rPr>
          <w:rFonts w:ascii="Times New Roman" w:hAnsi="Times New Roman" w:cs="Times New Roman"/>
          <w:sz w:val="28"/>
          <w:szCs w:val="28"/>
          <w:lang w:val="ru-RU"/>
        </w:rPr>
        <w:t>теретеськ</w:t>
      </w:r>
      <w:r w:rsidR="008634D8">
        <w:rPr>
          <w:rFonts w:ascii="Times New Roman" w:hAnsi="Times New Roman" w:cs="Times New Roman"/>
          <w:sz w:val="28"/>
          <w:szCs w:val="28"/>
          <w:lang w:val="ru-RU"/>
        </w:rPr>
        <w:t>ими судами не знай</w:t>
      </w:r>
      <w:r w:rsidRPr="00D216F1">
        <w:rPr>
          <w:rFonts w:ascii="Times New Roman" w:hAnsi="Times New Roman" w:cs="Times New Roman"/>
          <w:sz w:val="28"/>
          <w:szCs w:val="28"/>
          <w:lang w:val="ru-RU"/>
        </w:rPr>
        <w:t>шов свого повного і детального врегулювання</w:t>
      </w:r>
      <w:r w:rsidR="008634D8">
        <w:rPr>
          <w:rFonts w:ascii="Times New Roman" w:hAnsi="Times New Roman" w:cs="Times New Roman"/>
          <w:sz w:val="28"/>
          <w:szCs w:val="28"/>
          <w:lang w:val="ru-RU"/>
        </w:rPr>
        <w:t xml:space="preserve"> на законодавчому рівні, на зра</w:t>
      </w:r>
      <w:r w:rsidRPr="00D216F1">
        <w:rPr>
          <w:rFonts w:ascii="Times New Roman" w:hAnsi="Times New Roman" w:cs="Times New Roman"/>
          <w:sz w:val="28"/>
          <w:szCs w:val="28"/>
          <w:lang w:val="ru-RU"/>
        </w:rPr>
        <w:t>зок Цивільного процесуального та Господарського процесуального кодексів</w:t>
      </w:r>
      <w:r w:rsidR="00B377B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України</w:t>
      </w:r>
      <w:r w:rsidR="00A23D02">
        <w:rPr>
          <w:rFonts w:ascii="Times New Roman" w:hAnsi="Times New Roman" w:cs="Times New Roman"/>
          <w:sz w:val="28"/>
          <w:szCs w:val="28"/>
          <w:lang w:val="ru-RU"/>
        </w:rPr>
        <w:t xml:space="preserve"> </w:t>
      </w:r>
      <w:r w:rsidR="00A23D02" w:rsidRPr="00EF4E32">
        <w:rPr>
          <w:rFonts w:ascii="Times New Roman" w:hAnsi="Times New Roman" w:cs="Times New Roman"/>
          <w:sz w:val="28"/>
          <w:szCs w:val="28"/>
          <w:lang w:val="ru-RU"/>
        </w:rPr>
        <w:t>[25]</w:t>
      </w:r>
      <w:r w:rsidRPr="00D216F1">
        <w:rPr>
          <w:rFonts w:ascii="Times New Roman" w:hAnsi="Times New Roman" w:cs="Times New Roman"/>
          <w:sz w:val="28"/>
          <w:szCs w:val="28"/>
          <w:lang w:val="ru-RU"/>
        </w:rPr>
        <w:t>, а закріплюється в основному у регл</w:t>
      </w:r>
      <w:r w:rsidR="008634D8">
        <w:rPr>
          <w:rFonts w:ascii="Times New Roman" w:hAnsi="Times New Roman" w:cs="Times New Roman"/>
          <w:sz w:val="28"/>
          <w:szCs w:val="28"/>
          <w:lang w:val="ru-RU"/>
        </w:rPr>
        <w:t>аментах відповідних постійно ді</w:t>
      </w:r>
      <w:r w:rsidRPr="00D216F1">
        <w:rPr>
          <w:rFonts w:ascii="Times New Roman" w:hAnsi="Times New Roman" w:cs="Times New Roman"/>
          <w:sz w:val="28"/>
          <w:szCs w:val="28"/>
          <w:lang w:val="ru-RU"/>
        </w:rPr>
        <w:t xml:space="preserve">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або правилах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суді для вирішення конкретного спору. </w:t>
      </w:r>
      <w:r w:rsidR="00B377B3">
        <w:rPr>
          <w:rFonts w:ascii="Times New Roman" w:hAnsi="Times New Roman" w:cs="Times New Roman"/>
          <w:sz w:val="28"/>
          <w:szCs w:val="28"/>
          <w:lang w:val="ru-RU"/>
        </w:rPr>
        <w:t>«</w:t>
      </w:r>
      <w:r w:rsidRPr="00D216F1">
        <w:rPr>
          <w:rFonts w:ascii="Times New Roman" w:hAnsi="Times New Roman" w:cs="Times New Roman"/>
          <w:sz w:val="28"/>
          <w:szCs w:val="28"/>
          <w:lang w:val="ru-RU"/>
        </w:rPr>
        <w:t>І це з</w:t>
      </w:r>
      <w:r w:rsidR="008634D8">
        <w:rPr>
          <w:rFonts w:ascii="Times New Roman" w:hAnsi="Times New Roman" w:cs="Times New Roman"/>
          <w:sz w:val="28"/>
          <w:szCs w:val="28"/>
          <w:lang w:val="ru-RU"/>
        </w:rPr>
        <w:t>розуміло, оскільки за своєю пра</w:t>
      </w:r>
      <w:r w:rsidRPr="00D216F1">
        <w:rPr>
          <w:rFonts w:ascii="Times New Roman" w:hAnsi="Times New Roman" w:cs="Times New Roman"/>
          <w:sz w:val="28"/>
          <w:szCs w:val="28"/>
          <w:lang w:val="ru-RU"/>
        </w:rPr>
        <w:t xml:space="preserve">вовою природою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розгляд є дог</w:t>
      </w:r>
      <w:r w:rsidR="008634D8">
        <w:rPr>
          <w:rFonts w:ascii="Times New Roman" w:hAnsi="Times New Roman" w:cs="Times New Roman"/>
          <w:sz w:val="28"/>
          <w:szCs w:val="28"/>
          <w:lang w:val="ru-RU"/>
        </w:rPr>
        <w:t>овірним і залежить від волевияв</w:t>
      </w:r>
      <w:r w:rsidRPr="00D216F1">
        <w:rPr>
          <w:rFonts w:ascii="Times New Roman" w:hAnsi="Times New Roman" w:cs="Times New Roman"/>
          <w:sz w:val="28"/>
          <w:szCs w:val="28"/>
          <w:lang w:val="ru-RU"/>
        </w:rPr>
        <w:t xml:space="preserve">лення та домовленості сторін передати свій </w:t>
      </w:r>
      <w:r w:rsidR="008634D8">
        <w:rPr>
          <w:rFonts w:ascii="Times New Roman" w:hAnsi="Times New Roman" w:cs="Times New Roman"/>
          <w:sz w:val="28"/>
          <w:szCs w:val="28"/>
          <w:lang w:val="ru-RU"/>
        </w:rPr>
        <w:t xml:space="preserve">спір на розгляд </w:t>
      </w:r>
      <w:r w:rsidR="00BA47FD">
        <w:rPr>
          <w:rFonts w:ascii="Times New Roman" w:hAnsi="Times New Roman" w:cs="Times New Roman"/>
          <w:sz w:val="28"/>
          <w:szCs w:val="28"/>
          <w:lang w:val="ru-RU"/>
        </w:rPr>
        <w:t>теретеськ</w:t>
      </w:r>
      <w:r w:rsidR="008634D8">
        <w:rPr>
          <w:rFonts w:ascii="Times New Roman" w:hAnsi="Times New Roman" w:cs="Times New Roman"/>
          <w:sz w:val="28"/>
          <w:szCs w:val="28"/>
          <w:lang w:val="ru-RU"/>
        </w:rPr>
        <w:t>ого су</w:t>
      </w:r>
      <w:r w:rsidRPr="00D216F1">
        <w:rPr>
          <w:rFonts w:ascii="Times New Roman" w:hAnsi="Times New Roman" w:cs="Times New Roman"/>
          <w:sz w:val="28"/>
          <w:szCs w:val="28"/>
          <w:lang w:val="ru-RU"/>
        </w:rPr>
        <w:t>ду</w:t>
      </w:r>
      <w:r w:rsidR="00B377B3">
        <w:rPr>
          <w:rFonts w:ascii="Times New Roman" w:hAnsi="Times New Roman" w:cs="Times New Roman"/>
          <w:sz w:val="28"/>
          <w:szCs w:val="28"/>
          <w:lang w:val="ru-RU"/>
        </w:rPr>
        <w:t xml:space="preserve">» </w:t>
      </w:r>
      <w:r w:rsidR="00B377B3" w:rsidRPr="00B377B3">
        <w:rPr>
          <w:rFonts w:ascii="Times New Roman" w:hAnsi="Times New Roman" w:cs="Times New Roman"/>
          <w:sz w:val="28"/>
          <w:szCs w:val="28"/>
          <w:lang w:val="ru-RU"/>
        </w:rPr>
        <w:t>[</w:t>
      </w:r>
      <w:r w:rsidR="00B377B3">
        <w:rPr>
          <w:rFonts w:ascii="Times New Roman" w:hAnsi="Times New Roman" w:cs="Times New Roman"/>
          <w:sz w:val="28"/>
          <w:szCs w:val="28"/>
          <w:lang w:val="ru-RU"/>
        </w:rPr>
        <w:t>46, с. 233</w:t>
      </w:r>
      <w:r w:rsidR="00B377B3" w:rsidRPr="00B377B3">
        <w:rPr>
          <w:rFonts w:ascii="Times New Roman" w:hAnsi="Times New Roman" w:cs="Times New Roman"/>
          <w:sz w:val="28"/>
          <w:szCs w:val="28"/>
          <w:lang w:val="ru-RU"/>
        </w:rPr>
        <w:t>]</w:t>
      </w:r>
      <w:r w:rsidR="00B377B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 Тому більшість правових норм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мають диспозитивний характер і відсилають до регламентів постійно діючих</w:t>
      </w:r>
      <w:r w:rsidR="008634D8">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або правил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для</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вирішення конкретного спору, безперечно, якщо останні не суперечать</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обов’язковим положенням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Регламенти</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стают</w:t>
      </w:r>
      <w:r w:rsidR="008634D8">
        <w:rPr>
          <w:rFonts w:ascii="Times New Roman" w:hAnsi="Times New Roman" w:cs="Times New Roman"/>
          <w:sz w:val="28"/>
          <w:szCs w:val="28"/>
          <w:lang w:val="ru-RU"/>
        </w:rPr>
        <w:t>ь своєрідними процесуальними ко</w:t>
      </w:r>
      <w:r w:rsidRPr="00D216F1">
        <w:rPr>
          <w:rFonts w:ascii="Times New Roman" w:hAnsi="Times New Roman" w:cs="Times New Roman"/>
          <w:sz w:val="28"/>
          <w:szCs w:val="28"/>
          <w:lang w:val="ru-RU"/>
        </w:rPr>
        <w:t xml:space="preserve">дексами, які визначають правила </w:t>
      </w:r>
      <w:r w:rsidR="00BA47FD">
        <w:rPr>
          <w:rFonts w:ascii="Times New Roman" w:hAnsi="Times New Roman" w:cs="Times New Roman"/>
          <w:sz w:val="28"/>
          <w:szCs w:val="28"/>
          <w:lang w:val="ru-RU"/>
        </w:rPr>
        <w:t>теретеськ</w:t>
      </w:r>
      <w:r w:rsidR="008634D8">
        <w:rPr>
          <w:rFonts w:ascii="Times New Roman" w:hAnsi="Times New Roman" w:cs="Times New Roman"/>
          <w:sz w:val="28"/>
          <w:szCs w:val="28"/>
          <w:lang w:val="ru-RU"/>
        </w:rPr>
        <w:t>ого розгляду в кожному конкрет</w:t>
      </w:r>
      <w:r w:rsidRPr="00D216F1">
        <w:rPr>
          <w:rFonts w:ascii="Times New Roman" w:hAnsi="Times New Roman" w:cs="Times New Roman"/>
          <w:sz w:val="28"/>
          <w:szCs w:val="28"/>
          <w:lang w:val="ru-RU"/>
        </w:rPr>
        <w:t xml:space="preserve">ному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Зрозуміло, що кожен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8634D8">
        <w:rPr>
          <w:rFonts w:ascii="Times New Roman" w:hAnsi="Times New Roman" w:cs="Times New Roman"/>
          <w:sz w:val="28"/>
          <w:szCs w:val="28"/>
          <w:lang w:val="ru-RU"/>
        </w:rPr>
        <w:t xml:space="preserve"> самостійно визначає процесуаль</w:t>
      </w:r>
      <w:r w:rsidRPr="00D216F1">
        <w:rPr>
          <w:rFonts w:ascii="Times New Roman" w:hAnsi="Times New Roman" w:cs="Times New Roman"/>
          <w:sz w:val="28"/>
          <w:szCs w:val="28"/>
          <w:lang w:val="ru-RU"/>
        </w:rPr>
        <w:t>ний порядок розгляду спорів, і у зв’язку з цим формує свій регламент. Якщо</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поглянути на структуру та принципи організації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слід підкреслити, що регламенти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як правило, ґрунтуються</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на здобутках процесуальної науки, досвіді </w:t>
      </w:r>
      <w:r w:rsidR="008634D8">
        <w:rPr>
          <w:rFonts w:ascii="Times New Roman" w:hAnsi="Times New Roman" w:cs="Times New Roman"/>
          <w:sz w:val="28"/>
          <w:szCs w:val="28"/>
          <w:lang w:val="ru-RU"/>
        </w:rPr>
        <w:t xml:space="preserve">іноземних та вітчизняних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використовуючи такі загальноприйняті процесуальні інститути</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 положення, як принципи організації і діяльності, форма та зміст позовної</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заяви, відзив на позовну заяву, зустрічний по</w:t>
      </w:r>
      <w:r w:rsidR="008634D8">
        <w:rPr>
          <w:rFonts w:ascii="Times New Roman" w:hAnsi="Times New Roman" w:cs="Times New Roman"/>
          <w:sz w:val="28"/>
          <w:szCs w:val="28"/>
          <w:lang w:val="ru-RU"/>
        </w:rPr>
        <w:t>зов, докази тощо</w:t>
      </w:r>
      <w:r w:rsidR="00B377B3">
        <w:rPr>
          <w:rFonts w:ascii="Times New Roman" w:hAnsi="Times New Roman" w:cs="Times New Roman"/>
          <w:sz w:val="28"/>
          <w:szCs w:val="28"/>
          <w:lang w:val="ru-RU"/>
        </w:rPr>
        <w:t xml:space="preserve"> </w:t>
      </w:r>
      <w:r w:rsidR="00B377B3" w:rsidRPr="00B377B3">
        <w:rPr>
          <w:rFonts w:ascii="Times New Roman" w:hAnsi="Times New Roman" w:cs="Times New Roman"/>
          <w:sz w:val="28"/>
          <w:szCs w:val="28"/>
          <w:lang w:val="ru-RU"/>
        </w:rPr>
        <w:t>[</w:t>
      </w:r>
      <w:r w:rsidR="00B377B3">
        <w:rPr>
          <w:rFonts w:ascii="Times New Roman" w:hAnsi="Times New Roman" w:cs="Times New Roman"/>
          <w:sz w:val="28"/>
          <w:szCs w:val="28"/>
          <w:lang w:val="ru-RU"/>
        </w:rPr>
        <w:t>1, с. 70</w:t>
      </w:r>
      <w:r w:rsidR="00B377B3" w:rsidRPr="00B377B3">
        <w:rPr>
          <w:rFonts w:ascii="Times New Roman" w:hAnsi="Times New Roman" w:cs="Times New Roman"/>
          <w:sz w:val="28"/>
          <w:szCs w:val="28"/>
          <w:lang w:val="ru-RU"/>
        </w:rPr>
        <w:t>]</w:t>
      </w:r>
      <w:r w:rsidR="008634D8">
        <w:rPr>
          <w:rFonts w:ascii="Times New Roman" w:hAnsi="Times New Roman" w:cs="Times New Roman"/>
          <w:sz w:val="28"/>
          <w:szCs w:val="28"/>
          <w:lang w:val="ru-RU"/>
        </w:rPr>
        <w:t>. У своїй діяль</w:t>
      </w:r>
      <w:r w:rsidRPr="00D216F1">
        <w:rPr>
          <w:rFonts w:ascii="Times New Roman" w:hAnsi="Times New Roman" w:cs="Times New Roman"/>
          <w:sz w:val="28"/>
          <w:szCs w:val="28"/>
          <w:lang w:val="ru-RU"/>
        </w:rPr>
        <w:t xml:space="preserve">ності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не зв’язані правилами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що встановлені у</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процесуальних кодексах, проте неможливо в</w:t>
      </w:r>
      <w:r w:rsidR="008634D8">
        <w:rPr>
          <w:rFonts w:ascii="Times New Roman" w:hAnsi="Times New Roman" w:cs="Times New Roman"/>
          <w:sz w:val="28"/>
          <w:szCs w:val="28"/>
          <w:lang w:val="ru-RU"/>
        </w:rPr>
        <w:t>ирішити спір, не пред’явивши по</w:t>
      </w:r>
      <w:r w:rsidRPr="00D216F1">
        <w:rPr>
          <w:rFonts w:ascii="Times New Roman" w:hAnsi="Times New Roman" w:cs="Times New Roman"/>
          <w:sz w:val="28"/>
          <w:szCs w:val="28"/>
          <w:lang w:val="ru-RU"/>
        </w:rPr>
        <w:t>зовних вимог, не дослідивши обставин справи та не оцінивши докази, не</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прийнявши рішення по справі тощо. А тому структура та основні елементи</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процесуального порядку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w:t>
      </w:r>
      <w:r w:rsidR="008634D8">
        <w:rPr>
          <w:rFonts w:ascii="Times New Roman" w:hAnsi="Times New Roman" w:cs="Times New Roman"/>
          <w:sz w:val="28"/>
          <w:szCs w:val="28"/>
          <w:lang w:val="ru-RU"/>
        </w:rPr>
        <w:t>у, закріплені у відповідних рег</w:t>
      </w:r>
      <w:r w:rsidRPr="00D216F1">
        <w:rPr>
          <w:rFonts w:ascii="Times New Roman" w:hAnsi="Times New Roman" w:cs="Times New Roman"/>
          <w:sz w:val="28"/>
          <w:szCs w:val="28"/>
          <w:lang w:val="ru-RU"/>
        </w:rPr>
        <w:t xml:space="preserve">ламентах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дещо схожі з </w:t>
      </w:r>
      <w:r w:rsidR="008634D8">
        <w:rPr>
          <w:rFonts w:ascii="Times New Roman" w:hAnsi="Times New Roman" w:cs="Times New Roman"/>
          <w:sz w:val="28"/>
          <w:szCs w:val="28"/>
          <w:lang w:val="ru-RU"/>
        </w:rPr>
        <w:lastRenderedPageBreak/>
        <w:t>положеннями процесуальних кодек</w:t>
      </w:r>
      <w:r w:rsidRPr="00D216F1">
        <w:rPr>
          <w:rFonts w:ascii="Times New Roman" w:hAnsi="Times New Roman" w:cs="Times New Roman"/>
          <w:sz w:val="28"/>
          <w:szCs w:val="28"/>
          <w:lang w:val="ru-RU"/>
        </w:rPr>
        <w:t xml:space="preserve">сів. Зрозуміло, для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w:t>
      </w:r>
      <w:r w:rsidR="008634D8">
        <w:rPr>
          <w:rFonts w:ascii="Times New Roman" w:hAnsi="Times New Roman" w:cs="Times New Roman"/>
          <w:sz w:val="28"/>
          <w:szCs w:val="28"/>
          <w:lang w:val="ru-RU"/>
        </w:rPr>
        <w:t>характерні більш спрощені проце</w:t>
      </w:r>
      <w:r w:rsidRPr="00D216F1">
        <w:rPr>
          <w:rFonts w:ascii="Times New Roman" w:hAnsi="Times New Roman" w:cs="Times New Roman"/>
          <w:sz w:val="28"/>
          <w:szCs w:val="28"/>
          <w:lang w:val="ru-RU"/>
        </w:rPr>
        <w:t>дури, менша деталізація здійснення тих чи інших процесуальних дій, за</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згодою сторін справа може бути розглянута на підставі письмових матеріалів</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без проведення усного розгляду. Фактично ступінь відмінності судового процесу від правил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залежить від того, в якій мірі засновник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під час затвердження регламенту та</w:t>
      </w:r>
      <w:r w:rsidR="008634D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сторони передбачать використання інст</w:t>
      </w:r>
      <w:r w:rsidR="008634D8">
        <w:rPr>
          <w:rFonts w:ascii="Times New Roman" w:hAnsi="Times New Roman" w:cs="Times New Roman"/>
          <w:sz w:val="28"/>
          <w:szCs w:val="28"/>
          <w:lang w:val="ru-RU"/>
        </w:rPr>
        <w:t>итутів процесуального законодав</w:t>
      </w:r>
      <w:r w:rsidRPr="00D216F1">
        <w:rPr>
          <w:rFonts w:ascii="Times New Roman" w:hAnsi="Times New Roman" w:cs="Times New Roman"/>
          <w:sz w:val="28"/>
          <w:szCs w:val="28"/>
          <w:lang w:val="ru-RU"/>
        </w:rPr>
        <w:t>ства</w:t>
      </w:r>
      <w:r w:rsidR="00B377B3">
        <w:rPr>
          <w:rFonts w:ascii="Times New Roman" w:hAnsi="Times New Roman" w:cs="Times New Roman"/>
          <w:sz w:val="28"/>
          <w:szCs w:val="28"/>
          <w:lang w:val="ru-RU"/>
        </w:rPr>
        <w:t xml:space="preserve"> </w:t>
      </w:r>
      <w:r w:rsidR="00BA627D" w:rsidRPr="00BA627D">
        <w:rPr>
          <w:rFonts w:ascii="Times New Roman" w:hAnsi="Times New Roman" w:cs="Times New Roman"/>
          <w:sz w:val="28"/>
          <w:szCs w:val="28"/>
          <w:lang w:val="ru-RU"/>
        </w:rPr>
        <w:t>[</w:t>
      </w:r>
      <w:r w:rsidR="00BA627D">
        <w:rPr>
          <w:rFonts w:ascii="Times New Roman" w:hAnsi="Times New Roman" w:cs="Times New Roman"/>
          <w:sz w:val="28"/>
          <w:szCs w:val="28"/>
          <w:lang w:val="ru-RU"/>
        </w:rPr>
        <w:t>47, с. 79-80</w:t>
      </w:r>
      <w:r w:rsidR="00BA627D" w:rsidRPr="00BA627D">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 Поряд з цим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ству притаманні такі процесуальні</w:t>
      </w:r>
      <w:r w:rsidR="003E2A7A">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дії сторін, як формування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що відрізняє останній від</w:t>
      </w:r>
      <w:r w:rsidR="003E2A7A">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державного судового процесу.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 умовах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справи складно говорити про уніфікованість процедури розгляду, оскільки кожен з</w:t>
      </w:r>
      <w:r w:rsidR="003E2A7A">
        <w:rPr>
          <w:rFonts w:ascii="Times New Roman" w:hAnsi="Times New Roman" w:cs="Times New Roman"/>
          <w:sz w:val="28"/>
          <w:szCs w:val="28"/>
          <w:lang w:val="ru-RU"/>
        </w:rPr>
        <w:t xml:space="preserve"> постійно діючих </w:t>
      </w:r>
      <w:r w:rsidR="00BA47FD">
        <w:rPr>
          <w:rFonts w:ascii="Times New Roman" w:hAnsi="Times New Roman" w:cs="Times New Roman"/>
          <w:sz w:val="28"/>
          <w:szCs w:val="28"/>
          <w:lang w:val="ru-RU"/>
        </w:rPr>
        <w:t>теретеськ</w:t>
      </w:r>
      <w:r w:rsidR="003E2A7A">
        <w:rPr>
          <w:rFonts w:ascii="Times New Roman" w:hAnsi="Times New Roman" w:cs="Times New Roman"/>
          <w:sz w:val="28"/>
          <w:szCs w:val="28"/>
          <w:lang w:val="ru-RU"/>
        </w:rPr>
        <w:t>их су</w:t>
      </w:r>
      <w:r w:rsidRPr="00D216F1">
        <w:rPr>
          <w:rFonts w:ascii="Times New Roman" w:hAnsi="Times New Roman" w:cs="Times New Roman"/>
          <w:sz w:val="28"/>
          <w:szCs w:val="28"/>
          <w:lang w:val="ru-RU"/>
        </w:rPr>
        <w:t xml:space="preserve">дів, тим більше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ad hoc, керується насамперед нормами свого</w:t>
      </w:r>
      <w:r w:rsidR="003E2A7A">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регламенту та/(або), положення. Однак здійснити спроби виділити п</w:t>
      </w:r>
      <w:r w:rsidR="003E2A7A">
        <w:rPr>
          <w:rFonts w:ascii="Times New Roman" w:hAnsi="Times New Roman" w:cs="Times New Roman"/>
          <w:sz w:val="28"/>
          <w:szCs w:val="28"/>
          <w:lang w:val="ru-RU"/>
        </w:rPr>
        <w:t>евні тен</w:t>
      </w:r>
      <w:r w:rsidRPr="00D216F1">
        <w:rPr>
          <w:rFonts w:ascii="Times New Roman" w:hAnsi="Times New Roman" w:cs="Times New Roman"/>
          <w:sz w:val="28"/>
          <w:szCs w:val="28"/>
          <w:lang w:val="ru-RU"/>
        </w:rPr>
        <w:t xml:space="preserve">денції та обов’язкові інститути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провадження можливо, особливо,</w:t>
      </w:r>
      <w:r w:rsidR="003E2A7A">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якщо намагатися це робити на основі аналізу положень Закону України «Про</w:t>
      </w:r>
      <w:r w:rsidR="003E2A7A">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Слід зазначити, що Закон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передбачає мінімальні вимоги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справи, які мають імперативний характер для всіх утворених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Це означає,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може встановити або визначити власні правила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лише в</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тій частині, що не суперечить принципам орган</w:t>
      </w:r>
      <w:r w:rsidR="00805AE4">
        <w:rPr>
          <w:rFonts w:ascii="Times New Roman" w:hAnsi="Times New Roman" w:cs="Times New Roman"/>
          <w:sz w:val="28"/>
          <w:szCs w:val="28"/>
          <w:lang w:val="ru-RU"/>
        </w:rPr>
        <w:t xml:space="preserve">ізації та діяльності </w:t>
      </w:r>
      <w:r w:rsidR="00BA47FD">
        <w:rPr>
          <w:rFonts w:ascii="Times New Roman" w:hAnsi="Times New Roman" w:cs="Times New Roman"/>
          <w:sz w:val="28"/>
          <w:szCs w:val="28"/>
          <w:lang w:val="ru-RU"/>
        </w:rPr>
        <w:t>теретеськ</w:t>
      </w:r>
      <w:r w:rsidR="00805AE4">
        <w:rPr>
          <w:rFonts w:ascii="Times New Roman" w:hAnsi="Times New Roman" w:cs="Times New Roman"/>
          <w:sz w:val="28"/>
          <w:szCs w:val="28"/>
          <w:lang w:val="ru-RU"/>
        </w:rPr>
        <w:t>о</w:t>
      </w:r>
      <w:r w:rsidRPr="00D216F1">
        <w:rPr>
          <w:rFonts w:ascii="Times New Roman" w:hAnsi="Times New Roman" w:cs="Times New Roman"/>
          <w:sz w:val="28"/>
          <w:szCs w:val="28"/>
          <w:lang w:val="ru-RU"/>
        </w:rPr>
        <w:t xml:space="preserve">го суду, які визначені Законом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Звичайно регламент</w:t>
      </w:r>
      <w:r w:rsidR="00805AE4">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є головним нормативним</w:t>
      </w:r>
      <w:r w:rsidR="00805AE4">
        <w:rPr>
          <w:rFonts w:ascii="Times New Roman" w:hAnsi="Times New Roman" w:cs="Times New Roman"/>
          <w:sz w:val="28"/>
          <w:szCs w:val="28"/>
          <w:lang w:val="ru-RU"/>
        </w:rPr>
        <w:t xml:space="preserve"> документом, яким керуються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та сторони і їх представники під час розгляду справи. Вирішення</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колізії, за якої сторони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ій угоді п</w:t>
      </w:r>
      <w:r w:rsidR="00805AE4">
        <w:rPr>
          <w:rFonts w:ascii="Times New Roman" w:hAnsi="Times New Roman" w:cs="Times New Roman"/>
          <w:sz w:val="28"/>
          <w:szCs w:val="28"/>
          <w:lang w:val="ru-RU"/>
        </w:rPr>
        <w:t xml:space="preserve">ередбачили інший порядок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ніж, це визначено положен</w:t>
      </w:r>
      <w:r w:rsidR="00805AE4">
        <w:rPr>
          <w:rFonts w:ascii="Times New Roman" w:hAnsi="Times New Roman" w:cs="Times New Roman"/>
          <w:sz w:val="28"/>
          <w:szCs w:val="28"/>
          <w:lang w:val="ru-RU"/>
        </w:rPr>
        <w:t xml:space="preserve">нями регламенту </w:t>
      </w:r>
      <w:r w:rsidR="00BA47FD">
        <w:rPr>
          <w:rFonts w:ascii="Times New Roman" w:hAnsi="Times New Roman" w:cs="Times New Roman"/>
          <w:sz w:val="28"/>
          <w:szCs w:val="28"/>
          <w:lang w:val="ru-RU"/>
        </w:rPr>
        <w:t>теретеськ</w:t>
      </w:r>
      <w:r w:rsidR="00805AE4">
        <w:rPr>
          <w:rFonts w:ascii="Times New Roman" w:hAnsi="Times New Roman" w:cs="Times New Roman"/>
          <w:sz w:val="28"/>
          <w:szCs w:val="28"/>
          <w:lang w:val="ru-RU"/>
        </w:rPr>
        <w:t>ого су</w:t>
      </w:r>
      <w:r w:rsidRPr="00D216F1">
        <w:rPr>
          <w:rFonts w:ascii="Times New Roman" w:hAnsi="Times New Roman" w:cs="Times New Roman"/>
          <w:sz w:val="28"/>
          <w:szCs w:val="28"/>
          <w:lang w:val="ru-RU"/>
        </w:rPr>
        <w:t xml:space="preserve">ду, передбачено у статті 12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згідно якої</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 будь</w:t>
      </w:r>
      <w:r w:rsidR="00805AE4">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яких обставин у разі суперечності </w:t>
      </w:r>
      <w:r w:rsidR="00BA47FD">
        <w:rPr>
          <w:rFonts w:ascii="Times New Roman" w:hAnsi="Times New Roman" w:cs="Times New Roman"/>
          <w:sz w:val="28"/>
          <w:szCs w:val="28"/>
          <w:lang w:val="ru-RU"/>
        </w:rPr>
        <w:t>теретеськ</w:t>
      </w:r>
      <w:r w:rsidR="00805AE4">
        <w:rPr>
          <w:rFonts w:ascii="Times New Roman" w:hAnsi="Times New Roman" w:cs="Times New Roman"/>
          <w:sz w:val="28"/>
          <w:szCs w:val="28"/>
          <w:lang w:val="ru-RU"/>
        </w:rPr>
        <w:t xml:space="preserve">ої угоди регламенту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застосовуються положення регламенту. Правила регламенту</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є невід</w:t>
      </w:r>
      <w:r w:rsidR="00805AE4">
        <w:rPr>
          <w:rFonts w:ascii="Times New Roman" w:hAnsi="Times New Roman" w:cs="Times New Roman"/>
          <w:sz w:val="28"/>
          <w:szCs w:val="28"/>
          <w:lang w:val="ru-RU"/>
        </w:rPr>
        <w:t xml:space="preserve">’ємною частиною </w:t>
      </w:r>
      <w:r w:rsidR="00BA47FD">
        <w:rPr>
          <w:rFonts w:ascii="Times New Roman" w:hAnsi="Times New Roman" w:cs="Times New Roman"/>
          <w:sz w:val="28"/>
          <w:szCs w:val="28"/>
          <w:lang w:val="ru-RU"/>
        </w:rPr>
        <w:t>теретеськ</w:t>
      </w:r>
      <w:r w:rsidR="00805AE4">
        <w:rPr>
          <w:rFonts w:ascii="Times New Roman" w:hAnsi="Times New Roman" w:cs="Times New Roman"/>
          <w:sz w:val="28"/>
          <w:szCs w:val="28"/>
          <w:lang w:val="ru-RU"/>
        </w:rPr>
        <w:t>ої уго</w:t>
      </w:r>
      <w:r w:rsidRPr="00D216F1">
        <w:rPr>
          <w:rFonts w:ascii="Times New Roman" w:hAnsi="Times New Roman" w:cs="Times New Roman"/>
          <w:sz w:val="28"/>
          <w:szCs w:val="28"/>
          <w:lang w:val="ru-RU"/>
        </w:rPr>
        <w:t xml:space="preserve">ди. Відповідно постійно діючий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під час розгляду та вирішення</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спорів має керуватися регламентом. Одночас</w:t>
      </w:r>
      <w:r w:rsidR="00805AE4">
        <w:rPr>
          <w:rFonts w:ascii="Times New Roman" w:hAnsi="Times New Roman" w:cs="Times New Roman"/>
          <w:sz w:val="28"/>
          <w:szCs w:val="28"/>
          <w:lang w:val="ru-RU"/>
        </w:rPr>
        <w:t xml:space="preserve">но </w:t>
      </w:r>
      <w:r w:rsidR="00805AE4">
        <w:rPr>
          <w:rFonts w:ascii="Times New Roman" w:hAnsi="Times New Roman" w:cs="Times New Roman"/>
          <w:sz w:val="28"/>
          <w:szCs w:val="28"/>
          <w:lang w:val="ru-RU"/>
        </w:rPr>
        <w:lastRenderedPageBreak/>
        <w:t>останній зобов’язаний керува</w:t>
      </w:r>
      <w:r w:rsidRPr="00D216F1">
        <w:rPr>
          <w:rFonts w:ascii="Times New Roman" w:hAnsi="Times New Roman" w:cs="Times New Roman"/>
          <w:sz w:val="28"/>
          <w:szCs w:val="28"/>
          <w:lang w:val="ru-RU"/>
        </w:rPr>
        <w:t xml:space="preserve">тися 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в частині, що не суперечить регламенту.</w:t>
      </w:r>
    </w:p>
    <w:p w:rsidR="00D216F1" w:rsidRPr="005767D6" w:rsidRDefault="00D216F1" w:rsidP="00A23D02">
      <w:pPr>
        <w:autoSpaceDE w:val="0"/>
        <w:autoSpaceDN w:val="0"/>
        <w:adjustRightInd w:val="0"/>
        <w:spacing w:after="0" w:line="336" w:lineRule="auto"/>
        <w:ind w:firstLine="709"/>
        <w:jc w:val="both"/>
        <w:rPr>
          <w:rFonts w:ascii="Times New Roman" w:hAnsi="Times New Roman" w:cs="Times New Roman"/>
          <w:bCs/>
          <w:i/>
          <w:sz w:val="28"/>
          <w:szCs w:val="28"/>
          <w:lang w:val="ru-RU"/>
        </w:rPr>
      </w:pPr>
      <w:r w:rsidRPr="005767D6">
        <w:rPr>
          <w:rFonts w:ascii="Times New Roman" w:hAnsi="Times New Roman" w:cs="Times New Roman"/>
          <w:bCs/>
          <w:i/>
          <w:sz w:val="28"/>
          <w:szCs w:val="28"/>
          <w:lang w:val="ru-RU"/>
        </w:rPr>
        <w:t xml:space="preserve">Звернення до </w:t>
      </w:r>
      <w:r w:rsidR="00BA47FD">
        <w:rPr>
          <w:rFonts w:ascii="Times New Roman" w:hAnsi="Times New Roman" w:cs="Times New Roman"/>
          <w:bCs/>
          <w:i/>
          <w:sz w:val="28"/>
          <w:szCs w:val="28"/>
          <w:lang w:val="ru-RU"/>
        </w:rPr>
        <w:t>теретеськ</w:t>
      </w:r>
      <w:r w:rsidRPr="005767D6">
        <w:rPr>
          <w:rFonts w:ascii="Times New Roman" w:hAnsi="Times New Roman" w:cs="Times New Roman"/>
          <w:bCs/>
          <w:i/>
          <w:sz w:val="28"/>
          <w:szCs w:val="28"/>
          <w:lang w:val="ru-RU"/>
        </w:rPr>
        <w:t>ого суду з позовною заявою</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Процедура розгляду справ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починається з пред’явлення</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позовної заяви. Право на звернення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дещо відрізняється за</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змістом від права звернення до державного суду. Різниця полягає в тому, що</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право на звернення до державного суду є безумовним, а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виникає у сторони лише на підставі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(умовний спосіб). Разом</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 тим спільним є те, що як до державного, так і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звернення</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оформлюється та реалізується шляхом подання відповідної позовної заяви.</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Отже, позовна заява є основним документом</w:t>
      </w:r>
      <w:r w:rsidR="00805AE4">
        <w:rPr>
          <w:rFonts w:ascii="Times New Roman" w:hAnsi="Times New Roman" w:cs="Times New Roman"/>
          <w:sz w:val="28"/>
          <w:szCs w:val="28"/>
          <w:lang w:val="ru-RU"/>
        </w:rPr>
        <w:t xml:space="preserve">, без якого розгляд спору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неможливий. У спеціальному законі встановлені обов’язкові вимоги до позовної заяви, які не можуть бути зміне</w:t>
      </w:r>
      <w:r w:rsidR="00805AE4">
        <w:rPr>
          <w:rFonts w:ascii="Times New Roman" w:hAnsi="Times New Roman" w:cs="Times New Roman"/>
          <w:sz w:val="28"/>
          <w:szCs w:val="28"/>
          <w:lang w:val="ru-RU"/>
        </w:rPr>
        <w:t>ні ні угодою сторін, ні правила</w:t>
      </w:r>
      <w:r w:rsidRPr="00D216F1">
        <w:rPr>
          <w:rFonts w:ascii="Times New Roman" w:hAnsi="Times New Roman" w:cs="Times New Roman"/>
          <w:sz w:val="28"/>
          <w:szCs w:val="28"/>
          <w:lang w:val="ru-RU"/>
        </w:rPr>
        <w:t xml:space="preserve">ми регламенту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У позовній заяві повинно</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бути зазначено: назву постійно діючого </w:t>
      </w:r>
      <w:r w:rsidR="00BA47FD">
        <w:rPr>
          <w:rFonts w:ascii="Times New Roman" w:hAnsi="Times New Roman" w:cs="Times New Roman"/>
          <w:sz w:val="28"/>
          <w:szCs w:val="28"/>
          <w:lang w:val="ru-RU"/>
        </w:rPr>
        <w:t>теретеськ</w:t>
      </w:r>
      <w:r w:rsidR="00805AE4">
        <w:rPr>
          <w:rFonts w:ascii="Times New Roman" w:hAnsi="Times New Roman" w:cs="Times New Roman"/>
          <w:sz w:val="28"/>
          <w:szCs w:val="28"/>
          <w:lang w:val="ru-RU"/>
        </w:rPr>
        <w:t xml:space="preserve">ого суду або склад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для вирішення конкретного спору; дату подання позовної заяви;</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найменування та юридичні адреси сторін, які є юридичними особами, та/або</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прізвище, ім’я, по батькові, дату народження, місце проживання і місце роботи</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сторін, які є фізичними особами; найменува</w:t>
      </w:r>
      <w:r w:rsidR="00805AE4">
        <w:rPr>
          <w:rFonts w:ascii="Times New Roman" w:hAnsi="Times New Roman" w:cs="Times New Roman"/>
          <w:sz w:val="28"/>
          <w:szCs w:val="28"/>
          <w:lang w:val="ru-RU"/>
        </w:rPr>
        <w:t>ння та юридичну адресу представ</w:t>
      </w:r>
      <w:r w:rsidRPr="00D216F1">
        <w:rPr>
          <w:rFonts w:ascii="Times New Roman" w:hAnsi="Times New Roman" w:cs="Times New Roman"/>
          <w:sz w:val="28"/>
          <w:szCs w:val="28"/>
          <w:lang w:val="ru-RU"/>
        </w:rPr>
        <w:t>ника позивача, якщо він є юридичною особою, або прізвище, ім’я, по батькові,</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дату народження, місце проживання і місце ро</w:t>
      </w:r>
      <w:r w:rsidR="00805AE4">
        <w:rPr>
          <w:rFonts w:ascii="Times New Roman" w:hAnsi="Times New Roman" w:cs="Times New Roman"/>
          <w:sz w:val="28"/>
          <w:szCs w:val="28"/>
          <w:lang w:val="ru-RU"/>
        </w:rPr>
        <w:t>боти представника, який є фізич</w:t>
      </w:r>
      <w:r w:rsidRPr="00D216F1">
        <w:rPr>
          <w:rFonts w:ascii="Times New Roman" w:hAnsi="Times New Roman" w:cs="Times New Roman"/>
          <w:sz w:val="28"/>
          <w:szCs w:val="28"/>
          <w:lang w:val="ru-RU"/>
        </w:rPr>
        <w:t xml:space="preserve">ною особою, у випадках, коли позов подається </w:t>
      </w:r>
      <w:r w:rsidR="00805AE4">
        <w:rPr>
          <w:rFonts w:ascii="Times New Roman" w:hAnsi="Times New Roman" w:cs="Times New Roman"/>
          <w:sz w:val="28"/>
          <w:szCs w:val="28"/>
          <w:lang w:val="ru-RU"/>
        </w:rPr>
        <w:t>представником; зміст вимоги, ці</w:t>
      </w:r>
      <w:r w:rsidRPr="00D216F1">
        <w:rPr>
          <w:rFonts w:ascii="Times New Roman" w:hAnsi="Times New Roman" w:cs="Times New Roman"/>
          <w:sz w:val="28"/>
          <w:szCs w:val="28"/>
          <w:lang w:val="ru-RU"/>
        </w:rPr>
        <w:t>ну позову, якщо вимога підлягає оцінці; обставини, якими обґрунтовані позовні</w:t>
      </w:r>
      <w:r w:rsidR="00805AE4">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вимоги, докази, що їх підтверджують, розр</w:t>
      </w:r>
      <w:r w:rsidR="0009148D">
        <w:rPr>
          <w:rFonts w:ascii="Times New Roman" w:hAnsi="Times New Roman" w:cs="Times New Roman"/>
          <w:sz w:val="28"/>
          <w:szCs w:val="28"/>
          <w:lang w:val="ru-RU"/>
        </w:rPr>
        <w:t>ахунок вимог; посилання на наяв</w:t>
      </w:r>
      <w:r w:rsidRPr="00D216F1">
        <w:rPr>
          <w:rFonts w:ascii="Times New Roman" w:hAnsi="Times New Roman" w:cs="Times New Roman"/>
          <w:sz w:val="28"/>
          <w:szCs w:val="28"/>
          <w:lang w:val="ru-RU"/>
        </w:rPr>
        <w:t xml:space="preserve">ність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ої угоди між сторонами та докази її укладення; </w:t>
      </w:r>
      <w:r w:rsidR="0009148D">
        <w:rPr>
          <w:rFonts w:ascii="Times New Roman" w:hAnsi="Times New Roman" w:cs="Times New Roman"/>
          <w:sz w:val="28"/>
          <w:szCs w:val="28"/>
          <w:lang w:val="ru-RU"/>
        </w:rPr>
        <w:t>перелік письмо</w:t>
      </w:r>
      <w:r w:rsidRPr="00D216F1">
        <w:rPr>
          <w:rFonts w:ascii="Times New Roman" w:hAnsi="Times New Roman" w:cs="Times New Roman"/>
          <w:sz w:val="28"/>
          <w:szCs w:val="28"/>
          <w:lang w:val="ru-RU"/>
        </w:rPr>
        <w:t>вих матеріалів, які додаються до позовної заяви</w:t>
      </w:r>
      <w:r w:rsidR="0009148D">
        <w:rPr>
          <w:rFonts w:ascii="Times New Roman" w:hAnsi="Times New Roman" w:cs="Times New Roman"/>
          <w:sz w:val="28"/>
          <w:szCs w:val="28"/>
          <w:lang w:val="ru-RU"/>
        </w:rPr>
        <w:t>; підпис позивача або його пред</w:t>
      </w:r>
      <w:r w:rsidRPr="00D216F1">
        <w:rPr>
          <w:rFonts w:ascii="Times New Roman" w:hAnsi="Times New Roman" w:cs="Times New Roman"/>
          <w:sz w:val="28"/>
          <w:szCs w:val="28"/>
          <w:lang w:val="ru-RU"/>
        </w:rPr>
        <w:t>ставника з посиланням на документ, що засвідчує повноваження представника.</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До позовної заяви додаються документи, що підтверджують: наявність</w:t>
      </w:r>
      <w:r w:rsidR="0009148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обґрунтованість позовн</w:t>
      </w:r>
      <w:r w:rsidR="0009148D">
        <w:rPr>
          <w:rFonts w:ascii="Times New Roman" w:hAnsi="Times New Roman" w:cs="Times New Roman"/>
          <w:sz w:val="28"/>
          <w:szCs w:val="28"/>
          <w:lang w:val="ru-RU"/>
        </w:rPr>
        <w:t>их вимог; повноваження представ</w:t>
      </w:r>
      <w:r w:rsidRPr="00D216F1">
        <w:rPr>
          <w:rFonts w:ascii="Times New Roman" w:hAnsi="Times New Roman" w:cs="Times New Roman"/>
          <w:sz w:val="28"/>
          <w:szCs w:val="28"/>
          <w:lang w:val="ru-RU"/>
        </w:rPr>
        <w:t>ника; направлення копії позовної заяви іншій стороні (опис вкладення про</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відправлення цінного листа, виписка з реєстру поштових відправлень тощо).</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Якщо позовна заява оформлена з порушенням ст. 35 Зако</w:t>
      </w:r>
      <w:r w:rsidR="0009148D">
        <w:rPr>
          <w:rFonts w:ascii="Times New Roman" w:hAnsi="Times New Roman" w:cs="Times New Roman"/>
          <w:sz w:val="28"/>
          <w:szCs w:val="28"/>
          <w:lang w:val="ru-RU"/>
        </w:rPr>
        <w:t xml:space="preserve">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або не сплачено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ій збір, постійно діючий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 якщо це передбачено </w:t>
      </w:r>
      <w:r w:rsidRPr="00D216F1">
        <w:rPr>
          <w:rFonts w:ascii="Times New Roman" w:hAnsi="Times New Roman" w:cs="Times New Roman"/>
          <w:sz w:val="28"/>
          <w:szCs w:val="28"/>
          <w:lang w:val="ru-RU"/>
        </w:rPr>
        <w:lastRenderedPageBreak/>
        <w:t>регламентом, виносить ухвалу про залишення заяви</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без руху і надає позивачу час для виправлення недоліків</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w:t>
      </w:r>
      <w:r w:rsidR="0009148D">
        <w:rPr>
          <w:rFonts w:ascii="Times New Roman" w:hAnsi="Times New Roman" w:cs="Times New Roman"/>
          <w:sz w:val="28"/>
          <w:szCs w:val="28"/>
          <w:lang w:val="ru-RU"/>
        </w:rPr>
        <w:t xml:space="preserve"> </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Під час прийняття позову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ий суд вирішує питання про наяв</w:t>
      </w:r>
      <w:r w:rsidRPr="00D216F1">
        <w:rPr>
          <w:rFonts w:ascii="Times New Roman" w:hAnsi="Times New Roman" w:cs="Times New Roman"/>
          <w:sz w:val="28"/>
          <w:szCs w:val="28"/>
          <w:lang w:val="ru-RU"/>
        </w:rPr>
        <w:t xml:space="preserve">ність і дійсність угоди про передання спору на розгляд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У</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разі ж, 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дійде до вис</w:t>
      </w:r>
      <w:r w:rsidR="0009148D">
        <w:rPr>
          <w:rFonts w:ascii="Times New Roman" w:hAnsi="Times New Roman" w:cs="Times New Roman"/>
          <w:sz w:val="28"/>
          <w:szCs w:val="28"/>
          <w:lang w:val="ru-RU"/>
        </w:rPr>
        <w:t>новку про відсутність або недій</w:t>
      </w:r>
      <w:r w:rsidRPr="00D216F1">
        <w:rPr>
          <w:rFonts w:ascii="Times New Roman" w:hAnsi="Times New Roman" w:cs="Times New Roman"/>
          <w:sz w:val="28"/>
          <w:szCs w:val="28"/>
          <w:lang w:val="ru-RU"/>
        </w:rPr>
        <w:t>сність зазначеної угоди, він повинен відмовити в розгляді справи.</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Відповідач в свою чергу може скористатися такими засобами захисту</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проти пред’явленого позову, як подання відзи</w:t>
      </w:r>
      <w:r w:rsidR="0009148D">
        <w:rPr>
          <w:rFonts w:ascii="Times New Roman" w:hAnsi="Times New Roman" w:cs="Times New Roman"/>
          <w:sz w:val="28"/>
          <w:szCs w:val="28"/>
          <w:lang w:val="ru-RU"/>
        </w:rPr>
        <w:t>ву на позовну заяву або зустріч</w:t>
      </w:r>
      <w:r w:rsidRPr="00D216F1">
        <w:rPr>
          <w:rFonts w:ascii="Times New Roman" w:hAnsi="Times New Roman" w:cs="Times New Roman"/>
          <w:sz w:val="28"/>
          <w:szCs w:val="28"/>
          <w:lang w:val="ru-RU"/>
        </w:rPr>
        <w:t xml:space="preserve">ного позову. Так, відповідно до ст. 36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відповідач зобов’язаний надати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ому суду письмовий відзив на по</w:t>
      </w:r>
      <w:r w:rsidRPr="00D216F1">
        <w:rPr>
          <w:rFonts w:ascii="Times New Roman" w:hAnsi="Times New Roman" w:cs="Times New Roman"/>
          <w:sz w:val="28"/>
          <w:szCs w:val="28"/>
          <w:lang w:val="ru-RU"/>
        </w:rPr>
        <w:t>зовну заяву. Відзив на позовну заяву напра</w:t>
      </w:r>
      <w:r w:rsidR="0009148D">
        <w:rPr>
          <w:rFonts w:ascii="Times New Roman" w:hAnsi="Times New Roman" w:cs="Times New Roman"/>
          <w:sz w:val="28"/>
          <w:szCs w:val="28"/>
          <w:lang w:val="ru-RU"/>
        </w:rPr>
        <w:t xml:space="preserve">вляється позивачу та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о</w:t>
      </w:r>
      <w:r w:rsidRPr="00D216F1">
        <w:rPr>
          <w:rFonts w:ascii="Times New Roman" w:hAnsi="Times New Roman" w:cs="Times New Roman"/>
          <w:sz w:val="28"/>
          <w:szCs w:val="28"/>
          <w:lang w:val="ru-RU"/>
        </w:rPr>
        <w:t xml:space="preserve">му суду в порядку і строки, передбачені регламентом або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разі розгляду справи судом ad hoc.</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Якщо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w:t>
      </w:r>
      <w:r w:rsidR="0009148D">
        <w:rPr>
          <w:rFonts w:ascii="Times New Roman" w:hAnsi="Times New Roman" w:cs="Times New Roman"/>
          <w:sz w:val="28"/>
          <w:szCs w:val="28"/>
          <w:lang w:val="ru-RU"/>
        </w:rPr>
        <w:t>строк направлення відзиву на по</w:t>
      </w:r>
      <w:r w:rsidRPr="00D216F1">
        <w:rPr>
          <w:rFonts w:ascii="Times New Roman" w:hAnsi="Times New Roman" w:cs="Times New Roman"/>
          <w:sz w:val="28"/>
          <w:szCs w:val="28"/>
          <w:lang w:val="ru-RU"/>
        </w:rPr>
        <w:t>зовну заяву не визначений, відзив подається</w:t>
      </w:r>
      <w:r w:rsidR="0009148D">
        <w:rPr>
          <w:rFonts w:ascii="Times New Roman" w:hAnsi="Times New Roman" w:cs="Times New Roman"/>
          <w:sz w:val="28"/>
          <w:szCs w:val="28"/>
          <w:lang w:val="ru-RU"/>
        </w:rPr>
        <w:t xml:space="preserve"> не менше ніж за три дні до пер</w:t>
      </w:r>
      <w:r w:rsidRPr="00D216F1">
        <w:rPr>
          <w:rFonts w:ascii="Times New Roman" w:hAnsi="Times New Roman" w:cs="Times New Roman"/>
          <w:sz w:val="28"/>
          <w:szCs w:val="28"/>
          <w:lang w:val="ru-RU"/>
        </w:rPr>
        <w:t xml:space="preserve">шого засідання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Неподання відповідачем відзиву не звільняє його надалі від виконання</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вимог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про надання відзиву на позов.</w:t>
      </w:r>
    </w:p>
    <w:p w:rsidR="00D216F1" w:rsidRPr="005767D6" w:rsidRDefault="00D216F1" w:rsidP="00A23D02">
      <w:pPr>
        <w:autoSpaceDE w:val="0"/>
        <w:autoSpaceDN w:val="0"/>
        <w:adjustRightInd w:val="0"/>
        <w:spacing w:after="0" w:line="336" w:lineRule="auto"/>
        <w:ind w:firstLine="709"/>
        <w:jc w:val="both"/>
        <w:rPr>
          <w:rFonts w:ascii="Times New Roman" w:hAnsi="Times New Roman" w:cs="Times New Roman"/>
          <w:bCs/>
          <w:i/>
          <w:sz w:val="28"/>
          <w:szCs w:val="28"/>
          <w:lang w:val="ru-RU"/>
        </w:rPr>
      </w:pPr>
      <w:r w:rsidRPr="005767D6">
        <w:rPr>
          <w:rFonts w:ascii="Times New Roman" w:hAnsi="Times New Roman" w:cs="Times New Roman"/>
          <w:bCs/>
          <w:i/>
          <w:sz w:val="28"/>
          <w:szCs w:val="28"/>
          <w:lang w:val="ru-RU"/>
        </w:rPr>
        <w:t>Забезпечення позову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Питання про можливість забезпечення позову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w:t>
      </w:r>
      <w:r w:rsidR="0009148D">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різному розв’язується в різних країнах. </w:t>
      </w:r>
      <w:r w:rsidR="0009148D">
        <w:rPr>
          <w:rFonts w:ascii="Times New Roman" w:hAnsi="Times New Roman" w:cs="Times New Roman"/>
          <w:sz w:val="28"/>
          <w:szCs w:val="28"/>
          <w:lang w:val="ru-RU"/>
        </w:rPr>
        <w:t xml:space="preserve">В одних країнах вважають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розгляд приватною справою сторін і не допускають втручання держави</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 приватні справи до моменту ухвалення рішення судом</w:t>
      </w:r>
      <w:r w:rsidR="00BA627D">
        <w:rPr>
          <w:rFonts w:ascii="Times New Roman" w:hAnsi="Times New Roman" w:cs="Times New Roman"/>
          <w:sz w:val="28"/>
          <w:szCs w:val="28"/>
          <w:lang w:val="ru-RU"/>
        </w:rPr>
        <w:t xml:space="preserve"> </w:t>
      </w:r>
      <w:r w:rsidR="00BA627D" w:rsidRPr="00BA627D">
        <w:rPr>
          <w:rFonts w:ascii="Times New Roman" w:hAnsi="Times New Roman" w:cs="Times New Roman"/>
          <w:sz w:val="28"/>
          <w:szCs w:val="28"/>
          <w:lang w:val="ru-RU"/>
        </w:rPr>
        <w:t>[</w:t>
      </w:r>
      <w:r w:rsidR="00BA627D">
        <w:rPr>
          <w:rFonts w:ascii="Times New Roman" w:hAnsi="Times New Roman" w:cs="Times New Roman"/>
          <w:sz w:val="28"/>
          <w:szCs w:val="28"/>
          <w:lang w:val="ru-RU"/>
        </w:rPr>
        <w:t>48, с. 57</w:t>
      </w:r>
      <w:r w:rsidR="00BA627D" w:rsidRPr="00BA627D">
        <w:rPr>
          <w:rFonts w:ascii="Times New Roman" w:hAnsi="Times New Roman" w:cs="Times New Roman"/>
          <w:sz w:val="28"/>
          <w:szCs w:val="28"/>
          <w:lang w:val="ru-RU"/>
        </w:rPr>
        <w:t>]</w:t>
      </w:r>
      <w:r w:rsidRPr="00D216F1">
        <w:rPr>
          <w:rFonts w:ascii="Times New Roman" w:hAnsi="Times New Roman" w:cs="Times New Roman"/>
          <w:sz w:val="28"/>
          <w:szCs w:val="28"/>
          <w:lang w:val="ru-RU"/>
        </w:rPr>
        <w:t>. Інші виходять з того,</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що виконання рішення – найважливіший </w:t>
      </w:r>
      <w:r w:rsidR="0009148D">
        <w:rPr>
          <w:rFonts w:ascii="Times New Roman" w:hAnsi="Times New Roman" w:cs="Times New Roman"/>
          <w:sz w:val="28"/>
          <w:szCs w:val="28"/>
          <w:lang w:val="ru-RU"/>
        </w:rPr>
        <w:t>принцип розгляду і сторони напе</w:t>
      </w:r>
      <w:r w:rsidRPr="00D216F1">
        <w:rPr>
          <w:rFonts w:ascii="Times New Roman" w:hAnsi="Times New Roman" w:cs="Times New Roman"/>
          <w:sz w:val="28"/>
          <w:szCs w:val="28"/>
          <w:lang w:val="ru-RU"/>
        </w:rPr>
        <w:t xml:space="preserve">ред готові виконувати всі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w:t>
      </w:r>
      <w:r w:rsidR="0009148D">
        <w:rPr>
          <w:rFonts w:ascii="Times New Roman" w:hAnsi="Times New Roman" w:cs="Times New Roman"/>
          <w:sz w:val="28"/>
          <w:szCs w:val="28"/>
          <w:lang w:val="ru-RU"/>
        </w:rPr>
        <w:t>о суду, у тому числі і ті рішен</w:t>
      </w:r>
      <w:r w:rsidRPr="00D216F1">
        <w:rPr>
          <w:rFonts w:ascii="Times New Roman" w:hAnsi="Times New Roman" w:cs="Times New Roman"/>
          <w:sz w:val="28"/>
          <w:szCs w:val="28"/>
          <w:lang w:val="ru-RU"/>
        </w:rPr>
        <w:t>ня, які обмежують їх права</w:t>
      </w:r>
      <w:r w:rsidR="00BA627D">
        <w:rPr>
          <w:rFonts w:ascii="Times New Roman" w:hAnsi="Times New Roman" w:cs="Times New Roman"/>
          <w:sz w:val="28"/>
          <w:szCs w:val="28"/>
          <w:lang w:val="ru-RU"/>
        </w:rPr>
        <w:t xml:space="preserve"> </w:t>
      </w:r>
      <w:r w:rsidR="00BA627D" w:rsidRPr="00BA627D">
        <w:rPr>
          <w:rFonts w:ascii="Times New Roman" w:hAnsi="Times New Roman" w:cs="Times New Roman"/>
          <w:sz w:val="28"/>
          <w:szCs w:val="28"/>
          <w:lang w:val="ru-RU"/>
        </w:rPr>
        <w:t>[</w:t>
      </w:r>
      <w:r w:rsidR="00BA627D">
        <w:rPr>
          <w:rFonts w:ascii="Times New Roman" w:hAnsi="Times New Roman" w:cs="Times New Roman"/>
          <w:sz w:val="28"/>
          <w:szCs w:val="28"/>
          <w:lang w:val="ru-RU"/>
        </w:rPr>
        <w:t>48, с. 58</w:t>
      </w:r>
      <w:r w:rsidR="00BA627D" w:rsidRPr="00BA627D">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В Україні</w:t>
      </w:r>
      <w:r w:rsidR="0009148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их суд за заявою будь-якої сторони має право розпо</w:t>
      </w:r>
      <w:r w:rsidRPr="00D216F1">
        <w:rPr>
          <w:rFonts w:ascii="Times New Roman" w:hAnsi="Times New Roman" w:cs="Times New Roman"/>
          <w:sz w:val="28"/>
          <w:szCs w:val="28"/>
          <w:lang w:val="ru-RU"/>
        </w:rPr>
        <w:t>рядитися про вжиття стороною таких забезпечувальних заходів щодо предме</w:t>
      </w:r>
      <w:r w:rsidR="0041010E">
        <w:rPr>
          <w:rFonts w:ascii="Times New Roman" w:hAnsi="Times New Roman" w:cs="Times New Roman"/>
          <w:sz w:val="28"/>
          <w:szCs w:val="28"/>
          <w:lang w:val="ru-RU"/>
        </w:rPr>
        <w:t>-</w:t>
      </w:r>
      <w:r w:rsidR="0009148D">
        <w:rPr>
          <w:rFonts w:ascii="Times New Roman" w:hAnsi="Times New Roman" w:cs="Times New Roman"/>
          <w:sz w:val="28"/>
          <w:szCs w:val="28"/>
          <w:lang w:val="ru-RU"/>
        </w:rPr>
        <w:t>т</w:t>
      </w:r>
      <w:r w:rsidRPr="00D216F1">
        <w:rPr>
          <w:rFonts w:ascii="Times New Roman" w:hAnsi="Times New Roman" w:cs="Times New Roman"/>
          <w:sz w:val="28"/>
          <w:szCs w:val="28"/>
          <w:lang w:val="ru-RU"/>
        </w:rPr>
        <w:t>а спору, які він вважає необхідними, з урахуванням положень цивільного та</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господарського процесуального законодавства. Як правило, забезпечення позову застосовується у випадку, якщо незастосування таких заходів може в</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майбутньому утруднити або зробити немо</w:t>
      </w:r>
      <w:r w:rsidR="0009148D">
        <w:rPr>
          <w:rFonts w:ascii="Times New Roman" w:hAnsi="Times New Roman" w:cs="Times New Roman"/>
          <w:sz w:val="28"/>
          <w:szCs w:val="28"/>
          <w:lang w:val="ru-RU"/>
        </w:rPr>
        <w:t xml:space="preserve">жливим виконання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w:t>
      </w:r>
      <w:r w:rsidR="0009148D">
        <w:rPr>
          <w:rFonts w:ascii="Times New Roman" w:hAnsi="Times New Roman" w:cs="Times New Roman"/>
          <w:sz w:val="28"/>
          <w:szCs w:val="28"/>
          <w:lang w:val="ru-RU"/>
        </w:rPr>
        <w:t>й суд може витребувати від будь-</w:t>
      </w:r>
      <w:r w:rsidRPr="00D216F1">
        <w:rPr>
          <w:rFonts w:ascii="Times New Roman" w:hAnsi="Times New Roman" w:cs="Times New Roman"/>
          <w:sz w:val="28"/>
          <w:szCs w:val="28"/>
          <w:lang w:val="ru-RU"/>
        </w:rPr>
        <w:t>якої сторони надати</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належне забезпечення позову у зв’язку з такими заходами. Забезпечення позову допускається на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якій стадії провадження у справі, якщо невжиття</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таких </w:t>
      </w:r>
      <w:r w:rsidRPr="00D216F1">
        <w:rPr>
          <w:rFonts w:ascii="Times New Roman" w:hAnsi="Times New Roman" w:cs="Times New Roman"/>
          <w:sz w:val="28"/>
          <w:szCs w:val="28"/>
          <w:lang w:val="ru-RU"/>
        </w:rPr>
        <w:lastRenderedPageBreak/>
        <w:t>заходів може утруднити чи зробити неможливим виконання рішення</w:t>
      </w:r>
      <w:r w:rsidR="0009148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Про забезпечення позову виноси</w:t>
      </w:r>
      <w:r w:rsidR="0009148D">
        <w:rPr>
          <w:rFonts w:ascii="Times New Roman" w:hAnsi="Times New Roman" w:cs="Times New Roman"/>
          <w:sz w:val="28"/>
          <w:szCs w:val="28"/>
          <w:lang w:val="ru-RU"/>
        </w:rPr>
        <w:t>ться ухвала. Сторони мо</w:t>
      </w:r>
      <w:r w:rsidRPr="00D216F1">
        <w:rPr>
          <w:rFonts w:ascii="Times New Roman" w:hAnsi="Times New Roman" w:cs="Times New Roman"/>
          <w:sz w:val="28"/>
          <w:szCs w:val="28"/>
          <w:lang w:val="ru-RU"/>
        </w:rPr>
        <w:t xml:space="preserve">жуть домовитися про неможливість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виносити ухвали про</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забезпечення позову під час вирішення їхнього спору.</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На жаль, на практиці застосувати забезпечення позову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практично не може, оскільки ця норма не з</w:t>
      </w:r>
      <w:r w:rsidR="0009148D">
        <w:rPr>
          <w:rFonts w:ascii="Times New Roman" w:hAnsi="Times New Roman" w:cs="Times New Roman"/>
          <w:sz w:val="28"/>
          <w:szCs w:val="28"/>
          <w:lang w:val="ru-RU"/>
        </w:rPr>
        <w:t>абезпечена санкціями і можливіс</w:t>
      </w:r>
      <w:r w:rsidRPr="00D216F1">
        <w:rPr>
          <w:rFonts w:ascii="Times New Roman" w:hAnsi="Times New Roman" w:cs="Times New Roman"/>
          <w:sz w:val="28"/>
          <w:szCs w:val="28"/>
          <w:lang w:val="ru-RU"/>
        </w:rPr>
        <w:t>тю примусового виконання заходів щодо забезпечення позову. Державний</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 не наділений правом видавати викон</w:t>
      </w:r>
      <w:r w:rsidR="0009148D">
        <w:rPr>
          <w:rFonts w:ascii="Times New Roman" w:hAnsi="Times New Roman" w:cs="Times New Roman"/>
          <w:sz w:val="28"/>
          <w:szCs w:val="28"/>
          <w:lang w:val="ru-RU"/>
        </w:rPr>
        <w:t>авчий документ стосовно забезпе</w:t>
      </w:r>
      <w:r w:rsidRPr="00D216F1">
        <w:rPr>
          <w:rFonts w:ascii="Times New Roman" w:hAnsi="Times New Roman" w:cs="Times New Roman"/>
          <w:sz w:val="28"/>
          <w:szCs w:val="28"/>
          <w:lang w:val="ru-RU"/>
        </w:rPr>
        <w:t xml:space="preserve">чення позову, який розглядається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Таким чином відсутня</w:t>
      </w:r>
      <w:r w:rsidR="0009148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правова база для забезпечення позову.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Відповідач може подати зустрічний по</w:t>
      </w:r>
      <w:r w:rsidR="0009148D">
        <w:rPr>
          <w:rFonts w:ascii="Times New Roman" w:hAnsi="Times New Roman" w:cs="Times New Roman"/>
          <w:sz w:val="28"/>
          <w:szCs w:val="28"/>
          <w:lang w:val="ru-RU"/>
        </w:rPr>
        <w:t xml:space="preserve">зов для розгляду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им су</w:t>
      </w:r>
      <w:r w:rsidRPr="00D216F1">
        <w:rPr>
          <w:rFonts w:ascii="Times New Roman" w:hAnsi="Times New Roman" w:cs="Times New Roman"/>
          <w:sz w:val="28"/>
          <w:szCs w:val="28"/>
          <w:lang w:val="ru-RU"/>
        </w:rPr>
        <w:t xml:space="preserve">дом, якщо такий позов є підвідомчим </w:t>
      </w:r>
      <w:r w:rsidR="00BA47FD">
        <w:rPr>
          <w:rFonts w:ascii="Times New Roman" w:hAnsi="Times New Roman" w:cs="Times New Roman"/>
          <w:sz w:val="28"/>
          <w:szCs w:val="28"/>
          <w:lang w:val="ru-RU"/>
        </w:rPr>
        <w:t>теретеськ</w:t>
      </w:r>
      <w:r w:rsidR="0009148D">
        <w:rPr>
          <w:rFonts w:ascii="Times New Roman" w:hAnsi="Times New Roman" w:cs="Times New Roman"/>
          <w:sz w:val="28"/>
          <w:szCs w:val="28"/>
          <w:lang w:val="ru-RU"/>
        </w:rPr>
        <w:t>ому суду та може бути предме</w:t>
      </w:r>
      <w:r w:rsidRPr="00D216F1">
        <w:rPr>
          <w:rFonts w:ascii="Times New Roman" w:hAnsi="Times New Roman" w:cs="Times New Roman"/>
          <w:sz w:val="28"/>
          <w:szCs w:val="28"/>
          <w:lang w:val="ru-RU"/>
        </w:rPr>
        <w:t xml:space="preserve">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відповідно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Як справедливо</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зазначає С. В. Золотопуп, навіть якщо пред’явлення зустрічного позову прямо</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заборонено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однак він може бути заявлений, так як така</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угода може бути нікчемною</w:t>
      </w:r>
      <w:r w:rsidR="00633BB7">
        <w:rPr>
          <w:rFonts w:ascii="Times New Roman" w:hAnsi="Times New Roman" w:cs="Times New Roman"/>
          <w:sz w:val="28"/>
          <w:szCs w:val="28"/>
          <w:lang w:val="ru-RU"/>
        </w:rPr>
        <w:t xml:space="preserve"> </w:t>
      </w:r>
      <w:r w:rsidR="00633BB7" w:rsidRPr="00BA627D">
        <w:rPr>
          <w:rFonts w:ascii="Times New Roman" w:hAnsi="Times New Roman" w:cs="Times New Roman"/>
          <w:sz w:val="28"/>
          <w:szCs w:val="28"/>
          <w:lang w:val="ru-RU"/>
        </w:rPr>
        <w:t>[</w:t>
      </w:r>
      <w:r w:rsidR="00633BB7">
        <w:rPr>
          <w:rFonts w:ascii="Times New Roman" w:hAnsi="Times New Roman" w:cs="Times New Roman"/>
          <w:sz w:val="28"/>
          <w:szCs w:val="28"/>
          <w:lang w:val="ru-RU"/>
        </w:rPr>
        <w:t>47, с. 57</w:t>
      </w:r>
      <w:r w:rsidR="00633BB7" w:rsidRPr="00BA627D">
        <w:rPr>
          <w:rFonts w:ascii="Times New Roman" w:hAnsi="Times New Roman" w:cs="Times New Roman"/>
          <w:sz w:val="28"/>
          <w:szCs w:val="28"/>
          <w:lang w:val="ru-RU"/>
        </w:rPr>
        <w:t>]</w:t>
      </w:r>
      <w:r w:rsidRPr="00D216F1">
        <w:rPr>
          <w:rFonts w:ascii="Times New Roman" w:hAnsi="Times New Roman" w:cs="Times New Roman"/>
          <w:sz w:val="28"/>
          <w:szCs w:val="28"/>
          <w:lang w:val="ru-RU"/>
        </w:rPr>
        <w:t>.</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Зустрічний позов може бути подано на бу</w:t>
      </w:r>
      <w:r w:rsidR="00F13E13">
        <w:rPr>
          <w:rFonts w:ascii="Times New Roman" w:hAnsi="Times New Roman" w:cs="Times New Roman"/>
          <w:sz w:val="28"/>
          <w:szCs w:val="28"/>
          <w:lang w:val="ru-RU"/>
        </w:rPr>
        <w:t>дь</w:t>
      </w:r>
      <w:r w:rsidR="0041010E">
        <w:rPr>
          <w:rFonts w:ascii="Times New Roman" w:hAnsi="Times New Roman" w:cs="Times New Roman"/>
          <w:sz w:val="28"/>
          <w:szCs w:val="28"/>
          <w:lang w:val="ru-RU"/>
        </w:rPr>
        <w:t>-</w:t>
      </w:r>
      <w:r w:rsidR="00F13E13">
        <w:rPr>
          <w:rFonts w:ascii="Times New Roman" w:hAnsi="Times New Roman" w:cs="Times New Roman"/>
          <w:sz w:val="28"/>
          <w:szCs w:val="28"/>
          <w:lang w:val="ru-RU"/>
        </w:rPr>
        <w:t xml:space="preserve">якій стадії </w:t>
      </w:r>
      <w:r w:rsidR="00BA47FD">
        <w:rPr>
          <w:rFonts w:ascii="Times New Roman" w:hAnsi="Times New Roman" w:cs="Times New Roman"/>
          <w:sz w:val="28"/>
          <w:szCs w:val="28"/>
          <w:lang w:val="ru-RU"/>
        </w:rPr>
        <w:t>теретеськ</w:t>
      </w:r>
      <w:r w:rsidR="00F13E13">
        <w:rPr>
          <w:rFonts w:ascii="Times New Roman" w:hAnsi="Times New Roman" w:cs="Times New Roman"/>
          <w:sz w:val="28"/>
          <w:szCs w:val="28"/>
          <w:lang w:val="ru-RU"/>
        </w:rPr>
        <w:t>ого роз</w:t>
      </w:r>
      <w:r w:rsidRPr="00D216F1">
        <w:rPr>
          <w:rFonts w:ascii="Times New Roman" w:hAnsi="Times New Roman" w:cs="Times New Roman"/>
          <w:sz w:val="28"/>
          <w:szCs w:val="28"/>
          <w:lang w:val="ru-RU"/>
        </w:rPr>
        <w:t>гляду до прийняття рішення по справі. Зуст</w:t>
      </w:r>
      <w:r w:rsidR="00F13E13">
        <w:rPr>
          <w:rFonts w:ascii="Times New Roman" w:hAnsi="Times New Roman" w:cs="Times New Roman"/>
          <w:sz w:val="28"/>
          <w:szCs w:val="28"/>
          <w:lang w:val="ru-RU"/>
        </w:rPr>
        <w:t>річний позов має відповідати ви</w:t>
      </w:r>
      <w:r w:rsidRPr="00D216F1">
        <w:rPr>
          <w:rFonts w:ascii="Times New Roman" w:hAnsi="Times New Roman" w:cs="Times New Roman"/>
          <w:sz w:val="28"/>
          <w:szCs w:val="28"/>
          <w:lang w:val="ru-RU"/>
        </w:rPr>
        <w:t>могам, передбаченим Законом до позовної заяви.</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приймає зустрічний по</w:t>
      </w:r>
      <w:r w:rsidR="00F13E13">
        <w:rPr>
          <w:rFonts w:ascii="Times New Roman" w:hAnsi="Times New Roman" w:cs="Times New Roman"/>
          <w:sz w:val="28"/>
          <w:szCs w:val="28"/>
          <w:lang w:val="ru-RU"/>
        </w:rPr>
        <w:t>зов до спільного розгляду з пер</w:t>
      </w:r>
      <w:r w:rsidR="00D216F1" w:rsidRPr="00D216F1">
        <w:rPr>
          <w:rFonts w:ascii="Times New Roman" w:hAnsi="Times New Roman" w:cs="Times New Roman"/>
          <w:sz w:val="28"/>
          <w:szCs w:val="28"/>
          <w:lang w:val="ru-RU"/>
        </w:rPr>
        <w:t>вісним позовом, якщо обидва позови взаємно пов’язані та їх спільний розгляд</w:t>
      </w:r>
      <w:r w:rsidR="00F13E13">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є доцільним, зокрема, коли вони випливають з одних і тих правовідносин або</w:t>
      </w:r>
      <w:r w:rsidR="00F13E13">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коли вимоги за ними можуть зараховуватися</w:t>
      </w:r>
      <w:r w:rsidR="00F13E13">
        <w:rPr>
          <w:rFonts w:ascii="Times New Roman" w:hAnsi="Times New Roman" w:cs="Times New Roman"/>
          <w:sz w:val="28"/>
          <w:szCs w:val="28"/>
          <w:lang w:val="ru-RU"/>
        </w:rPr>
        <w:t>. Такі вимоги до зустрічного по</w:t>
      </w:r>
      <w:r w:rsidR="00D216F1" w:rsidRPr="00D216F1">
        <w:rPr>
          <w:rFonts w:ascii="Times New Roman" w:hAnsi="Times New Roman" w:cs="Times New Roman"/>
          <w:sz w:val="28"/>
          <w:szCs w:val="28"/>
          <w:lang w:val="ru-RU"/>
        </w:rPr>
        <w:t>зову визначають традиційний взаємозв’язок первісного і зустрічного позовів,</w:t>
      </w:r>
      <w:r w:rsidR="00F13E13">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що може полягати в такому їх співвідношенні, при якому зу</w:t>
      </w:r>
      <w:r w:rsidR="00F13E13">
        <w:rPr>
          <w:rFonts w:ascii="Times New Roman" w:hAnsi="Times New Roman" w:cs="Times New Roman"/>
          <w:sz w:val="28"/>
          <w:szCs w:val="28"/>
          <w:lang w:val="ru-RU"/>
        </w:rPr>
        <w:t>стрічне право від</w:t>
      </w:r>
      <w:r w:rsidR="00D216F1" w:rsidRPr="00D216F1">
        <w:rPr>
          <w:rFonts w:ascii="Times New Roman" w:hAnsi="Times New Roman" w:cs="Times New Roman"/>
          <w:sz w:val="28"/>
          <w:szCs w:val="28"/>
          <w:lang w:val="ru-RU"/>
        </w:rPr>
        <w:t>повідача: виключає право позивача, підрива</w:t>
      </w:r>
      <w:r w:rsidR="00F13E13">
        <w:rPr>
          <w:rFonts w:ascii="Times New Roman" w:hAnsi="Times New Roman" w:cs="Times New Roman"/>
          <w:sz w:val="28"/>
          <w:szCs w:val="28"/>
          <w:lang w:val="ru-RU"/>
        </w:rPr>
        <w:t>є його підставу або може зараху</w:t>
      </w:r>
      <w:r w:rsidR="00D216F1" w:rsidRPr="00D216F1">
        <w:rPr>
          <w:rFonts w:ascii="Times New Roman" w:hAnsi="Times New Roman" w:cs="Times New Roman"/>
          <w:sz w:val="28"/>
          <w:szCs w:val="28"/>
          <w:lang w:val="ru-RU"/>
        </w:rPr>
        <w:t>ватися з первісним позовом.</w:t>
      </w:r>
      <w:r w:rsidR="00F13E13">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Непредставлення відповідачем відзи</w:t>
      </w:r>
      <w:r w:rsidR="00F13E13">
        <w:rPr>
          <w:rFonts w:ascii="Times New Roman" w:hAnsi="Times New Roman" w:cs="Times New Roman"/>
          <w:sz w:val="28"/>
          <w:szCs w:val="28"/>
          <w:lang w:val="ru-RU"/>
        </w:rPr>
        <w:t>ву на позовну заяву не розгляда</w:t>
      </w:r>
      <w:r w:rsidR="00D216F1" w:rsidRPr="00D216F1">
        <w:rPr>
          <w:rFonts w:ascii="Times New Roman" w:hAnsi="Times New Roman" w:cs="Times New Roman"/>
          <w:sz w:val="28"/>
          <w:szCs w:val="28"/>
          <w:lang w:val="ru-RU"/>
        </w:rPr>
        <w:t>ється як визнання вимог позивача і не є перешкодою для розгляду справи,</w:t>
      </w:r>
    </w:p>
    <w:p w:rsidR="00D216F1" w:rsidRPr="00D216F1" w:rsidRDefault="00D216F1" w:rsidP="00A23D02">
      <w:pPr>
        <w:autoSpaceDE w:val="0"/>
        <w:autoSpaceDN w:val="0"/>
        <w:adjustRightInd w:val="0"/>
        <w:spacing w:after="0" w:line="336" w:lineRule="auto"/>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оскільки сторони мають право безпосередньо в судовому засіданні заявляти</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клопотання і робити заяви. Якщо відповідачем надаються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відзив або заперечення на позов, то їх ко</w:t>
      </w:r>
      <w:r w:rsidR="00F13E13">
        <w:rPr>
          <w:rFonts w:ascii="Times New Roman" w:hAnsi="Times New Roman" w:cs="Times New Roman"/>
          <w:sz w:val="28"/>
          <w:szCs w:val="28"/>
          <w:lang w:val="ru-RU"/>
        </w:rPr>
        <w:t>пії в обов’язковому порядку нап</w:t>
      </w:r>
      <w:r w:rsidRPr="00D216F1">
        <w:rPr>
          <w:rFonts w:ascii="Times New Roman" w:hAnsi="Times New Roman" w:cs="Times New Roman"/>
          <w:sz w:val="28"/>
          <w:szCs w:val="28"/>
          <w:lang w:val="ru-RU"/>
        </w:rPr>
        <w:t xml:space="preserve">равляються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судом позивачу. Звичайно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разом із позовом або із зустрічним позовом, або з відзивом на позовну заяву</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стороні передаються копії документів, дод</w:t>
      </w:r>
      <w:r w:rsidR="00F13E13">
        <w:rPr>
          <w:rFonts w:ascii="Times New Roman" w:hAnsi="Times New Roman" w:cs="Times New Roman"/>
          <w:sz w:val="28"/>
          <w:szCs w:val="28"/>
          <w:lang w:val="ru-RU"/>
        </w:rPr>
        <w:t>ані до неї. Це обумовлено специ</w:t>
      </w:r>
      <w:r w:rsidRPr="00D216F1">
        <w:rPr>
          <w:rFonts w:ascii="Times New Roman" w:hAnsi="Times New Roman" w:cs="Times New Roman"/>
          <w:sz w:val="28"/>
          <w:szCs w:val="28"/>
          <w:lang w:val="ru-RU"/>
        </w:rPr>
        <w:t xml:space="preserve">фікою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 xml:space="preserve">ства, зокрема можливістю розгляду справи і </w:t>
      </w:r>
      <w:r w:rsidR="00F13E13">
        <w:rPr>
          <w:rFonts w:ascii="Times New Roman" w:hAnsi="Times New Roman" w:cs="Times New Roman"/>
          <w:sz w:val="28"/>
          <w:szCs w:val="28"/>
          <w:lang w:val="ru-RU"/>
        </w:rPr>
        <w:t>ви</w:t>
      </w:r>
      <w:r w:rsidRPr="00D216F1">
        <w:rPr>
          <w:rFonts w:ascii="Times New Roman" w:hAnsi="Times New Roman" w:cs="Times New Roman"/>
          <w:sz w:val="28"/>
          <w:szCs w:val="28"/>
          <w:lang w:val="ru-RU"/>
        </w:rPr>
        <w:t xml:space="preserve">несення рішення без участі сторін і їх </w:t>
      </w:r>
      <w:r w:rsidRPr="00D216F1">
        <w:rPr>
          <w:rFonts w:ascii="Times New Roman" w:hAnsi="Times New Roman" w:cs="Times New Roman"/>
          <w:sz w:val="28"/>
          <w:szCs w:val="28"/>
          <w:lang w:val="ru-RU"/>
        </w:rPr>
        <w:lastRenderedPageBreak/>
        <w:t>представників. Таким чином сторона,</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яка не зможе взяти участь у судовому засіданні, отримує вичерпні відомості</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 хід вирішення спору, позиції процесуального противника і досліджувані</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докази.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Якщо сторони не домовилися про інше, до ухвалення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рішення позивач має право змінити, доповнити або уточнити позовні вимоги.</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Те ж правило належить і до зустрічного позову.</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 загальним правилом місцем проведе</w:t>
      </w:r>
      <w:r w:rsidR="00F13E13">
        <w:rPr>
          <w:rFonts w:ascii="Times New Roman" w:hAnsi="Times New Roman" w:cs="Times New Roman"/>
          <w:sz w:val="28"/>
          <w:szCs w:val="28"/>
          <w:lang w:val="ru-RU"/>
        </w:rPr>
        <w:t xml:space="preserve">ння </w:t>
      </w:r>
      <w:r w:rsidR="00BA47FD">
        <w:rPr>
          <w:rFonts w:ascii="Times New Roman" w:hAnsi="Times New Roman" w:cs="Times New Roman"/>
          <w:sz w:val="28"/>
          <w:szCs w:val="28"/>
          <w:lang w:val="ru-RU"/>
        </w:rPr>
        <w:t>теретеськ</w:t>
      </w:r>
      <w:r w:rsidR="00F13E13">
        <w:rPr>
          <w:rFonts w:ascii="Times New Roman" w:hAnsi="Times New Roman" w:cs="Times New Roman"/>
          <w:sz w:val="28"/>
          <w:szCs w:val="28"/>
          <w:lang w:val="ru-RU"/>
        </w:rPr>
        <w:t>ого розгляду є міс</w:t>
      </w:r>
      <w:r w:rsidRPr="00D216F1">
        <w:rPr>
          <w:rFonts w:ascii="Times New Roman" w:hAnsi="Times New Roman" w:cs="Times New Roman"/>
          <w:sz w:val="28"/>
          <w:szCs w:val="28"/>
          <w:lang w:val="ru-RU"/>
        </w:rPr>
        <w:t xml:space="preserve">цезнаходження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У регламенті може бути передбачено інше</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місце, наприклад місцезнаходження позивача. За згодою і за рахунок сторін</w:t>
      </w:r>
      <w:r w:rsidR="00F13E13">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може розглянути справу у б</w:t>
      </w:r>
      <w:r w:rsidR="00F13E13">
        <w:rPr>
          <w:rFonts w:ascii="Times New Roman" w:hAnsi="Times New Roman" w:cs="Times New Roman"/>
          <w:sz w:val="28"/>
          <w:szCs w:val="28"/>
          <w:lang w:val="ru-RU"/>
        </w:rPr>
        <w:t>удь</w:t>
      </w:r>
      <w:r w:rsidR="0041010E">
        <w:rPr>
          <w:rFonts w:ascii="Times New Roman" w:hAnsi="Times New Roman" w:cs="Times New Roman"/>
          <w:sz w:val="28"/>
          <w:szCs w:val="28"/>
          <w:lang w:val="ru-RU"/>
        </w:rPr>
        <w:t>-</w:t>
      </w:r>
      <w:r w:rsidR="00F13E13">
        <w:rPr>
          <w:rFonts w:ascii="Times New Roman" w:hAnsi="Times New Roman" w:cs="Times New Roman"/>
          <w:sz w:val="28"/>
          <w:szCs w:val="28"/>
          <w:lang w:val="ru-RU"/>
        </w:rPr>
        <w:t>якому місці світу. Якщо сто</w:t>
      </w:r>
      <w:r w:rsidRPr="00D216F1">
        <w:rPr>
          <w:rFonts w:ascii="Times New Roman" w:hAnsi="Times New Roman" w:cs="Times New Roman"/>
          <w:sz w:val="28"/>
          <w:szCs w:val="28"/>
          <w:lang w:val="ru-RU"/>
        </w:rPr>
        <w:t xml:space="preserve">рони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у суді ad hoc не домовилися про місце розгляду,</w:t>
      </w:r>
      <w:r w:rsidR="00F13E13">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сам визначає місце з урахув</w:t>
      </w:r>
      <w:r w:rsidR="00F13E13">
        <w:rPr>
          <w:rFonts w:ascii="Times New Roman" w:hAnsi="Times New Roman" w:cs="Times New Roman"/>
          <w:sz w:val="28"/>
          <w:szCs w:val="28"/>
          <w:lang w:val="ru-RU"/>
        </w:rPr>
        <w:t>анням усіх обставин справи, зок</w:t>
      </w:r>
      <w:r w:rsidRPr="00D216F1">
        <w:rPr>
          <w:rFonts w:ascii="Times New Roman" w:hAnsi="Times New Roman" w:cs="Times New Roman"/>
          <w:sz w:val="28"/>
          <w:szCs w:val="28"/>
          <w:lang w:val="ru-RU"/>
        </w:rPr>
        <w:t xml:space="preserve">рема характеру справи, зручності обраного місця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для</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сторін та 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633BB7">
        <w:rPr>
          <w:rFonts w:ascii="Times New Roman" w:hAnsi="Times New Roman" w:cs="Times New Roman"/>
          <w:sz w:val="28"/>
          <w:szCs w:val="28"/>
          <w:lang w:val="ru-RU"/>
        </w:rPr>
        <w:t xml:space="preserve"> </w:t>
      </w:r>
      <w:r w:rsidR="00633BB7" w:rsidRPr="00BA627D">
        <w:rPr>
          <w:rFonts w:ascii="Times New Roman" w:hAnsi="Times New Roman" w:cs="Times New Roman"/>
          <w:sz w:val="28"/>
          <w:szCs w:val="28"/>
          <w:lang w:val="ru-RU"/>
        </w:rPr>
        <w:t>[</w:t>
      </w:r>
      <w:r w:rsidR="00633BB7">
        <w:rPr>
          <w:rFonts w:ascii="Times New Roman" w:hAnsi="Times New Roman" w:cs="Times New Roman"/>
          <w:sz w:val="28"/>
          <w:szCs w:val="28"/>
          <w:lang w:val="ru-RU"/>
        </w:rPr>
        <w:t>49, с. 326</w:t>
      </w:r>
      <w:r w:rsidR="00633BB7" w:rsidRPr="00BA627D">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Розгляд справи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не обмежений будь</w:t>
      </w:r>
      <w:r w:rsidR="00F13E13">
        <w:rPr>
          <w:rFonts w:ascii="Times New Roman" w:hAnsi="Times New Roman" w:cs="Times New Roman"/>
          <w:sz w:val="28"/>
          <w:szCs w:val="28"/>
          <w:lang w:val="ru-RU"/>
        </w:rPr>
        <w:t>-</w:t>
      </w:r>
      <w:r w:rsidRPr="00D216F1">
        <w:rPr>
          <w:rFonts w:ascii="Times New Roman" w:hAnsi="Times New Roman" w:cs="Times New Roman"/>
          <w:sz w:val="28"/>
          <w:szCs w:val="28"/>
          <w:lang w:val="ru-RU"/>
        </w:rPr>
        <w:t>якими строками,</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однак зазвичай у регламентах постійно дію</w:t>
      </w:r>
      <w:r w:rsidR="00F13E13">
        <w:rPr>
          <w:rFonts w:ascii="Times New Roman" w:hAnsi="Times New Roman" w:cs="Times New Roman"/>
          <w:sz w:val="28"/>
          <w:szCs w:val="28"/>
          <w:lang w:val="ru-RU"/>
        </w:rPr>
        <w:t xml:space="preserve">чих </w:t>
      </w:r>
      <w:r w:rsidR="00BA47FD">
        <w:rPr>
          <w:rFonts w:ascii="Times New Roman" w:hAnsi="Times New Roman" w:cs="Times New Roman"/>
          <w:sz w:val="28"/>
          <w:szCs w:val="28"/>
          <w:lang w:val="ru-RU"/>
        </w:rPr>
        <w:t>теретеськ</w:t>
      </w:r>
      <w:r w:rsidR="00F13E13">
        <w:rPr>
          <w:rFonts w:ascii="Times New Roman" w:hAnsi="Times New Roman" w:cs="Times New Roman"/>
          <w:sz w:val="28"/>
          <w:szCs w:val="28"/>
          <w:lang w:val="ru-RU"/>
        </w:rPr>
        <w:t>их судів або прави</w:t>
      </w:r>
      <w:r w:rsidRPr="00D216F1">
        <w:rPr>
          <w:rFonts w:ascii="Times New Roman" w:hAnsi="Times New Roman" w:cs="Times New Roman"/>
          <w:sz w:val="28"/>
          <w:szCs w:val="28"/>
          <w:lang w:val="ru-RU"/>
        </w:rPr>
        <w:t xml:space="preserve">лах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судах ad hoc встановлюються строки</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розгляду, які поряд зі строками розгляду та вирішення справ у судах загальної</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юрисдикції є меншими. Не дивно, що саме такі скорочені строки розгляду та</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вирішення справ розглядаються як одна із переваг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w:t>
      </w:r>
      <w:r w:rsidR="00F13E1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оскільки для суб’єктів цивільного обороту, </w:t>
      </w:r>
      <w:r w:rsidR="00F13E13">
        <w:rPr>
          <w:rFonts w:ascii="Times New Roman" w:hAnsi="Times New Roman" w:cs="Times New Roman"/>
          <w:sz w:val="28"/>
          <w:szCs w:val="28"/>
          <w:lang w:val="ru-RU"/>
        </w:rPr>
        <w:t>особливо для підприємців, важли</w:t>
      </w:r>
      <w:r w:rsidRPr="00D216F1">
        <w:rPr>
          <w:rFonts w:ascii="Times New Roman" w:hAnsi="Times New Roman" w:cs="Times New Roman"/>
          <w:sz w:val="28"/>
          <w:szCs w:val="28"/>
          <w:lang w:val="ru-RU"/>
        </w:rPr>
        <w:t>вого значення набуває оперативне вирішення спору.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Під час подання позовної заяви в пості</w:t>
      </w:r>
      <w:r w:rsidR="00F13E13">
        <w:rPr>
          <w:rFonts w:ascii="Times New Roman" w:hAnsi="Times New Roman" w:cs="Times New Roman"/>
          <w:sz w:val="28"/>
          <w:szCs w:val="28"/>
          <w:lang w:val="ru-RU"/>
        </w:rPr>
        <w:t xml:space="preserve">йно діючий </w:t>
      </w:r>
      <w:r w:rsidR="00BA47FD">
        <w:rPr>
          <w:rFonts w:ascii="Times New Roman" w:hAnsi="Times New Roman" w:cs="Times New Roman"/>
          <w:sz w:val="28"/>
          <w:szCs w:val="28"/>
          <w:lang w:val="ru-RU"/>
        </w:rPr>
        <w:t>теретеськ</w:t>
      </w:r>
      <w:r w:rsidR="00F13E13">
        <w:rPr>
          <w:rFonts w:ascii="Times New Roman" w:hAnsi="Times New Roman" w:cs="Times New Roman"/>
          <w:sz w:val="28"/>
          <w:szCs w:val="28"/>
          <w:lang w:val="ru-RU"/>
        </w:rPr>
        <w:t>ий суд спла</w:t>
      </w:r>
      <w:r w:rsidRPr="00D216F1">
        <w:rPr>
          <w:rFonts w:ascii="Times New Roman" w:hAnsi="Times New Roman" w:cs="Times New Roman"/>
          <w:sz w:val="28"/>
          <w:szCs w:val="28"/>
          <w:lang w:val="ru-RU"/>
        </w:rPr>
        <w:t xml:space="preserve">чується встановлений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За загальним правилом обмін змагальними паперами між сторонами, а</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також між сторонами та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судом </w:t>
      </w:r>
      <w:r w:rsidR="009C04F1">
        <w:rPr>
          <w:rFonts w:ascii="Times New Roman" w:hAnsi="Times New Roman" w:cs="Times New Roman"/>
          <w:sz w:val="28"/>
          <w:szCs w:val="28"/>
          <w:lang w:val="ru-RU"/>
        </w:rPr>
        <w:t>здійснюється в порядку, погодже</w:t>
      </w:r>
      <w:r w:rsidRPr="00D216F1">
        <w:rPr>
          <w:rFonts w:ascii="Times New Roman" w:hAnsi="Times New Roman" w:cs="Times New Roman"/>
          <w:sz w:val="28"/>
          <w:szCs w:val="28"/>
          <w:lang w:val="ru-RU"/>
        </w:rPr>
        <w:t>ному і за вказаними ними адресами. Якщо с</w:t>
      </w:r>
      <w:r w:rsidR="009C04F1">
        <w:rPr>
          <w:rFonts w:ascii="Times New Roman" w:hAnsi="Times New Roman" w:cs="Times New Roman"/>
          <w:sz w:val="28"/>
          <w:szCs w:val="28"/>
          <w:lang w:val="ru-RU"/>
        </w:rPr>
        <w:t>торони не погодили інший поря</w:t>
      </w:r>
      <w:r w:rsidRPr="00D216F1">
        <w:rPr>
          <w:rFonts w:ascii="Times New Roman" w:hAnsi="Times New Roman" w:cs="Times New Roman"/>
          <w:sz w:val="28"/>
          <w:szCs w:val="28"/>
          <w:lang w:val="ru-RU"/>
        </w:rPr>
        <w:t>док, то документи та інші матеріали направляють за останнім відомим місцем</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розташування організації, рекомендованим</w:t>
      </w:r>
      <w:r w:rsidR="009C04F1">
        <w:rPr>
          <w:rFonts w:ascii="Times New Roman" w:hAnsi="Times New Roman" w:cs="Times New Roman"/>
          <w:sz w:val="28"/>
          <w:szCs w:val="28"/>
          <w:lang w:val="ru-RU"/>
        </w:rPr>
        <w:t xml:space="preserve"> листом з повідомленням про вру</w:t>
      </w:r>
      <w:r w:rsidRPr="00D216F1">
        <w:rPr>
          <w:rFonts w:ascii="Times New Roman" w:hAnsi="Times New Roman" w:cs="Times New Roman"/>
          <w:sz w:val="28"/>
          <w:szCs w:val="28"/>
          <w:lang w:val="ru-RU"/>
        </w:rPr>
        <w:t xml:space="preserve">чення або іншим способом, що передбачає </w:t>
      </w:r>
      <w:r w:rsidR="009C04F1">
        <w:rPr>
          <w:rFonts w:ascii="Times New Roman" w:hAnsi="Times New Roman" w:cs="Times New Roman"/>
          <w:sz w:val="28"/>
          <w:szCs w:val="28"/>
          <w:lang w:val="ru-RU"/>
        </w:rPr>
        <w:t>фіксацію доставки вказаних доку</w:t>
      </w:r>
      <w:r w:rsidRPr="00D216F1">
        <w:rPr>
          <w:rFonts w:ascii="Times New Roman" w:hAnsi="Times New Roman" w:cs="Times New Roman"/>
          <w:sz w:val="28"/>
          <w:szCs w:val="28"/>
          <w:lang w:val="ru-RU"/>
        </w:rPr>
        <w:t>ментів і матеріалів. Документи та інші матеріали вважаються одержаними в</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день їх доставки, хоча б адресат за цією ад</w:t>
      </w:r>
      <w:r w:rsidR="009C04F1">
        <w:rPr>
          <w:rFonts w:ascii="Times New Roman" w:hAnsi="Times New Roman" w:cs="Times New Roman"/>
          <w:sz w:val="28"/>
          <w:szCs w:val="28"/>
          <w:lang w:val="ru-RU"/>
        </w:rPr>
        <w:t>ресою не перебуває або не прожи</w:t>
      </w:r>
      <w:r w:rsidRPr="00D216F1">
        <w:rPr>
          <w:rFonts w:ascii="Times New Roman" w:hAnsi="Times New Roman" w:cs="Times New Roman"/>
          <w:sz w:val="28"/>
          <w:szCs w:val="28"/>
          <w:lang w:val="ru-RU"/>
        </w:rPr>
        <w:t>ває, а про зміну своєї адреси не повідомив іншу сторону належним чином.</w:t>
      </w:r>
    </w:p>
    <w:p w:rsid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Якщо сторони не домовилися про інше, то копії всіх документів і інших</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матеріалів, а також інша інформація, яка надається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суду однієї із</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сторін, повинні бути передані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іншій стороні.</w:t>
      </w:r>
    </w:p>
    <w:p w:rsidR="00C16DD6" w:rsidRPr="00D216F1" w:rsidRDefault="00C16DD6" w:rsidP="00A23D02">
      <w:pPr>
        <w:autoSpaceDE w:val="0"/>
        <w:autoSpaceDN w:val="0"/>
        <w:adjustRightInd w:val="0"/>
        <w:spacing w:after="0" w:line="336" w:lineRule="auto"/>
        <w:ind w:firstLine="709"/>
        <w:jc w:val="both"/>
        <w:rPr>
          <w:rFonts w:ascii="Times New Roman" w:hAnsi="Times New Roman" w:cs="Times New Roman"/>
          <w:sz w:val="28"/>
          <w:szCs w:val="28"/>
          <w:lang w:val="ru-RU"/>
        </w:rPr>
      </w:pPr>
    </w:p>
    <w:p w:rsidR="00C16DD6" w:rsidRPr="00C16DD6" w:rsidRDefault="00C16DD6" w:rsidP="00A23D02">
      <w:pPr>
        <w:pStyle w:val="a3"/>
        <w:autoSpaceDE w:val="0"/>
        <w:autoSpaceDN w:val="0"/>
        <w:adjustRightInd w:val="0"/>
        <w:spacing w:after="0" w:line="336" w:lineRule="auto"/>
        <w:ind w:left="0" w:firstLine="708"/>
        <w:jc w:val="both"/>
        <w:rPr>
          <w:rFonts w:ascii="Times New Roman" w:hAnsi="Times New Roman" w:cs="Times New Roman"/>
          <w:b/>
          <w:sz w:val="28"/>
          <w:szCs w:val="28"/>
        </w:rPr>
      </w:pPr>
      <w:r w:rsidRPr="00C16DD6">
        <w:rPr>
          <w:rFonts w:ascii="Times New Roman" w:hAnsi="Times New Roman" w:cs="Times New Roman"/>
          <w:b/>
          <w:sz w:val="28"/>
          <w:szCs w:val="28"/>
        </w:rPr>
        <w:t xml:space="preserve">3.2. Процедура розгляду справи по суті </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Процедура розгляду спорів постійно діючим </w:t>
      </w:r>
      <w:r w:rsidR="00BA47FD">
        <w:rPr>
          <w:rFonts w:ascii="Times New Roman" w:hAnsi="Times New Roman" w:cs="Times New Roman"/>
          <w:sz w:val="28"/>
          <w:szCs w:val="28"/>
          <w:lang w:val="ru-RU"/>
        </w:rPr>
        <w:t>теретеськ</w:t>
      </w:r>
      <w:r w:rsidR="009C04F1">
        <w:rPr>
          <w:rFonts w:ascii="Times New Roman" w:hAnsi="Times New Roman" w:cs="Times New Roman"/>
          <w:sz w:val="28"/>
          <w:szCs w:val="28"/>
          <w:lang w:val="ru-RU"/>
        </w:rPr>
        <w:t>им судом закріп</w:t>
      </w:r>
      <w:r w:rsidRPr="00D216F1">
        <w:rPr>
          <w:rFonts w:ascii="Times New Roman" w:hAnsi="Times New Roman" w:cs="Times New Roman"/>
          <w:sz w:val="28"/>
          <w:szCs w:val="28"/>
          <w:lang w:val="ru-RU"/>
        </w:rPr>
        <w:t xml:space="preserve">люється в регламенті даного суду, а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ad hoc таку процедуру визначають самі сторони.</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 юридичній літературі немає єдиної думки</w:t>
      </w:r>
      <w:r w:rsidR="009C04F1">
        <w:rPr>
          <w:rFonts w:ascii="Times New Roman" w:hAnsi="Times New Roman" w:cs="Times New Roman"/>
          <w:sz w:val="28"/>
          <w:szCs w:val="28"/>
          <w:lang w:val="ru-RU"/>
        </w:rPr>
        <w:t xml:space="preserve"> про те, чим же є процедура вре</w:t>
      </w:r>
      <w:r w:rsidRPr="00D216F1">
        <w:rPr>
          <w:rFonts w:ascii="Times New Roman" w:hAnsi="Times New Roman" w:cs="Times New Roman"/>
          <w:sz w:val="28"/>
          <w:szCs w:val="28"/>
          <w:lang w:val="ru-RU"/>
        </w:rPr>
        <w:t xml:space="preserve">гулювання правових спорів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суді – розглядом або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ством.</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Одні автори вважають, що її слід називати </w:t>
      </w:r>
      <w:r w:rsidR="009C04F1">
        <w:rPr>
          <w:rFonts w:ascii="Times New Roman" w:hAnsi="Times New Roman" w:cs="Times New Roman"/>
          <w:sz w:val="28"/>
          <w:szCs w:val="28"/>
          <w:lang w:val="ru-RU"/>
        </w:rPr>
        <w:t>розглядом, щоб таким чином уник</w:t>
      </w:r>
      <w:r w:rsidRPr="00D216F1">
        <w:rPr>
          <w:rFonts w:ascii="Times New Roman" w:hAnsi="Times New Roman" w:cs="Times New Roman"/>
          <w:sz w:val="28"/>
          <w:szCs w:val="28"/>
          <w:lang w:val="ru-RU"/>
        </w:rPr>
        <w:t>нути можливої плутанини і змішування абсолютно різних за своєю правовою</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природою понять державного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 xml:space="preserve">ства і розгляду справ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судах</w:t>
      </w:r>
      <w:r w:rsidR="00633BB7">
        <w:rPr>
          <w:rFonts w:ascii="Times New Roman" w:hAnsi="Times New Roman" w:cs="Times New Roman"/>
          <w:sz w:val="28"/>
          <w:szCs w:val="28"/>
          <w:lang w:val="ru-RU"/>
        </w:rPr>
        <w:t xml:space="preserve"> </w:t>
      </w:r>
      <w:r w:rsidR="00633BB7" w:rsidRPr="00633BB7">
        <w:rPr>
          <w:rFonts w:ascii="Times New Roman" w:hAnsi="Times New Roman" w:cs="Times New Roman"/>
          <w:sz w:val="28"/>
          <w:szCs w:val="28"/>
          <w:lang w:val="ru-RU"/>
        </w:rPr>
        <w:t>[</w:t>
      </w:r>
      <w:r w:rsidR="00633BB7">
        <w:rPr>
          <w:rFonts w:ascii="Times New Roman" w:hAnsi="Times New Roman" w:cs="Times New Roman"/>
          <w:sz w:val="28"/>
          <w:szCs w:val="28"/>
          <w:lang w:val="ru-RU"/>
        </w:rPr>
        <w:t>50, с. 109</w:t>
      </w:r>
      <w:r w:rsidR="00633BB7" w:rsidRPr="00633BB7">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633BB7"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Свою точку зору вони аргументують тим, що здійснення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можливе</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лише державними юрисдикційними органами, 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відповідно до</w:t>
      </w:r>
      <w:r w:rsidR="009C04F1">
        <w:rPr>
          <w:rFonts w:ascii="Times New Roman" w:hAnsi="Times New Roman" w:cs="Times New Roman"/>
          <w:sz w:val="28"/>
          <w:szCs w:val="28"/>
          <w:lang w:val="ru-RU"/>
        </w:rPr>
        <w:t xml:space="preserve"> </w:t>
      </w:r>
      <w:r w:rsidR="00F614DE" w:rsidRPr="00F614DE">
        <w:rPr>
          <w:rFonts w:ascii="Times New Roman" w:hAnsi="Times New Roman" w:cs="Times New Roman"/>
          <w:bCs/>
          <w:color w:val="000000"/>
          <w:sz w:val="28"/>
          <w:szCs w:val="28"/>
          <w:shd w:val="clear" w:color="auto" w:fill="FFFFFF"/>
        </w:rPr>
        <w:t>Розділу VIII</w:t>
      </w:r>
      <w:r w:rsidRPr="00F614DE">
        <w:rPr>
          <w:rFonts w:ascii="Times New Roman" w:hAnsi="Times New Roman" w:cs="Times New Roman"/>
          <w:sz w:val="28"/>
          <w:szCs w:val="28"/>
          <w:lang w:val="ru-RU"/>
        </w:rPr>
        <w:t xml:space="preserve">  «</w:t>
      </w:r>
      <w:r w:rsidR="006E5E12">
        <w:rPr>
          <w:rFonts w:ascii="Times New Roman" w:hAnsi="Times New Roman" w:cs="Times New Roman"/>
          <w:sz w:val="28"/>
          <w:szCs w:val="28"/>
          <w:lang w:val="ru-RU"/>
        </w:rPr>
        <w:t>Правосуддя</w:t>
      </w:r>
      <w:r w:rsidRPr="00D216F1">
        <w:rPr>
          <w:rFonts w:ascii="Times New Roman" w:hAnsi="Times New Roman" w:cs="Times New Roman"/>
          <w:sz w:val="28"/>
          <w:szCs w:val="28"/>
          <w:lang w:val="ru-RU"/>
        </w:rPr>
        <w:t>» Конституції України не входять до судової системи.</w:t>
      </w:r>
      <w:r w:rsidR="009C04F1">
        <w:rPr>
          <w:rFonts w:ascii="Times New Roman" w:hAnsi="Times New Roman" w:cs="Times New Roman"/>
          <w:sz w:val="28"/>
          <w:szCs w:val="28"/>
          <w:lang w:val="ru-RU"/>
        </w:rPr>
        <w:t xml:space="preserve"> </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Інші автори дотримуються тієї точки зору, що дана процедура розгляду</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 вирішення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ими судами спорів є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ством</w:t>
      </w:r>
      <w:r w:rsidR="00633BB7">
        <w:rPr>
          <w:rFonts w:ascii="Times New Roman" w:hAnsi="Times New Roman" w:cs="Times New Roman"/>
          <w:sz w:val="28"/>
          <w:szCs w:val="28"/>
          <w:lang w:val="ru-RU"/>
        </w:rPr>
        <w:t xml:space="preserve"> </w:t>
      </w:r>
      <w:r w:rsidR="00633BB7" w:rsidRPr="00633BB7">
        <w:rPr>
          <w:rFonts w:ascii="Times New Roman" w:hAnsi="Times New Roman" w:cs="Times New Roman"/>
          <w:sz w:val="28"/>
          <w:szCs w:val="28"/>
          <w:lang w:val="ru-RU"/>
        </w:rPr>
        <w:t>[</w:t>
      </w:r>
      <w:r w:rsidR="00633BB7">
        <w:rPr>
          <w:rFonts w:ascii="Times New Roman" w:hAnsi="Times New Roman" w:cs="Times New Roman"/>
          <w:sz w:val="28"/>
          <w:szCs w:val="28"/>
          <w:lang w:val="ru-RU"/>
        </w:rPr>
        <w:t>51, с. 127</w:t>
      </w:r>
      <w:r w:rsidR="00633BB7" w:rsidRPr="00633BB7">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Треті взагалі не висловлюють якої</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небудь певної думки, використовуючи</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терміни як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розгляд, так 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w:t>
      </w:r>
      <w:r w:rsidR="00633BB7">
        <w:rPr>
          <w:rFonts w:ascii="Times New Roman" w:hAnsi="Times New Roman" w:cs="Times New Roman"/>
          <w:sz w:val="28"/>
          <w:szCs w:val="28"/>
          <w:lang w:val="ru-RU"/>
        </w:rPr>
        <w:t xml:space="preserve"> </w:t>
      </w:r>
      <w:r w:rsidR="00633BB7" w:rsidRPr="00633BB7">
        <w:rPr>
          <w:rFonts w:ascii="Times New Roman" w:hAnsi="Times New Roman" w:cs="Times New Roman"/>
          <w:sz w:val="28"/>
          <w:szCs w:val="28"/>
          <w:lang w:val="ru-RU"/>
        </w:rPr>
        <w:t>[</w:t>
      </w:r>
      <w:r w:rsidR="00633BB7">
        <w:rPr>
          <w:rFonts w:ascii="Times New Roman" w:hAnsi="Times New Roman" w:cs="Times New Roman"/>
          <w:sz w:val="28"/>
          <w:szCs w:val="28"/>
          <w:lang w:val="ru-RU"/>
        </w:rPr>
        <w:t>52, с. 12</w:t>
      </w:r>
      <w:r w:rsidR="00633BB7" w:rsidRPr="00633BB7">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Тут варто звернутися до положень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де</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застосовується термін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розгляд» </w:t>
      </w:r>
      <w:r w:rsidR="009C04F1">
        <w:rPr>
          <w:rFonts w:ascii="Times New Roman" w:hAnsi="Times New Roman" w:cs="Times New Roman"/>
          <w:sz w:val="28"/>
          <w:szCs w:val="28"/>
          <w:lang w:val="ru-RU"/>
        </w:rPr>
        <w:t xml:space="preserve">як процес вирішення спору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ому суді і прийняття рішення </w:t>
      </w:r>
      <w:r w:rsidR="00BA47FD">
        <w:rPr>
          <w:rFonts w:ascii="Times New Roman" w:hAnsi="Times New Roman" w:cs="Times New Roman"/>
          <w:sz w:val="28"/>
          <w:szCs w:val="28"/>
          <w:lang w:val="ru-RU"/>
        </w:rPr>
        <w:t>теретеськ</w:t>
      </w:r>
      <w:r w:rsidR="009C04F1">
        <w:rPr>
          <w:rFonts w:ascii="Times New Roman" w:hAnsi="Times New Roman" w:cs="Times New Roman"/>
          <w:sz w:val="28"/>
          <w:szCs w:val="28"/>
          <w:lang w:val="ru-RU"/>
        </w:rPr>
        <w:t>им судом. Таким чином законода</w:t>
      </w:r>
      <w:r w:rsidRPr="00D216F1">
        <w:rPr>
          <w:rFonts w:ascii="Times New Roman" w:hAnsi="Times New Roman" w:cs="Times New Roman"/>
          <w:sz w:val="28"/>
          <w:szCs w:val="28"/>
          <w:lang w:val="ru-RU"/>
        </w:rPr>
        <w:t>вець підтвердив, що термін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 в даному випадку не застосовується.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Законом визначено, що розгляд справи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починається з</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винесення ухвали про порушення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провадження.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 самостійно вирішує питання про наявність або відсутність у нього </w:t>
      </w:r>
      <w:r w:rsidR="009C04F1">
        <w:rPr>
          <w:rFonts w:ascii="Times New Roman" w:hAnsi="Times New Roman" w:cs="Times New Roman"/>
          <w:sz w:val="28"/>
          <w:szCs w:val="28"/>
          <w:lang w:val="ru-RU"/>
        </w:rPr>
        <w:t>компе</w:t>
      </w:r>
      <w:r w:rsidRPr="00D216F1">
        <w:rPr>
          <w:rFonts w:ascii="Times New Roman" w:hAnsi="Times New Roman" w:cs="Times New Roman"/>
          <w:sz w:val="28"/>
          <w:szCs w:val="28"/>
          <w:lang w:val="ru-RU"/>
        </w:rPr>
        <w:t>тенції для розгляду конкретної справи. Сторо</w:t>
      </w:r>
      <w:r w:rsidR="009C04F1">
        <w:rPr>
          <w:rFonts w:ascii="Times New Roman" w:hAnsi="Times New Roman" w:cs="Times New Roman"/>
          <w:sz w:val="28"/>
          <w:szCs w:val="28"/>
          <w:lang w:val="ru-RU"/>
        </w:rPr>
        <w:t>на має право заявити про відсут</w:t>
      </w:r>
      <w:r w:rsidRPr="00D216F1">
        <w:rPr>
          <w:rFonts w:ascii="Times New Roman" w:hAnsi="Times New Roman" w:cs="Times New Roman"/>
          <w:sz w:val="28"/>
          <w:szCs w:val="28"/>
          <w:lang w:val="ru-RU"/>
        </w:rPr>
        <w:t xml:space="preserve">ність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компетенції стос</w:t>
      </w:r>
      <w:r w:rsidR="009C04F1">
        <w:rPr>
          <w:rFonts w:ascii="Times New Roman" w:hAnsi="Times New Roman" w:cs="Times New Roman"/>
          <w:sz w:val="28"/>
          <w:szCs w:val="28"/>
          <w:lang w:val="ru-RU"/>
        </w:rPr>
        <w:t>овно переданого на його вирішен</w:t>
      </w:r>
      <w:r w:rsidRPr="00D216F1">
        <w:rPr>
          <w:rFonts w:ascii="Times New Roman" w:hAnsi="Times New Roman" w:cs="Times New Roman"/>
          <w:sz w:val="28"/>
          <w:szCs w:val="28"/>
          <w:lang w:val="ru-RU"/>
        </w:rPr>
        <w:t>ня спору до початку розгляду справи по суті. Сторона має право заявити про</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перевищення </w:t>
      </w:r>
      <w:r w:rsidR="00BA47FD">
        <w:rPr>
          <w:rFonts w:ascii="Times New Roman" w:hAnsi="Times New Roman" w:cs="Times New Roman"/>
          <w:sz w:val="28"/>
          <w:szCs w:val="28"/>
          <w:lang w:val="ru-RU"/>
        </w:rPr>
        <w:lastRenderedPageBreak/>
        <w:t>теретеськ</w:t>
      </w:r>
      <w:r w:rsidRPr="00D216F1">
        <w:rPr>
          <w:rFonts w:ascii="Times New Roman" w:hAnsi="Times New Roman" w:cs="Times New Roman"/>
          <w:sz w:val="28"/>
          <w:szCs w:val="28"/>
          <w:lang w:val="ru-RU"/>
        </w:rPr>
        <w:t xml:space="preserve">им судом меж його </w:t>
      </w:r>
      <w:r w:rsidR="009C04F1">
        <w:rPr>
          <w:rFonts w:ascii="Times New Roman" w:hAnsi="Times New Roman" w:cs="Times New Roman"/>
          <w:sz w:val="28"/>
          <w:szCs w:val="28"/>
          <w:lang w:val="ru-RU"/>
        </w:rPr>
        <w:t xml:space="preserve">компетенції, якщо в процесі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вникне питання, розг</w:t>
      </w:r>
      <w:r w:rsidR="009C04F1">
        <w:rPr>
          <w:rFonts w:ascii="Times New Roman" w:hAnsi="Times New Roman" w:cs="Times New Roman"/>
          <w:sz w:val="28"/>
          <w:szCs w:val="28"/>
          <w:lang w:val="ru-RU"/>
        </w:rPr>
        <w:t xml:space="preserve">ляд якого не передбачено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або яке не може бути предметом такого розгляду відповідно до</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регламенту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або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У</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таких випадках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повинен ві</w:t>
      </w:r>
      <w:r w:rsidR="009C04F1">
        <w:rPr>
          <w:rFonts w:ascii="Times New Roman" w:hAnsi="Times New Roman" w:cs="Times New Roman"/>
          <w:sz w:val="28"/>
          <w:szCs w:val="28"/>
          <w:lang w:val="ru-RU"/>
        </w:rPr>
        <w:t>дкласти розгляд справи або зупи</w:t>
      </w:r>
      <w:r w:rsidRPr="00D216F1">
        <w:rPr>
          <w:rFonts w:ascii="Times New Roman" w:hAnsi="Times New Roman" w:cs="Times New Roman"/>
          <w:sz w:val="28"/>
          <w:szCs w:val="28"/>
          <w:lang w:val="ru-RU"/>
        </w:rPr>
        <w:t>нити розгляд справи по суті до вирішення н</w:t>
      </w:r>
      <w:r w:rsidR="009C04F1">
        <w:rPr>
          <w:rFonts w:ascii="Times New Roman" w:hAnsi="Times New Roman" w:cs="Times New Roman"/>
          <w:sz w:val="28"/>
          <w:szCs w:val="28"/>
          <w:lang w:val="ru-RU"/>
        </w:rPr>
        <w:t>им питання щодо наявності у ньо</w:t>
      </w:r>
      <w:r w:rsidRPr="00D216F1">
        <w:rPr>
          <w:rFonts w:ascii="Times New Roman" w:hAnsi="Times New Roman" w:cs="Times New Roman"/>
          <w:sz w:val="28"/>
          <w:szCs w:val="28"/>
          <w:lang w:val="ru-RU"/>
        </w:rPr>
        <w:t>го відповідної компетенції. З питань наявності чи відсутності компетенції</w:t>
      </w:r>
      <w:r w:rsidR="009C04F1">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у зазначених випадках виносить мотивовану ухвалу.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дійде висновку щодо неможливості розгляду ним</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конкретного спору через відсутність у ньо</w:t>
      </w:r>
      <w:r w:rsidR="009C04F1">
        <w:rPr>
          <w:rFonts w:ascii="Times New Roman" w:hAnsi="Times New Roman" w:cs="Times New Roman"/>
          <w:sz w:val="28"/>
          <w:szCs w:val="28"/>
          <w:lang w:val="ru-RU"/>
        </w:rPr>
        <w:t xml:space="preserve">го компетенції, </w:t>
      </w:r>
      <w:r w:rsidR="00BA47FD">
        <w:rPr>
          <w:rFonts w:ascii="Times New Roman" w:hAnsi="Times New Roman" w:cs="Times New Roman"/>
          <w:sz w:val="28"/>
          <w:szCs w:val="28"/>
          <w:lang w:val="ru-RU"/>
        </w:rPr>
        <w:t>теретеськ</w:t>
      </w:r>
      <w:r w:rsidR="009C04F1">
        <w:rPr>
          <w:rFonts w:ascii="Times New Roman" w:hAnsi="Times New Roman" w:cs="Times New Roman"/>
          <w:sz w:val="28"/>
          <w:szCs w:val="28"/>
          <w:lang w:val="ru-RU"/>
        </w:rPr>
        <w:t>ий роз</w:t>
      </w:r>
      <w:r w:rsidRPr="00D216F1">
        <w:rPr>
          <w:rFonts w:ascii="Times New Roman" w:hAnsi="Times New Roman" w:cs="Times New Roman"/>
          <w:sz w:val="28"/>
          <w:szCs w:val="28"/>
          <w:lang w:val="ru-RU"/>
        </w:rPr>
        <w:t xml:space="preserve">гляд припиняється, а витрати, понесені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відшкодовуються</w:t>
      </w:r>
      <w:r w:rsidR="009C04F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сторонами в рівних частках.</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на початку розгляду п</w:t>
      </w:r>
      <w:r w:rsidR="009C04F1">
        <w:rPr>
          <w:rFonts w:ascii="Times New Roman" w:hAnsi="Times New Roman" w:cs="Times New Roman"/>
          <w:sz w:val="28"/>
          <w:szCs w:val="28"/>
          <w:lang w:val="ru-RU"/>
        </w:rPr>
        <w:t>овинен з’ясувати у сторін можли</w:t>
      </w:r>
      <w:r w:rsidR="00D216F1" w:rsidRPr="00D216F1">
        <w:rPr>
          <w:rFonts w:ascii="Times New Roman" w:hAnsi="Times New Roman" w:cs="Times New Roman"/>
          <w:sz w:val="28"/>
          <w:szCs w:val="28"/>
          <w:lang w:val="ru-RU"/>
        </w:rPr>
        <w:t>вість закінчити справу мировою угодою та надалі сприяти вирішенню спору</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шляхом укладення мирової угоди на всіх ста</w:t>
      </w:r>
      <w:r w:rsidR="009C04F1">
        <w:rPr>
          <w:rFonts w:ascii="Times New Roman" w:hAnsi="Times New Roman" w:cs="Times New Roman"/>
          <w:sz w:val="28"/>
          <w:szCs w:val="28"/>
          <w:lang w:val="ru-RU"/>
        </w:rPr>
        <w:t>діях процесу. Сторони мають пра</w:t>
      </w:r>
      <w:r w:rsidR="00D216F1" w:rsidRPr="00D216F1">
        <w:rPr>
          <w:rFonts w:ascii="Times New Roman" w:hAnsi="Times New Roman" w:cs="Times New Roman"/>
          <w:sz w:val="28"/>
          <w:szCs w:val="28"/>
          <w:lang w:val="ru-RU"/>
        </w:rPr>
        <w:t xml:space="preserve">во закінчити справу укладенням мирової угоди як до початку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розгляду, так і на будь</w:t>
      </w:r>
      <w:r w:rsidR="0041010E">
        <w:rPr>
          <w:rFonts w:ascii="Times New Roman" w:hAnsi="Times New Roman" w:cs="Times New Roman"/>
          <w:sz w:val="28"/>
          <w:szCs w:val="28"/>
          <w:lang w:val="ru-RU"/>
        </w:rPr>
        <w:t>-</w:t>
      </w:r>
      <w:r w:rsidR="00D216F1" w:rsidRPr="00D216F1">
        <w:rPr>
          <w:rFonts w:ascii="Times New Roman" w:hAnsi="Times New Roman" w:cs="Times New Roman"/>
          <w:sz w:val="28"/>
          <w:szCs w:val="28"/>
          <w:lang w:val="ru-RU"/>
        </w:rPr>
        <w:t xml:space="preserve">якій його стадії, до прийняття рішення. Якщо </w:t>
      </w:r>
      <w:r w:rsidR="009C04F1">
        <w:rPr>
          <w:rFonts w:ascii="Times New Roman" w:hAnsi="Times New Roman" w:cs="Times New Roman"/>
          <w:sz w:val="28"/>
          <w:szCs w:val="28"/>
          <w:lang w:val="ru-RU"/>
        </w:rPr>
        <w:t xml:space="preserve">сторонни </w:t>
      </w:r>
      <w:r w:rsidR="00D216F1" w:rsidRPr="00D216F1">
        <w:rPr>
          <w:rFonts w:ascii="Times New Roman" w:hAnsi="Times New Roman" w:cs="Times New Roman"/>
          <w:sz w:val="28"/>
          <w:szCs w:val="28"/>
          <w:lang w:val="ru-RU"/>
        </w:rPr>
        <w:t xml:space="preserve">під час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 розгляду вирішать укласти мирову угоду, то на відміну</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від державного суду, який затверджує мир</w:t>
      </w:r>
      <w:r w:rsidR="009C04F1">
        <w:rPr>
          <w:rFonts w:ascii="Times New Roman" w:hAnsi="Times New Roman" w:cs="Times New Roman"/>
          <w:sz w:val="28"/>
          <w:szCs w:val="28"/>
          <w:lang w:val="ru-RU"/>
        </w:rPr>
        <w:t xml:space="preserve">ову угоду своєю ухвалою,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затверджує мирову угоду рішенням та викладає зміст мирової угоди</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в тексті рішення. Це означає, що рішення у</w:t>
      </w:r>
      <w:r w:rsidR="009C04F1">
        <w:rPr>
          <w:rFonts w:ascii="Times New Roman" w:hAnsi="Times New Roman" w:cs="Times New Roman"/>
          <w:sz w:val="28"/>
          <w:szCs w:val="28"/>
          <w:lang w:val="ru-RU"/>
        </w:rPr>
        <w:t xml:space="preserve"> резолютивній частині майже пов</w:t>
      </w:r>
      <w:r w:rsidR="00D216F1" w:rsidRPr="00D216F1">
        <w:rPr>
          <w:rFonts w:ascii="Times New Roman" w:hAnsi="Times New Roman" w:cs="Times New Roman"/>
          <w:sz w:val="28"/>
          <w:szCs w:val="28"/>
          <w:lang w:val="ru-RU"/>
        </w:rPr>
        <w:t>ністю повинно відображати зміст мирової угоди та відповідати волевиявле</w:t>
      </w:r>
      <w:r w:rsidR="009C04F1">
        <w:rPr>
          <w:rFonts w:ascii="Times New Roman" w:hAnsi="Times New Roman" w:cs="Times New Roman"/>
          <w:sz w:val="28"/>
          <w:szCs w:val="28"/>
          <w:lang w:val="ru-RU"/>
        </w:rPr>
        <w:t>н</w:t>
      </w:r>
      <w:r w:rsidR="00D216F1" w:rsidRPr="00D216F1">
        <w:rPr>
          <w:rFonts w:ascii="Times New Roman" w:hAnsi="Times New Roman" w:cs="Times New Roman"/>
          <w:sz w:val="28"/>
          <w:szCs w:val="28"/>
          <w:lang w:val="ru-RU"/>
        </w:rPr>
        <w:t>ню сторін, викладеному в такій мировій угоді. І зрозуміло, оскільки укладення</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мирової угоди – це також вирішення спору по </w:t>
      </w:r>
      <w:r w:rsidR="009C04F1">
        <w:rPr>
          <w:rFonts w:ascii="Times New Roman" w:hAnsi="Times New Roman" w:cs="Times New Roman"/>
          <w:sz w:val="28"/>
          <w:szCs w:val="28"/>
          <w:lang w:val="ru-RU"/>
        </w:rPr>
        <w:t>суті. Крім того, виконавчі доку</w:t>
      </w:r>
      <w:r w:rsidR="00D216F1" w:rsidRPr="00D216F1">
        <w:rPr>
          <w:rFonts w:ascii="Times New Roman" w:hAnsi="Times New Roman" w:cs="Times New Roman"/>
          <w:sz w:val="28"/>
          <w:szCs w:val="28"/>
          <w:lang w:val="ru-RU"/>
        </w:rPr>
        <w:t xml:space="preserve">менти видаються саме на рішення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w:t>
      </w:r>
      <w:r w:rsidR="009C04F1">
        <w:rPr>
          <w:rFonts w:ascii="Times New Roman" w:hAnsi="Times New Roman" w:cs="Times New Roman"/>
          <w:sz w:val="28"/>
          <w:szCs w:val="28"/>
          <w:lang w:val="ru-RU"/>
        </w:rPr>
        <w:t>х судів, без можливості примусо</w:t>
      </w:r>
      <w:r w:rsidR="00D216F1" w:rsidRPr="00D216F1">
        <w:rPr>
          <w:rFonts w:ascii="Times New Roman" w:hAnsi="Times New Roman" w:cs="Times New Roman"/>
          <w:sz w:val="28"/>
          <w:szCs w:val="28"/>
          <w:lang w:val="ru-RU"/>
        </w:rPr>
        <w:t>вого виконання мирова угода втрачає свою привабливість для сторін.</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ому розгляду притаманна низка особливостей розгляду справ,</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які обумовлені специфічністю як самих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их судів, так і проявом</w:t>
      </w:r>
      <w:r w:rsidR="009C04F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принципу диспозитивності під час врегулювання правових спорів</w:t>
      </w:r>
      <w:r w:rsidR="00BF58C1">
        <w:rPr>
          <w:rFonts w:ascii="Times New Roman" w:hAnsi="Times New Roman" w:cs="Times New Roman"/>
          <w:sz w:val="28"/>
          <w:szCs w:val="28"/>
          <w:lang w:val="ru-RU"/>
        </w:rPr>
        <w:t xml:space="preserve"> </w:t>
      </w:r>
      <w:r w:rsidR="00BF58C1" w:rsidRPr="00BF58C1">
        <w:rPr>
          <w:rFonts w:ascii="Times New Roman" w:hAnsi="Times New Roman" w:cs="Times New Roman"/>
          <w:sz w:val="28"/>
          <w:szCs w:val="28"/>
          <w:lang w:val="ru-RU"/>
        </w:rPr>
        <w:t>[</w:t>
      </w:r>
      <w:r w:rsidR="00BF58C1">
        <w:rPr>
          <w:rFonts w:ascii="Times New Roman" w:hAnsi="Times New Roman" w:cs="Times New Roman"/>
          <w:sz w:val="28"/>
          <w:szCs w:val="28"/>
          <w:lang w:val="ru-RU"/>
        </w:rPr>
        <w:t>53, с. 6</w:t>
      </w:r>
      <w:r w:rsidR="00BF58C1" w:rsidRPr="00BF58C1">
        <w:rPr>
          <w:rFonts w:ascii="Times New Roman" w:hAnsi="Times New Roman" w:cs="Times New Roman"/>
          <w:sz w:val="28"/>
          <w:szCs w:val="28"/>
          <w:lang w:val="ru-RU"/>
        </w:rPr>
        <w:t>]</w:t>
      </w:r>
      <w:r w:rsidR="00D216F1"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Сторони у процесі розгляду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судом справи мають право ознайомлюватися з матеріалами справи, робити з них витяги, знімати копії, </w:t>
      </w:r>
      <w:r w:rsidR="00A82089">
        <w:rPr>
          <w:rFonts w:ascii="Times New Roman" w:hAnsi="Times New Roman" w:cs="Times New Roman"/>
          <w:sz w:val="28"/>
          <w:szCs w:val="28"/>
          <w:lang w:val="ru-RU"/>
        </w:rPr>
        <w:t xml:space="preserve">братии </w:t>
      </w:r>
      <w:r w:rsidRPr="00D216F1">
        <w:rPr>
          <w:rFonts w:ascii="Times New Roman" w:hAnsi="Times New Roman" w:cs="Times New Roman"/>
          <w:sz w:val="28"/>
          <w:szCs w:val="28"/>
          <w:lang w:val="ru-RU"/>
        </w:rPr>
        <w:t xml:space="preserve">участь у засіданнях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надават</w:t>
      </w:r>
      <w:r w:rsidR="00A82089">
        <w:rPr>
          <w:rFonts w:ascii="Times New Roman" w:hAnsi="Times New Roman" w:cs="Times New Roman"/>
          <w:sz w:val="28"/>
          <w:szCs w:val="28"/>
          <w:lang w:val="ru-RU"/>
        </w:rPr>
        <w:t>и докази, брати участь у дослід</w:t>
      </w:r>
      <w:r w:rsidRPr="00D216F1">
        <w:rPr>
          <w:rFonts w:ascii="Times New Roman" w:hAnsi="Times New Roman" w:cs="Times New Roman"/>
          <w:sz w:val="28"/>
          <w:szCs w:val="28"/>
          <w:lang w:val="ru-RU"/>
        </w:rPr>
        <w:t xml:space="preserve">женні доказів, подавати клопотання, давати письмові та усні пояснення, заперечувати </w:t>
      </w:r>
      <w:r w:rsidRPr="00D216F1">
        <w:rPr>
          <w:rFonts w:ascii="Times New Roman" w:hAnsi="Times New Roman" w:cs="Times New Roman"/>
          <w:sz w:val="28"/>
          <w:szCs w:val="28"/>
          <w:lang w:val="ru-RU"/>
        </w:rPr>
        <w:lastRenderedPageBreak/>
        <w:t>проти клопотань і доводів інших учасників розгляду, заявляти відводи,</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користуватися іншими правами відповідно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ої угоди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суді для вирішення конкретного спору чи рег</w:t>
      </w:r>
      <w:r w:rsidR="00A82089">
        <w:rPr>
          <w:rFonts w:ascii="Times New Roman" w:hAnsi="Times New Roman" w:cs="Times New Roman"/>
          <w:sz w:val="28"/>
          <w:szCs w:val="28"/>
          <w:lang w:val="ru-RU"/>
        </w:rPr>
        <w:t xml:space="preserve">ламенту </w:t>
      </w:r>
      <w:r w:rsidR="00BA47FD">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ого суду, Зако</w:t>
      </w:r>
      <w:r w:rsidRPr="00D216F1">
        <w:rPr>
          <w:rFonts w:ascii="Times New Roman" w:hAnsi="Times New Roman" w:cs="Times New Roman"/>
          <w:sz w:val="28"/>
          <w:szCs w:val="28"/>
          <w:lang w:val="ru-RU"/>
        </w:rPr>
        <w:t xml:space="preserve">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Крім того, с</w:t>
      </w:r>
      <w:r w:rsidR="00A82089">
        <w:rPr>
          <w:rFonts w:ascii="Times New Roman" w:hAnsi="Times New Roman" w:cs="Times New Roman"/>
          <w:sz w:val="28"/>
          <w:szCs w:val="28"/>
          <w:lang w:val="ru-RU"/>
        </w:rPr>
        <w:t>торона має право заявити про пе</w:t>
      </w:r>
      <w:r w:rsidRPr="00D216F1">
        <w:rPr>
          <w:rFonts w:ascii="Times New Roman" w:hAnsi="Times New Roman" w:cs="Times New Roman"/>
          <w:sz w:val="28"/>
          <w:szCs w:val="28"/>
          <w:lang w:val="ru-RU"/>
        </w:rPr>
        <w:t xml:space="preserve">ревищення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меж його ком</w:t>
      </w:r>
      <w:r w:rsidR="00A82089">
        <w:rPr>
          <w:rFonts w:ascii="Times New Roman" w:hAnsi="Times New Roman" w:cs="Times New Roman"/>
          <w:sz w:val="28"/>
          <w:szCs w:val="28"/>
          <w:lang w:val="ru-RU"/>
        </w:rPr>
        <w:t xml:space="preserve">петенції, якщо в процесі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виникне питання, розгляд якого не передбачено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угодою або яке не може бути предметом такого розгляду </w:t>
      </w:r>
      <w:r w:rsidR="00A82089">
        <w:rPr>
          <w:rFonts w:ascii="Times New Roman" w:hAnsi="Times New Roman" w:cs="Times New Roman"/>
          <w:sz w:val="28"/>
          <w:szCs w:val="28"/>
          <w:lang w:val="ru-RU"/>
        </w:rPr>
        <w:t>відповідно до регла</w:t>
      </w:r>
      <w:r w:rsidRPr="00D216F1">
        <w:rPr>
          <w:rFonts w:ascii="Times New Roman" w:hAnsi="Times New Roman" w:cs="Times New Roman"/>
          <w:sz w:val="28"/>
          <w:szCs w:val="28"/>
          <w:lang w:val="ru-RU"/>
        </w:rPr>
        <w:t xml:space="preserve">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чи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розгляд здійснюється у засі</w:t>
      </w:r>
      <w:r w:rsidR="00A82089">
        <w:rPr>
          <w:rFonts w:ascii="Times New Roman" w:hAnsi="Times New Roman" w:cs="Times New Roman"/>
          <w:sz w:val="28"/>
          <w:szCs w:val="28"/>
          <w:lang w:val="ru-RU"/>
        </w:rPr>
        <w:t xml:space="preserve">данні </w:t>
      </w:r>
      <w:r>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ого суду за учас</w:t>
      </w:r>
      <w:r w:rsidR="00D216F1" w:rsidRPr="00D216F1">
        <w:rPr>
          <w:rFonts w:ascii="Times New Roman" w:hAnsi="Times New Roman" w:cs="Times New Roman"/>
          <w:sz w:val="28"/>
          <w:szCs w:val="28"/>
          <w:lang w:val="ru-RU"/>
        </w:rPr>
        <w:t>тю сторін або їх представників, якщо сторони не домовилися про інше щодо</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їхньої участі у засіданні. У ч. 4 ст. 39 Закону України «Про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і суди»</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передбачено, що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під час ро</w:t>
      </w:r>
      <w:r w:rsidR="00A82089">
        <w:rPr>
          <w:rFonts w:ascii="Times New Roman" w:hAnsi="Times New Roman" w:cs="Times New Roman"/>
          <w:sz w:val="28"/>
          <w:szCs w:val="28"/>
          <w:lang w:val="ru-RU"/>
        </w:rPr>
        <w:t>згляду справи повинен забезпечи</w:t>
      </w:r>
      <w:r w:rsidR="00D216F1" w:rsidRPr="00D216F1">
        <w:rPr>
          <w:rFonts w:ascii="Times New Roman" w:hAnsi="Times New Roman" w:cs="Times New Roman"/>
          <w:sz w:val="28"/>
          <w:szCs w:val="28"/>
          <w:lang w:val="ru-RU"/>
        </w:rPr>
        <w:t>ти дотримання принципу змагальності сторін, рівні можливості та свободу</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сторонам у наданні ними доказів та доведенні перед </w:t>
      </w:r>
      <w:r>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им судом їх пе</w:t>
      </w:r>
      <w:r w:rsidR="00D216F1" w:rsidRPr="00D216F1">
        <w:rPr>
          <w:rFonts w:ascii="Times New Roman" w:hAnsi="Times New Roman" w:cs="Times New Roman"/>
          <w:sz w:val="28"/>
          <w:szCs w:val="28"/>
          <w:lang w:val="ru-RU"/>
        </w:rPr>
        <w:t xml:space="preserve">реконливості. А це означає, що сторони </w:t>
      </w:r>
      <w:r>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ого розгляду мають бути на</w:t>
      </w:r>
      <w:r w:rsidR="00D216F1" w:rsidRPr="00D216F1">
        <w:rPr>
          <w:rFonts w:ascii="Times New Roman" w:hAnsi="Times New Roman" w:cs="Times New Roman"/>
          <w:sz w:val="28"/>
          <w:szCs w:val="28"/>
          <w:lang w:val="ru-RU"/>
        </w:rPr>
        <w:t>лежним чином повідомлені про дату, час і мі</w:t>
      </w:r>
      <w:r w:rsidR="00A82089">
        <w:rPr>
          <w:rFonts w:ascii="Times New Roman" w:hAnsi="Times New Roman" w:cs="Times New Roman"/>
          <w:sz w:val="28"/>
          <w:szCs w:val="28"/>
          <w:lang w:val="ru-RU"/>
        </w:rPr>
        <w:t xml:space="preserve">сце проведення </w:t>
      </w:r>
      <w:r>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ого роз</w:t>
      </w:r>
      <w:r w:rsidR="00D216F1" w:rsidRPr="00D216F1">
        <w:rPr>
          <w:rFonts w:ascii="Times New Roman" w:hAnsi="Times New Roman" w:cs="Times New Roman"/>
          <w:sz w:val="28"/>
          <w:szCs w:val="28"/>
          <w:lang w:val="ru-RU"/>
        </w:rPr>
        <w:t>гляду</w:t>
      </w:r>
      <w:r w:rsidR="00605B3F" w:rsidRPr="00EF4E32">
        <w:rPr>
          <w:rFonts w:ascii="Times New Roman" w:hAnsi="Times New Roman" w:cs="Times New Roman"/>
          <w:sz w:val="28"/>
          <w:szCs w:val="28"/>
          <w:lang w:val="ru-RU"/>
        </w:rPr>
        <w:t xml:space="preserve"> [21]</w:t>
      </w:r>
      <w:r w:rsidR="00D216F1" w:rsidRPr="00D216F1">
        <w:rPr>
          <w:rFonts w:ascii="Times New Roman" w:hAnsi="Times New Roman" w:cs="Times New Roman"/>
          <w:sz w:val="28"/>
          <w:szCs w:val="28"/>
          <w:lang w:val="ru-RU"/>
        </w:rPr>
        <w:t>. Так, сторонам має бути направлене повідомлення про день, час та місце</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проведення засідання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 суду не пізніше ніж за 10 днів до такого</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засідання, хоча регламентом або за угодою сторін може бути встановлений</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більш тривалий строк повідомлення, проте зрозуміло, що не менше ніж за 10</w:t>
      </w:r>
      <w:r w:rsidR="00A82089">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днів до такого засідання.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Неявка сторони, яка належним чином була повідомлена про час і місце</w:t>
      </w:r>
      <w:r w:rsidR="00A8208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або неподання документів не перешкоджає розгляду та</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вирішенню справи по суті, якщо така неявка не викликана поважною причиною</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і у зв’язку з цим сторона заявляла клопотання про перенесення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розгляду. Однак залишається питання – яки</w:t>
      </w:r>
      <w:r w:rsidR="00A82089">
        <w:rPr>
          <w:rFonts w:ascii="Times New Roman" w:hAnsi="Times New Roman" w:cs="Times New Roman"/>
          <w:sz w:val="28"/>
          <w:szCs w:val="28"/>
          <w:lang w:val="ru-RU"/>
        </w:rPr>
        <w:t>м чином суд може встановити, по</w:t>
      </w:r>
      <w:r w:rsidRPr="00D216F1">
        <w:rPr>
          <w:rFonts w:ascii="Times New Roman" w:hAnsi="Times New Roman" w:cs="Times New Roman"/>
          <w:sz w:val="28"/>
          <w:szCs w:val="28"/>
          <w:lang w:val="ru-RU"/>
        </w:rPr>
        <w:t xml:space="preserve">важна причина неявки сторони чи ні. Так само як у Цивільному </w:t>
      </w:r>
      <w:r w:rsidR="00A82089">
        <w:rPr>
          <w:rFonts w:ascii="Times New Roman" w:hAnsi="Times New Roman" w:cs="Times New Roman"/>
          <w:sz w:val="28"/>
          <w:szCs w:val="28"/>
          <w:lang w:val="ru-RU"/>
        </w:rPr>
        <w:t xml:space="preserve">процессуальному </w:t>
      </w:r>
      <w:r w:rsidRPr="00D216F1">
        <w:rPr>
          <w:rFonts w:ascii="Times New Roman" w:hAnsi="Times New Roman" w:cs="Times New Roman"/>
          <w:sz w:val="28"/>
          <w:szCs w:val="28"/>
          <w:lang w:val="ru-RU"/>
        </w:rPr>
        <w:t>кодексі, Господарському процесуальному кодексі України</w:t>
      </w:r>
      <w:r w:rsidR="00A23D02" w:rsidRPr="00EF4E32">
        <w:rPr>
          <w:rFonts w:ascii="Times New Roman" w:hAnsi="Times New Roman" w:cs="Times New Roman"/>
          <w:sz w:val="28"/>
          <w:szCs w:val="28"/>
          <w:lang w:val="ru-RU"/>
        </w:rPr>
        <w:t xml:space="preserve"> [25]</w:t>
      </w:r>
      <w:r w:rsidRPr="00D216F1">
        <w:rPr>
          <w:rFonts w:ascii="Times New Roman" w:hAnsi="Times New Roman" w:cs="Times New Roman"/>
          <w:sz w:val="28"/>
          <w:szCs w:val="28"/>
          <w:lang w:val="ru-RU"/>
        </w:rPr>
        <w:t>, так і в Законі України</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законодавець чітко не вк</w:t>
      </w:r>
      <w:r w:rsidR="00A82089">
        <w:rPr>
          <w:rFonts w:ascii="Times New Roman" w:hAnsi="Times New Roman" w:cs="Times New Roman"/>
          <w:sz w:val="28"/>
          <w:szCs w:val="28"/>
          <w:lang w:val="ru-RU"/>
        </w:rPr>
        <w:t>азав, які саме причини слід вва</w:t>
      </w:r>
      <w:r w:rsidRPr="00D216F1">
        <w:rPr>
          <w:rFonts w:ascii="Times New Roman" w:hAnsi="Times New Roman" w:cs="Times New Roman"/>
          <w:sz w:val="28"/>
          <w:szCs w:val="28"/>
          <w:lang w:val="ru-RU"/>
        </w:rPr>
        <w:t>жати поважними. І це зрозуміло, оскільки пов</w:t>
      </w:r>
      <w:r w:rsidR="00A82089">
        <w:rPr>
          <w:rFonts w:ascii="Times New Roman" w:hAnsi="Times New Roman" w:cs="Times New Roman"/>
          <w:sz w:val="28"/>
          <w:szCs w:val="28"/>
          <w:lang w:val="ru-RU"/>
        </w:rPr>
        <w:t>ажність/неповажність є оціночни</w:t>
      </w:r>
      <w:r w:rsidRPr="00D216F1">
        <w:rPr>
          <w:rFonts w:ascii="Times New Roman" w:hAnsi="Times New Roman" w:cs="Times New Roman"/>
          <w:sz w:val="28"/>
          <w:szCs w:val="28"/>
          <w:lang w:val="ru-RU"/>
        </w:rPr>
        <w:t>ми категоріями, визначення яких залежить від розмаїття життєвих обставин</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справи. Очевидно, що критерії поважності причин неявки будуть напрацьовані</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практикою, на зразок аналогічної практики у державних судах</w:t>
      </w:r>
      <w:r w:rsidR="00C32F08">
        <w:rPr>
          <w:rFonts w:ascii="Times New Roman" w:hAnsi="Times New Roman" w:cs="Times New Roman"/>
          <w:sz w:val="28"/>
          <w:szCs w:val="28"/>
          <w:lang w:val="ru-RU"/>
        </w:rPr>
        <w:t xml:space="preserve"> </w:t>
      </w:r>
      <w:r w:rsidR="00C32F08" w:rsidRPr="00C32F08">
        <w:rPr>
          <w:rFonts w:ascii="Times New Roman" w:hAnsi="Times New Roman" w:cs="Times New Roman"/>
          <w:sz w:val="28"/>
          <w:szCs w:val="28"/>
          <w:lang w:val="ru-RU"/>
        </w:rPr>
        <w:t xml:space="preserve">[54, </w:t>
      </w:r>
      <w:r w:rsidR="00C32F08">
        <w:rPr>
          <w:rFonts w:ascii="Times New Roman" w:hAnsi="Times New Roman" w:cs="Times New Roman"/>
          <w:sz w:val="28"/>
          <w:szCs w:val="28"/>
          <w:lang w:val="en-US"/>
        </w:rPr>
        <w:t>c</w:t>
      </w:r>
      <w:r w:rsidR="00C32F08" w:rsidRPr="00C32F08">
        <w:rPr>
          <w:rFonts w:ascii="Times New Roman" w:hAnsi="Times New Roman" w:cs="Times New Roman"/>
          <w:sz w:val="28"/>
          <w:szCs w:val="28"/>
          <w:lang w:val="ru-RU"/>
        </w:rPr>
        <w:t>.22]</w:t>
      </w:r>
      <w:r w:rsidRPr="00D216F1">
        <w:rPr>
          <w:rFonts w:ascii="Times New Roman" w:hAnsi="Times New Roman" w:cs="Times New Roman"/>
          <w:sz w:val="28"/>
          <w:szCs w:val="28"/>
          <w:lang w:val="ru-RU"/>
        </w:rPr>
        <w:t>.</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Однією з характерних особливостей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є відсутність</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вимоги щодо його усності. Така </w:t>
      </w:r>
      <w:r w:rsidRPr="00D216F1">
        <w:rPr>
          <w:rFonts w:ascii="Times New Roman" w:hAnsi="Times New Roman" w:cs="Times New Roman"/>
          <w:sz w:val="28"/>
          <w:szCs w:val="28"/>
          <w:lang w:val="ru-RU"/>
        </w:rPr>
        <w:lastRenderedPageBreak/>
        <w:t>конструкція може виявитися досить дивною</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порівняно з обов’язковим усним процесом у</w:t>
      </w:r>
      <w:r w:rsidR="00A82089">
        <w:rPr>
          <w:rFonts w:ascii="Times New Roman" w:hAnsi="Times New Roman" w:cs="Times New Roman"/>
          <w:sz w:val="28"/>
          <w:szCs w:val="28"/>
          <w:lang w:val="ru-RU"/>
        </w:rPr>
        <w:t xml:space="preserve"> державних судах, проте необхід</w:t>
      </w:r>
      <w:r w:rsidRPr="00D216F1">
        <w:rPr>
          <w:rFonts w:ascii="Times New Roman" w:hAnsi="Times New Roman" w:cs="Times New Roman"/>
          <w:sz w:val="28"/>
          <w:szCs w:val="28"/>
          <w:lang w:val="ru-RU"/>
        </w:rPr>
        <w:t>но враховувати, що звернення сторін для в</w:t>
      </w:r>
      <w:r w:rsidR="00A82089">
        <w:rPr>
          <w:rFonts w:ascii="Times New Roman" w:hAnsi="Times New Roman" w:cs="Times New Roman"/>
          <w:sz w:val="28"/>
          <w:szCs w:val="28"/>
          <w:lang w:val="ru-RU"/>
        </w:rPr>
        <w:t xml:space="preserve">регулювання спору до </w:t>
      </w:r>
      <w:r w:rsidR="00BA47FD">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w:t>
      </w:r>
      <w:r w:rsidRPr="00D216F1">
        <w:rPr>
          <w:rFonts w:ascii="Times New Roman" w:hAnsi="Times New Roman" w:cs="Times New Roman"/>
          <w:sz w:val="28"/>
          <w:szCs w:val="28"/>
          <w:lang w:val="ru-RU"/>
        </w:rPr>
        <w:t>го суду і вся процедура розгляду засновані на двосторонніх домовленостях та</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довірі сторін, підпорядкуванні правилам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прийнятому</w:t>
      </w:r>
      <w:r w:rsidR="00A8208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рішенню та добровільно</w:t>
      </w:r>
      <w:r w:rsidR="00A82089">
        <w:rPr>
          <w:rFonts w:ascii="Times New Roman" w:hAnsi="Times New Roman" w:cs="Times New Roman"/>
          <w:sz w:val="28"/>
          <w:szCs w:val="28"/>
          <w:lang w:val="ru-RU"/>
        </w:rPr>
        <w:t>му виконанні. Крім того, предме</w:t>
      </w:r>
      <w:r w:rsidRPr="00D216F1">
        <w:rPr>
          <w:rFonts w:ascii="Times New Roman" w:hAnsi="Times New Roman" w:cs="Times New Roman"/>
          <w:sz w:val="28"/>
          <w:szCs w:val="28"/>
          <w:lang w:val="ru-RU"/>
        </w:rPr>
        <w:t xml:space="preserve">том розгляду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судах є спори, </w:t>
      </w:r>
      <w:r w:rsidR="00A82089">
        <w:rPr>
          <w:rFonts w:ascii="Times New Roman" w:hAnsi="Times New Roman" w:cs="Times New Roman"/>
          <w:sz w:val="28"/>
          <w:szCs w:val="28"/>
          <w:lang w:val="ru-RU"/>
        </w:rPr>
        <w:t>що виникають з цивільних та гос</w:t>
      </w:r>
      <w:r w:rsidRPr="00D216F1">
        <w:rPr>
          <w:rFonts w:ascii="Times New Roman" w:hAnsi="Times New Roman" w:cs="Times New Roman"/>
          <w:sz w:val="28"/>
          <w:szCs w:val="28"/>
          <w:lang w:val="ru-RU"/>
        </w:rPr>
        <w:t>подарських правовідносин, які зазвичай підтверджу</w:t>
      </w:r>
      <w:r w:rsidR="00A82089">
        <w:rPr>
          <w:rFonts w:ascii="Times New Roman" w:hAnsi="Times New Roman" w:cs="Times New Roman"/>
          <w:sz w:val="28"/>
          <w:szCs w:val="28"/>
          <w:lang w:val="ru-RU"/>
        </w:rPr>
        <w:t>ються доказами. Отже, не</w:t>
      </w:r>
      <w:r w:rsidRPr="00D216F1">
        <w:rPr>
          <w:rFonts w:ascii="Times New Roman" w:hAnsi="Times New Roman" w:cs="Times New Roman"/>
          <w:sz w:val="28"/>
          <w:szCs w:val="28"/>
          <w:lang w:val="ru-RU"/>
        </w:rPr>
        <w:t>обхідність безпосередньої участі сторін або їх представників під час розгляду</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справи є необов’язковою, а використання пока</w:t>
      </w:r>
      <w:r w:rsidR="00A82089">
        <w:rPr>
          <w:rFonts w:ascii="Times New Roman" w:hAnsi="Times New Roman" w:cs="Times New Roman"/>
          <w:sz w:val="28"/>
          <w:szCs w:val="28"/>
          <w:lang w:val="ru-RU"/>
        </w:rPr>
        <w:t>зань свідків як засіб доказуван</w:t>
      </w:r>
      <w:r w:rsidRPr="00D216F1">
        <w:rPr>
          <w:rFonts w:ascii="Times New Roman" w:hAnsi="Times New Roman" w:cs="Times New Roman"/>
          <w:sz w:val="28"/>
          <w:szCs w:val="28"/>
          <w:lang w:val="ru-RU"/>
        </w:rPr>
        <w:t xml:space="preserve">ня є досить рідкісним явищем. Однак, якщо сторони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ій угоді (заст</w:t>
      </w:r>
      <w:r w:rsidR="00A82089">
        <w:rPr>
          <w:rFonts w:ascii="Times New Roman" w:hAnsi="Times New Roman" w:cs="Times New Roman"/>
          <w:sz w:val="28"/>
          <w:szCs w:val="28"/>
          <w:lang w:val="ru-RU"/>
        </w:rPr>
        <w:t>е</w:t>
      </w:r>
      <w:r w:rsidRPr="00D216F1">
        <w:rPr>
          <w:rFonts w:ascii="Times New Roman" w:hAnsi="Times New Roman" w:cs="Times New Roman"/>
          <w:sz w:val="28"/>
          <w:szCs w:val="28"/>
          <w:lang w:val="ru-RU"/>
        </w:rPr>
        <w:t>реженні) передбачили, що розгляд справи можливий лише за їх участю, то</w:t>
      </w:r>
      <w:r w:rsidR="00A8208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безперечно не має права розглядати та вирішувати справу на</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основі письмових доказів. Разом з тим сам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право визнати</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явку сторін у засідання обов’язковою. Крім т</w:t>
      </w:r>
      <w:r w:rsidR="00A82089">
        <w:rPr>
          <w:rFonts w:ascii="Times New Roman" w:hAnsi="Times New Roman" w:cs="Times New Roman"/>
          <w:sz w:val="28"/>
          <w:szCs w:val="28"/>
          <w:lang w:val="ru-RU"/>
        </w:rPr>
        <w:t xml:space="preserve">ого, якщо </w:t>
      </w:r>
      <w:r w:rsidR="00BA47FD">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ий суд у про</w:t>
      </w:r>
      <w:r w:rsidRPr="00D216F1">
        <w:rPr>
          <w:rFonts w:ascii="Times New Roman" w:hAnsi="Times New Roman" w:cs="Times New Roman"/>
          <w:sz w:val="28"/>
          <w:szCs w:val="28"/>
          <w:lang w:val="ru-RU"/>
        </w:rPr>
        <w:t>цесі розгляду спору прийде до висновку, щ</w:t>
      </w:r>
      <w:r w:rsidR="00A82089">
        <w:rPr>
          <w:rFonts w:ascii="Times New Roman" w:hAnsi="Times New Roman" w:cs="Times New Roman"/>
          <w:sz w:val="28"/>
          <w:szCs w:val="28"/>
          <w:lang w:val="ru-RU"/>
        </w:rPr>
        <w:t>о наданих матеріалів буде недос</w:t>
      </w:r>
      <w:r w:rsidRPr="00D216F1">
        <w:rPr>
          <w:rFonts w:ascii="Times New Roman" w:hAnsi="Times New Roman" w:cs="Times New Roman"/>
          <w:sz w:val="28"/>
          <w:szCs w:val="28"/>
          <w:lang w:val="ru-RU"/>
        </w:rPr>
        <w:t>татньо для вирішення спору, він може призначити усний розгляд по справі.</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Зазвичай справи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розглядаються у закритому засіданні,</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якщо сторони не домовились про інше. Законом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ст. 29 виписана трохи інша юридична конструкція, з аналізу змісту якої</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випливає, що за загальним правилом справи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розглядаються</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відкритому засіданні, а у разі, якщо проти такого відкритого засідання буде</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висунуто хоча б однією стороною запереченн</w:t>
      </w:r>
      <w:r w:rsidR="00A82089">
        <w:rPr>
          <w:rFonts w:ascii="Times New Roman" w:hAnsi="Times New Roman" w:cs="Times New Roman"/>
          <w:sz w:val="28"/>
          <w:szCs w:val="28"/>
          <w:lang w:val="ru-RU"/>
        </w:rPr>
        <w:t>я з мотивів дотримання та збере</w:t>
      </w:r>
      <w:r w:rsidRPr="00D216F1">
        <w:rPr>
          <w:rFonts w:ascii="Times New Roman" w:hAnsi="Times New Roman" w:cs="Times New Roman"/>
          <w:sz w:val="28"/>
          <w:szCs w:val="28"/>
          <w:lang w:val="ru-RU"/>
        </w:rPr>
        <w:t>ження комерційної або банківської таємниці чи забезпечення конфіденційності</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інформації, справа буде розглядатися у закритому засіданні</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Кожна сторона повинна довести ті обставини, на які вона посилається як</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на підставу своїх вимог і заперечень.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право, якщо визнає</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надані докази недостатніми, запропонувати</w:t>
      </w:r>
      <w:r w:rsidR="00A82089">
        <w:rPr>
          <w:rFonts w:ascii="Times New Roman" w:hAnsi="Times New Roman" w:cs="Times New Roman"/>
          <w:sz w:val="28"/>
          <w:szCs w:val="28"/>
          <w:lang w:val="ru-RU"/>
        </w:rPr>
        <w:t xml:space="preserve"> сторонам надати додаткові дока</w:t>
      </w:r>
      <w:r w:rsidRPr="00D216F1">
        <w:rPr>
          <w:rFonts w:ascii="Times New Roman" w:hAnsi="Times New Roman" w:cs="Times New Roman"/>
          <w:sz w:val="28"/>
          <w:szCs w:val="28"/>
          <w:lang w:val="ru-RU"/>
        </w:rPr>
        <w:t>зи. Кожній стороні мають бути надані рівні можливості для викладення своєї</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правової позиції та захисту своїх прав та інтересів.</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Сторона, яка надає документи та інші матері</w:t>
      </w:r>
      <w:r w:rsidR="00A82089">
        <w:rPr>
          <w:rFonts w:ascii="Times New Roman" w:hAnsi="Times New Roman" w:cs="Times New Roman"/>
          <w:sz w:val="28"/>
          <w:szCs w:val="28"/>
          <w:lang w:val="ru-RU"/>
        </w:rPr>
        <w:t xml:space="preserve">али не на мові </w:t>
      </w:r>
      <w:r w:rsidR="00BA47FD">
        <w:rPr>
          <w:rFonts w:ascii="Times New Roman" w:hAnsi="Times New Roman" w:cs="Times New Roman"/>
          <w:sz w:val="28"/>
          <w:szCs w:val="28"/>
          <w:lang w:val="ru-RU"/>
        </w:rPr>
        <w:t>теретеськ</w:t>
      </w:r>
      <w:r w:rsidR="00A82089">
        <w:rPr>
          <w:rFonts w:ascii="Times New Roman" w:hAnsi="Times New Roman" w:cs="Times New Roman"/>
          <w:sz w:val="28"/>
          <w:szCs w:val="28"/>
          <w:lang w:val="ru-RU"/>
        </w:rPr>
        <w:t>ого роз</w:t>
      </w:r>
      <w:r w:rsidRPr="00D216F1">
        <w:rPr>
          <w:rFonts w:ascii="Times New Roman" w:hAnsi="Times New Roman" w:cs="Times New Roman"/>
          <w:sz w:val="28"/>
          <w:szCs w:val="28"/>
          <w:lang w:val="ru-RU"/>
        </w:rPr>
        <w:t xml:space="preserve">гляду, має забезпечити їх переклад. Склад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може вимагати від</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сторін перекладу документів та інших матеріалів на мову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Безумовно, що як і для державних судів, так і для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особливого</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значення набувають питання доказування та доказів у процесі розгляду та</w:t>
      </w:r>
      <w:r w:rsidR="00A8208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вирішення справи по суті. Доказами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 є будь</w:t>
      </w:r>
      <w:r w:rsidR="00A82089">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які фактичні дані, на основі яких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суд </w:t>
      </w:r>
      <w:r w:rsidR="00474F1D">
        <w:rPr>
          <w:rFonts w:ascii="Times New Roman" w:hAnsi="Times New Roman" w:cs="Times New Roman"/>
          <w:sz w:val="28"/>
          <w:szCs w:val="28"/>
          <w:lang w:val="ru-RU"/>
        </w:rPr>
        <w:t>встановлює наявність або відсут</w:t>
      </w:r>
      <w:r w:rsidRPr="00D216F1">
        <w:rPr>
          <w:rFonts w:ascii="Times New Roman" w:hAnsi="Times New Roman" w:cs="Times New Roman"/>
          <w:sz w:val="28"/>
          <w:szCs w:val="28"/>
          <w:lang w:val="ru-RU"/>
        </w:rPr>
        <w:t>ність обставин, якими обґрунтовуються вимо</w:t>
      </w:r>
      <w:r w:rsidR="00474F1D">
        <w:rPr>
          <w:rFonts w:ascii="Times New Roman" w:hAnsi="Times New Roman" w:cs="Times New Roman"/>
          <w:sz w:val="28"/>
          <w:szCs w:val="28"/>
          <w:lang w:val="ru-RU"/>
        </w:rPr>
        <w:t>ги або заперечення сторін, а та</w:t>
      </w:r>
      <w:r w:rsidRPr="00D216F1">
        <w:rPr>
          <w:rFonts w:ascii="Times New Roman" w:hAnsi="Times New Roman" w:cs="Times New Roman"/>
          <w:sz w:val="28"/>
          <w:szCs w:val="28"/>
          <w:lang w:val="ru-RU"/>
        </w:rPr>
        <w:t>кож інші обставини, які мають значення для правильного вирішення спору.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Обставини справи, які за законом повинні бути підтверджені певними засобами доказування, не можуть підтверджуватися іншими засобами доказування.</w:t>
      </w:r>
    </w:p>
    <w:p w:rsidR="00D216F1" w:rsidRPr="00D216F1" w:rsidRDefault="00BA47FD"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 має право вимагати від сторін надання доказів, необхідних для повного, всебічного об’єктивно</w:t>
      </w:r>
      <w:r w:rsidR="00474F1D">
        <w:rPr>
          <w:rFonts w:ascii="Times New Roman" w:hAnsi="Times New Roman" w:cs="Times New Roman"/>
          <w:sz w:val="28"/>
          <w:szCs w:val="28"/>
          <w:lang w:val="ru-RU"/>
        </w:rPr>
        <w:t xml:space="preserve">го вирішення спору. Якщо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 xml:space="preserve">ий суд визначає за необхідне одержати </w:t>
      </w:r>
      <w:r w:rsidR="00474F1D">
        <w:rPr>
          <w:rFonts w:ascii="Times New Roman" w:hAnsi="Times New Roman" w:cs="Times New Roman"/>
          <w:sz w:val="28"/>
          <w:szCs w:val="28"/>
          <w:lang w:val="ru-RU"/>
        </w:rPr>
        <w:t>документи від підприємств, уста</w:t>
      </w:r>
      <w:r w:rsidR="00D216F1" w:rsidRPr="00D216F1">
        <w:rPr>
          <w:rFonts w:ascii="Times New Roman" w:hAnsi="Times New Roman" w:cs="Times New Roman"/>
          <w:sz w:val="28"/>
          <w:szCs w:val="28"/>
          <w:lang w:val="ru-RU"/>
        </w:rPr>
        <w:t xml:space="preserve">нов, організацій, які не є учасниками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 розгляду, він своєю</w:t>
      </w:r>
      <w:r w:rsidR="00474F1D">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ухвалою уповноважує сторони або одну із </w:t>
      </w:r>
      <w:r w:rsidR="00474F1D">
        <w:rPr>
          <w:rFonts w:ascii="Times New Roman" w:hAnsi="Times New Roman" w:cs="Times New Roman"/>
          <w:sz w:val="28"/>
          <w:szCs w:val="28"/>
          <w:lang w:val="ru-RU"/>
        </w:rPr>
        <w:t>сторін одержати відповідні доку</w:t>
      </w:r>
      <w:r w:rsidR="00D216F1" w:rsidRPr="00D216F1">
        <w:rPr>
          <w:rFonts w:ascii="Times New Roman" w:hAnsi="Times New Roman" w:cs="Times New Roman"/>
          <w:sz w:val="28"/>
          <w:szCs w:val="28"/>
          <w:lang w:val="ru-RU"/>
        </w:rPr>
        <w:t xml:space="preserve">менти та надати їх </w:t>
      </w: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ому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Сторони повинні надавати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суду докази в оригіналах чи належним чином засвідчених копіях. Всі зібран</w:t>
      </w:r>
      <w:r w:rsidR="00474F1D">
        <w:rPr>
          <w:rFonts w:ascii="Times New Roman" w:hAnsi="Times New Roman" w:cs="Times New Roman"/>
          <w:sz w:val="28"/>
          <w:szCs w:val="28"/>
          <w:lang w:val="ru-RU"/>
        </w:rPr>
        <w:t>і письмові докази разом з проце</w:t>
      </w:r>
      <w:r w:rsidRPr="00D216F1">
        <w:rPr>
          <w:rFonts w:ascii="Times New Roman" w:hAnsi="Times New Roman" w:cs="Times New Roman"/>
          <w:sz w:val="28"/>
          <w:szCs w:val="28"/>
          <w:lang w:val="ru-RU"/>
        </w:rPr>
        <w:t>суальними документами сторін (позов, відзив</w:t>
      </w:r>
      <w:r w:rsidR="00474F1D">
        <w:rPr>
          <w:rFonts w:ascii="Times New Roman" w:hAnsi="Times New Roman" w:cs="Times New Roman"/>
          <w:sz w:val="28"/>
          <w:szCs w:val="28"/>
          <w:lang w:val="ru-RU"/>
        </w:rPr>
        <w:t xml:space="preserve"> на позов тощо) </w:t>
      </w:r>
      <w:r w:rsidR="00BA47FD">
        <w:rPr>
          <w:rFonts w:ascii="Times New Roman" w:hAnsi="Times New Roman" w:cs="Times New Roman"/>
          <w:sz w:val="28"/>
          <w:szCs w:val="28"/>
          <w:lang w:val="ru-RU"/>
        </w:rPr>
        <w:t>теретеськ</w:t>
      </w:r>
      <w:r w:rsidR="00474F1D">
        <w:rPr>
          <w:rFonts w:ascii="Times New Roman" w:hAnsi="Times New Roman" w:cs="Times New Roman"/>
          <w:sz w:val="28"/>
          <w:szCs w:val="28"/>
          <w:lang w:val="ru-RU"/>
        </w:rPr>
        <w:t>ого су</w:t>
      </w:r>
      <w:r w:rsidRPr="00D216F1">
        <w:rPr>
          <w:rFonts w:ascii="Times New Roman" w:hAnsi="Times New Roman" w:cs="Times New Roman"/>
          <w:sz w:val="28"/>
          <w:szCs w:val="28"/>
          <w:lang w:val="ru-RU"/>
        </w:rPr>
        <w:t>ду повинні зберігатися в прошитому та пронумерованому вигляді.</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Згідно із закріпленим у законі принципом змагальності сторін обов’язок</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надання доказів лежить саме на сторонах спо</w:t>
      </w:r>
      <w:r w:rsidR="00474F1D">
        <w:rPr>
          <w:rFonts w:ascii="Times New Roman" w:hAnsi="Times New Roman" w:cs="Times New Roman"/>
          <w:sz w:val="28"/>
          <w:szCs w:val="28"/>
          <w:lang w:val="ru-RU"/>
        </w:rPr>
        <w:t xml:space="preserve">ру. Роль </w:t>
      </w:r>
      <w:r w:rsidR="00BA47FD">
        <w:rPr>
          <w:rFonts w:ascii="Times New Roman" w:hAnsi="Times New Roman" w:cs="Times New Roman"/>
          <w:sz w:val="28"/>
          <w:szCs w:val="28"/>
          <w:lang w:val="ru-RU"/>
        </w:rPr>
        <w:t>теретеськ</w:t>
      </w:r>
      <w:r w:rsidR="00474F1D">
        <w:rPr>
          <w:rFonts w:ascii="Times New Roman" w:hAnsi="Times New Roman" w:cs="Times New Roman"/>
          <w:sz w:val="28"/>
          <w:szCs w:val="28"/>
          <w:lang w:val="ru-RU"/>
        </w:rPr>
        <w:t>ого суду поля</w:t>
      </w:r>
      <w:r w:rsidRPr="00D216F1">
        <w:rPr>
          <w:rFonts w:ascii="Times New Roman" w:hAnsi="Times New Roman" w:cs="Times New Roman"/>
          <w:sz w:val="28"/>
          <w:szCs w:val="28"/>
          <w:lang w:val="ru-RU"/>
        </w:rPr>
        <w:t>гає лише в дослідженні та оцінці зібраних сторонами доказів.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Чинне законодавство не обмежує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конкретним переліком</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доказів, на основі яких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мож</w:t>
      </w:r>
      <w:r w:rsidR="00474F1D">
        <w:rPr>
          <w:rFonts w:ascii="Times New Roman" w:hAnsi="Times New Roman" w:cs="Times New Roman"/>
          <w:sz w:val="28"/>
          <w:szCs w:val="28"/>
          <w:lang w:val="ru-RU"/>
        </w:rPr>
        <w:t>е прийняти своє рішення. У Зако</w:t>
      </w:r>
      <w:r w:rsidRPr="00D216F1">
        <w:rPr>
          <w:rFonts w:ascii="Times New Roman" w:hAnsi="Times New Roman" w:cs="Times New Roman"/>
          <w:sz w:val="28"/>
          <w:szCs w:val="28"/>
          <w:lang w:val="ru-RU"/>
        </w:rPr>
        <w:t xml:space="preserve">ні передбачено, що засоби доказування </w:t>
      </w:r>
      <w:r w:rsidR="00474F1D">
        <w:rPr>
          <w:rFonts w:ascii="Times New Roman" w:hAnsi="Times New Roman" w:cs="Times New Roman"/>
          <w:sz w:val="28"/>
          <w:szCs w:val="28"/>
          <w:lang w:val="ru-RU"/>
        </w:rPr>
        <w:t xml:space="preserve">визначаються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ad hoc засоби доказування визначаються</w:t>
      </w:r>
      <w:r w:rsidR="00474F1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з урахуванням вимог з</w:t>
      </w:r>
      <w:r w:rsidR="00474F1D">
        <w:rPr>
          <w:rFonts w:ascii="Times New Roman" w:hAnsi="Times New Roman" w:cs="Times New Roman"/>
          <w:sz w:val="28"/>
          <w:szCs w:val="28"/>
          <w:lang w:val="ru-RU"/>
        </w:rPr>
        <w:t>акону. Загальне правило розподі</w:t>
      </w:r>
      <w:r w:rsidRPr="00D216F1">
        <w:rPr>
          <w:rFonts w:ascii="Times New Roman" w:hAnsi="Times New Roman" w:cs="Times New Roman"/>
          <w:sz w:val="28"/>
          <w:szCs w:val="28"/>
          <w:lang w:val="ru-RU"/>
        </w:rPr>
        <w:t>лу тягаря доказування між сторонами спору</w:t>
      </w:r>
      <w:r w:rsidR="00474F1D">
        <w:rPr>
          <w:rFonts w:ascii="Times New Roman" w:hAnsi="Times New Roman" w:cs="Times New Roman"/>
          <w:sz w:val="28"/>
          <w:szCs w:val="28"/>
          <w:lang w:val="ru-RU"/>
        </w:rPr>
        <w:t xml:space="preserve"> закріплює головний елемент зма</w:t>
      </w:r>
      <w:r w:rsidRPr="00D216F1">
        <w:rPr>
          <w:rFonts w:ascii="Times New Roman" w:hAnsi="Times New Roman" w:cs="Times New Roman"/>
          <w:sz w:val="28"/>
          <w:szCs w:val="28"/>
          <w:lang w:val="ru-RU"/>
        </w:rPr>
        <w:t xml:space="preserve">гальної засади як судового процесу, так 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 кожна зацікавлена сторона доводить ті факти, які обґрунтовують її правову позицію</w:t>
      </w:r>
      <w:r w:rsidR="00C32F08" w:rsidRPr="00C32F08">
        <w:rPr>
          <w:rFonts w:ascii="Times New Roman" w:hAnsi="Times New Roman" w:cs="Times New Roman"/>
          <w:sz w:val="28"/>
          <w:szCs w:val="28"/>
          <w:lang w:val="ru-RU"/>
        </w:rPr>
        <w:t xml:space="preserve"> </w:t>
      </w:r>
      <w:r w:rsidR="00C32F08" w:rsidRPr="00AA0EFB">
        <w:rPr>
          <w:rFonts w:ascii="Times New Roman" w:hAnsi="Times New Roman" w:cs="Times New Roman"/>
          <w:sz w:val="28"/>
          <w:szCs w:val="28"/>
          <w:lang w:val="ru-RU"/>
        </w:rPr>
        <w:t xml:space="preserve">[55, </w:t>
      </w:r>
      <w:r w:rsidR="00C32F08">
        <w:rPr>
          <w:rFonts w:ascii="Times New Roman" w:hAnsi="Times New Roman" w:cs="Times New Roman"/>
          <w:sz w:val="28"/>
          <w:szCs w:val="28"/>
          <w:lang w:val="en-US"/>
        </w:rPr>
        <w:t>c</w:t>
      </w:r>
      <w:r w:rsidR="00C32F08" w:rsidRPr="00AA0EFB">
        <w:rPr>
          <w:rFonts w:ascii="Times New Roman" w:hAnsi="Times New Roman" w:cs="Times New Roman"/>
          <w:sz w:val="28"/>
          <w:szCs w:val="28"/>
          <w:lang w:val="ru-RU"/>
        </w:rPr>
        <w:t>. 49]</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Тобто сторона спору доводить ті обставини, на</w:t>
      </w:r>
      <w:r w:rsidR="00474F1D">
        <w:rPr>
          <w:rFonts w:ascii="Times New Roman" w:hAnsi="Times New Roman" w:cs="Times New Roman"/>
          <w:sz w:val="28"/>
          <w:szCs w:val="28"/>
          <w:lang w:val="ru-RU"/>
        </w:rPr>
        <w:t xml:space="preserve"> які вона посилається як на під</w:t>
      </w:r>
      <w:r w:rsidRPr="00D216F1">
        <w:rPr>
          <w:rFonts w:ascii="Times New Roman" w:hAnsi="Times New Roman" w:cs="Times New Roman"/>
          <w:sz w:val="28"/>
          <w:szCs w:val="28"/>
          <w:lang w:val="ru-RU"/>
        </w:rPr>
        <w:t>ставу своїх вимог або заперечень.</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Одним з аспектів широкої проблеми тягаря доказування є поняття так</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званого обов’язку первинного доказування. На практиці у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якому процесі</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важливо </w:t>
      </w:r>
      <w:r w:rsidRPr="00D216F1">
        <w:rPr>
          <w:rFonts w:ascii="Times New Roman" w:hAnsi="Times New Roman" w:cs="Times New Roman"/>
          <w:sz w:val="28"/>
          <w:szCs w:val="28"/>
          <w:lang w:val="ru-RU"/>
        </w:rPr>
        <w:lastRenderedPageBreak/>
        <w:t>мати чітку уяву про те, кому із сто</w:t>
      </w:r>
      <w:r w:rsidR="00474F1D">
        <w:rPr>
          <w:rFonts w:ascii="Times New Roman" w:hAnsi="Times New Roman" w:cs="Times New Roman"/>
          <w:sz w:val="28"/>
          <w:szCs w:val="28"/>
          <w:lang w:val="ru-RU"/>
        </w:rPr>
        <w:t>рін спору належить першому нада</w:t>
      </w:r>
      <w:r w:rsidRPr="00D216F1">
        <w:rPr>
          <w:rFonts w:ascii="Times New Roman" w:hAnsi="Times New Roman" w:cs="Times New Roman"/>
          <w:sz w:val="28"/>
          <w:szCs w:val="28"/>
          <w:lang w:val="ru-RU"/>
        </w:rPr>
        <w:t>вати докази. У випадках, коли відповідач пос</w:t>
      </w:r>
      <w:r w:rsidR="00474F1D">
        <w:rPr>
          <w:rFonts w:ascii="Times New Roman" w:hAnsi="Times New Roman" w:cs="Times New Roman"/>
          <w:sz w:val="28"/>
          <w:szCs w:val="28"/>
          <w:lang w:val="ru-RU"/>
        </w:rPr>
        <w:t>илається на нові обставини з ме</w:t>
      </w:r>
      <w:r w:rsidRPr="00D216F1">
        <w:rPr>
          <w:rFonts w:ascii="Times New Roman" w:hAnsi="Times New Roman" w:cs="Times New Roman"/>
          <w:sz w:val="28"/>
          <w:szCs w:val="28"/>
          <w:lang w:val="ru-RU"/>
        </w:rPr>
        <w:t>тою відхилення пред’явлених вимог, саме на нього покла</w:t>
      </w:r>
      <w:r w:rsidR="00474F1D">
        <w:rPr>
          <w:rFonts w:ascii="Times New Roman" w:hAnsi="Times New Roman" w:cs="Times New Roman"/>
          <w:sz w:val="28"/>
          <w:szCs w:val="28"/>
          <w:lang w:val="ru-RU"/>
        </w:rPr>
        <w:t>дається тягар пер</w:t>
      </w:r>
      <w:r w:rsidRPr="00D216F1">
        <w:rPr>
          <w:rFonts w:ascii="Times New Roman" w:hAnsi="Times New Roman" w:cs="Times New Roman"/>
          <w:sz w:val="28"/>
          <w:szCs w:val="28"/>
          <w:lang w:val="ru-RU"/>
        </w:rPr>
        <w:t>винного доказування</w:t>
      </w:r>
      <w:r w:rsidR="004D1CCB" w:rsidRPr="004D1CCB">
        <w:rPr>
          <w:rFonts w:ascii="Times New Roman" w:hAnsi="Times New Roman" w:cs="Times New Roman"/>
          <w:sz w:val="28"/>
          <w:szCs w:val="28"/>
          <w:lang w:val="ru-RU"/>
        </w:rPr>
        <w:t>[</w:t>
      </w:r>
      <w:r w:rsidR="004D1CCB">
        <w:rPr>
          <w:rFonts w:ascii="Times New Roman" w:hAnsi="Times New Roman" w:cs="Times New Roman"/>
          <w:sz w:val="28"/>
          <w:szCs w:val="28"/>
          <w:lang w:val="ru-RU"/>
        </w:rPr>
        <w:t>47</w:t>
      </w:r>
      <w:r w:rsidR="004D1CCB" w:rsidRPr="004D1CCB">
        <w:rPr>
          <w:rFonts w:ascii="Times New Roman" w:hAnsi="Times New Roman" w:cs="Times New Roman"/>
          <w:sz w:val="28"/>
          <w:szCs w:val="28"/>
          <w:lang w:val="ru-RU"/>
        </w:rPr>
        <w:t xml:space="preserve">, </w:t>
      </w:r>
      <w:r w:rsidR="004D1CCB">
        <w:rPr>
          <w:rFonts w:ascii="Times New Roman" w:hAnsi="Times New Roman" w:cs="Times New Roman"/>
          <w:sz w:val="28"/>
          <w:szCs w:val="28"/>
          <w:lang w:val="en-US"/>
        </w:rPr>
        <w:t>c</w:t>
      </w:r>
      <w:r w:rsidR="004D1CCB" w:rsidRPr="004D1CCB">
        <w:rPr>
          <w:rFonts w:ascii="Times New Roman" w:hAnsi="Times New Roman" w:cs="Times New Roman"/>
          <w:sz w:val="28"/>
          <w:szCs w:val="28"/>
          <w:lang w:val="ru-RU"/>
        </w:rPr>
        <w:t>.</w:t>
      </w:r>
      <w:r w:rsidR="004D1CCB">
        <w:rPr>
          <w:rFonts w:ascii="Times New Roman" w:hAnsi="Times New Roman" w:cs="Times New Roman"/>
          <w:sz w:val="28"/>
          <w:szCs w:val="28"/>
          <w:lang w:val="ru-RU"/>
        </w:rPr>
        <w:t>90</w:t>
      </w:r>
      <w:r w:rsidR="004D1CCB" w:rsidRPr="004D1CCB">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Слід підкреслити, що суд взагалі, а особливо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не має права</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самостійно збирати докази. Ця обставина </w:t>
      </w:r>
      <w:r w:rsidR="00474F1D">
        <w:rPr>
          <w:rFonts w:ascii="Times New Roman" w:hAnsi="Times New Roman" w:cs="Times New Roman"/>
          <w:sz w:val="28"/>
          <w:szCs w:val="28"/>
          <w:lang w:val="ru-RU"/>
        </w:rPr>
        <w:t>зумовлена дією принципу змагаль</w:t>
      </w:r>
      <w:r w:rsidRPr="00D216F1">
        <w:rPr>
          <w:rFonts w:ascii="Times New Roman" w:hAnsi="Times New Roman" w:cs="Times New Roman"/>
          <w:sz w:val="28"/>
          <w:szCs w:val="28"/>
          <w:lang w:val="ru-RU"/>
        </w:rPr>
        <w:t>ності сторін</w:t>
      </w:r>
      <w:r w:rsidR="00C32F08" w:rsidRPr="004D1CCB">
        <w:rPr>
          <w:rFonts w:ascii="Times New Roman" w:hAnsi="Times New Roman" w:cs="Times New Roman"/>
          <w:sz w:val="28"/>
          <w:szCs w:val="28"/>
          <w:lang w:val="ru-RU"/>
        </w:rPr>
        <w:t xml:space="preserve"> [56, </w:t>
      </w:r>
      <w:r w:rsidR="00C32F08">
        <w:rPr>
          <w:rFonts w:ascii="Times New Roman" w:hAnsi="Times New Roman" w:cs="Times New Roman"/>
          <w:sz w:val="28"/>
          <w:szCs w:val="28"/>
          <w:lang w:val="en-US"/>
        </w:rPr>
        <w:t>c</w:t>
      </w:r>
      <w:r w:rsidR="00C32F08" w:rsidRPr="004D1CCB">
        <w:rPr>
          <w:rFonts w:ascii="Times New Roman" w:hAnsi="Times New Roman" w:cs="Times New Roman"/>
          <w:sz w:val="28"/>
          <w:szCs w:val="28"/>
          <w:lang w:val="ru-RU"/>
        </w:rPr>
        <w:t>.</w:t>
      </w:r>
      <w:r w:rsidR="006B02FC" w:rsidRPr="004D1CCB">
        <w:rPr>
          <w:rFonts w:ascii="Times New Roman" w:hAnsi="Times New Roman" w:cs="Times New Roman"/>
          <w:sz w:val="28"/>
          <w:szCs w:val="28"/>
          <w:lang w:val="ru-RU"/>
        </w:rPr>
        <w:t>47]</w:t>
      </w:r>
      <w:r w:rsidRPr="00D216F1">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право, розглянувши та дослідивши вже</w:t>
      </w:r>
      <w:r w:rsidR="00474F1D">
        <w:rPr>
          <w:rFonts w:ascii="Times New Roman" w:hAnsi="Times New Roman" w:cs="Times New Roman"/>
          <w:sz w:val="28"/>
          <w:szCs w:val="28"/>
          <w:lang w:val="ru-RU"/>
        </w:rPr>
        <w:t xml:space="preserve"> от</w:t>
      </w:r>
      <w:r w:rsidRPr="00D216F1">
        <w:rPr>
          <w:rFonts w:ascii="Times New Roman" w:hAnsi="Times New Roman" w:cs="Times New Roman"/>
          <w:sz w:val="28"/>
          <w:szCs w:val="28"/>
          <w:lang w:val="ru-RU"/>
        </w:rPr>
        <w:t>римані від сторін матеріали, документи, інші докази, запропонувати їм надати</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додаткові докази. Пропозиція подати додаткові докази зазвичай виноситься</w:t>
      </w:r>
      <w:r w:rsidR="00474F1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вже під час підготовки справи до розгляду, коли в ухвалі</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прийняття справи до провадження (або призначення справи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пропонується надати за</w:t>
      </w:r>
      <w:r w:rsidR="00474F1D">
        <w:rPr>
          <w:rFonts w:ascii="Times New Roman" w:hAnsi="Times New Roman" w:cs="Times New Roman"/>
          <w:sz w:val="28"/>
          <w:szCs w:val="28"/>
          <w:lang w:val="ru-RU"/>
        </w:rPr>
        <w:t xml:space="preserve">питувані </w:t>
      </w:r>
      <w:r w:rsidR="00BA47FD">
        <w:rPr>
          <w:rFonts w:ascii="Times New Roman" w:hAnsi="Times New Roman" w:cs="Times New Roman"/>
          <w:sz w:val="28"/>
          <w:szCs w:val="28"/>
          <w:lang w:val="ru-RU"/>
        </w:rPr>
        <w:t>теретеськ</w:t>
      </w:r>
      <w:r w:rsidR="00474F1D">
        <w:rPr>
          <w:rFonts w:ascii="Times New Roman" w:hAnsi="Times New Roman" w:cs="Times New Roman"/>
          <w:sz w:val="28"/>
          <w:szCs w:val="28"/>
          <w:lang w:val="ru-RU"/>
        </w:rPr>
        <w:t>им судом доку</w:t>
      </w:r>
      <w:r w:rsidRPr="00D216F1">
        <w:rPr>
          <w:rFonts w:ascii="Times New Roman" w:hAnsi="Times New Roman" w:cs="Times New Roman"/>
          <w:sz w:val="28"/>
          <w:szCs w:val="28"/>
          <w:lang w:val="ru-RU"/>
        </w:rPr>
        <w:t xml:space="preserve">менти та матеріали. Залишається питання, як має діяти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який</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 певних причин не отримав таких доказів. Зрозуміло, що в такому випадку</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справа буде розглянута та прийнято рішення на підставі наявних матеріалів.</w:t>
      </w:r>
      <w:r w:rsidR="00474F1D">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приймає рішення лише на підставі тих доказів, які були</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надані сторонами у процесі розгляду справи. Після прийняття рішення по</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справі сторони не можуть посилатися на недослідженість обставин справи як</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 підставу відмови в задоволенні заяви про видачу виконавчого документа.</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Необхідно також наголосити на такій особливості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 неможливість забезпечення доказів та труднощі у витребуванні їх як в</w:t>
      </w:r>
      <w:r w:rsidR="00474F1D">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учасників розгляду, так і інших осіб. Оскіл</w:t>
      </w:r>
      <w:r w:rsidR="00474F1D">
        <w:rPr>
          <w:rFonts w:ascii="Times New Roman" w:hAnsi="Times New Roman" w:cs="Times New Roman"/>
          <w:sz w:val="28"/>
          <w:szCs w:val="28"/>
          <w:lang w:val="ru-RU"/>
        </w:rPr>
        <w:t>ьки Законом не передбачив приму</w:t>
      </w:r>
      <w:r w:rsidRPr="00D216F1">
        <w:rPr>
          <w:rFonts w:ascii="Times New Roman" w:hAnsi="Times New Roman" w:cs="Times New Roman"/>
          <w:sz w:val="28"/>
          <w:szCs w:val="28"/>
          <w:lang w:val="ru-RU"/>
        </w:rPr>
        <w:t xml:space="preserve">сового виконання ухвал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474F1D">
        <w:rPr>
          <w:rFonts w:ascii="Times New Roman" w:hAnsi="Times New Roman" w:cs="Times New Roman"/>
          <w:sz w:val="28"/>
          <w:szCs w:val="28"/>
          <w:lang w:val="ru-RU"/>
        </w:rPr>
        <w:t>, його вимоги щодо подання доку</w:t>
      </w:r>
      <w:r w:rsidRPr="00D216F1">
        <w:rPr>
          <w:rFonts w:ascii="Times New Roman" w:hAnsi="Times New Roman" w:cs="Times New Roman"/>
          <w:sz w:val="28"/>
          <w:szCs w:val="28"/>
          <w:lang w:val="ru-RU"/>
        </w:rPr>
        <w:t>ментів можуть виконуватись лише сторонами</w:t>
      </w:r>
      <w:r w:rsidR="0072477B">
        <w:rPr>
          <w:rFonts w:ascii="Times New Roman" w:hAnsi="Times New Roman" w:cs="Times New Roman"/>
          <w:sz w:val="28"/>
          <w:szCs w:val="28"/>
          <w:lang w:val="ru-RU"/>
        </w:rPr>
        <w:t xml:space="preserve"> та на добровільних засадах. Не</w:t>
      </w:r>
      <w:r w:rsidRPr="00D216F1">
        <w:rPr>
          <w:rFonts w:ascii="Times New Roman" w:hAnsi="Times New Roman" w:cs="Times New Roman"/>
          <w:sz w:val="28"/>
          <w:szCs w:val="28"/>
          <w:lang w:val="ru-RU"/>
        </w:rPr>
        <w:t xml:space="preserve">можливість витребування доказів пов’язано також з тим,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 ініціюється лише за угодою сторін, а процесуальні акти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суду не можуть зачіпати прав і обов’язків інших осіб. Фактично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 стосовно осіб, які не беруть участь у справі, володіє не бі</w:t>
      </w:r>
      <w:r w:rsidR="0072477B">
        <w:rPr>
          <w:rFonts w:ascii="Times New Roman" w:hAnsi="Times New Roman" w:cs="Times New Roman"/>
          <w:sz w:val="28"/>
          <w:szCs w:val="28"/>
          <w:lang w:val="ru-RU"/>
        </w:rPr>
        <w:t>льшими повнова</w:t>
      </w:r>
      <w:r w:rsidRPr="00D216F1">
        <w:rPr>
          <w:rFonts w:ascii="Times New Roman" w:hAnsi="Times New Roman" w:cs="Times New Roman"/>
          <w:sz w:val="28"/>
          <w:szCs w:val="28"/>
          <w:lang w:val="ru-RU"/>
        </w:rPr>
        <w:t>женнями, ніж сторони спору.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Існує проблема і під час використання показань свідків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розгляді. Це насамперед пов’язано з тим, що кримінальна відповідальність за</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давання свідомо неправдивих показань свідком, так і свідомо неправильного</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висновку експертом, передбачена лише для </w:t>
      </w:r>
      <w:r w:rsidR="0072477B">
        <w:rPr>
          <w:rFonts w:ascii="Times New Roman" w:hAnsi="Times New Roman" w:cs="Times New Roman"/>
          <w:sz w:val="28"/>
          <w:szCs w:val="28"/>
          <w:lang w:val="ru-RU"/>
        </w:rPr>
        <w:t>судових процесів у судах загаль</w:t>
      </w:r>
      <w:r w:rsidRPr="00D216F1">
        <w:rPr>
          <w:rFonts w:ascii="Times New Roman" w:hAnsi="Times New Roman" w:cs="Times New Roman"/>
          <w:sz w:val="28"/>
          <w:szCs w:val="28"/>
          <w:lang w:val="ru-RU"/>
        </w:rPr>
        <w:t xml:space="preserve">ної юрисдикції. І це зрозуміло, оскільки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не входять до судової</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системи </w:t>
      </w:r>
      <w:r w:rsidRPr="00D216F1">
        <w:rPr>
          <w:rFonts w:ascii="Times New Roman" w:hAnsi="Times New Roman" w:cs="Times New Roman"/>
          <w:sz w:val="28"/>
          <w:szCs w:val="28"/>
          <w:lang w:val="ru-RU"/>
        </w:rPr>
        <w:lastRenderedPageBreak/>
        <w:t>України, не відправляють правосуддя</w:t>
      </w:r>
      <w:r w:rsidR="0072477B">
        <w:rPr>
          <w:rFonts w:ascii="Times New Roman" w:hAnsi="Times New Roman" w:cs="Times New Roman"/>
          <w:sz w:val="28"/>
          <w:szCs w:val="28"/>
          <w:lang w:val="ru-RU"/>
        </w:rPr>
        <w:t xml:space="preserve"> від імені держави, а є лише не</w:t>
      </w:r>
      <w:r w:rsidRPr="00D216F1">
        <w:rPr>
          <w:rFonts w:ascii="Times New Roman" w:hAnsi="Times New Roman" w:cs="Times New Roman"/>
          <w:sz w:val="28"/>
          <w:szCs w:val="28"/>
          <w:lang w:val="ru-RU"/>
        </w:rPr>
        <w:t>державними органами, наділеними сторонами повноваженнями на вирішення</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спору. Тому під час оцінки такого доказу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ий суд має враховувати по</w:t>
      </w:r>
      <w:r w:rsidR="0072477B" w:rsidRPr="00D216F1">
        <w:rPr>
          <w:rFonts w:ascii="Times New Roman" w:hAnsi="Times New Roman" w:cs="Times New Roman"/>
          <w:sz w:val="28"/>
          <w:szCs w:val="28"/>
          <w:lang w:val="ru-RU"/>
        </w:rPr>
        <w:t>казання свідків та зважати на їх достовірність</w:t>
      </w:r>
      <w:r w:rsidR="004D1CCB" w:rsidRPr="004D1CCB">
        <w:rPr>
          <w:rFonts w:ascii="Times New Roman" w:hAnsi="Times New Roman" w:cs="Times New Roman"/>
          <w:sz w:val="28"/>
          <w:szCs w:val="28"/>
          <w:lang w:val="ru-RU"/>
        </w:rPr>
        <w:t xml:space="preserve"> </w:t>
      </w:r>
      <w:r w:rsidR="004D1CCB">
        <w:rPr>
          <w:rFonts w:ascii="Times New Roman" w:hAnsi="Times New Roman" w:cs="Times New Roman"/>
          <w:sz w:val="28"/>
          <w:szCs w:val="28"/>
          <w:lang w:val="ru-RU"/>
        </w:rPr>
        <w:t>[57</w:t>
      </w:r>
      <w:r w:rsidR="004D1CCB" w:rsidRPr="004D1CCB">
        <w:rPr>
          <w:rFonts w:ascii="Times New Roman" w:hAnsi="Times New Roman" w:cs="Times New Roman"/>
          <w:sz w:val="28"/>
          <w:szCs w:val="28"/>
          <w:lang w:val="ru-RU"/>
        </w:rPr>
        <w:t xml:space="preserve">, </w:t>
      </w:r>
      <w:r w:rsidR="004D1CCB">
        <w:rPr>
          <w:rFonts w:ascii="Times New Roman" w:hAnsi="Times New Roman" w:cs="Times New Roman"/>
          <w:sz w:val="28"/>
          <w:szCs w:val="28"/>
          <w:lang w:val="en-US"/>
        </w:rPr>
        <w:t>c</w:t>
      </w:r>
      <w:r w:rsidR="004D1CCB" w:rsidRPr="004D1CCB">
        <w:rPr>
          <w:rFonts w:ascii="Times New Roman" w:hAnsi="Times New Roman" w:cs="Times New Roman"/>
          <w:sz w:val="28"/>
          <w:szCs w:val="28"/>
          <w:lang w:val="ru-RU"/>
        </w:rPr>
        <w:t>.</w:t>
      </w:r>
      <w:r w:rsidR="004D1CCB">
        <w:rPr>
          <w:rFonts w:ascii="Times New Roman" w:hAnsi="Times New Roman" w:cs="Times New Roman"/>
          <w:sz w:val="28"/>
          <w:szCs w:val="28"/>
          <w:lang w:val="ru-RU"/>
        </w:rPr>
        <w:t>17</w:t>
      </w:r>
      <w:r w:rsidR="004D1CCB" w:rsidRPr="004D1CCB">
        <w:rPr>
          <w:rFonts w:ascii="Times New Roman" w:hAnsi="Times New Roman" w:cs="Times New Roman"/>
          <w:sz w:val="28"/>
          <w:szCs w:val="28"/>
          <w:lang w:val="ru-RU"/>
        </w:rPr>
        <w:t>7]</w:t>
      </w:r>
      <w:r w:rsidR="004D1CCB">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 той же час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судді,</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так само як і сторони, їх представники мают</w:t>
      </w:r>
      <w:r w:rsidR="0072477B">
        <w:rPr>
          <w:rFonts w:ascii="Times New Roman" w:hAnsi="Times New Roman" w:cs="Times New Roman"/>
          <w:sz w:val="28"/>
          <w:szCs w:val="28"/>
          <w:lang w:val="ru-RU"/>
        </w:rPr>
        <w:t>ь можливість повною мірою засто</w:t>
      </w:r>
      <w:r w:rsidRPr="00D216F1">
        <w:rPr>
          <w:rFonts w:ascii="Times New Roman" w:hAnsi="Times New Roman" w:cs="Times New Roman"/>
          <w:sz w:val="28"/>
          <w:szCs w:val="28"/>
          <w:lang w:val="ru-RU"/>
        </w:rPr>
        <w:t xml:space="preserve">сувати тактику допиту свідків у засіданні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аби отримати</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правдиві показання чи викрити свідка.</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Інколи з’ясування обставин, що мають значення для справи, </w:t>
      </w:r>
      <w:r w:rsidR="0072477B">
        <w:rPr>
          <w:rFonts w:ascii="Times New Roman" w:hAnsi="Times New Roman" w:cs="Times New Roman"/>
          <w:sz w:val="28"/>
          <w:szCs w:val="28"/>
          <w:lang w:val="ru-RU"/>
        </w:rPr>
        <w:t xml:space="preserve">правильнее </w:t>
      </w:r>
      <w:r w:rsidRPr="00D216F1">
        <w:rPr>
          <w:rFonts w:ascii="Times New Roman" w:hAnsi="Times New Roman" w:cs="Times New Roman"/>
          <w:sz w:val="28"/>
          <w:szCs w:val="28"/>
          <w:lang w:val="ru-RU"/>
        </w:rPr>
        <w:t>вирішення того чи іншого спору неможливе без спеціальних знань у галузі</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науки, техніки, мистецтва, ремесла тощо, </w:t>
      </w:r>
      <w:r w:rsidR="0072477B">
        <w:rPr>
          <w:rFonts w:ascii="Times New Roman" w:hAnsi="Times New Roman" w:cs="Times New Roman"/>
          <w:sz w:val="28"/>
          <w:szCs w:val="28"/>
          <w:lang w:val="ru-RU"/>
        </w:rPr>
        <w:t>тобто постає питання про призна</w:t>
      </w:r>
      <w:r w:rsidRPr="00D216F1">
        <w:rPr>
          <w:rFonts w:ascii="Times New Roman" w:hAnsi="Times New Roman" w:cs="Times New Roman"/>
          <w:sz w:val="28"/>
          <w:szCs w:val="28"/>
          <w:lang w:val="ru-RU"/>
        </w:rPr>
        <w:t xml:space="preserve">чення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експертизи за заявою сторони (сторін) у справі</w:t>
      </w:r>
      <w:r w:rsidR="004D1CCB">
        <w:rPr>
          <w:rFonts w:ascii="Times New Roman" w:hAnsi="Times New Roman" w:cs="Times New Roman"/>
          <w:sz w:val="28"/>
          <w:szCs w:val="28"/>
          <w:lang w:val="ru-RU"/>
        </w:rPr>
        <w:t xml:space="preserve"> [58</w:t>
      </w:r>
      <w:r w:rsidR="004D1CCB" w:rsidRPr="004D1CCB">
        <w:rPr>
          <w:rFonts w:ascii="Times New Roman" w:hAnsi="Times New Roman" w:cs="Times New Roman"/>
          <w:sz w:val="28"/>
          <w:szCs w:val="28"/>
          <w:lang w:val="ru-RU"/>
        </w:rPr>
        <w:t xml:space="preserve">, </w:t>
      </w:r>
      <w:r w:rsidR="004D1CCB">
        <w:rPr>
          <w:rFonts w:ascii="Times New Roman" w:hAnsi="Times New Roman" w:cs="Times New Roman"/>
          <w:sz w:val="28"/>
          <w:szCs w:val="28"/>
          <w:lang w:val="en-US"/>
        </w:rPr>
        <w:t>c</w:t>
      </w:r>
      <w:r w:rsidR="004D1CCB" w:rsidRPr="004D1CCB">
        <w:rPr>
          <w:rFonts w:ascii="Times New Roman" w:hAnsi="Times New Roman" w:cs="Times New Roman"/>
          <w:sz w:val="28"/>
          <w:szCs w:val="28"/>
          <w:lang w:val="ru-RU"/>
        </w:rPr>
        <w:t>.</w:t>
      </w:r>
      <w:r w:rsidR="004D1CCB">
        <w:rPr>
          <w:rFonts w:ascii="Times New Roman" w:hAnsi="Times New Roman" w:cs="Times New Roman"/>
          <w:sz w:val="28"/>
          <w:szCs w:val="28"/>
          <w:lang w:val="ru-RU"/>
        </w:rPr>
        <w:t>66</w:t>
      </w:r>
      <w:r w:rsidR="004D1CCB" w:rsidRPr="004D1CCB">
        <w:rPr>
          <w:rFonts w:ascii="Times New Roman" w:hAnsi="Times New Roman" w:cs="Times New Roman"/>
          <w:sz w:val="28"/>
          <w:szCs w:val="28"/>
          <w:lang w:val="ru-RU"/>
        </w:rPr>
        <w:t>]</w:t>
      </w:r>
      <w:r w:rsidRPr="00D216F1">
        <w:rPr>
          <w:rFonts w:ascii="Times New Roman" w:hAnsi="Times New Roman" w:cs="Times New Roman"/>
          <w:sz w:val="28"/>
          <w:szCs w:val="28"/>
          <w:lang w:val="ru-RU"/>
        </w:rPr>
        <w:t>. Так,</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якщо сторони не домовились про інше,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може вимагати від</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будь</w:t>
      </w:r>
      <w:r w:rsidR="0072477B">
        <w:rPr>
          <w:rFonts w:ascii="Times New Roman" w:hAnsi="Times New Roman" w:cs="Times New Roman"/>
          <w:sz w:val="28"/>
          <w:szCs w:val="28"/>
          <w:lang w:val="ru-RU"/>
        </w:rPr>
        <w:t>-</w:t>
      </w:r>
      <w:r w:rsidRPr="00D216F1">
        <w:rPr>
          <w:rFonts w:ascii="Times New Roman" w:hAnsi="Times New Roman" w:cs="Times New Roman"/>
          <w:sz w:val="28"/>
          <w:szCs w:val="28"/>
          <w:lang w:val="ru-RU"/>
        </w:rPr>
        <w:t>якої із сторін подання необхідних дл</w:t>
      </w:r>
      <w:r w:rsidR="0072477B">
        <w:rPr>
          <w:rFonts w:ascii="Times New Roman" w:hAnsi="Times New Roman" w:cs="Times New Roman"/>
          <w:sz w:val="28"/>
          <w:szCs w:val="28"/>
          <w:lang w:val="ru-RU"/>
        </w:rPr>
        <w:t>я проведення експертизи докумен</w:t>
      </w:r>
      <w:r w:rsidRPr="00D216F1">
        <w:rPr>
          <w:rFonts w:ascii="Times New Roman" w:hAnsi="Times New Roman" w:cs="Times New Roman"/>
          <w:sz w:val="28"/>
          <w:szCs w:val="28"/>
          <w:lang w:val="ru-RU"/>
        </w:rPr>
        <w:t>тів, інших матеріалів або предметів.</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Відповідно до ст. 43 Закону України «П</w:t>
      </w:r>
      <w:r w:rsidR="0072477B">
        <w:rPr>
          <w:rFonts w:ascii="Times New Roman" w:hAnsi="Times New Roman" w:cs="Times New Roman"/>
          <w:sz w:val="28"/>
          <w:szCs w:val="28"/>
          <w:lang w:val="ru-RU"/>
        </w:rPr>
        <w:t xml:space="preserve">ро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і суди» з метою пра</w:t>
      </w:r>
      <w:r w:rsidRPr="00D216F1">
        <w:rPr>
          <w:rFonts w:ascii="Times New Roman" w:hAnsi="Times New Roman" w:cs="Times New Roman"/>
          <w:sz w:val="28"/>
          <w:szCs w:val="28"/>
          <w:lang w:val="ru-RU"/>
        </w:rPr>
        <w:t xml:space="preserve">вильного вирішення спору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право зобов’язати сторони чи</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одну із сторін замовити проведення експертизи для роз’яснення питань, що</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потребують спеціальних знань, про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виносить відповідну</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ухвалу</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 Наслідки невиконання стороною цих ви</w:t>
      </w:r>
      <w:r w:rsidR="0072477B">
        <w:rPr>
          <w:rFonts w:ascii="Times New Roman" w:hAnsi="Times New Roman" w:cs="Times New Roman"/>
          <w:sz w:val="28"/>
          <w:szCs w:val="28"/>
          <w:lang w:val="ru-RU"/>
        </w:rPr>
        <w:t>мог визначаються регламен</w:t>
      </w:r>
      <w:r w:rsidRPr="00D216F1">
        <w:rPr>
          <w:rFonts w:ascii="Times New Roman" w:hAnsi="Times New Roman" w:cs="Times New Roman"/>
          <w:sz w:val="28"/>
          <w:szCs w:val="28"/>
          <w:lang w:val="ru-RU"/>
        </w:rPr>
        <w:t xml:space="preserve">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чи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судом для вирішення конкретного спору. Витрати, понесені у зв’язку з призначенням експертизи,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розподіляє згідно з положеннями регламенту</w:t>
      </w:r>
      <w:r w:rsidR="0072477B">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ого суду або за домов</w:t>
      </w:r>
      <w:r w:rsidRPr="00D216F1">
        <w:rPr>
          <w:rFonts w:ascii="Times New Roman" w:hAnsi="Times New Roman" w:cs="Times New Roman"/>
          <w:sz w:val="28"/>
          <w:szCs w:val="28"/>
          <w:lang w:val="ru-RU"/>
        </w:rPr>
        <w:t>леністю між сторонами, а в разі відсутност</w:t>
      </w:r>
      <w:r w:rsidR="0072477B">
        <w:rPr>
          <w:rFonts w:ascii="Times New Roman" w:hAnsi="Times New Roman" w:cs="Times New Roman"/>
          <w:sz w:val="28"/>
          <w:szCs w:val="28"/>
          <w:lang w:val="ru-RU"/>
        </w:rPr>
        <w:t xml:space="preserve">і відповідних положень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ій угоді або регламенті про розподіл витрат </w:t>
      </w:r>
      <w:r w:rsidR="0072477B">
        <w:rPr>
          <w:rFonts w:ascii="Times New Roman" w:hAnsi="Times New Roman" w:cs="Times New Roman"/>
          <w:sz w:val="28"/>
          <w:szCs w:val="28"/>
          <w:lang w:val="ru-RU"/>
        </w:rPr>
        <w:t>– згідно із ст. 26 Закону Украї</w:t>
      </w:r>
      <w:r w:rsidRPr="00D216F1">
        <w:rPr>
          <w:rFonts w:ascii="Times New Roman" w:hAnsi="Times New Roman" w:cs="Times New Roman"/>
          <w:sz w:val="28"/>
          <w:szCs w:val="28"/>
          <w:lang w:val="ru-RU"/>
        </w:rPr>
        <w:t xml:space="preserve">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Мотивований експертний висновок надається в письмовій формі і приєднується до справи. Як правило, у регламентах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ихсудів передбачається, що, якщо сторони не домовились про інше, то експерт за</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умови, що про це заявляє одна із сторін або</w:t>
      </w:r>
      <w:r w:rsidR="0072477B">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ий суд визнає за необ</w:t>
      </w:r>
      <w:r w:rsidRPr="00D216F1">
        <w:rPr>
          <w:rFonts w:ascii="Times New Roman" w:hAnsi="Times New Roman" w:cs="Times New Roman"/>
          <w:sz w:val="28"/>
          <w:szCs w:val="28"/>
          <w:lang w:val="ru-RU"/>
        </w:rPr>
        <w:t xml:space="preserve">хідне, може взяти участь у засіданні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 якому сторонам або</w:t>
      </w:r>
    </w:p>
    <w:p w:rsidR="00D216F1" w:rsidRPr="00D216F1" w:rsidRDefault="00D216F1" w:rsidP="00A23D02">
      <w:pPr>
        <w:autoSpaceDE w:val="0"/>
        <w:autoSpaceDN w:val="0"/>
        <w:adjustRightInd w:val="0"/>
        <w:spacing w:after="0" w:line="336" w:lineRule="auto"/>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складу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надається можливість задавати експерту питання,</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пов’язані з проведенням експертизи та наданим висновком.</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Питання ведення протоколу засідання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передбачено</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 44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згідно з якої протокол ведеться</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лише в разі </w:t>
      </w:r>
      <w:r w:rsidRPr="00D216F1">
        <w:rPr>
          <w:rFonts w:ascii="Times New Roman" w:hAnsi="Times New Roman" w:cs="Times New Roman"/>
          <w:sz w:val="28"/>
          <w:szCs w:val="28"/>
          <w:lang w:val="ru-RU"/>
        </w:rPr>
        <w:lastRenderedPageBreak/>
        <w:t>наявності угоди між сторонами про ведення протоколу або коли</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ведення протоколу передбачено регламент</w:t>
      </w:r>
      <w:r w:rsidR="0072477B">
        <w:rPr>
          <w:rFonts w:ascii="Times New Roman" w:hAnsi="Times New Roman" w:cs="Times New Roman"/>
          <w:sz w:val="28"/>
          <w:szCs w:val="28"/>
          <w:lang w:val="ru-RU"/>
        </w:rPr>
        <w:t xml:space="preserve">ом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ого суду. Для веден</w:t>
      </w:r>
      <w:r w:rsidRPr="00D216F1">
        <w:rPr>
          <w:rFonts w:ascii="Times New Roman" w:hAnsi="Times New Roman" w:cs="Times New Roman"/>
          <w:sz w:val="28"/>
          <w:szCs w:val="28"/>
          <w:lang w:val="ru-RU"/>
        </w:rPr>
        <w:t xml:space="preserve">ня протоколу за згодою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сторонами</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може бути призначений секретар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ого розгляду. Коли немає секре</w:t>
      </w:r>
      <w:r w:rsidRPr="00D216F1">
        <w:rPr>
          <w:rFonts w:ascii="Times New Roman" w:hAnsi="Times New Roman" w:cs="Times New Roman"/>
          <w:sz w:val="28"/>
          <w:szCs w:val="28"/>
          <w:lang w:val="ru-RU"/>
        </w:rPr>
        <w:t xml:space="preserve">таря,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судді можуть обрати й</w:t>
      </w:r>
      <w:r w:rsidR="0072477B">
        <w:rPr>
          <w:rFonts w:ascii="Times New Roman" w:hAnsi="Times New Roman" w:cs="Times New Roman"/>
          <w:sz w:val="28"/>
          <w:szCs w:val="28"/>
          <w:lang w:val="ru-RU"/>
        </w:rPr>
        <w:t xml:space="preserve">ого із складу (крім голови)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яким вирішується спір. Проте з аналізу змісту цієї статті не</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зовсім зрозуміло, з числа кого сторони </w:t>
      </w:r>
      <w:r w:rsidR="0072477B">
        <w:rPr>
          <w:rFonts w:ascii="Times New Roman" w:hAnsi="Times New Roman" w:cs="Times New Roman"/>
          <w:sz w:val="28"/>
          <w:szCs w:val="28"/>
          <w:lang w:val="ru-RU"/>
        </w:rPr>
        <w:t xml:space="preserve">можуть призначити секретаря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Очевидно, що питання</w:t>
      </w:r>
      <w:r w:rsidR="0072477B">
        <w:rPr>
          <w:rFonts w:ascii="Times New Roman" w:hAnsi="Times New Roman" w:cs="Times New Roman"/>
          <w:sz w:val="28"/>
          <w:szCs w:val="28"/>
          <w:lang w:val="ru-RU"/>
        </w:rPr>
        <w:t xml:space="preserve"> ведення протоколу більш деталь</w:t>
      </w:r>
      <w:r w:rsidRPr="00D216F1">
        <w:rPr>
          <w:rFonts w:ascii="Times New Roman" w:hAnsi="Times New Roman" w:cs="Times New Roman"/>
          <w:sz w:val="28"/>
          <w:szCs w:val="28"/>
          <w:lang w:val="ru-RU"/>
        </w:rPr>
        <w:t xml:space="preserve">но висвітлюється у регламентах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w:t>
      </w:r>
      <w:r w:rsidR="0072477B">
        <w:rPr>
          <w:rFonts w:ascii="Times New Roman" w:hAnsi="Times New Roman" w:cs="Times New Roman"/>
          <w:sz w:val="28"/>
          <w:szCs w:val="28"/>
          <w:lang w:val="ru-RU"/>
        </w:rPr>
        <w:t xml:space="preserve">х судів або правилах </w:t>
      </w:r>
      <w:r w:rsidR="00BA47FD">
        <w:rPr>
          <w:rFonts w:ascii="Times New Roman" w:hAnsi="Times New Roman" w:cs="Times New Roman"/>
          <w:sz w:val="28"/>
          <w:szCs w:val="28"/>
          <w:lang w:val="ru-RU"/>
        </w:rPr>
        <w:t>теретеськ</w:t>
      </w:r>
      <w:r w:rsidR="0072477B">
        <w:rPr>
          <w:rFonts w:ascii="Times New Roman" w:hAnsi="Times New Roman" w:cs="Times New Roman"/>
          <w:sz w:val="28"/>
          <w:szCs w:val="28"/>
          <w:lang w:val="ru-RU"/>
        </w:rPr>
        <w:t>о</w:t>
      </w:r>
      <w:r w:rsidRPr="00D216F1">
        <w:rPr>
          <w:rFonts w:ascii="Times New Roman" w:hAnsi="Times New Roman" w:cs="Times New Roman"/>
          <w:sz w:val="28"/>
          <w:szCs w:val="28"/>
          <w:lang w:val="ru-RU"/>
        </w:rPr>
        <w:t xml:space="preserve">го розгляду, визначених за угодою сторін,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ad hoc. Як</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правило, протокол ведеться під час усного засідання. Вимоги до форми та</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змісту встановлені у ч. 3 ст. 44 Закону. Протокол підписується секретарем та</w:t>
      </w:r>
      <w:r w:rsidR="0072477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всіма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ими суддями, які розглядали справу.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Після дослідження та оцінки всіх поданих доказів, заслуховування правової позиції сторін по спору розгляд справи</w:t>
      </w:r>
      <w:r w:rsidR="00F7183B">
        <w:rPr>
          <w:rFonts w:ascii="Times New Roman" w:hAnsi="Times New Roman" w:cs="Times New Roman"/>
          <w:sz w:val="28"/>
          <w:szCs w:val="28"/>
          <w:lang w:val="ru-RU"/>
        </w:rPr>
        <w:t xml:space="preserve"> по суті закінчується, 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переходить до однієї з найбільш в</w:t>
      </w:r>
      <w:r w:rsidR="00F7183B">
        <w:rPr>
          <w:rFonts w:ascii="Times New Roman" w:hAnsi="Times New Roman" w:cs="Times New Roman"/>
          <w:sz w:val="28"/>
          <w:szCs w:val="28"/>
          <w:lang w:val="ru-RU"/>
        </w:rPr>
        <w:t xml:space="preserve">ажливих стадій засідання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 прийняття рішення.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Необхідно зазначити,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розгляд не завжди закінчується</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прийняттям рішення. За певних обставин вирішення справи по суті, тобто</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прийняття рішення, буває просто неможливим. У таких випадках розгляд</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припиняється прийняттям ухвали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І хоча в Законі прямо не</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передбачені такі підстави, серед них можна назвати такі</w:t>
      </w:r>
      <w:r w:rsidR="00154DD1">
        <w:rPr>
          <w:rFonts w:ascii="Times New Roman" w:hAnsi="Times New Roman" w:cs="Times New Roman"/>
          <w:sz w:val="28"/>
          <w:szCs w:val="28"/>
          <w:lang w:val="ru-RU"/>
        </w:rPr>
        <w:t xml:space="preserve"> </w:t>
      </w:r>
      <w:r w:rsidR="00154DD1" w:rsidRPr="00154DD1">
        <w:rPr>
          <w:rFonts w:ascii="Times New Roman" w:hAnsi="Times New Roman" w:cs="Times New Roman"/>
          <w:sz w:val="28"/>
          <w:szCs w:val="28"/>
          <w:lang w:val="ru-RU"/>
        </w:rPr>
        <w:t>[</w:t>
      </w:r>
      <w:r w:rsidR="00154DD1">
        <w:rPr>
          <w:rFonts w:ascii="Times New Roman" w:hAnsi="Times New Roman" w:cs="Times New Roman"/>
          <w:sz w:val="28"/>
          <w:szCs w:val="28"/>
          <w:lang w:val="ru-RU"/>
        </w:rPr>
        <w:t>59, с. 182</w:t>
      </w:r>
      <w:r w:rsidR="00154DD1" w:rsidRPr="00154DD1">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1) сторони досягли згоди про припинення розгляду;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2) спір не підлягає розгляду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суді у зв’язку з непідвідомчістю;</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3) відмова від позову;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4) є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прийняте в межах його компетенції з</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приводу спору між тими самими сторонами, п</w:t>
      </w:r>
      <w:r w:rsidR="00F7183B">
        <w:rPr>
          <w:rFonts w:ascii="Times New Roman" w:hAnsi="Times New Roman" w:cs="Times New Roman"/>
          <w:sz w:val="28"/>
          <w:szCs w:val="28"/>
          <w:lang w:val="ru-RU"/>
        </w:rPr>
        <w:t>ро той самий предмет і з тих са</w:t>
      </w:r>
      <w:r w:rsidRPr="00D216F1">
        <w:rPr>
          <w:rFonts w:ascii="Times New Roman" w:hAnsi="Times New Roman" w:cs="Times New Roman"/>
          <w:sz w:val="28"/>
          <w:szCs w:val="28"/>
          <w:lang w:val="ru-RU"/>
        </w:rPr>
        <w:t>мих підстав;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5) є рішення суду, що набрало законної сили, з приводу спору між тими</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самими сторонами, про той самий предмет і з тих самих підстав;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6) у разі смерті фізичної особи, яка була однією із сторін у справі, якщо</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спірні правовідносини не допускають правонаступництва;</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7) у разі ліквідації юридичної особи, яка була однією із сторін у справі;</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8) внаслідок закінчення строку дії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(застереження).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Сторони можуть досягти згоди про припинення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і</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мотиви такої згоди не повинні досліджуватися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В основі</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такої угоди може бути як бажання перенести розгляд спору в інший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суд, так і припинення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у зв’язку з врегулюванням</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спору, яке не було оформлено у вигляді мирової угоди.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Серед інших підстав припинення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можна назвати</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відмову позивача від позову. Реалізація принципу диспозитивності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 полягає не лише у можливості позивача пред’явити позов до</w:t>
      </w:r>
      <w:r w:rsidR="00F7183B">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(за умови наявності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ої угоди, застереження), змі</w:t>
      </w:r>
      <w:r w:rsidRPr="00D216F1">
        <w:rPr>
          <w:rFonts w:ascii="Times New Roman" w:hAnsi="Times New Roman" w:cs="Times New Roman"/>
          <w:sz w:val="28"/>
          <w:szCs w:val="28"/>
          <w:lang w:val="ru-RU"/>
        </w:rPr>
        <w:t>нювати позовні вимоги в процесі, але й у можливості позивача відмовитися</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 позову, оскільки за своєю природою циві</w:t>
      </w:r>
      <w:r w:rsidR="00F7183B">
        <w:rPr>
          <w:rFonts w:ascii="Times New Roman" w:hAnsi="Times New Roman" w:cs="Times New Roman"/>
          <w:sz w:val="28"/>
          <w:szCs w:val="28"/>
          <w:lang w:val="ru-RU"/>
        </w:rPr>
        <w:t>льні права основані на можливос</w:t>
      </w:r>
      <w:r w:rsidRPr="00D216F1">
        <w:rPr>
          <w:rFonts w:ascii="Times New Roman" w:hAnsi="Times New Roman" w:cs="Times New Roman"/>
          <w:sz w:val="28"/>
          <w:szCs w:val="28"/>
          <w:lang w:val="ru-RU"/>
        </w:rPr>
        <w:t>ті носія здійснювати їх своєю волею та для власного інтересу</w:t>
      </w:r>
      <w:r w:rsidR="00154DD1">
        <w:rPr>
          <w:rFonts w:ascii="Times New Roman" w:hAnsi="Times New Roman" w:cs="Times New Roman"/>
          <w:sz w:val="28"/>
          <w:szCs w:val="28"/>
          <w:lang w:val="ru-RU"/>
        </w:rPr>
        <w:t xml:space="preserve"> </w:t>
      </w:r>
      <w:r w:rsidR="00154DD1" w:rsidRPr="00154DD1">
        <w:rPr>
          <w:rFonts w:ascii="Times New Roman" w:hAnsi="Times New Roman" w:cs="Times New Roman"/>
          <w:sz w:val="28"/>
          <w:szCs w:val="28"/>
          <w:lang w:val="ru-RU"/>
        </w:rPr>
        <w:t>[</w:t>
      </w:r>
      <w:r w:rsidR="00154DD1">
        <w:rPr>
          <w:rFonts w:ascii="Times New Roman" w:hAnsi="Times New Roman" w:cs="Times New Roman"/>
          <w:sz w:val="28"/>
          <w:szCs w:val="28"/>
          <w:lang w:val="ru-RU"/>
        </w:rPr>
        <w:t>60</w:t>
      </w:r>
      <w:r w:rsidR="00154DD1" w:rsidRPr="00154DD1">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 наявності відмови від позову не має права</w:t>
      </w:r>
      <w:r w:rsidR="00F7183B">
        <w:rPr>
          <w:rFonts w:ascii="Times New Roman" w:hAnsi="Times New Roman" w:cs="Times New Roman"/>
          <w:sz w:val="28"/>
          <w:szCs w:val="28"/>
          <w:lang w:val="ru-RU"/>
        </w:rPr>
        <w:t xml:space="preserve"> продовжувати розгляд спору, на</w:t>
      </w:r>
      <w:r w:rsidRPr="00D216F1">
        <w:rPr>
          <w:rFonts w:ascii="Times New Roman" w:hAnsi="Times New Roman" w:cs="Times New Roman"/>
          <w:sz w:val="28"/>
          <w:szCs w:val="28"/>
          <w:lang w:val="ru-RU"/>
        </w:rPr>
        <w:t>віть якщо відповідач наполягає на цьому.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Ще однією з підстав припинення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є відсутність у</w:t>
      </w:r>
      <w:r w:rsidR="00F7183B">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компетенції на розгляд спору, що позбавляє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якої правової основи. У таком</w:t>
      </w:r>
      <w:r w:rsidR="00F7183B">
        <w:rPr>
          <w:rFonts w:ascii="Times New Roman" w:hAnsi="Times New Roman" w:cs="Times New Roman"/>
          <w:sz w:val="28"/>
          <w:szCs w:val="28"/>
          <w:lang w:val="ru-RU"/>
        </w:rPr>
        <w:t>у випадку справа підлягає припи</w:t>
      </w:r>
      <w:r w:rsidRPr="00D216F1">
        <w:rPr>
          <w:rFonts w:ascii="Times New Roman" w:hAnsi="Times New Roman" w:cs="Times New Roman"/>
          <w:sz w:val="28"/>
          <w:szCs w:val="28"/>
          <w:lang w:val="ru-RU"/>
        </w:rPr>
        <w:t>ненню незалежно від того, як до цього ставл</w:t>
      </w:r>
      <w:r w:rsidR="00F7183B">
        <w:rPr>
          <w:rFonts w:ascii="Times New Roman" w:hAnsi="Times New Roman" w:cs="Times New Roman"/>
          <w:sz w:val="28"/>
          <w:szCs w:val="28"/>
          <w:lang w:val="ru-RU"/>
        </w:rPr>
        <w:t>яться сторони. Такі підстави мо</w:t>
      </w:r>
      <w:r w:rsidRPr="00D216F1">
        <w:rPr>
          <w:rFonts w:ascii="Times New Roman" w:hAnsi="Times New Roman" w:cs="Times New Roman"/>
          <w:sz w:val="28"/>
          <w:szCs w:val="28"/>
          <w:lang w:val="ru-RU"/>
        </w:rPr>
        <w:t xml:space="preserve">жуть бути виявлені як під час взяття справи </w:t>
      </w:r>
      <w:r w:rsidR="00F7183B">
        <w:rPr>
          <w:rFonts w:ascii="Times New Roman" w:hAnsi="Times New Roman" w:cs="Times New Roman"/>
          <w:sz w:val="28"/>
          <w:szCs w:val="28"/>
          <w:lang w:val="ru-RU"/>
        </w:rPr>
        <w:t>до провадження і вже на цій ста</w:t>
      </w:r>
      <w:r w:rsidRPr="00D216F1">
        <w:rPr>
          <w:rFonts w:ascii="Times New Roman" w:hAnsi="Times New Roman" w:cs="Times New Roman"/>
          <w:sz w:val="28"/>
          <w:szCs w:val="28"/>
          <w:lang w:val="ru-RU"/>
        </w:rPr>
        <w:t xml:space="preserve">дії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може відмовити в прийнятті позовної заяви, так і якщо в</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процесі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стануть відомі обставини, я</w:t>
      </w:r>
      <w:r w:rsidR="00F7183B">
        <w:rPr>
          <w:rFonts w:ascii="Times New Roman" w:hAnsi="Times New Roman" w:cs="Times New Roman"/>
          <w:sz w:val="28"/>
          <w:szCs w:val="28"/>
          <w:lang w:val="ru-RU"/>
        </w:rPr>
        <w:t>кі виключають ком</w:t>
      </w:r>
      <w:r w:rsidRPr="00D216F1">
        <w:rPr>
          <w:rFonts w:ascii="Times New Roman" w:hAnsi="Times New Roman" w:cs="Times New Roman"/>
          <w:sz w:val="28"/>
          <w:szCs w:val="28"/>
          <w:lang w:val="ru-RU"/>
        </w:rPr>
        <w:t xml:space="preserve">петенцію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Внесення змін або укладення нової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угоди, яка розширила б коло правовідносин, у зв’язку з якими сторони можуть</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передавати спори на розгляд конкретного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ого суду, дозволяє пози</w:t>
      </w:r>
      <w:r w:rsidRPr="00D216F1">
        <w:rPr>
          <w:rFonts w:ascii="Times New Roman" w:hAnsi="Times New Roman" w:cs="Times New Roman"/>
          <w:sz w:val="28"/>
          <w:szCs w:val="28"/>
          <w:lang w:val="ru-RU"/>
        </w:rPr>
        <w:t xml:space="preserve">вачу знову звернутися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 тим самим позовом, за умови,</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що законодавство передбачає можливість передання таких спорів на розгляд</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 вирішення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154DD1">
        <w:rPr>
          <w:rFonts w:ascii="Times New Roman" w:hAnsi="Times New Roman" w:cs="Times New Roman"/>
          <w:sz w:val="28"/>
          <w:szCs w:val="28"/>
          <w:lang w:val="ru-RU"/>
        </w:rPr>
        <w:t xml:space="preserve"> </w:t>
      </w:r>
      <w:r w:rsidR="00154DD1" w:rsidRPr="00154DD1">
        <w:rPr>
          <w:rFonts w:ascii="Times New Roman" w:hAnsi="Times New Roman" w:cs="Times New Roman"/>
          <w:sz w:val="28"/>
          <w:szCs w:val="28"/>
          <w:lang w:val="ru-RU"/>
        </w:rPr>
        <w:t>[</w:t>
      </w:r>
      <w:r w:rsidR="00154DD1">
        <w:rPr>
          <w:rFonts w:ascii="Times New Roman" w:hAnsi="Times New Roman" w:cs="Times New Roman"/>
          <w:sz w:val="28"/>
          <w:szCs w:val="28"/>
          <w:lang w:val="ru-RU"/>
        </w:rPr>
        <w:t>61</w:t>
      </w:r>
      <w:r w:rsidR="00154DD1" w:rsidRPr="00154DD1">
        <w:rPr>
          <w:rFonts w:ascii="Times New Roman" w:hAnsi="Times New Roman" w:cs="Times New Roman"/>
          <w:sz w:val="28"/>
          <w:szCs w:val="28"/>
          <w:lang w:val="ru-RU"/>
        </w:rPr>
        <w:t>]</w:t>
      </w:r>
      <w:r w:rsidR="00154DD1"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Такі підстави припинення провадження</w:t>
      </w:r>
      <w:r w:rsidR="00F7183B">
        <w:rPr>
          <w:rFonts w:ascii="Times New Roman" w:hAnsi="Times New Roman" w:cs="Times New Roman"/>
          <w:sz w:val="28"/>
          <w:szCs w:val="28"/>
          <w:lang w:val="ru-RU"/>
        </w:rPr>
        <w:t xml:space="preserve"> у справі можуть бути передбаче</w:t>
      </w:r>
      <w:r w:rsidRPr="00D216F1">
        <w:rPr>
          <w:rFonts w:ascii="Times New Roman" w:hAnsi="Times New Roman" w:cs="Times New Roman"/>
          <w:sz w:val="28"/>
          <w:szCs w:val="28"/>
          <w:lang w:val="ru-RU"/>
        </w:rPr>
        <w:t xml:space="preserve">ні регламентом постійно діючого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 xml:space="preserve">ого суду або у правилах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визначених за угодою сторін.</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Після встановлення всіх обставин спр</w:t>
      </w:r>
      <w:r w:rsidR="00F7183B">
        <w:rPr>
          <w:rFonts w:ascii="Times New Roman" w:hAnsi="Times New Roman" w:cs="Times New Roman"/>
          <w:sz w:val="28"/>
          <w:szCs w:val="28"/>
          <w:lang w:val="ru-RU"/>
        </w:rPr>
        <w:t>ави, дослідження та оцінки нада</w:t>
      </w:r>
      <w:r w:rsidRPr="00D216F1">
        <w:rPr>
          <w:rFonts w:ascii="Times New Roman" w:hAnsi="Times New Roman" w:cs="Times New Roman"/>
          <w:sz w:val="28"/>
          <w:szCs w:val="28"/>
          <w:lang w:val="ru-RU"/>
        </w:rPr>
        <w:t xml:space="preserve">них сторонами доказів, заслуховування пояснень сторін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приймає рішення по суті спору, чим закінчує</w:t>
      </w:r>
      <w:r w:rsidR="00F7183B">
        <w:rPr>
          <w:rFonts w:ascii="Times New Roman" w:hAnsi="Times New Roman" w:cs="Times New Roman"/>
          <w:sz w:val="28"/>
          <w:szCs w:val="28"/>
          <w:lang w:val="ru-RU"/>
        </w:rPr>
        <w:t xml:space="preserve">ться процес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ого розгля</w:t>
      </w:r>
      <w:r w:rsidRPr="00D216F1">
        <w:rPr>
          <w:rFonts w:ascii="Times New Roman" w:hAnsi="Times New Roman" w:cs="Times New Roman"/>
          <w:sz w:val="28"/>
          <w:szCs w:val="28"/>
          <w:lang w:val="ru-RU"/>
        </w:rPr>
        <w:t xml:space="preserve">ду.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 найважливіший процесуальний документ,</w:t>
      </w:r>
      <w:r w:rsidR="00F7183B">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який вінчає процес </w:t>
      </w:r>
      <w:r w:rsidRPr="00D216F1">
        <w:rPr>
          <w:rFonts w:ascii="Times New Roman" w:hAnsi="Times New Roman" w:cs="Times New Roman"/>
          <w:sz w:val="28"/>
          <w:szCs w:val="28"/>
          <w:lang w:val="ru-RU"/>
        </w:rPr>
        <w:lastRenderedPageBreak/>
        <w:t>розгляду та вирішення спо</w:t>
      </w:r>
      <w:r w:rsidR="00F7183B">
        <w:rPr>
          <w:rFonts w:ascii="Times New Roman" w:hAnsi="Times New Roman" w:cs="Times New Roman"/>
          <w:sz w:val="28"/>
          <w:szCs w:val="28"/>
          <w:lang w:val="ru-RU"/>
        </w:rPr>
        <w:t xml:space="preserve">ру у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ому суді</w:t>
      </w:r>
      <w:r w:rsidR="00154DD1">
        <w:rPr>
          <w:rFonts w:ascii="Times New Roman" w:hAnsi="Times New Roman" w:cs="Times New Roman"/>
          <w:sz w:val="28"/>
          <w:szCs w:val="28"/>
          <w:lang w:val="ru-RU"/>
        </w:rPr>
        <w:t xml:space="preserve"> </w:t>
      </w:r>
      <w:r w:rsidR="00154DD1" w:rsidRPr="00154DD1">
        <w:rPr>
          <w:rFonts w:ascii="Times New Roman" w:hAnsi="Times New Roman" w:cs="Times New Roman"/>
          <w:sz w:val="28"/>
          <w:szCs w:val="28"/>
          <w:lang w:val="ru-RU"/>
        </w:rPr>
        <w:t>[</w:t>
      </w:r>
      <w:r w:rsidR="00154DD1">
        <w:rPr>
          <w:rFonts w:ascii="Times New Roman" w:hAnsi="Times New Roman" w:cs="Times New Roman"/>
          <w:sz w:val="28"/>
          <w:szCs w:val="28"/>
          <w:lang w:val="ru-RU"/>
        </w:rPr>
        <w:t>62, с. 49</w:t>
      </w:r>
      <w:r w:rsidR="00154DD1" w:rsidRPr="00154DD1">
        <w:rPr>
          <w:rFonts w:ascii="Times New Roman" w:hAnsi="Times New Roman" w:cs="Times New Roman"/>
          <w:sz w:val="28"/>
          <w:szCs w:val="28"/>
          <w:lang w:val="ru-RU"/>
        </w:rPr>
        <w:t>]</w:t>
      </w:r>
      <w:r w:rsidR="00F7183B">
        <w:rPr>
          <w:rFonts w:ascii="Times New Roman" w:hAnsi="Times New Roman" w:cs="Times New Roman"/>
          <w:sz w:val="28"/>
          <w:szCs w:val="28"/>
          <w:lang w:val="ru-RU"/>
        </w:rPr>
        <w:t>. У зв’яз</w:t>
      </w:r>
      <w:r w:rsidRPr="00D216F1">
        <w:rPr>
          <w:rFonts w:ascii="Times New Roman" w:hAnsi="Times New Roman" w:cs="Times New Roman"/>
          <w:sz w:val="28"/>
          <w:szCs w:val="28"/>
          <w:lang w:val="ru-RU"/>
        </w:rPr>
        <w:t>ку з цим у Законі детально врегульовані питання, пов’яза</w:t>
      </w:r>
      <w:r w:rsidR="00F7183B">
        <w:rPr>
          <w:rFonts w:ascii="Times New Roman" w:hAnsi="Times New Roman" w:cs="Times New Roman"/>
          <w:sz w:val="28"/>
          <w:szCs w:val="28"/>
          <w:lang w:val="ru-RU"/>
        </w:rPr>
        <w:t>ні з прийняттям рі</w:t>
      </w:r>
      <w:r w:rsidRPr="00D216F1">
        <w:rPr>
          <w:rFonts w:ascii="Times New Roman" w:hAnsi="Times New Roman" w:cs="Times New Roman"/>
          <w:sz w:val="28"/>
          <w:szCs w:val="28"/>
          <w:lang w:val="ru-RU"/>
        </w:rPr>
        <w:t xml:space="preserve">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вимогами до його форми та змісту.</w:t>
      </w:r>
    </w:p>
    <w:p w:rsidR="00C16DD6" w:rsidRDefault="00C16DD6" w:rsidP="00A23D02">
      <w:pPr>
        <w:pStyle w:val="a3"/>
        <w:autoSpaceDE w:val="0"/>
        <w:autoSpaceDN w:val="0"/>
        <w:adjustRightInd w:val="0"/>
        <w:spacing w:after="0" w:line="336" w:lineRule="auto"/>
        <w:ind w:left="0" w:firstLine="709"/>
        <w:jc w:val="both"/>
        <w:rPr>
          <w:rFonts w:ascii="Times New Roman" w:hAnsi="Times New Roman" w:cs="Times New Roman"/>
          <w:b/>
          <w:sz w:val="28"/>
          <w:szCs w:val="28"/>
        </w:rPr>
      </w:pPr>
    </w:p>
    <w:p w:rsidR="00C16DD6" w:rsidRPr="00C16DD6" w:rsidRDefault="00C16DD6" w:rsidP="00A23D02">
      <w:pPr>
        <w:pStyle w:val="a3"/>
        <w:autoSpaceDE w:val="0"/>
        <w:autoSpaceDN w:val="0"/>
        <w:adjustRightInd w:val="0"/>
        <w:spacing w:after="0" w:line="336" w:lineRule="auto"/>
        <w:ind w:left="0" w:firstLine="709"/>
        <w:jc w:val="both"/>
        <w:rPr>
          <w:rFonts w:ascii="Times New Roman" w:hAnsi="Times New Roman" w:cs="Times New Roman"/>
          <w:b/>
          <w:bCs/>
          <w:sz w:val="28"/>
          <w:szCs w:val="28"/>
        </w:rPr>
      </w:pPr>
      <w:r w:rsidRPr="00C16DD6">
        <w:rPr>
          <w:rFonts w:ascii="Times New Roman" w:hAnsi="Times New Roman" w:cs="Times New Roman"/>
          <w:b/>
          <w:sz w:val="28"/>
          <w:szCs w:val="28"/>
        </w:rPr>
        <w:t>3.</w:t>
      </w:r>
      <w:r w:rsidRPr="00C16DD6">
        <w:rPr>
          <w:rFonts w:ascii="Times New Roman" w:hAnsi="Times New Roman" w:cs="Times New Roman"/>
          <w:b/>
          <w:bCs/>
          <w:sz w:val="28"/>
          <w:szCs w:val="28"/>
        </w:rPr>
        <w:t xml:space="preserve">3. </w:t>
      </w:r>
      <w:r w:rsidR="00BA47FD">
        <w:rPr>
          <w:rFonts w:ascii="Times New Roman" w:hAnsi="Times New Roman" w:cs="Times New Roman"/>
          <w:b/>
          <w:bCs/>
          <w:sz w:val="28"/>
          <w:szCs w:val="28"/>
        </w:rPr>
        <w:t>Теретеськ</w:t>
      </w:r>
      <w:r w:rsidRPr="00C16DD6">
        <w:rPr>
          <w:rFonts w:ascii="Times New Roman" w:hAnsi="Times New Roman" w:cs="Times New Roman"/>
          <w:b/>
          <w:bCs/>
          <w:sz w:val="28"/>
          <w:szCs w:val="28"/>
        </w:rPr>
        <w:t xml:space="preserve">ий збір та витрати </w:t>
      </w:r>
      <w:r w:rsidR="00BA47FD">
        <w:rPr>
          <w:rFonts w:ascii="Times New Roman" w:hAnsi="Times New Roman" w:cs="Times New Roman"/>
          <w:b/>
          <w:bCs/>
          <w:sz w:val="28"/>
          <w:szCs w:val="28"/>
        </w:rPr>
        <w:t>теретеськ</w:t>
      </w:r>
      <w:r w:rsidRPr="00C16DD6">
        <w:rPr>
          <w:rFonts w:ascii="Times New Roman" w:hAnsi="Times New Roman" w:cs="Times New Roman"/>
          <w:b/>
          <w:bCs/>
          <w:sz w:val="28"/>
          <w:szCs w:val="28"/>
        </w:rPr>
        <w:t>ого суду, пов’язані з розглядом спору</w:t>
      </w:r>
    </w:p>
    <w:p w:rsidR="00AA3687" w:rsidRPr="00AA3687" w:rsidRDefault="00D216F1" w:rsidP="00AA3687">
      <w:pPr>
        <w:pStyle w:val="rvps2"/>
        <w:shd w:val="clear" w:color="auto" w:fill="FFFFFF"/>
        <w:spacing w:before="0" w:beforeAutospacing="0" w:after="0" w:afterAutospacing="0" w:line="360" w:lineRule="auto"/>
        <w:ind w:firstLine="397"/>
        <w:jc w:val="both"/>
        <w:rPr>
          <w:color w:val="000000"/>
          <w:sz w:val="21"/>
          <w:szCs w:val="21"/>
          <w:lang w:val="uk-UA"/>
        </w:rPr>
      </w:pPr>
      <w:r w:rsidRPr="00D216F1">
        <w:rPr>
          <w:sz w:val="28"/>
          <w:szCs w:val="28"/>
        </w:rPr>
        <w:t xml:space="preserve">За розгляд і вирішення спорів у </w:t>
      </w:r>
      <w:r w:rsidR="00BA47FD">
        <w:rPr>
          <w:sz w:val="28"/>
          <w:szCs w:val="28"/>
        </w:rPr>
        <w:t>теретеськ</w:t>
      </w:r>
      <w:r w:rsidRPr="00D216F1">
        <w:rPr>
          <w:sz w:val="28"/>
          <w:szCs w:val="28"/>
        </w:rPr>
        <w:t>ому суді з позивача стягується</w:t>
      </w:r>
      <w:r w:rsidR="00F7183B">
        <w:rPr>
          <w:sz w:val="28"/>
          <w:szCs w:val="28"/>
        </w:rPr>
        <w:t xml:space="preserve"> </w:t>
      </w:r>
      <w:r w:rsidR="00BA47FD">
        <w:rPr>
          <w:sz w:val="28"/>
          <w:szCs w:val="28"/>
        </w:rPr>
        <w:t>теретеськ</w:t>
      </w:r>
      <w:r w:rsidRPr="00D216F1">
        <w:rPr>
          <w:sz w:val="28"/>
          <w:szCs w:val="28"/>
        </w:rPr>
        <w:t xml:space="preserve">ий збір у встановленому </w:t>
      </w:r>
      <w:r w:rsidR="00BA47FD">
        <w:rPr>
          <w:sz w:val="28"/>
          <w:szCs w:val="28"/>
        </w:rPr>
        <w:t>теретеськ</w:t>
      </w:r>
      <w:r w:rsidR="00F7183B">
        <w:rPr>
          <w:sz w:val="28"/>
          <w:szCs w:val="28"/>
        </w:rPr>
        <w:t xml:space="preserve">им судом розмірі. </w:t>
      </w:r>
      <w:r w:rsidR="00AA3687">
        <w:rPr>
          <w:sz w:val="28"/>
          <w:szCs w:val="28"/>
        </w:rPr>
        <w:t xml:space="preserve">Згідно з Законом України «Про судовий збір» </w:t>
      </w:r>
      <w:r w:rsidR="00AA3687" w:rsidRPr="00AA3687">
        <w:rPr>
          <w:rStyle w:val="rvts9"/>
          <w:bCs/>
          <w:color w:val="000000"/>
          <w:sz w:val="28"/>
          <w:szCs w:val="28"/>
        </w:rPr>
        <w:t>Стаття 3</w:t>
      </w:r>
      <w:r w:rsidR="00AA3687" w:rsidRPr="00AA3687">
        <w:rPr>
          <w:rStyle w:val="rvts9"/>
          <w:bCs/>
          <w:color w:val="000000"/>
          <w:sz w:val="28"/>
          <w:szCs w:val="28"/>
          <w:lang w:val="uk-UA"/>
        </w:rPr>
        <w:t xml:space="preserve"> «…</w:t>
      </w:r>
      <w:r w:rsidR="00AA3687" w:rsidRPr="00AA3687">
        <w:rPr>
          <w:color w:val="000000"/>
          <w:sz w:val="28"/>
          <w:szCs w:val="28"/>
        </w:rPr>
        <w:t> </w:t>
      </w:r>
      <w:bookmarkStart w:id="10" w:name="n12"/>
      <w:bookmarkEnd w:id="10"/>
      <w:r w:rsidR="00AA3687" w:rsidRPr="00AA3687">
        <w:rPr>
          <w:color w:val="000000"/>
          <w:sz w:val="28"/>
          <w:szCs w:val="28"/>
          <w:lang w:val="uk-UA"/>
        </w:rPr>
        <w:t>с</w:t>
      </w:r>
      <w:r w:rsidR="00AA3687" w:rsidRPr="00AA3687">
        <w:rPr>
          <w:color w:val="000000"/>
          <w:sz w:val="28"/>
          <w:szCs w:val="28"/>
        </w:rPr>
        <w:t>удовий збір справляється:</w:t>
      </w:r>
      <w:bookmarkStart w:id="11" w:name="n13"/>
      <w:bookmarkStart w:id="12" w:name="n14"/>
      <w:bookmarkEnd w:id="11"/>
      <w:bookmarkEnd w:id="12"/>
      <w:r w:rsidR="00AA3687">
        <w:rPr>
          <w:color w:val="000000"/>
          <w:sz w:val="28"/>
          <w:szCs w:val="28"/>
          <w:lang w:val="uk-UA"/>
        </w:rPr>
        <w:t xml:space="preserve"> </w:t>
      </w:r>
      <w:r w:rsidR="00AA3687" w:rsidRPr="00AA3687">
        <w:rPr>
          <w:color w:val="000000"/>
          <w:sz w:val="28"/>
          <w:szCs w:val="28"/>
        </w:rPr>
        <w:t xml:space="preserve">за подання до суду заяви про скасування </w:t>
      </w:r>
      <w:r w:rsidR="00AA3687" w:rsidRPr="00AA3687">
        <w:rPr>
          <w:color w:val="000000"/>
          <w:sz w:val="28"/>
          <w:szCs w:val="28"/>
          <w:lang w:val="uk-UA"/>
        </w:rPr>
        <w:t>рішення </w:t>
      </w:r>
      <w:bookmarkStart w:id="13" w:name="w11"/>
      <w:r w:rsidR="00112A07" w:rsidRPr="00AA3687">
        <w:rPr>
          <w:color w:val="000000"/>
          <w:sz w:val="28"/>
          <w:szCs w:val="28"/>
          <w:lang w:val="uk-UA"/>
        </w:rPr>
        <w:fldChar w:fldCharType="begin"/>
      </w:r>
      <w:r w:rsidR="00AA3687" w:rsidRPr="00AA3687">
        <w:rPr>
          <w:color w:val="000000"/>
          <w:sz w:val="28"/>
          <w:szCs w:val="28"/>
          <w:lang w:val="uk-UA"/>
        </w:rPr>
        <w:instrText xml:space="preserve"> HYPERLINK "https://zakon.rada.gov.ua/laws/show/3674-17?find=1&amp;text=%D1%82%D1%80%D0%B5%D1%82%D0%B5%D0%B9%D1%81%D1%8C%D0%BA" \l "w12" </w:instrText>
      </w:r>
      <w:r w:rsidR="00112A07" w:rsidRPr="00AA3687">
        <w:rPr>
          <w:color w:val="000000"/>
          <w:sz w:val="28"/>
          <w:szCs w:val="28"/>
          <w:lang w:val="uk-UA"/>
        </w:rPr>
        <w:fldChar w:fldCharType="separate"/>
      </w:r>
      <w:r w:rsidR="00BA47FD">
        <w:rPr>
          <w:color w:val="000000"/>
          <w:sz w:val="28"/>
          <w:szCs w:val="28"/>
          <w:lang w:val="uk-UA"/>
        </w:rPr>
        <w:t>теретеськ</w:t>
      </w:r>
      <w:r w:rsidR="00112A07" w:rsidRPr="00AA3687">
        <w:rPr>
          <w:color w:val="000000"/>
          <w:sz w:val="28"/>
          <w:szCs w:val="28"/>
          <w:lang w:val="uk-UA"/>
        </w:rPr>
        <w:fldChar w:fldCharType="end"/>
      </w:r>
      <w:bookmarkEnd w:id="13"/>
      <w:r w:rsidR="00AA3687" w:rsidRPr="00AA3687">
        <w:rPr>
          <w:color w:val="000000"/>
          <w:sz w:val="28"/>
          <w:szCs w:val="28"/>
          <w:lang w:val="uk-UA"/>
        </w:rPr>
        <w:t>ого суду, заяви про видачу виконавчого документа на примусове виконання рішення </w:t>
      </w:r>
      <w:hyperlink r:id="rId10" w:anchor="w13" w:history="1">
        <w:r w:rsidR="00BA47FD">
          <w:rPr>
            <w:color w:val="000000"/>
            <w:sz w:val="28"/>
            <w:szCs w:val="28"/>
            <w:lang w:val="uk-UA"/>
          </w:rPr>
          <w:t>теретеськ</w:t>
        </w:r>
      </w:hyperlink>
      <w:r w:rsidR="00AA3687" w:rsidRPr="00AA3687">
        <w:rPr>
          <w:color w:val="000000"/>
          <w:sz w:val="28"/>
          <w:szCs w:val="28"/>
          <w:lang w:val="uk-UA"/>
        </w:rPr>
        <w:t>ого</w:t>
      </w:r>
      <w:r w:rsidR="00AA3687" w:rsidRPr="00AA3687">
        <w:rPr>
          <w:color w:val="000000"/>
          <w:sz w:val="28"/>
          <w:szCs w:val="28"/>
        </w:rPr>
        <w:t xml:space="preserve"> суду </w:t>
      </w:r>
      <w:r w:rsidR="00AA3687" w:rsidRPr="00AA3687">
        <w:rPr>
          <w:color w:val="000000"/>
          <w:sz w:val="28"/>
          <w:szCs w:val="28"/>
          <w:lang w:val="uk-UA"/>
        </w:rPr>
        <w:t xml:space="preserve">..». Про судовий збір щодо первинного подання заяви мова у зазначеному Законі не йдеться. </w:t>
      </w:r>
    </w:p>
    <w:p w:rsidR="00D216F1" w:rsidRPr="00D216F1" w:rsidRDefault="00AA3687"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7183B">
        <w:rPr>
          <w:rFonts w:ascii="Times New Roman" w:hAnsi="Times New Roman" w:cs="Times New Roman"/>
          <w:sz w:val="28"/>
          <w:szCs w:val="28"/>
          <w:lang w:val="ru-RU"/>
        </w:rPr>
        <w:t xml:space="preserve">Розмір </w:t>
      </w:r>
      <w:r w:rsidR="00BA47FD">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 xml:space="preserve">ого збору в різних </w:t>
      </w:r>
      <w:r w:rsidR="00BA47FD">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их судах різни</w:t>
      </w:r>
      <w:r w:rsidR="00F7183B">
        <w:rPr>
          <w:rFonts w:ascii="Times New Roman" w:hAnsi="Times New Roman" w:cs="Times New Roman"/>
          <w:sz w:val="28"/>
          <w:szCs w:val="28"/>
          <w:lang w:val="ru-RU"/>
        </w:rPr>
        <w:t>й і залежить від багатьох обста</w:t>
      </w:r>
      <w:r w:rsidR="00D216F1" w:rsidRPr="00D216F1">
        <w:rPr>
          <w:rFonts w:ascii="Times New Roman" w:hAnsi="Times New Roman" w:cs="Times New Roman"/>
          <w:sz w:val="28"/>
          <w:szCs w:val="28"/>
          <w:lang w:val="ru-RU"/>
        </w:rPr>
        <w:t xml:space="preserve">вин. Практика свідчить, що розмір </w:t>
      </w:r>
      <w:r w:rsidR="00BA47FD">
        <w:rPr>
          <w:rFonts w:ascii="Times New Roman" w:hAnsi="Times New Roman" w:cs="Times New Roman"/>
          <w:sz w:val="28"/>
          <w:szCs w:val="28"/>
          <w:lang w:val="ru-RU"/>
        </w:rPr>
        <w:t>теретеськ</w:t>
      </w:r>
      <w:r w:rsidR="00F7183B">
        <w:rPr>
          <w:rFonts w:ascii="Times New Roman" w:hAnsi="Times New Roman" w:cs="Times New Roman"/>
          <w:sz w:val="28"/>
          <w:szCs w:val="28"/>
          <w:lang w:val="ru-RU"/>
        </w:rPr>
        <w:t xml:space="preserve">ого збору є дещо меншим за </w:t>
      </w:r>
      <w:r>
        <w:rPr>
          <w:rFonts w:ascii="Times New Roman" w:hAnsi="Times New Roman" w:cs="Times New Roman"/>
          <w:sz w:val="28"/>
          <w:szCs w:val="28"/>
          <w:lang w:val="ru-RU"/>
        </w:rPr>
        <w:t>судовий збір</w:t>
      </w:r>
      <w:r w:rsidR="00D216F1" w:rsidRPr="00D216F1">
        <w:rPr>
          <w:rFonts w:ascii="Times New Roman" w:hAnsi="Times New Roman" w:cs="Times New Roman"/>
          <w:sz w:val="28"/>
          <w:szCs w:val="28"/>
          <w:lang w:val="ru-RU"/>
        </w:rPr>
        <w:t>, що стягується з позивача за подання позовної заяви. Проте з</w:t>
      </w:r>
      <w:r w:rsidR="00F7183B">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цього правила є виключення, а саме у справах із значною ціною позову. Тому</w:t>
      </w:r>
      <w:r w:rsidR="00F7183B">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 xml:space="preserve">говорити про те, що </w:t>
      </w:r>
      <w:r w:rsidR="00BA47FD">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розгляд є процедурою набагато дешевшою</w:t>
      </w:r>
      <w:r w:rsidR="00F7183B">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порівняно з розглядом та вирішенням спорів у загальному або госпо</w:t>
      </w:r>
      <w:r w:rsidR="00F7183B">
        <w:rPr>
          <w:rFonts w:ascii="Times New Roman" w:hAnsi="Times New Roman" w:cs="Times New Roman"/>
          <w:sz w:val="28"/>
          <w:szCs w:val="28"/>
          <w:lang w:val="ru-RU"/>
        </w:rPr>
        <w:t>дарсько</w:t>
      </w:r>
      <w:r w:rsidR="00D216F1" w:rsidRPr="00D216F1">
        <w:rPr>
          <w:rFonts w:ascii="Times New Roman" w:hAnsi="Times New Roman" w:cs="Times New Roman"/>
          <w:sz w:val="28"/>
          <w:szCs w:val="28"/>
          <w:lang w:val="ru-RU"/>
        </w:rPr>
        <w:t>му суді можна лише досить умовно.</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більшості випадків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встановлює збір у процентному</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відношенні від суми позову. При цьому зазв</w:t>
      </w:r>
      <w:r w:rsidR="007E2005">
        <w:rPr>
          <w:rFonts w:ascii="Times New Roman" w:hAnsi="Times New Roman" w:cs="Times New Roman"/>
          <w:sz w:val="28"/>
          <w:szCs w:val="28"/>
          <w:lang w:val="ru-RU"/>
        </w:rPr>
        <w:t>ичай вводиться поняття мінімаль</w:t>
      </w:r>
      <w:r w:rsidRPr="00D216F1">
        <w:rPr>
          <w:rFonts w:ascii="Times New Roman" w:hAnsi="Times New Roman" w:cs="Times New Roman"/>
          <w:sz w:val="28"/>
          <w:szCs w:val="28"/>
          <w:lang w:val="ru-RU"/>
        </w:rPr>
        <w:t xml:space="preserve">ного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який сплачується у разі пред’явлення немайнового</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позову або позову на невелику суму. Запровадження такого мінімального</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розміру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збору пов’язано з необхідністю покриття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судом витрат на розгляд справи, котрі не зале</w:t>
      </w:r>
      <w:r w:rsidR="007E2005">
        <w:rPr>
          <w:rFonts w:ascii="Times New Roman" w:hAnsi="Times New Roman" w:cs="Times New Roman"/>
          <w:sz w:val="28"/>
          <w:szCs w:val="28"/>
          <w:lang w:val="ru-RU"/>
        </w:rPr>
        <w:t>жать від суми позову та, як пра</w:t>
      </w:r>
      <w:r w:rsidRPr="00D216F1">
        <w:rPr>
          <w:rFonts w:ascii="Times New Roman" w:hAnsi="Times New Roman" w:cs="Times New Roman"/>
          <w:sz w:val="28"/>
          <w:szCs w:val="28"/>
          <w:lang w:val="ru-RU"/>
        </w:rPr>
        <w:t xml:space="preserve">вило, мають постійний характер. Більшість </w:t>
      </w:r>
      <w:r w:rsidR="007E2005">
        <w:rPr>
          <w:rFonts w:ascii="Times New Roman" w:hAnsi="Times New Roman" w:cs="Times New Roman"/>
          <w:sz w:val="28"/>
          <w:szCs w:val="28"/>
          <w:lang w:val="ru-RU"/>
        </w:rPr>
        <w:t xml:space="preserve">регламентів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містять положення, які п</w:t>
      </w:r>
      <w:r w:rsidR="007E2005">
        <w:rPr>
          <w:rFonts w:ascii="Times New Roman" w:hAnsi="Times New Roman" w:cs="Times New Roman"/>
          <w:sz w:val="28"/>
          <w:szCs w:val="28"/>
          <w:lang w:val="ru-RU"/>
        </w:rPr>
        <w:t xml:space="preserve">ередбачають неповернення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незалежно від того, була справа розглянута чи взагалі виявилася</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непідвідомчою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суду</w:t>
      </w:r>
      <w:r w:rsidR="00323D32" w:rsidRPr="00154DD1">
        <w:rPr>
          <w:rFonts w:ascii="Times New Roman" w:hAnsi="Times New Roman" w:cs="Times New Roman"/>
          <w:sz w:val="28"/>
          <w:szCs w:val="28"/>
          <w:lang w:val="ru-RU"/>
        </w:rPr>
        <w:t>[</w:t>
      </w:r>
      <w:r w:rsidR="00323D32">
        <w:rPr>
          <w:rFonts w:ascii="Times New Roman" w:hAnsi="Times New Roman" w:cs="Times New Roman"/>
          <w:sz w:val="28"/>
          <w:szCs w:val="28"/>
          <w:lang w:val="ru-RU"/>
        </w:rPr>
        <w:t>63</w:t>
      </w:r>
      <w:r w:rsidR="00323D32" w:rsidRPr="00154DD1">
        <w:rPr>
          <w:rFonts w:ascii="Times New Roman" w:hAnsi="Times New Roman" w:cs="Times New Roman"/>
          <w:sz w:val="28"/>
          <w:szCs w:val="28"/>
          <w:lang w:val="ru-RU"/>
        </w:rPr>
        <w:t>]</w:t>
      </w:r>
      <w:r w:rsidRPr="00D216F1">
        <w:rPr>
          <w:rFonts w:ascii="Times New Roman" w:hAnsi="Times New Roman" w:cs="Times New Roman"/>
          <w:sz w:val="28"/>
          <w:szCs w:val="28"/>
          <w:lang w:val="ru-RU"/>
        </w:rPr>
        <w:t>. Фактично таке правило встановлює так</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званий реєстраційний збір, що сплачується під час подання позову і не пове</w:t>
      </w:r>
      <w:r w:rsidR="007E2005">
        <w:rPr>
          <w:rFonts w:ascii="Times New Roman" w:hAnsi="Times New Roman" w:cs="Times New Roman"/>
          <w:sz w:val="28"/>
          <w:szCs w:val="28"/>
          <w:lang w:val="ru-RU"/>
        </w:rPr>
        <w:t>р</w:t>
      </w:r>
      <w:r w:rsidRPr="00D216F1">
        <w:rPr>
          <w:rFonts w:ascii="Times New Roman" w:hAnsi="Times New Roman" w:cs="Times New Roman"/>
          <w:sz w:val="28"/>
          <w:szCs w:val="28"/>
          <w:lang w:val="ru-RU"/>
        </w:rPr>
        <w:t>тається стороні. Існування такого реєстраційного збору пов’язано з тим, що</w:t>
      </w:r>
      <w:r w:rsidR="007E200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у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якому разі несе витра</w:t>
      </w:r>
      <w:r w:rsidR="007E2005">
        <w:rPr>
          <w:rFonts w:ascii="Times New Roman" w:hAnsi="Times New Roman" w:cs="Times New Roman"/>
          <w:sz w:val="28"/>
          <w:szCs w:val="28"/>
          <w:lang w:val="ru-RU"/>
        </w:rPr>
        <w:t>ти, тільки</w:t>
      </w:r>
      <w:r w:rsidR="0041010E">
        <w:rPr>
          <w:rFonts w:ascii="Times New Roman" w:hAnsi="Times New Roman" w:cs="Times New Roman"/>
          <w:sz w:val="28"/>
          <w:szCs w:val="28"/>
          <w:lang w:val="ru-RU"/>
        </w:rPr>
        <w:t>-</w:t>
      </w:r>
      <w:r w:rsidR="007E2005">
        <w:rPr>
          <w:rFonts w:ascii="Times New Roman" w:hAnsi="Times New Roman" w:cs="Times New Roman"/>
          <w:sz w:val="28"/>
          <w:szCs w:val="28"/>
          <w:lang w:val="ru-RU"/>
        </w:rPr>
        <w:lastRenderedPageBreak/>
        <w:t>но надходять матеріа</w:t>
      </w:r>
      <w:r w:rsidRPr="00D216F1">
        <w:rPr>
          <w:rFonts w:ascii="Times New Roman" w:hAnsi="Times New Roman" w:cs="Times New Roman"/>
          <w:sz w:val="28"/>
          <w:szCs w:val="28"/>
          <w:lang w:val="ru-RU"/>
        </w:rPr>
        <w:t>ли до канцелярії, що підлягають дослідженню</w:t>
      </w:r>
      <w:r w:rsidR="007E2005">
        <w:rPr>
          <w:rFonts w:ascii="Times New Roman" w:hAnsi="Times New Roman" w:cs="Times New Roman"/>
          <w:sz w:val="28"/>
          <w:szCs w:val="28"/>
          <w:lang w:val="ru-RU"/>
        </w:rPr>
        <w:t xml:space="preserve"> стосовно підвідомчості та влас</w:t>
      </w:r>
      <w:r w:rsidRPr="00D216F1">
        <w:rPr>
          <w:rFonts w:ascii="Times New Roman" w:hAnsi="Times New Roman" w:cs="Times New Roman"/>
          <w:sz w:val="28"/>
          <w:szCs w:val="28"/>
          <w:lang w:val="ru-RU"/>
        </w:rPr>
        <w:t>ної компетенції.</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процесі діяльності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питання про те, чи є їх діяльність</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непідприємницькою не раз обговорювалося </w:t>
      </w:r>
      <w:r w:rsidR="007E2005">
        <w:rPr>
          <w:rFonts w:ascii="Times New Roman" w:hAnsi="Times New Roman" w:cs="Times New Roman"/>
          <w:sz w:val="28"/>
          <w:szCs w:val="28"/>
          <w:lang w:val="ru-RU"/>
        </w:rPr>
        <w:t>юристами, і більшість з них при</w:t>
      </w:r>
      <w:r w:rsidRPr="00D216F1">
        <w:rPr>
          <w:rFonts w:ascii="Times New Roman" w:hAnsi="Times New Roman" w:cs="Times New Roman"/>
          <w:sz w:val="28"/>
          <w:szCs w:val="28"/>
          <w:lang w:val="ru-RU"/>
        </w:rPr>
        <w:t>ходить до висновку, що така діяльність, безумовно, є непідприємницькою, що і</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зумовило закладення відповідної конструкції в</w:t>
      </w:r>
      <w:r w:rsidR="007E2005">
        <w:rPr>
          <w:rFonts w:ascii="Times New Roman" w:hAnsi="Times New Roman" w:cs="Times New Roman"/>
          <w:sz w:val="28"/>
          <w:szCs w:val="28"/>
          <w:lang w:val="ru-RU"/>
        </w:rPr>
        <w:t xml:space="preserve"> межах ч. 6 ст. 25 Закону Украї</w:t>
      </w:r>
      <w:r w:rsidRPr="00D216F1">
        <w:rPr>
          <w:rFonts w:ascii="Times New Roman" w:hAnsi="Times New Roman" w:cs="Times New Roman"/>
          <w:sz w:val="28"/>
          <w:szCs w:val="28"/>
          <w:lang w:val="ru-RU"/>
        </w:rPr>
        <w:t xml:space="preserve">ни «Про </w:t>
      </w:r>
      <w:r w:rsidR="00BA47FD">
        <w:rPr>
          <w:rFonts w:ascii="Times New Roman" w:hAnsi="Times New Roman" w:cs="Times New Roman"/>
          <w:sz w:val="28"/>
          <w:szCs w:val="28"/>
          <w:lang w:val="ru-RU"/>
        </w:rPr>
        <w:t>теретеськ</w:t>
      </w:r>
      <w:r w:rsidR="0049270B">
        <w:rPr>
          <w:rFonts w:ascii="Times New Roman" w:hAnsi="Times New Roman" w:cs="Times New Roman"/>
          <w:sz w:val="28"/>
          <w:szCs w:val="28"/>
          <w:lang w:val="ru-RU"/>
        </w:rPr>
        <w:t>ий</w:t>
      </w:r>
      <w:r w:rsidRPr="00D216F1">
        <w:rPr>
          <w:rFonts w:ascii="Times New Roman" w:hAnsi="Times New Roman" w:cs="Times New Roman"/>
          <w:sz w:val="28"/>
          <w:szCs w:val="28"/>
          <w:lang w:val="ru-RU"/>
        </w:rPr>
        <w:t xml:space="preserve"> суд», якою було передбачено, що здійснення фізичною</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особою повноважень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та утв</w:t>
      </w:r>
      <w:r w:rsidR="007E2005">
        <w:rPr>
          <w:rFonts w:ascii="Times New Roman" w:hAnsi="Times New Roman" w:cs="Times New Roman"/>
          <w:sz w:val="28"/>
          <w:szCs w:val="28"/>
          <w:lang w:val="ru-RU"/>
        </w:rPr>
        <w:t>орення і діяльність постійно ді</w:t>
      </w:r>
      <w:r w:rsidRPr="00D216F1">
        <w:rPr>
          <w:rFonts w:ascii="Times New Roman" w:hAnsi="Times New Roman" w:cs="Times New Roman"/>
          <w:sz w:val="28"/>
          <w:szCs w:val="28"/>
          <w:lang w:val="ru-RU"/>
        </w:rPr>
        <w:t xml:space="preserve">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відповідно до Закону не є підприємницькою дія</w:t>
      </w:r>
      <w:r w:rsidR="007E2005">
        <w:rPr>
          <w:rFonts w:ascii="Times New Roman" w:hAnsi="Times New Roman" w:cs="Times New Roman"/>
          <w:sz w:val="28"/>
          <w:szCs w:val="28"/>
          <w:lang w:val="ru-RU"/>
        </w:rPr>
        <w:t>ль</w:t>
      </w:r>
      <w:r w:rsidRPr="00D216F1">
        <w:rPr>
          <w:rFonts w:ascii="Times New Roman" w:hAnsi="Times New Roman" w:cs="Times New Roman"/>
          <w:sz w:val="28"/>
          <w:szCs w:val="28"/>
          <w:lang w:val="ru-RU"/>
        </w:rPr>
        <w:t>ністю</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 Така позиція насамперед базується</w:t>
      </w:r>
      <w:r w:rsidR="007E2005">
        <w:rPr>
          <w:rFonts w:ascii="Times New Roman" w:hAnsi="Times New Roman" w:cs="Times New Roman"/>
          <w:sz w:val="28"/>
          <w:szCs w:val="28"/>
          <w:lang w:val="ru-RU"/>
        </w:rPr>
        <w:t xml:space="preserve"> на визначенні поняття підприєм</w:t>
      </w:r>
      <w:r w:rsidRPr="00D216F1">
        <w:rPr>
          <w:rFonts w:ascii="Times New Roman" w:hAnsi="Times New Roman" w:cs="Times New Roman"/>
          <w:sz w:val="28"/>
          <w:szCs w:val="28"/>
          <w:lang w:val="ru-RU"/>
        </w:rPr>
        <w:t>ництва, передбаченого ч. 1 ст. 2 Господарського кодексу України, як</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діяльності, спрямованої на одержання при</w:t>
      </w:r>
      <w:r w:rsidR="007E2005">
        <w:rPr>
          <w:rFonts w:ascii="Times New Roman" w:hAnsi="Times New Roman" w:cs="Times New Roman"/>
          <w:sz w:val="28"/>
          <w:szCs w:val="28"/>
          <w:lang w:val="ru-RU"/>
        </w:rPr>
        <w:t xml:space="preserve">бутку. Метою ж </w:t>
      </w:r>
      <w:r w:rsidR="00BA47FD">
        <w:rPr>
          <w:rFonts w:ascii="Times New Roman" w:hAnsi="Times New Roman" w:cs="Times New Roman"/>
          <w:sz w:val="28"/>
          <w:szCs w:val="28"/>
          <w:lang w:val="ru-RU"/>
        </w:rPr>
        <w:t>теретеськ</w:t>
      </w:r>
      <w:r w:rsidR="007E2005">
        <w:rPr>
          <w:rFonts w:ascii="Times New Roman" w:hAnsi="Times New Roman" w:cs="Times New Roman"/>
          <w:sz w:val="28"/>
          <w:szCs w:val="28"/>
          <w:lang w:val="ru-RU"/>
        </w:rPr>
        <w:t>ого роз</w:t>
      </w:r>
      <w:r w:rsidRPr="00D216F1">
        <w:rPr>
          <w:rFonts w:ascii="Times New Roman" w:hAnsi="Times New Roman" w:cs="Times New Roman"/>
          <w:sz w:val="28"/>
          <w:szCs w:val="28"/>
          <w:lang w:val="ru-RU"/>
        </w:rPr>
        <w:t>гляду є захист порушених, оспорюваних, нев</w:t>
      </w:r>
      <w:r w:rsidR="007E2005">
        <w:rPr>
          <w:rFonts w:ascii="Times New Roman" w:hAnsi="Times New Roman" w:cs="Times New Roman"/>
          <w:sz w:val="28"/>
          <w:szCs w:val="28"/>
          <w:lang w:val="ru-RU"/>
        </w:rPr>
        <w:t>изнаних прав та інтересів фізич</w:t>
      </w:r>
      <w:r w:rsidRPr="00D216F1">
        <w:rPr>
          <w:rFonts w:ascii="Times New Roman" w:hAnsi="Times New Roman" w:cs="Times New Roman"/>
          <w:sz w:val="28"/>
          <w:szCs w:val="28"/>
          <w:lang w:val="ru-RU"/>
        </w:rPr>
        <w:t>них та юридичних осіб України, розгляд та</w:t>
      </w:r>
      <w:r w:rsidR="007E2005">
        <w:rPr>
          <w:rFonts w:ascii="Times New Roman" w:hAnsi="Times New Roman" w:cs="Times New Roman"/>
          <w:sz w:val="28"/>
          <w:szCs w:val="28"/>
          <w:lang w:val="ru-RU"/>
        </w:rPr>
        <w:t xml:space="preserve"> вирішення спору. Одержання при</w:t>
      </w:r>
      <w:r w:rsidRPr="00D216F1">
        <w:rPr>
          <w:rFonts w:ascii="Times New Roman" w:hAnsi="Times New Roman" w:cs="Times New Roman"/>
          <w:sz w:val="28"/>
          <w:szCs w:val="28"/>
          <w:lang w:val="ru-RU"/>
        </w:rPr>
        <w:t xml:space="preserve">бутку не є та не може бути метою діяльності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Відповідно</w:t>
      </w:r>
      <w:r w:rsidR="007E200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 який отримує суд, не є п</w:t>
      </w:r>
      <w:r w:rsidR="007E2005">
        <w:rPr>
          <w:rFonts w:ascii="Times New Roman" w:hAnsi="Times New Roman" w:cs="Times New Roman"/>
          <w:sz w:val="28"/>
          <w:szCs w:val="28"/>
          <w:lang w:val="ru-RU"/>
        </w:rPr>
        <w:t>рибутком, а лише засобом компен</w:t>
      </w:r>
      <w:r w:rsidRPr="00D216F1">
        <w:rPr>
          <w:rFonts w:ascii="Times New Roman" w:hAnsi="Times New Roman" w:cs="Times New Roman"/>
          <w:sz w:val="28"/>
          <w:szCs w:val="28"/>
          <w:lang w:val="ru-RU"/>
        </w:rPr>
        <w:t>сації видатків, понесених у процесі розгляду та вирішення справи</w:t>
      </w:r>
      <w:r w:rsidR="00323D32">
        <w:rPr>
          <w:rFonts w:ascii="Times New Roman" w:hAnsi="Times New Roman" w:cs="Times New Roman"/>
          <w:sz w:val="28"/>
          <w:szCs w:val="28"/>
          <w:lang w:val="ru-RU"/>
        </w:rPr>
        <w:t xml:space="preserve"> </w:t>
      </w:r>
      <w:r w:rsidR="00323D32" w:rsidRPr="00323D32">
        <w:rPr>
          <w:rFonts w:ascii="Times New Roman" w:hAnsi="Times New Roman" w:cs="Times New Roman"/>
          <w:sz w:val="28"/>
          <w:szCs w:val="28"/>
          <w:lang w:val="ru-RU"/>
        </w:rPr>
        <w:t>[</w:t>
      </w:r>
      <w:r w:rsidR="00323D32">
        <w:rPr>
          <w:rFonts w:ascii="Times New Roman" w:hAnsi="Times New Roman" w:cs="Times New Roman"/>
          <w:sz w:val="28"/>
          <w:szCs w:val="28"/>
          <w:lang w:val="ru-RU"/>
        </w:rPr>
        <w:t>64, с. 345</w:t>
      </w:r>
      <w:r w:rsidR="00323D32" w:rsidRPr="00323D32">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Оскільки з часу набрання чинності Зак</w:t>
      </w:r>
      <w:r w:rsidR="007E2005">
        <w:rPr>
          <w:rFonts w:ascii="Times New Roman" w:hAnsi="Times New Roman" w:cs="Times New Roman"/>
          <w:sz w:val="28"/>
          <w:szCs w:val="28"/>
          <w:lang w:val="ru-RU"/>
        </w:rPr>
        <w:t xml:space="preserve">оном України «Про </w:t>
      </w:r>
      <w:r w:rsidR="00BA47FD">
        <w:rPr>
          <w:rFonts w:ascii="Times New Roman" w:hAnsi="Times New Roman" w:cs="Times New Roman"/>
          <w:sz w:val="28"/>
          <w:szCs w:val="28"/>
          <w:lang w:val="ru-RU"/>
        </w:rPr>
        <w:t>теретеськ</w:t>
      </w:r>
      <w:r w:rsidR="007E2005">
        <w:rPr>
          <w:rFonts w:ascii="Times New Roman" w:hAnsi="Times New Roman" w:cs="Times New Roman"/>
          <w:sz w:val="28"/>
          <w:szCs w:val="28"/>
          <w:lang w:val="ru-RU"/>
        </w:rPr>
        <w:t>і су</w:t>
      </w:r>
      <w:r w:rsidRPr="00D216F1">
        <w:rPr>
          <w:rFonts w:ascii="Times New Roman" w:hAnsi="Times New Roman" w:cs="Times New Roman"/>
          <w:sz w:val="28"/>
          <w:szCs w:val="28"/>
          <w:lang w:val="ru-RU"/>
        </w:rPr>
        <w:t>ди» минуло не так багато часу (трохи більш</w:t>
      </w:r>
      <w:r w:rsidR="007E2005">
        <w:rPr>
          <w:rFonts w:ascii="Times New Roman" w:hAnsi="Times New Roman" w:cs="Times New Roman"/>
          <w:sz w:val="28"/>
          <w:szCs w:val="28"/>
          <w:lang w:val="ru-RU"/>
        </w:rPr>
        <w:t>е року), невирішеними як з пози</w:t>
      </w:r>
      <w:r w:rsidRPr="00D216F1">
        <w:rPr>
          <w:rFonts w:ascii="Times New Roman" w:hAnsi="Times New Roman" w:cs="Times New Roman"/>
          <w:sz w:val="28"/>
          <w:szCs w:val="28"/>
          <w:lang w:val="ru-RU"/>
        </w:rPr>
        <w:t>цій теорії, так і практики залишаються пит</w:t>
      </w:r>
      <w:r w:rsidR="007E2005">
        <w:rPr>
          <w:rFonts w:ascii="Times New Roman" w:hAnsi="Times New Roman" w:cs="Times New Roman"/>
          <w:sz w:val="28"/>
          <w:szCs w:val="28"/>
          <w:lang w:val="ru-RU"/>
        </w:rPr>
        <w:t xml:space="preserve">ання щодо правового статусу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крім того, не склалося й певної усталеної практики</w:t>
      </w:r>
      <w:r w:rsidR="007E200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щодо найбільш адекватни</w:t>
      </w:r>
      <w:r w:rsidR="007E2005">
        <w:rPr>
          <w:rFonts w:ascii="Times New Roman" w:hAnsi="Times New Roman" w:cs="Times New Roman"/>
          <w:sz w:val="28"/>
          <w:szCs w:val="28"/>
          <w:lang w:val="ru-RU"/>
        </w:rPr>
        <w:t>х розмірів та порядку його стяг</w:t>
      </w:r>
      <w:r w:rsidRPr="00D216F1">
        <w:rPr>
          <w:rFonts w:ascii="Times New Roman" w:hAnsi="Times New Roman" w:cs="Times New Roman"/>
          <w:sz w:val="28"/>
          <w:szCs w:val="28"/>
          <w:lang w:val="ru-RU"/>
        </w:rPr>
        <w:t>нення. Відсутня на сьогодні і правова позиція податкових органів з приводу</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правової природи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збору. </w:t>
      </w:r>
      <w:r w:rsidRPr="00AA3687">
        <w:rPr>
          <w:rFonts w:ascii="Times New Roman" w:hAnsi="Times New Roman" w:cs="Times New Roman"/>
          <w:sz w:val="28"/>
          <w:szCs w:val="28"/>
          <w:lang w:val="ru-RU"/>
        </w:rPr>
        <w:t>Хоча в цьому контексті законодавцем у</w:t>
      </w:r>
      <w:r w:rsidR="007E2005" w:rsidRPr="00AA3687">
        <w:rPr>
          <w:rFonts w:ascii="Times New Roman" w:hAnsi="Times New Roman" w:cs="Times New Roman"/>
          <w:sz w:val="28"/>
          <w:szCs w:val="28"/>
          <w:lang w:val="ru-RU"/>
        </w:rPr>
        <w:t xml:space="preserve"> </w:t>
      </w:r>
      <w:r w:rsidRPr="00AA3687">
        <w:rPr>
          <w:rFonts w:ascii="Times New Roman" w:hAnsi="Times New Roman" w:cs="Times New Roman"/>
          <w:sz w:val="28"/>
          <w:szCs w:val="28"/>
          <w:lang w:val="ru-RU"/>
        </w:rPr>
        <w:t xml:space="preserve">спеціальному податковому законодавстві, а саме у ст. </w:t>
      </w:r>
      <w:r w:rsidR="00F614DE" w:rsidRPr="00AA3687">
        <w:rPr>
          <w:rStyle w:val="rvts9"/>
          <w:rFonts w:ascii="Times New Roman" w:hAnsi="Times New Roman" w:cs="Times New Roman"/>
          <w:bCs/>
          <w:color w:val="000000"/>
          <w:sz w:val="28"/>
          <w:szCs w:val="28"/>
          <w:shd w:val="clear" w:color="auto" w:fill="FFFFFF"/>
        </w:rPr>
        <w:t xml:space="preserve">196 </w:t>
      </w:r>
      <w:r w:rsidR="00F614DE" w:rsidRPr="00AA3687">
        <w:rPr>
          <w:rFonts w:ascii="Times New Roman" w:hAnsi="Times New Roman" w:cs="Times New Roman"/>
          <w:sz w:val="28"/>
          <w:szCs w:val="28"/>
          <w:lang w:val="ru-RU"/>
        </w:rPr>
        <w:t>Податкового Кодексу України «Операції, що не є об'єктом оподаткування» п. 196.1.10. оплати </w:t>
      </w:r>
      <w:bookmarkStart w:id="14" w:name="w12"/>
      <w:r w:rsidR="00112A07" w:rsidRPr="00AA3687">
        <w:rPr>
          <w:rFonts w:ascii="Times New Roman" w:hAnsi="Times New Roman" w:cs="Times New Roman"/>
          <w:sz w:val="28"/>
          <w:szCs w:val="28"/>
          <w:lang w:val="ru-RU"/>
        </w:rPr>
        <w:fldChar w:fldCharType="begin"/>
      </w:r>
      <w:r w:rsidR="00F614DE" w:rsidRPr="00AA3687">
        <w:rPr>
          <w:rFonts w:ascii="Times New Roman" w:hAnsi="Times New Roman" w:cs="Times New Roman"/>
          <w:sz w:val="28"/>
          <w:szCs w:val="28"/>
          <w:lang w:val="ru-RU"/>
        </w:rPr>
        <w:instrText xml:space="preserve"> HYPERLINK "https://zakon.rada.gov.ua/laws/show/2755-17?find=1&amp;text=%D1%82%D1%80%D0%B5%D1%82%D0%B5%D0%B9%D1%81%D1%8C%D0%BA" \l "w13" </w:instrText>
      </w:r>
      <w:r w:rsidR="00112A07" w:rsidRPr="00AA3687">
        <w:rPr>
          <w:rFonts w:ascii="Times New Roman" w:hAnsi="Times New Roman" w:cs="Times New Roman"/>
          <w:sz w:val="28"/>
          <w:szCs w:val="28"/>
          <w:lang w:val="ru-RU"/>
        </w:rPr>
        <w:fldChar w:fldCharType="separate"/>
      </w:r>
      <w:r w:rsidR="00BA47FD">
        <w:rPr>
          <w:rFonts w:ascii="Times New Roman" w:hAnsi="Times New Roman" w:cs="Times New Roman"/>
          <w:sz w:val="28"/>
          <w:szCs w:val="28"/>
          <w:lang w:val="ru-RU"/>
        </w:rPr>
        <w:t>теретеськ</w:t>
      </w:r>
      <w:r w:rsidR="00112A07" w:rsidRPr="00AA3687">
        <w:rPr>
          <w:rFonts w:ascii="Times New Roman" w:hAnsi="Times New Roman" w:cs="Times New Roman"/>
          <w:sz w:val="28"/>
          <w:szCs w:val="28"/>
          <w:lang w:val="ru-RU"/>
        </w:rPr>
        <w:fldChar w:fldCharType="end"/>
      </w:r>
      <w:bookmarkEnd w:id="14"/>
      <w:r w:rsidR="00F614DE" w:rsidRPr="00AA3687">
        <w:rPr>
          <w:rFonts w:ascii="Times New Roman" w:hAnsi="Times New Roman" w:cs="Times New Roman"/>
          <w:sz w:val="28"/>
          <w:szCs w:val="28"/>
          <w:lang w:val="ru-RU"/>
        </w:rPr>
        <w:t>ого збору та відшкодування інших витрат, пов'язаних з вирішенням спору </w:t>
      </w:r>
      <w:bookmarkStart w:id="15" w:name="w13"/>
      <w:r w:rsidR="00112A07" w:rsidRPr="00AA3687">
        <w:rPr>
          <w:rFonts w:ascii="Times New Roman" w:hAnsi="Times New Roman" w:cs="Times New Roman"/>
          <w:sz w:val="28"/>
          <w:szCs w:val="28"/>
          <w:lang w:val="ru-RU"/>
        </w:rPr>
        <w:fldChar w:fldCharType="begin"/>
      </w:r>
      <w:r w:rsidR="00F614DE" w:rsidRPr="00AA3687">
        <w:rPr>
          <w:rFonts w:ascii="Times New Roman" w:hAnsi="Times New Roman" w:cs="Times New Roman"/>
          <w:sz w:val="28"/>
          <w:szCs w:val="28"/>
          <w:lang w:val="ru-RU"/>
        </w:rPr>
        <w:instrText xml:space="preserve"> HYPERLINK "https://zakon.rada.gov.ua/laws/show/2755-17?find=1&amp;text=%D1%82%D1%80%D0%B5%D1%82%D0%B5%D0%B9%D1%81%D1%8C%D0%BA" \l "w14" </w:instrText>
      </w:r>
      <w:r w:rsidR="00112A07" w:rsidRPr="00AA3687">
        <w:rPr>
          <w:rFonts w:ascii="Times New Roman" w:hAnsi="Times New Roman" w:cs="Times New Roman"/>
          <w:sz w:val="28"/>
          <w:szCs w:val="28"/>
          <w:lang w:val="ru-RU"/>
        </w:rPr>
        <w:fldChar w:fldCharType="separate"/>
      </w:r>
      <w:r w:rsidR="00BA47FD">
        <w:rPr>
          <w:rFonts w:ascii="Times New Roman" w:hAnsi="Times New Roman" w:cs="Times New Roman"/>
          <w:sz w:val="28"/>
          <w:szCs w:val="28"/>
          <w:lang w:val="ru-RU"/>
        </w:rPr>
        <w:t>теретеськ</w:t>
      </w:r>
      <w:r w:rsidR="00112A07" w:rsidRPr="00AA3687">
        <w:rPr>
          <w:rFonts w:ascii="Times New Roman" w:hAnsi="Times New Roman" w:cs="Times New Roman"/>
          <w:sz w:val="28"/>
          <w:szCs w:val="28"/>
          <w:lang w:val="ru-RU"/>
        </w:rPr>
        <w:fldChar w:fldCharType="end"/>
      </w:r>
      <w:bookmarkEnd w:id="15"/>
      <w:r w:rsidR="00F614DE" w:rsidRPr="00AA3687">
        <w:rPr>
          <w:rFonts w:ascii="Times New Roman" w:hAnsi="Times New Roman" w:cs="Times New Roman"/>
          <w:sz w:val="28"/>
          <w:szCs w:val="28"/>
          <w:lang w:val="ru-RU"/>
        </w:rPr>
        <w:t>им</w:t>
      </w:r>
      <w:r w:rsidR="00F614DE" w:rsidRPr="00AA3687">
        <w:rPr>
          <w:rFonts w:ascii="Times New Roman" w:hAnsi="Times New Roman" w:cs="Times New Roman"/>
          <w:color w:val="000000"/>
          <w:sz w:val="28"/>
          <w:szCs w:val="28"/>
          <w:shd w:val="clear" w:color="auto" w:fill="FFFFFF"/>
        </w:rPr>
        <w:t xml:space="preserve"> судом відповідно до закону. </w:t>
      </w:r>
      <w:r w:rsidRPr="00AA3687">
        <w:rPr>
          <w:rFonts w:ascii="Times New Roman" w:hAnsi="Times New Roman" w:cs="Times New Roman"/>
          <w:sz w:val="28"/>
          <w:szCs w:val="28"/>
        </w:rPr>
        <w:t xml:space="preserve">Не зайвим у світлі дослідження питання </w:t>
      </w:r>
      <w:r w:rsidR="00BA47FD">
        <w:rPr>
          <w:rFonts w:ascii="Times New Roman" w:hAnsi="Times New Roman" w:cs="Times New Roman"/>
          <w:sz w:val="28"/>
          <w:szCs w:val="28"/>
        </w:rPr>
        <w:t>теретеськ</w:t>
      </w:r>
      <w:r w:rsidRPr="00AA3687">
        <w:rPr>
          <w:rFonts w:ascii="Times New Roman" w:hAnsi="Times New Roman" w:cs="Times New Roman"/>
          <w:sz w:val="28"/>
          <w:szCs w:val="28"/>
        </w:rPr>
        <w:t>ого збору є зап</w:t>
      </w:r>
      <w:r w:rsidR="007E2005" w:rsidRPr="00AA3687">
        <w:rPr>
          <w:rFonts w:ascii="Times New Roman" w:hAnsi="Times New Roman" w:cs="Times New Roman"/>
          <w:sz w:val="28"/>
          <w:szCs w:val="28"/>
        </w:rPr>
        <w:t>озичен</w:t>
      </w:r>
      <w:r w:rsidRPr="00AA3687">
        <w:rPr>
          <w:rFonts w:ascii="Times New Roman" w:hAnsi="Times New Roman" w:cs="Times New Roman"/>
          <w:sz w:val="28"/>
          <w:szCs w:val="28"/>
        </w:rPr>
        <w:t xml:space="preserve">ня </w:t>
      </w:r>
      <w:r w:rsidR="00F614DE" w:rsidRPr="00AA3687">
        <w:rPr>
          <w:rFonts w:ascii="Times New Roman" w:hAnsi="Times New Roman" w:cs="Times New Roman"/>
          <w:sz w:val="28"/>
          <w:szCs w:val="28"/>
        </w:rPr>
        <w:t>закордонного</w:t>
      </w:r>
      <w:r w:rsidR="00F614DE" w:rsidRPr="00F614DE">
        <w:rPr>
          <w:rFonts w:ascii="Times New Roman" w:hAnsi="Times New Roman" w:cs="Times New Roman"/>
          <w:sz w:val="28"/>
          <w:szCs w:val="28"/>
        </w:rPr>
        <w:t xml:space="preserve"> </w:t>
      </w:r>
      <w:r w:rsidRPr="00F614DE">
        <w:rPr>
          <w:rFonts w:ascii="Times New Roman" w:hAnsi="Times New Roman" w:cs="Times New Roman"/>
          <w:sz w:val="28"/>
          <w:szCs w:val="28"/>
        </w:rPr>
        <w:t>досвіду, де набагато</w:t>
      </w:r>
      <w:r w:rsidR="007E2005" w:rsidRPr="00F614DE">
        <w:rPr>
          <w:rFonts w:ascii="Times New Roman" w:hAnsi="Times New Roman" w:cs="Times New Roman"/>
          <w:sz w:val="28"/>
          <w:szCs w:val="28"/>
        </w:rPr>
        <w:t xml:space="preserve"> раніше почали активно організо</w:t>
      </w:r>
      <w:r w:rsidRPr="00F614DE">
        <w:rPr>
          <w:rFonts w:ascii="Times New Roman" w:hAnsi="Times New Roman" w:cs="Times New Roman"/>
          <w:sz w:val="28"/>
          <w:szCs w:val="28"/>
        </w:rPr>
        <w:t xml:space="preserve">вуватися та функціонувати як інституційні </w:t>
      </w:r>
      <w:r w:rsidR="00BA47FD">
        <w:rPr>
          <w:rFonts w:ascii="Times New Roman" w:hAnsi="Times New Roman" w:cs="Times New Roman"/>
          <w:sz w:val="28"/>
          <w:szCs w:val="28"/>
        </w:rPr>
        <w:t>теретеськ</w:t>
      </w:r>
      <w:r w:rsidRPr="00F614DE">
        <w:rPr>
          <w:rFonts w:ascii="Times New Roman" w:hAnsi="Times New Roman" w:cs="Times New Roman"/>
          <w:sz w:val="28"/>
          <w:szCs w:val="28"/>
        </w:rPr>
        <w:t xml:space="preserve">і суди, так і </w:t>
      </w:r>
      <w:r w:rsidR="00BA47FD">
        <w:rPr>
          <w:rFonts w:ascii="Times New Roman" w:hAnsi="Times New Roman" w:cs="Times New Roman"/>
          <w:sz w:val="28"/>
          <w:szCs w:val="28"/>
        </w:rPr>
        <w:t>теретеськ</w:t>
      </w:r>
      <w:r w:rsidRPr="00F614DE">
        <w:rPr>
          <w:rFonts w:ascii="Times New Roman" w:hAnsi="Times New Roman" w:cs="Times New Roman"/>
          <w:sz w:val="28"/>
          <w:szCs w:val="28"/>
        </w:rPr>
        <w:t>і</w:t>
      </w:r>
      <w:r w:rsidR="007E2005" w:rsidRPr="00F614DE">
        <w:rPr>
          <w:rFonts w:ascii="Times New Roman" w:hAnsi="Times New Roman" w:cs="Times New Roman"/>
          <w:sz w:val="28"/>
          <w:szCs w:val="28"/>
        </w:rPr>
        <w:t xml:space="preserve"> </w:t>
      </w:r>
      <w:r w:rsidRPr="00F614DE">
        <w:rPr>
          <w:rFonts w:ascii="Times New Roman" w:hAnsi="Times New Roman" w:cs="Times New Roman"/>
          <w:sz w:val="28"/>
          <w:szCs w:val="28"/>
        </w:rPr>
        <w:t xml:space="preserve">суди </w:t>
      </w:r>
      <w:r w:rsidRPr="00D216F1">
        <w:rPr>
          <w:rFonts w:ascii="Times New Roman" w:hAnsi="Times New Roman" w:cs="Times New Roman"/>
          <w:sz w:val="28"/>
          <w:szCs w:val="28"/>
          <w:lang w:val="ru-RU"/>
        </w:rPr>
        <w:t>ad</w:t>
      </w:r>
      <w:r w:rsidRPr="00F614DE">
        <w:rPr>
          <w:rFonts w:ascii="Times New Roman" w:hAnsi="Times New Roman" w:cs="Times New Roman"/>
          <w:sz w:val="28"/>
          <w:szCs w:val="28"/>
        </w:rPr>
        <w:t xml:space="preserve"> </w:t>
      </w:r>
      <w:r w:rsidRPr="00D216F1">
        <w:rPr>
          <w:rFonts w:ascii="Times New Roman" w:hAnsi="Times New Roman" w:cs="Times New Roman"/>
          <w:sz w:val="28"/>
          <w:szCs w:val="28"/>
          <w:lang w:val="ru-RU"/>
        </w:rPr>
        <w:t>hoc</w:t>
      </w:r>
      <w:r w:rsidRPr="00F614DE">
        <w:rPr>
          <w:rFonts w:ascii="Times New Roman" w:hAnsi="Times New Roman" w:cs="Times New Roman"/>
          <w:sz w:val="28"/>
          <w:szCs w:val="28"/>
        </w:rPr>
        <w:t xml:space="preserve">. </w:t>
      </w:r>
      <w:r w:rsidRPr="00C34D79">
        <w:rPr>
          <w:rFonts w:ascii="Times New Roman" w:hAnsi="Times New Roman" w:cs="Times New Roman"/>
          <w:sz w:val="28"/>
          <w:szCs w:val="28"/>
        </w:rPr>
        <w:t>Зокрема у російській юридичній літературі провідні спеціалісти у</w:t>
      </w:r>
      <w:r w:rsidR="007E2005" w:rsidRPr="00C34D79">
        <w:rPr>
          <w:rFonts w:ascii="Times New Roman" w:hAnsi="Times New Roman" w:cs="Times New Roman"/>
          <w:sz w:val="28"/>
          <w:szCs w:val="28"/>
        </w:rPr>
        <w:t xml:space="preserve"> </w:t>
      </w:r>
      <w:r w:rsidRPr="00C34D79">
        <w:rPr>
          <w:rFonts w:ascii="Times New Roman" w:hAnsi="Times New Roman" w:cs="Times New Roman"/>
          <w:sz w:val="28"/>
          <w:szCs w:val="28"/>
        </w:rPr>
        <w:t xml:space="preserve">галузі </w:t>
      </w:r>
      <w:r w:rsidR="00BA47FD">
        <w:rPr>
          <w:rFonts w:ascii="Times New Roman" w:hAnsi="Times New Roman" w:cs="Times New Roman"/>
          <w:sz w:val="28"/>
          <w:szCs w:val="28"/>
        </w:rPr>
        <w:t>теретеськ</w:t>
      </w:r>
      <w:r w:rsidRPr="00C34D79">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C34D79">
        <w:rPr>
          <w:rFonts w:ascii="Times New Roman" w:hAnsi="Times New Roman" w:cs="Times New Roman"/>
          <w:sz w:val="28"/>
          <w:szCs w:val="28"/>
        </w:rPr>
        <w:t>ства порушили</w:t>
      </w:r>
      <w:r w:rsidR="007E2005" w:rsidRPr="00C34D79">
        <w:rPr>
          <w:rFonts w:ascii="Times New Roman" w:hAnsi="Times New Roman" w:cs="Times New Roman"/>
          <w:sz w:val="28"/>
          <w:szCs w:val="28"/>
        </w:rPr>
        <w:t xml:space="preserve"> питання про поширення точки зо</w:t>
      </w:r>
      <w:r w:rsidRPr="00C34D79">
        <w:rPr>
          <w:rFonts w:ascii="Times New Roman" w:hAnsi="Times New Roman" w:cs="Times New Roman"/>
          <w:sz w:val="28"/>
          <w:szCs w:val="28"/>
        </w:rPr>
        <w:t xml:space="preserve">ру (особливо серед податкових органів), що начебто </w:t>
      </w:r>
      <w:r w:rsidR="00BA47FD">
        <w:rPr>
          <w:rFonts w:ascii="Times New Roman" w:hAnsi="Times New Roman" w:cs="Times New Roman"/>
          <w:sz w:val="28"/>
          <w:szCs w:val="28"/>
        </w:rPr>
        <w:t>теретеськ</w:t>
      </w:r>
      <w:r w:rsidRPr="00C34D79">
        <w:rPr>
          <w:rFonts w:ascii="Times New Roman" w:hAnsi="Times New Roman" w:cs="Times New Roman"/>
          <w:sz w:val="28"/>
          <w:szCs w:val="28"/>
        </w:rPr>
        <w:t>ий суд надає</w:t>
      </w:r>
      <w:r w:rsidR="007E2005" w:rsidRPr="00C34D79">
        <w:rPr>
          <w:rFonts w:ascii="Times New Roman" w:hAnsi="Times New Roman" w:cs="Times New Roman"/>
          <w:sz w:val="28"/>
          <w:szCs w:val="28"/>
        </w:rPr>
        <w:t xml:space="preserve"> </w:t>
      </w:r>
      <w:r w:rsidRPr="00C34D79">
        <w:rPr>
          <w:rFonts w:ascii="Times New Roman" w:hAnsi="Times New Roman" w:cs="Times New Roman"/>
          <w:sz w:val="28"/>
          <w:szCs w:val="28"/>
        </w:rPr>
        <w:t xml:space="preserve">послуги сторонам з </w:t>
      </w:r>
      <w:r w:rsidRPr="00C34D79">
        <w:rPr>
          <w:rFonts w:ascii="Times New Roman" w:hAnsi="Times New Roman" w:cs="Times New Roman"/>
          <w:sz w:val="28"/>
          <w:szCs w:val="28"/>
        </w:rPr>
        <w:lastRenderedPageBreak/>
        <w:t>розгляду та вирішення спору між ними</w:t>
      </w:r>
      <w:r w:rsidR="00323D32" w:rsidRPr="00C34D79">
        <w:rPr>
          <w:rFonts w:ascii="Times New Roman" w:hAnsi="Times New Roman" w:cs="Times New Roman"/>
          <w:sz w:val="28"/>
          <w:szCs w:val="28"/>
        </w:rPr>
        <w:t xml:space="preserve"> [65</w:t>
      </w:r>
      <w:r w:rsidR="00997221" w:rsidRPr="00C34D79">
        <w:rPr>
          <w:rFonts w:ascii="Times New Roman" w:hAnsi="Times New Roman" w:cs="Times New Roman"/>
          <w:sz w:val="28"/>
          <w:szCs w:val="28"/>
        </w:rPr>
        <w:t>, с.83</w:t>
      </w:r>
      <w:r w:rsidR="00323D32" w:rsidRPr="00C34D79">
        <w:rPr>
          <w:rFonts w:ascii="Times New Roman" w:hAnsi="Times New Roman" w:cs="Times New Roman"/>
          <w:sz w:val="28"/>
          <w:szCs w:val="28"/>
        </w:rPr>
        <w:t>]</w:t>
      </w:r>
      <w:r w:rsidRPr="00C34D79">
        <w:rPr>
          <w:rFonts w:ascii="Times New Roman" w:hAnsi="Times New Roman" w:cs="Times New Roman"/>
          <w:sz w:val="28"/>
          <w:szCs w:val="28"/>
        </w:rPr>
        <w:t xml:space="preserve">. </w:t>
      </w:r>
      <w:r w:rsidRPr="00D216F1">
        <w:rPr>
          <w:rFonts w:ascii="Times New Roman" w:hAnsi="Times New Roman" w:cs="Times New Roman"/>
          <w:sz w:val="28"/>
          <w:szCs w:val="28"/>
          <w:lang w:val="ru-RU"/>
        </w:rPr>
        <w:t>А тому необхідно</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сплачувати податки як при звичайній підприємницькій д</w:t>
      </w:r>
      <w:r w:rsidR="007E2005">
        <w:rPr>
          <w:rFonts w:ascii="Times New Roman" w:hAnsi="Times New Roman" w:cs="Times New Roman"/>
          <w:sz w:val="28"/>
          <w:szCs w:val="28"/>
          <w:lang w:val="ru-RU"/>
        </w:rPr>
        <w:t>іяльності. Отже, пос</w:t>
      </w:r>
      <w:r w:rsidRPr="00D216F1">
        <w:rPr>
          <w:rFonts w:ascii="Times New Roman" w:hAnsi="Times New Roman" w:cs="Times New Roman"/>
          <w:sz w:val="28"/>
          <w:szCs w:val="28"/>
          <w:lang w:val="ru-RU"/>
        </w:rPr>
        <w:t xml:space="preserve">тавало питання, чи є діяльність </w:t>
      </w:r>
      <w:r w:rsidR="00BA47FD">
        <w:rPr>
          <w:rFonts w:ascii="Times New Roman" w:hAnsi="Times New Roman" w:cs="Times New Roman"/>
          <w:sz w:val="28"/>
          <w:szCs w:val="28"/>
          <w:lang w:val="ru-RU"/>
        </w:rPr>
        <w:t>теретеськ</w:t>
      </w:r>
      <w:r w:rsidR="007E2005">
        <w:rPr>
          <w:rFonts w:ascii="Times New Roman" w:hAnsi="Times New Roman" w:cs="Times New Roman"/>
          <w:sz w:val="28"/>
          <w:szCs w:val="28"/>
          <w:lang w:val="ru-RU"/>
        </w:rPr>
        <w:t>ого суду підприємницькою (комер</w:t>
      </w:r>
      <w:r w:rsidRPr="00D216F1">
        <w:rPr>
          <w:rFonts w:ascii="Times New Roman" w:hAnsi="Times New Roman" w:cs="Times New Roman"/>
          <w:sz w:val="28"/>
          <w:szCs w:val="28"/>
          <w:lang w:val="ru-RU"/>
        </w:rPr>
        <w:t>ційною) та чи можна розглядати її як різновид договору про надання послуг.</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Дійсно, ст. 901 Цивільного кодексу України визначає, що за договором</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надання послуг одна сторона зобов’язується за завданням другої </w:t>
      </w:r>
      <w:r w:rsidR="007E2005">
        <w:rPr>
          <w:rFonts w:ascii="Times New Roman" w:hAnsi="Times New Roman" w:cs="Times New Roman"/>
          <w:sz w:val="28"/>
          <w:szCs w:val="28"/>
          <w:lang w:val="ru-RU"/>
        </w:rPr>
        <w:t xml:space="preserve">сторонни </w:t>
      </w:r>
      <w:r w:rsidRPr="00D216F1">
        <w:rPr>
          <w:rFonts w:ascii="Times New Roman" w:hAnsi="Times New Roman" w:cs="Times New Roman"/>
          <w:sz w:val="28"/>
          <w:szCs w:val="28"/>
          <w:lang w:val="ru-RU"/>
        </w:rPr>
        <w:t>надати послугу, яка споживається в процесі в</w:t>
      </w:r>
      <w:r w:rsidR="007E2005">
        <w:rPr>
          <w:rFonts w:ascii="Times New Roman" w:hAnsi="Times New Roman" w:cs="Times New Roman"/>
          <w:sz w:val="28"/>
          <w:szCs w:val="28"/>
          <w:lang w:val="ru-RU"/>
        </w:rPr>
        <w:t>чинення певної дії або здійснен</w:t>
      </w:r>
      <w:r w:rsidRPr="00D216F1">
        <w:rPr>
          <w:rFonts w:ascii="Times New Roman" w:hAnsi="Times New Roman" w:cs="Times New Roman"/>
          <w:sz w:val="28"/>
          <w:szCs w:val="28"/>
          <w:lang w:val="ru-RU"/>
        </w:rPr>
        <w:t>ня певної діяльності, а замовник зобов’язує</w:t>
      </w:r>
      <w:r w:rsidR="007E2005">
        <w:rPr>
          <w:rFonts w:ascii="Times New Roman" w:hAnsi="Times New Roman" w:cs="Times New Roman"/>
          <w:sz w:val="28"/>
          <w:szCs w:val="28"/>
          <w:lang w:val="ru-RU"/>
        </w:rPr>
        <w:t>ться оплатити виконавцеві зазна</w:t>
      </w:r>
      <w:r w:rsidRPr="00D216F1">
        <w:rPr>
          <w:rFonts w:ascii="Times New Roman" w:hAnsi="Times New Roman" w:cs="Times New Roman"/>
          <w:sz w:val="28"/>
          <w:szCs w:val="28"/>
          <w:lang w:val="ru-RU"/>
        </w:rPr>
        <w:t>чену послугу. Відтак правовідносини в даному випадку виникають на основі</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відповідного договору. Такий договір, крім </w:t>
      </w:r>
      <w:r w:rsidR="007E2005">
        <w:rPr>
          <w:rFonts w:ascii="Times New Roman" w:hAnsi="Times New Roman" w:cs="Times New Roman"/>
          <w:sz w:val="28"/>
          <w:szCs w:val="28"/>
          <w:lang w:val="ru-RU"/>
        </w:rPr>
        <w:t>характеру послуги, строку її на</w:t>
      </w:r>
      <w:r w:rsidRPr="00D216F1">
        <w:rPr>
          <w:rFonts w:ascii="Times New Roman" w:hAnsi="Times New Roman" w:cs="Times New Roman"/>
          <w:sz w:val="28"/>
          <w:szCs w:val="28"/>
          <w:lang w:val="ru-RU"/>
        </w:rPr>
        <w:t>дання, порядку оплати, обсягу та якості наданої послуги може встановлювати</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й інші вимоги. При цьому замовник має право</w:t>
      </w:r>
      <w:r w:rsidR="007E2005">
        <w:rPr>
          <w:rFonts w:ascii="Times New Roman" w:hAnsi="Times New Roman" w:cs="Times New Roman"/>
          <w:sz w:val="28"/>
          <w:szCs w:val="28"/>
          <w:lang w:val="ru-RU"/>
        </w:rPr>
        <w:t xml:space="preserve"> відмовитися від послуги за умо</w:t>
      </w:r>
      <w:r w:rsidRPr="00D216F1">
        <w:rPr>
          <w:rFonts w:ascii="Times New Roman" w:hAnsi="Times New Roman" w:cs="Times New Roman"/>
          <w:sz w:val="28"/>
          <w:szCs w:val="28"/>
          <w:lang w:val="ru-RU"/>
        </w:rPr>
        <w:t>ви відшкодування виконавцеві всіх фактични</w:t>
      </w:r>
      <w:r w:rsidR="007E2005">
        <w:rPr>
          <w:rFonts w:ascii="Times New Roman" w:hAnsi="Times New Roman" w:cs="Times New Roman"/>
          <w:sz w:val="28"/>
          <w:szCs w:val="28"/>
          <w:lang w:val="ru-RU"/>
        </w:rPr>
        <w:t>х витрат, а виконавець може від</w:t>
      </w:r>
      <w:r w:rsidRPr="00D216F1">
        <w:rPr>
          <w:rFonts w:ascii="Times New Roman" w:hAnsi="Times New Roman" w:cs="Times New Roman"/>
          <w:sz w:val="28"/>
          <w:szCs w:val="28"/>
          <w:lang w:val="ru-RU"/>
        </w:rPr>
        <w:t>мовитись від виконання своїх зобов’язань за умови повного відшкодування</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збитків замовнику. Проте така послуга зазв</w:t>
      </w:r>
      <w:r w:rsidR="007E2005">
        <w:rPr>
          <w:rFonts w:ascii="Times New Roman" w:hAnsi="Times New Roman" w:cs="Times New Roman"/>
          <w:sz w:val="28"/>
          <w:szCs w:val="28"/>
          <w:lang w:val="ru-RU"/>
        </w:rPr>
        <w:t>ичай є підприємницькою діяльніс</w:t>
      </w:r>
      <w:r w:rsidRPr="00D216F1">
        <w:rPr>
          <w:rFonts w:ascii="Times New Roman" w:hAnsi="Times New Roman" w:cs="Times New Roman"/>
          <w:sz w:val="28"/>
          <w:szCs w:val="28"/>
          <w:lang w:val="ru-RU"/>
        </w:rPr>
        <w:t>тю, яка дозволяє отримувати певний прибуток, а відповідно займаються такою</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діяльністю суб’єкти підприємницької діяльно</w:t>
      </w:r>
      <w:r w:rsidR="007E2005">
        <w:rPr>
          <w:rFonts w:ascii="Times New Roman" w:hAnsi="Times New Roman" w:cs="Times New Roman"/>
          <w:sz w:val="28"/>
          <w:szCs w:val="28"/>
          <w:lang w:val="ru-RU"/>
        </w:rPr>
        <w:t>сті на основі відповідного дого</w:t>
      </w:r>
      <w:r w:rsidRPr="00D216F1">
        <w:rPr>
          <w:rFonts w:ascii="Times New Roman" w:hAnsi="Times New Roman" w:cs="Times New Roman"/>
          <w:sz w:val="28"/>
          <w:szCs w:val="28"/>
          <w:lang w:val="ru-RU"/>
        </w:rPr>
        <w:t xml:space="preserve">вору, 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таку діяльність не здійснює. Звертаючи</w:t>
      </w:r>
      <w:r w:rsidR="007E2005">
        <w:rPr>
          <w:rFonts w:ascii="Times New Roman" w:hAnsi="Times New Roman" w:cs="Times New Roman"/>
          <w:sz w:val="28"/>
          <w:szCs w:val="28"/>
          <w:lang w:val="ru-RU"/>
        </w:rPr>
        <w:t xml:space="preserve">сь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сторони укладають договір про розгляд та вирішення спору між</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ними, проте керуються процесуальними правилами, що закріплені Законом</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відповідними регламентами або погодженими</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сторонами правилами, що не суперечать чинному законодавству. Якщо одна</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із сторін ухиляється від розгляду спору, за</w:t>
      </w:r>
      <w:r w:rsidR="007E2005">
        <w:rPr>
          <w:rFonts w:ascii="Times New Roman" w:hAnsi="Times New Roman" w:cs="Times New Roman"/>
          <w:sz w:val="28"/>
          <w:szCs w:val="28"/>
          <w:lang w:val="ru-RU"/>
        </w:rPr>
        <w:t xml:space="preserve">сідання </w:t>
      </w:r>
      <w:r w:rsidR="00BA47FD">
        <w:rPr>
          <w:rFonts w:ascii="Times New Roman" w:hAnsi="Times New Roman" w:cs="Times New Roman"/>
          <w:sz w:val="28"/>
          <w:szCs w:val="28"/>
          <w:lang w:val="ru-RU"/>
        </w:rPr>
        <w:t>теретеськ</w:t>
      </w:r>
      <w:r w:rsidR="007E2005">
        <w:rPr>
          <w:rFonts w:ascii="Times New Roman" w:hAnsi="Times New Roman" w:cs="Times New Roman"/>
          <w:sz w:val="28"/>
          <w:szCs w:val="28"/>
          <w:lang w:val="ru-RU"/>
        </w:rPr>
        <w:t>ого суду відбу</w:t>
      </w:r>
      <w:r w:rsidRPr="00D216F1">
        <w:rPr>
          <w:rFonts w:ascii="Times New Roman" w:hAnsi="Times New Roman" w:cs="Times New Roman"/>
          <w:sz w:val="28"/>
          <w:szCs w:val="28"/>
          <w:lang w:val="ru-RU"/>
        </w:rPr>
        <w:t>деться за умови належного повідомлення стор</w:t>
      </w:r>
      <w:r w:rsidR="007E2005">
        <w:rPr>
          <w:rFonts w:ascii="Times New Roman" w:hAnsi="Times New Roman" w:cs="Times New Roman"/>
          <w:sz w:val="28"/>
          <w:szCs w:val="28"/>
          <w:lang w:val="ru-RU"/>
        </w:rPr>
        <w:t>ін про час і місце розгляду спо</w:t>
      </w:r>
      <w:r w:rsidRPr="00D216F1">
        <w:rPr>
          <w:rFonts w:ascii="Times New Roman" w:hAnsi="Times New Roman" w:cs="Times New Roman"/>
          <w:sz w:val="28"/>
          <w:szCs w:val="28"/>
          <w:lang w:val="ru-RU"/>
        </w:rPr>
        <w:t>ру. Замовник за договором про надання послуг наперед знає, яким має бути</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результат виконання договору, оскільки сам</w:t>
      </w:r>
      <w:r w:rsidR="007E2005">
        <w:rPr>
          <w:rFonts w:ascii="Times New Roman" w:hAnsi="Times New Roman" w:cs="Times New Roman"/>
          <w:sz w:val="28"/>
          <w:szCs w:val="28"/>
          <w:lang w:val="ru-RU"/>
        </w:rPr>
        <w:t xml:space="preserve"> визначає його у договорі, пози</w:t>
      </w:r>
      <w:r w:rsidRPr="00D216F1">
        <w:rPr>
          <w:rFonts w:ascii="Times New Roman" w:hAnsi="Times New Roman" w:cs="Times New Roman"/>
          <w:sz w:val="28"/>
          <w:szCs w:val="28"/>
          <w:lang w:val="ru-RU"/>
        </w:rPr>
        <w:t xml:space="preserve">вач же 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 не знає, яким буде рішення арбітрів. Тут слід</w:t>
      </w:r>
      <w:r w:rsidR="007E200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також підкреслити, що під час учинення поз</w:t>
      </w:r>
      <w:r w:rsidR="007E2005">
        <w:rPr>
          <w:rFonts w:ascii="Times New Roman" w:hAnsi="Times New Roman" w:cs="Times New Roman"/>
          <w:sz w:val="28"/>
          <w:szCs w:val="28"/>
          <w:lang w:val="ru-RU"/>
        </w:rPr>
        <w:t>ову мета позивача полягає не ли</w:t>
      </w:r>
      <w:r w:rsidRPr="00D216F1">
        <w:rPr>
          <w:rFonts w:ascii="Times New Roman" w:hAnsi="Times New Roman" w:cs="Times New Roman"/>
          <w:sz w:val="28"/>
          <w:szCs w:val="28"/>
          <w:lang w:val="ru-RU"/>
        </w:rPr>
        <w:t>ше в розгляді спору, а саме в задоволенні й</w:t>
      </w:r>
      <w:r w:rsidR="007E2005">
        <w:rPr>
          <w:rFonts w:ascii="Times New Roman" w:hAnsi="Times New Roman" w:cs="Times New Roman"/>
          <w:sz w:val="28"/>
          <w:szCs w:val="28"/>
          <w:lang w:val="ru-RU"/>
        </w:rPr>
        <w:t>ого позовних вимог. Позивач зав</w:t>
      </w:r>
      <w:r w:rsidRPr="00D216F1">
        <w:rPr>
          <w:rFonts w:ascii="Times New Roman" w:hAnsi="Times New Roman" w:cs="Times New Roman"/>
          <w:sz w:val="28"/>
          <w:szCs w:val="28"/>
          <w:lang w:val="ru-RU"/>
        </w:rPr>
        <w:t>жди просить не лише розглянути, але й задовольнити його позовні вимоги.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Таким чином, діяльність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навіть з формальних позицій</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не можна зарахувати до надання послуг</w:t>
      </w:r>
      <w:r w:rsidR="00997221">
        <w:rPr>
          <w:rFonts w:ascii="Times New Roman" w:hAnsi="Times New Roman" w:cs="Times New Roman"/>
          <w:sz w:val="28"/>
          <w:szCs w:val="28"/>
          <w:lang w:val="ru-RU"/>
        </w:rPr>
        <w:t xml:space="preserve"> </w:t>
      </w:r>
      <w:r w:rsidR="00997221" w:rsidRPr="00997221">
        <w:rPr>
          <w:rFonts w:ascii="Times New Roman" w:hAnsi="Times New Roman" w:cs="Times New Roman"/>
          <w:sz w:val="28"/>
          <w:szCs w:val="28"/>
          <w:lang w:val="ru-RU"/>
        </w:rPr>
        <w:t>[</w:t>
      </w:r>
      <w:r w:rsidR="00997221">
        <w:rPr>
          <w:rFonts w:ascii="Times New Roman" w:hAnsi="Times New Roman" w:cs="Times New Roman"/>
          <w:sz w:val="28"/>
          <w:szCs w:val="28"/>
          <w:lang w:val="ru-RU"/>
        </w:rPr>
        <w:t>66, с.</w:t>
      </w:r>
      <w:r w:rsidR="0036525C">
        <w:rPr>
          <w:rFonts w:ascii="Times New Roman" w:hAnsi="Times New Roman" w:cs="Times New Roman"/>
          <w:sz w:val="28"/>
          <w:szCs w:val="28"/>
          <w:lang w:val="ru-RU"/>
        </w:rPr>
        <w:t>346</w:t>
      </w:r>
      <w:r w:rsidR="00997221" w:rsidRPr="00997221">
        <w:rPr>
          <w:rFonts w:ascii="Times New Roman" w:hAnsi="Times New Roman" w:cs="Times New Roman"/>
          <w:sz w:val="28"/>
          <w:szCs w:val="28"/>
          <w:lang w:val="ru-RU"/>
        </w:rPr>
        <w:t>]</w:t>
      </w:r>
      <w:r w:rsidRPr="00D216F1">
        <w:rPr>
          <w:rFonts w:ascii="Times New Roman" w:hAnsi="Times New Roman" w:cs="Times New Roman"/>
          <w:sz w:val="28"/>
          <w:szCs w:val="28"/>
          <w:lang w:val="ru-RU"/>
        </w:rPr>
        <w:t>. Не можна квал</w:t>
      </w:r>
      <w:r w:rsidR="001343F9">
        <w:rPr>
          <w:rFonts w:ascii="Times New Roman" w:hAnsi="Times New Roman" w:cs="Times New Roman"/>
          <w:sz w:val="28"/>
          <w:szCs w:val="28"/>
          <w:lang w:val="ru-RU"/>
        </w:rPr>
        <w:t>іфікувати її і як під</w:t>
      </w:r>
      <w:r w:rsidRPr="00D216F1">
        <w:rPr>
          <w:rFonts w:ascii="Times New Roman" w:hAnsi="Times New Roman" w:cs="Times New Roman"/>
          <w:sz w:val="28"/>
          <w:szCs w:val="28"/>
          <w:lang w:val="ru-RU"/>
        </w:rPr>
        <w:t>приємницьку, оскільки вона за своєю суттю спрямована на вирішення спорів,</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тому отримані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судом грошові </w:t>
      </w:r>
      <w:r w:rsidR="001343F9">
        <w:rPr>
          <w:rFonts w:ascii="Times New Roman" w:hAnsi="Times New Roman" w:cs="Times New Roman"/>
          <w:sz w:val="28"/>
          <w:szCs w:val="28"/>
          <w:lang w:val="ru-RU"/>
        </w:rPr>
        <w:t>кошти не підлягають оподаткуван</w:t>
      </w:r>
      <w:r w:rsidRPr="00D216F1">
        <w:rPr>
          <w:rFonts w:ascii="Times New Roman" w:hAnsi="Times New Roman" w:cs="Times New Roman"/>
          <w:sz w:val="28"/>
          <w:szCs w:val="28"/>
          <w:lang w:val="ru-RU"/>
        </w:rPr>
        <w:t xml:space="preserve">ню як </w:t>
      </w:r>
      <w:r w:rsidRPr="00D216F1">
        <w:rPr>
          <w:rFonts w:ascii="Times New Roman" w:hAnsi="Times New Roman" w:cs="Times New Roman"/>
          <w:sz w:val="28"/>
          <w:szCs w:val="28"/>
          <w:lang w:val="ru-RU"/>
        </w:rPr>
        <w:lastRenderedPageBreak/>
        <w:t>отримані від здійснення підприємниц</w:t>
      </w:r>
      <w:r w:rsidR="001343F9">
        <w:rPr>
          <w:rFonts w:ascii="Times New Roman" w:hAnsi="Times New Roman" w:cs="Times New Roman"/>
          <w:sz w:val="28"/>
          <w:szCs w:val="28"/>
          <w:lang w:val="ru-RU"/>
        </w:rPr>
        <w:t>ької діяльності. Навіть система</w:t>
      </w:r>
      <w:r w:rsidRPr="00D216F1">
        <w:rPr>
          <w:rFonts w:ascii="Times New Roman" w:hAnsi="Times New Roman" w:cs="Times New Roman"/>
          <w:sz w:val="28"/>
          <w:szCs w:val="28"/>
          <w:lang w:val="ru-RU"/>
        </w:rPr>
        <w:t>тичне надання певних послуг ще не є підставою визнавати таку діяльність</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підприємницькою, тим паче, що чинним за</w:t>
      </w:r>
      <w:r w:rsidR="001343F9">
        <w:rPr>
          <w:rFonts w:ascii="Times New Roman" w:hAnsi="Times New Roman" w:cs="Times New Roman"/>
          <w:sz w:val="28"/>
          <w:szCs w:val="28"/>
          <w:lang w:val="ru-RU"/>
        </w:rPr>
        <w:t>конодавством передбачено, що до</w:t>
      </w:r>
      <w:r w:rsidRPr="00D216F1">
        <w:rPr>
          <w:rFonts w:ascii="Times New Roman" w:hAnsi="Times New Roman" w:cs="Times New Roman"/>
          <w:sz w:val="28"/>
          <w:szCs w:val="28"/>
          <w:lang w:val="ru-RU"/>
        </w:rPr>
        <w:t>говір про надання послуг не обов’язково має бути оплатним. Так, відповідно</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до ст. 42 Господарського кодексу України підприєм</w:t>
      </w:r>
      <w:r w:rsidR="001343F9">
        <w:rPr>
          <w:rFonts w:ascii="Times New Roman" w:hAnsi="Times New Roman" w:cs="Times New Roman"/>
          <w:sz w:val="28"/>
          <w:szCs w:val="28"/>
          <w:lang w:val="ru-RU"/>
        </w:rPr>
        <w:t>ництво – це самостійна, іні</w:t>
      </w:r>
      <w:r w:rsidRPr="00D216F1">
        <w:rPr>
          <w:rFonts w:ascii="Times New Roman" w:hAnsi="Times New Roman" w:cs="Times New Roman"/>
          <w:sz w:val="28"/>
          <w:szCs w:val="28"/>
          <w:lang w:val="ru-RU"/>
        </w:rPr>
        <w:t>ціативна, систематична, на власний ризик г</w:t>
      </w:r>
      <w:r w:rsidR="001343F9">
        <w:rPr>
          <w:rFonts w:ascii="Times New Roman" w:hAnsi="Times New Roman" w:cs="Times New Roman"/>
          <w:sz w:val="28"/>
          <w:szCs w:val="28"/>
          <w:lang w:val="ru-RU"/>
        </w:rPr>
        <w:t>осподарська діяльність, що здій</w:t>
      </w:r>
      <w:r w:rsidRPr="00D216F1">
        <w:rPr>
          <w:rFonts w:ascii="Times New Roman" w:hAnsi="Times New Roman" w:cs="Times New Roman"/>
          <w:sz w:val="28"/>
          <w:szCs w:val="28"/>
          <w:lang w:val="ru-RU"/>
        </w:rPr>
        <w:t>снюється суб’єктами господарювання (підприємцями) з метою досягнення</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економічних і соціальних результатів та одержання прибутку.</w:t>
      </w:r>
      <w:r w:rsidR="001343F9">
        <w:rPr>
          <w:rFonts w:ascii="Times New Roman" w:hAnsi="Times New Roman" w:cs="Times New Roman"/>
          <w:sz w:val="28"/>
          <w:szCs w:val="28"/>
          <w:lang w:val="ru-RU"/>
        </w:rPr>
        <w:t xml:space="preserve"> </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Підставою для отримання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1343F9">
        <w:rPr>
          <w:rFonts w:ascii="Times New Roman" w:hAnsi="Times New Roman" w:cs="Times New Roman"/>
          <w:sz w:val="28"/>
          <w:szCs w:val="28"/>
          <w:lang w:val="ru-RU"/>
        </w:rPr>
        <w:t xml:space="preserve"> збору </w:t>
      </w:r>
      <w:r w:rsidR="00BA47FD">
        <w:rPr>
          <w:rFonts w:ascii="Times New Roman" w:hAnsi="Times New Roman" w:cs="Times New Roman"/>
          <w:sz w:val="28"/>
          <w:szCs w:val="28"/>
          <w:lang w:val="ru-RU"/>
        </w:rPr>
        <w:t>теретеськ</w:t>
      </w:r>
      <w:r w:rsidR="001343F9">
        <w:rPr>
          <w:rFonts w:ascii="Times New Roman" w:hAnsi="Times New Roman" w:cs="Times New Roman"/>
          <w:sz w:val="28"/>
          <w:szCs w:val="28"/>
          <w:lang w:val="ru-RU"/>
        </w:rPr>
        <w:t>им судом, незва</w:t>
      </w:r>
      <w:r w:rsidRPr="00D216F1">
        <w:rPr>
          <w:rFonts w:ascii="Times New Roman" w:hAnsi="Times New Roman" w:cs="Times New Roman"/>
          <w:sz w:val="28"/>
          <w:szCs w:val="28"/>
          <w:lang w:val="ru-RU"/>
        </w:rPr>
        <w:t xml:space="preserve">жаючи на відсутність угоди про передання спору на вирішення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судом у письмовому вигляді (наприклад, у разі укладення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шляхом направлення відзиву на позов, в якому одна із сторін підт</w:t>
      </w:r>
      <w:r w:rsidR="001343F9">
        <w:rPr>
          <w:rFonts w:ascii="Times New Roman" w:hAnsi="Times New Roman" w:cs="Times New Roman"/>
          <w:sz w:val="28"/>
          <w:szCs w:val="28"/>
          <w:lang w:val="ru-RU"/>
        </w:rPr>
        <w:t>верджує на</w:t>
      </w:r>
      <w:r w:rsidRPr="00D216F1">
        <w:rPr>
          <w:rFonts w:ascii="Times New Roman" w:hAnsi="Times New Roman" w:cs="Times New Roman"/>
          <w:sz w:val="28"/>
          <w:szCs w:val="28"/>
          <w:lang w:val="ru-RU"/>
        </w:rPr>
        <w:t xml:space="preserve">явність угоди, а інша сторона проти цього не заперечує), є правила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на яких основані взаємн</w:t>
      </w:r>
      <w:r w:rsidR="001343F9">
        <w:rPr>
          <w:rFonts w:ascii="Times New Roman" w:hAnsi="Times New Roman" w:cs="Times New Roman"/>
          <w:sz w:val="28"/>
          <w:szCs w:val="28"/>
          <w:lang w:val="ru-RU"/>
        </w:rPr>
        <w:t>і зобов’язання. Так, позивач зо</w:t>
      </w:r>
      <w:r w:rsidRPr="00D216F1">
        <w:rPr>
          <w:rFonts w:ascii="Times New Roman" w:hAnsi="Times New Roman" w:cs="Times New Roman"/>
          <w:sz w:val="28"/>
          <w:szCs w:val="28"/>
          <w:lang w:val="ru-RU"/>
        </w:rPr>
        <w:t xml:space="preserve">бов’язаний сплатити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 у випадку відстрочки оплати збору під</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час учинення позову і у разі відмови в задоволенні позову повинен внести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відповідну суму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виходя</w:t>
      </w:r>
      <w:r w:rsidR="001343F9">
        <w:rPr>
          <w:rFonts w:ascii="Times New Roman" w:hAnsi="Times New Roman" w:cs="Times New Roman"/>
          <w:sz w:val="28"/>
          <w:szCs w:val="28"/>
          <w:lang w:val="ru-RU"/>
        </w:rPr>
        <w:t>чи з розподілу витрат між сторо</w:t>
      </w:r>
      <w:r w:rsidRPr="00D216F1">
        <w:rPr>
          <w:rFonts w:ascii="Times New Roman" w:hAnsi="Times New Roman" w:cs="Times New Roman"/>
          <w:sz w:val="28"/>
          <w:szCs w:val="28"/>
          <w:lang w:val="ru-RU"/>
        </w:rPr>
        <w:t xml:space="preserve">нами, визначеного рішенням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Отже, можна зробити висновок, що спроби врегулювання відносин сторін</w:t>
      </w:r>
      <w:r w:rsidR="001343F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та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 рамках договору про надання</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послуг або будь</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якого іншого цивільно</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пра</w:t>
      </w:r>
      <w:r w:rsidR="001343F9">
        <w:rPr>
          <w:rFonts w:ascii="Times New Roman" w:hAnsi="Times New Roman" w:cs="Times New Roman"/>
          <w:sz w:val="28"/>
          <w:szCs w:val="28"/>
          <w:lang w:val="ru-RU"/>
        </w:rPr>
        <w:t>вового договору виявляються без</w:t>
      </w:r>
      <w:r w:rsidRPr="00D216F1">
        <w:rPr>
          <w:rFonts w:ascii="Times New Roman" w:hAnsi="Times New Roman" w:cs="Times New Roman"/>
          <w:sz w:val="28"/>
          <w:szCs w:val="28"/>
          <w:lang w:val="ru-RU"/>
        </w:rPr>
        <w:t>перспективними через те, що ці правовідносини значною мірою носять характер процесуальних і взагалі не можуть бути врегульовані виключно цивільно</w:t>
      </w:r>
      <w:r w:rsidR="001343F9">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правовими методами. Застосування до цих правовідносин норм цивільного</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права повинно мати досить обмежений характер.</w:t>
      </w:r>
    </w:p>
    <w:p w:rsidR="00D216F1" w:rsidRPr="00D216F1" w:rsidRDefault="0036525C"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D216F1" w:rsidRPr="00D216F1">
        <w:rPr>
          <w:rFonts w:ascii="Times New Roman" w:hAnsi="Times New Roman" w:cs="Times New Roman"/>
          <w:sz w:val="28"/>
          <w:szCs w:val="28"/>
          <w:lang w:val="ru-RU"/>
        </w:rPr>
        <w:t xml:space="preserve">сновною функцією </w:t>
      </w:r>
      <w:r w:rsidR="00BA47FD">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ого</w:t>
      </w:r>
      <w:r w:rsidR="001343F9">
        <w:rPr>
          <w:rFonts w:ascii="Times New Roman" w:hAnsi="Times New Roman" w:cs="Times New Roman"/>
          <w:sz w:val="28"/>
          <w:szCs w:val="28"/>
          <w:lang w:val="ru-RU"/>
        </w:rPr>
        <w:t xml:space="preserve"> збору є покриття витрат на </w:t>
      </w:r>
      <w:r w:rsidR="00BA47FD">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розгляд.</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Питання сплати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непросте, на практиці трапляється</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вирішувати складні завдання. Наприклад, ч</w:t>
      </w:r>
      <w:r w:rsidR="001343F9">
        <w:rPr>
          <w:rFonts w:ascii="Times New Roman" w:hAnsi="Times New Roman" w:cs="Times New Roman"/>
          <w:sz w:val="28"/>
          <w:szCs w:val="28"/>
          <w:lang w:val="ru-RU"/>
        </w:rPr>
        <w:t>и може надаватися відстрочка йо</w:t>
      </w:r>
      <w:r w:rsidRPr="00D216F1">
        <w:rPr>
          <w:rFonts w:ascii="Times New Roman" w:hAnsi="Times New Roman" w:cs="Times New Roman"/>
          <w:sz w:val="28"/>
          <w:szCs w:val="28"/>
          <w:lang w:val="ru-RU"/>
        </w:rPr>
        <w:t>го оплати аналогічно наданню відстрочки в оплаті державного мита. Оскільки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природа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має договірний характер, можли</w:t>
      </w:r>
      <w:r w:rsidR="001343F9">
        <w:rPr>
          <w:rFonts w:ascii="Times New Roman" w:hAnsi="Times New Roman" w:cs="Times New Roman"/>
          <w:sz w:val="28"/>
          <w:szCs w:val="28"/>
          <w:lang w:val="ru-RU"/>
        </w:rPr>
        <w:t>вість на</w:t>
      </w:r>
      <w:r w:rsidRPr="00D216F1">
        <w:rPr>
          <w:rFonts w:ascii="Times New Roman" w:hAnsi="Times New Roman" w:cs="Times New Roman"/>
          <w:sz w:val="28"/>
          <w:szCs w:val="28"/>
          <w:lang w:val="ru-RU"/>
        </w:rPr>
        <w:t xml:space="preserve">дання такої відстрочки, як правило, врегульовується на рівні регламентів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На практиц</w:t>
      </w:r>
      <w:r w:rsidR="001343F9">
        <w:rPr>
          <w:rFonts w:ascii="Times New Roman" w:hAnsi="Times New Roman" w:cs="Times New Roman"/>
          <w:sz w:val="28"/>
          <w:szCs w:val="28"/>
          <w:lang w:val="ru-RU"/>
        </w:rPr>
        <w:t xml:space="preserve">і </w:t>
      </w:r>
      <w:r w:rsidR="00BA47FD">
        <w:rPr>
          <w:rFonts w:ascii="Times New Roman" w:hAnsi="Times New Roman" w:cs="Times New Roman"/>
          <w:sz w:val="28"/>
          <w:szCs w:val="28"/>
          <w:lang w:val="ru-RU"/>
        </w:rPr>
        <w:t>теретеськ</w:t>
      </w:r>
      <w:r w:rsidR="001343F9">
        <w:rPr>
          <w:rFonts w:ascii="Times New Roman" w:hAnsi="Times New Roman" w:cs="Times New Roman"/>
          <w:sz w:val="28"/>
          <w:szCs w:val="28"/>
          <w:lang w:val="ru-RU"/>
        </w:rPr>
        <w:t>і суди зазвичай нада</w:t>
      </w:r>
      <w:r w:rsidRPr="00D216F1">
        <w:rPr>
          <w:rFonts w:ascii="Times New Roman" w:hAnsi="Times New Roman" w:cs="Times New Roman"/>
          <w:sz w:val="28"/>
          <w:szCs w:val="28"/>
          <w:lang w:val="ru-RU"/>
        </w:rPr>
        <w:t xml:space="preserve">ють такі відстрочки, </w:t>
      </w:r>
      <w:r w:rsidRPr="00D216F1">
        <w:rPr>
          <w:rFonts w:ascii="Times New Roman" w:hAnsi="Times New Roman" w:cs="Times New Roman"/>
          <w:sz w:val="28"/>
          <w:szCs w:val="28"/>
          <w:lang w:val="ru-RU"/>
        </w:rPr>
        <w:lastRenderedPageBreak/>
        <w:t>через що надалі може виникнути питання про право</w:t>
      </w:r>
      <w:r w:rsidR="001343F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на стягнення цих коштів. Хоча на перший погляд очевидно,</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таке право, необхідно обґрунтувати свої вимоги на</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підставі правових норм.</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Зрозуміло,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w:t>
      </w:r>
      <w:r w:rsidR="00AA3687">
        <w:rPr>
          <w:rFonts w:ascii="Times New Roman" w:hAnsi="Times New Roman" w:cs="Times New Roman"/>
          <w:sz w:val="28"/>
          <w:szCs w:val="28"/>
          <w:lang w:val="ru-RU"/>
        </w:rPr>
        <w:t xml:space="preserve">при отриманні судового збору за первинне подання заяви </w:t>
      </w:r>
      <w:r w:rsidRPr="00D216F1">
        <w:rPr>
          <w:rFonts w:ascii="Times New Roman" w:hAnsi="Times New Roman" w:cs="Times New Roman"/>
          <w:sz w:val="28"/>
          <w:szCs w:val="28"/>
          <w:lang w:val="ru-RU"/>
        </w:rPr>
        <w:t>не можуть</w:t>
      </w:r>
      <w:r w:rsidR="001343F9">
        <w:rPr>
          <w:rFonts w:ascii="Times New Roman" w:hAnsi="Times New Roman" w:cs="Times New Roman"/>
          <w:sz w:val="28"/>
          <w:szCs w:val="28"/>
          <w:lang w:val="ru-RU"/>
        </w:rPr>
        <w:t xml:space="preserve"> діяти на основі </w:t>
      </w:r>
      <w:r w:rsidR="00F614DE">
        <w:rPr>
          <w:rFonts w:ascii="Times New Roman" w:hAnsi="Times New Roman" w:cs="Times New Roman"/>
          <w:sz w:val="28"/>
          <w:szCs w:val="28"/>
          <w:lang w:val="ru-RU"/>
        </w:rPr>
        <w:t>Закону «Про судовий збір»</w:t>
      </w:r>
      <w:r w:rsidRPr="00D216F1">
        <w:rPr>
          <w:rFonts w:ascii="Times New Roman" w:hAnsi="Times New Roman" w:cs="Times New Roman"/>
          <w:sz w:val="28"/>
          <w:szCs w:val="28"/>
          <w:lang w:val="ru-RU"/>
        </w:rPr>
        <w:t>, практично неможливо застосувати інші</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правові норми, крім цивільно</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правових, з посиланням на загальні норми про</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те, що зобов’язання повинні виконуватись. Поряд з цим цивільно</w:t>
      </w:r>
      <w:r w:rsidR="001343F9">
        <w:rPr>
          <w:rFonts w:ascii="Times New Roman" w:hAnsi="Times New Roman" w:cs="Times New Roman"/>
          <w:sz w:val="28"/>
          <w:szCs w:val="28"/>
          <w:lang w:val="ru-RU"/>
        </w:rPr>
        <w:t>-</w:t>
      </w:r>
      <w:r w:rsidRPr="00D216F1">
        <w:rPr>
          <w:rFonts w:ascii="Times New Roman" w:hAnsi="Times New Roman" w:cs="Times New Roman"/>
          <w:sz w:val="28"/>
          <w:szCs w:val="28"/>
          <w:lang w:val="ru-RU"/>
        </w:rPr>
        <w:t>правовий</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характер зобов’язання про сплату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все одно залишається</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під певним сумнівом, крім того, дається взнаки відсутність правової практики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 цього питання.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Неможливість примусового стягнення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збору в порядку, передбаченому для державного мита, досить гостро порушує для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судів питання процесуального характеру, а саме: про право позивача на</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збільшення суми позову в процесі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Можливість зміни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розміру позовних вимог до винесення ріше</w:t>
      </w:r>
      <w:r w:rsidR="001343F9">
        <w:rPr>
          <w:rFonts w:ascii="Times New Roman" w:hAnsi="Times New Roman" w:cs="Times New Roman"/>
          <w:sz w:val="28"/>
          <w:szCs w:val="28"/>
          <w:lang w:val="ru-RU"/>
        </w:rPr>
        <w:t>ння передбачена майже у більшос</w:t>
      </w:r>
      <w:r w:rsidRPr="00D216F1">
        <w:rPr>
          <w:rFonts w:ascii="Times New Roman" w:hAnsi="Times New Roman" w:cs="Times New Roman"/>
          <w:sz w:val="28"/>
          <w:szCs w:val="28"/>
          <w:lang w:val="ru-RU"/>
        </w:rPr>
        <w:t xml:space="preserve">ті регламентів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 У випадку, якщо позивачем були збільшені</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позовні вимоги і у зв’язку з цим не було доплачено суми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w:t>
      </w:r>
      <w:r w:rsidR="001343F9">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може прийняти рішення п</w:t>
      </w:r>
      <w:r w:rsidR="001343F9">
        <w:rPr>
          <w:rFonts w:ascii="Times New Roman" w:hAnsi="Times New Roman" w:cs="Times New Roman"/>
          <w:sz w:val="28"/>
          <w:szCs w:val="28"/>
          <w:lang w:val="ru-RU"/>
        </w:rPr>
        <w:t>окласти несплачену позивачем су</w:t>
      </w:r>
      <w:r w:rsidRPr="00D216F1">
        <w:rPr>
          <w:rFonts w:ascii="Times New Roman" w:hAnsi="Times New Roman" w:cs="Times New Roman"/>
          <w:sz w:val="28"/>
          <w:szCs w:val="28"/>
          <w:lang w:val="ru-RU"/>
        </w:rPr>
        <w:t xml:space="preserve">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на відповідача і відповідно стягнути її на свою користь,</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посилаючись на положення свого регламенту.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Так, наприклад, у </w:t>
      </w:r>
      <w:r w:rsidR="00AA3687">
        <w:rPr>
          <w:rFonts w:ascii="Times New Roman" w:hAnsi="Times New Roman" w:cs="Times New Roman"/>
          <w:sz w:val="28"/>
          <w:szCs w:val="28"/>
          <w:lang w:val="ru-RU"/>
        </w:rPr>
        <w:t>світі</w:t>
      </w:r>
      <w:r w:rsidRPr="00D216F1">
        <w:rPr>
          <w:rFonts w:ascii="Times New Roman" w:hAnsi="Times New Roman" w:cs="Times New Roman"/>
          <w:sz w:val="28"/>
          <w:szCs w:val="28"/>
          <w:lang w:val="ru-RU"/>
        </w:rPr>
        <w:t xml:space="preserve"> є судова практика, коли на користь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видаються викон</w:t>
      </w:r>
      <w:r w:rsidR="001343F9">
        <w:rPr>
          <w:rFonts w:ascii="Times New Roman" w:hAnsi="Times New Roman" w:cs="Times New Roman"/>
          <w:sz w:val="28"/>
          <w:szCs w:val="28"/>
          <w:lang w:val="ru-RU"/>
        </w:rPr>
        <w:t xml:space="preserve">авчі документи на стягнення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w:t>
      </w:r>
      <w:r w:rsidR="0036525C">
        <w:rPr>
          <w:rFonts w:ascii="Times New Roman" w:hAnsi="Times New Roman" w:cs="Times New Roman"/>
          <w:sz w:val="28"/>
          <w:szCs w:val="28"/>
          <w:lang w:val="ru-RU"/>
        </w:rPr>
        <w:t xml:space="preserve"> </w:t>
      </w:r>
      <w:r w:rsidR="0036525C" w:rsidRPr="00997221">
        <w:rPr>
          <w:rFonts w:ascii="Times New Roman" w:hAnsi="Times New Roman" w:cs="Times New Roman"/>
          <w:sz w:val="28"/>
          <w:szCs w:val="28"/>
          <w:lang w:val="ru-RU"/>
        </w:rPr>
        <w:t>[</w:t>
      </w:r>
      <w:r w:rsidR="0036525C">
        <w:rPr>
          <w:rFonts w:ascii="Times New Roman" w:hAnsi="Times New Roman" w:cs="Times New Roman"/>
          <w:sz w:val="28"/>
          <w:szCs w:val="28"/>
          <w:lang w:val="ru-RU"/>
        </w:rPr>
        <w:t>67, с.23</w:t>
      </w:r>
      <w:r w:rsidR="0036525C" w:rsidRPr="00997221">
        <w:rPr>
          <w:rFonts w:ascii="Times New Roman" w:hAnsi="Times New Roman" w:cs="Times New Roman"/>
          <w:sz w:val="28"/>
          <w:szCs w:val="28"/>
          <w:lang w:val="ru-RU"/>
        </w:rPr>
        <w:t>]</w:t>
      </w:r>
      <w:r w:rsidRPr="00D216F1">
        <w:rPr>
          <w:rFonts w:ascii="Times New Roman" w:hAnsi="Times New Roman" w:cs="Times New Roman"/>
          <w:sz w:val="28"/>
          <w:szCs w:val="28"/>
          <w:lang w:val="ru-RU"/>
        </w:rPr>
        <w:t>. Зокрема, відповідно до п. 7.1. Положення про арбітражні</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збори РКАС при ТПП м. Армавіра суд має право надати відстрочку сплати</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збору до винесення рішення по суті з наступним стягненням сум збору на</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користь Армавірської МТПП, про що робиться запис у резолютивній частині</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рішення. У разі невиконання такої вимоги, за заявою МТПП арбітражний суд</w:t>
      </w:r>
      <w:r w:rsidR="001343F9">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Краснодарського краю може видати виконавчий документ на примусове виконання цієї частини рішення</w:t>
      </w:r>
      <w:r w:rsidR="0036525C" w:rsidRPr="00997221">
        <w:rPr>
          <w:rFonts w:ascii="Times New Roman" w:hAnsi="Times New Roman" w:cs="Times New Roman"/>
          <w:sz w:val="28"/>
          <w:szCs w:val="28"/>
          <w:lang w:val="ru-RU"/>
        </w:rPr>
        <w:t>[</w:t>
      </w:r>
      <w:r w:rsidR="0036525C">
        <w:rPr>
          <w:rFonts w:ascii="Times New Roman" w:hAnsi="Times New Roman" w:cs="Times New Roman"/>
          <w:sz w:val="28"/>
          <w:szCs w:val="28"/>
          <w:lang w:val="ru-RU"/>
        </w:rPr>
        <w:t>68, с.</w:t>
      </w:r>
      <w:r w:rsidR="00BF5F9A">
        <w:rPr>
          <w:rFonts w:ascii="Times New Roman" w:hAnsi="Times New Roman" w:cs="Times New Roman"/>
          <w:sz w:val="28"/>
          <w:szCs w:val="28"/>
          <w:lang w:val="ru-RU"/>
        </w:rPr>
        <w:t>176</w:t>
      </w:r>
      <w:r w:rsidR="0036525C" w:rsidRPr="00997221">
        <w:rPr>
          <w:rFonts w:ascii="Times New Roman" w:hAnsi="Times New Roman" w:cs="Times New Roman"/>
          <w:sz w:val="28"/>
          <w:szCs w:val="28"/>
          <w:lang w:val="ru-RU"/>
        </w:rPr>
        <w:t>]</w:t>
      </w:r>
      <w:r w:rsidRPr="00D216F1">
        <w:rPr>
          <w:rFonts w:ascii="Times New Roman" w:hAnsi="Times New Roman" w:cs="Times New Roman"/>
          <w:sz w:val="28"/>
          <w:szCs w:val="28"/>
          <w:lang w:val="ru-RU"/>
        </w:rPr>
        <w:t>. Проте така практика уявляється як мінімум</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спірною, оскільки виконавчі документи ви</w:t>
      </w:r>
      <w:r w:rsidR="00304FF3">
        <w:rPr>
          <w:rFonts w:ascii="Times New Roman" w:hAnsi="Times New Roman" w:cs="Times New Roman"/>
          <w:sz w:val="28"/>
          <w:szCs w:val="28"/>
          <w:lang w:val="ru-RU"/>
        </w:rPr>
        <w:t>даються на підставі заяви сторо</w:t>
      </w:r>
      <w:r w:rsidRPr="00D216F1">
        <w:rPr>
          <w:rFonts w:ascii="Times New Roman" w:hAnsi="Times New Roman" w:cs="Times New Roman"/>
          <w:sz w:val="28"/>
          <w:szCs w:val="28"/>
          <w:lang w:val="ru-RU"/>
        </w:rPr>
        <w:t xml:space="preserve">ни, на користь якої винесено рішення, а </w:t>
      </w:r>
      <w:r w:rsidR="00BA47FD">
        <w:rPr>
          <w:rFonts w:ascii="Times New Roman" w:hAnsi="Times New Roman" w:cs="Times New Roman"/>
          <w:sz w:val="28"/>
          <w:szCs w:val="28"/>
          <w:lang w:val="ru-RU"/>
        </w:rPr>
        <w:t>теретеськ</w:t>
      </w:r>
      <w:r w:rsidR="00304FF3">
        <w:rPr>
          <w:rFonts w:ascii="Times New Roman" w:hAnsi="Times New Roman" w:cs="Times New Roman"/>
          <w:sz w:val="28"/>
          <w:szCs w:val="28"/>
          <w:lang w:val="ru-RU"/>
        </w:rPr>
        <w:t>ий суд аж ніяк не є сторо</w:t>
      </w:r>
      <w:r w:rsidRPr="00D216F1">
        <w:rPr>
          <w:rFonts w:ascii="Times New Roman" w:hAnsi="Times New Roman" w:cs="Times New Roman"/>
          <w:sz w:val="28"/>
          <w:szCs w:val="28"/>
          <w:lang w:val="ru-RU"/>
        </w:rPr>
        <w:t>ною спору, отже, не має жодної правової пі</w:t>
      </w:r>
      <w:r w:rsidR="00304FF3">
        <w:rPr>
          <w:rFonts w:ascii="Times New Roman" w:hAnsi="Times New Roman" w:cs="Times New Roman"/>
          <w:sz w:val="28"/>
          <w:szCs w:val="28"/>
          <w:lang w:val="ru-RU"/>
        </w:rPr>
        <w:t>дстави для видачі виконавчих до</w:t>
      </w:r>
      <w:r w:rsidRPr="00D216F1">
        <w:rPr>
          <w:rFonts w:ascii="Times New Roman" w:hAnsi="Times New Roman" w:cs="Times New Roman"/>
          <w:sz w:val="28"/>
          <w:szCs w:val="28"/>
          <w:lang w:val="ru-RU"/>
        </w:rPr>
        <w:t>кументів.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Тому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ідуть по шляху неприйняття збільшення позовних</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вимог до сплати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На думку російських юристів, положення</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регламенту щодо права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відмовити у збільшенні позовних</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вимог до повної сплати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збору </w:t>
      </w:r>
      <w:r w:rsidR="00304FF3">
        <w:rPr>
          <w:rFonts w:ascii="Times New Roman" w:hAnsi="Times New Roman" w:cs="Times New Roman"/>
          <w:sz w:val="28"/>
          <w:szCs w:val="28"/>
          <w:lang w:val="ru-RU"/>
        </w:rPr>
        <w:t>не буде суперечити чинному зако</w:t>
      </w:r>
      <w:r w:rsidRPr="00D216F1">
        <w:rPr>
          <w:rFonts w:ascii="Times New Roman" w:hAnsi="Times New Roman" w:cs="Times New Roman"/>
          <w:sz w:val="28"/>
          <w:szCs w:val="28"/>
          <w:lang w:val="ru-RU"/>
        </w:rPr>
        <w:t>нодавству. Якщо ж регламентом передбачено</w:t>
      </w:r>
      <w:r w:rsidR="00304FF3">
        <w:rPr>
          <w:rFonts w:ascii="Times New Roman" w:hAnsi="Times New Roman" w:cs="Times New Roman"/>
          <w:sz w:val="28"/>
          <w:szCs w:val="28"/>
          <w:lang w:val="ru-RU"/>
        </w:rPr>
        <w:t xml:space="preserve"> право на відстрочку сплати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із зарахуванням його на в</w:t>
      </w:r>
      <w:r w:rsidR="00304FF3">
        <w:rPr>
          <w:rFonts w:ascii="Times New Roman" w:hAnsi="Times New Roman" w:cs="Times New Roman"/>
          <w:sz w:val="28"/>
          <w:szCs w:val="28"/>
          <w:lang w:val="ru-RU"/>
        </w:rPr>
        <w:t>ідповідача та подальшим стягнен</w:t>
      </w:r>
      <w:r w:rsidRPr="00D216F1">
        <w:rPr>
          <w:rFonts w:ascii="Times New Roman" w:hAnsi="Times New Roman" w:cs="Times New Roman"/>
          <w:sz w:val="28"/>
          <w:szCs w:val="28"/>
          <w:lang w:val="ru-RU"/>
        </w:rPr>
        <w:t xml:space="preserve">ням на користь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не може відмовити</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позивачу у реалізації його диспозитивного процесуального права. При цьому</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наявність або відсутність можливості примусо</w:t>
      </w:r>
      <w:r w:rsidR="00304FF3">
        <w:rPr>
          <w:rFonts w:ascii="Times New Roman" w:hAnsi="Times New Roman" w:cs="Times New Roman"/>
          <w:sz w:val="28"/>
          <w:szCs w:val="28"/>
          <w:lang w:val="ru-RU"/>
        </w:rPr>
        <w:t xml:space="preserve">вого стягнення </w:t>
      </w:r>
      <w:r w:rsidR="00BA47FD">
        <w:rPr>
          <w:rFonts w:ascii="Times New Roman" w:hAnsi="Times New Roman" w:cs="Times New Roman"/>
          <w:sz w:val="28"/>
          <w:szCs w:val="28"/>
          <w:lang w:val="ru-RU"/>
        </w:rPr>
        <w:t>теретеськ</w:t>
      </w:r>
      <w:r w:rsidR="00304FF3">
        <w:rPr>
          <w:rFonts w:ascii="Times New Roman" w:hAnsi="Times New Roman" w:cs="Times New Roman"/>
          <w:sz w:val="28"/>
          <w:szCs w:val="28"/>
          <w:lang w:val="ru-RU"/>
        </w:rPr>
        <w:t>им су</w:t>
      </w:r>
      <w:r w:rsidRPr="00D216F1">
        <w:rPr>
          <w:rFonts w:ascii="Times New Roman" w:hAnsi="Times New Roman" w:cs="Times New Roman"/>
          <w:sz w:val="28"/>
          <w:szCs w:val="28"/>
          <w:lang w:val="ru-RU"/>
        </w:rPr>
        <w:t>дом збору не має значення. Це питання п</w:t>
      </w:r>
      <w:r w:rsidR="00304FF3">
        <w:rPr>
          <w:rFonts w:ascii="Times New Roman" w:hAnsi="Times New Roman" w:cs="Times New Roman"/>
          <w:sz w:val="28"/>
          <w:szCs w:val="28"/>
          <w:lang w:val="ru-RU"/>
        </w:rPr>
        <w:t>овинно вирішуватися ним поза ме</w:t>
      </w:r>
      <w:r w:rsidRPr="00D216F1">
        <w:rPr>
          <w:rFonts w:ascii="Times New Roman" w:hAnsi="Times New Roman" w:cs="Times New Roman"/>
          <w:sz w:val="28"/>
          <w:szCs w:val="28"/>
          <w:lang w:val="ru-RU"/>
        </w:rPr>
        <w:t>жами цього процесу.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Витрати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у зв’язку з вирішення спору не обмежуються</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лише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збором, відповідно до ст. 25 Закону до них належать:</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1) гонорари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2)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 розмір, строки та порядок сплати якого сторонами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визначає регламент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3) витрати, понесені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ими суддями у зв’язку з участю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 у тому числі витрати, поне</w:t>
      </w:r>
      <w:r w:rsidR="00304FF3">
        <w:rPr>
          <w:rFonts w:ascii="Times New Roman" w:hAnsi="Times New Roman" w:cs="Times New Roman"/>
          <w:sz w:val="28"/>
          <w:szCs w:val="28"/>
          <w:lang w:val="ru-RU"/>
        </w:rPr>
        <w:t xml:space="preserve">сені </w:t>
      </w:r>
      <w:r w:rsidR="00BA47FD">
        <w:rPr>
          <w:rFonts w:ascii="Times New Roman" w:hAnsi="Times New Roman" w:cs="Times New Roman"/>
          <w:sz w:val="28"/>
          <w:szCs w:val="28"/>
          <w:lang w:val="ru-RU"/>
        </w:rPr>
        <w:t>теретеськ</w:t>
      </w:r>
      <w:r w:rsidR="00304FF3">
        <w:rPr>
          <w:rFonts w:ascii="Times New Roman" w:hAnsi="Times New Roman" w:cs="Times New Roman"/>
          <w:sz w:val="28"/>
          <w:szCs w:val="28"/>
          <w:lang w:val="ru-RU"/>
        </w:rPr>
        <w:t>ими суддями на оп</w:t>
      </w:r>
      <w:r w:rsidRPr="00D216F1">
        <w:rPr>
          <w:rFonts w:ascii="Times New Roman" w:hAnsi="Times New Roman" w:cs="Times New Roman"/>
          <w:sz w:val="28"/>
          <w:szCs w:val="28"/>
          <w:lang w:val="ru-RU"/>
        </w:rPr>
        <w:t>лату проїзду до місця вирішення спору;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4) витрати, пов’язані з оплатою послуг експертів, перекладачів, якщо такі</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були запрошені чи призначені для участі 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розгляді;</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5) витрати, пов’язані з оглядом і дослі</w:t>
      </w:r>
      <w:r w:rsidR="00304FF3">
        <w:rPr>
          <w:rFonts w:ascii="Times New Roman" w:hAnsi="Times New Roman" w:cs="Times New Roman"/>
          <w:sz w:val="28"/>
          <w:szCs w:val="28"/>
          <w:lang w:val="ru-RU"/>
        </w:rPr>
        <w:t>дженням речових та письмових до</w:t>
      </w:r>
      <w:r w:rsidRPr="00D216F1">
        <w:rPr>
          <w:rFonts w:ascii="Times New Roman" w:hAnsi="Times New Roman" w:cs="Times New Roman"/>
          <w:sz w:val="28"/>
          <w:szCs w:val="28"/>
          <w:lang w:val="ru-RU"/>
        </w:rPr>
        <w:t>казів за їх місцем знаходження;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6) витрати, понесені свідками;</w:t>
      </w:r>
    </w:p>
    <w:p w:rsidR="00304FF3"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7) витрати, пов’язані з оплатою стороною, на користь якої було прийнято</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послуг представ</w:t>
      </w:r>
      <w:r w:rsidR="00304FF3">
        <w:rPr>
          <w:rFonts w:ascii="Times New Roman" w:hAnsi="Times New Roman" w:cs="Times New Roman"/>
          <w:sz w:val="28"/>
          <w:szCs w:val="28"/>
          <w:lang w:val="ru-RU"/>
        </w:rPr>
        <w:t>ника, пов’язаних з наданням пра</w:t>
      </w:r>
      <w:r w:rsidRPr="00D216F1">
        <w:rPr>
          <w:rFonts w:ascii="Times New Roman" w:hAnsi="Times New Roman" w:cs="Times New Roman"/>
          <w:sz w:val="28"/>
          <w:szCs w:val="28"/>
          <w:lang w:val="ru-RU"/>
        </w:rPr>
        <w:t>вової допомоги;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8) витрати, пов’язані з організаційним забезпеченням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розгляду;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9) витрати на листування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10) витрати на телефонний, телеграфний, телексний, факсимільний,</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електронний та інший зв’язок;</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11) гонорар секретаря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304FF3">
        <w:rPr>
          <w:rFonts w:ascii="Times New Roman" w:hAnsi="Times New Roman" w:cs="Times New Roman"/>
          <w:sz w:val="28"/>
          <w:szCs w:val="28"/>
          <w:lang w:val="ru-RU"/>
        </w:rPr>
        <w:t xml:space="preserve"> та інші витрати, визначені рег</w:t>
      </w:r>
      <w:r w:rsidRPr="00D216F1">
        <w:rPr>
          <w:rFonts w:ascii="Times New Roman" w:hAnsi="Times New Roman" w:cs="Times New Roman"/>
          <w:sz w:val="28"/>
          <w:szCs w:val="28"/>
          <w:lang w:val="ru-RU"/>
        </w:rPr>
        <w:t xml:space="preserve">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або контрактом з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суддею.</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Якщо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чи Положенням про постійно діючий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не визначено, що витрати, передбачені у пунктах 3–11</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під час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несуть сторони або сторона, яка подала позов,</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то такі витрати здійснюються постійно ді</w:t>
      </w:r>
      <w:r w:rsidR="00304FF3">
        <w:rPr>
          <w:rFonts w:ascii="Times New Roman" w:hAnsi="Times New Roman" w:cs="Times New Roman"/>
          <w:sz w:val="28"/>
          <w:szCs w:val="28"/>
          <w:lang w:val="ru-RU"/>
        </w:rPr>
        <w:t xml:space="preserve">ючим </w:t>
      </w:r>
      <w:r w:rsidR="00BA47FD">
        <w:rPr>
          <w:rFonts w:ascii="Times New Roman" w:hAnsi="Times New Roman" w:cs="Times New Roman"/>
          <w:sz w:val="28"/>
          <w:szCs w:val="28"/>
          <w:lang w:val="ru-RU"/>
        </w:rPr>
        <w:t>теретеськ</w:t>
      </w:r>
      <w:r w:rsidR="00304FF3">
        <w:rPr>
          <w:rFonts w:ascii="Times New Roman" w:hAnsi="Times New Roman" w:cs="Times New Roman"/>
          <w:sz w:val="28"/>
          <w:szCs w:val="28"/>
          <w:lang w:val="ru-RU"/>
        </w:rPr>
        <w:t>им судом з наступ</w:t>
      </w:r>
      <w:r w:rsidRPr="00D216F1">
        <w:rPr>
          <w:rFonts w:ascii="Times New Roman" w:hAnsi="Times New Roman" w:cs="Times New Roman"/>
          <w:sz w:val="28"/>
          <w:szCs w:val="28"/>
          <w:lang w:val="ru-RU"/>
        </w:rPr>
        <w:t>ним їх стягненням із сторін спору, про що зазначається в рішенні чи ухвалі</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Розміри гонорарів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суддів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судів</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 порядок їх виплати визначаються відповідно до регламенту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суду чи Положення про постійно діючий </w:t>
      </w:r>
      <w:r w:rsidR="00BA47FD">
        <w:rPr>
          <w:rFonts w:ascii="Times New Roman" w:hAnsi="Times New Roman" w:cs="Times New Roman"/>
          <w:sz w:val="28"/>
          <w:szCs w:val="28"/>
          <w:lang w:val="ru-RU"/>
        </w:rPr>
        <w:t>теретеськ</w:t>
      </w:r>
      <w:r w:rsidR="00304FF3">
        <w:rPr>
          <w:rFonts w:ascii="Times New Roman" w:hAnsi="Times New Roman" w:cs="Times New Roman"/>
          <w:sz w:val="28"/>
          <w:szCs w:val="28"/>
          <w:lang w:val="ru-RU"/>
        </w:rPr>
        <w:t xml:space="preserve">ий суд. У разі, коли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розгляд справи постійно діючим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не відбувся чи був</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припинений, сплачений сторонами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 повертається сторонам,</w:t>
      </w:r>
      <w:r w:rsidR="00304FF3">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крім випадків, якщо це було зумовлено відво</w:t>
      </w:r>
      <w:r w:rsidR="00304FF3">
        <w:rPr>
          <w:rFonts w:ascii="Times New Roman" w:hAnsi="Times New Roman" w:cs="Times New Roman"/>
          <w:sz w:val="28"/>
          <w:szCs w:val="28"/>
          <w:lang w:val="ru-RU"/>
        </w:rPr>
        <w:t>дом усіх суддів, укладанням сто</w:t>
      </w:r>
      <w:r w:rsidRPr="00D216F1">
        <w:rPr>
          <w:rFonts w:ascii="Times New Roman" w:hAnsi="Times New Roman" w:cs="Times New Roman"/>
          <w:sz w:val="28"/>
          <w:szCs w:val="28"/>
          <w:lang w:val="ru-RU"/>
        </w:rPr>
        <w:t>ронами мирової угоди, відмовою позивача від позову та іншими обставинами.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разі, коли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розгляд справи постійно діючим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не відбувся чи був припинений саме з наведених вище підстав, то, якщо інше</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 передбачено регламентом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9D2395">
        <w:rPr>
          <w:rFonts w:ascii="Times New Roman" w:hAnsi="Times New Roman" w:cs="Times New Roman"/>
          <w:sz w:val="28"/>
          <w:szCs w:val="28"/>
          <w:lang w:val="ru-RU"/>
        </w:rPr>
        <w:t>суду, сторони відшкодовують цьо</w:t>
      </w:r>
      <w:r w:rsidRPr="00D216F1">
        <w:rPr>
          <w:rFonts w:ascii="Times New Roman" w:hAnsi="Times New Roman" w:cs="Times New Roman"/>
          <w:sz w:val="28"/>
          <w:szCs w:val="28"/>
          <w:lang w:val="ru-RU"/>
        </w:rPr>
        <w:t xml:space="preserve">му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ому суду всі понесені ним витрати, про що зазначається в ухвалі</w:t>
      </w:r>
      <w:r w:rsidR="009D239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деяких регламентах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поняття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ий збір охоплює всі витрати, пов’язані з вирішенням спору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судом, що визначені ч. 1 ст. 25 Закону. Зокрема така практика закріплена у</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Регламенті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 Українському національному комітеті Міжнародної торгової палати</w:t>
      </w:r>
      <w:r w:rsidR="00BF5F9A">
        <w:rPr>
          <w:rFonts w:ascii="Times New Roman" w:hAnsi="Times New Roman" w:cs="Times New Roman"/>
          <w:sz w:val="28"/>
          <w:szCs w:val="28"/>
          <w:lang w:val="ru-RU"/>
        </w:rPr>
        <w:t xml:space="preserve"> </w:t>
      </w:r>
      <w:r w:rsidR="00BF5F9A" w:rsidRPr="00BF5F9A">
        <w:rPr>
          <w:rFonts w:ascii="Times New Roman" w:hAnsi="Times New Roman" w:cs="Times New Roman"/>
          <w:sz w:val="28"/>
          <w:szCs w:val="28"/>
          <w:lang w:val="ru-RU"/>
        </w:rPr>
        <w:t>[69</w:t>
      </w:r>
      <w:r w:rsidR="00BF5F9A">
        <w:rPr>
          <w:rFonts w:ascii="Times New Roman" w:hAnsi="Times New Roman" w:cs="Times New Roman"/>
          <w:sz w:val="28"/>
          <w:szCs w:val="28"/>
          <w:lang w:val="ru-RU"/>
        </w:rPr>
        <w:t>, с.7</w:t>
      </w:r>
      <w:r w:rsidR="00BF5F9A" w:rsidRPr="00BF5F9A">
        <w:rPr>
          <w:rFonts w:ascii="Times New Roman" w:hAnsi="Times New Roman" w:cs="Times New Roman"/>
          <w:sz w:val="28"/>
          <w:szCs w:val="28"/>
          <w:lang w:val="ru-RU"/>
        </w:rPr>
        <w:t>]</w:t>
      </w:r>
      <w:r w:rsidRPr="00D216F1">
        <w:rPr>
          <w:rFonts w:ascii="Times New Roman" w:hAnsi="Times New Roman" w:cs="Times New Roman"/>
          <w:sz w:val="28"/>
          <w:szCs w:val="28"/>
          <w:lang w:val="ru-RU"/>
        </w:rPr>
        <w:t>. Відповідно до ст. 1 Положення</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витрати та збори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 УНК</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МТП (Додаток № 1 до Регламенту)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збір – це грошова сума, яка</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визначається постійно діючим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 xml:space="preserve">им судом при УНК МТП.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збору включаються: реєстраційний збір, гонорари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их суддів</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та адміністративний збір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 УНК МТП, а</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також інші витрати. Інші витрати – це витрат</w:t>
      </w:r>
      <w:r w:rsidR="009D2395">
        <w:rPr>
          <w:rFonts w:ascii="Times New Roman" w:hAnsi="Times New Roman" w:cs="Times New Roman"/>
          <w:sz w:val="28"/>
          <w:szCs w:val="28"/>
          <w:lang w:val="ru-RU"/>
        </w:rPr>
        <w:t>и, які можуть виникнути у зв’яз</w:t>
      </w:r>
      <w:r w:rsidRPr="00D216F1">
        <w:rPr>
          <w:rFonts w:ascii="Times New Roman" w:hAnsi="Times New Roman" w:cs="Times New Roman"/>
          <w:sz w:val="28"/>
          <w:szCs w:val="28"/>
          <w:lang w:val="ru-RU"/>
        </w:rPr>
        <w:t xml:space="preserve">ку з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им розглядом конкретної справи, </w:t>
      </w:r>
      <w:r w:rsidR="009D2395">
        <w:rPr>
          <w:rFonts w:ascii="Times New Roman" w:hAnsi="Times New Roman" w:cs="Times New Roman"/>
          <w:sz w:val="28"/>
          <w:szCs w:val="28"/>
          <w:lang w:val="ru-RU"/>
        </w:rPr>
        <w:t>а саме: витрати, пов’язані з оп</w:t>
      </w:r>
      <w:r w:rsidRPr="00D216F1">
        <w:rPr>
          <w:rFonts w:ascii="Times New Roman" w:hAnsi="Times New Roman" w:cs="Times New Roman"/>
          <w:sz w:val="28"/>
          <w:szCs w:val="28"/>
          <w:lang w:val="ru-RU"/>
        </w:rPr>
        <w:t>латою послуг експерта, перекладача, витрати</w:t>
      </w:r>
      <w:r w:rsidR="009D2395">
        <w:rPr>
          <w:rFonts w:ascii="Times New Roman" w:hAnsi="Times New Roman" w:cs="Times New Roman"/>
          <w:sz w:val="28"/>
          <w:szCs w:val="28"/>
          <w:lang w:val="ru-RU"/>
        </w:rPr>
        <w:t>, понесені свідками та інші вит</w:t>
      </w:r>
      <w:r w:rsidRPr="00D216F1">
        <w:rPr>
          <w:rFonts w:ascii="Times New Roman" w:hAnsi="Times New Roman" w:cs="Times New Roman"/>
          <w:sz w:val="28"/>
          <w:szCs w:val="28"/>
          <w:lang w:val="ru-RU"/>
        </w:rPr>
        <w:t xml:space="preserve">рати. На </w:t>
      </w:r>
      <w:r w:rsidR="00487E87">
        <w:rPr>
          <w:rFonts w:ascii="Times New Roman" w:hAnsi="Times New Roman" w:cs="Times New Roman"/>
          <w:sz w:val="28"/>
          <w:szCs w:val="28"/>
          <w:lang w:val="ru-RU"/>
        </w:rPr>
        <w:t xml:space="preserve">нашу </w:t>
      </w:r>
      <w:r w:rsidRPr="00D216F1">
        <w:rPr>
          <w:rFonts w:ascii="Times New Roman" w:hAnsi="Times New Roman" w:cs="Times New Roman"/>
          <w:sz w:val="28"/>
          <w:szCs w:val="28"/>
          <w:lang w:val="ru-RU"/>
        </w:rPr>
        <w:t>думку, така практика не суперечить чинному законодавству</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 xml:space="preserve">ство, оскільки сама договірна природа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розгляду і передбачає можливість </w:t>
      </w:r>
      <w:r w:rsidR="00BA47FD">
        <w:rPr>
          <w:rFonts w:ascii="Times New Roman" w:hAnsi="Times New Roman" w:cs="Times New Roman"/>
          <w:sz w:val="28"/>
          <w:szCs w:val="28"/>
          <w:lang w:val="ru-RU"/>
        </w:rPr>
        <w:lastRenderedPageBreak/>
        <w:t>теретеськ</w:t>
      </w:r>
      <w:r w:rsidRPr="00D216F1">
        <w:rPr>
          <w:rFonts w:ascii="Times New Roman" w:hAnsi="Times New Roman" w:cs="Times New Roman"/>
          <w:sz w:val="28"/>
          <w:szCs w:val="28"/>
          <w:lang w:val="ru-RU"/>
        </w:rPr>
        <w:t>ого суду самостійно визначити,</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якими мають бути витрати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аби адекватно компенсувати усі</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затрати, що виникають у ході вирішення справ</w:t>
      </w:r>
      <w:r w:rsidR="009D2395">
        <w:rPr>
          <w:rFonts w:ascii="Times New Roman" w:hAnsi="Times New Roman" w:cs="Times New Roman"/>
          <w:sz w:val="28"/>
          <w:szCs w:val="28"/>
          <w:lang w:val="ru-RU"/>
        </w:rPr>
        <w:t>и, а сторони в свою чергу, пере</w:t>
      </w:r>
      <w:r w:rsidRPr="00D216F1">
        <w:rPr>
          <w:rFonts w:ascii="Times New Roman" w:hAnsi="Times New Roman" w:cs="Times New Roman"/>
          <w:sz w:val="28"/>
          <w:szCs w:val="28"/>
          <w:lang w:val="ru-RU"/>
        </w:rPr>
        <w:t xml:space="preserve">даючи спір на розгляд і вирішення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ому суду, погоджуються із вста</w:t>
      </w:r>
      <w:r w:rsidRPr="00D216F1">
        <w:rPr>
          <w:rFonts w:ascii="Times New Roman" w:hAnsi="Times New Roman" w:cs="Times New Roman"/>
          <w:sz w:val="28"/>
          <w:szCs w:val="28"/>
          <w:lang w:val="ru-RU"/>
        </w:rPr>
        <w:t>новленими положеннями регламенту.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Особливого значення питання витрат, пов’язаних з вирішенням спору</w:t>
      </w:r>
      <w:r w:rsidR="009D239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 набуває під час їх розпо</w:t>
      </w:r>
      <w:r w:rsidR="009D2395">
        <w:rPr>
          <w:rFonts w:ascii="Times New Roman" w:hAnsi="Times New Roman" w:cs="Times New Roman"/>
          <w:sz w:val="28"/>
          <w:szCs w:val="28"/>
          <w:lang w:val="ru-RU"/>
        </w:rPr>
        <w:t>ділу між сторонами спору. За за</w:t>
      </w:r>
      <w:r w:rsidRPr="00D216F1">
        <w:rPr>
          <w:rFonts w:ascii="Times New Roman" w:hAnsi="Times New Roman" w:cs="Times New Roman"/>
          <w:sz w:val="28"/>
          <w:szCs w:val="28"/>
          <w:lang w:val="ru-RU"/>
        </w:rPr>
        <w:t xml:space="preserve">гальним правилом, розподіл витрат між сторонами здійснюється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судом згідно з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або рег</w:t>
      </w:r>
      <w:r w:rsidR="009D2395">
        <w:rPr>
          <w:rFonts w:ascii="Times New Roman" w:hAnsi="Times New Roman" w:cs="Times New Roman"/>
          <w:sz w:val="28"/>
          <w:szCs w:val="28"/>
          <w:lang w:val="ru-RU"/>
        </w:rPr>
        <w:t xml:space="preserve">ламентом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ого суду. Заз</w:t>
      </w:r>
      <w:r w:rsidRPr="00D216F1">
        <w:rPr>
          <w:rFonts w:ascii="Times New Roman" w:hAnsi="Times New Roman" w:cs="Times New Roman"/>
          <w:sz w:val="28"/>
          <w:szCs w:val="28"/>
          <w:lang w:val="ru-RU"/>
        </w:rPr>
        <w:t>вичай сторони, передбачаючи в основному д</w:t>
      </w:r>
      <w:r w:rsidR="009D2395">
        <w:rPr>
          <w:rFonts w:ascii="Times New Roman" w:hAnsi="Times New Roman" w:cs="Times New Roman"/>
          <w:sz w:val="28"/>
          <w:szCs w:val="28"/>
          <w:lang w:val="ru-RU"/>
        </w:rPr>
        <w:t xml:space="preserve">оговорі загальне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е зас</w:t>
      </w:r>
      <w:r w:rsidRPr="00D216F1">
        <w:rPr>
          <w:rFonts w:ascii="Times New Roman" w:hAnsi="Times New Roman" w:cs="Times New Roman"/>
          <w:sz w:val="28"/>
          <w:szCs w:val="28"/>
          <w:lang w:val="ru-RU"/>
        </w:rPr>
        <w:t>тереження, не визначають порядок розподілу</w:t>
      </w:r>
      <w:r w:rsidR="009D2395">
        <w:rPr>
          <w:rFonts w:ascii="Times New Roman" w:hAnsi="Times New Roman" w:cs="Times New Roman"/>
          <w:sz w:val="28"/>
          <w:szCs w:val="28"/>
          <w:lang w:val="ru-RU"/>
        </w:rPr>
        <w:t xml:space="preserve"> витрат, відтак, якщо спір пере</w:t>
      </w:r>
      <w:r w:rsidRPr="00D216F1">
        <w:rPr>
          <w:rFonts w:ascii="Times New Roman" w:hAnsi="Times New Roman" w:cs="Times New Roman"/>
          <w:sz w:val="28"/>
          <w:szCs w:val="28"/>
          <w:lang w:val="ru-RU"/>
        </w:rPr>
        <w:t xml:space="preserve">даний на вирішення постійно діючого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 застосуються</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відповідні положення регламенту, якщо ж </w:t>
      </w:r>
      <w:r w:rsidR="009D2395">
        <w:rPr>
          <w:rFonts w:ascii="Times New Roman" w:hAnsi="Times New Roman" w:cs="Times New Roman"/>
          <w:sz w:val="28"/>
          <w:szCs w:val="28"/>
          <w:lang w:val="ru-RU"/>
        </w:rPr>
        <w:t xml:space="preserve">спір переданий на вирішення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ad hoc – витрати розподіляються або за погодженням сторін</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або згідно із ст. 26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 правило, в абсолютній більшості регламентів постійно діючих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их судів відтворене положення Закону, згідно з яким розподіл між сторонами витрат, пов’язаних з вирішенням спору, здійснюється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 судом</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такому порядку: у разі задоволення позов</w:t>
      </w:r>
      <w:r w:rsidR="009D2395">
        <w:rPr>
          <w:rFonts w:ascii="Times New Roman" w:hAnsi="Times New Roman" w:cs="Times New Roman"/>
          <w:sz w:val="28"/>
          <w:szCs w:val="28"/>
          <w:lang w:val="ru-RU"/>
        </w:rPr>
        <w:t>у витрати покладаються на відпо</w:t>
      </w:r>
      <w:r w:rsidRPr="00D216F1">
        <w:rPr>
          <w:rFonts w:ascii="Times New Roman" w:hAnsi="Times New Roman" w:cs="Times New Roman"/>
          <w:sz w:val="28"/>
          <w:szCs w:val="28"/>
          <w:lang w:val="ru-RU"/>
        </w:rPr>
        <w:t>відача; у разі відмови в позові – на позивача; у разі часткового задоволення</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позову – на обидві сторонами пропорційно розміру задоволених вимог.</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Порядок розподілу витрат, пов’язаних з вирішенням спору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им</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судом, зазначається у рішенні або ухвалі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3E1A68" w:rsidRPr="00EF4E32" w:rsidRDefault="003E1A68" w:rsidP="00A23D02">
      <w:pPr>
        <w:pStyle w:val="a3"/>
        <w:autoSpaceDE w:val="0"/>
        <w:autoSpaceDN w:val="0"/>
        <w:adjustRightInd w:val="0"/>
        <w:spacing w:after="0" w:line="336" w:lineRule="auto"/>
        <w:ind w:left="0" w:firstLine="709"/>
        <w:jc w:val="both"/>
        <w:rPr>
          <w:rFonts w:ascii="Times New Roman" w:hAnsi="Times New Roman" w:cs="Times New Roman"/>
          <w:b/>
          <w:sz w:val="28"/>
          <w:szCs w:val="28"/>
          <w:lang w:val="ru-RU"/>
        </w:rPr>
      </w:pPr>
    </w:p>
    <w:p w:rsidR="00C16DD6" w:rsidRPr="00C16DD6" w:rsidRDefault="00C16DD6" w:rsidP="00A23D02">
      <w:pPr>
        <w:pStyle w:val="a3"/>
        <w:autoSpaceDE w:val="0"/>
        <w:autoSpaceDN w:val="0"/>
        <w:adjustRightInd w:val="0"/>
        <w:spacing w:after="0" w:line="336" w:lineRule="auto"/>
        <w:ind w:left="0" w:firstLine="709"/>
        <w:jc w:val="both"/>
        <w:rPr>
          <w:rFonts w:ascii="Times New Roman" w:hAnsi="Times New Roman" w:cs="Times New Roman"/>
          <w:b/>
          <w:bCs/>
          <w:sz w:val="28"/>
          <w:szCs w:val="28"/>
        </w:rPr>
      </w:pPr>
      <w:r w:rsidRPr="00C16DD6">
        <w:rPr>
          <w:rFonts w:ascii="Times New Roman" w:hAnsi="Times New Roman" w:cs="Times New Roman"/>
          <w:b/>
          <w:sz w:val="28"/>
          <w:szCs w:val="28"/>
        </w:rPr>
        <w:t>3.</w:t>
      </w:r>
      <w:r w:rsidRPr="00C16DD6">
        <w:rPr>
          <w:rFonts w:ascii="Times New Roman" w:hAnsi="Times New Roman" w:cs="Times New Roman"/>
          <w:b/>
          <w:bCs/>
          <w:sz w:val="28"/>
          <w:szCs w:val="28"/>
        </w:rPr>
        <w:t xml:space="preserve">4. Рішення </w:t>
      </w:r>
      <w:r w:rsidR="00BA47FD">
        <w:rPr>
          <w:rFonts w:ascii="Times New Roman" w:hAnsi="Times New Roman" w:cs="Times New Roman"/>
          <w:b/>
          <w:bCs/>
          <w:sz w:val="28"/>
          <w:szCs w:val="28"/>
        </w:rPr>
        <w:t>теретеськ</w:t>
      </w:r>
      <w:r w:rsidRPr="00C16DD6">
        <w:rPr>
          <w:rFonts w:ascii="Times New Roman" w:hAnsi="Times New Roman" w:cs="Times New Roman"/>
          <w:b/>
          <w:bCs/>
          <w:sz w:val="28"/>
          <w:szCs w:val="28"/>
        </w:rPr>
        <w:t>ого суду та проблеми його виконання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теорії та практиці арбітражного права панує усталена думка, що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 це акт приватного правозастосування, який визнається та підтримується державою у разі його невиконання. Визначаючи рішення</w:t>
      </w:r>
      <w:r w:rsidR="009D239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актом приватного правозастосування, правники наполягають на тому, що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 ві</w:t>
      </w:r>
      <w:r w:rsidR="009D2395">
        <w:rPr>
          <w:rFonts w:ascii="Times New Roman" w:hAnsi="Times New Roman" w:cs="Times New Roman"/>
          <w:sz w:val="28"/>
          <w:szCs w:val="28"/>
          <w:lang w:val="ru-RU"/>
        </w:rPr>
        <w:t>дмінне за власною формою та сут</w:t>
      </w:r>
      <w:r w:rsidRPr="00D216F1">
        <w:rPr>
          <w:rFonts w:ascii="Times New Roman" w:hAnsi="Times New Roman" w:cs="Times New Roman"/>
          <w:sz w:val="28"/>
          <w:szCs w:val="28"/>
          <w:lang w:val="ru-RU"/>
        </w:rPr>
        <w:t>ністю від державного правосуддя. Словос</w:t>
      </w:r>
      <w:r w:rsidR="009D2395">
        <w:rPr>
          <w:rFonts w:ascii="Times New Roman" w:hAnsi="Times New Roman" w:cs="Times New Roman"/>
          <w:sz w:val="28"/>
          <w:szCs w:val="28"/>
          <w:lang w:val="ru-RU"/>
        </w:rPr>
        <w:t>получення «акт приватного право</w:t>
      </w:r>
      <w:r w:rsidRPr="00D216F1">
        <w:rPr>
          <w:rFonts w:ascii="Times New Roman" w:hAnsi="Times New Roman" w:cs="Times New Roman"/>
          <w:sz w:val="28"/>
          <w:szCs w:val="28"/>
          <w:lang w:val="ru-RU"/>
        </w:rPr>
        <w:t>застосування» вживається для позначення та роз’яснення природи</w:t>
      </w:r>
      <w:r w:rsidR="009D239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рішення. В основі рішення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ого суду втілена воля сто</w:t>
      </w:r>
      <w:r w:rsidRPr="00D216F1">
        <w:rPr>
          <w:rFonts w:ascii="Times New Roman" w:hAnsi="Times New Roman" w:cs="Times New Roman"/>
          <w:sz w:val="28"/>
          <w:szCs w:val="28"/>
          <w:lang w:val="ru-RU"/>
        </w:rPr>
        <w:t xml:space="preserve">рін, яка випливає з (приватної)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сторін про передання спору</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на розгляд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w:t>
      </w:r>
      <w:r w:rsidRPr="00D216F1">
        <w:rPr>
          <w:rFonts w:ascii="Times New Roman" w:hAnsi="Times New Roman" w:cs="Times New Roman"/>
          <w:sz w:val="28"/>
          <w:szCs w:val="28"/>
          <w:lang w:val="ru-RU"/>
        </w:rPr>
        <w:lastRenderedPageBreak/>
        <w:t>Фактично п</w:t>
      </w:r>
      <w:r w:rsidR="009D2395">
        <w:rPr>
          <w:rFonts w:ascii="Times New Roman" w:hAnsi="Times New Roman" w:cs="Times New Roman"/>
          <w:sz w:val="28"/>
          <w:szCs w:val="28"/>
          <w:lang w:val="ru-RU"/>
        </w:rPr>
        <w:t>ринцип приватної автономії сто</w:t>
      </w:r>
      <w:r w:rsidRPr="00D216F1">
        <w:rPr>
          <w:rFonts w:ascii="Times New Roman" w:hAnsi="Times New Roman" w:cs="Times New Roman"/>
          <w:sz w:val="28"/>
          <w:szCs w:val="28"/>
          <w:lang w:val="ru-RU"/>
        </w:rPr>
        <w:t>рін санкціонується з боку держави та підтримується законом, однак думка про</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те, що принцип приватної автономії є необмеженим, невірна. Кожна правова</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система встановлює на законодавчому рівні</w:t>
      </w:r>
      <w:r w:rsidR="009D2395">
        <w:rPr>
          <w:rFonts w:ascii="Times New Roman" w:hAnsi="Times New Roman" w:cs="Times New Roman"/>
          <w:sz w:val="28"/>
          <w:szCs w:val="28"/>
          <w:lang w:val="ru-RU"/>
        </w:rPr>
        <w:t xml:space="preserve"> виключення для </w:t>
      </w:r>
      <w:r w:rsidR="00BA47FD">
        <w:rPr>
          <w:rFonts w:ascii="Times New Roman" w:hAnsi="Times New Roman" w:cs="Times New Roman"/>
          <w:sz w:val="28"/>
          <w:szCs w:val="28"/>
          <w:lang w:val="ru-RU"/>
        </w:rPr>
        <w:t>теретеськ</w:t>
      </w:r>
      <w:r w:rsidR="009D2395">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ства, найчастіше за допомогою таких процесуальних інститутів права</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як юрисдикція або підвідомчість.</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Загальна теорія процесуального права характеризує будь</w:t>
      </w:r>
      <w:r w:rsidR="009D2395">
        <w:rPr>
          <w:rFonts w:ascii="Times New Roman" w:hAnsi="Times New Roman" w:cs="Times New Roman"/>
          <w:sz w:val="28"/>
          <w:szCs w:val="28"/>
          <w:lang w:val="ru-RU"/>
        </w:rPr>
        <w:t>-</w:t>
      </w:r>
      <w:r w:rsidRPr="00D216F1">
        <w:rPr>
          <w:rFonts w:ascii="Times New Roman" w:hAnsi="Times New Roman" w:cs="Times New Roman"/>
          <w:sz w:val="28"/>
          <w:szCs w:val="28"/>
          <w:lang w:val="ru-RU"/>
        </w:rPr>
        <w:t>яке рішення як</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акт, що впливає на стан правовідносин та ф</w:t>
      </w:r>
      <w:r w:rsidR="009D2395">
        <w:rPr>
          <w:rFonts w:ascii="Times New Roman" w:hAnsi="Times New Roman" w:cs="Times New Roman"/>
          <w:sz w:val="28"/>
          <w:szCs w:val="28"/>
          <w:lang w:val="ru-RU"/>
        </w:rPr>
        <w:t>актично тягне за собою виникнен</w:t>
      </w:r>
      <w:r w:rsidRPr="00D216F1">
        <w:rPr>
          <w:rFonts w:ascii="Times New Roman" w:hAnsi="Times New Roman" w:cs="Times New Roman"/>
          <w:sz w:val="28"/>
          <w:szCs w:val="28"/>
          <w:lang w:val="ru-RU"/>
        </w:rPr>
        <w:t>ня, зміну або припинення правовідносин для їх учасників. Особливу увагу</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слід звернути на відмінності між рішенням </w:t>
      </w:r>
      <w:r w:rsidR="009D2395">
        <w:rPr>
          <w:rFonts w:ascii="Times New Roman" w:hAnsi="Times New Roman" w:cs="Times New Roman"/>
          <w:sz w:val="28"/>
          <w:szCs w:val="28"/>
          <w:lang w:val="ru-RU"/>
        </w:rPr>
        <w:t xml:space="preserve">державного суду та рішенням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Тому у колективі авторів навчального посібника «Цивільний</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процес» зазначають, що рішення державного суду «...відповідно до ст. 124</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Конституції України та статті 1</w:t>
      </w:r>
      <w:r w:rsidR="009260D9">
        <w:rPr>
          <w:rFonts w:ascii="Times New Roman" w:hAnsi="Times New Roman" w:cs="Times New Roman"/>
          <w:sz w:val="28"/>
          <w:szCs w:val="28"/>
          <w:lang w:val="ru-RU"/>
        </w:rPr>
        <w:t>3</w:t>
      </w:r>
      <w:r w:rsidRPr="00D216F1">
        <w:rPr>
          <w:rFonts w:ascii="Times New Roman" w:hAnsi="Times New Roman" w:cs="Times New Roman"/>
          <w:sz w:val="28"/>
          <w:szCs w:val="28"/>
          <w:lang w:val="ru-RU"/>
        </w:rPr>
        <w:t xml:space="preserve"> Закону </w:t>
      </w:r>
      <w:r w:rsidRPr="00A23D02">
        <w:rPr>
          <w:rFonts w:ascii="Times New Roman" w:hAnsi="Times New Roman" w:cs="Times New Roman"/>
          <w:sz w:val="28"/>
          <w:szCs w:val="28"/>
          <w:lang w:val="ru-RU"/>
        </w:rPr>
        <w:t>Укра</w:t>
      </w:r>
      <w:r w:rsidR="009D2395" w:rsidRPr="00A23D02">
        <w:rPr>
          <w:rFonts w:ascii="Times New Roman" w:hAnsi="Times New Roman" w:cs="Times New Roman"/>
          <w:sz w:val="28"/>
          <w:szCs w:val="28"/>
          <w:lang w:val="ru-RU"/>
        </w:rPr>
        <w:t xml:space="preserve">їни «Про судоустрій </w:t>
      </w:r>
      <w:r w:rsidR="003375CC" w:rsidRPr="00A23D02">
        <w:rPr>
          <w:rFonts w:ascii="Times New Roman" w:hAnsi="Times New Roman" w:cs="Times New Roman"/>
          <w:sz w:val="28"/>
          <w:szCs w:val="28"/>
          <w:lang w:val="ru-RU"/>
        </w:rPr>
        <w:t>і статус судів</w:t>
      </w:r>
      <w:r w:rsidR="009D2395">
        <w:rPr>
          <w:rFonts w:ascii="Times New Roman" w:hAnsi="Times New Roman" w:cs="Times New Roman"/>
          <w:sz w:val="28"/>
          <w:szCs w:val="28"/>
          <w:lang w:val="ru-RU"/>
        </w:rPr>
        <w:t>» во</w:t>
      </w:r>
      <w:r w:rsidRPr="00D216F1">
        <w:rPr>
          <w:rFonts w:ascii="Times New Roman" w:hAnsi="Times New Roman" w:cs="Times New Roman"/>
          <w:sz w:val="28"/>
          <w:szCs w:val="28"/>
          <w:lang w:val="ru-RU"/>
        </w:rPr>
        <w:t>но постановлюється іменем України і підлягає виконанню як за колом осіб, так</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і в просторі (є обов’язковим до виконання усіма органами державної влади,</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органами місцевого самоврядування, їх посадовими особами, об’єднаннями</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громадян та іншими організаціями, громадянами та юридичними особами на</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всій території України)»</w:t>
      </w:r>
      <w:r w:rsidR="00384BF3">
        <w:rPr>
          <w:rFonts w:ascii="Times New Roman" w:hAnsi="Times New Roman" w:cs="Times New Roman"/>
          <w:sz w:val="28"/>
          <w:szCs w:val="28"/>
          <w:lang w:val="ru-RU"/>
        </w:rPr>
        <w:t xml:space="preserve"> </w:t>
      </w:r>
      <w:r w:rsidR="00384BF3" w:rsidRPr="00384BF3">
        <w:rPr>
          <w:rFonts w:ascii="Times New Roman" w:hAnsi="Times New Roman" w:cs="Times New Roman"/>
          <w:sz w:val="28"/>
          <w:szCs w:val="28"/>
          <w:lang w:val="ru-RU"/>
        </w:rPr>
        <w:t xml:space="preserve">[70, </w:t>
      </w:r>
      <w:r w:rsidR="00384BF3">
        <w:rPr>
          <w:rFonts w:ascii="Times New Roman" w:hAnsi="Times New Roman" w:cs="Times New Roman"/>
          <w:sz w:val="28"/>
          <w:szCs w:val="28"/>
          <w:lang w:val="en-US"/>
        </w:rPr>
        <w:t>c</w:t>
      </w:r>
      <w:r w:rsidR="00384BF3" w:rsidRPr="00384BF3">
        <w:rPr>
          <w:rFonts w:ascii="Times New Roman" w:hAnsi="Times New Roman" w:cs="Times New Roman"/>
          <w:sz w:val="28"/>
          <w:szCs w:val="28"/>
          <w:lang w:val="ru-RU"/>
        </w:rPr>
        <w:t>. 124]</w:t>
      </w:r>
      <w:r w:rsidRPr="00D216F1">
        <w:rPr>
          <w:rFonts w:ascii="Times New Roman" w:hAnsi="Times New Roman" w:cs="Times New Roman"/>
          <w:sz w:val="28"/>
          <w:szCs w:val="28"/>
          <w:lang w:val="ru-RU"/>
        </w:rPr>
        <w:t>.</w:t>
      </w:r>
    </w:p>
    <w:p w:rsidR="00D216F1" w:rsidRPr="00EF4E32"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Аналізуючи можливість дії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за колом осіб та у</w:t>
      </w:r>
      <w:r w:rsidR="009D239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просторі, слід вказати, що вимоги такого рішення стосуються лише сторін та</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не можуть зачіпати прав та інтересів третіх осіб. Це аксіоматичне положення</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для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права знайшло своє відтвор</w:t>
      </w:r>
      <w:r w:rsidR="00243585">
        <w:rPr>
          <w:rFonts w:ascii="Times New Roman" w:hAnsi="Times New Roman" w:cs="Times New Roman"/>
          <w:sz w:val="28"/>
          <w:szCs w:val="28"/>
          <w:lang w:val="ru-RU"/>
        </w:rPr>
        <w:t>ення в одній з підстав оскаржен</w:t>
      </w:r>
      <w:r w:rsidRPr="00D216F1">
        <w:rPr>
          <w:rFonts w:ascii="Times New Roman" w:hAnsi="Times New Roman" w:cs="Times New Roman"/>
          <w:sz w:val="28"/>
          <w:szCs w:val="28"/>
          <w:lang w:val="ru-RU"/>
        </w:rPr>
        <w:t xml:space="preserve">ня рішень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і згідно з частиною 3 статті 51 Закону України</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закріплює перелік пі</w:t>
      </w:r>
      <w:r w:rsidR="00243585">
        <w:rPr>
          <w:rFonts w:ascii="Times New Roman" w:hAnsi="Times New Roman" w:cs="Times New Roman"/>
          <w:sz w:val="28"/>
          <w:szCs w:val="28"/>
          <w:lang w:val="ru-RU"/>
        </w:rPr>
        <w:t>дстави оскарження, однією з під</w:t>
      </w:r>
      <w:r w:rsidR="00243585" w:rsidRPr="00D216F1">
        <w:rPr>
          <w:rFonts w:ascii="Times New Roman" w:hAnsi="Times New Roman" w:cs="Times New Roman"/>
          <w:sz w:val="28"/>
          <w:szCs w:val="28"/>
          <w:lang w:val="ru-RU"/>
        </w:rPr>
        <w:t xml:space="preserve">став є така: «Рішення </w:t>
      </w:r>
      <w:r w:rsidR="00BA47FD">
        <w:rPr>
          <w:rFonts w:ascii="Times New Roman" w:hAnsi="Times New Roman" w:cs="Times New Roman"/>
          <w:sz w:val="28"/>
          <w:szCs w:val="28"/>
          <w:lang w:val="ru-RU"/>
        </w:rPr>
        <w:t>теретеськ</w:t>
      </w:r>
      <w:r w:rsidR="00243585" w:rsidRPr="00D216F1">
        <w:rPr>
          <w:rFonts w:ascii="Times New Roman" w:hAnsi="Times New Roman" w:cs="Times New Roman"/>
          <w:sz w:val="28"/>
          <w:szCs w:val="28"/>
          <w:lang w:val="ru-RU"/>
        </w:rPr>
        <w:t>ого суду прийнято у спорі, не передбаченому</w:t>
      </w:r>
      <w:r w:rsidR="0024358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00243585" w:rsidRPr="00D216F1">
        <w:rPr>
          <w:rFonts w:ascii="Times New Roman" w:hAnsi="Times New Roman" w:cs="Times New Roman"/>
          <w:sz w:val="28"/>
          <w:szCs w:val="28"/>
          <w:lang w:val="ru-RU"/>
        </w:rPr>
        <w:t>ою угодою, або цим рішенням виріш</w:t>
      </w:r>
      <w:r w:rsidR="00243585">
        <w:rPr>
          <w:rFonts w:ascii="Times New Roman" w:hAnsi="Times New Roman" w:cs="Times New Roman"/>
          <w:sz w:val="28"/>
          <w:szCs w:val="28"/>
          <w:lang w:val="ru-RU"/>
        </w:rPr>
        <w:t>ені питання, які виходять за ме</w:t>
      </w:r>
      <w:r w:rsidR="00243585" w:rsidRPr="00D216F1">
        <w:rPr>
          <w:rFonts w:ascii="Times New Roman" w:hAnsi="Times New Roman" w:cs="Times New Roman"/>
          <w:sz w:val="28"/>
          <w:szCs w:val="28"/>
          <w:lang w:val="ru-RU"/>
        </w:rPr>
        <w:t xml:space="preserve">жі </w:t>
      </w:r>
      <w:r w:rsidR="00BA47FD">
        <w:rPr>
          <w:rFonts w:ascii="Times New Roman" w:hAnsi="Times New Roman" w:cs="Times New Roman"/>
          <w:sz w:val="28"/>
          <w:szCs w:val="28"/>
          <w:lang w:val="ru-RU"/>
        </w:rPr>
        <w:t>теретеськ</w:t>
      </w:r>
      <w:r w:rsidR="00243585" w:rsidRPr="00D216F1">
        <w:rPr>
          <w:rFonts w:ascii="Times New Roman" w:hAnsi="Times New Roman" w:cs="Times New Roman"/>
          <w:sz w:val="28"/>
          <w:szCs w:val="28"/>
          <w:lang w:val="ru-RU"/>
        </w:rPr>
        <w:t>ої угоди...»</w:t>
      </w:r>
      <w:r w:rsidR="00605B3F" w:rsidRPr="00EF4E32">
        <w:rPr>
          <w:rFonts w:ascii="Times New Roman" w:hAnsi="Times New Roman" w:cs="Times New Roman"/>
          <w:sz w:val="28"/>
          <w:szCs w:val="28"/>
          <w:lang w:val="ru-RU"/>
        </w:rPr>
        <w:t xml:space="preserve"> [21].</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Таким чином можна зробити однозначний висновок:</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коли особа не охоплена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 (застереження), вимоги рішення</w:t>
      </w:r>
      <w:r w:rsidR="0024358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для неї не обов’язкові. Пр</w:t>
      </w:r>
      <w:r w:rsidR="00243585">
        <w:rPr>
          <w:rFonts w:ascii="Times New Roman" w:hAnsi="Times New Roman" w:cs="Times New Roman"/>
          <w:sz w:val="28"/>
          <w:szCs w:val="28"/>
          <w:lang w:val="ru-RU"/>
        </w:rPr>
        <w:t>одовжуючи аналіз частини 3 стат</w:t>
      </w:r>
      <w:r w:rsidRPr="00D216F1">
        <w:rPr>
          <w:rFonts w:ascii="Times New Roman" w:hAnsi="Times New Roman" w:cs="Times New Roman"/>
          <w:sz w:val="28"/>
          <w:szCs w:val="28"/>
          <w:lang w:val="ru-RU"/>
        </w:rPr>
        <w:t xml:space="preserve">ті 51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варто вказати, що друге речення</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цієї частини передбачає можливу санкцію за</w:t>
      </w:r>
      <w:r w:rsidR="00243585">
        <w:rPr>
          <w:rFonts w:ascii="Times New Roman" w:hAnsi="Times New Roman" w:cs="Times New Roman"/>
          <w:sz w:val="28"/>
          <w:szCs w:val="28"/>
          <w:lang w:val="ru-RU"/>
        </w:rPr>
        <w:t xml:space="preserve"> допущення виходу за межі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ої угоди: «Якщо рішенням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вирішені питання, які виходять за межі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 то скасова</w:t>
      </w:r>
      <w:r w:rsidR="00243585">
        <w:rPr>
          <w:rFonts w:ascii="Times New Roman" w:hAnsi="Times New Roman" w:cs="Times New Roman"/>
          <w:sz w:val="28"/>
          <w:szCs w:val="28"/>
          <w:lang w:val="ru-RU"/>
        </w:rPr>
        <w:t>но може бути лише ту частину рі</w:t>
      </w:r>
      <w:r w:rsidRPr="00D216F1">
        <w:rPr>
          <w:rFonts w:ascii="Times New Roman" w:hAnsi="Times New Roman" w:cs="Times New Roman"/>
          <w:sz w:val="28"/>
          <w:szCs w:val="28"/>
          <w:lang w:val="ru-RU"/>
        </w:rPr>
        <w:t xml:space="preserve">шення, що стосуються питань, які виходять за межі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ої угоди».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lastRenderedPageBreak/>
        <w:t xml:space="preserve">Враховуючи наведені вище характерні риси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маємо відзначити, що саме вони визначають особливий правовий статус та</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особливості примусового виконання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Правова категорія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має видові хара</w:t>
      </w:r>
      <w:r w:rsidR="00243585">
        <w:rPr>
          <w:rFonts w:ascii="Times New Roman" w:hAnsi="Times New Roman" w:cs="Times New Roman"/>
          <w:sz w:val="28"/>
          <w:szCs w:val="28"/>
          <w:lang w:val="ru-RU"/>
        </w:rPr>
        <w:t>ктеристи</w:t>
      </w:r>
      <w:r w:rsidRPr="00D216F1">
        <w:rPr>
          <w:rFonts w:ascii="Times New Roman" w:hAnsi="Times New Roman" w:cs="Times New Roman"/>
          <w:sz w:val="28"/>
          <w:szCs w:val="28"/>
          <w:lang w:val="ru-RU"/>
        </w:rPr>
        <w:t xml:space="preserve">ки, зокрема серед видів рішення </w:t>
      </w:r>
      <w:r w:rsidR="00BA47FD">
        <w:rPr>
          <w:rFonts w:ascii="Times New Roman" w:hAnsi="Times New Roman" w:cs="Times New Roman"/>
          <w:sz w:val="28"/>
          <w:szCs w:val="28"/>
          <w:lang w:val="ru-RU"/>
        </w:rPr>
        <w:t>теретеськ</w:t>
      </w:r>
      <w:r w:rsidR="00243585">
        <w:rPr>
          <w:rFonts w:ascii="Times New Roman" w:hAnsi="Times New Roman" w:cs="Times New Roman"/>
          <w:sz w:val="28"/>
          <w:szCs w:val="28"/>
          <w:lang w:val="ru-RU"/>
        </w:rPr>
        <w:t xml:space="preserve">ого суду Закон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передбачає ухвали та рішення</w:t>
      </w:r>
      <w:r w:rsidR="00686452" w:rsidRPr="00686452">
        <w:rPr>
          <w:rFonts w:ascii="Times New Roman" w:hAnsi="Times New Roman" w:cs="Times New Roman"/>
          <w:sz w:val="28"/>
          <w:szCs w:val="28"/>
          <w:lang w:val="ru-RU"/>
        </w:rPr>
        <w:t>[</w:t>
      </w:r>
      <w:r w:rsidR="00686452">
        <w:rPr>
          <w:rFonts w:ascii="Times New Roman" w:hAnsi="Times New Roman" w:cs="Times New Roman"/>
          <w:sz w:val="28"/>
          <w:szCs w:val="28"/>
          <w:lang w:val="ru-RU"/>
        </w:rPr>
        <w:t>71, с. 55</w:t>
      </w:r>
      <w:r w:rsidR="00686452" w:rsidRPr="00686452">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 зазначалося вище, законодавець передбачає такий вид </w:t>
      </w:r>
      <w:r w:rsidR="00243585">
        <w:rPr>
          <w:rFonts w:ascii="Times New Roman" w:hAnsi="Times New Roman" w:cs="Times New Roman"/>
          <w:sz w:val="28"/>
          <w:szCs w:val="28"/>
          <w:lang w:val="ru-RU"/>
        </w:rPr>
        <w:t xml:space="preserve">процессуального </w:t>
      </w:r>
      <w:r w:rsidRPr="00D216F1">
        <w:rPr>
          <w:rFonts w:ascii="Times New Roman" w:hAnsi="Times New Roman" w:cs="Times New Roman"/>
          <w:sz w:val="28"/>
          <w:szCs w:val="28"/>
          <w:lang w:val="ru-RU"/>
        </w:rPr>
        <w:t xml:space="preserve">рішення як ухвала. Згідно із статтею 52 цього закону ухвали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приймаються з питань, що виникають у процес</w:t>
      </w:r>
      <w:r w:rsidR="00243585">
        <w:rPr>
          <w:rFonts w:ascii="Times New Roman" w:hAnsi="Times New Roman" w:cs="Times New Roman"/>
          <w:sz w:val="28"/>
          <w:szCs w:val="28"/>
          <w:lang w:val="ru-RU"/>
        </w:rPr>
        <w:t>і розгляду справи і не стосують</w:t>
      </w:r>
      <w:r w:rsidRPr="00D216F1">
        <w:rPr>
          <w:rFonts w:ascii="Times New Roman" w:hAnsi="Times New Roman" w:cs="Times New Roman"/>
          <w:sz w:val="28"/>
          <w:szCs w:val="28"/>
          <w:lang w:val="ru-RU"/>
        </w:rPr>
        <w:t>ся суті спору. Таким чином основним завдання</w:t>
      </w:r>
      <w:r w:rsidR="00243585">
        <w:rPr>
          <w:rFonts w:ascii="Times New Roman" w:hAnsi="Times New Roman" w:cs="Times New Roman"/>
          <w:sz w:val="28"/>
          <w:szCs w:val="28"/>
          <w:lang w:val="ru-RU"/>
        </w:rPr>
        <w:t xml:space="preserve">м ухвали </w:t>
      </w:r>
      <w:r w:rsidR="00BA47FD">
        <w:rPr>
          <w:rFonts w:ascii="Times New Roman" w:hAnsi="Times New Roman" w:cs="Times New Roman"/>
          <w:sz w:val="28"/>
          <w:szCs w:val="28"/>
          <w:lang w:val="ru-RU"/>
        </w:rPr>
        <w:t>теретеськ</w:t>
      </w:r>
      <w:r w:rsidR="00243585">
        <w:rPr>
          <w:rFonts w:ascii="Times New Roman" w:hAnsi="Times New Roman" w:cs="Times New Roman"/>
          <w:sz w:val="28"/>
          <w:szCs w:val="28"/>
          <w:lang w:val="ru-RU"/>
        </w:rPr>
        <w:t>ого суду є ор</w:t>
      </w:r>
      <w:r w:rsidRPr="00D216F1">
        <w:rPr>
          <w:rFonts w:ascii="Times New Roman" w:hAnsi="Times New Roman" w:cs="Times New Roman"/>
          <w:sz w:val="28"/>
          <w:szCs w:val="28"/>
          <w:lang w:val="ru-RU"/>
        </w:rPr>
        <w:t xml:space="preserve">ганізація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провадження його початку, ходу та завершення.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Аналізуючи види ухвал, які згідно з пр</w:t>
      </w:r>
      <w:r w:rsidR="00243585">
        <w:rPr>
          <w:rFonts w:ascii="Times New Roman" w:hAnsi="Times New Roman" w:cs="Times New Roman"/>
          <w:sz w:val="28"/>
          <w:szCs w:val="28"/>
          <w:lang w:val="ru-RU"/>
        </w:rPr>
        <w:t>иписами закону має право виноси</w:t>
      </w:r>
      <w:r w:rsidRPr="00D216F1">
        <w:rPr>
          <w:rFonts w:ascii="Times New Roman" w:hAnsi="Times New Roman" w:cs="Times New Roman"/>
          <w:sz w:val="28"/>
          <w:szCs w:val="28"/>
          <w:lang w:val="ru-RU"/>
        </w:rPr>
        <w:t xml:space="preserve">ти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слід вказати на прості та</w:t>
      </w:r>
      <w:r w:rsidR="00243585">
        <w:rPr>
          <w:rFonts w:ascii="Times New Roman" w:hAnsi="Times New Roman" w:cs="Times New Roman"/>
          <w:sz w:val="28"/>
          <w:szCs w:val="28"/>
          <w:lang w:val="ru-RU"/>
        </w:rPr>
        <w:t xml:space="preserve"> мотивовані. Як зрозуміло, моти</w:t>
      </w:r>
      <w:r w:rsidRPr="00D216F1">
        <w:rPr>
          <w:rFonts w:ascii="Times New Roman" w:hAnsi="Times New Roman" w:cs="Times New Roman"/>
          <w:sz w:val="28"/>
          <w:szCs w:val="28"/>
          <w:lang w:val="ru-RU"/>
        </w:rPr>
        <w:t>вована ухвала повинна містити підстави вчинен</w:t>
      </w:r>
      <w:r w:rsidR="00243585">
        <w:rPr>
          <w:rFonts w:ascii="Times New Roman" w:hAnsi="Times New Roman" w:cs="Times New Roman"/>
          <w:sz w:val="28"/>
          <w:szCs w:val="28"/>
          <w:lang w:val="ru-RU"/>
        </w:rPr>
        <w:t>ня тієї чи іншої дії суду. У за</w:t>
      </w:r>
      <w:r w:rsidRPr="00D216F1">
        <w:rPr>
          <w:rFonts w:ascii="Times New Roman" w:hAnsi="Times New Roman" w:cs="Times New Roman"/>
          <w:sz w:val="28"/>
          <w:szCs w:val="28"/>
          <w:lang w:val="ru-RU"/>
        </w:rPr>
        <w:t xml:space="preserve">коні спеціально обумовлені випадки, коли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має винести</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мотивовану ухвалу. Зокрема у контексті закону йдеться про ухвали у статті 25</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(у разі врегулювання таких питань, як витрати на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е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ство),</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статті 26 (розподіл витрат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статті 27 (винесення рішення</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про наявність або відсутність компетенції </w:t>
      </w:r>
      <w:r w:rsidR="00BA47FD">
        <w:rPr>
          <w:rFonts w:ascii="Times New Roman" w:hAnsi="Times New Roman" w:cs="Times New Roman"/>
          <w:sz w:val="28"/>
          <w:szCs w:val="28"/>
          <w:lang w:val="ru-RU"/>
        </w:rPr>
        <w:t>теретеськ</w:t>
      </w:r>
      <w:r w:rsidR="00243585">
        <w:rPr>
          <w:rFonts w:ascii="Times New Roman" w:hAnsi="Times New Roman" w:cs="Times New Roman"/>
          <w:sz w:val="28"/>
          <w:szCs w:val="28"/>
          <w:lang w:val="ru-RU"/>
        </w:rPr>
        <w:t>ого суду розглядати кон</w:t>
      </w:r>
      <w:r w:rsidRPr="00D216F1">
        <w:rPr>
          <w:rFonts w:ascii="Times New Roman" w:hAnsi="Times New Roman" w:cs="Times New Roman"/>
          <w:sz w:val="28"/>
          <w:szCs w:val="28"/>
          <w:lang w:val="ru-RU"/>
        </w:rPr>
        <w:t xml:space="preserve">кретну справу /відмову у розгляді справи/ продовження </w:t>
      </w:r>
      <w:r w:rsidR="00243585">
        <w:rPr>
          <w:rFonts w:ascii="Times New Roman" w:hAnsi="Times New Roman" w:cs="Times New Roman"/>
          <w:sz w:val="28"/>
          <w:szCs w:val="28"/>
          <w:lang w:val="ru-RU"/>
        </w:rPr>
        <w:t xml:space="preserve">процессуального </w:t>
      </w:r>
      <w:r w:rsidRPr="00D216F1">
        <w:rPr>
          <w:rFonts w:ascii="Times New Roman" w:hAnsi="Times New Roman" w:cs="Times New Roman"/>
          <w:sz w:val="28"/>
          <w:szCs w:val="28"/>
          <w:lang w:val="ru-RU"/>
        </w:rPr>
        <w:t xml:space="preserve">строку розгляду справи), статті 33 (про початок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 статті</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38 (про отримання доказів), статті 43 (про призначення експертизи), статті 48</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(відмова у роз’ясненні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рішення).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Для зручності в наукових джерелах ухв</w:t>
      </w:r>
      <w:r w:rsidR="00243585">
        <w:rPr>
          <w:rFonts w:ascii="Times New Roman" w:hAnsi="Times New Roman" w:cs="Times New Roman"/>
          <w:sz w:val="28"/>
          <w:szCs w:val="28"/>
          <w:lang w:val="ru-RU"/>
        </w:rPr>
        <w:t>али поділяють самостійні та про</w:t>
      </w:r>
      <w:r w:rsidRPr="00D216F1">
        <w:rPr>
          <w:rFonts w:ascii="Times New Roman" w:hAnsi="Times New Roman" w:cs="Times New Roman"/>
          <w:sz w:val="28"/>
          <w:szCs w:val="28"/>
          <w:lang w:val="ru-RU"/>
        </w:rPr>
        <w:t>токольні, керуючись критерієм процесуальної форми. Самостійними ухвалами</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прийнято вважати ухвали, в яких зазначаються владні вказівки суду щодо</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розвитку процесу у справі. Протокольними ухвалами називають ухвали з</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нескладних питань, які виносяться у судовом</w:t>
      </w:r>
      <w:r w:rsidR="00243585">
        <w:rPr>
          <w:rFonts w:ascii="Times New Roman" w:hAnsi="Times New Roman" w:cs="Times New Roman"/>
          <w:sz w:val="28"/>
          <w:szCs w:val="28"/>
          <w:lang w:val="ru-RU"/>
        </w:rPr>
        <w:t>у засіданні без виходу до нарад</w:t>
      </w:r>
      <w:r w:rsidRPr="00D216F1">
        <w:rPr>
          <w:rFonts w:ascii="Times New Roman" w:hAnsi="Times New Roman" w:cs="Times New Roman"/>
          <w:sz w:val="28"/>
          <w:szCs w:val="28"/>
          <w:lang w:val="ru-RU"/>
        </w:rPr>
        <w:t>чої кімнати із занесенням її змісту до протоколу судового засідання.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Стосовно різниці між звичайними ріш</w:t>
      </w:r>
      <w:r w:rsidR="00243585">
        <w:rPr>
          <w:rFonts w:ascii="Times New Roman" w:hAnsi="Times New Roman" w:cs="Times New Roman"/>
          <w:sz w:val="28"/>
          <w:szCs w:val="28"/>
          <w:lang w:val="ru-RU"/>
        </w:rPr>
        <w:t>еннями та ухвалами державних су</w:t>
      </w:r>
      <w:r w:rsidRPr="00D216F1">
        <w:rPr>
          <w:rFonts w:ascii="Times New Roman" w:hAnsi="Times New Roman" w:cs="Times New Roman"/>
          <w:sz w:val="28"/>
          <w:szCs w:val="28"/>
          <w:lang w:val="ru-RU"/>
        </w:rPr>
        <w:t>дів М. А. Гурвич зазначає таке: «У відповіднос</w:t>
      </w:r>
      <w:r w:rsidR="00243585">
        <w:rPr>
          <w:rFonts w:ascii="Times New Roman" w:hAnsi="Times New Roman" w:cs="Times New Roman"/>
          <w:sz w:val="28"/>
          <w:szCs w:val="28"/>
          <w:lang w:val="ru-RU"/>
        </w:rPr>
        <w:t>ті з різницею у предметі, рішен</w:t>
      </w:r>
      <w:r w:rsidRPr="00D216F1">
        <w:rPr>
          <w:rFonts w:ascii="Times New Roman" w:hAnsi="Times New Roman" w:cs="Times New Roman"/>
          <w:sz w:val="28"/>
          <w:szCs w:val="28"/>
          <w:lang w:val="ru-RU"/>
        </w:rPr>
        <w:t>ня суду і його ухвали розрізняються і за змістом, і за своїм правовим режимом,</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за власними правовими наслідками, власною</w:t>
      </w:r>
      <w:r w:rsidR="00243585">
        <w:rPr>
          <w:rFonts w:ascii="Times New Roman" w:hAnsi="Times New Roman" w:cs="Times New Roman"/>
          <w:sz w:val="28"/>
          <w:szCs w:val="28"/>
          <w:lang w:val="ru-RU"/>
        </w:rPr>
        <w:t xml:space="preserve"> сталістю (незмінністю) та у по</w:t>
      </w:r>
      <w:r w:rsidRPr="00D216F1">
        <w:rPr>
          <w:rFonts w:ascii="Times New Roman" w:hAnsi="Times New Roman" w:cs="Times New Roman"/>
          <w:sz w:val="28"/>
          <w:szCs w:val="28"/>
          <w:lang w:val="ru-RU"/>
        </w:rPr>
        <w:t>рядку оскарження»</w:t>
      </w:r>
      <w:r w:rsidR="00686452">
        <w:rPr>
          <w:rFonts w:ascii="Times New Roman" w:hAnsi="Times New Roman" w:cs="Times New Roman"/>
          <w:sz w:val="28"/>
          <w:szCs w:val="28"/>
          <w:lang w:val="ru-RU"/>
        </w:rPr>
        <w:t xml:space="preserve"> </w:t>
      </w:r>
      <w:r w:rsidR="00686452" w:rsidRPr="00686452">
        <w:rPr>
          <w:rFonts w:ascii="Times New Roman" w:hAnsi="Times New Roman" w:cs="Times New Roman"/>
          <w:sz w:val="28"/>
          <w:szCs w:val="28"/>
          <w:lang w:val="ru-RU"/>
        </w:rPr>
        <w:lastRenderedPageBreak/>
        <w:t>[</w:t>
      </w:r>
      <w:r w:rsidR="004A70F2" w:rsidRPr="004A70F2">
        <w:rPr>
          <w:rFonts w:ascii="Times New Roman" w:hAnsi="Times New Roman" w:cs="Times New Roman"/>
          <w:sz w:val="28"/>
          <w:szCs w:val="28"/>
          <w:lang w:val="ru-RU"/>
        </w:rPr>
        <w:t xml:space="preserve">72, </w:t>
      </w:r>
      <w:r w:rsidR="004A70F2">
        <w:rPr>
          <w:rFonts w:ascii="Times New Roman" w:hAnsi="Times New Roman" w:cs="Times New Roman"/>
          <w:sz w:val="28"/>
          <w:szCs w:val="28"/>
          <w:lang w:val="en-US"/>
        </w:rPr>
        <w:t>c</w:t>
      </w:r>
      <w:r w:rsidR="004A70F2" w:rsidRPr="004A70F2">
        <w:rPr>
          <w:rFonts w:ascii="Times New Roman" w:hAnsi="Times New Roman" w:cs="Times New Roman"/>
          <w:sz w:val="28"/>
          <w:szCs w:val="28"/>
          <w:lang w:val="ru-RU"/>
        </w:rPr>
        <w:t>. 191</w:t>
      </w:r>
      <w:r w:rsidR="00686452" w:rsidRPr="004A70F2">
        <w:rPr>
          <w:rFonts w:ascii="Times New Roman" w:hAnsi="Times New Roman" w:cs="Times New Roman"/>
          <w:sz w:val="28"/>
          <w:szCs w:val="28"/>
          <w:lang w:val="ru-RU"/>
        </w:rPr>
        <w:t>]</w:t>
      </w:r>
      <w:r w:rsidRPr="00D216F1">
        <w:rPr>
          <w:rFonts w:ascii="Times New Roman" w:hAnsi="Times New Roman" w:cs="Times New Roman"/>
          <w:sz w:val="28"/>
          <w:szCs w:val="28"/>
          <w:lang w:val="ru-RU"/>
        </w:rPr>
        <w:t>. Однак це твердження не повністю виконується у матерії</w:t>
      </w:r>
      <w:r w:rsidR="0024358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w:t>
      </w:r>
      <w:r w:rsidR="00BA47FD">
        <w:rPr>
          <w:rFonts w:ascii="Times New Roman" w:hAnsi="Times New Roman" w:cs="Times New Roman"/>
          <w:sz w:val="28"/>
          <w:szCs w:val="28"/>
          <w:lang w:val="ru-RU"/>
        </w:rPr>
        <w:t>садочин</w:t>
      </w:r>
      <w:r w:rsidRPr="00D216F1">
        <w:rPr>
          <w:rFonts w:ascii="Times New Roman" w:hAnsi="Times New Roman" w:cs="Times New Roman"/>
          <w:sz w:val="28"/>
          <w:szCs w:val="28"/>
          <w:lang w:val="ru-RU"/>
        </w:rPr>
        <w:t xml:space="preserve">ства. Справа у тому, що Закон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суди» не передбачає оскарження ухвали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Більш того, </w:t>
      </w:r>
      <w:r w:rsidR="00243585">
        <w:rPr>
          <w:rFonts w:ascii="Times New Roman" w:hAnsi="Times New Roman" w:cs="Times New Roman"/>
          <w:sz w:val="28"/>
          <w:szCs w:val="28"/>
          <w:lang w:val="ru-RU"/>
        </w:rPr>
        <w:t xml:space="preserve">сааме </w:t>
      </w:r>
      <w:r w:rsidRPr="00D216F1">
        <w:rPr>
          <w:rFonts w:ascii="Times New Roman" w:hAnsi="Times New Roman" w:cs="Times New Roman"/>
          <w:sz w:val="28"/>
          <w:szCs w:val="28"/>
          <w:lang w:val="ru-RU"/>
        </w:rPr>
        <w:t xml:space="preserve">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підлягає оскаржен</w:t>
      </w:r>
      <w:r w:rsidR="00243585">
        <w:rPr>
          <w:rFonts w:ascii="Times New Roman" w:hAnsi="Times New Roman" w:cs="Times New Roman"/>
          <w:sz w:val="28"/>
          <w:szCs w:val="28"/>
          <w:lang w:val="ru-RU"/>
        </w:rPr>
        <w:t>ню тільки на основі підстав, пе</w:t>
      </w:r>
      <w:r w:rsidRPr="00D216F1">
        <w:rPr>
          <w:rFonts w:ascii="Times New Roman" w:hAnsi="Times New Roman" w:cs="Times New Roman"/>
          <w:sz w:val="28"/>
          <w:szCs w:val="28"/>
          <w:lang w:val="ru-RU"/>
        </w:rPr>
        <w:t>редбачених статтею 51 закону</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 Аналізуючи ці підстави, слід відзначити, що</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здебільшого вони не стосуються суті рішен</w:t>
      </w:r>
      <w:r w:rsidR="00243585">
        <w:rPr>
          <w:rFonts w:ascii="Times New Roman" w:hAnsi="Times New Roman" w:cs="Times New Roman"/>
          <w:sz w:val="28"/>
          <w:szCs w:val="28"/>
          <w:lang w:val="ru-RU"/>
        </w:rPr>
        <w:t>ня, а тяжіють до певних процесу</w:t>
      </w:r>
      <w:r w:rsidRPr="00D216F1">
        <w:rPr>
          <w:rFonts w:ascii="Times New Roman" w:hAnsi="Times New Roman" w:cs="Times New Roman"/>
          <w:sz w:val="28"/>
          <w:szCs w:val="28"/>
          <w:lang w:val="ru-RU"/>
        </w:rPr>
        <w:t xml:space="preserve">альних питань, що супроводжують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розгляд.</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 це акт, який</w:t>
      </w:r>
      <w:r w:rsidR="00243585">
        <w:rPr>
          <w:rFonts w:ascii="Times New Roman" w:hAnsi="Times New Roman" w:cs="Times New Roman"/>
          <w:sz w:val="28"/>
          <w:szCs w:val="28"/>
          <w:lang w:val="ru-RU"/>
        </w:rPr>
        <w:t xml:space="preserve"> підсумовує діяльність з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розгляду справи та вирішує її по суті. У Законі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суди» передбачено окремий розділ VI, який має однойменну назву «Рішення</w:t>
      </w:r>
      <w:r w:rsidR="00243585">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та присвячений компл</w:t>
      </w:r>
      <w:r w:rsidR="00243585">
        <w:rPr>
          <w:rFonts w:ascii="Times New Roman" w:hAnsi="Times New Roman" w:cs="Times New Roman"/>
          <w:sz w:val="28"/>
          <w:szCs w:val="28"/>
          <w:lang w:val="ru-RU"/>
        </w:rPr>
        <w:t>ексному регулюванню цього проце</w:t>
      </w:r>
      <w:r w:rsidRPr="00D216F1">
        <w:rPr>
          <w:rFonts w:ascii="Times New Roman" w:hAnsi="Times New Roman" w:cs="Times New Roman"/>
          <w:sz w:val="28"/>
          <w:szCs w:val="28"/>
          <w:lang w:val="ru-RU"/>
        </w:rPr>
        <w:t>суального акта. У спеціальному законі Укра</w:t>
      </w:r>
      <w:r w:rsidR="00243585">
        <w:rPr>
          <w:rFonts w:ascii="Times New Roman" w:hAnsi="Times New Roman" w:cs="Times New Roman"/>
          <w:sz w:val="28"/>
          <w:szCs w:val="28"/>
          <w:lang w:val="ru-RU"/>
        </w:rPr>
        <w:t>їни відображено (закріплено) ши</w:t>
      </w:r>
      <w:r w:rsidRPr="00D216F1">
        <w:rPr>
          <w:rFonts w:ascii="Times New Roman" w:hAnsi="Times New Roman" w:cs="Times New Roman"/>
          <w:sz w:val="28"/>
          <w:szCs w:val="28"/>
          <w:lang w:val="ru-RU"/>
        </w:rPr>
        <w:t>роко відому доктринальну теорію класифікації рішень за обсягом питань, які</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ним вирішуються. Мова йде про основні (завершальні) та додаткові рішення.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В українській доктрині процесуально</w:t>
      </w:r>
      <w:r w:rsidR="00243585">
        <w:rPr>
          <w:rFonts w:ascii="Times New Roman" w:hAnsi="Times New Roman" w:cs="Times New Roman"/>
          <w:sz w:val="28"/>
          <w:szCs w:val="28"/>
          <w:lang w:val="ru-RU"/>
        </w:rPr>
        <w:t>го права основне рішення розумі</w:t>
      </w:r>
      <w:r w:rsidRPr="00D216F1">
        <w:rPr>
          <w:rFonts w:ascii="Times New Roman" w:hAnsi="Times New Roman" w:cs="Times New Roman"/>
          <w:sz w:val="28"/>
          <w:szCs w:val="28"/>
          <w:lang w:val="ru-RU"/>
        </w:rPr>
        <w:t>ють як рішення суду, якими вирішуються правові вимоги, передані на розгляд</w:t>
      </w:r>
      <w:r w:rsidR="00243585">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суду і постановляються вони після безпосереднього розгляду справи по суті.</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Разом з тим додаткові рішення постановляют</w:t>
      </w:r>
      <w:r w:rsidR="00243585">
        <w:rPr>
          <w:rFonts w:ascii="Times New Roman" w:hAnsi="Times New Roman" w:cs="Times New Roman"/>
          <w:sz w:val="28"/>
          <w:szCs w:val="28"/>
          <w:lang w:val="ru-RU"/>
        </w:rPr>
        <w:t>ься у випадку наявності вади що</w:t>
      </w:r>
      <w:r w:rsidRPr="00D216F1">
        <w:rPr>
          <w:rFonts w:ascii="Times New Roman" w:hAnsi="Times New Roman" w:cs="Times New Roman"/>
          <w:sz w:val="28"/>
          <w:szCs w:val="28"/>
          <w:lang w:val="ru-RU"/>
        </w:rPr>
        <w:t>до повноти основного рішення і є способом усунення недоліків судового рішення судом, який його постановив</w:t>
      </w:r>
      <w:r w:rsidR="004A70F2" w:rsidRPr="004A70F2">
        <w:rPr>
          <w:rFonts w:ascii="Times New Roman" w:hAnsi="Times New Roman" w:cs="Times New Roman"/>
          <w:sz w:val="28"/>
          <w:szCs w:val="28"/>
          <w:lang w:val="ru-RU"/>
        </w:rPr>
        <w:t xml:space="preserve"> [73, </w:t>
      </w:r>
      <w:r w:rsidR="004A70F2">
        <w:rPr>
          <w:rFonts w:ascii="Times New Roman" w:hAnsi="Times New Roman" w:cs="Times New Roman"/>
          <w:sz w:val="28"/>
          <w:szCs w:val="28"/>
          <w:lang w:val="en-US"/>
        </w:rPr>
        <w:t>c</w:t>
      </w:r>
      <w:r w:rsidR="004A70F2" w:rsidRPr="004A70F2">
        <w:rPr>
          <w:rFonts w:ascii="Times New Roman" w:hAnsi="Times New Roman" w:cs="Times New Roman"/>
          <w:sz w:val="28"/>
          <w:szCs w:val="28"/>
          <w:lang w:val="ru-RU"/>
        </w:rPr>
        <w:t>. 163]</w:t>
      </w:r>
      <w:r w:rsidRPr="00D216F1">
        <w:rPr>
          <w:rFonts w:ascii="Times New Roman" w:hAnsi="Times New Roman" w:cs="Times New Roman"/>
          <w:sz w:val="28"/>
          <w:szCs w:val="28"/>
          <w:lang w:val="ru-RU"/>
        </w:rPr>
        <w:t>.</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Як видно з положень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вади основного рішення можуть бути виправлені такими шляха</w:t>
      </w:r>
      <w:r w:rsidR="00D155E8">
        <w:rPr>
          <w:rFonts w:ascii="Times New Roman" w:hAnsi="Times New Roman" w:cs="Times New Roman"/>
          <w:sz w:val="28"/>
          <w:szCs w:val="28"/>
          <w:lang w:val="ru-RU"/>
        </w:rPr>
        <w:t>ми: роз’ясненням рішен</w:t>
      </w:r>
      <w:r w:rsidRPr="00D216F1">
        <w:rPr>
          <w:rFonts w:ascii="Times New Roman" w:hAnsi="Times New Roman" w:cs="Times New Roman"/>
          <w:sz w:val="28"/>
          <w:szCs w:val="28"/>
          <w:lang w:val="ru-RU"/>
        </w:rPr>
        <w:t>ня; постановленням додаткового рішення; виправленням рішення (усунення</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описок та арифметичних помилок у рішенні).</w:t>
      </w:r>
      <w:r w:rsidR="00D155E8">
        <w:rPr>
          <w:rFonts w:ascii="Times New Roman" w:hAnsi="Times New Roman" w:cs="Times New Roman"/>
          <w:sz w:val="28"/>
          <w:szCs w:val="28"/>
          <w:lang w:val="ru-RU"/>
        </w:rPr>
        <w:t xml:space="preserve"> Слід сказати, що всі три проце</w:t>
      </w:r>
      <w:r w:rsidRPr="00D216F1">
        <w:rPr>
          <w:rFonts w:ascii="Times New Roman" w:hAnsi="Times New Roman" w:cs="Times New Roman"/>
          <w:sz w:val="28"/>
          <w:szCs w:val="28"/>
          <w:lang w:val="ru-RU"/>
        </w:rPr>
        <w:t xml:space="preserve">дури процесуально оформлюються додатковим рішенням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Процедура роз’яснення рішення – це процедура передбачена статтею 48</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можлива за умови, коли його резолютивна частина викладена незрозуміло і вимагає усунення невизначеності в</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ньому</w:t>
      </w:r>
      <w:r w:rsidR="00605B3F"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 Слід зазначити, що український законодавець обійшов увагою питання</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щодо того, чи може процедура роз’яснення рішення торкатися</w:t>
      </w:r>
      <w:r w:rsidR="00D155E8">
        <w:rPr>
          <w:rFonts w:ascii="Times New Roman" w:hAnsi="Times New Roman" w:cs="Times New Roman"/>
          <w:sz w:val="28"/>
          <w:szCs w:val="28"/>
          <w:lang w:val="ru-RU"/>
        </w:rPr>
        <w:t xml:space="preserve"> всього рішен</w:t>
      </w:r>
      <w:r w:rsidRPr="00D216F1">
        <w:rPr>
          <w:rFonts w:ascii="Times New Roman" w:hAnsi="Times New Roman" w:cs="Times New Roman"/>
          <w:sz w:val="28"/>
          <w:szCs w:val="28"/>
          <w:lang w:val="ru-RU"/>
        </w:rPr>
        <w:t>ня, тобто вступної, описової, мотивувальної, чи тільки резолютивної частини.</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У загальній теорії процесуального права дія цього механізму поширюється</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лише на резолютивну частину. Визначаюч</w:t>
      </w:r>
      <w:r w:rsidR="00D155E8">
        <w:rPr>
          <w:rFonts w:ascii="Times New Roman" w:hAnsi="Times New Roman" w:cs="Times New Roman"/>
          <w:sz w:val="28"/>
          <w:szCs w:val="28"/>
          <w:lang w:val="ru-RU"/>
        </w:rPr>
        <w:t>и межі процедури роз’яснення рі</w:t>
      </w:r>
      <w:r w:rsidRPr="00D216F1">
        <w:rPr>
          <w:rFonts w:ascii="Times New Roman" w:hAnsi="Times New Roman" w:cs="Times New Roman"/>
          <w:sz w:val="28"/>
          <w:szCs w:val="28"/>
          <w:lang w:val="ru-RU"/>
        </w:rPr>
        <w:t xml:space="preserve">шення, </w:t>
      </w:r>
      <w:r w:rsidRPr="00D216F1">
        <w:rPr>
          <w:rFonts w:ascii="Times New Roman" w:hAnsi="Times New Roman" w:cs="Times New Roman"/>
          <w:sz w:val="28"/>
          <w:szCs w:val="28"/>
          <w:lang w:val="ru-RU"/>
        </w:rPr>
        <w:lastRenderedPageBreak/>
        <w:t>слід мати на увазі останню частину ст</w:t>
      </w:r>
      <w:r w:rsidR="00D155E8">
        <w:rPr>
          <w:rFonts w:ascii="Times New Roman" w:hAnsi="Times New Roman" w:cs="Times New Roman"/>
          <w:sz w:val="28"/>
          <w:szCs w:val="28"/>
          <w:lang w:val="ru-RU"/>
        </w:rPr>
        <w:t xml:space="preserve">атті 48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яка запроваджує: «Здійснюю</w:t>
      </w:r>
      <w:r w:rsidR="00D155E8">
        <w:rPr>
          <w:rFonts w:ascii="Times New Roman" w:hAnsi="Times New Roman" w:cs="Times New Roman"/>
          <w:sz w:val="28"/>
          <w:szCs w:val="28"/>
          <w:lang w:val="ru-RU"/>
        </w:rPr>
        <w:t>чи роз’яснення резолютивної час</w:t>
      </w:r>
      <w:r w:rsidRPr="00D216F1">
        <w:rPr>
          <w:rFonts w:ascii="Times New Roman" w:hAnsi="Times New Roman" w:cs="Times New Roman"/>
          <w:sz w:val="28"/>
          <w:szCs w:val="28"/>
          <w:lang w:val="ru-RU"/>
        </w:rPr>
        <w:t xml:space="preserve">тини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не має права змінювати зміст рішення». Таким</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чином, шляхом роз’яснення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судді не можуть змінювати</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або вносити доповнення до змісту рішення.</w:t>
      </w:r>
    </w:p>
    <w:p w:rsidR="00D216F1" w:rsidRPr="00D216F1" w:rsidRDefault="00D216F1" w:rsidP="00A23D02">
      <w:pPr>
        <w:autoSpaceDE w:val="0"/>
        <w:autoSpaceDN w:val="0"/>
        <w:adjustRightInd w:val="0"/>
        <w:spacing w:after="0" w:line="336"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Відповідно до приписів статті 48 Закону право на роз’яснення рішення</w:t>
      </w:r>
      <w:r w:rsidR="00D155E8">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може бути обмежене </w:t>
      </w:r>
      <w:r w:rsidR="00BA47FD">
        <w:rPr>
          <w:rFonts w:ascii="Times New Roman" w:hAnsi="Times New Roman" w:cs="Times New Roman"/>
          <w:sz w:val="28"/>
          <w:szCs w:val="28"/>
          <w:lang w:val="ru-RU"/>
        </w:rPr>
        <w:t>теретеськ</w:t>
      </w:r>
      <w:r w:rsidR="00D155E8">
        <w:rPr>
          <w:rFonts w:ascii="Times New Roman" w:hAnsi="Times New Roman" w:cs="Times New Roman"/>
          <w:sz w:val="28"/>
          <w:szCs w:val="28"/>
          <w:lang w:val="ru-RU"/>
        </w:rPr>
        <w:t>ою угодою. Якщо таких об</w:t>
      </w:r>
      <w:r w:rsidRPr="00D216F1">
        <w:rPr>
          <w:rFonts w:ascii="Times New Roman" w:hAnsi="Times New Roman" w:cs="Times New Roman"/>
          <w:sz w:val="28"/>
          <w:szCs w:val="28"/>
          <w:lang w:val="ru-RU"/>
        </w:rPr>
        <w:t>межень сторони не встановили, то кожна з них, повідомивши про це іншу,</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має право звернутися до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D155E8">
        <w:rPr>
          <w:rFonts w:ascii="Times New Roman" w:hAnsi="Times New Roman" w:cs="Times New Roman"/>
          <w:sz w:val="28"/>
          <w:szCs w:val="28"/>
          <w:lang w:val="ru-RU"/>
        </w:rPr>
        <w:t xml:space="preserve"> із заявою про роз’яснення резо</w:t>
      </w:r>
      <w:r w:rsidRPr="00D216F1">
        <w:rPr>
          <w:rFonts w:ascii="Times New Roman" w:hAnsi="Times New Roman" w:cs="Times New Roman"/>
          <w:sz w:val="28"/>
          <w:szCs w:val="28"/>
          <w:lang w:val="ru-RU"/>
        </w:rPr>
        <w:t>лютивної частини рішення. Зазначена заява має бути розглянута, по</w:t>
      </w:r>
      <w:r w:rsidR="00D155E8">
        <w:rPr>
          <w:rFonts w:ascii="Times New Roman" w:hAnsi="Times New Roman" w:cs="Times New Roman"/>
          <w:sz w:val="28"/>
          <w:szCs w:val="28"/>
          <w:lang w:val="ru-RU"/>
        </w:rPr>
        <w:t>-</w:t>
      </w:r>
      <w:r w:rsidRPr="00D216F1">
        <w:rPr>
          <w:rFonts w:ascii="Times New Roman" w:hAnsi="Times New Roman" w:cs="Times New Roman"/>
          <w:sz w:val="28"/>
          <w:szCs w:val="28"/>
          <w:lang w:val="ru-RU"/>
        </w:rPr>
        <w:t>перше,</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протягом семи днів, а, по</w:t>
      </w:r>
      <w:r w:rsidR="0041010E">
        <w:rPr>
          <w:rFonts w:ascii="Times New Roman" w:hAnsi="Times New Roman" w:cs="Times New Roman"/>
          <w:sz w:val="28"/>
          <w:szCs w:val="28"/>
          <w:lang w:val="ru-RU"/>
        </w:rPr>
        <w:t>-</w:t>
      </w:r>
      <w:r w:rsidRPr="00D216F1">
        <w:rPr>
          <w:rFonts w:ascii="Times New Roman" w:hAnsi="Times New Roman" w:cs="Times New Roman"/>
          <w:sz w:val="28"/>
          <w:szCs w:val="28"/>
          <w:lang w:val="ru-RU"/>
        </w:rPr>
        <w:t xml:space="preserve">друге, тим же складом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що вирішував спір.</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За наслідками роз’яснення резолютивної частини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 приймає мотивовану ухвалу про роз’яснення рішення, що вважається</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невід’ємною частиною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згідно з частиною 3 статті</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48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У протилежному випадку, коли</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 вважає, що не має підстав для роз’яснення, тобто зміст рішення є чітким</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 зрозумілим, він постановляє мотивовану ухвалу про відмову у його</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роз’ясненні.</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Незважаючи на те, що зазначені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приймаються</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вигляді ухвал, до форми та змісту цих ухвал слід обов’язково застосовувати</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статтю 46, яка визначає вимоги до самого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D155E8">
        <w:rPr>
          <w:rFonts w:ascii="Times New Roman" w:hAnsi="Times New Roman" w:cs="Times New Roman"/>
          <w:sz w:val="28"/>
          <w:szCs w:val="28"/>
          <w:lang w:val="ru-RU"/>
        </w:rPr>
        <w:t xml:space="preserve"> </w:t>
      </w:r>
      <w:r w:rsidRPr="00D216F1">
        <w:rPr>
          <w:rFonts w:ascii="Times New Roman" w:hAnsi="Times New Roman" w:cs="Times New Roman"/>
          <w:i/>
          <w:iCs/>
          <w:sz w:val="28"/>
          <w:szCs w:val="28"/>
          <w:lang w:val="ru-RU"/>
        </w:rPr>
        <w:t xml:space="preserve">Постановлення додаткового рішення </w:t>
      </w:r>
      <w:r w:rsidRPr="00D216F1">
        <w:rPr>
          <w:rFonts w:ascii="Times New Roman" w:hAnsi="Times New Roman" w:cs="Times New Roman"/>
          <w:sz w:val="28"/>
          <w:szCs w:val="28"/>
          <w:lang w:val="ru-RU"/>
        </w:rPr>
        <w:t>– це процедура, яка передбачена</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статтею 47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і суди» і має </w:t>
      </w:r>
      <w:r w:rsidR="00D155E8">
        <w:rPr>
          <w:rFonts w:ascii="Times New Roman" w:hAnsi="Times New Roman" w:cs="Times New Roman"/>
          <w:sz w:val="28"/>
          <w:szCs w:val="28"/>
          <w:lang w:val="ru-RU"/>
        </w:rPr>
        <w:t>на меті усунути пору</w:t>
      </w:r>
      <w:r w:rsidRPr="00D216F1">
        <w:rPr>
          <w:rFonts w:ascii="Times New Roman" w:hAnsi="Times New Roman" w:cs="Times New Roman"/>
          <w:sz w:val="28"/>
          <w:szCs w:val="28"/>
          <w:lang w:val="ru-RU"/>
        </w:rPr>
        <w:t>шення, пов’язані з повнотою рішення</w:t>
      </w:r>
      <w:r w:rsidR="00A23D02" w:rsidRPr="00EF4E32">
        <w:rPr>
          <w:rFonts w:ascii="Times New Roman" w:hAnsi="Times New Roman" w:cs="Times New Roman"/>
          <w:sz w:val="28"/>
          <w:szCs w:val="28"/>
          <w:lang w:val="ru-RU"/>
        </w:rPr>
        <w:t xml:space="preserve"> [21]</w:t>
      </w:r>
      <w:r w:rsidRPr="00D216F1">
        <w:rPr>
          <w:rFonts w:ascii="Times New Roman" w:hAnsi="Times New Roman" w:cs="Times New Roman"/>
          <w:sz w:val="28"/>
          <w:szCs w:val="28"/>
          <w:lang w:val="ru-RU"/>
        </w:rPr>
        <w:t xml:space="preserve">. Додаткове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D155E8">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може бути у двох випадках. Перший випа</w:t>
      </w:r>
      <w:r w:rsidR="00D155E8">
        <w:rPr>
          <w:rFonts w:ascii="Times New Roman" w:hAnsi="Times New Roman" w:cs="Times New Roman"/>
          <w:sz w:val="28"/>
          <w:szCs w:val="28"/>
          <w:lang w:val="ru-RU"/>
        </w:rPr>
        <w:t>док отримав назву латинською мо</w:t>
      </w:r>
      <w:r w:rsidRPr="00D216F1">
        <w:rPr>
          <w:rFonts w:ascii="Times New Roman" w:hAnsi="Times New Roman" w:cs="Times New Roman"/>
          <w:sz w:val="28"/>
          <w:szCs w:val="28"/>
          <w:lang w:val="ru-RU"/>
        </w:rPr>
        <w:t>вою – ultra petita. Мова йде про те, коли в</w:t>
      </w:r>
      <w:r w:rsidR="00D155E8">
        <w:rPr>
          <w:rFonts w:ascii="Times New Roman" w:hAnsi="Times New Roman" w:cs="Times New Roman"/>
          <w:sz w:val="28"/>
          <w:szCs w:val="28"/>
          <w:lang w:val="ru-RU"/>
        </w:rPr>
        <w:t xml:space="preserve"> основному судовому рішенні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вирішив питання, яке сторони не передавали на розгляд суду.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Другий випадок на латині зветься minus petita і може бути тоді, коли в основному судовому рішенні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навпаки, не вирішив питання, яке</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сторони передавали на розгляд суду. Особл</w:t>
      </w:r>
      <w:r w:rsidR="002217A1">
        <w:rPr>
          <w:rFonts w:ascii="Times New Roman" w:hAnsi="Times New Roman" w:cs="Times New Roman"/>
          <w:sz w:val="28"/>
          <w:szCs w:val="28"/>
          <w:lang w:val="ru-RU"/>
        </w:rPr>
        <w:t>иво часто трапляється другий ви</w:t>
      </w:r>
      <w:r w:rsidRPr="00D216F1">
        <w:rPr>
          <w:rFonts w:ascii="Times New Roman" w:hAnsi="Times New Roman" w:cs="Times New Roman"/>
          <w:sz w:val="28"/>
          <w:szCs w:val="28"/>
          <w:lang w:val="ru-RU"/>
        </w:rPr>
        <w:t xml:space="preserve">падок у таких ситуаціях, коли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забуває вирішити питання про</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розподіл судових витрат</w:t>
      </w:r>
      <w:r w:rsidR="004A70F2" w:rsidRPr="004A70F2">
        <w:rPr>
          <w:rFonts w:ascii="Times New Roman" w:hAnsi="Times New Roman" w:cs="Times New Roman"/>
          <w:sz w:val="28"/>
          <w:szCs w:val="28"/>
          <w:lang w:val="ru-RU"/>
        </w:rPr>
        <w:t xml:space="preserve"> [</w:t>
      </w:r>
      <w:r w:rsidR="00AE0DAD" w:rsidRPr="00AE0DAD">
        <w:rPr>
          <w:rFonts w:ascii="Times New Roman" w:hAnsi="Times New Roman" w:cs="Times New Roman"/>
          <w:sz w:val="28"/>
          <w:szCs w:val="28"/>
          <w:lang w:val="ru-RU"/>
        </w:rPr>
        <w:t xml:space="preserve">74, </w:t>
      </w:r>
      <w:r w:rsidR="00AE0DAD">
        <w:rPr>
          <w:rFonts w:ascii="Times New Roman" w:hAnsi="Times New Roman" w:cs="Times New Roman"/>
          <w:sz w:val="28"/>
          <w:szCs w:val="28"/>
          <w:lang w:val="en-US"/>
        </w:rPr>
        <w:t>c</w:t>
      </w:r>
      <w:r w:rsidR="00AE0DAD" w:rsidRPr="00AE0DAD">
        <w:rPr>
          <w:rFonts w:ascii="Times New Roman" w:hAnsi="Times New Roman" w:cs="Times New Roman"/>
          <w:sz w:val="28"/>
          <w:szCs w:val="28"/>
          <w:lang w:val="ru-RU"/>
        </w:rPr>
        <w:t>. 514</w:t>
      </w:r>
      <w:r w:rsidR="004A70F2" w:rsidRPr="004A70F2">
        <w:rPr>
          <w:rFonts w:ascii="Times New Roman" w:hAnsi="Times New Roman" w:cs="Times New Roman"/>
          <w:sz w:val="28"/>
          <w:szCs w:val="28"/>
          <w:lang w:val="ru-RU"/>
        </w:rPr>
        <w:t>]</w:t>
      </w:r>
      <w:r w:rsidRPr="00D216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Право сторони вимагати постановлення додаткового рішення може бути</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обмежене домовленістю сторін. Заява про прийняття додаткового рішення</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має бути поданою протягом семи днів після одержання основного рішення. У</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випадку відмови прийняти додаткове ріше</w:t>
      </w:r>
      <w:r w:rsidR="002217A1">
        <w:rPr>
          <w:rFonts w:ascii="Times New Roman" w:hAnsi="Times New Roman" w:cs="Times New Roman"/>
          <w:sz w:val="28"/>
          <w:szCs w:val="28"/>
          <w:lang w:val="ru-RU"/>
        </w:rPr>
        <w:t xml:space="preserve">ння </w:t>
      </w:r>
      <w:r w:rsidR="00BA47FD">
        <w:rPr>
          <w:rFonts w:ascii="Times New Roman" w:hAnsi="Times New Roman" w:cs="Times New Roman"/>
          <w:sz w:val="28"/>
          <w:szCs w:val="28"/>
          <w:lang w:val="ru-RU"/>
        </w:rPr>
        <w:t>теретеськ</w:t>
      </w:r>
      <w:r w:rsidR="002217A1">
        <w:rPr>
          <w:rFonts w:ascii="Times New Roman" w:hAnsi="Times New Roman" w:cs="Times New Roman"/>
          <w:sz w:val="28"/>
          <w:szCs w:val="28"/>
          <w:lang w:val="ru-RU"/>
        </w:rPr>
        <w:t>ий суд виносить мо</w:t>
      </w:r>
      <w:r w:rsidRPr="00D216F1">
        <w:rPr>
          <w:rFonts w:ascii="Times New Roman" w:hAnsi="Times New Roman" w:cs="Times New Roman"/>
          <w:sz w:val="28"/>
          <w:szCs w:val="28"/>
          <w:lang w:val="ru-RU"/>
        </w:rPr>
        <w:t>тивовану ухвалу.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i/>
          <w:iCs/>
          <w:sz w:val="28"/>
          <w:szCs w:val="28"/>
          <w:lang w:val="ru-RU"/>
        </w:rPr>
        <w:lastRenderedPageBreak/>
        <w:t xml:space="preserve">Виправлення рішення </w:t>
      </w:r>
      <w:r w:rsidRPr="00D216F1">
        <w:rPr>
          <w:rFonts w:ascii="Times New Roman" w:hAnsi="Times New Roman" w:cs="Times New Roman"/>
          <w:sz w:val="28"/>
          <w:szCs w:val="28"/>
          <w:lang w:val="ru-RU"/>
        </w:rPr>
        <w:t xml:space="preserve">– це процедура, яка передбачена статтею 49 Закону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та полягає в усуненні описок, неточностей</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 арифметичних помилок. Ініціатором застосування процедури виправлення</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рішення може бути як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ий суд, так і сторона за відповідною заявою.</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Виправлення описок, арифметичних помилок та неточностей здійснюється у</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формі ухвали, яка є складовою та невід’ємною частиною такого рішення.</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У доктринальній класифікації судових р</w:t>
      </w:r>
      <w:r w:rsidR="002217A1">
        <w:rPr>
          <w:rFonts w:ascii="Times New Roman" w:hAnsi="Times New Roman" w:cs="Times New Roman"/>
          <w:sz w:val="28"/>
          <w:szCs w:val="28"/>
          <w:lang w:val="ru-RU"/>
        </w:rPr>
        <w:t>ішень залежно від способу захис</w:t>
      </w:r>
      <w:r w:rsidRPr="00D216F1">
        <w:rPr>
          <w:rFonts w:ascii="Times New Roman" w:hAnsi="Times New Roman" w:cs="Times New Roman"/>
          <w:sz w:val="28"/>
          <w:szCs w:val="28"/>
          <w:lang w:val="ru-RU"/>
        </w:rPr>
        <w:t>ту прав та правових наслідків, які вони викликають, судові рішення, – відмічає</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Ю. В. Білоусов, – поділяються на види: рішення про присудження, рішення</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про визнання, конститутивні.</w:t>
      </w:r>
    </w:p>
    <w:p w:rsidR="002217A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i/>
          <w:iCs/>
          <w:sz w:val="28"/>
          <w:szCs w:val="28"/>
          <w:lang w:val="ru-RU"/>
        </w:rPr>
        <w:t xml:space="preserve">Рішення про присудження </w:t>
      </w:r>
      <w:r w:rsidRPr="00D216F1">
        <w:rPr>
          <w:rFonts w:ascii="Times New Roman" w:hAnsi="Times New Roman" w:cs="Times New Roman"/>
          <w:sz w:val="28"/>
          <w:szCs w:val="28"/>
          <w:lang w:val="ru-RU"/>
        </w:rPr>
        <w:t>– це рішення, спрямовані на зобов’язання</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правопорушника вчинити на користь потерпілого (особи, яка звернулася до</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суду за захистом свого права ) певну дію або утриматися від їх вчинення на</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поновлення порушеного чи оспореного права.</w:t>
      </w:r>
      <w:r w:rsidR="002217A1">
        <w:rPr>
          <w:rFonts w:ascii="Times New Roman" w:hAnsi="Times New Roman" w:cs="Times New Roman"/>
          <w:sz w:val="28"/>
          <w:szCs w:val="28"/>
          <w:lang w:val="ru-RU"/>
        </w:rPr>
        <w:t xml:space="preserve"> </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i/>
          <w:iCs/>
          <w:sz w:val="28"/>
          <w:szCs w:val="28"/>
          <w:lang w:val="ru-RU"/>
        </w:rPr>
        <w:t xml:space="preserve">Рішення про визнання </w:t>
      </w:r>
      <w:r w:rsidRPr="00D216F1">
        <w:rPr>
          <w:rFonts w:ascii="Times New Roman" w:hAnsi="Times New Roman" w:cs="Times New Roman"/>
          <w:sz w:val="28"/>
          <w:szCs w:val="28"/>
          <w:lang w:val="ru-RU"/>
        </w:rPr>
        <w:t>– рішення, яким підтверджується наявність чи</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відсутність певних правовідносин, певних обставин чи фактів.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i/>
          <w:iCs/>
          <w:sz w:val="28"/>
          <w:szCs w:val="28"/>
          <w:lang w:val="ru-RU"/>
        </w:rPr>
        <w:t xml:space="preserve">Конститутивні рішення </w:t>
      </w:r>
      <w:r w:rsidRPr="00D216F1">
        <w:rPr>
          <w:rFonts w:ascii="Times New Roman" w:hAnsi="Times New Roman" w:cs="Times New Roman"/>
          <w:sz w:val="28"/>
          <w:szCs w:val="28"/>
          <w:lang w:val="ru-RU"/>
        </w:rPr>
        <w:t>приймаються на захист права особи шляхом</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зміни чи припинення правовідносин між сто</w:t>
      </w:r>
      <w:r w:rsidR="002217A1">
        <w:rPr>
          <w:rFonts w:ascii="Times New Roman" w:hAnsi="Times New Roman" w:cs="Times New Roman"/>
          <w:sz w:val="28"/>
          <w:szCs w:val="28"/>
          <w:lang w:val="ru-RU"/>
        </w:rPr>
        <w:t>ронами, наявність яких у первіс</w:t>
      </w:r>
      <w:r w:rsidRPr="00D216F1">
        <w:rPr>
          <w:rFonts w:ascii="Times New Roman" w:hAnsi="Times New Roman" w:cs="Times New Roman"/>
          <w:sz w:val="28"/>
          <w:szCs w:val="28"/>
          <w:lang w:val="ru-RU"/>
        </w:rPr>
        <w:t>ному вигляді (змісті) є порушенням прав заінтересованої особи.</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Серед інших класифікацій процесуального рішення можна навести поділ</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рішення на імперативні, альтернативні, факультативні. Основним критері</w:t>
      </w:r>
      <w:r w:rsidR="002217A1">
        <w:rPr>
          <w:rFonts w:ascii="Times New Roman" w:hAnsi="Times New Roman" w:cs="Times New Roman"/>
          <w:sz w:val="28"/>
          <w:szCs w:val="28"/>
        </w:rPr>
        <w:t>є</w:t>
      </w:r>
      <w:r w:rsidRPr="00D216F1">
        <w:rPr>
          <w:rFonts w:ascii="Times New Roman" w:hAnsi="Times New Roman" w:cs="Times New Roman"/>
          <w:sz w:val="28"/>
          <w:szCs w:val="28"/>
          <w:lang w:val="ru-RU"/>
        </w:rPr>
        <w:t>м</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такого поділу вважається конструювання резолютивної частини рішення.</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i/>
          <w:iCs/>
          <w:sz w:val="28"/>
          <w:szCs w:val="28"/>
          <w:lang w:val="ru-RU"/>
        </w:rPr>
      </w:pPr>
      <w:r w:rsidRPr="00D216F1">
        <w:rPr>
          <w:rFonts w:ascii="Times New Roman" w:hAnsi="Times New Roman" w:cs="Times New Roman"/>
          <w:sz w:val="28"/>
          <w:szCs w:val="28"/>
          <w:lang w:val="ru-RU"/>
        </w:rPr>
        <w:t>Зокрема, коли в резолютивній частині ріш</w:t>
      </w:r>
      <w:r w:rsidR="002217A1">
        <w:rPr>
          <w:rFonts w:ascii="Times New Roman" w:hAnsi="Times New Roman" w:cs="Times New Roman"/>
          <w:sz w:val="28"/>
          <w:szCs w:val="28"/>
          <w:lang w:val="ru-RU"/>
        </w:rPr>
        <w:t>ення застосовується єдино можли</w:t>
      </w:r>
      <w:r w:rsidRPr="00D216F1">
        <w:rPr>
          <w:rFonts w:ascii="Times New Roman" w:hAnsi="Times New Roman" w:cs="Times New Roman"/>
          <w:sz w:val="28"/>
          <w:szCs w:val="28"/>
          <w:lang w:val="ru-RU"/>
        </w:rPr>
        <w:t>вий спосіб виконання, тоді мова йде про ім</w:t>
      </w:r>
      <w:r w:rsidR="002217A1">
        <w:rPr>
          <w:rFonts w:ascii="Times New Roman" w:hAnsi="Times New Roman" w:cs="Times New Roman"/>
          <w:sz w:val="28"/>
          <w:szCs w:val="28"/>
          <w:lang w:val="ru-RU"/>
        </w:rPr>
        <w:t>перативні рішення; якщо потерпі</w:t>
      </w:r>
      <w:r w:rsidRPr="00D216F1">
        <w:rPr>
          <w:rFonts w:ascii="Times New Roman" w:hAnsi="Times New Roman" w:cs="Times New Roman"/>
          <w:sz w:val="28"/>
          <w:szCs w:val="28"/>
          <w:lang w:val="ru-RU"/>
        </w:rPr>
        <w:t>лий від правопорушення згоден замінити</w:t>
      </w:r>
      <w:r w:rsidR="002217A1">
        <w:rPr>
          <w:rFonts w:ascii="Times New Roman" w:hAnsi="Times New Roman" w:cs="Times New Roman"/>
          <w:sz w:val="28"/>
          <w:szCs w:val="28"/>
          <w:lang w:val="ru-RU"/>
        </w:rPr>
        <w:t xml:space="preserve"> шуканий предмет іншим або отри</w:t>
      </w:r>
      <w:r w:rsidRPr="00D216F1">
        <w:rPr>
          <w:rFonts w:ascii="Times New Roman" w:hAnsi="Times New Roman" w:cs="Times New Roman"/>
          <w:sz w:val="28"/>
          <w:szCs w:val="28"/>
          <w:lang w:val="ru-RU"/>
        </w:rPr>
        <w:t>мати його вартість (коли це допускається законом, наприклад, у випадку</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альтернативних зобов’язань), йдеться про</w:t>
      </w:r>
      <w:r w:rsidR="002217A1">
        <w:rPr>
          <w:rFonts w:ascii="Times New Roman" w:hAnsi="Times New Roman" w:cs="Times New Roman"/>
          <w:sz w:val="28"/>
          <w:szCs w:val="28"/>
          <w:lang w:val="ru-RU"/>
        </w:rPr>
        <w:t xml:space="preserve"> альтернативні рішення. Насамкі</w:t>
      </w:r>
      <w:r w:rsidRPr="00D216F1">
        <w:rPr>
          <w:rFonts w:ascii="Times New Roman" w:hAnsi="Times New Roman" w:cs="Times New Roman"/>
          <w:sz w:val="28"/>
          <w:szCs w:val="28"/>
          <w:lang w:val="ru-RU"/>
        </w:rPr>
        <w:t>нець, факультативним рішенням називають т</w:t>
      </w:r>
      <w:r w:rsidR="002217A1">
        <w:rPr>
          <w:rFonts w:ascii="Times New Roman" w:hAnsi="Times New Roman" w:cs="Times New Roman"/>
          <w:sz w:val="28"/>
          <w:szCs w:val="28"/>
          <w:lang w:val="ru-RU"/>
        </w:rPr>
        <w:t>аке рішення, у резолютивній час</w:t>
      </w:r>
      <w:r w:rsidRPr="00D216F1">
        <w:rPr>
          <w:rFonts w:ascii="Times New Roman" w:hAnsi="Times New Roman" w:cs="Times New Roman"/>
          <w:sz w:val="28"/>
          <w:szCs w:val="28"/>
          <w:lang w:val="ru-RU"/>
        </w:rPr>
        <w:t xml:space="preserve">тині якого встановлено декілька способів виконання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суду із зазначенням пріоритетності таких способів.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Вимоги до змісту та структури рішення </w:t>
      </w:r>
      <w:r w:rsidR="00BA47FD">
        <w:rPr>
          <w:rFonts w:ascii="Times New Roman" w:hAnsi="Times New Roman" w:cs="Times New Roman"/>
          <w:sz w:val="28"/>
          <w:szCs w:val="28"/>
          <w:lang w:val="ru-RU"/>
        </w:rPr>
        <w:t>теретеськ</w:t>
      </w:r>
      <w:r w:rsidR="002217A1">
        <w:rPr>
          <w:rFonts w:ascii="Times New Roman" w:hAnsi="Times New Roman" w:cs="Times New Roman"/>
          <w:sz w:val="28"/>
          <w:szCs w:val="28"/>
          <w:lang w:val="ru-RU"/>
        </w:rPr>
        <w:t>ого суду встановлені За</w:t>
      </w:r>
      <w:r w:rsidRPr="00D216F1">
        <w:rPr>
          <w:rFonts w:ascii="Times New Roman" w:hAnsi="Times New Roman" w:cs="Times New Roman"/>
          <w:sz w:val="28"/>
          <w:szCs w:val="28"/>
          <w:lang w:val="ru-RU"/>
        </w:rPr>
        <w:t xml:space="preserve">коном України. Як автономний процесуальний документ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w:t>
      </w:r>
      <w:r w:rsidR="002217A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суду має чотири частини: вступну, описову, мотивувальну та резолютивну.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У вступній частині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рішення в</w:t>
      </w:r>
      <w:r w:rsidR="002217A1">
        <w:rPr>
          <w:rFonts w:ascii="Times New Roman" w:hAnsi="Times New Roman" w:cs="Times New Roman"/>
          <w:sz w:val="28"/>
          <w:szCs w:val="28"/>
          <w:lang w:val="ru-RU"/>
        </w:rPr>
        <w:t>ідповідно до вимог статті 90 За</w:t>
      </w:r>
      <w:r w:rsidRPr="00D216F1">
        <w:rPr>
          <w:rFonts w:ascii="Times New Roman" w:hAnsi="Times New Roman" w:cs="Times New Roman"/>
          <w:sz w:val="28"/>
          <w:szCs w:val="28"/>
          <w:lang w:val="ru-RU"/>
        </w:rPr>
        <w:t xml:space="preserve">кону України «Про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і суди» повинно бути зазначено: дату прийняття</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lastRenderedPageBreak/>
        <w:t xml:space="preserve">рішення, склад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і порядок йо</w:t>
      </w:r>
      <w:r w:rsidR="00A04561">
        <w:rPr>
          <w:rFonts w:ascii="Times New Roman" w:hAnsi="Times New Roman" w:cs="Times New Roman"/>
          <w:sz w:val="28"/>
          <w:szCs w:val="28"/>
          <w:lang w:val="ru-RU"/>
        </w:rPr>
        <w:t xml:space="preserve">го формування, місце </w:t>
      </w:r>
      <w:r w:rsidR="00BA47FD">
        <w:rPr>
          <w:rFonts w:ascii="Times New Roman" w:hAnsi="Times New Roman" w:cs="Times New Roman"/>
          <w:sz w:val="28"/>
          <w:szCs w:val="28"/>
          <w:lang w:val="ru-RU"/>
        </w:rPr>
        <w:t>теретеськ</w:t>
      </w:r>
      <w:r w:rsidR="00A04561">
        <w:rPr>
          <w:rFonts w:ascii="Times New Roman" w:hAnsi="Times New Roman" w:cs="Times New Roman"/>
          <w:sz w:val="28"/>
          <w:szCs w:val="28"/>
          <w:lang w:val="ru-RU"/>
        </w:rPr>
        <w:t>о</w:t>
      </w:r>
      <w:r w:rsidRPr="00D216F1">
        <w:rPr>
          <w:rFonts w:ascii="Times New Roman" w:hAnsi="Times New Roman" w:cs="Times New Roman"/>
          <w:sz w:val="28"/>
          <w:szCs w:val="28"/>
          <w:lang w:val="ru-RU"/>
        </w:rPr>
        <w:t xml:space="preserve">го розгляду, сторони, їх представники та інші учасники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що брали участь у розгляді справи </w:t>
      </w:r>
      <w:r w:rsidR="00BA47FD">
        <w:rPr>
          <w:rFonts w:ascii="Times New Roman" w:hAnsi="Times New Roman" w:cs="Times New Roman"/>
          <w:sz w:val="28"/>
          <w:szCs w:val="28"/>
          <w:lang w:val="ru-RU"/>
        </w:rPr>
        <w:t>теретеськ</w:t>
      </w:r>
      <w:r w:rsidR="00A04561">
        <w:rPr>
          <w:rFonts w:ascii="Times New Roman" w:hAnsi="Times New Roman" w:cs="Times New Roman"/>
          <w:sz w:val="28"/>
          <w:szCs w:val="28"/>
          <w:lang w:val="ru-RU"/>
        </w:rPr>
        <w:t>им судом; висновок про компетен</w:t>
      </w:r>
      <w:r w:rsidRPr="00D216F1">
        <w:rPr>
          <w:rFonts w:ascii="Times New Roman" w:hAnsi="Times New Roman" w:cs="Times New Roman"/>
          <w:sz w:val="28"/>
          <w:szCs w:val="28"/>
          <w:lang w:val="ru-RU"/>
        </w:rPr>
        <w:t xml:space="preserve">цію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 xml:space="preserve">ого суду, обсяг його повноважень за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ою угодою.</w:t>
      </w:r>
    </w:p>
    <w:p w:rsidR="00A0456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 xml:space="preserve">Описова частина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будується за принципом</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викладення предмета судового рішення, тобто матеріально</w:t>
      </w:r>
      <w:r w:rsidR="00A04561">
        <w:rPr>
          <w:rFonts w:ascii="Times New Roman" w:hAnsi="Times New Roman" w:cs="Times New Roman"/>
          <w:sz w:val="28"/>
          <w:szCs w:val="28"/>
          <w:lang w:val="ru-RU"/>
        </w:rPr>
        <w:t>-</w:t>
      </w:r>
      <w:r w:rsidRPr="00D216F1">
        <w:rPr>
          <w:rFonts w:ascii="Times New Roman" w:hAnsi="Times New Roman" w:cs="Times New Roman"/>
          <w:sz w:val="28"/>
          <w:szCs w:val="28"/>
          <w:lang w:val="ru-RU"/>
        </w:rPr>
        <w:t>правових спірних</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правовідносин. Український законодавець передбачив у статті 90 Закону, що 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цій частині рішення міститься стислий викла</w:t>
      </w:r>
      <w:r w:rsidR="00A04561">
        <w:rPr>
          <w:rFonts w:ascii="Times New Roman" w:hAnsi="Times New Roman" w:cs="Times New Roman"/>
          <w:sz w:val="28"/>
          <w:szCs w:val="28"/>
          <w:lang w:val="ru-RU"/>
        </w:rPr>
        <w:t>д позовної заяви, відзиву на по</w:t>
      </w:r>
      <w:r w:rsidRPr="00D216F1">
        <w:rPr>
          <w:rFonts w:ascii="Times New Roman" w:hAnsi="Times New Roman" w:cs="Times New Roman"/>
          <w:sz w:val="28"/>
          <w:szCs w:val="28"/>
          <w:lang w:val="ru-RU"/>
        </w:rPr>
        <w:t>зовну заяву, заяв, пояснень, клопотань сторін та їхніх представників, інших</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учасників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розгляду.</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У спеціалізованій літературі мотивувальну частину судового рішення</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часто називають «фундаментом», вклада</w:t>
      </w:r>
      <w:r w:rsidR="00A04561">
        <w:rPr>
          <w:rFonts w:ascii="Times New Roman" w:hAnsi="Times New Roman" w:cs="Times New Roman"/>
          <w:sz w:val="28"/>
          <w:szCs w:val="28"/>
          <w:lang w:val="ru-RU"/>
        </w:rPr>
        <w:t>ючи в це порівняння важливе зна</w:t>
      </w:r>
      <w:r w:rsidRPr="00D216F1">
        <w:rPr>
          <w:rFonts w:ascii="Times New Roman" w:hAnsi="Times New Roman" w:cs="Times New Roman"/>
          <w:sz w:val="28"/>
          <w:szCs w:val="28"/>
          <w:lang w:val="ru-RU"/>
        </w:rPr>
        <w:t>чення цієї частини для всього судового рішенн</w:t>
      </w:r>
      <w:r w:rsidR="00A04561">
        <w:rPr>
          <w:rFonts w:ascii="Times New Roman" w:hAnsi="Times New Roman" w:cs="Times New Roman"/>
          <w:sz w:val="28"/>
          <w:szCs w:val="28"/>
          <w:lang w:val="ru-RU"/>
        </w:rPr>
        <w:t>я. За справедливим тверджен</w:t>
      </w:r>
      <w:r w:rsidRPr="00D216F1">
        <w:rPr>
          <w:rFonts w:ascii="Times New Roman" w:hAnsi="Times New Roman" w:cs="Times New Roman"/>
          <w:sz w:val="28"/>
          <w:szCs w:val="28"/>
          <w:lang w:val="ru-RU"/>
        </w:rPr>
        <w:t>ням Н. А. Чечіна: «Мотивувальна частина має містити фактичне та правове</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обґрунтування висновків суду стосовно справи, що ним розглядається»</w:t>
      </w:r>
      <w:r w:rsidR="00AE0DAD" w:rsidRPr="00AE0DAD">
        <w:rPr>
          <w:rFonts w:ascii="Times New Roman" w:hAnsi="Times New Roman" w:cs="Times New Roman"/>
          <w:sz w:val="28"/>
          <w:szCs w:val="28"/>
          <w:lang w:val="ru-RU"/>
        </w:rPr>
        <w:t xml:space="preserve"> [7</w:t>
      </w:r>
      <w:r w:rsidR="00AE0DAD" w:rsidRPr="009E6262">
        <w:rPr>
          <w:rFonts w:ascii="Times New Roman" w:hAnsi="Times New Roman" w:cs="Times New Roman"/>
          <w:sz w:val="28"/>
          <w:szCs w:val="28"/>
          <w:lang w:val="ru-RU"/>
        </w:rPr>
        <w:t>2</w:t>
      </w:r>
      <w:r w:rsidR="00AE0DAD" w:rsidRPr="00AE0DAD">
        <w:rPr>
          <w:rFonts w:ascii="Times New Roman" w:hAnsi="Times New Roman" w:cs="Times New Roman"/>
          <w:sz w:val="28"/>
          <w:szCs w:val="28"/>
          <w:lang w:val="ru-RU"/>
        </w:rPr>
        <w:t xml:space="preserve">, </w:t>
      </w:r>
      <w:r w:rsidR="00AE0DAD">
        <w:rPr>
          <w:rFonts w:ascii="Times New Roman" w:hAnsi="Times New Roman" w:cs="Times New Roman"/>
          <w:sz w:val="28"/>
          <w:szCs w:val="28"/>
          <w:lang w:val="en-US"/>
        </w:rPr>
        <w:t>c</w:t>
      </w:r>
      <w:r w:rsidR="00AE0DAD" w:rsidRPr="00AE0DAD">
        <w:rPr>
          <w:rFonts w:ascii="Times New Roman" w:hAnsi="Times New Roman" w:cs="Times New Roman"/>
          <w:sz w:val="28"/>
          <w:szCs w:val="28"/>
          <w:lang w:val="ru-RU"/>
        </w:rPr>
        <w:t>. 203]</w:t>
      </w:r>
      <w:r w:rsidRPr="00D216F1">
        <w:rPr>
          <w:rFonts w:ascii="Times New Roman" w:hAnsi="Times New Roman" w:cs="Times New Roman"/>
          <w:sz w:val="28"/>
          <w:szCs w:val="28"/>
          <w:lang w:val="ru-RU"/>
        </w:rPr>
        <w:t>. На</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рівні доктрини радянські вчені описали складові елементи мотивувальної</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частини:</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1. Визначення фактів та обставин, що с</w:t>
      </w:r>
      <w:r w:rsidR="00A04561">
        <w:rPr>
          <w:rFonts w:ascii="Times New Roman" w:hAnsi="Times New Roman" w:cs="Times New Roman"/>
          <w:sz w:val="28"/>
          <w:szCs w:val="28"/>
          <w:lang w:val="ru-RU"/>
        </w:rPr>
        <w:t>тосуються справи та позовних ви</w:t>
      </w:r>
      <w:r w:rsidRPr="00D216F1">
        <w:rPr>
          <w:rFonts w:ascii="Times New Roman" w:hAnsi="Times New Roman" w:cs="Times New Roman"/>
          <w:sz w:val="28"/>
          <w:szCs w:val="28"/>
          <w:lang w:val="ru-RU"/>
        </w:rPr>
        <w:t>мог сторін (фактичні підстави рішення).</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2. Аналіз та оцінка доказів, зібраних та досліджених судом (оцінка доказів).</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3. Юридична кваліфікація відносин (застосування норми права/ правові</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підстави рішень).</w:t>
      </w:r>
    </w:p>
    <w:p w:rsidR="00D216F1" w:rsidRPr="00D216F1" w:rsidRDefault="00BA47FD"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Теретеськ</w:t>
      </w:r>
      <w:r w:rsidR="00D216F1" w:rsidRPr="00D216F1">
        <w:rPr>
          <w:rFonts w:ascii="Times New Roman" w:hAnsi="Times New Roman" w:cs="Times New Roman"/>
          <w:sz w:val="28"/>
          <w:szCs w:val="28"/>
          <w:lang w:val="ru-RU"/>
        </w:rPr>
        <w:t>ий суддя встановлює дійсні об’єктивні факти та обставини,</w:t>
      </w:r>
      <w:r w:rsidR="00A0456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на підставі яких надалі буде ґрунтуватися р</w:t>
      </w:r>
      <w:r w:rsidR="00A04561">
        <w:rPr>
          <w:rFonts w:ascii="Times New Roman" w:hAnsi="Times New Roman" w:cs="Times New Roman"/>
          <w:sz w:val="28"/>
          <w:szCs w:val="28"/>
          <w:lang w:val="ru-RU"/>
        </w:rPr>
        <w:t>ішення. Фактично суд, заслухову</w:t>
      </w:r>
      <w:r w:rsidR="00D216F1" w:rsidRPr="00D216F1">
        <w:rPr>
          <w:rFonts w:ascii="Times New Roman" w:hAnsi="Times New Roman" w:cs="Times New Roman"/>
          <w:sz w:val="28"/>
          <w:szCs w:val="28"/>
          <w:lang w:val="ru-RU"/>
        </w:rPr>
        <w:t>ючи викладені стороною факти та обставини, тою чи іншою мірою відбирає</w:t>
      </w:r>
      <w:r w:rsidR="00A0456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фактичні обставини, які мають відношення до справи та тим чи іншим чином</w:t>
      </w:r>
      <w:r w:rsidR="00A0456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впливають на права та обов’язки сторін. Оч</w:t>
      </w:r>
      <w:r w:rsidR="00A04561">
        <w:rPr>
          <w:rFonts w:ascii="Times New Roman" w:hAnsi="Times New Roman" w:cs="Times New Roman"/>
          <w:sz w:val="28"/>
          <w:szCs w:val="28"/>
          <w:lang w:val="ru-RU"/>
        </w:rPr>
        <w:t xml:space="preserve">евидно, що </w:t>
      </w:r>
      <w:r>
        <w:rPr>
          <w:rFonts w:ascii="Times New Roman" w:hAnsi="Times New Roman" w:cs="Times New Roman"/>
          <w:sz w:val="28"/>
          <w:szCs w:val="28"/>
          <w:lang w:val="ru-RU"/>
        </w:rPr>
        <w:t>теретеськ</w:t>
      </w:r>
      <w:r w:rsidR="00A04561">
        <w:rPr>
          <w:rFonts w:ascii="Times New Roman" w:hAnsi="Times New Roman" w:cs="Times New Roman"/>
          <w:sz w:val="28"/>
          <w:szCs w:val="28"/>
          <w:lang w:val="ru-RU"/>
        </w:rPr>
        <w:t>ий суд керу</w:t>
      </w:r>
      <w:r w:rsidR="00D216F1" w:rsidRPr="00D216F1">
        <w:rPr>
          <w:rFonts w:ascii="Times New Roman" w:hAnsi="Times New Roman" w:cs="Times New Roman"/>
          <w:sz w:val="28"/>
          <w:szCs w:val="28"/>
          <w:lang w:val="ru-RU"/>
        </w:rPr>
        <w:t>ється у цьому компоненті мотивувальної частини рішення всім арсеналом</w:t>
      </w:r>
      <w:r w:rsidR="00A04561">
        <w:rPr>
          <w:rFonts w:ascii="Times New Roman" w:hAnsi="Times New Roman" w:cs="Times New Roman"/>
          <w:sz w:val="28"/>
          <w:szCs w:val="28"/>
          <w:lang w:val="ru-RU"/>
        </w:rPr>
        <w:t xml:space="preserve"> </w:t>
      </w:r>
      <w:r w:rsidR="00D216F1" w:rsidRPr="00D216F1">
        <w:rPr>
          <w:rFonts w:ascii="Times New Roman" w:hAnsi="Times New Roman" w:cs="Times New Roman"/>
          <w:sz w:val="28"/>
          <w:szCs w:val="28"/>
          <w:lang w:val="ru-RU"/>
        </w:rPr>
        <w:t>правових презумпцій, встановлених процесуальним законодавст</w:t>
      </w:r>
      <w:r w:rsidR="00A04561">
        <w:rPr>
          <w:rFonts w:ascii="Times New Roman" w:hAnsi="Times New Roman" w:cs="Times New Roman"/>
          <w:sz w:val="28"/>
          <w:szCs w:val="28"/>
          <w:lang w:val="ru-RU"/>
        </w:rPr>
        <w:t>вом або від</w:t>
      </w:r>
      <w:r w:rsidR="00D216F1" w:rsidRPr="00D216F1">
        <w:rPr>
          <w:rFonts w:ascii="Times New Roman" w:hAnsi="Times New Roman" w:cs="Times New Roman"/>
          <w:sz w:val="28"/>
          <w:szCs w:val="28"/>
          <w:lang w:val="ru-RU"/>
        </w:rPr>
        <w:t>повідним регламентом.</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Аналіз та оцінка доказів, зібраних та досліджених судом, є одним з</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кульмінаційних моментів для постановлення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Аналіз доказів – це безпосередньо перевірка одного доказу за допомогою інших,</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виявлення та усунення суперечностей між </w:t>
      </w:r>
      <w:r w:rsidR="00A04561">
        <w:rPr>
          <w:rFonts w:ascii="Times New Roman" w:hAnsi="Times New Roman" w:cs="Times New Roman"/>
          <w:sz w:val="28"/>
          <w:szCs w:val="28"/>
          <w:lang w:val="ru-RU"/>
        </w:rPr>
        <w:t>ними. Для судді логічним наслід</w:t>
      </w:r>
      <w:r w:rsidRPr="00D216F1">
        <w:rPr>
          <w:rFonts w:ascii="Times New Roman" w:hAnsi="Times New Roman" w:cs="Times New Roman"/>
          <w:sz w:val="28"/>
          <w:szCs w:val="28"/>
          <w:lang w:val="ru-RU"/>
        </w:rPr>
        <w:t xml:space="preserve">ком аналізу доказів є їх оцінка. </w:t>
      </w:r>
      <w:r w:rsidR="009E6262">
        <w:rPr>
          <w:rFonts w:ascii="Times New Roman" w:hAnsi="Times New Roman" w:cs="Times New Roman"/>
          <w:sz w:val="28"/>
          <w:szCs w:val="28"/>
        </w:rPr>
        <w:t>«</w:t>
      </w:r>
      <w:r w:rsidRPr="00D216F1">
        <w:rPr>
          <w:rFonts w:ascii="Times New Roman" w:hAnsi="Times New Roman" w:cs="Times New Roman"/>
          <w:sz w:val="28"/>
          <w:szCs w:val="28"/>
          <w:lang w:val="ru-RU"/>
        </w:rPr>
        <w:t>Оцінка док</w:t>
      </w:r>
      <w:r w:rsidR="00A04561">
        <w:rPr>
          <w:rFonts w:ascii="Times New Roman" w:hAnsi="Times New Roman" w:cs="Times New Roman"/>
          <w:sz w:val="28"/>
          <w:szCs w:val="28"/>
          <w:lang w:val="ru-RU"/>
        </w:rPr>
        <w:t xml:space="preserve">азу – це остаточне судження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судді про достовірність, силу та значення доказу, що зафіксоване 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судовому рішенні. У цьому аспекті Закон передбачає суб’єктивний критерій</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для оцінки, а </w:t>
      </w:r>
      <w:r w:rsidRPr="00D216F1">
        <w:rPr>
          <w:rFonts w:ascii="Times New Roman" w:hAnsi="Times New Roman" w:cs="Times New Roman"/>
          <w:sz w:val="28"/>
          <w:szCs w:val="28"/>
          <w:lang w:val="ru-RU"/>
        </w:rPr>
        <w:lastRenderedPageBreak/>
        <w:t>саме внутрішнє переконання судді. При цьому до уваги мають</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братися всі інші обставини справи у всій сукупності</w:t>
      </w:r>
      <w:r w:rsidR="009E6262">
        <w:rPr>
          <w:rFonts w:ascii="Times New Roman" w:hAnsi="Times New Roman" w:cs="Times New Roman"/>
          <w:sz w:val="28"/>
          <w:szCs w:val="28"/>
          <w:lang w:val="ru-RU"/>
        </w:rPr>
        <w:t>»</w:t>
      </w:r>
      <w:r w:rsidR="009E6262" w:rsidRPr="009E6262">
        <w:rPr>
          <w:rFonts w:ascii="Times New Roman" w:hAnsi="Times New Roman" w:cs="Times New Roman"/>
          <w:sz w:val="28"/>
          <w:szCs w:val="28"/>
          <w:lang w:val="ru-RU"/>
        </w:rPr>
        <w:t xml:space="preserve"> [75, </w:t>
      </w:r>
      <w:r w:rsidR="009E6262">
        <w:rPr>
          <w:rFonts w:ascii="Times New Roman" w:hAnsi="Times New Roman" w:cs="Times New Roman"/>
          <w:sz w:val="28"/>
          <w:szCs w:val="28"/>
          <w:lang w:val="en-US"/>
        </w:rPr>
        <w:t>c</w:t>
      </w:r>
      <w:r w:rsidR="009E6262" w:rsidRPr="009E6262">
        <w:rPr>
          <w:rFonts w:ascii="Times New Roman" w:hAnsi="Times New Roman" w:cs="Times New Roman"/>
          <w:sz w:val="28"/>
          <w:szCs w:val="28"/>
          <w:lang w:val="ru-RU"/>
        </w:rPr>
        <w:t>. 6]</w:t>
      </w:r>
      <w:r w:rsidRPr="00D216F1">
        <w:rPr>
          <w:rFonts w:ascii="Times New Roman" w:hAnsi="Times New Roman" w:cs="Times New Roman"/>
          <w:sz w:val="28"/>
          <w:szCs w:val="28"/>
          <w:lang w:val="ru-RU"/>
        </w:rPr>
        <w:t>.</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Юридична кваліфікації правовідносин – це відображення у судовому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рішенні процесу застосування матеріальних та процесуальних норм права до</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конкретного випадку або ситуації. Слід вказати, що у вироблених правових</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позиціях Верховного Суду України обов’язково передбачається вказування та</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посилання у рішенні на норми матеріальн</w:t>
      </w:r>
      <w:r w:rsidR="00A04561">
        <w:rPr>
          <w:rFonts w:ascii="Times New Roman" w:hAnsi="Times New Roman" w:cs="Times New Roman"/>
          <w:sz w:val="28"/>
          <w:szCs w:val="28"/>
          <w:lang w:val="ru-RU"/>
        </w:rPr>
        <w:t>ого та процесуального законодав</w:t>
      </w:r>
      <w:r w:rsidRPr="00D216F1">
        <w:rPr>
          <w:rFonts w:ascii="Times New Roman" w:hAnsi="Times New Roman" w:cs="Times New Roman"/>
          <w:sz w:val="28"/>
          <w:szCs w:val="28"/>
          <w:lang w:val="ru-RU"/>
        </w:rPr>
        <w:t>ства у разі задоволення або відмови у задоволенні певних позовних вимог</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сторін. Фактично у мотивувальній частині рішення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пов’язується правова норма з конкретною ситуацією.</w:t>
      </w:r>
    </w:p>
    <w:p w:rsidR="00D216F1" w:rsidRPr="00D216F1" w:rsidRDefault="00D216F1"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D216F1">
        <w:rPr>
          <w:rFonts w:ascii="Times New Roman" w:hAnsi="Times New Roman" w:cs="Times New Roman"/>
          <w:sz w:val="28"/>
          <w:szCs w:val="28"/>
          <w:lang w:val="ru-RU"/>
        </w:rPr>
        <w:t>Резолютивна частина рішення формулює остаточний висновок суду 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справі. У цій частині має бути детально зазначено сторону, на користь якої</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вирішений спір, відповідь на заявлену позовну вимогу. Якщо рішення має</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майновий характер, то суддя повинен зазн</w:t>
      </w:r>
      <w:r w:rsidR="00A04561">
        <w:rPr>
          <w:rFonts w:ascii="Times New Roman" w:hAnsi="Times New Roman" w:cs="Times New Roman"/>
          <w:sz w:val="28"/>
          <w:szCs w:val="28"/>
          <w:lang w:val="ru-RU"/>
        </w:rPr>
        <w:t>ачити, в якому розмірі суд задо</w:t>
      </w:r>
      <w:r w:rsidRPr="00D216F1">
        <w:rPr>
          <w:rFonts w:ascii="Times New Roman" w:hAnsi="Times New Roman" w:cs="Times New Roman"/>
          <w:sz w:val="28"/>
          <w:szCs w:val="28"/>
          <w:lang w:val="ru-RU"/>
        </w:rPr>
        <w:t>вольнив чи відмовив у задоволенні позовної вимоги. Зокрема з цього приводу</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у законі встановлено такі приписи: у рішенні (його резолютивній частині)</w:t>
      </w:r>
      <w:r w:rsidR="00A04561">
        <w:rPr>
          <w:rFonts w:ascii="Times New Roman" w:hAnsi="Times New Roman" w:cs="Times New Roman"/>
          <w:sz w:val="28"/>
          <w:szCs w:val="28"/>
          <w:lang w:val="ru-RU"/>
        </w:rPr>
        <w:t xml:space="preserve">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суду повинні бути зазначені: «</w:t>
      </w:r>
      <w:r w:rsidR="00A04561">
        <w:rPr>
          <w:rFonts w:ascii="Times New Roman" w:hAnsi="Times New Roman" w:cs="Times New Roman"/>
          <w:sz w:val="28"/>
          <w:szCs w:val="28"/>
          <w:lang w:val="ru-RU"/>
        </w:rPr>
        <w:t>Розмір грошової суми, яка підля</w:t>
      </w:r>
      <w:r w:rsidRPr="00D216F1">
        <w:rPr>
          <w:rFonts w:ascii="Times New Roman" w:hAnsi="Times New Roman" w:cs="Times New Roman"/>
          <w:sz w:val="28"/>
          <w:szCs w:val="28"/>
          <w:lang w:val="ru-RU"/>
        </w:rPr>
        <w:t>гає стягненню, та/або дії, які підлягають виконанню або від виконання яких</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 xml:space="preserve">сторона має утриматися за рішенням </w:t>
      </w:r>
      <w:r w:rsidR="00BA47FD">
        <w:rPr>
          <w:rFonts w:ascii="Times New Roman" w:hAnsi="Times New Roman" w:cs="Times New Roman"/>
          <w:sz w:val="28"/>
          <w:szCs w:val="28"/>
          <w:lang w:val="ru-RU"/>
        </w:rPr>
        <w:t>теретеськ</w:t>
      </w:r>
      <w:r w:rsidR="00A04561">
        <w:rPr>
          <w:rFonts w:ascii="Times New Roman" w:hAnsi="Times New Roman" w:cs="Times New Roman"/>
          <w:sz w:val="28"/>
          <w:szCs w:val="28"/>
          <w:lang w:val="ru-RU"/>
        </w:rPr>
        <w:t>ого суду». Якщо в рішенні мо</w:t>
      </w:r>
      <w:r w:rsidRPr="00D216F1">
        <w:rPr>
          <w:rFonts w:ascii="Times New Roman" w:hAnsi="Times New Roman" w:cs="Times New Roman"/>
          <w:sz w:val="28"/>
          <w:szCs w:val="28"/>
          <w:lang w:val="ru-RU"/>
        </w:rPr>
        <w:t>ва йде про вчинення певних дій, то необхідно зазначати</w:t>
      </w:r>
      <w:r w:rsidR="00A04561">
        <w:rPr>
          <w:rFonts w:ascii="Times New Roman" w:hAnsi="Times New Roman" w:cs="Times New Roman"/>
          <w:sz w:val="28"/>
          <w:szCs w:val="28"/>
          <w:lang w:val="ru-RU"/>
        </w:rPr>
        <w:t xml:space="preserve"> строк і спосіб вико</w:t>
      </w:r>
      <w:r w:rsidRPr="00D216F1">
        <w:rPr>
          <w:rFonts w:ascii="Times New Roman" w:hAnsi="Times New Roman" w:cs="Times New Roman"/>
          <w:sz w:val="28"/>
          <w:szCs w:val="28"/>
          <w:lang w:val="ru-RU"/>
        </w:rPr>
        <w:t xml:space="preserve">нання таких дій. Обов’язково в рішенні </w:t>
      </w:r>
      <w:r w:rsidR="00BA47FD">
        <w:rPr>
          <w:rFonts w:ascii="Times New Roman" w:hAnsi="Times New Roman" w:cs="Times New Roman"/>
          <w:sz w:val="28"/>
          <w:szCs w:val="28"/>
          <w:lang w:val="ru-RU"/>
        </w:rPr>
        <w:t>теретеськ</w:t>
      </w:r>
      <w:r w:rsidR="00A04561">
        <w:rPr>
          <w:rFonts w:ascii="Times New Roman" w:hAnsi="Times New Roman" w:cs="Times New Roman"/>
          <w:sz w:val="28"/>
          <w:szCs w:val="28"/>
          <w:lang w:val="ru-RU"/>
        </w:rPr>
        <w:t>ого суду повинен бути заз</w:t>
      </w:r>
      <w:r w:rsidRPr="00D216F1">
        <w:rPr>
          <w:rFonts w:ascii="Times New Roman" w:hAnsi="Times New Roman" w:cs="Times New Roman"/>
          <w:sz w:val="28"/>
          <w:szCs w:val="28"/>
          <w:lang w:val="ru-RU"/>
        </w:rPr>
        <w:t xml:space="preserve">наченим порядок розподілу </w:t>
      </w:r>
      <w:r w:rsidR="00BA47FD">
        <w:rPr>
          <w:rFonts w:ascii="Times New Roman" w:hAnsi="Times New Roman" w:cs="Times New Roman"/>
          <w:sz w:val="28"/>
          <w:szCs w:val="28"/>
          <w:lang w:val="ru-RU"/>
        </w:rPr>
        <w:t>теретеськ</w:t>
      </w:r>
      <w:r w:rsidRPr="00D216F1">
        <w:rPr>
          <w:rFonts w:ascii="Times New Roman" w:hAnsi="Times New Roman" w:cs="Times New Roman"/>
          <w:sz w:val="28"/>
          <w:szCs w:val="28"/>
          <w:lang w:val="ru-RU"/>
        </w:rPr>
        <w:t>ого збору. Якщо у справі було заявлено</w:t>
      </w:r>
      <w:r w:rsidR="00A04561">
        <w:rPr>
          <w:rFonts w:ascii="Times New Roman" w:hAnsi="Times New Roman" w:cs="Times New Roman"/>
          <w:sz w:val="28"/>
          <w:szCs w:val="28"/>
          <w:lang w:val="ru-RU"/>
        </w:rPr>
        <w:t xml:space="preserve"> </w:t>
      </w:r>
      <w:r w:rsidRPr="00D216F1">
        <w:rPr>
          <w:rFonts w:ascii="Times New Roman" w:hAnsi="Times New Roman" w:cs="Times New Roman"/>
          <w:sz w:val="28"/>
          <w:szCs w:val="28"/>
          <w:lang w:val="ru-RU"/>
        </w:rPr>
        <w:t>кілька позовних вимог або подано зустрічну п</w:t>
      </w:r>
      <w:r w:rsidR="00A04561">
        <w:rPr>
          <w:rFonts w:ascii="Times New Roman" w:hAnsi="Times New Roman" w:cs="Times New Roman"/>
          <w:sz w:val="28"/>
          <w:szCs w:val="28"/>
          <w:lang w:val="ru-RU"/>
        </w:rPr>
        <w:t>озовну заяву, тоді і рішення су</w:t>
      </w:r>
      <w:r w:rsidRPr="00D216F1">
        <w:rPr>
          <w:rFonts w:ascii="Times New Roman" w:hAnsi="Times New Roman" w:cs="Times New Roman"/>
          <w:sz w:val="28"/>
          <w:szCs w:val="28"/>
          <w:lang w:val="ru-RU"/>
        </w:rPr>
        <w:t>ду має містити відповідь на кожну позовну вимогу.</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З огляду на те, що Україна проголо</w:t>
      </w:r>
      <w:r w:rsidR="00962DAE">
        <w:rPr>
          <w:rFonts w:ascii="Times New Roman" w:hAnsi="Times New Roman" w:cs="Times New Roman"/>
          <w:sz w:val="28"/>
          <w:szCs w:val="28"/>
          <w:lang w:val="ru-RU"/>
        </w:rPr>
        <w:t>сила себе правовою державою, ос</w:t>
      </w:r>
      <w:r w:rsidRPr="008D1E0C">
        <w:rPr>
          <w:rFonts w:ascii="Times New Roman" w:hAnsi="Times New Roman" w:cs="Times New Roman"/>
          <w:sz w:val="28"/>
          <w:szCs w:val="28"/>
          <w:lang w:val="ru-RU"/>
        </w:rPr>
        <w:t>новним обов’язком якої є утвердження та</w:t>
      </w:r>
      <w:r w:rsidR="00962DAE">
        <w:rPr>
          <w:rFonts w:ascii="Times New Roman" w:hAnsi="Times New Roman" w:cs="Times New Roman"/>
          <w:sz w:val="28"/>
          <w:szCs w:val="28"/>
          <w:lang w:val="ru-RU"/>
        </w:rPr>
        <w:t xml:space="preserve"> забезпечення прав та свобод лю</w:t>
      </w:r>
      <w:r w:rsidRPr="008D1E0C">
        <w:rPr>
          <w:rFonts w:ascii="Times New Roman" w:hAnsi="Times New Roman" w:cs="Times New Roman"/>
          <w:sz w:val="28"/>
          <w:szCs w:val="28"/>
          <w:lang w:val="ru-RU"/>
        </w:rPr>
        <w:t>дини (ст. 3 Конституції України), то основним шляхом д</w:t>
      </w:r>
      <w:r w:rsidR="00962DAE">
        <w:rPr>
          <w:rFonts w:ascii="Times New Roman" w:hAnsi="Times New Roman" w:cs="Times New Roman"/>
          <w:sz w:val="28"/>
          <w:szCs w:val="28"/>
          <w:lang w:val="ru-RU"/>
        </w:rPr>
        <w:t>ля досягнення вка</w:t>
      </w:r>
      <w:r w:rsidRPr="008D1E0C">
        <w:rPr>
          <w:rFonts w:ascii="Times New Roman" w:hAnsi="Times New Roman" w:cs="Times New Roman"/>
          <w:sz w:val="28"/>
          <w:szCs w:val="28"/>
          <w:lang w:val="ru-RU"/>
        </w:rPr>
        <w:t>заної мети є здійснення справедливого та кваліфікованого правосуддя, яке</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б реально захищало порушені, спірні чи н</w:t>
      </w:r>
      <w:r w:rsidR="00962DAE">
        <w:rPr>
          <w:rFonts w:ascii="Times New Roman" w:hAnsi="Times New Roman" w:cs="Times New Roman"/>
          <w:sz w:val="28"/>
          <w:szCs w:val="28"/>
          <w:lang w:val="ru-RU"/>
        </w:rPr>
        <w:t>евизнані права, сприяло забезпе</w:t>
      </w:r>
      <w:r w:rsidRPr="008D1E0C">
        <w:rPr>
          <w:rFonts w:ascii="Times New Roman" w:hAnsi="Times New Roman" w:cs="Times New Roman"/>
          <w:sz w:val="28"/>
          <w:szCs w:val="28"/>
          <w:lang w:val="ru-RU"/>
        </w:rPr>
        <w:t>ченню правопорядку та зміцнювало реж</w:t>
      </w:r>
      <w:r w:rsidR="00962DAE">
        <w:rPr>
          <w:rFonts w:ascii="Times New Roman" w:hAnsi="Times New Roman" w:cs="Times New Roman"/>
          <w:sz w:val="28"/>
          <w:szCs w:val="28"/>
          <w:lang w:val="ru-RU"/>
        </w:rPr>
        <w:t>им верховенства права на терито</w:t>
      </w:r>
      <w:r w:rsidRPr="008D1E0C">
        <w:rPr>
          <w:rFonts w:ascii="Times New Roman" w:hAnsi="Times New Roman" w:cs="Times New Roman"/>
          <w:sz w:val="28"/>
          <w:szCs w:val="28"/>
          <w:lang w:val="ru-RU"/>
        </w:rPr>
        <w:t>рії держави.</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Однак правосуддя не може бути ефективним лише за умови винесення</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законного й обґрунтованого рішення. Реал</w:t>
      </w:r>
      <w:r w:rsidR="00962DAE">
        <w:rPr>
          <w:rFonts w:ascii="Times New Roman" w:hAnsi="Times New Roman" w:cs="Times New Roman"/>
          <w:sz w:val="28"/>
          <w:szCs w:val="28"/>
          <w:lang w:val="ru-RU"/>
        </w:rPr>
        <w:t>ьність захисту порушеного, спір</w:t>
      </w:r>
      <w:r w:rsidRPr="008D1E0C">
        <w:rPr>
          <w:rFonts w:ascii="Times New Roman" w:hAnsi="Times New Roman" w:cs="Times New Roman"/>
          <w:sz w:val="28"/>
          <w:szCs w:val="28"/>
          <w:lang w:val="ru-RU"/>
        </w:rPr>
        <w:t xml:space="preserve">ного чи невизнаного суб’єктивного права </w:t>
      </w:r>
      <w:r w:rsidR="00962DAE">
        <w:rPr>
          <w:rFonts w:ascii="Times New Roman" w:hAnsi="Times New Roman" w:cs="Times New Roman"/>
          <w:sz w:val="28"/>
          <w:szCs w:val="28"/>
          <w:lang w:val="ru-RU"/>
        </w:rPr>
        <w:t>у суді можлива лише за умови на</w:t>
      </w:r>
      <w:r w:rsidRPr="008D1E0C">
        <w:rPr>
          <w:rFonts w:ascii="Times New Roman" w:hAnsi="Times New Roman" w:cs="Times New Roman"/>
          <w:sz w:val="28"/>
          <w:szCs w:val="28"/>
          <w:lang w:val="ru-RU"/>
        </w:rPr>
        <w:t xml:space="preserve">лежного їх виконання, що забезпечено силою державного </w:t>
      </w:r>
      <w:r w:rsidR="00962DAE">
        <w:rPr>
          <w:rFonts w:ascii="Times New Roman" w:hAnsi="Times New Roman" w:cs="Times New Roman"/>
          <w:sz w:val="28"/>
          <w:szCs w:val="28"/>
          <w:lang w:val="ru-RU"/>
        </w:rPr>
        <w:t xml:space="preserve">примусу. </w:t>
      </w:r>
      <w:r w:rsidR="00A23D02">
        <w:rPr>
          <w:rFonts w:ascii="Times New Roman" w:hAnsi="Times New Roman" w:cs="Times New Roman"/>
          <w:sz w:val="28"/>
          <w:szCs w:val="28"/>
        </w:rPr>
        <w:t>«</w:t>
      </w:r>
      <w:r w:rsidR="00962DAE">
        <w:rPr>
          <w:rFonts w:ascii="Times New Roman" w:hAnsi="Times New Roman" w:cs="Times New Roman"/>
          <w:sz w:val="28"/>
          <w:szCs w:val="28"/>
          <w:lang w:val="ru-RU"/>
        </w:rPr>
        <w:t>Тому своє</w:t>
      </w:r>
      <w:r w:rsidRPr="008D1E0C">
        <w:rPr>
          <w:rFonts w:ascii="Times New Roman" w:hAnsi="Times New Roman" w:cs="Times New Roman"/>
          <w:sz w:val="28"/>
          <w:szCs w:val="28"/>
          <w:lang w:val="ru-RU"/>
        </w:rPr>
        <w:t>часне, повне, ефективне виконання рішень судових органів є однією з</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найважливіших функцій </w:t>
      </w:r>
      <w:r w:rsidRPr="008D1E0C">
        <w:rPr>
          <w:rFonts w:ascii="Times New Roman" w:hAnsi="Times New Roman" w:cs="Times New Roman"/>
          <w:sz w:val="28"/>
          <w:szCs w:val="28"/>
          <w:lang w:val="ru-RU"/>
        </w:rPr>
        <w:lastRenderedPageBreak/>
        <w:t>держави. Для забезпечення її виконання до складу</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органів виконавчої влади була введена с</w:t>
      </w:r>
      <w:r w:rsidR="00962DAE">
        <w:rPr>
          <w:rFonts w:ascii="Times New Roman" w:hAnsi="Times New Roman" w:cs="Times New Roman"/>
          <w:sz w:val="28"/>
          <w:szCs w:val="28"/>
          <w:lang w:val="ru-RU"/>
        </w:rPr>
        <w:t>истема органів примусового вико</w:t>
      </w:r>
      <w:r w:rsidRPr="008D1E0C">
        <w:rPr>
          <w:rFonts w:ascii="Times New Roman" w:hAnsi="Times New Roman" w:cs="Times New Roman"/>
          <w:sz w:val="28"/>
          <w:szCs w:val="28"/>
          <w:lang w:val="ru-RU"/>
        </w:rPr>
        <w:t>нання відповідних рішень</w:t>
      </w:r>
      <w:r w:rsidR="00A23D02">
        <w:rPr>
          <w:rFonts w:ascii="Times New Roman" w:hAnsi="Times New Roman" w:cs="Times New Roman"/>
          <w:sz w:val="28"/>
          <w:szCs w:val="28"/>
          <w:lang w:val="ru-RU"/>
        </w:rPr>
        <w:t xml:space="preserve">» </w:t>
      </w:r>
      <w:r w:rsidR="00A23D02" w:rsidRPr="00EF4E32">
        <w:rPr>
          <w:rFonts w:ascii="Times New Roman" w:hAnsi="Times New Roman" w:cs="Times New Roman"/>
          <w:sz w:val="28"/>
          <w:szCs w:val="28"/>
          <w:lang w:val="ru-RU"/>
        </w:rPr>
        <w:t xml:space="preserve">[1, </w:t>
      </w:r>
      <w:r w:rsidR="00A23D02">
        <w:rPr>
          <w:rFonts w:ascii="Times New Roman" w:hAnsi="Times New Roman" w:cs="Times New Roman"/>
          <w:sz w:val="28"/>
          <w:szCs w:val="28"/>
          <w:lang w:val="en-US"/>
        </w:rPr>
        <w:t>c</w:t>
      </w:r>
      <w:r w:rsidR="00A23D02" w:rsidRPr="00EF4E32">
        <w:rPr>
          <w:rFonts w:ascii="Times New Roman" w:hAnsi="Times New Roman" w:cs="Times New Roman"/>
          <w:sz w:val="28"/>
          <w:szCs w:val="28"/>
          <w:lang w:val="ru-RU"/>
        </w:rPr>
        <w:t>.67]</w:t>
      </w:r>
      <w:r w:rsidRPr="008D1E0C">
        <w:rPr>
          <w:rFonts w:ascii="Times New Roman" w:hAnsi="Times New Roman" w:cs="Times New Roman"/>
          <w:sz w:val="28"/>
          <w:szCs w:val="28"/>
          <w:lang w:val="ru-RU"/>
        </w:rPr>
        <w:t>.</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Усе вищенаведене повною мірою стосу</w:t>
      </w:r>
      <w:r w:rsidR="00962DAE">
        <w:rPr>
          <w:rFonts w:ascii="Times New Roman" w:hAnsi="Times New Roman" w:cs="Times New Roman"/>
          <w:sz w:val="28"/>
          <w:szCs w:val="28"/>
          <w:lang w:val="ru-RU"/>
        </w:rPr>
        <w:t xml:space="preserve">ється також і рішень </w:t>
      </w:r>
      <w:r w:rsidR="00BA47FD">
        <w:rPr>
          <w:rFonts w:ascii="Times New Roman" w:hAnsi="Times New Roman" w:cs="Times New Roman"/>
          <w:sz w:val="28"/>
          <w:szCs w:val="28"/>
          <w:lang w:val="ru-RU"/>
        </w:rPr>
        <w:t>теретеськ</w:t>
      </w:r>
      <w:r w:rsidR="00962DAE">
        <w:rPr>
          <w:rFonts w:ascii="Times New Roman" w:hAnsi="Times New Roman" w:cs="Times New Roman"/>
          <w:sz w:val="28"/>
          <w:szCs w:val="28"/>
          <w:lang w:val="ru-RU"/>
        </w:rPr>
        <w:t>о</w:t>
      </w:r>
      <w:r w:rsidRPr="008D1E0C">
        <w:rPr>
          <w:rFonts w:ascii="Times New Roman" w:hAnsi="Times New Roman" w:cs="Times New Roman"/>
          <w:sz w:val="28"/>
          <w:szCs w:val="28"/>
          <w:lang w:val="ru-RU"/>
        </w:rPr>
        <w:t xml:space="preserve">го суду. Саме через це законодавство про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і суди включає не тільки</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норми, що регламентують порядок утворе</w:t>
      </w:r>
      <w:r w:rsidR="00962DAE">
        <w:rPr>
          <w:rFonts w:ascii="Times New Roman" w:hAnsi="Times New Roman" w:cs="Times New Roman"/>
          <w:sz w:val="28"/>
          <w:szCs w:val="28"/>
          <w:lang w:val="ru-RU"/>
        </w:rPr>
        <w:t>ння, діяльності і процедури роз</w:t>
      </w:r>
      <w:r w:rsidRPr="008D1E0C">
        <w:rPr>
          <w:rFonts w:ascii="Times New Roman" w:hAnsi="Times New Roman" w:cs="Times New Roman"/>
          <w:sz w:val="28"/>
          <w:szCs w:val="28"/>
          <w:lang w:val="ru-RU"/>
        </w:rPr>
        <w:t>гляду справ, але і норми, які регулюють п</w:t>
      </w:r>
      <w:r w:rsidR="00962DAE">
        <w:rPr>
          <w:rFonts w:ascii="Times New Roman" w:hAnsi="Times New Roman" w:cs="Times New Roman"/>
          <w:sz w:val="28"/>
          <w:szCs w:val="28"/>
          <w:lang w:val="ru-RU"/>
        </w:rPr>
        <w:t xml:space="preserve">орядок виконання рішень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их судів.</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 xml:space="preserve">Реального захисту суб’єктивного права у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ому суді може бути</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досягнуто лише тоді, коли постановлене в м</w:t>
      </w:r>
      <w:r w:rsidR="00962DAE">
        <w:rPr>
          <w:rFonts w:ascii="Times New Roman" w:hAnsi="Times New Roman" w:cs="Times New Roman"/>
          <w:sz w:val="28"/>
          <w:szCs w:val="28"/>
          <w:lang w:val="ru-RU"/>
        </w:rPr>
        <w:t xml:space="preserve">ежах компетенції рішення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суду належним чином виконано. Тому стає зрозумілим, що виконання</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рішення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 xml:space="preserve">ого суду є важливою заключною стадією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процесу, адже помилки та недоліки у даній стадії можуть повністю знівелювати</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всю попередню діяльність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суд</w:t>
      </w:r>
      <w:r w:rsidR="00962DAE">
        <w:rPr>
          <w:rFonts w:ascii="Times New Roman" w:hAnsi="Times New Roman" w:cs="Times New Roman"/>
          <w:sz w:val="28"/>
          <w:szCs w:val="28"/>
          <w:lang w:val="ru-RU"/>
        </w:rPr>
        <w:t>у, яка спрямована на встановлен</w:t>
      </w:r>
      <w:r w:rsidRPr="008D1E0C">
        <w:rPr>
          <w:rFonts w:ascii="Times New Roman" w:hAnsi="Times New Roman" w:cs="Times New Roman"/>
          <w:sz w:val="28"/>
          <w:szCs w:val="28"/>
          <w:lang w:val="ru-RU"/>
        </w:rPr>
        <w:t>ня справедливості і досягнення компромісно</w:t>
      </w:r>
      <w:r w:rsidR="00962DAE">
        <w:rPr>
          <w:rFonts w:ascii="Times New Roman" w:hAnsi="Times New Roman" w:cs="Times New Roman"/>
          <w:sz w:val="28"/>
          <w:szCs w:val="28"/>
          <w:lang w:val="ru-RU"/>
        </w:rPr>
        <w:t>го та законного рішення по спір</w:t>
      </w:r>
      <w:r w:rsidRPr="008D1E0C">
        <w:rPr>
          <w:rFonts w:ascii="Times New Roman" w:hAnsi="Times New Roman" w:cs="Times New Roman"/>
          <w:sz w:val="28"/>
          <w:szCs w:val="28"/>
          <w:lang w:val="ru-RU"/>
        </w:rPr>
        <w:t>ному предмету розгляду</w:t>
      </w:r>
      <w:r w:rsidR="009E6262" w:rsidRPr="009E6262">
        <w:rPr>
          <w:rFonts w:ascii="Times New Roman" w:hAnsi="Times New Roman" w:cs="Times New Roman"/>
          <w:sz w:val="28"/>
          <w:szCs w:val="28"/>
          <w:lang w:val="ru-RU"/>
        </w:rPr>
        <w:t>[76]</w:t>
      </w:r>
      <w:r w:rsidRPr="008D1E0C">
        <w:rPr>
          <w:rFonts w:ascii="Times New Roman" w:hAnsi="Times New Roman" w:cs="Times New Roman"/>
          <w:sz w:val="28"/>
          <w:szCs w:val="28"/>
          <w:lang w:val="ru-RU"/>
        </w:rPr>
        <w:t>. Слід зазначити, що порядок та процедури виконання</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рішень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их судів виокремлюються у окремий специфічний інститут</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законодавства.</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Переважна більшість вчених стоїть на позиціях, що виконавче провадження є</w:t>
      </w:r>
    </w:p>
    <w:p w:rsidR="008D1E0C" w:rsidRPr="009E6262" w:rsidRDefault="008D1E0C" w:rsidP="003E1A68">
      <w:pPr>
        <w:autoSpaceDE w:val="0"/>
        <w:autoSpaceDN w:val="0"/>
        <w:adjustRightInd w:val="0"/>
        <w:spacing w:after="0" w:line="312" w:lineRule="auto"/>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однією із стадій цивільного процесу. Цей напрям вважається в науці традиційним, хоча окремі автори виділяють неоднорідність відносин, що виникають</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при здійсненні правосуддя під час виконання рішень. Інша група науковців</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стверджує, що виконання судових рішень – це не стадія цивільного процесу, а</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самостійна галузь права</w:t>
      </w:r>
      <w:r w:rsidR="009E6262" w:rsidRPr="009E6262">
        <w:rPr>
          <w:rFonts w:ascii="Times New Roman" w:hAnsi="Times New Roman" w:cs="Times New Roman"/>
          <w:sz w:val="28"/>
          <w:szCs w:val="28"/>
          <w:lang w:val="ru-RU"/>
        </w:rPr>
        <w:t xml:space="preserve"> [77, </w:t>
      </w:r>
      <w:r w:rsidR="009E6262">
        <w:rPr>
          <w:rFonts w:ascii="Times New Roman" w:hAnsi="Times New Roman" w:cs="Times New Roman"/>
          <w:sz w:val="28"/>
          <w:szCs w:val="28"/>
          <w:lang w:val="en-US"/>
        </w:rPr>
        <w:t>c</w:t>
      </w:r>
      <w:r w:rsidRPr="008D1E0C">
        <w:rPr>
          <w:rFonts w:ascii="Times New Roman" w:hAnsi="Times New Roman" w:cs="Times New Roman"/>
          <w:sz w:val="28"/>
          <w:szCs w:val="28"/>
          <w:lang w:val="ru-RU"/>
        </w:rPr>
        <w:t>.</w:t>
      </w:r>
      <w:r w:rsidR="009E6262" w:rsidRPr="009E6262">
        <w:rPr>
          <w:rFonts w:ascii="Times New Roman" w:hAnsi="Times New Roman" w:cs="Times New Roman"/>
          <w:sz w:val="28"/>
          <w:szCs w:val="28"/>
          <w:lang w:val="ru-RU"/>
        </w:rPr>
        <w:t>91].</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На нашу думку, така неоднозначність у визначенні місця інституту виконання рішень в системі процесуального права продиктована насамперед тим,</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що система самого інституту законодавства про виконання рішень, а особливо</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рішень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суду, досить тісно пов’язана з цивільно</w:t>
      </w:r>
      <w:r w:rsidR="00962DAE">
        <w:rPr>
          <w:rFonts w:ascii="Times New Roman" w:hAnsi="Times New Roman" w:cs="Times New Roman"/>
          <w:sz w:val="28"/>
          <w:szCs w:val="28"/>
          <w:lang w:val="ru-RU"/>
        </w:rPr>
        <w:t>-</w:t>
      </w:r>
      <w:r w:rsidRPr="008D1E0C">
        <w:rPr>
          <w:rFonts w:ascii="Times New Roman" w:hAnsi="Times New Roman" w:cs="Times New Roman"/>
          <w:sz w:val="28"/>
          <w:szCs w:val="28"/>
          <w:lang w:val="ru-RU"/>
        </w:rPr>
        <w:t>процесуальним</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та господарсько</w:t>
      </w:r>
      <w:r w:rsidR="00962DAE">
        <w:rPr>
          <w:rFonts w:ascii="Times New Roman" w:hAnsi="Times New Roman" w:cs="Times New Roman"/>
          <w:sz w:val="28"/>
          <w:szCs w:val="28"/>
          <w:lang w:val="ru-RU"/>
        </w:rPr>
        <w:t>-</w:t>
      </w:r>
      <w:r w:rsidRPr="008D1E0C">
        <w:rPr>
          <w:rFonts w:ascii="Times New Roman" w:hAnsi="Times New Roman" w:cs="Times New Roman"/>
          <w:sz w:val="28"/>
          <w:szCs w:val="28"/>
          <w:lang w:val="ru-RU"/>
        </w:rPr>
        <w:t>процесуальним законодавс</w:t>
      </w:r>
      <w:r w:rsidR="00962DAE">
        <w:rPr>
          <w:rFonts w:ascii="Times New Roman" w:hAnsi="Times New Roman" w:cs="Times New Roman"/>
          <w:sz w:val="28"/>
          <w:szCs w:val="28"/>
          <w:lang w:val="ru-RU"/>
        </w:rPr>
        <w:t>твом. В окремих випадках цивіль</w:t>
      </w:r>
      <w:r w:rsidRPr="008D1E0C">
        <w:rPr>
          <w:rFonts w:ascii="Times New Roman" w:hAnsi="Times New Roman" w:cs="Times New Roman"/>
          <w:sz w:val="28"/>
          <w:szCs w:val="28"/>
          <w:lang w:val="ru-RU"/>
        </w:rPr>
        <w:t>но</w:t>
      </w:r>
      <w:r w:rsidR="00962DAE">
        <w:rPr>
          <w:rFonts w:ascii="Times New Roman" w:hAnsi="Times New Roman" w:cs="Times New Roman"/>
          <w:sz w:val="28"/>
          <w:szCs w:val="28"/>
          <w:lang w:val="ru-RU"/>
        </w:rPr>
        <w:t>-процесуальне та господарсько-</w:t>
      </w:r>
      <w:r w:rsidRPr="008D1E0C">
        <w:rPr>
          <w:rFonts w:ascii="Times New Roman" w:hAnsi="Times New Roman" w:cs="Times New Roman"/>
          <w:sz w:val="28"/>
          <w:szCs w:val="28"/>
          <w:lang w:val="ru-RU"/>
        </w:rPr>
        <w:t>процесуальне законодавство виконує не</w:t>
      </w:r>
      <w:r w:rsidR="00962DAE">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просто роль субсидіарного (допоміжного) джерела права у цій части</w:t>
      </w:r>
      <w:r w:rsidR="00962DAE">
        <w:rPr>
          <w:rFonts w:ascii="Times New Roman" w:hAnsi="Times New Roman" w:cs="Times New Roman"/>
          <w:sz w:val="28"/>
          <w:szCs w:val="28"/>
          <w:lang w:val="ru-RU"/>
        </w:rPr>
        <w:t>ні, а вис</w:t>
      </w:r>
      <w:r w:rsidRPr="008D1E0C">
        <w:rPr>
          <w:rFonts w:ascii="Times New Roman" w:hAnsi="Times New Roman" w:cs="Times New Roman"/>
          <w:sz w:val="28"/>
          <w:szCs w:val="28"/>
          <w:lang w:val="ru-RU"/>
        </w:rPr>
        <w:t>тупає безпосереднім джерелом, що регулює такі правовідносини.</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 xml:space="preserve">Окрім цього, саме в інституті виконання рішень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 xml:space="preserve">ого суду проглядається взаємозв’язок між державною судовою системою та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ими</w:t>
      </w:r>
      <w:r w:rsidR="00413061">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інституціями. Адже обов’язковість викона</w:t>
      </w:r>
      <w:r w:rsidR="00413061">
        <w:rPr>
          <w:rFonts w:ascii="Times New Roman" w:hAnsi="Times New Roman" w:cs="Times New Roman"/>
          <w:sz w:val="28"/>
          <w:szCs w:val="28"/>
          <w:lang w:val="ru-RU"/>
        </w:rPr>
        <w:t xml:space="preserve">ння рішень </w:t>
      </w:r>
      <w:r w:rsidR="00BA47FD">
        <w:rPr>
          <w:rFonts w:ascii="Times New Roman" w:hAnsi="Times New Roman" w:cs="Times New Roman"/>
          <w:sz w:val="28"/>
          <w:szCs w:val="28"/>
          <w:lang w:val="ru-RU"/>
        </w:rPr>
        <w:t>теретеськ</w:t>
      </w:r>
      <w:r w:rsidR="00413061">
        <w:rPr>
          <w:rFonts w:ascii="Times New Roman" w:hAnsi="Times New Roman" w:cs="Times New Roman"/>
          <w:sz w:val="28"/>
          <w:szCs w:val="28"/>
          <w:lang w:val="ru-RU"/>
        </w:rPr>
        <w:t>ого суду за</w:t>
      </w:r>
      <w:r w:rsidRPr="008D1E0C">
        <w:rPr>
          <w:rFonts w:ascii="Times New Roman" w:hAnsi="Times New Roman" w:cs="Times New Roman"/>
          <w:sz w:val="28"/>
          <w:szCs w:val="28"/>
          <w:lang w:val="ru-RU"/>
        </w:rPr>
        <w:t>безпечена державним примусом та відповідальністю за їх невиконання, що</w:t>
      </w:r>
      <w:r w:rsidR="00413061">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яскраво свідчить про те, що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і суди є юрисдикційним органом.</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lastRenderedPageBreak/>
        <w:t xml:space="preserve">Виходячи із зазначеної системи розуміння, на нашу думку, виконання рішень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суду доцільно розглядати з таких трьох позицій:</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 xml:space="preserve">а) виконання рішення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 суду є гарантією реального захисту</w:t>
      </w:r>
      <w:r w:rsidR="00413061">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порушених, спірних чи невизнаних суб’єкти</w:t>
      </w:r>
      <w:r w:rsidR="00413061">
        <w:rPr>
          <w:rFonts w:ascii="Times New Roman" w:hAnsi="Times New Roman" w:cs="Times New Roman"/>
          <w:sz w:val="28"/>
          <w:szCs w:val="28"/>
          <w:lang w:val="ru-RU"/>
        </w:rPr>
        <w:t>вних прав, оскільки лише за умо</w:t>
      </w:r>
      <w:r w:rsidRPr="008D1E0C">
        <w:rPr>
          <w:rFonts w:ascii="Times New Roman" w:hAnsi="Times New Roman" w:cs="Times New Roman"/>
          <w:sz w:val="28"/>
          <w:szCs w:val="28"/>
          <w:lang w:val="ru-RU"/>
        </w:rPr>
        <w:t>ви повного, своєчасного та ефективного їх</w:t>
      </w:r>
      <w:r w:rsidR="00413061">
        <w:rPr>
          <w:rFonts w:ascii="Times New Roman" w:hAnsi="Times New Roman" w:cs="Times New Roman"/>
          <w:sz w:val="28"/>
          <w:szCs w:val="28"/>
          <w:lang w:val="ru-RU"/>
        </w:rPr>
        <w:t xml:space="preserve"> виконання ми можемо стверджува</w:t>
      </w:r>
      <w:r w:rsidRPr="008D1E0C">
        <w:rPr>
          <w:rFonts w:ascii="Times New Roman" w:hAnsi="Times New Roman" w:cs="Times New Roman"/>
          <w:sz w:val="28"/>
          <w:szCs w:val="28"/>
          <w:lang w:val="ru-RU"/>
        </w:rPr>
        <w:t>ти про реальне забезпечення прав і свобод людини;</w:t>
      </w:r>
    </w:p>
    <w:p w:rsidR="008D1E0C" w:rsidRPr="008D1E0C" w:rsidRDefault="008D1E0C" w:rsidP="003E1A68">
      <w:pPr>
        <w:autoSpaceDE w:val="0"/>
        <w:autoSpaceDN w:val="0"/>
        <w:adjustRightInd w:val="0"/>
        <w:spacing w:after="0" w:line="312" w:lineRule="auto"/>
        <w:ind w:firstLine="709"/>
        <w:jc w:val="both"/>
        <w:rPr>
          <w:rFonts w:ascii="Times New Roman" w:hAnsi="Times New Roman" w:cs="Times New Roman"/>
          <w:sz w:val="28"/>
          <w:szCs w:val="28"/>
          <w:lang w:val="ru-RU"/>
        </w:rPr>
      </w:pPr>
      <w:r w:rsidRPr="008D1E0C">
        <w:rPr>
          <w:rFonts w:ascii="Times New Roman" w:hAnsi="Times New Roman" w:cs="Times New Roman"/>
          <w:sz w:val="28"/>
          <w:szCs w:val="28"/>
          <w:lang w:val="ru-RU"/>
        </w:rPr>
        <w:t xml:space="preserve">б) виконання рішення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 xml:space="preserve">ого суду є окремою стадією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ого</w:t>
      </w:r>
      <w:r w:rsidR="00413061">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процесу, оскільки нерозривно поєднується з процедурою самого вирішення</w:t>
      </w:r>
      <w:r w:rsidR="00413061">
        <w:rPr>
          <w:rFonts w:ascii="Times New Roman" w:hAnsi="Times New Roman" w:cs="Times New Roman"/>
          <w:sz w:val="28"/>
          <w:szCs w:val="28"/>
          <w:lang w:val="ru-RU"/>
        </w:rPr>
        <w:t xml:space="preserve"> </w:t>
      </w:r>
      <w:r w:rsidRPr="008D1E0C">
        <w:rPr>
          <w:rFonts w:ascii="Times New Roman" w:hAnsi="Times New Roman" w:cs="Times New Roman"/>
          <w:sz w:val="28"/>
          <w:szCs w:val="28"/>
          <w:lang w:val="ru-RU"/>
        </w:rPr>
        <w:t xml:space="preserve">спорів в </w:t>
      </w:r>
      <w:r w:rsidR="00BA47FD">
        <w:rPr>
          <w:rFonts w:ascii="Times New Roman" w:hAnsi="Times New Roman" w:cs="Times New Roman"/>
          <w:sz w:val="28"/>
          <w:szCs w:val="28"/>
          <w:lang w:val="ru-RU"/>
        </w:rPr>
        <w:t>теретеськ</w:t>
      </w:r>
      <w:r w:rsidRPr="008D1E0C">
        <w:rPr>
          <w:rFonts w:ascii="Times New Roman" w:hAnsi="Times New Roman" w:cs="Times New Roman"/>
          <w:sz w:val="28"/>
          <w:szCs w:val="28"/>
          <w:lang w:val="ru-RU"/>
        </w:rPr>
        <w:t>ому суді, а також логічно завершує цю процедуру;</w:t>
      </w:r>
    </w:p>
    <w:p w:rsidR="008D1E0C" w:rsidRPr="00413061" w:rsidRDefault="008D1E0C" w:rsidP="003E1A68">
      <w:pPr>
        <w:autoSpaceDE w:val="0"/>
        <w:autoSpaceDN w:val="0"/>
        <w:adjustRightInd w:val="0"/>
        <w:spacing w:after="0" w:line="312"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в)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ого суду є, з одного боку, окремим інститутом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законодавства, оскільки в контексті загальної законодавчої</w:t>
      </w:r>
      <w:r w:rsidR="00413061">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спільності врегульовує специфічний вид суспіл</w:t>
      </w:r>
      <w:r w:rsidR="00413061">
        <w:rPr>
          <w:rFonts w:ascii="Times New Roman" w:hAnsi="Times New Roman" w:cs="Times New Roman"/>
          <w:iCs/>
          <w:sz w:val="28"/>
          <w:szCs w:val="28"/>
          <w:lang w:val="ru-RU"/>
        </w:rPr>
        <w:t>ьних відносин, а з іншого, – ін</w:t>
      </w:r>
      <w:r w:rsidRPr="00413061">
        <w:rPr>
          <w:rFonts w:ascii="Times New Roman" w:hAnsi="Times New Roman" w:cs="Times New Roman"/>
          <w:iCs/>
          <w:sz w:val="28"/>
          <w:szCs w:val="28"/>
          <w:lang w:val="ru-RU"/>
        </w:rPr>
        <w:t>ститутом виконавчого законодавства як комплексного міжгалузевого прав</w:t>
      </w:r>
      <w:r w:rsidR="00413061">
        <w:rPr>
          <w:rFonts w:ascii="Times New Roman" w:hAnsi="Times New Roman" w:cs="Times New Roman"/>
          <w:iCs/>
          <w:sz w:val="28"/>
          <w:szCs w:val="28"/>
          <w:lang w:val="ru-RU"/>
        </w:rPr>
        <w:t>ово</w:t>
      </w:r>
      <w:r w:rsidRPr="00413061">
        <w:rPr>
          <w:rFonts w:ascii="Times New Roman" w:hAnsi="Times New Roman" w:cs="Times New Roman"/>
          <w:iCs/>
          <w:sz w:val="28"/>
          <w:szCs w:val="28"/>
          <w:lang w:val="ru-RU"/>
        </w:rPr>
        <w:t>го утворення.</w:t>
      </w:r>
    </w:p>
    <w:p w:rsidR="008D1E0C" w:rsidRPr="00413061" w:rsidRDefault="008D1E0C" w:rsidP="003E1A68">
      <w:pPr>
        <w:autoSpaceDE w:val="0"/>
        <w:autoSpaceDN w:val="0"/>
        <w:adjustRightInd w:val="0"/>
        <w:spacing w:after="0" w:line="312"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Аналізуючи нормативне забезпечення виконання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r w:rsidR="00413061">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слід відмітити, що основним </w:t>
      </w:r>
      <w:r w:rsidR="00413061">
        <w:rPr>
          <w:rFonts w:ascii="Times New Roman" w:hAnsi="Times New Roman" w:cs="Times New Roman"/>
          <w:iCs/>
          <w:sz w:val="28"/>
          <w:szCs w:val="28"/>
          <w:lang w:val="ru-RU"/>
        </w:rPr>
        <w:t>та системоутворюючим нормативно-</w:t>
      </w:r>
      <w:r w:rsidRPr="00413061">
        <w:rPr>
          <w:rFonts w:ascii="Times New Roman" w:hAnsi="Times New Roman" w:cs="Times New Roman"/>
          <w:iCs/>
          <w:sz w:val="28"/>
          <w:szCs w:val="28"/>
          <w:lang w:val="ru-RU"/>
        </w:rPr>
        <w:t>правовим актом</w:t>
      </w:r>
      <w:r w:rsidR="00413061">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у цьому випадку визнається Закон України «Про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 у розділі сьомому якого визначається порядок виконання рішень</w:t>
      </w:r>
      <w:r w:rsidR="00413061">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00413061">
        <w:rPr>
          <w:rFonts w:ascii="Times New Roman" w:hAnsi="Times New Roman" w:cs="Times New Roman"/>
          <w:iCs/>
          <w:sz w:val="28"/>
          <w:szCs w:val="28"/>
          <w:lang w:val="ru-RU"/>
        </w:rPr>
        <w:t>ого суду. Аналіз дано</w:t>
      </w:r>
      <w:r w:rsidRPr="00413061">
        <w:rPr>
          <w:rFonts w:ascii="Times New Roman" w:hAnsi="Times New Roman" w:cs="Times New Roman"/>
          <w:iCs/>
          <w:sz w:val="28"/>
          <w:szCs w:val="28"/>
          <w:lang w:val="ru-RU"/>
        </w:rPr>
        <w:t>го закону дає нам можливість дійти до висновку, що загалом в процес виконання</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закладаються принципи добровільності, своєчасності та</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належності виконання. Законодавчо даний принцип сформульований таким чином: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ого суду виконуються </w:t>
      </w:r>
      <w:r w:rsidR="00BF7C4F">
        <w:rPr>
          <w:rFonts w:ascii="Times New Roman" w:hAnsi="Times New Roman" w:cs="Times New Roman"/>
          <w:iCs/>
          <w:sz w:val="28"/>
          <w:szCs w:val="28"/>
          <w:lang w:val="ru-RU"/>
        </w:rPr>
        <w:t>зобов’язаною стороною добровіль</w:t>
      </w:r>
      <w:r w:rsidRPr="00413061">
        <w:rPr>
          <w:rFonts w:ascii="Times New Roman" w:hAnsi="Times New Roman" w:cs="Times New Roman"/>
          <w:iCs/>
          <w:sz w:val="28"/>
          <w:szCs w:val="28"/>
          <w:lang w:val="ru-RU"/>
        </w:rPr>
        <w:t>но, у порядку та строки, що встановлені в рішенні».</w:t>
      </w:r>
    </w:p>
    <w:p w:rsidR="008D1E0C" w:rsidRPr="00413061" w:rsidRDefault="008D1E0C" w:rsidP="003E1A68">
      <w:pPr>
        <w:autoSpaceDE w:val="0"/>
        <w:autoSpaceDN w:val="0"/>
        <w:adjustRightInd w:val="0"/>
        <w:spacing w:after="0" w:line="312"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Згідно з принципом добровільності,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повинно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бути виконане на добровільних засадах зобо</w:t>
      </w:r>
      <w:r w:rsidR="00BF7C4F">
        <w:rPr>
          <w:rFonts w:ascii="Times New Roman" w:hAnsi="Times New Roman" w:cs="Times New Roman"/>
          <w:iCs/>
          <w:sz w:val="28"/>
          <w:szCs w:val="28"/>
          <w:lang w:val="ru-RU"/>
        </w:rPr>
        <w:t>в’язаною стороною без застосу</w:t>
      </w:r>
      <w:r w:rsidRPr="00413061">
        <w:rPr>
          <w:rFonts w:ascii="Times New Roman" w:hAnsi="Times New Roman" w:cs="Times New Roman"/>
          <w:iCs/>
          <w:sz w:val="28"/>
          <w:szCs w:val="28"/>
          <w:lang w:val="ru-RU"/>
        </w:rPr>
        <w:t>вання до неї примусових заходів. Як свід</w:t>
      </w:r>
      <w:r w:rsidR="00BF7C4F">
        <w:rPr>
          <w:rFonts w:ascii="Times New Roman" w:hAnsi="Times New Roman" w:cs="Times New Roman"/>
          <w:iCs/>
          <w:sz w:val="28"/>
          <w:szCs w:val="28"/>
          <w:lang w:val="ru-RU"/>
        </w:rPr>
        <w:t xml:space="preserve">чить практика діяльності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их судів зарубіжних країн – майже 90 відсотків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виконують добровільно і у належні строки</w:t>
      </w:r>
      <w:r w:rsidR="00A23D02" w:rsidRPr="00EF4E32">
        <w:rPr>
          <w:rFonts w:ascii="Times New Roman" w:hAnsi="Times New Roman" w:cs="Times New Roman"/>
          <w:iCs/>
          <w:sz w:val="28"/>
          <w:szCs w:val="28"/>
          <w:lang w:val="ru-RU"/>
        </w:rPr>
        <w:t xml:space="preserve"> [1, </w:t>
      </w:r>
      <w:r w:rsidR="00A23D02">
        <w:rPr>
          <w:rFonts w:ascii="Times New Roman" w:hAnsi="Times New Roman" w:cs="Times New Roman"/>
          <w:iCs/>
          <w:sz w:val="28"/>
          <w:szCs w:val="28"/>
          <w:lang w:val="en-US"/>
        </w:rPr>
        <w:t>c</w:t>
      </w:r>
      <w:r w:rsidR="00A23D02" w:rsidRPr="00EF4E32">
        <w:rPr>
          <w:rFonts w:ascii="Times New Roman" w:hAnsi="Times New Roman" w:cs="Times New Roman"/>
          <w:iCs/>
          <w:sz w:val="28"/>
          <w:szCs w:val="28"/>
          <w:lang w:val="ru-RU"/>
        </w:rPr>
        <w:t>.90]</w:t>
      </w:r>
      <w:r w:rsidRPr="00413061">
        <w:rPr>
          <w:rFonts w:ascii="Times New Roman" w:hAnsi="Times New Roman" w:cs="Times New Roman"/>
          <w:iCs/>
          <w:sz w:val="28"/>
          <w:szCs w:val="28"/>
          <w:lang w:val="ru-RU"/>
        </w:rPr>
        <w:t>. В</w:t>
      </w:r>
      <w:r w:rsidR="00BF7C4F">
        <w:rPr>
          <w:rFonts w:ascii="Times New Roman" w:hAnsi="Times New Roman" w:cs="Times New Roman"/>
          <w:iCs/>
          <w:sz w:val="28"/>
          <w:szCs w:val="28"/>
          <w:lang w:val="ru-RU"/>
        </w:rPr>
        <w:t>важаємо, що такі наслідки випли</w:t>
      </w:r>
      <w:r w:rsidRPr="00413061">
        <w:rPr>
          <w:rFonts w:ascii="Times New Roman" w:hAnsi="Times New Roman" w:cs="Times New Roman"/>
          <w:iCs/>
          <w:sz w:val="28"/>
          <w:szCs w:val="28"/>
          <w:lang w:val="ru-RU"/>
        </w:rPr>
        <w:t xml:space="preserve">вають із самої природи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розгл</w:t>
      </w:r>
      <w:r w:rsidR="00BF7C4F">
        <w:rPr>
          <w:rFonts w:ascii="Times New Roman" w:hAnsi="Times New Roman" w:cs="Times New Roman"/>
          <w:iCs/>
          <w:sz w:val="28"/>
          <w:szCs w:val="28"/>
          <w:lang w:val="ru-RU"/>
        </w:rPr>
        <w:t>яду. Адже в основу функціонуван</w:t>
      </w:r>
      <w:r w:rsidRPr="00413061">
        <w:rPr>
          <w:rFonts w:ascii="Times New Roman" w:hAnsi="Times New Roman" w:cs="Times New Roman"/>
          <w:iCs/>
          <w:sz w:val="28"/>
          <w:szCs w:val="28"/>
          <w:lang w:val="ru-RU"/>
        </w:rPr>
        <w:t>ня цієї інституції, а значить вихідною засадо</w:t>
      </w:r>
      <w:r w:rsidR="00BF7C4F">
        <w:rPr>
          <w:rFonts w:ascii="Times New Roman" w:hAnsi="Times New Roman" w:cs="Times New Roman"/>
          <w:iCs/>
          <w:sz w:val="28"/>
          <w:szCs w:val="28"/>
          <w:lang w:val="ru-RU"/>
        </w:rPr>
        <w:t xml:space="preserve">ю </w:t>
      </w:r>
      <w:r w:rsidR="00BA47FD">
        <w:rPr>
          <w:rFonts w:ascii="Times New Roman" w:hAnsi="Times New Roman" w:cs="Times New Roman"/>
          <w:iCs/>
          <w:sz w:val="28"/>
          <w:szCs w:val="28"/>
          <w:lang w:val="ru-RU"/>
        </w:rPr>
        <w:t>теретеськ</w:t>
      </w:r>
      <w:r w:rsidR="00BF7C4F">
        <w:rPr>
          <w:rFonts w:ascii="Times New Roman" w:hAnsi="Times New Roman" w:cs="Times New Roman"/>
          <w:iCs/>
          <w:sz w:val="28"/>
          <w:szCs w:val="28"/>
          <w:lang w:val="ru-RU"/>
        </w:rPr>
        <w:t>ого розгляду є добро</w:t>
      </w:r>
      <w:r w:rsidRPr="00413061">
        <w:rPr>
          <w:rFonts w:ascii="Times New Roman" w:hAnsi="Times New Roman" w:cs="Times New Roman"/>
          <w:iCs/>
          <w:sz w:val="28"/>
          <w:szCs w:val="28"/>
          <w:lang w:val="ru-RU"/>
        </w:rPr>
        <w:t xml:space="preserve">вільність утворення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А добровільність створення завжди</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базується на спільному, добровільному волеви</w:t>
      </w:r>
      <w:r w:rsidR="00BF7C4F">
        <w:rPr>
          <w:rFonts w:ascii="Times New Roman" w:hAnsi="Times New Roman" w:cs="Times New Roman"/>
          <w:iCs/>
          <w:sz w:val="28"/>
          <w:szCs w:val="28"/>
          <w:lang w:val="ru-RU"/>
        </w:rPr>
        <w:t>явленні сторін, яке об’єктивова</w:t>
      </w:r>
      <w:r w:rsidRPr="00413061">
        <w:rPr>
          <w:rFonts w:ascii="Times New Roman" w:hAnsi="Times New Roman" w:cs="Times New Roman"/>
          <w:iCs/>
          <w:sz w:val="28"/>
          <w:szCs w:val="28"/>
          <w:lang w:val="ru-RU"/>
        </w:rPr>
        <w:t xml:space="preserve">но у форму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ої угоди.</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Отже, якщо сторони добровільно передали спір на розгляд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суду, про що уклали відповідну угоду, добровільно обрали склад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суду, заздалегідь погодились розглядати справу відповідно до встановленого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регламенту </w:t>
      </w:r>
      <w:r w:rsidR="00BA47FD">
        <w:rPr>
          <w:rFonts w:ascii="Times New Roman" w:hAnsi="Times New Roman" w:cs="Times New Roman"/>
          <w:iCs/>
          <w:sz w:val="28"/>
          <w:szCs w:val="28"/>
          <w:lang w:val="ru-RU"/>
        </w:rPr>
        <w:lastRenderedPageBreak/>
        <w:t>теретеськ</w:t>
      </w:r>
      <w:r w:rsidRPr="00413061">
        <w:rPr>
          <w:rFonts w:ascii="Times New Roman" w:hAnsi="Times New Roman" w:cs="Times New Roman"/>
          <w:iCs/>
          <w:sz w:val="28"/>
          <w:szCs w:val="28"/>
          <w:lang w:val="ru-RU"/>
        </w:rPr>
        <w:t>ого суду за відповідною спрощеною процедурою, то загалом презюмується, що сторони заздалегідь готові беззаперечно прийняти,</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погодитись та виконати таке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е рішення, винесене незаангажованим</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арбітром по справі. Недаремно у спеціальній</w:t>
      </w:r>
      <w:r w:rsidR="00BF7C4F">
        <w:rPr>
          <w:rFonts w:ascii="Times New Roman" w:hAnsi="Times New Roman" w:cs="Times New Roman"/>
          <w:iCs/>
          <w:sz w:val="28"/>
          <w:szCs w:val="28"/>
          <w:lang w:val="ru-RU"/>
        </w:rPr>
        <w:t xml:space="preserve"> літературі, присвяченій пробле</w:t>
      </w:r>
      <w:r w:rsidRPr="00413061">
        <w:rPr>
          <w:rFonts w:ascii="Times New Roman" w:hAnsi="Times New Roman" w:cs="Times New Roman"/>
          <w:iCs/>
          <w:sz w:val="28"/>
          <w:szCs w:val="28"/>
          <w:lang w:val="ru-RU"/>
        </w:rPr>
        <w:t xml:space="preserve">матиці переваг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розгляду, серед таких переваг часто називається</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остаточність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рішення, відсутність обтяжливої процедури його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подальшого оскарження (з метою процесуал</w:t>
      </w:r>
      <w:r w:rsidR="00BF7C4F">
        <w:rPr>
          <w:rFonts w:ascii="Times New Roman" w:hAnsi="Times New Roman" w:cs="Times New Roman"/>
          <w:iCs/>
          <w:sz w:val="28"/>
          <w:szCs w:val="28"/>
          <w:lang w:val="ru-RU"/>
        </w:rPr>
        <w:t>ьного затягування строків недоб</w:t>
      </w:r>
      <w:r w:rsidRPr="00413061">
        <w:rPr>
          <w:rFonts w:ascii="Times New Roman" w:hAnsi="Times New Roman" w:cs="Times New Roman"/>
          <w:iCs/>
          <w:sz w:val="28"/>
          <w:szCs w:val="28"/>
          <w:lang w:val="ru-RU"/>
        </w:rPr>
        <w:t>росовісною стороною, яка зловживає надан</w:t>
      </w:r>
      <w:r w:rsidR="00BF7C4F">
        <w:rPr>
          <w:rFonts w:ascii="Times New Roman" w:hAnsi="Times New Roman" w:cs="Times New Roman"/>
          <w:iCs/>
          <w:sz w:val="28"/>
          <w:szCs w:val="28"/>
          <w:lang w:val="ru-RU"/>
        </w:rPr>
        <w:t>ими процесуальними правами), за</w:t>
      </w:r>
      <w:r w:rsidRPr="00413061">
        <w:rPr>
          <w:rFonts w:ascii="Times New Roman" w:hAnsi="Times New Roman" w:cs="Times New Roman"/>
          <w:iCs/>
          <w:sz w:val="28"/>
          <w:szCs w:val="28"/>
          <w:lang w:val="ru-RU"/>
        </w:rPr>
        <w:t>конодавча закріпленість гарантій виконанн</w:t>
      </w:r>
      <w:r w:rsidR="00BF7C4F">
        <w:rPr>
          <w:rFonts w:ascii="Times New Roman" w:hAnsi="Times New Roman" w:cs="Times New Roman"/>
          <w:iCs/>
          <w:sz w:val="28"/>
          <w:szCs w:val="28"/>
          <w:lang w:val="ru-RU"/>
        </w:rPr>
        <w:t xml:space="preserve">я рішення </w:t>
      </w:r>
      <w:r w:rsidR="00BA47FD">
        <w:rPr>
          <w:rFonts w:ascii="Times New Roman" w:hAnsi="Times New Roman" w:cs="Times New Roman"/>
          <w:iCs/>
          <w:sz w:val="28"/>
          <w:szCs w:val="28"/>
          <w:lang w:val="ru-RU"/>
        </w:rPr>
        <w:t>теретеськ</w:t>
      </w:r>
      <w:r w:rsidR="00BF7C4F">
        <w:rPr>
          <w:rFonts w:ascii="Times New Roman" w:hAnsi="Times New Roman" w:cs="Times New Roman"/>
          <w:iCs/>
          <w:sz w:val="28"/>
          <w:szCs w:val="28"/>
          <w:lang w:val="ru-RU"/>
        </w:rPr>
        <w:t>ого суду</w:t>
      </w:r>
      <w:r w:rsidR="00267CD9" w:rsidRPr="00267CD9">
        <w:rPr>
          <w:rFonts w:ascii="Times New Roman" w:hAnsi="Times New Roman" w:cs="Times New Roman"/>
          <w:iCs/>
          <w:sz w:val="28"/>
          <w:szCs w:val="28"/>
          <w:lang w:val="ru-RU"/>
        </w:rPr>
        <w:t xml:space="preserve"> [78, </w:t>
      </w:r>
      <w:r w:rsidR="00267CD9">
        <w:rPr>
          <w:rFonts w:ascii="Times New Roman" w:hAnsi="Times New Roman" w:cs="Times New Roman"/>
          <w:iCs/>
          <w:sz w:val="28"/>
          <w:szCs w:val="28"/>
          <w:lang w:val="en-US"/>
        </w:rPr>
        <w:t>c</w:t>
      </w:r>
      <w:r w:rsidR="00267CD9" w:rsidRPr="00267CD9">
        <w:rPr>
          <w:rFonts w:ascii="Times New Roman" w:hAnsi="Times New Roman" w:cs="Times New Roman"/>
          <w:iCs/>
          <w:sz w:val="28"/>
          <w:szCs w:val="28"/>
          <w:lang w:val="ru-RU"/>
        </w:rPr>
        <w:t>. 83]</w:t>
      </w:r>
      <w:r w:rsidR="00BF7C4F">
        <w:rPr>
          <w:rFonts w:ascii="Times New Roman" w:hAnsi="Times New Roman" w:cs="Times New Roman"/>
          <w:iCs/>
          <w:sz w:val="28"/>
          <w:szCs w:val="28"/>
          <w:lang w:val="ru-RU"/>
        </w:rPr>
        <w:t>. От</w:t>
      </w:r>
      <w:r w:rsidRPr="00413061">
        <w:rPr>
          <w:rFonts w:ascii="Times New Roman" w:hAnsi="Times New Roman" w:cs="Times New Roman"/>
          <w:iCs/>
          <w:sz w:val="28"/>
          <w:szCs w:val="28"/>
          <w:lang w:val="ru-RU"/>
        </w:rPr>
        <w:t>же, рішення суду, ухвалене «по совісті», «по совісті» й виконується.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Що стосується принципу своєчасності, то законодавець виходить з того,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що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може бути ефективним лише у випадку його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своєчасного виконання. Своєчасність виконання може бути визначена як</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встановленням певного строку, так і приз</w:t>
      </w:r>
      <w:r w:rsidR="00BF7C4F">
        <w:rPr>
          <w:rFonts w:ascii="Times New Roman" w:hAnsi="Times New Roman" w:cs="Times New Roman"/>
          <w:iCs/>
          <w:sz w:val="28"/>
          <w:szCs w:val="28"/>
          <w:lang w:val="ru-RU"/>
        </w:rPr>
        <w:t>наченням конкретного терміну ви</w:t>
      </w:r>
      <w:r w:rsidRPr="00413061">
        <w:rPr>
          <w:rFonts w:ascii="Times New Roman" w:hAnsi="Times New Roman" w:cs="Times New Roman"/>
          <w:iCs/>
          <w:sz w:val="28"/>
          <w:szCs w:val="28"/>
          <w:lang w:val="ru-RU"/>
        </w:rPr>
        <w:t xml:space="preserve">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Темп</w:t>
      </w:r>
      <w:r w:rsidR="00BF7C4F">
        <w:rPr>
          <w:rFonts w:ascii="Times New Roman" w:hAnsi="Times New Roman" w:cs="Times New Roman"/>
          <w:iCs/>
          <w:sz w:val="28"/>
          <w:szCs w:val="28"/>
          <w:lang w:val="ru-RU"/>
        </w:rPr>
        <w:t>оральний аспект виконання рішен</w:t>
      </w:r>
      <w:r w:rsidRPr="00413061">
        <w:rPr>
          <w:rFonts w:ascii="Times New Roman" w:hAnsi="Times New Roman" w:cs="Times New Roman"/>
          <w:iCs/>
          <w:sz w:val="28"/>
          <w:szCs w:val="28"/>
          <w:lang w:val="ru-RU"/>
        </w:rPr>
        <w:t xml:space="preserve">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прямо пов’язаний з інтересами сторін, адже якщо вести</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мову про діяльність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при біржах, банківських союзах, інших</w:t>
      </w:r>
      <w:r w:rsidR="00BF7C4F">
        <w:rPr>
          <w:rFonts w:ascii="Times New Roman" w:hAnsi="Times New Roman" w:cs="Times New Roman"/>
          <w:iCs/>
          <w:sz w:val="28"/>
          <w:szCs w:val="28"/>
          <w:lang w:val="ru-RU"/>
        </w:rPr>
        <w:t xml:space="preserve"> соціально-</w:t>
      </w:r>
      <w:r w:rsidRPr="00413061">
        <w:rPr>
          <w:rFonts w:ascii="Times New Roman" w:hAnsi="Times New Roman" w:cs="Times New Roman"/>
          <w:iCs/>
          <w:sz w:val="28"/>
          <w:szCs w:val="28"/>
          <w:lang w:val="ru-RU"/>
        </w:rPr>
        <w:t>корпоративних утвореннях, то самі сторони не зацікавлені у затягуванні виконання рішення та «застряганні</w:t>
      </w:r>
      <w:r w:rsidR="00BF7C4F">
        <w:rPr>
          <w:rFonts w:ascii="Times New Roman" w:hAnsi="Times New Roman" w:cs="Times New Roman"/>
          <w:iCs/>
          <w:sz w:val="28"/>
          <w:szCs w:val="28"/>
          <w:lang w:val="ru-RU"/>
        </w:rPr>
        <w:t>» у довготривалому судовому про</w:t>
      </w:r>
      <w:r w:rsidRPr="00413061">
        <w:rPr>
          <w:rFonts w:ascii="Times New Roman" w:hAnsi="Times New Roman" w:cs="Times New Roman"/>
          <w:iCs/>
          <w:sz w:val="28"/>
          <w:szCs w:val="28"/>
          <w:lang w:val="ru-RU"/>
        </w:rPr>
        <w:t xml:space="preserve">цесі, оскільки це суперечить темпам розвитку їх бізнесу. Для них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а</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процедура це лише незначне призупинення ритму їх діяльності за окремим</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напрямом, що здійснюється у робочому поряд</w:t>
      </w:r>
      <w:r w:rsidR="00BF7C4F">
        <w:rPr>
          <w:rFonts w:ascii="Times New Roman" w:hAnsi="Times New Roman" w:cs="Times New Roman"/>
          <w:iCs/>
          <w:sz w:val="28"/>
          <w:szCs w:val="28"/>
          <w:lang w:val="ru-RU"/>
        </w:rPr>
        <w:t xml:space="preserve">ку, а </w:t>
      </w:r>
      <w:r w:rsidR="00BA47FD">
        <w:rPr>
          <w:rFonts w:ascii="Times New Roman" w:hAnsi="Times New Roman" w:cs="Times New Roman"/>
          <w:iCs/>
          <w:sz w:val="28"/>
          <w:szCs w:val="28"/>
          <w:lang w:val="ru-RU"/>
        </w:rPr>
        <w:t>теретеськ</w:t>
      </w:r>
      <w:r w:rsidR="00BF7C4F">
        <w:rPr>
          <w:rFonts w:ascii="Times New Roman" w:hAnsi="Times New Roman" w:cs="Times New Roman"/>
          <w:iCs/>
          <w:sz w:val="28"/>
          <w:szCs w:val="28"/>
          <w:lang w:val="ru-RU"/>
        </w:rPr>
        <w:t>е рішення доціль</w:t>
      </w:r>
      <w:r w:rsidRPr="00413061">
        <w:rPr>
          <w:rFonts w:ascii="Times New Roman" w:hAnsi="Times New Roman" w:cs="Times New Roman"/>
          <w:iCs/>
          <w:sz w:val="28"/>
          <w:szCs w:val="28"/>
          <w:lang w:val="ru-RU"/>
        </w:rPr>
        <w:t>но якнайшвидше виконати не зволікаючи часу.</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Однак бувають випадки, коли в рішенні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не визначений</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строк його виконання. За таких обставин за</w:t>
      </w:r>
      <w:r w:rsidR="00BF7C4F">
        <w:rPr>
          <w:rFonts w:ascii="Times New Roman" w:hAnsi="Times New Roman" w:cs="Times New Roman"/>
          <w:iCs/>
          <w:sz w:val="28"/>
          <w:szCs w:val="28"/>
          <w:lang w:val="ru-RU"/>
        </w:rPr>
        <w:t>конодавець вважає, що коли в рі</w:t>
      </w:r>
      <w:r w:rsidRPr="00413061">
        <w:rPr>
          <w:rFonts w:ascii="Times New Roman" w:hAnsi="Times New Roman" w:cs="Times New Roman"/>
          <w:iCs/>
          <w:sz w:val="28"/>
          <w:szCs w:val="28"/>
          <w:lang w:val="ru-RU"/>
        </w:rPr>
        <w:t>шенні строк його виконання не встановлений, рішення підлягає негайному</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виконанню. Поняття негайного виконання в</w:t>
      </w:r>
      <w:r w:rsidR="00BF7C4F">
        <w:rPr>
          <w:rFonts w:ascii="Times New Roman" w:hAnsi="Times New Roman" w:cs="Times New Roman"/>
          <w:iCs/>
          <w:sz w:val="28"/>
          <w:szCs w:val="28"/>
          <w:lang w:val="ru-RU"/>
        </w:rPr>
        <w:t xml:space="preserve"> чинному законодавстві не визна</w:t>
      </w:r>
      <w:r w:rsidRPr="00413061">
        <w:rPr>
          <w:rFonts w:ascii="Times New Roman" w:hAnsi="Times New Roman" w:cs="Times New Roman"/>
          <w:iCs/>
          <w:sz w:val="28"/>
          <w:szCs w:val="28"/>
          <w:lang w:val="ru-RU"/>
        </w:rPr>
        <w:t>чено і тому є доволі оціночною категорією. На нашу думку, поняття негайного</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виконання – такий строк, який необхідний в розумних межах, для виконання</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того чи іншого зобов’язання.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Останнім принципом виконання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законодавець</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встановлює адекватність способу виконання, тобто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повинно бути виконане відповідно до приписів, які віднаходять місце в самому</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рішенні. Це означає, що під час винесення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ий суд повинен</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вжити </w:t>
      </w:r>
      <w:r w:rsidRPr="00413061">
        <w:rPr>
          <w:rFonts w:ascii="Times New Roman" w:hAnsi="Times New Roman" w:cs="Times New Roman"/>
          <w:iCs/>
          <w:sz w:val="28"/>
          <w:szCs w:val="28"/>
          <w:lang w:val="ru-RU"/>
        </w:rPr>
        <w:lastRenderedPageBreak/>
        <w:t>всіх заходів для того, щоб максимально точно та правильно визначити</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той спосіб, яким буде дане рішення виконуватись зобов’язаною стороною.</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Однак у випадку, коли добровільне виконання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r w:rsidR="00BF7C4F">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є неможливим, то законодавець дозволяє здійснити примусове виконання.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Відповідно до ст. 57 Закону України «Про </w:t>
      </w:r>
      <w:r w:rsidR="00BA47FD">
        <w:rPr>
          <w:rFonts w:ascii="Times New Roman" w:hAnsi="Times New Roman" w:cs="Times New Roman"/>
          <w:iCs/>
          <w:sz w:val="28"/>
          <w:szCs w:val="28"/>
          <w:lang w:val="ru-RU"/>
        </w:rPr>
        <w:t>теретеськ</w:t>
      </w:r>
      <w:r w:rsidR="00801C92">
        <w:rPr>
          <w:rFonts w:ascii="Times New Roman" w:hAnsi="Times New Roman" w:cs="Times New Roman"/>
          <w:iCs/>
          <w:sz w:val="28"/>
          <w:szCs w:val="28"/>
          <w:lang w:val="ru-RU"/>
        </w:rPr>
        <w:t xml:space="preserve">і суди»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яке не виконано добровільно, підлягає примусовому виконанню.</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Така позиція законодавця означає таке.</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По</w:t>
      </w:r>
      <w:r w:rsidR="00801C92">
        <w:rPr>
          <w:rFonts w:ascii="Times New Roman" w:hAnsi="Times New Roman" w:cs="Times New Roman"/>
          <w:iCs/>
          <w:sz w:val="28"/>
          <w:szCs w:val="28"/>
          <w:lang w:val="ru-RU"/>
        </w:rPr>
        <w:t>-</w:t>
      </w:r>
      <w:r w:rsidRPr="00413061">
        <w:rPr>
          <w:rFonts w:ascii="Times New Roman" w:hAnsi="Times New Roman" w:cs="Times New Roman"/>
          <w:iCs/>
          <w:sz w:val="28"/>
          <w:szCs w:val="28"/>
          <w:lang w:val="ru-RU"/>
        </w:rPr>
        <w:t>перше, у даному формулюванні за</w:t>
      </w:r>
      <w:r w:rsidR="00801C92">
        <w:rPr>
          <w:rFonts w:ascii="Times New Roman" w:hAnsi="Times New Roman" w:cs="Times New Roman"/>
          <w:iCs/>
          <w:sz w:val="28"/>
          <w:szCs w:val="28"/>
          <w:lang w:val="ru-RU"/>
        </w:rPr>
        <w:t>кладено можливість двох форм ви</w:t>
      </w:r>
      <w:r w:rsidRPr="00413061">
        <w:rPr>
          <w:rFonts w:ascii="Times New Roman" w:hAnsi="Times New Roman" w:cs="Times New Roman"/>
          <w:iCs/>
          <w:sz w:val="28"/>
          <w:szCs w:val="28"/>
          <w:lang w:val="ru-RU"/>
        </w:rPr>
        <w:t>конання рішень – добровільна та примусова</w:t>
      </w:r>
      <w:r w:rsidR="00801C92">
        <w:rPr>
          <w:rFonts w:ascii="Times New Roman" w:hAnsi="Times New Roman" w:cs="Times New Roman"/>
          <w:iCs/>
          <w:sz w:val="28"/>
          <w:szCs w:val="28"/>
          <w:lang w:val="ru-RU"/>
        </w:rPr>
        <w:t>, а з огляду на текстуальну пер</w:t>
      </w:r>
      <w:r w:rsidRPr="00413061">
        <w:rPr>
          <w:rFonts w:ascii="Times New Roman" w:hAnsi="Times New Roman" w:cs="Times New Roman"/>
          <w:iCs/>
          <w:sz w:val="28"/>
          <w:szCs w:val="28"/>
          <w:lang w:val="ru-RU"/>
        </w:rPr>
        <w:t>винність саме добровільної форми виконання</w:t>
      </w:r>
      <w:r w:rsidR="00801C92">
        <w:rPr>
          <w:rFonts w:ascii="Times New Roman" w:hAnsi="Times New Roman" w:cs="Times New Roman"/>
          <w:iCs/>
          <w:sz w:val="28"/>
          <w:szCs w:val="28"/>
          <w:lang w:val="ru-RU"/>
        </w:rPr>
        <w:t>, слід визнати наявність загаль</w:t>
      </w:r>
      <w:r w:rsidRPr="00413061">
        <w:rPr>
          <w:rFonts w:ascii="Times New Roman" w:hAnsi="Times New Roman" w:cs="Times New Roman"/>
          <w:iCs/>
          <w:sz w:val="28"/>
          <w:szCs w:val="28"/>
          <w:lang w:val="ru-RU"/>
        </w:rPr>
        <w:t>ної функціональної спрямованості на добровільність виконання рішень</w:t>
      </w:r>
      <w:r w:rsidR="00801C92">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Частина 1 ст. 55 є загальною презумпцією добровільного</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ого суду, а вже </w:t>
      </w:r>
      <w:r w:rsidR="00801C92">
        <w:rPr>
          <w:rFonts w:ascii="Times New Roman" w:hAnsi="Times New Roman" w:cs="Times New Roman"/>
          <w:iCs/>
          <w:sz w:val="28"/>
          <w:szCs w:val="28"/>
          <w:lang w:val="ru-RU"/>
        </w:rPr>
        <w:t>ст. 57 є спеціальною казуїстич</w:t>
      </w:r>
      <w:r w:rsidRPr="00413061">
        <w:rPr>
          <w:rFonts w:ascii="Times New Roman" w:hAnsi="Times New Roman" w:cs="Times New Roman"/>
          <w:iCs/>
          <w:sz w:val="28"/>
          <w:szCs w:val="28"/>
          <w:lang w:val="ru-RU"/>
        </w:rPr>
        <w:t>ною нормою, реалізація якої настає у випадку необґрунтованої відмови чи</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ухилення від загального добровільного порядку виконання.</w:t>
      </w:r>
    </w:p>
    <w:p w:rsidR="008D1E0C" w:rsidRPr="00413061" w:rsidRDefault="00801C92"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По-</w:t>
      </w:r>
      <w:r w:rsidR="008D1E0C" w:rsidRPr="00413061">
        <w:rPr>
          <w:rFonts w:ascii="Times New Roman" w:hAnsi="Times New Roman" w:cs="Times New Roman"/>
          <w:iCs/>
          <w:sz w:val="28"/>
          <w:szCs w:val="28"/>
          <w:lang w:val="ru-RU"/>
        </w:rPr>
        <w:t>друге, формулювання «…виконується...» є вказівкою на обов’язковість</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 xml:space="preserve">рішень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ого суду. Таке положення ст. 55 є продовженням принципу обов’язковості</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 xml:space="preserve">рішень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их судів, який закладено я</w:t>
      </w:r>
      <w:r>
        <w:rPr>
          <w:rFonts w:ascii="Times New Roman" w:hAnsi="Times New Roman" w:cs="Times New Roman"/>
          <w:iCs/>
          <w:sz w:val="28"/>
          <w:szCs w:val="28"/>
          <w:lang w:val="ru-RU"/>
        </w:rPr>
        <w:t>к фундаментальне підґрунтя орга</w:t>
      </w:r>
      <w:r w:rsidR="008D1E0C" w:rsidRPr="00413061">
        <w:rPr>
          <w:rFonts w:ascii="Times New Roman" w:hAnsi="Times New Roman" w:cs="Times New Roman"/>
          <w:iCs/>
          <w:sz w:val="28"/>
          <w:szCs w:val="28"/>
          <w:lang w:val="ru-RU"/>
        </w:rPr>
        <w:t xml:space="preserve">нізації і діяльності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 xml:space="preserve">ого суду у ст. 4 Закону України «Про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і</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суди». Вважаємо досить позитивним, що у с</w:t>
      </w:r>
      <w:r>
        <w:rPr>
          <w:rFonts w:ascii="Times New Roman" w:hAnsi="Times New Roman" w:cs="Times New Roman"/>
          <w:iCs/>
          <w:sz w:val="28"/>
          <w:szCs w:val="28"/>
          <w:lang w:val="ru-RU"/>
        </w:rPr>
        <w:t>т. 4 зазначеного закону формулю</w:t>
      </w:r>
      <w:r w:rsidR="008D1E0C" w:rsidRPr="00413061">
        <w:rPr>
          <w:rFonts w:ascii="Times New Roman" w:hAnsi="Times New Roman" w:cs="Times New Roman"/>
          <w:iCs/>
          <w:sz w:val="28"/>
          <w:szCs w:val="28"/>
          <w:lang w:val="ru-RU"/>
        </w:rPr>
        <w:t xml:space="preserve">ються принципи організації і діяльності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ого суду, а в подальших його</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розділах дані принципи знаходять конкретне втілення та реалізацію.</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 xml:space="preserve">Порядок примусового виконання рішень </w:t>
      </w:r>
      <w:r w:rsidR="00BA47FD">
        <w:rPr>
          <w:rFonts w:ascii="Times New Roman" w:hAnsi="Times New Roman" w:cs="Times New Roman"/>
          <w:iCs/>
          <w:sz w:val="28"/>
          <w:szCs w:val="28"/>
          <w:lang w:val="ru-RU"/>
        </w:rPr>
        <w:t>теретеськ</w:t>
      </w:r>
      <w:r>
        <w:rPr>
          <w:rFonts w:ascii="Times New Roman" w:hAnsi="Times New Roman" w:cs="Times New Roman"/>
          <w:iCs/>
          <w:sz w:val="28"/>
          <w:szCs w:val="28"/>
          <w:lang w:val="ru-RU"/>
        </w:rPr>
        <w:t>ого суду встановлю</w:t>
      </w:r>
      <w:r w:rsidR="008D1E0C" w:rsidRPr="00413061">
        <w:rPr>
          <w:rFonts w:ascii="Times New Roman" w:hAnsi="Times New Roman" w:cs="Times New Roman"/>
          <w:iCs/>
          <w:sz w:val="28"/>
          <w:szCs w:val="28"/>
          <w:lang w:val="ru-RU"/>
        </w:rPr>
        <w:t>ється Законом України «Про виконавче провадження»,</w:t>
      </w:r>
      <w:r w:rsidR="0087622E">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 xml:space="preserve"> який визначив умови</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і порядок виконання рішень судів та інших о</w:t>
      </w:r>
      <w:r>
        <w:rPr>
          <w:rFonts w:ascii="Times New Roman" w:hAnsi="Times New Roman" w:cs="Times New Roman"/>
          <w:iCs/>
          <w:sz w:val="28"/>
          <w:szCs w:val="28"/>
          <w:lang w:val="ru-RU"/>
        </w:rPr>
        <w:t>рганів (посадових осіб), що від</w:t>
      </w:r>
      <w:r w:rsidR="008D1E0C" w:rsidRPr="00413061">
        <w:rPr>
          <w:rFonts w:ascii="Times New Roman" w:hAnsi="Times New Roman" w:cs="Times New Roman"/>
          <w:iCs/>
          <w:sz w:val="28"/>
          <w:szCs w:val="28"/>
          <w:lang w:val="ru-RU"/>
        </w:rPr>
        <w:t>повідно до закону підлягають примусовому виконанню у разі невиконання їх</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у добровільному порядку. Проте, як справедл</w:t>
      </w:r>
      <w:r>
        <w:rPr>
          <w:rFonts w:ascii="Times New Roman" w:hAnsi="Times New Roman" w:cs="Times New Roman"/>
          <w:iCs/>
          <w:sz w:val="28"/>
          <w:szCs w:val="28"/>
          <w:lang w:val="ru-RU"/>
        </w:rPr>
        <w:t>иво відзначається в сучасній лі</w:t>
      </w:r>
      <w:r w:rsidR="008D1E0C" w:rsidRPr="00413061">
        <w:rPr>
          <w:rFonts w:ascii="Times New Roman" w:hAnsi="Times New Roman" w:cs="Times New Roman"/>
          <w:iCs/>
          <w:sz w:val="28"/>
          <w:szCs w:val="28"/>
          <w:lang w:val="ru-RU"/>
        </w:rPr>
        <w:t>тературі, даний закон був сам по собі недоста</w:t>
      </w:r>
      <w:r>
        <w:rPr>
          <w:rFonts w:ascii="Times New Roman" w:hAnsi="Times New Roman" w:cs="Times New Roman"/>
          <w:iCs/>
          <w:sz w:val="28"/>
          <w:szCs w:val="28"/>
          <w:lang w:val="ru-RU"/>
        </w:rPr>
        <w:t>тнім кроком, оскільки хоч і виз</w:t>
      </w:r>
      <w:r w:rsidR="008D1E0C" w:rsidRPr="00413061">
        <w:rPr>
          <w:rFonts w:ascii="Times New Roman" w:hAnsi="Times New Roman" w:cs="Times New Roman"/>
          <w:iCs/>
          <w:sz w:val="28"/>
          <w:szCs w:val="28"/>
          <w:lang w:val="ru-RU"/>
        </w:rPr>
        <w:t>начив умови і порядок виконання рішень, од</w:t>
      </w:r>
      <w:r>
        <w:rPr>
          <w:rFonts w:ascii="Times New Roman" w:hAnsi="Times New Roman" w:cs="Times New Roman"/>
          <w:iCs/>
          <w:sz w:val="28"/>
          <w:szCs w:val="28"/>
          <w:lang w:val="ru-RU"/>
        </w:rPr>
        <w:t>нак не міг конкретизувати діяль</w:t>
      </w:r>
      <w:r w:rsidR="008D1E0C" w:rsidRPr="00413061">
        <w:rPr>
          <w:rFonts w:ascii="Times New Roman" w:hAnsi="Times New Roman" w:cs="Times New Roman"/>
          <w:iCs/>
          <w:sz w:val="28"/>
          <w:szCs w:val="28"/>
          <w:lang w:val="ru-RU"/>
        </w:rPr>
        <w:t>ність державних виконавців у рамках, встановлених законодавством</w:t>
      </w:r>
      <w:r w:rsidR="00267CD9" w:rsidRPr="00267CD9">
        <w:rPr>
          <w:rFonts w:ascii="Times New Roman" w:hAnsi="Times New Roman" w:cs="Times New Roman"/>
          <w:iCs/>
          <w:sz w:val="28"/>
          <w:szCs w:val="28"/>
          <w:lang w:val="ru-RU"/>
        </w:rPr>
        <w:t xml:space="preserve"> [79]</w:t>
      </w:r>
      <w:r w:rsidR="008D1E0C" w:rsidRPr="00413061">
        <w:rPr>
          <w:rFonts w:ascii="Times New Roman" w:hAnsi="Times New Roman" w:cs="Times New Roman"/>
          <w:iCs/>
          <w:sz w:val="28"/>
          <w:szCs w:val="28"/>
          <w:lang w:val="ru-RU"/>
        </w:rPr>
        <w:t>. Саме</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це спонукало законодавця не лише внести</w:t>
      </w:r>
      <w:r>
        <w:rPr>
          <w:rFonts w:ascii="Times New Roman" w:hAnsi="Times New Roman" w:cs="Times New Roman"/>
          <w:iCs/>
          <w:sz w:val="28"/>
          <w:szCs w:val="28"/>
          <w:lang w:val="ru-RU"/>
        </w:rPr>
        <w:t xml:space="preserve"> зміни до даного нормативно-пра</w:t>
      </w:r>
      <w:r w:rsidR="008D1E0C" w:rsidRPr="00413061">
        <w:rPr>
          <w:rFonts w:ascii="Times New Roman" w:hAnsi="Times New Roman" w:cs="Times New Roman"/>
          <w:iCs/>
          <w:sz w:val="28"/>
          <w:szCs w:val="28"/>
          <w:lang w:val="ru-RU"/>
        </w:rPr>
        <w:t>вового документа, але й прийняти низку інших законодавчих та підзаконних</w:t>
      </w:r>
      <w:r>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актів, на розвиток цього системоутворюючого законодавчого акта.</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lastRenderedPageBreak/>
        <w:t xml:space="preserve">Отже, підставою примусового виконання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є лише</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відмова від добровільного виконання. При цьому законодавець не визначає</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умовою застосування примусового викона</w:t>
      </w:r>
      <w:r w:rsidR="00801C92">
        <w:rPr>
          <w:rFonts w:ascii="Times New Roman" w:hAnsi="Times New Roman" w:cs="Times New Roman"/>
          <w:iCs/>
          <w:sz w:val="28"/>
          <w:szCs w:val="28"/>
          <w:lang w:val="ru-RU"/>
        </w:rPr>
        <w:t>ння порушення строку чи встанов</w:t>
      </w:r>
      <w:r w:rsidRPr="00413061">
        <w:rPr>
          <w:rFonts w:ascii="Times New Roman" w:hAnsi="Times New Roman" w:cs="Times New Roman"/>
          <w:iCs/>
          <w:sz w:val="28"/>
          <w:szCs w:val="28"/>
          <w:lang w:val="ru-RU"/>
        </w:rPr>
        <w:t>леного в рішенні порядку виконання. На нашу думку, уповно</w:t>
      </w:r>
      <w:r w:rsidR="00801C92">
        <w:rPr>
          <w:rFonts w:ascii="Times New Roman" w:hAnsi="Times New Roman" w:cs="Times New Roman"/>
          <w:iCs/>
          <w:sz w:val="28"/>
          <w:szCs w:val="28"/>
          <w:lang w:val="ru-RU"/>
        </w:rPr>
        <w:t>важена особа мо</w:t>
      </w:r>
      <w:r w:rsidRPr="00413061">
        <w:rPr>
          <w:rFonts w:ascii="Times New Roman" w:hAnsi="Times New Roman" w:cs="Times New Roman"/>
          <w:iCs/>
          <w:sz w:val="28"/>
          <w:szCs w:val="28"/>
          <w:lang w:val="ru-RU"/>
        </w:rPr>
        <w:t xml:space="preserve">же ставити вимогу про примусове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перед</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органами державної виконавчої служби також і у випадку несвоєчасного чи</w:t>
      </w:r>
      <w:r w:rsidR="00801C9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такого, що суперечить встановленому в рішенні, порядку його виконання.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Варто зауважити, що примусове виконан</w:t>
      </w:r>
      <w:r w:rsidR="00801C92">
        <w:rPr>
          <w:rFonts w:ascii="Times New Roman" w:hAnsi="Times New Roman" w:cs="Times New Roman"/>
          <w:iCs/>
          <w:sz w:val="28"/>
          <w:szCs w:val="28"/>
          <w:lang w:val="ru-RU"/>
        </w:rPr>
        <w:t xml:space="preserve">ня рішень </w:t>
      </w:r>
      <w:r w:rsidR="00BA47FD">
        <w:rPr>
          <w:rFonts w:ascii="Times New Roman" w:hAnsi="Times New Roman" w:cs="Times New Roman"/>
          <w:iCs/>
          <w:sz w:val="28"/>
          <w:szCs w:val="28"/>
          <w:lang w:val="ru-RU"/>
        </w:rPr>
        <w:t>теретеськ</w:t>
      </w:r>
      <w:r w:rsidR="00801C92">
        <w:rPr>
          <w:rFonts w:ascii="Times New Roman" w:hAnsi="Times New Roman" w:cs="Times New Roman"/>
          <w:iCs/>
          <w:sz w:val="28"/>
          <w:szCs w:val="28"/>
          <w:lang w:val="ru-RU"/>
        </w:rPr>
        <w:t>их судів, хо</w:t>
      </w:r>
      <w:r w:rsidRPr="00413061">
        <w:rPr>
          <w:rFonts w:ascii="Times New Roman" w:hAnsi="Times New Roman" w:cs="Times New Roman"/>
          <w:iCs/>
          <w:sz w:val="28"/>
          <w:szCs w:val="28"/>
          <w:lang w:val="ru-RU"/>
        </w:rPr>
        <w:t>ча і забезпечене законодавчими, процесуа</w:t>
      </w:r>
      <w:r w:rsidR="00801C92">
        <w:rPr>
          <w:rFonts w:ascii="Times New Roman" w:hAnsi="Times New Roman" w:cs="Times New Roman"/>
          <w:iCs/>
          <w:sz w:val="28"/>
          <w:szCs w:val="28"/>
          <w:lang w:val="ru-RU"/>
        </w:rPr>
        <w:t>льними та організаційними гаран</w:t>
      </w:r>
      <w:r w:rsidRPr="00413061">
        <w:rPr>
          <w:rFonts w:ascii="Times New Roman" w:hAnsi="Times New Roman" w:cs="Times New Roman"/>
          <w:iCs/>
          <w:sz w:val="28"/>
          <w:szCs w:val="28"/>
          <w:lang w:val="ru-RU"/>
        </w:rPr>
        <w:t>тіями, проте, на наш погляд, таки повинно бути факультативним інститутом,</w:t>
      </w:r>
      <w:r w:rsidR="00801C92" w:rsidRPr="00801C92">
        <w:rPr>
          <w:rFonts w:ascii="Times New Roman" w:hAnsi="Times New Roman" w:cs="Times New Roman"/>
          <w:iCs/>
          <w:sz w:val="28"/>
          <w:szCs w:val="28"/>
          <w:lang w:val="ru-RU"/>
        </w:rPr>
        <w:t xml:space="preserve"> </w:t>
      </w:r>
      <w:r w:rsidR="00801C92" w:rsidRPr="00413061">
        <w:rPr>
          <w:rFonts w:ascii="Times New Roman" w:hAnsi="Times New Roman" w:cs="Times New Roman"/>
          <w:iCs/>
          <w:sz w:val="28"/>
          <w:szCs w:val="28"/>
          <w:lang w:val="ru-RU"/>
        </w:rPr>
        <w:t xml:space="preserve">норми якого реалізуються у випадку незаконної відмови сторони </w:t>
      </w:r>
      <w:r w:rsidR="00BA47FD">
        <w:rPr>
          <w:rFonts w:ascii="Times New Roman" w:hAnsi="Times New Roman" w:cs="Times New Roman"/>
          <w:iCs/>
          <w:sz w:val="28"/>
          <w:szCs w:val="28"/>
          <w:lang w:val="ru-RU"/>
        </w:rPr>
        <w:t>теретеськ</w:t>
      </w:r>
      <w:r w:rsidR="00801C92">
        <w:rPr>
          <w:rFonts w:ascii="Times New Roman" w:hAnsi="Times New Roman" w:cs="Times New Roman"/>
          <w:iCs/>
          <w:sz w:val="28"/>
          <w:szCs w:val="28"/>
          <w:lang w:val="ru-RU"/>
        </w:rPr>
        <w:t>о</w:t>
      </w:r>
      <w:r w:rsidR="00801C92" w:rsidRPr="00413061">
        <w:rPr>
          <w:rFonts w:ascii="Times New Roman" w:hAnsi="Times New Roman" w:cs="Times New Roman"/>
          <w:iCs/>
          <w:sz w:val="28"/>
          <w:szCs w:val="28"/>
          <w:lang w:val="ru-RU"/>
        </w:rPr>
        <w:t>го розгляду від добровільного виконання рішення.</w:t>
      </w:r>
    </w:p>
    <w:p w:rsidR="008D1E0C" w:rsidRPr="00413061" w:rsidRDefault="00801C92"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Обрана позиція поясню</w:t>
      </w:r>
      <w:r w:rsidR="008D1E0C" w:rsidRPr="00413061">
        <w:rPr>
          <w:rFonts w:ascii="Times New Roman" w:hAnsi="Times New Roman" w:cs="Times New Roman"/>
          <w:iCs/>
          <w:sz w:val="28"/>
          <w:szCs w:val="28"/>
          <w:lang w:val="ru-RU"/>
        </w:rPr>
        <w:t xml:space="preserve">ється тим, що компромісна природа </w:t>
      </w:r>
      <w:r w:rsidR="00BA47FD">
        <w:rPr>
          <w:rFonts w:ascii="Times New Roman" w:hAnsi="Times New Roman" w:cs="Times New Roman"/>
          <w:iCs/>
          <w:sz w:val="28"/>
          <w:szCs w:val="28"/>
          <w:lang w:val="ru-RU"/>
        </w:rPr>
        <w:t>теретеськ</w:t>
      </w:r>
      <w:r>
        <w:rPr>
          <w:rFonts w:ascii="Times New Roman" w:hAnsi="Times New Roman" w:cs="Times New Roman"/>
          <w:iCs/>
          <w:sz w:val="28"/>
          <w:szCs w:val="28"/>
          <w:lang w:val="ru-RU"/>
        </w:rPr>
        <w:t>ого суду, високий ступінь диспо</w:t>
      </w:r>
      <w:r w:rsidR="008D1E0C" w:rsidRPr="00413061">
        <w:rPr>
          <w:rFonts w:ascii="Times New Roman" w:hAnsi="Times New Roman" w:cs="Times New Roman"/>
          <w:iCs/>
          <w:sz w:val="28"/>
          <w:szCs w:val="28"/>
          <w:lang w:val="ru-RU"/>
        </w:rPr>
        <w:t xml:space="preserve">зитивності обумовлює добровільність виконання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их рішень.</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Аналізуючи питання виконання рішень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особливу увагу слід сконцентрувати не лише на формі, але</w:t>
      </w:r>
      <w:r w:rsidR="007C4CAB">
        <w:rPr>
          <w:rFonts w:ascii="Times New Roman" w:hAnsi="Times New Roman" w:cs="Times New Roman"/>
          <w:iCs/>
          <w:sz w:val="28"/>
          <w:szCs w:val="28"/>
          <w:lang w:val="ru-RU"/>
        </w:rPr>
        <w:t xml:space="preserve"> й на порядку (процедурі) їх ви</w:t>
      </w:r>
      <w:r w:rsidRPr="00413061">
        <w:rPr>
          <w:rFonts w:ascii="Times New Roman" w:hAnsi="Times New Roman" w:cs="Times New Roman"/>
          <w:iCs/>
          <w:sz w:val="28"/>
          <w:szCs w:val="28"/>
          <w:lang w:val="ru-RU"/>
        </w:rPr>
        <w:t>конання. Слід відмітити, що національний законодавець поставився до цього</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питання з особливою скрупульозністю. Адж</w:t>
      </w:r>
      <w:r w:rsidR="007C4CAB">
        <w:rPr>
          <w:rFonts w:ascii="Times New Roman" w:hAnsi="Times New Roman" w:cs="Times New Roman"/>
          <w:iCs/>
          <w:sz w:val="28"/>
          <w:szCs w:val="28"/>
          <w:lang w:val="ru-RU"/>
        </w:rPr>
        <w:t xml:space="preserve">е, коли рішення </w:t>
      </w:r>
      <w:r w:rsidR="00BA47FD">
        <w:rPr>
          <w:rFonts w:ascii="Times New Roman" w:hAnsi="Times New Roman" w:cs="Times New Roman"/>
          <w:iCs/>
          <w:sz w:val="28"/>
          <w:szCs w:val="28"/>
          <w:lang w:val="ru-RU"/>
        </w:rPr>
        <w:t>теретеськ</w:t>
      </w:r>
      <w:r w:rsidR="007C4CAB">
        <w:rPr>
          <w:rFonts w:ascii="Times New Roman" w:hAnsi="Times New Roman" w:cs="Times New Roman"/>
          <w:iCs/>
          <w:sz w:val="28"/>
          <w:szCs w:val="28"/>
          <w:lang w:val="ru-RU"/>
        </w:rPr>
        <w:t>ого су</w:t>
      </w:r>
      <w:r w:rsidRPr="00413061">
        <w:rPr>
          <w:rFonts w:ascii="Times New Roman" w:hAnsi="Times New Roman" w:cs="Times New Roman"/>
          <w:iCs/>
          <w:sz w:val="28"/>
          <w:szCs w:val="28"/>
          <w:lang w:val="ru-RU"/>
        </w:rPr>
        <w:t>ду підлягає добровільному виконанню, і таке виконання здійснюється лише</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зобов’язаною особою, то підставою такого виконання є пред’явлення цій особі</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вищезазначеного рішення.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Попри те, що чинне законодавство виходить із презумпції добровільного</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слід зау</w:t>
      </w:r>
      <w:r w:rsidR="007C4CAB">
        <w:rPr>
          <w:rFonts w:ascii="Times New Roman" w:hAnsi="Times New Roman" w:cs="Times New Roman"/>
          <w:iCs/>
          <w:sz w:val="28"/>
          <w:szCs w:val="28"/>
          <w:lang w:val="ru-RU"/>
        </w:rPr>
        <w:t>важити, що доволі часто таке рі</w:t>
      </w:r>
      <w:r w:rsidRPr="00413061">
        <w:rPr>
          <w:rFonts w:ascii="Times New Roman" w:hAnsi="Times New Roman" w:cs="Times New Roman"/>
          <w:iCs/>
          <w:sz w:val="28"/>
          <w:szCs w:val="28"/>
          <w:lang w:val="ru-RU"/>
        </w:rPr>
        <w:t>шення зобов’язаною стороною не виконується добровільно, чи у вказані строки, або визначеним способом. І тому в цьому випадку виникає необхідність</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«включення» механізму примусового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На думку дослідників проблематики виконання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рішень, у</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жодній державі світу арбітражні рішення </w:t>
      </w:r>
      <w:r w:rsidR="007C4CAB">
        <w:rPr>
          <w:rFonts w:ascii="Times New Roman" w:hAnsi="Times New Roman" w:cs="Times New Roman"/>
          <w:iCs/>
          <w:sz w:val="28"/>
          <w:szCs w:val="28"/>
          <w:lang w:val="ru-RU"/>
        </w:rPr>
        <w:t>не наділені безпосередньою вико</w:t>
      </w:r>
      <w:r w:rsidRPr="00413061">
        <w:rPr>
          <w:rFonts w:ascii="Times New Roman" w:hAnsi="Times New Roman" w:cs="Times New Roman"/>
          <w:iCs/>
          <w:sz w:val="28"/>
          <w:szCs w:val="28"/>
          <w:lang w:val="ru-RU"/>
        </w:rPr>
        <w:t>навчою силою. Через те для їх примусового виконання потрібно відповідне</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розпорядження компетентного органу цієї держави, як правило, суду, який</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може визнати та виконати дане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або відмовити у</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такому визнанні та </w:t>
      </w:r>
      <w:r w:rsidRPr="00413061">
        <w:rPr>
          <w:rFonts w:ascii="Times New Roman" w:hAnsi="Times New Roman" w:cs="Times New Roman"/>
          <w:iCs/>
          <w:sz w:val="28"/>
          <w:szCs w:val="28"/>
          <w:lang w:val="ru-RU"/>
        </w:rPr>
        <w:lastRenderedPageBreak/>
        <w:t>виконанні. Це наводить</w:t>
      </w:r>
      <w:r w:rsidR="00487E87">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на думку, що всі можливі</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способи такого порядку можуть бути зведені до чотирьох основних моделей</w:t>
      </w:r>
      <w:r w:rsidR="001052B5" w:rsidRPr="001052B5">
        <w:rPr>
          <w:rFonts w:ascii="Times New Roman" w:hAnsi="Times New Roman" w:cs="Times New Roman"/>
          <w:iCs/>
          <w:sz w:val="28"/>
          <w:szCs w:val="28"/>
          <w:lang w:val="ru-RU"/>
        </w:rPr>
        <w:t xml:space="preserve"> [80, </w:t>
      </w:r>
      <w:r w:rsidR="001052B5">
        <w:rPr>
          <w:rFonts w:ascii="Times New Roman" w:hAnsi="Times New Roman" w:cs="Times New Roman"/>
          <w:iCs/>
          <w:sz w:val="28"/>
          <w:szCs w:val="28"/>
          <w:lang w:val="en-US"/>
        </w:rPr>
        <w:t>c</w:t>
      </w:r>
      <w:r w:rsidR="001052B5" w:rsidRPr="001052B5">
        <w:rPr>
          <w:rFonts w:ascii="Times New Roman" w:hAnsi="Times New Roman" w:cs="Times New Roman"/>
          <w:iCs/>
          <w:sz w:val="28"/>
          <w:szCs w:val="28"/>
          <w:lang w:val="ru-RU"/>
        </w:rPr>
        <w:t>. 243]</w:t>
      </w:r>
      <w:r w:rsidRPr="00413061">
        <w:rPr>
          <w:rFonts w:ascii="Times New Roman" w:hAnsi="Times New Roman" w:cs="Times New Roman"/>
          <w:iCs/>
          <w:sz w:val="28"/>
          <w:szCs w:val="28"/>
          <w:lang w:val="ru-RU"/>
        </w:rPr>
        <w:t>:</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1) Депонування чи реєстрація рішення в суді або іншому державному органі, після чого воно може бути виконане та</w:t>
      </w:r>
      <w:r w:rsidR="007C4CAB">
        <w:rPr>
          <w:rFonts w:ascii="Times New Roman" w:hAnsi="Times New Roman" w:cs="Times New Roman"/>
          <w:iCs/>
          <w:sz w:val="28"/>
          <w:szCs w:val="28"/>
          <w:lang w:val="ru-RU"/>
        </w:rPr>
        <w:t>к, як би воно було рішенням міс</w:t>
      </w:r>
      <w:r w:rsidRPr="00413061">
        <w:rPr>
          <w:rFonts w:ascii="Times New Roman" w:hAnsi="Times New Roman" w:cs="Times New Roman"/>
          <w:iCs/>
          <w:sz w:val="28"/>
          <w:szCs w:val="28"/>
          <w:lang w:val="ru-RU"/>
        </w:rPr>
        <w:t>цевого суду.</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2)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w:t>
      </w:r>
      <w:r w:rsidR="007C4CAB">
        <w:rPr>
          <w:rFonts w:ascii="Times New Roman" w:hAnsi="Times New Roman" w:cs="Times New Roman"/>
          <w:iCs/>
          <w:sz w:val="28"/>
          <w:szCs w:val="28"/>
          <w:lang w:val="ru-RU"/>
        </w:rPr>
        <w:t>уду безпосередньо без його депо</w:t>
      </w:r>
      <w:r w:rsidRPr="00413061">
        <w:rPr>
          <w:rFonts w:ascii="Times New Roman" w:hAnsi="Times New Roman" w:cs="Times New Roman"/>
          <w:iCs/>
          <w:sz w:val="28"/>
          <w:szCs w:val="28"/>
          <w:lang w:val="ru-RU"/>
        </w:rPr>
        <w:t>нування чи реєстрації (однак у цьому випадку може бути витребуваний дозвіл</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суду на його виконання).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3) Звернення до суду з клопотанням про визнання та виконання рішення,</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так звана екзекватура.</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4) Пред’явлення до суду позову на підставі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як</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свідчення наявності боргового зобов’язання, яке належить судовому захисту.</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Найбільш поширеною у світовій практиці є процедура, відома під назвою</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єкзекватура. У загальному розумінні екзекв</w:t>
      </w:r>
      <w:r w:rsidR="007C4CAB">
        <w:rPr>
          <w:rFonts w:ascii="Times New Roman" w:hAnsi="Times New Roman" w:cs="Times New Roman"/>
          <w:iCs/>
          <w:sz w:val="28"/>
          <w:szCs w:val="28"/>
          <w:lang w:val="ru-RU"/>
        </w:rPr>
        <w:t>атурування – це процедура зазви</w:t>
      </w:r>
      <w:r w:rsidRPr="00413061">
        <w:rPr>
          <w:rFonts w:ascii="Times New Roman" w:hAnsi="Times New Roman" w:cs="Times New Roman"/>
          <w:iCs/>
          <w:sz w:val="28"/>
          <w:szCs w:val="28"/>
          <w:lang w:val="ru-RU"/>
        </w:rPr>
        <w:t xml:space="preserve">чай судова, яка має на меті надання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ому рішенню виконавчої сили,</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тобто здатності бути виконаним із застосуванням у разі потреби примусових</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заходів з боку державних органів щодо зобов’язаної особи або її майна.</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Процес екзекватурування є доволі складним за правовою конструкцією і</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передбачає відповідну сукупність взаємопов’язаних дій. Першим складовим</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елементом цієї сукупності є отримання виконавчого документа. Отримання</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виконавчого документа відбувається шляхом звернення за його видачею до</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компетентного органу в межах спеціальної процедури.</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Аналіз законодавства різних країн, а також Типового закону ЮНСІТРАЛ</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Про міжнародний комерційний арбітраж говор</w:t>
      </w:r>
      <w:r w:rsidR="007C4CAB">
        <w:rPr>
          <w:rFonts w:ascii="Times New Roman" w:hAnsi="Times New Roman" w:cs="Times New Roman"/>
          <w:iCs/>
          <w:sz w:val="28"/>
          <w:szCs w:val="28"/>
          <w:lang w:val="ru-RU"/>
        </w:rPr>
        <w:t>ить про те, що для того, щоб рі</w:t>
      </w:r>
      <w:r w:rsidRPr="00413061">
        <w:rPr>
          <w:rFonts w:ascii="Times New Roman" w:hAnsi="Times New Roman" w:cs="Times New Roman"/>
          <w:iCs/>
          <w:sz w:val="28"/>
          <w:szCs w:val="28"/>
          <w:lang w:val="ru-RU"/>
        </w:rPr>
        <w:t xml:space="preserve">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було виконано в примусовому п</w:t>
      </w:r>
      <w:r w:rsidR="007C4CAB">
        <w:rPr>
          <w:rFonts w:ascii="Times New Roman" w:hAnsi="Times New Roman" w:cs="Times New Roman"/>
          <w:iCs/>
          <w:sz w:val="28"/>
          <w:szCs w:val="28"/>
          <w:lang w:val="ru-RU"/>
        </w:rPr>
        <w:t>орядку, воно повин</w:t>
      </w:r>
      <w:r w:rsidRPr="00413061">
        <w:rPr>
          <w:rFonts w:ascii="Times New Roman" w:hAnsi="Times New Roman" w:cs="Times New Roman"/>
          <w:iCs/>
          <w:sz w:val="28"/>
          <w:szCs w:val="28"/>
          <w:lang w:val="ru-RU"/>
        </w:rPr>
        <w:t>но пройти певну процедуру отримання дозволу на виконання (екзекватуру)</w:t>
      </w:r>
      <w:r w:rsidR="001052B5" w:rsidRPr="001052B5">
        <w:rPr>
          <w:rFonts w:ascii="Times New Roman" w:hAnsi="Times New Roman" w:cs="Times New Roman"/>
          <w:iCs/>
          <w:sz w:val="28"/>
          <w:szCs w:val="28"/>
          <w:lang w:val="ru-RU"/>
        </w:rPr>
        <w:t xml:space="preserve"> [82]</w:t>
      </w:r>
      <w:r w:rsidRPr="00413061">
        <w:rPr>
          <w:rFonts w:ascii="Times New Roman" w:hAnsi="Times New Roman" w:cs="Times New Roman"/>
          <w:iCs/>
          <w:sz w:val="28"/>
          <w:szCs w:val="28"/>
          <w:lang w:val="ru-RU"/>
        </w:rPr>
        <w:t>.</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Ця процедура отримала термінологічно різне закріплення: екзекватурування</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(ЦПК Франції), оголошення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таким, що підлягає</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примусовому виконанню (ЦПК Німеччини) або видача судом виконавчого</w:t>
      </w:r>
      <w:r w:rsidR="007C4CAB">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листа на примусове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(АПК та ЦПК Росії)</w:t>
      </w:r>
      <w:r w:rsidR="001052B5">
        <w:rPr>
          <w:rFonts w:ascii="Times New Roman" w:hAnsi="Times New Roman" w:cs="Times New Roman"/>
          <w:iCs/>
          <w:sz w:val="28"/>
          <w:szCs w:val="28"/>
          <w:lang w:val="ru-RU"/>
        </w:rPr>
        <w:t xml:space="preserve"> </w:t>
      </w:r>
      <w:r w:rsidR="001052B5" w:rsidRPr="001052B5">
        <w:rPr>
          <w:rFonts w:ascii="Times New Roman" w:hAnsi="Times New Roman" w:cs="Times New Roman"/>
          <w:iCs/>
          <w:sz w:val="28"/>
          <w:szCs w:val="28"/>
          <w:lang w:val="ru-RU"/>
        </w:rPr>
        <w:t>[</w:t>
      </w:r>
      <w:r w:rsidR="001052B5">
        <w:rPr>
          <w:rFonts w:ascii="Times New Roman" w:hAnsi="Times New Roman" w:cs="Times New Roman"/>
          <w:iCs/>
          <w:sz w:val="28"/>
          <w:szCs w:val="28"/>
          <w:lang w:val="ru-RU"/>
        </w:rPr>
        <w:t>83</w:t>
      </w:r>
      <w:r w:rsidR="001052B5" w:rsidRPr="001052B5">
        <w:rPr>
          <w:rFonts w:ascii="Times New Roman" w:hAnsi="Times New Roman" w:cs="Times New Roman"/>
          <w:iCs/>
          <w:sz w:val="28"/>
          <w:szCs w:val="28"/>
          <w:lang w:val="ru-RU"/>
        </w:rPr>
        <w:t>]</w:t>
      </w:r>
      <w:r w:rsidRPr="00413061">
        <w:rPr>
          <w:rFonts w:ascii="Times New Roman" w:hAnsi="Times New Roman" w:cs="Times New Roman"/>
          <w:iCs/>
          <w:sz w:val="28"/>
          <w:szCs w:val="28"/>
          <w:lang w:val="ru-RU"/>
        </w:rPr>
        <w:t>.</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Саме під час цієї процедури відбувається судовий контроль за арбітражем, а її</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змістом є перевірка дотримання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w:t>
      </w:r>
      <w:r w:rsidR="0001712E">
        <w:rPr>
          <w:rFonts w:ascii="Times New Roman" w:hAnsi="Times New Roman" w:cs="Times New Roman"/>
          <w:iCs/>
          <w:sz w:val="28"/>
          <w:szCs w:val="28"/>
          <w:lang w:val="ru-RU"/>
        </w:rPr>
        <w:t>м судом меж компетенції на вирі</w:t>
      </w:r>
      <w:r w:rsidRPr="00413061">
        <w:rPr>
          <w:rFonts w:ascii="Times New Roman" w:hAnsi="Times New Roman" w:cs="Times New Roman"/>
          <w:iCs/>
          <w:sz w:val="28"/>
          <w:szCs w:val="28"/>
          <w:lang w:val="ru-RU"/>
        </w:rPr>
        <w:t>шення конкретного спору. За загальним правилом, під час цієї процедури</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компетентний державний суд не має права </w:t>
      </w:r>
      <w:r w:rsidR="0001712E">
        <w:rPr>
          <w:rFonts w:ascii="Times New Roman" w:hAnsi="Times New Roman" w:cs="Times New Roman"/>
          <w:iCs/>
          <w:sz w:val="28"/>
          <w:szCs w:val="28"/>
          <w:lang w:val="ru-RU"/>
        </w:rPr>
        <w:t>досліджувати обставини, встанов</w:t>
      </w:r>
      <w:r w:rsidRPr="00413061">
        <w:rPr>
          <w:rFonts w:ascii="Times New Roman" w:hAnsi="Times New Roman" w:cs="Times New Roman"/>
          <w:iCs/>
          <w:sz w:val="28"/>
          <w:szCs w:val="28"/>
          <w:lang w:val="ru-RU"/>
        </w:rPr>
        <w:t xml:space="preserve">лені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им </w:t>
      </w:r>
      <w:r w:rsidRPr="00413061">
        <w:rPr>
          <w:rFonts w:ascii="Times New Roman" w:hAnsi="Times New Roman" w:cs="Times New Roman"/>
          <w:iCs/>
          <w:sz w:val="28"/>
          <w:szCs w:val="28"/>
          <w:lang w:val="ru-RU"/>
        </w:rPr>
        <w:lastRenderedPageBreak/>
        <w:t xml:space="preserve">судом або переглядати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по суті, а</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підстави для відмови у видачі виконавчого документа є суворо обмеженими.</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Слід звернути увагу, що Закон України «Про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ий суд» (ст.55, 57)</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виходить з дещо інших принципів здійсненн</w:t>
      </w:r>
      <w:r w:rsidR="0001712E">
        <w:rPr>
          <w:rFonts w:ascii="Times New Roman" w:hAnsi="Times New Roman" w:cs="Times New Roman"/>
          <w:iCs/>
          <w:sz w:val="28"/>
          <w:szCs w:val="28"/>
          <w:lang w:val="ru-RU"/>
        </w:rPr>
        <w:t>я згаданої процедури. Текстуаль</w:t>
      </w:r>
      <w:r w:rsidRPr="00413061">
        <w:rPr>
          <w:rFonts w:ascii="Times New Roman" w:hAnsi="Times New Roman" w:cs="Times New Roman"/>
          <w:iCs/>
          <w:sz w:val="28"/>
          <w:szCs w:val="28"/>
          <w:lang w:val="ru-RU"/>
        </w:rPr>
        <w:t>ний аналіз відповідних норм Закону, послідо</w:t>
      </w:r>
      <w:r w:rsidR="0001712E">
        <w:rPr>
          <w:rFonts w:ascii="Times New Roman" w:hAnsi="Times New Roman" w:cs="Times New Roman"/>
          <w:iCs/>
          <w:sz w:val="28"/>
          <w:szCs w:val="28"/>
          <w:lang w:val="ru-RU"/>
        </w:rPr>
        <w:t>вність їх розташування, невизна</w:t>
      </w:r>
      <w:r w:rsidRPr="00413061">
        <w:rPr>
          <w:rFonts w:ascii="Times New Roman" w:hAnsi="Times New Roman" w:cs="Times New Roman"/>
          <w:iCs/>
          <w:sz w:val="28"/>
          <w:szCs w:val="28"/>
          <w:lang w:val="ru-RU"/>
        </w:rPr>
        <w:t>ченість того, чи підпадають під поняття органів державної влади у розумінні</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частини третьої ст. 55 Закону органи державної виконавчої служби, говорить</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про те, що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ухвалене відповідно до цього закону,</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підлягає виконанню державною виконавч</w:t>
      </w:r>
      <w:r w:rsidR="0001712E">
        <w:rPr>
          <w:rFonts w:ascii="Times New Roman" w:hAnsi="Times New Roman" w:cs="Times New Roman"/>
          <w:iCs/>
          <w:sz w:val="28"/>
          <w:szCs w:val="28"/>
          <w:lang w:val="ru-RU"/>
        </w:rPr>
        <w:t>ою службою автоматично, без про</w:t>
      </w:r>
      <w:r w:rsidRPr="00413061">
        <w:rPr>
          <w:rFonts w:ascii="Times New Roman" w:hAnsi="Times New Roman" w:cs="Times New Roman"/>
          <w:iCs/>
          <w:sz w:val="28"/>
          <w:szCs w:val="28"/>
          <w:lang w:val="ru-RU"/>
        </w:rPr>
        <w:t>ходження процедури його «підтвердження» компетентним державним судом і</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видачі виконавчого документа на примус</w:t>
      </w:r>
      <w:r w:rsidR="0001712E">
        <w:rPr>
          <w:rFonts w:ascii="Times New Roman" w:hAnsi="Times New Roman" w:cs="Times New Roman"/>
          <w:iCs/>
          <w:sz w:val="28"/>
          <w:szCs w:val="28"/>
          <w:lang w:val="ru-RU"/>
        </w:rPr>
        <w:t>ове виконання. Виключення відпо</w:t>
      </w:r>
      <w:r w:rsidRPr="00413061">
        <w:rPr>
          <w:rFonts w:ascii="Times New Roman" w:hAnsi="Times New Roman" w:cs="Times New Roman"/>
          <w:iCs/>
          <w:sz w:val="28"/>
          <w:szCs w:val="28"/>
          <w:lang w:val="ru-RU"/>
        </w:rPr>
        <w:t>відно до ст. 55 Закону становить випадок</w:t>
      </w:r>
      <w:r w:rsidR="0001712E">
        <w:rPr>
          <w:rFonts w:ascii="Times New Roman" w:hAnsi="Times New Roman" w:cs="Times New Roman"/>
          <w:iCs/>
          <w:sz w:val="28"/>
          <w:szCs w:val="28"/>
          <w:lang w:val="ru-RU"/>
        </w:rPr>
        <w:t xml:space="preserve">, коли виконання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потребує вчинення дій органами державної влади, органами місцевого самоврядування та їх службовими особами.</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Для іноземних арбітражних рішень та рішень міжнародного комерційного</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арбітражу відповідно до Закону України «Пр</w:t>
      </w:r>
      <w:r w:rsidR="0001712E">
        <w:rPr>
          <w:rFonts w:ascii="Times New Roman" w:hAnsi="Times New Roman" w:cs="Times New Roman"/>
          <w:iCs/>
          <w:sz w:val="28"/>
          <w:szCs w:val="28"/>
          <w:lang w:val="ru-RU"/>
        </w:rPr>
        <w:t>о міжнародний комерційний арбіт</w:t>
      </w:r>
      <w:r w:rsidRPr="00413061">
        <w:rPr>
          <w:rFonts w:ascii="Times New Roman" w:hAnsi="Times New Roman" w:cs="Times New Roman"/>
          <w:iCs/>
          <w:sz w:val="28"/>
          <w:szCs w:val="28"/>
          <w:lang w:val="ru-RU"/>
        </w:rPr>
        <w:t>раж» та Цивільного процесуального кодексу України передбачена процедура</w:t>
      </w:r>
      <w:r w:rsidR="0001712E">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екзекватурування, тобто отримання дозволу на примусове виконання рішення.</w:t>
      </w:r>
    </w:p>
    <w:p w:rsidR="00A33B63" w:rsidRPr="003317F8" w:rsidRDefault="00A33B63" w:rsidP="00A23D02">
      <w:pPr>
        <w:pStyle w:val="HTML"/>
        <w:spacing w:line="336" w:lineRule="auto"/>
        <w:ind w:firstLine="919"/>
        <w:jc w:val="both"/>
        <w:rPr>
          <w:rFonts w:ascii="Times New Roman" w:hAnsi="Times New Roman" w:cs="Times New Roman"/>
          <w:sz w:val="28"/>
          <w:szCs w:val="28"/>
        </w:rPr>
      </w:pPr>
      <w:r w:rsidRPr="00A33B63">
        <w:rPr>
          <w:rFonts w:ascii="Times New Roman" w:hAnsi="Times New Roman" w:cs="Times New Roman"/>
          <w:bCs/>
          <w:sz w:val="28"/>
          <w:szCs w:val="28"/>
        </w:rPr>
        <w:t>Законом Укра</w:t>
      </w:r>
      <w:r w:rsidRPr="00A33B63">
        <w:rPr>
          <w:rFonts w:ascii="Times New Roman" w:hAnsi="Times New Roman" w:cs="Times New Roman"/>
          <w:bCs/>
          <w:sz w:val="28"/>
          <w:szCs w:val="28"/>
          <w:lang w:val="uk-UA"/>
        </w:rPr>
        <w:t>ї</w:t>
      </w:r>
      <w:r w:rsidRPr="00A33B63">
        <w:rPr>
          <w:rFonts w:ascii="Times New Roman" w:hAnsi="Times New Roman" w:cs="Times New Roman"/>
          <w:bCs/>
          <w:sz w:val="28"/>
          <w:szCs w:val="28"/>
        </w:rPr>
        <w:t>ни в</w:t>
      </w:r>
      <w:r w:rsidRPr="00A33B63">
        <w:rPr>
          <w:rFonts w:ascii="Times New Roman" w:hAnsi="Times New Roman" w:cs="Times New Roman"/>
          <w:bCs/>
          <w:sz w:val="28"/>
          <w:szCs w:val="28"/>
          <w:lang w:val="uk-UA"/>
        </w:rPr>
        <w:t>і</w:t>
      </w:r>
      <w:r w:rsidRPr="00A33B63">
        <w:rPr>
          <w:rFonts w:ascii="Times New Roman" w:hAnsi="Times New Roman" w:cs="Times New Roman"/>
          <w:bCs/>
          <w:sz w:val="28"/>
          <w:szCs w:val="28"/>
        </w:rPr>
        <w:t xml:space="preserve">д </w:t>
      </w:r>
      <w:r w:rsidRPr="00A33B63">
        <w:rPr>
          <w:rFonts w:ascii="Times New Roman" w:hAnsi="Times New Roman" w:cs="Times New Roman"/>
          <w:bCs/>
          <w:sz w:val="28"/>
          <w:szCs w:val="28"/>
          <w:lang w:val="uk-UA"/>
        </w:rPr>
        <w:t>03.02. 2011 «П</w:t>
      </w:r>
      <w:r w:rsidRPr="00F23201">
        <w:rPr>
          <w:rFonts w:ascii="Times New Roman" w:hAnsi="Times New Roman" w:cs="Times New Roman"/>
          <w:sz w:val="28"/>
          <w:szCs w:val="28"/>
          <w:lang w:val="uk-UA"/>
        </w:rPr>
        <w:t xml:space="preserve">ро внесення змін до Цивільного процесуального кодексу України щодо оскарження рішення </w:t>
      </w:r>
      <w:r w:rsidR="00BA47FD">
        <w:rPr>
          <w:rFonts w:ascii="Times New Roman" w:hAnsi="Times New Roman" w:cs="Times New Roman"/>
          <w:sz w:val="28"/>
          <w:szCs w:val="28"/>
          <w:lang w:val="uk-UA"/>
        </w:rPr>
        <w:t>теретеськ</w:t>
      </w:r>
      <w:r w:rsidRPr="00F23201">
        <w:rPr>
          <w:rFonts w:ascii="Times New Roman" w:hAnsi="Times New Roman" w:cs="Times New Roman"/>
          <w:sz w:val="28"/>
          <w:szCs w:val="28"/>
          <w:lang w:val="uk-UA"/>
        </w:rPr>
        <w:t xml:space="preserve">ого суду та видачі виконавчого листа на примусове виконання рішення </w:t>
      </w:r>
      <w:r w:rsidR="00BA47FD">
        <w:rPr>
          <w:rFonts w:ascii="Times New Roman" w:hAnsi="Times New Roman" w:cs="Times New Roman"/>
          <w:sz w:val="28"/>
          <w:szCs w:val="28"/>
          <w:lang w:val="uk-UA"/>
        </w:rPr>
        <w:t>теретеськ</w:t>
      </w:r>
      <w:r w:rsidRPr="00F23201">
        <w:rPr>
          <w:rFonts w:ascii="Times New Roman" w:hAnsi="Times New Roman" w:cs="Times New Roman"/>
          <w:sz w:val="28"/>
          <w:szCs w:val="28"/>
          <w:lang w:val="uk-UA"/>
        </w:rPr>
        <w:t>ого суду</w:t>
      </w:r>
      <w:r w:rsidR="00A23D02">
        <w:rPr>
          <w:rFonts w:ascii="Times New Roman" w:hAnsi="Times New Roman" w:cs="Times New Roman"/>
          <w:sz w:val="28"/>
          <w:szCs w:val="28"/>
          <w:lang w:val="uk-UA"/>
        </w:rPr>
        <w:t xml:space="preserve">» </w:t>
      </w:r>
      <w:r w:rsidR="00A23D02" w:rsidRPr="00EF60FD">
        <w:rPr>
          <w:rFonts w:ascii="Times New Roman" w:hAnsi="Times New Roman" w:cs="Times New Roman"/>
          <w:sz w:val="28"/>
          <w:szCs w:val="28"/>
          <w:lang w:val="uk-UA"/>
        </w:rPr>
        <w:t>[83]</w:t>
      </w:r>
      <w:r w:rsidRPr="00EF60FD">
        <w:rPr>
          <w:rFonts w:ascii="Times New Roman" w:hAnsi="Times New Roman" w:cs="Times New Roman"/>
          <w:sz w:val="28"/>
          <w:szCs w:val="28"/>
          <w:lang w:val="uk-UA"/>
        </w:rPr>
        <w:t xml:space="preserve"> стаття 1</w:t>
      </w:r>
      <w:r w:rsidR="0087622E" w:rsidRPr="00EF60FD">
        <w:rPr>
          <w:rFonts w:ascii="Times New Roman" w:hAnsi="Times New Roman" w:cs="Times New Roman"/>
          <w:sz w:val="28"/>
          <w:szCs w:val="28"/>
          <w:lang w:val="uk-UA"/>
        </w:rPr>
        <w:t>9</w:t>
      </w:r>
      <w:r w:rsidRPr="00EF60FD">
        <w:rPr>
          <w:rFonts w:ascii="Times New Roman" w:hAnsi="Times New Roman" w:cs="Times New Roman"/>
          <w:sz w:val="28"/>
          <w:szCs w:val="28"/>
          <w:lang w:val="uk-UA"/>
        </w:rPr>
        <w:t xml:space="preserve"> </w:t>
      </w:r>
      <w:r w:rsidR="0087622E" w:rsidRPr="00EF60FD">
        <w:rPr>
          <w:rFonts w:ascii="Times New Roman" w:hAnsi="Times New Roman" w:cs="Times New Roman"/>
          <w:sz w:val="28"/>
          <w:szCs w:val="28"/>
          <w:lang w:val="uk-UA"/>
        </w:rPr>
        <w:t xml:space="preserve">п.8 </w:t>
      </w:r>
      <w:r w:rsidRPr="00EF60FD">
        <w:rPr>
          <w:rFonts w:ascii="Times New Roman" w:hAnsi="Times New Roman" w:cs="Times New Roman"/>
          <w:sz w:val="28"/>
          <w:szCs w:val="28"/>
          <w:lang w:val="uk-UA"/>
        </w:rPr>
        <w:t xml:space="preserve">ЦПК </w:t>
      </w:r>
      <w:r w:rsidR="0087622E" w:rsidRPr="00EF60FD">
        <w:rPr>
          <w:rFonts w:ascii="Times New Roman" w:hAnsi="Times New Roman" w:cs="Times New Roman"/>
          <w:sz w:val="28"/>
          <w:szCs w:val="28"/>
          <w:lang w:val="uk-UA"/>
        </w:rPr>
        <w:t>має таку редакцію</w:t>
      </w:r>
      <w:r w:rsidRPr="00F23201">
        <w:rPr>
          <w:rFonts w:ascii="Times New Roman" w:hAnsi="Times New Roman" w:cs="Times New Roman"/>
          <w:sz w:val="28"/>
          <w:szCs w:val="28"/>
          <w:lang w:val="uk-UA"/>
        </w:rPr>
        <w:t xml:space="preserve">: </w:t>
      </w:r>
      <w:r w:rsidRPr="00EF60FD">
        <w:rPr>
          <w:rFonts w:ascii="Times New Roman" w:hAnsi="Times New Roman" w:cs="Times New Roman"/>
          <w:sz w:val="28"/>
          <w:szCs w:val="28"/>
          <w:lang w:val="uk-UA"/>
        </w:rPr>
        <w:t>«</w:t>
      </w:r>
      <w:r w:rsidR="0087622E" w:rsidRPr="00EF60FD">
        <w:rPr>
          <w:rFonts w:ascii="Times New Roman" w:hAnsi="Times New Roman" w:cs="Times New Roman"/>
          <w:sz w:val="28"/>
          <w:szCs w:val="28"/>
          <w:lang w:val="uk-UA"/>
        </w:rPr>
        <w:t>Суди розглядають справи про </w:t>
      </w:r>
      <w:bookmarkStart w:id="16" w:name="w15"/>
      <w:r w:rsidR="00112A07" w:rsidRPr="00EF60FD">
        <w:rPr>
          <w:rFonts w:ascii="Times New Roman" w:hAnsi="Times New Roman" w:cs="Times New Roman"/>
          <w:sz w:val="28"/>
          <w:szCs w:val="28"/>
          <w:lang w:val="uk-UA"/>
        </w:rPr>
        <w:fldChar w:fldCharType="begin"/>
      </w:r>
      <w:r w:rsidR="0087622E" w:rsidRPr="00EF60FD">
        <w:rPr>
          <w:rFonts w:ascii="Times New Roman" w:hAnsi="Times New Roman" w:cs="Times New Roman"/>
          <w:sz w:val="28"/>
          <w:szCs w:val="28"/>
          <w:lang w:val="uk-UA"/>
        </w:rPr>
        <w:instrText xml:space="preserve"> HYPERLINK "https://zakon.rada.gov.ua/laws/show/1618-15?find=1&amp;text=%D0%BE%D1%81%D0%BA%D0%B0%D1%80%D0%B6%D0%B5%D0%BD%D0%BD" \l "w16" </w:instrText>
      </w:r>
      <w:r w:rsidR="00112A07" w:rsidRPr="00EF60FD">
        <w:rPr>
          <w:rFonts w:ascii="Times New Roman" w:hAnsi="Times New Roman" w:cs="Times New Roman"/>
          <w:sz w:val="28"/>
          <w:szCs w:val="28"/>
          <w:lang w:val="uk-UA"/>
        </w:rPr>
        <w:fldChar w:fldCharType="separate"/>
      </w:r>
      <w:r w:rsidR="0087622E" w:rsidRPr="00EF60FD">
        <w:rPr>
          <w:rFonts w:ascii="Times New Roman" w:hAnsi="Times New Roman" w:cs="Times New Roman"/>
          <w:sz w:val="28"/>
          <w:szCs w:val="28"/>
          <w:lang w:val="uk-UA"/>
        </w:rPr>
        <w:t>оскарженн</w:t>
      </w:r>
      <w:r w:rsidR="00112A07" w:rsidRPr="00EF60FD">
        <w:rPr>
          <w:rFonts w:ascii="Times New Roman" w:hAnsi="Times New Roman" w:cs="Times New Roman"/>
          <w:sz w:val="28"/>
          <w:szCs w:val="28"/>
          <w:lang w:val="uk-UA"/>
        </w:rPr>
        <w:fldChar w:fldCharType="end"/>
      </w:r>
      <w:bookmarkEnd w:id="16"/>
      <w:r w:rsidR="0087622E" w:rsidRPr="00EF60FD">
        <w:rPr>
          <w:rFonts w:ascii="Times New Roman" w:hAnsi="Times New Roman" w:cs="Times New Roman"/>
          <w:sz w:val="28"/>
          <w:szCs w:val="28"/>
          <w:lang w:val="uk-UA"/>
        </w:rPr>
        <w:t>я</w:t>
      </w:r>
      <w:r w:rsidR="0087622E" w:rsidRPr="00EF60FD">
        <w:rPr>
          <w:rFonts w:ascii="Times New Roman" w:hAnsi="Times New Roman" w:cs="Times New Roman"/>
          <w:color w:val="000000"/>
          <w:sz w:val="28"/>
          <w:szCs w:val="28"/>
          <w:shd w:val="clear" w:color="auto" w:fill="FFFFFF"/>
        </w:rPr>
        <w:t xml:space="preserve"> </w:t>
      </w:r>
      <w:r w:rsidR="0087622E" w:rsidRPr="0087622E">
        <w:rPr>
          <w:rFonts w:ascii="Times New Roman" w:hAnsi="Times New Roman" w:cs="Times New Roman"/>
          <w:color w:val="000000"/>
          <w:sz w:val="28"/>
          <w:szCs w:val="28"/>
          <w:shd w:val="clear" w:color="auto" w:fill="FFFFFF"/>
        </w:rPr>
        <w:t xml:space="preserve">рішень </w:t>
      </w:r>
      <w:r w:rsidR="00BA47FD">
        <w:rPr>
          <w:rFonts w:ascii="Times New Roman" w:hAnsi="Times New Roman" w:cs="Times New Roman"/>
          <w:color w:val="000000"/>
          <w:sz w:val="28"/>
          <w:szCs w:val="28"/>
          <w:shd w:val="clear" w:color="auto" w:fill="FFFFFF"/>
        </w:rPr>
        <w:t>теретеськ</w:t>
      </w:r>
      <w:r w:rsidR="0087622E" w:rsidRPr="0087622E">
        <w:rPr>
          <w:rFonts w:ascii="Times New Roman" w:hAnsi="Times New Roman" w:cs="Times New Roman"/>
          <w:color w:val="000000"/>
          <w:sz w:val="28"/>
          <w:szCs w:val="28"/>
          <w:shd w:val="clear" w:color="auto" w:fill="FFFFFF"/>
        </w:rPr>
        <w:t xml:space="preserve">их судів, про видачу виконавчих листів на примусове виконання рішень </w:t>
      </w:r>
      <w:r w:rsidR="00BA47FD">
        <w:rPr>
          <w:rFonts w:ascii="Times New Roman" w:hAnsi="Times New Roman" w:cs="Times New Roman"/>
          <w:color w:val="000000"/>
          <w:sz w:val="28"/>
          <w:szCs w:val="28"/>
          <w:shd w:val="clear" w:color="auto" w:fill="FFFFFF"/>
        </w:rPr>
        <w:t>теретеськ</w:t>
      </w:r>
      <w:r w:rsidR="0087622E" w:rsidRPr="0087622E">
        <w:rPr>
          <w:rFonts w:ascii="Times New Roman" w:hAnsi="Times New Roman" w:cs="Times New Roman"/>
          <w:color w:val="000000"/>
          <w:sz w:val="28"/>
          <w:szCs w:val="28"/>
          <w:shd w:val="clear" w:color="auto" w:fill="FFFFFF"/>
        </w:rPr>
        <w:t>их судів, про оспорювання рішень міжнародного комерційного арбітражу, а також про визнання та надання дозволу на виконання рішень міжнародного комерційного арбітражу, іноземного суду</w:t>
      </w:r>
      <w:r w:rsidR="0087622E">
        <w:rPr>
          <w:rFonts w:ascii="Times New Roman" w:hAnsi="Times New Roman" w:cs="Times New Roman"/>
          <w:sz w:val="28"/>
          <w:szCs w:val="28"/>
          <w:lang w:val="uk-UA"/>
        </w:rPr>
        <w:t>».</w:t>
      </w:r>
    </w:p>
    <w:p w:rsidR="00A33B63" w:rsidRDefault="00A33B63"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sz w:val="28"/>
          <w:szCs w:val="28"/>
          <w:lang w:val="ru-RU" w:eastAsia="ru-RU"/>
        </w:rPr>
      </w:pPr>
      <w:r w:rsidRPr="00F23201">
        <w:rPr>
          <w:rFonts w:ascii="Times New Roman" w:eastAsia="Times New Roman" w:hAnsi="Times New Roman" w:cs="Times New Roman"/>
          <w:sz w:val="28"/>
          <w:szCs w:val="28"/>
          <w:lang w:val="ru-RU" w:eastAsia="ru-RU"/>
        </w:rPr>
        <w:t xml:space="preserve">Що стосується складу осіб, які беруть у часть усправі, </w:t>
      </w:r>
      <w:r w:rsidR="0087622E">
        <w:rPr>
          <w:rFonts w:ascii="Times New Roman" w:eastAsia="Times New Roman" w:hAnsi="Times New Roman" w:cs="Times New Roman"/>
          <w:sz w:val="28"/>
          <w:szCs w:val="28"/>
          <w:lang w:val="ru-RU" w:eastAsia="ru-RU"/>
        </w:rPr>
        <w:t xml:space="preserve">то </w:t>
      </w:r>
      <w:r w:rsidRPr="00F23201">
        <w:rPr>
          <w:rFonts w:ascii="Times New Roman" w:eastAsia="Times New Roman" w:hAnsi="Times New Roman" w:cs="Times New Roman"/>
          <w:sz w:val="28"/>
          <w:szCs w:val="28"/>
          <w:lang w:val="ru-RU" w:eastAsia="ru-RU"/>
        </w:rPr>
        <w:t xml:space="preserve">ЦПК встановлює, що у справах про оскарження 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ого суду та про видачу виконавчого листа на примусове</w:t>
      </w:r>
      <w:r w:rsidR="009260D9">
        <w:rPr>
          <w:rFonts w:ascii="Times New Roman" w:eastAsia="Times New Roman" w:hAnsi="Times New Roman" w:cs="Times New Roman"/>
          <w:sz w:val="28"/>
          <w:szCs w:val="28"/>
          <w:lang w:val="ru-RU" w:eastAsia="ru-RU"/>
        </w:rPr>
        <w:t xml:space="preserve"> виконання </w:t>
      </w:r>
      <w:r w:rsidRPr="00F23201">
        <w:rPr>
          <w:rFonts w:ascii="Times New Roman" w:eastAsia="Times New Roman" w:hAnsi="Times New Roman" w:cs="Times New Roman"/>
          <w:sz w:val="28"/>
          <w:szCs w:val="28"/>
          <w:lang w:val="ru-RU" w:eastAsia="ru-RU"/>
        </w:rPr>
        <w:t xml:space="preserve">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ого суду особами, які беруть участь у справі, є учасники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ого розгляду, особи, які не брали участі у справі, у разі якщо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ий суд вирішив питання про їх права і обов'язки, треті особи, а також представники цих осіб. </w:t>
      </w:r>
    </w:p>
    <w:p w:rsidR="00A33B63" w:rsidRPr="0087622E" w:rsidRDefault="00A33B63"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bCs/>
          <w:sz w:val="28"/>
          <w:szCs w:val="28"/>
          <w:lang w:val="ru-RU" w:eastAsia="ru-RU"/>
        </w:rPr>
      </w:pPr>
      <w:r w:rsidRPr="00F23201">
        <w:rPr>
          <w:rFonts w:ascii="Times New Roman" w:eastAsia="Times New Roman" w:hAnsi="Times New Roman" w:cs="Times New Roman"/>
          <w:sz w:val="28"/>
          <w:szCs w:val="28"/>
          <w:lang w:val="ru-RU" w:eastAsia="ru-RU"/>
        </w:rPr>
        <w:lastRenderedPageBreak/>
        <w:t xml:space="preserve">Низка проблем, повязаних з виконанням рішень тетейського суду була вирішена шляхом </w:t>
      </w:r>
      <w:r w:rsidR="0087622E">
        <w:rPr>
          <w:rFonts w:ascii="Times New Roman" w:eastAsia="Times New Roman" w:hAnsi="Times New Roman" w:cs="Times New Roman"/>
          <w:sz w:val="28"/>
          <w:szCs w:val="28"/>
          <w:lang w:val="ru-RU" w:eastAsia="ru-RU"/>
        </w:rPr>
        <w:t>включення до стуктури</w:t>
      </w:r>
      <w:r w:rsidRPr="00F23201">
        <w:rPr>
          <w:rFonts w:ascii="Times New Roman" w:eastAsia="Times New Roman" w:hAnsi="Times New Roman" w:cs="Times New Roman"/>
          <w:sz w:val="28"/>
          <w:szCs w:val="28"/>
          <w:lang w:val="ru-RU" w:eastAsia="ru-RU"/>
        </w:rPr>
        <w:t xml:space="preserve"> ЦПК України </w:t>
      </w:r>
      <w:r w:rsidR="0087622E" w:rsidRPr="0087622E">
        <w:rPr>
          <w:rStyle w:val="rvts15"/>
          <w:rFonts w:ascii="Times New Roman" w:hAnsi="Times New Roman" w:cs="Times New Roman"/>
          <w:bCs/>
          <w:color w:val="000000"/>
          <w:sz w:val="28"/>
          <w:szCs w:val="28"/>
          <w:shd w:val="clear" w:color="auto" w:fill="FFFFFF"/>
        </w:rPr>
        <w:t>Розділу VIII</w:t>
      </w:r>
      <w:r w:rsidR="0087622E" w:rsidRPr="0087622E">
        <w:rPr>
          <w:rFonts w:ascii="Times New Roman" w:hAnsi="Times New Roman" w:cs="Times New Roman"/>
          <w:color w:val="000000"/>
          <w:sz w:val="21"/>
          <w:szCs w:val="21"/>
        </w:rPr>
        <w:br/>
      </w:r>
      <w:r w:rsidR="0087622E" w:rsidRPr="0087622E">
        <w:rPr>
          <w:rStyle w:val="rvts15"/>
          <w:rFonts w:ascii="Times New Roman" w:hAnsi="Times New Roman" w:cs="Times New Roman"/>
          <w:bCs/>
          <w:color w:val="000000"/>
          <w:sz w:val="28"/>
          <w:szCs w:val="28"/>
          <w:shd w:val="clear" w:color="auto" w:fill="FFFFFF"/>
        </w:rPr>
        <w:t xml:space="preserve">Провадження у справах про оскарження рішень </w:t>
      </w:r>
      <w:r w:rsidR="00BA47FD">
        <w:rPr>
          <w:rStyle w:val="rvts15"/>
          <w:rFonts w:ascii="Times New Roman" w:hAnsi="Times New Roman" w:cs="Times New Roman"/>
          <w:bCs/>
          <w:color w:val="000000"/>
          <w:sz w:val="28"/>
          <w:szCs w:val="28"/>
          <w:shd w:val="clear" w:color="auto" w:fill="FFFFFF"/>
        </w:rPr>
        <w:t>теретеськ</w:t>
      </w:r>
      <w:r w:rsidR="0087622E" w:rsidRPr="0087622E">
        <w:rPr>
          <w:rStyle w:val="rvts15"/>
          <w:rFonts w:ascii="Times New Roman" w:hAnsi="Times New Roman" w:cs="Times New Roman"/>
          <w:bCs/>
          <w:color w:val="000000"/>
          <w:sz w:val="28"/>
          <w:szCs w:val="28"/>
          <w:shd w:val="clear" w:color="auto" w:fill="FFFFFF"/>
        </w:rPr>
        <w:t>их судів, оспорювання рішень міжнародних комерційних арбітражів</w:t>
      </w:r>
      <w:r w:rsidR="0087622E" w:rsidRPr="0087622E">
        <w:rPr>
          <w:rFonts w:ascii="Times New Roman" w:eastAsia="Times New Roman" w:hAnsi="Times New Roman" w:cs="Times New Roman"/>
          <w:sz w:val="28"/>
          <w:szCs w:val="28"/>
          <w:lang w:val="ru-RU" w:eastAsia="ru-RU"/>
        </w:rPr>
        <w:t xml:space="preserve"> та  </w:t>
      </w:r>
      <w:r w:rsidR="0087622E" w:rsidRPr="0087622E">
        <w:rPr>
          <w:rStyle w:val="rvts15"/>
          <w:rFonts w:ascii="Times New Roman" w:hAnsi="Times New Roman" w:cs="Times New Roman"/>
          <w:bCs/>
          <w:color w:val="000000"/>
          <w:sz w:val="28"/>
          <w:szCs w:val="28"/>
          <w:shd w:val="clear" w:color="auto" w:fill="FFFFFF"/>
        </w:rPr>
        <w:t>Розділу IX</w:t>
      </w:r>
      <w:r w:rsidR="0087622E" w:rsidRPr="0087622E">
        <w:rPr>
          <w:rFonts w:ascii="Times New Roman" w:hAnsi="Times New Roman" w:cs="Times New Roman"/>
          <w:color w:val="000000"/>
          <w:sz w:val="21"/>
          <w:szCs w:val="21"/>
        </w:rPr>
        <w:br/>
      </w:r>
      <w:r w:rsidR="0087622E" w:rsidRPr="0087622E">
        <w:rPr>
          <w:rStyle w:val="rvts15"/>
          <w:rFonts w:ascii="Times New Roman" w:hAnsi="Times New Roman" w:cs="Times New Roman"/>
          <w:bCs/>
          <w:color w:val="000000"/>
          <w:sz w:val="28"/>
          <w:szCs w:val="28"/>
          <w:shd w:val="clear" w:color="auto" w:fill="FFFFFF"/>
        </w:rPr>
        <w:t xml:space="preserve">Визнання та виконання рішень іноземних судів, міжнародних комерційних арбітражів в Україні, надання дозволу на примусове виконання рішень </w:t>
      </w:r>
      <w:r w:rsidR="00BA47FD">
        <w:rPr>
          <w:rStyle w:val="rvts15"/>
          <w:rFonts w:ascii="Times New Roman" w:hAnsi="Times New Roman" w:cs="Times New Roman"/>
          <w:bCs/>
          <w:color w:val="000000"/>
          <w:sz w:val="28"/>
          <w:szCs w:val="28"/>
          <w:shd w:val="clear" w:color="auto" w:fill="FFFFFF"/>
        </w:rPr>
        <w:t>теретеськ</w:t>
      </w:r>
      <w:r w:rsidR="0087622E" w:rsidRPr="0087622E">
        <w:rPr>
          <w:rStyle w:val="rvts15"/>
          <w:rFonts w:ascii="Times New Roman" w:hAnsi="Times New Roman" w:cs="Times New Roman"/>
          <w:bCs/>
          <w:color w:val="000000"/>
          <w:sz w:val="28"/>
          <w:szCs w:val="28"/>
          <w:shd w:val="clear" w:color="auto" w:fill="FFFFFF"/>
        </w:rPr>
        <w:t>их судів</w:t>
      </w:r>
    </w:p>
    <w:p w:rsidR="009260D9" w:rsidRDefault="0087622E"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w:t>
      </w:r>
      <w:r w:rsidR="00A33B63" w:rsidRPr="00F23201">
        <w:rPr>
          <w:rFonts w:ascii="Times New Roman" w:eastAsia="Times New Roman" w:hAnsi="Times New Roman" w:cs="Times New Roman"/>
          <w:sz w:val="28"/>
          <w:szCs w:val="28"/>
          <w:lang w:val="ru-RU" w:eastAsia="ru-RU"/>
        </w:rPr>
        <w:t xml:space="preserve">реті особи, а також особи, які не брали участі у справі, у разі якщо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 xml:space="preserve">ий суд вирішив питання про їх права і обов'язки, мають право звернутися до суду із заявою про скасування рішення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 xml:space="preserve">ого суду. Заява про скасування рішення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 xml:space="preserve">ого суду подається до суду за місцем розгляду справи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 xml:space="preserve">им судом сторонами, третіми особами протягом трьох місяців з дня прийняття рішення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им судом, а особами, які не брали участі у справі, у разі</w:t>
      </w:r>
      <w:r w:rsidR="00A33B63">
        <w:rPr>
          <w:rFonts w:ascii="Times New Roman" w:eastAsia="Times New Roman" w:hAnsi="Times New Roman" w:cs="Times New Roman"/>
          <w:sz w:val="28"/>
          <w:szCs w:val="28"/>
          <w:lang w:val="ru-RU" w:eastAsia="ru-RU"/>
        </w:rPr>
        <w:t xml:space="preserve"> </w:t>
      </w:r>
      <w:r w:rsidR="00A33B63" w:rsidRPr="00F23201">
        <w:rPr>
          <w:rFonts w:ascii="Times New Roman" w:eastAsia="Times New Roman" w:hAnsi="Times New Roman" w:cs="Times New Roman"/>
          <w:sz w:val="28"/>
          <w:szCs w:val="28"/>
          <w:lang w:val="ru-RU" w:eastAsia="ru-RU"/>
        </w:rPr>
        <w:t xml:space="preserve">якщо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ий суд вирішив питання про їх права і обов'язки,  -</w:t>
      </w:r>
      <w:r w:rsidR="00A33B63">
        <w:rPr>
          <w:rFonts w:ascii="Times New Roman" w:eastAsia="Times New Roman" w:hAnsi="Times New Roman" w:cs="Times New Roman"/>
          <w:sz w:val="28"/>
          <w:szCs w:val="28"/>
          <w:lang w:val="ru-RU" w:eastAsia="ru-RU"/>
        </w:rPr>
        <w:t xml:space="preserve"> </w:t>
      </w:r>
      <w:r w:rsidR="00A33B63" w:rsidRPr="00F23201">
        <w:rPr>
          <w:rFonts w:ascii="Times New Roman" w:eastAsia="Times New Roman" w:hAnsi="Times New Roman" w:cs="Times New Roman"/>
          <w:sz w:val="28"/>
          <w:szCs w:val="28"/>
          <w:lang w:val="ru-RU" w:eastAsia="ru-RU"/>
        </w:rPr>
        <w:t xml:space="preserve">протягом трьох місяців з дня, коли вони дізналися або повинні були дізнатися про прийняття рішення </w:t>
      </w:r>
      <w:r w:rsidR="00BA47FD">
        <w:rPr>
          <w:rFonts w:ascii="Times New Roman" w:eastAsia="Times New Roman" w:hAnsi="Times New Roman" w:cs="Times New Roman"/>
          <w:sz w:val="28"/>
          <w:szCs w:val="28"/>
          <w:lang w:val="ru-RU" w:eastAsia="ru-RU"/>
        </w:rPr>
        <w:t>теретеськ</w:t>
      </w:r>
      <w:r w:rsidR="00A33B63" w:rsidRPr="00F23201">
        <w:rPr>
          <w:rFonts w:ascii="Times New Roman" w:eastAsia="Times New Roman" w:hAnsi="Times New Roman" w:cs="Times New Roman"/>
          <w:sz w:val="28"/>
          <w:szCs w:val="28"/>
          <w:lang w:val="ru-RU" w:eastAsia="ru-RU"/>
        </w:rPr>
        <w:t>им судом.</w:t>
      </w:r>
    </w:p>
    <w:p w:rsidR="009260D9" w:rsidRDefault="009260D9"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Заява, </w:t>
      </w:r>
      <w:r w:rsidR="00A33B63" w:rsidRPr="00F23201">
        <w:rPr>
          <w:rFonts w:ascii="Times New Roman" w:eastAsia="Times New Roman" w:hAnsi="Times New Roman" w:cs="Times New Roman"/>
          <w:sz w:val="28"/>
          <w:szCs w:val="28"/>
          <w:lang w:val="ru-RU" w:eastAsia="ru-RU"/>
        </w:rPr>
        <w:t>подана після  закінчення строку,  встановленого частиною другою цієї статті, залишається без розгляду, якщо суд за</w:t>
      </w:r>
      <w:r w:rsidR="00A33B63">
        <w:rPr>
          <w:rFonts w:ascii="Times New Roman" w:eastAsia="Times New Roman" w:hAnsi="Times New Roman" w:cs="Times New Roman"/>
          <w:sz w:val="28"/>
          <w:szCs w:val="28"/>
          <w:lang w:val="ru-RU" w:eastAsia="ru-RU"/>
        </w:rPr>
        <w:t xml:space="preserve"> </w:t>
      </w:r>
      <w:r w:rsidR="00A33B63" w:rsidRPr="00F23201">
        <w:rPr>
          <w:rFonts w:ascii="Times New Roman" w:eastAsia="Times New Roman" w:hAnsi="Times New Roman" w:cs="Times New Roman"/>
          <w:sz w:val="28"/>
          <w:szCs w:val="28"/>
          <w:lang w:val="ru-RU" w:eastAsia="ru-RU"/>
        </w:rPr>
        <w:t xml:space="preserve">заявою особи,  яка  її  подала,  не знайде підстав для поновлення строку, про що постановляється ухвала. </w:t>
      </w:r>
    </w:p>
    <w:p w:rsidR="00A33B63" w:rsidRDefault="00A33B63"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sz w:val="28"/>
          <w:szCs w:val="28"/>
          <w:lang w:val="ru-RU" w:eastAsia="ru-RU"/>
        </w:rPr>
      </w:pPr>
      <w:r w:rsidRPr="00F23201">
        <w:rPr>
          <w:rFonts w:ascii="Times New Roman" w:eastAsia="Times New Roman" w:hAnsi="Times New Roman" w:cs="Times New Roman"/>
          <w:sz w:val="28"/>
          <w:szCs w:val="28"/>
          <w:lang w:val="ru-RU" w:eastAsia="ru-RU"/>
        </w:rPr>
        <w:t>Згідно з випмгами ст.</w:t>
      </w:r>
      <w:r w:rsidR="0087622E">
        <w:rPr>
          <w:rFonts w:ascii="Times New Roman" w:eastAsia="Times New Roman" w:hAnsi="Times New Roman" w:cs="Times New Roman"/>
          <w:sz w:val="28"/>
          <w:szCs w:val="28"/>
          <w:lang w:val="ru-RU" w:eastAsia="ru-RU"/>
        </w:rPr>
        <w:t>483</w:t>
      </w:r>
      <w:r w:rsidRPr="00F23201">
        <w:rPr>
          <w:rFonts w:ascii="Times New Roman" w:eastAsia="Times New Roman" w:hAnsi="Times New Roman" w:cs="Times New Roman"/>
          <w:sz w:val="28"/>
          <w:szCs w:val="28"/>
          <w:lang w:val="ru-RU" w:eastAsia="ru-RU"/>
        </w:rPr>
        <w:t xml:space="preserve"> ЦПК </w:t>
      </w:r>
      <w:r>
        <w:rPr>
          <w:rFonts w:ascii="Times New Roman" w:eastAsia="Times New Roman" w:hAnsi="Times New Roman" w:cs="Times New Roman"/>
          <w:sz w:val="28"/>
          <w:szCs w:val="28"/>
          <w:lang w:val="ru-RU" w:eastAsia="ru-RU"/>
        </w:rPr>
        <w:t>п</w:t>
      </w:r>
      <w:r w:rsidRPr="00F23201">
        <w:rPr>
          <w:rFonts w:ascii="Times New Roman" w:eastAsia="Times New Roman" w:hAnsi="Times New Roman" w:cs="Times New Roman"/>
          <w:sz w:val="28"/>
          <w:szCs w:val="28"/>
          <w:lang w:val="ru-RU" w:eastAsia="ru-RU"/>
        </w:rPr>
        <w:t xml:space="preserve">итання видачі  виконавчого  листа на примусове виконання 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ого суду розглядається судом за заявою особи,  на</w:t>
      </w:r>
      <w:r>
        <w:rPr>
          <w:rFonts w:ascii="Times New Roman" w:eastAsia="Times New Roman" w:hAnsi="Times New Roman" w:cs="Times New Roman"/>
          <w:sz w:val="28"/>
          <w:szCs w:val="28"/>
          <w:lang w:val="ru-RU" w:eastAsia="ru-RU"/>
        </w:rPr>
        <w:t xml:space="preserve"> </w:t>
      </w:r>
      <w:r w:rsidRPr="00F23201">
        <w:rPr>
          <w:rFonts w:ascii="Times New Roman" w:eastAsia="Times New Roman" w:hAnsi="Times New Roman" w:cs="Times New Roman"/>
          <w:sz w:val="28"/>
          <w:szCs w:val="28"/>
          <w:lang w:val="ru-RU" w:eastAsia="ru-RU"/>
        </w:rPr>
        <w:t xml:space="preserve">користь якої прийнято 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ого суду. Заява про видачу виконавчого листа про примусове виконання 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ого суду подається до суду за  місцем  проведення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ого розгляду протягом трьох років з дня прийняття рішення </w:t>
      </w:r>
      <w:r w:rsidR="00BA47FD">
        <w:rPr>
          <w:rFonts w:ascii="Times New Roman" w:eastAsia="Times New Roman" w:hAnsi="Times New Roman" w:cs="Times New Roman"/>
          <w:sz w:val="28"/>
          <w:szCs w:val="28"/>
          <w:lang w:val="ru-RU" w:eastAsia="ru-RU"/>
        </w:rPr>
        <w:t>теретеськ</w:t>
      </w:r>
      <w:r w:rsidRPr="00F23201">
        <w:rPr>
          <w:rFonts w:ascii="Times New Roman" w:eastAsia="Times New Roman" w:hAnsi="Times New Roman" w:cs="Times New Roman"/>
          <w:sz w:val="28"/>
          <w:szCs w:val="28"/>
          <w:lang w:val="ru-RU" w:eastAsia="ru-RU"/>
        </w:rPr>
        <w:t xml:space="preserve">им судом. </w:t>
      </w:r>
    </w:p>
    <w:p w:rsidR="00131349" w:rsidRPr="00F23201" w:rsidRDefault="00131349" w:rsidP="00A23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ind w:firstLine="91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Таким чином, зміни цивільного процесуального законодавства, що примусового виконання рішень </w:t>
      </w:r>
      <w:r w:rsidR="00BA47FD">
        <w:rPr>
          <w:rFonts w:ascii="Times New Roman" w:eastAsia="Times New Roman" w:hAnsi="Times New Roman" w:cs="Times New Roman"/>
          <w:sz w:val="28"/>
          <w:szCs w:val="28"/>
          <w:lang w:val="ru-RU" w:eastAsia="ru-RU"/>
        </w:rPr>
        <w:t>теретеськ</w:t>
      </w:r>
      <w:r>
        <w:rPr>
          <w:rFonts w:ascii="Times New Roman" w:eastAsia="Times New Roman" w:hAnsi="Times New Roman" w:cs="Times New Roman"/>
          <w:sz w:val="28"/>
          <w:szCs w:val="28"/>
          <w:lang w:val="ru-RU" w:eastAsia="ru-RU"/>
        </w:rPr>
        <w:t xml:space="preserve">их судів остаточно надали таким рішення статус рішень державного суду та підвищили авторитет </w:t>
      </w:r>
      <w:r w:rsidR="00BA47FD">
        <w:rPr>
          <w:rFonts w:ascii="Times New Roman" w:eastAsia="Times New Roman" w:hAnsi="Times New Roman" w:cs="Times New Roman"/>
          <w:sz w:val="28"/>
          <w:szCs w:val="28"/>
          <w:lang w:val="ru-RU" w:eastAsia="ru-RU"/>
        </w:rPr>
        <w:t>теретеськ</w:t>
      </w:r>
      <w:r>
        <w:rPr>
          <w:rFonts w:ascii="Times New Roman" w:eastAsia="Times New Roman" w:hAnsi="Times New Roman" w:cs="Times New Roman"/>
          <w:sz w:val="28"/>
          <w:szCs w:val="28"/>
          <w:lang w:val="ru-RU" w:eastAsia="ru-RU"/>
        </w:rPr>
        <w:t xml:space="preserve">ого </w:t>
      </w:r>
      <w:r w:rsidR="00BA47FD">
        <w:rPr>
          <w:rFonts w:ascii="Times New Roman" w:eastAsia="Times New Roman" w:hAnsi="Times New Roman" w:cs="Times New Roman"/>
          <w:sz w:val="28"/>
          <w:szCs w:val="28"/>
          <w:lang w:val="ru-RU" w:eastAsia="ru-RU"/>
        </w:rPr>
        <w:t>садочин</w:t>
      </w:r>
      <w:r>
        <w:rPr>
          <w:rFonts w:ascii="Times New Roman" w:eastAsia="Times New Roman" w:hAnsi="Times New Roman" w:cs="Times New Roman"/>
          <w:sz w:val="28"/>
          <w:szCs w:val="28"/>
          <w:lang w:val="ru-RU" w:eastAsia="ru-RU"/>
        </w:rPr>
        <w:t>ства.</w:t>
      </w:r>
    </w:p>
    <w:p w:rsidR="008D1E0C" w:rsidRPr="00413061" w:rsidRDefault="000E5452" w:rsidP="00A23D02">
      <w:pPr>
        <w:pStyle w:val="a3"/>
        <w:autoSpaceDE w:val="0"/>
        <w:autoSpaceDN w:val="0"/>
        <w:adjustRightInd w:val="0"/>
        <w:spacing w:after="0" w:line="336" w:lineRule="auto"/>
        <w:ind w:left="0" w:firstLine="709"/>
        <w:jc w:val="both"/>
        <w:rPr>
          <w:rFonts w:ascii="Times New Roman" w:hAnsi="Times New Roman" w:cs="Times New Roman"/>
          <w:iCs/>
          <w:sz w:val="28"/>
          <w:szCs w:val="28"/>
          <w:lang w:val="ru-RU"/>
        </w:rPr>
      </w:pPr>
      <w:r w:rsidRPr="000E5452">
        <w:rPr>
          <w:rFonts w:ascii="Times New Roman" w:hAnsi="Times New Roman" w:cs="Times New Roman"/>
          <w:sz w:val="28"/>
          <w:szCs w:val="28"/>
          <w:lang w:val="ru-RU"/>
        </w:rPr>
        <w:t xml:space="preserve">Одночасно зазначені змі привели до писилення контролю з боку держави за діяльністю </w:t>
      </w:r>
      <w:r w:rsidR="00BA47FD">
        <w:rPr>
          <w:rFonts w:ascii="Times New Roman" w:hAnsi="Times New Roman" w:cs="Times New Roman"/>
          <w:sz w:val="28"/>
          <w:szCs w:val="28"/>
          <w:lang w:val="ru-RU"/>
        </w:rPr>
        <w:t>теретеськ</w:t>
      </w:r>
      <w:r w:rsidRPr="000E5452">
        <w:rPr>
          <w:rFonts w:ascii="Times New Roman" w:hAnsi="Times New Roman" w:cs="Times New Roman"/>
          <w:sz w:val="28"/>
          <w:szCs w:val="28"/>
          <w:lang w:val="ru-RU"/>
        </w:rPr>
        <w:t>их судів</w:t>
      </w:r>
      <w:r>
        <w:rPr>
          <w:rFonts w:ascii="Times New Roman" w:hAnsi="Times New Roman" w:cs="Times New Roman"/>
          <w:sz w:val="28"/>
          <w:szCs w:val="28"/>
          <w:lang w:val="ru-RU"/>
        </w:rPr>
        <w:t xml:space="preserve">. </w:t>
      </w:r>
      <w:r w:rsidR="00BA47FD">
        <w:rPr>
          <w:rFonts w:ascii="Times New Roman" w:hAnsi="Times New Roman" w:cs="Times New Roman"/>
          <w:iCs/>
          <w:sz w:val="28"/>
          <w:szCs w:val="28"/>
          <w:lang w:val="ru-RU"/>
        </w:rPr>
        <w:t>Теретеськ</w:t>
      </w:r>
      <w:r w:rsidR="008D1E0C" w:rsidRPr="00413061">
        <w:rPr>
          <w:rFonts w:ascii="Times New Roman" w:hAnsi="Times New Roman" w:cs="Times New Roman"/>
          <w:iCs/>
          <w:sz w:val="28"/>
          <w:szCs w:val="28"/>
          <w:lang w:val="ru-RU"/>
        </w:rPr>
        <w:t>ий суд як орган, що здійснює захист цивільних прав і діє на підставі приватноправової ініціативи самих сторін спору, не може бути повністю</w:t>
      </w:r>
      <w:r w:rsidR="00492365">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виведений з сфери державного контролю. Н</w:t>
      </w:r>
      <w:r w:rsidR="00492365">
        <w:rPr>
          <w:rFonts w:ascii="Times New Roman" w:hAnsi="Times New Roman" w:cs="Times New Roman"/>
          <w:iCs/>
          <w:sz w:val="28"/>
          <w:szCs w:val="28"/>
          <w:lang w:val="ru-RU"/>
        </w:rPr>
        <w:t>еобхідність такого контролю ціл</w:t>
      </w:r>
      <w:r w:rsidR="008D1E0C" w:rsidRPr="00413061">
        <w:rPr>
          <w:rFonts w:ascii="Times New Roman" w:hAnsi="Times New Roman" w:cs="Times New Roman"/>
          <w:iCs/>
          <w:sz w:val="28"/>
          <w:szCs w:val="28"/>
          <w:lang w:val="ru-RU"/>
        </w:rPr>
        <w:t>ком очевидна навіть з урахуванням наявн</w:t>
      </w:r>
      <w:r w:rsidR="00492365">
        <w:rPr>
          <w:rFonts w:ascii="Times New Roman" w:hAnsi="Times New Roman" w:cs="Times New Roman"/>
          <w:iCs/>
          <w:sz w:val="28"/>
          <w:szCs w:val="28"/>
          <w:lang w:val="ru-RU"/>
        </w:rPr>
        <w:t xml:space="preserve">ості принципу невтручання </w:t>
      </w:r>
      <w:r w:rsidR="00492365">
        <w:rPr>
          <w:rFonts w:ascii="Times New Roman" w:hAnsi="Times New Roman" w:cs="Times New Roman"/>
          <w:iCs/>
          <w:sz w:val="28"/>
          <w:szCs w:val="28"/>
          <w:lang w:val="ru-RU"/>
        </w:rPr>
        <w:lastRenderedPageBreak/>
        <w:t>держа</w:t>
      </w:r>
      <w:r w:rsidR="008D1E0C" w:rsidRPr="00413061">
        <w:rPr>
          <w:rFonts w:ascii="Times New Roman" w:hAnsi="Times New Roman" w:cs="Times New Roman"/>
          <w:iCs/>
          <w:sz w:val="28"/>
          <w:szCs w:val="28"/>
          <w:lang w:val="ru-RU"/>
        </w:rPr>
        <w:t xml:space="preserve">ви в приватні справи осіб. Світова практика </w:t>
      </w:r>
      <w:r w:rsidR="00492365">
        <w:rPr>
          <w:rFonts w:ascii="Times New Roman" w:hAnsi="Times New Roman" w:cs="Times New Roman"/>
          <w:iCs/>
          <w:sz w:val="28"/>
          <w:szCs w:val="28"/>
          <w:lang w:val="ru-RU"/>
        </w:rPr>
        <w:t xml:space="preserve">підтверджує, що </w:t>
      </w:r>
      <w:r w:rsidR="00BA47FD">
        <w:rPr>
          <w:rFonts w:ascii="Times New Roman" w:hAnsi="Times New Roman" w:cs="Times New Roman"/>
          <w:iCs/>
          <w:sz w:val="28"/>
          <w:szCs w:val="28"/>
          <w:lang w:val="ru-RU"/>
        </w:rPr>
        <w:t>теретеськ</w:t>
      </w:r>
      <w:r w:rsidR="00492365">
        <w:rPr>
          <w:rFonts w:ascii="Times New Roman" w:hAnsi="Times New Roman" w:cs="Times New Roman"/>
          <w:iCs/>
          <w:sz w:val="28"/>
          <w:szCs w:val="28"/>
          <w:lang w:val="ru-RU"/>
        </w:rPr>
        <w:t>ий роз</w:t>
      </w:r>
      <w:r w:rsidR="008D1E0C" w:rsidRPr="00413061">
        <w:rPr>
          <w:rFonts w:ascii="Times New Roman" w:hAnsi="Times New Roman" w:cs="Times New Roman"/>
          <w:iCs/>
          <w:sz w:val="28"/>
          <w:szCs w:val="28"/>
          <w:lang w:val="ru-RU"/>
        </w:rPr>
        <w:t>гляд підлягає такому контролю.</w:t>
      </w:r>
    </w:p>
    <w:p w:rsidR="008D1E0C" w:rsidRPr="00BF6AD5"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Одні фахівці арбітражу вважають, що судовий або інший державний</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контроль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ому розгляді не потрібний, інші, навпаки, існування такого</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контролю виправдовують, але механізми його забезпечення пропонують різні</w:t>
      </w:r>
      <w:r w:rsidR="00BF6AD5" w:rsidRPr="00BF6AD5">
        <w:rPr>
          <w:rFonts w:ascii="Times New Roman" w:hAnsi="Times New Roman" w:cs="Times New Roman"/>
          <w:iCs/>
          <w:sz w:val="28"/>
          <w:szCs w:val="28"/>
          <w:lang w:val="ru-RU"/>
        </w:rPr>
        <w:t xml:space="preserve"> [84,</w:t>
      </w:r>
      <w:r w:rsidR="00BF6AD5">
        <w:rPr>
          <w:rFonts w:ascii="Times New Roman" w:hAnsi="Times New Roman" w:cs="Times New Roman"/>
          <w:iCs/>
          <w:sz w:val="28"/>
          <w:szCs w:val="28"/>
          <w:lang w:val="en-US"/>
        </w:rPr>
        <w:t>c</w:t>
      </w:r>
      <w:r w:rsidR="00BF6AD5" w:rsidRPr="00BF6AD5">
        <w:rPr>
          <w:rFonts w:ascii="Times New Roman" w:hAnsi="Times New Roman" w:cs="Times New Roman"/>
          <w:iCs/>
          <w:sz w:val="28"/>
          <w:szCs w:val="28"/>
          <w:lang w:val="ru-RU"/>
        </w:rPr>
        <w:t>.876]</w:t>
      </w:r>
      <w:r w:rsidRPr="00413061">
        <w:rPr>
          <w:rFonts w:ascii="Times New Roman" w:hAnsi="Times New Roman" w:cs="Times New Roman"/>
          <w:iCs/>
          <w:sz w:val="28"/>
          <w:szCs w:val="28"/>
          <w:lang w:val="ru-RU"/>
        </w:rPr>
        <w:t>.</w:t>
      </w:r>
      <w:r w:rsidR="00BF6AD5" w:rsidRPr="00BF6AD5">
        <w:rPr>
          <w:rFonts w:ascii="Times New Roman" w:hAnsi="Times New Roman" w:cs="Times New Roman"/>
          <w:iCs/>
          <w:sz w:val="28"/>
          <w:szCs w:val="28"/>
          <w:lang w:val="ru-RU"/>
        </w:rPr>
        <w:t xml:space="preserve"> </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У практиці національних арбітражів склався ефективний механізм</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контролю за діяльністю постійно діючих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який полягає у</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праві державних судів переглядати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і видавати на</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підставі цих рішень виконавчі документи.</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Також законодавчо закріплюється обов’язок державних судів контролювати механізми альтернативного вирішення спору. Держава в ході такого</w:t>
      </w:r>
      <w:r w:rsidR="00492365">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контролю забезпечує: захист публічних інтересів всього суспільства;</w:t>
      </w:r>
      <w:r w:rsidR="000E545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дотримання таких загальних принципів права, як справедливість у вирішенні конфлікту, пропорційність (відповідність) у накладенні</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санкцій тощо.</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Для цього державний суд повинен мати право контролювати законність</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актів, прийнятих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ими судами і вжив</w:t>
      </w:r>
      <w:r w:rsidR="005100A9">
        <w:rPr>
          <w:rFonts w:ascii="Times New Roman" w:hAnsi="Times New Roman" w:cs="Times New Roman"/>
          <w:iCs/>
          <w:sz w:val="28"/>
          <w:szCs w:val="28"/>
          <w:lang w:val="ru-RU"/>
        </w:rPr>
        <w:t>ати відповідних заходів у випад</w:t>
      </w:r>
      <w:r w:rsidRPr="00413061">
        <w:rPr>
          <w:rFonts w:ascii="Times New Roman" w:hAnsi="Times New Roman" w:cs="Times New Roman"/>
          <w:iCs/>
          <w:sz w:val="28"/>
          <w:szCs w:val="28"/>
          <w:lang w:val="ru-RU"/>
        </w:rPr>
        <w:t>ку їх незаконності.</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У багатьох країнах світу державні суди наділенні такими правами</w:t>
      </w:r>
      <w:r w:rsidR="00BF6AD5" w:rsidRPr="00BF6AD5">
        <w:rPr>
          <w:rFonts w:ascii="Times New Roman" w:hAnsi="Times New Roman" w:cs="Times New Roman"/>
          <w:iCs/>
          <w:sz w:val="28"/>
          <w:szCs w:val="28"/>
          <w:lang w:val="ru-RU"/>
        </w:rPr>
        <w:t xml:space="preserve"> [85, </w:t>
      </w:r>
      <w:r w:rsidR="00BF6AD5">
        <w:rPr>
          <w:rFonts w:ascii="Times New Roman" w:hAnsi="Times New Roman" w:cs="Times New Roman"/>
          <w:iCs/>
          <w:sz w:val="28"/>
          <w:szCs w:val="28"/>
          <w:lang w:val="en-US"/>
        </w:rPr>
        <w:t>c</w:t>
      </w:r>
      <w:r w:rsidR="00BF6AD5" w:rsidRPr="00BF6AD5">
        <w:rPr>
          <w:rFonts w:ascii="Times New Roman" w:hAnsi="Times New Roman" w:cs="Times New Roman"/>
          <w:iCs/>
          <w:sz w:val="28"/>
          <w:szCs w:val="28"/>
          <w:lang w:val="ru-RU"/>
        </w:rPr>
        <w:t>.</w:t>
      </w:r>
      <w:r w:rsidR="00C157E5" w:rsidRPr="00C157E5">
        <w:rPr>
          <w:rFonts w:ascii="Times New Roman" w:hAnsi="Times New Roman" w:cs="Times New Roman"/>
          <w:iCs/>
          <w:sz w:val="28"/>
          <w:szCs w:val="28"/>
          <w:lang w:val="ru-RU"/>
        </w:rPr>
        <w:t>197]</w:t>
      </w:r>
      <w:r w:rsidRPr="00413061">
        <w:rPr>
          <w:rFonts w:ascii="Times New Roman" w:hAnsi="Times New Roman" w:cs="Times New Roman"/>
          <w:iCs/>
          <w:sz w:val="28"/>
          <w:szCs w:val="28"/>
          <w:lang w:val="ru-RU"/>
        </w:rPr>
        <w:t xml:space="preserve">: скасовувати рішення; змінювати рішення; направляти рішення на новий розгляд до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r w:rsidR="000E5452">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переглядати таке рішення за процедурою, встановленою процесуальним кодексом; забороняти виконувати рішення.</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Лише наявність державного механізму контролю за здійсненням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розгляду приватного спору дозволяє уникнути зловживань у цій сфері.</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Необхідно зазначити, що тема здійснення державного контролю за рішеннями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є однією з найменш вивчених в теорії вітчизняного правознавства.</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На нашу думку, від визначення меж і форм державного втручання у діяльність постійно діючих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залежить поведінка як державних</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суддів, так і інших осіб, права яких зачіпає діяльність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Тому</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питання про те, які органи можуть здійснюва</w:t>
      </w:r>
      <w:r w:rsidR="005100A9">
        <w:rPr>
          <w:rFonts w:ascii="Times New Roman" w:hAnsi="Times New Roman" w:cs="Times New Roman"/>
          <w:iCs/>
          <w:sz w:val="28"/>
          <w:szCs w:val="28"/>
          <w:lang w:val="ru-RU"/>
        </w:rPr>
        <w:t>ти контроль, в яких формах і ме</w:t>
      </w:r>
      <w:r w:rsidRPr="00413061">
        <w:rPr>
          <w:rFonts w:ascii="Times New Roman" w:hAnsi="Times New Roman" w:cs="Times New Roman"/>
          <w:iCs/>
          <w:sz w:val="28"/>
          <w:szCs w:val="28"/>
          <w:lang w:val="ru-RU"/>
        </w:rPr>
        <w:t>жах, є дуже важливим.</w:t>
      </w:r>
    </w:p>
    <w:p w:rsidR="008D1E0C" w:rsidRPr="00EF4E32"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lastRenderedPageBreak/>
        <w:t xml:space="preserve">Відповіді на ці питання містяться в Законі України «Про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w:t>
      </w:r>
      <w:r w:rsidR="005100A9">
        <w:rPr>
          <w:rFonts w:ascii="Times New Roman" w:hAnsi="Times New Roman" w:cs="Times New Roman"/>
          <w:iCs/>
          <w:sz w:val="28"/>
          <w:szCs w:val="28"/>
          <w:lang w:val="ru-RU"/>
        </w:rPr>
        <w:t xml:space="preserve"> </w:t>
      </w:r>
      <w:r w:rsidR="00A23D02">
        <w:rPr>
          <w:rFonts w:ascii="Times New Roman" w:hAnsi="Times New Roman" w:cs="Times New Roman"/>
          <w:iCs/>
          <w:sz w:val="28"/>
          <w:szCs w:val="28"/>
          <w:lang w:val="ru-RU"/>
        </w:rPr>
        <w:t xml:space="preserve"> </w:t>
      </w:r>
      <w:r w:rsidR="006B2A5F">
        <w:rPr>
          <w:rFonts w:ascii="Times New Roman" w:hAnsi="Times New Roman" w:cs="Times New Roman"/>
          <w:iCs/>
          <w:sz w:val="28"/>
          <w:szCs w:val="28"/>
          <w:lang w:val="ru-RU"/>
        </w:rPr>
        <w:t>та</w:t>
      </w:r>
      <w:r w:rsidRPr="00413061">
        <w:rPr>
          <w:rFonts w:ascii="Times New Roman" w:hAnsi="Times New Roman" w:cs="Times New Roman"/>
          <w:iCs/>
          <w:sz w:val="28"/>
          <w:szCs w:val="28"/>
          <w:lang w:val="ru-RU"/>
        </w:rPr>
        <w:t xml:space="preserve"> процесуальн</w:t>
      </w:r>
      <w:r w:rsidR="006B2A5F">
        <w:rPr>
          <w:rFonts w:ascii="Times New Roman" w:hAnsi="Times New Roman" w:cs="Times New Roman"/>
          <w:iCs/>
          <w:sz w:val="28"/>
          <w:szCs w:val="28"/>
          <w:lang w:val="ru-RU"/>
        </w:rPr>
        <w:t>их</w:t>
      </w:r>
      <w:r w:rsidRPr="00413061">
        <w:rPr>
          <w:rFonts w:ascii="Times New Roman" w:hAnsi="Times New Roman" w:cs="Times New Roman"/>
          <w:iCs/>
          <w:sz w:val="28"/>
          <w:szCs w:val="28"/>
          <w:lang w:val="ru-RU"/>
        </w:rPr>
        <w:t xml:space="preserve"> кодексах України.</w:t>
      </w:r>
      <w:r w:rsidR="00A23D02" w:rsidRPr="00EF4E32">
        <w:rPr>
          <w:rFonts w:ascii="Times New Roman" w:hAnsi="Times New Roman" w:cs="Times New Roman"/>
          <w:iCs/>
          <w:sz w:val="28"/>
          <w:szCs w:val="28"/>
          <w:lang w:val="ru-RU"/>
        </w:rPr>
        <w:t>[26]</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Статтею 32 Закону України «Про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 встановлена заборона</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вимагати від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судді надання до</w:t>
      </w:r>
      <w:r w:rsidR="005100A9">
        <w:rPr>
          <w:rFonts w:ascii="Times New Roman" w:hAnsi="Times New Roman" w:cs="Times New Roman"/>
          <w:iCs/>
          <w:sz w:val="28"/>
          <w:szCs w:val="28"/>
          <w:lang w:val="ru-RU"/>
        </w:rPr>
        <w:t>кументів, відомостей та інформа</w:t>
      </w:r>
      <w:r w:rsidRPr="00413061">
        <w:rPr>
          <w:rFonts w:ascii="Times New Roman" w:hAnsi="Times New Roman" w:cs="Times New Roman"/>
          <w:iCs/>
          <w:sz w:val="28"/>
          <w:szCs w:val="28"/>
          <w:lang w:val="ru-RU"/>
        </w:rPr>
        <w:t xml:space="preserve">ції, якими він володіє у зв’язку з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w:t>
      </w:r>
      <w:r w:rsidR="005100A9">
        <w:rPr>
          <w:rFonts w:ascii="Times New Roman" w:hAnsi="Times New Roman" w:cs="Times New Roman"/>
          <w:iCs/>
          <w:sz w:val="28"/>
          <w:szCs w:val="28"/>
          <w:lang w:val="ru-RU"/>
        </w:rPr>
        <w:t>м розглядом справи. Принцип кон</w:t>
      </w:r>
      <w:r w:rsidRPr="00413061">
        <w:rPr>
          <w:rFonts w:ascii="Times New Roman" w:hAnsi="Times New Roman" w:cs="Times New Roman"/>
          <w:iCs/>
          <w:sz w:val="28"/>
          <w:szCs w:val="28"/>
          <w:lang w:val="ru-RU"/>
        </w:rPr>
        <w:t>фіденційності може бути порушений у випадках, передбачених законами України. Отже, якщо інше не передбачено у законодавстві про постійно діючі</w:t>
      </w:r>
      <w:r w:rsidR="005100A9">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 діють загальні правила контролю в межах повноважень перевіряючих органів. Так, органи реєстрації обмежуються контролем засновника</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постійно діючого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за достовірністю установчих документів</w:t>
      </w:r>
      <w:r w:rsidR="005100A9">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Але найбільшу кількість питань порушують повноваження</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правоохоронних органів, зокрема слідчих органів і прокуратури. Йдеться про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можливість останніх звертатися із запитом про вивчення справ, які розглянуті</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або розглядаються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им судом. Виходячи з положень Кримінального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процесуального кодексу України, Закону України «Про прокуратуру» можна</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стверджувати, що на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ий суд поширюються загальні правила про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можливість витребування документів слідчими органами.</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Разом з тим, керуючись принципом ко</w:t>
      </w:r>
      <w:r w:rsidR="005100A9">
        <w:rPr>
          <w:rFonts w:ascii="Times New Roman" w:hAnsi="Times New Roman" w:cs="Times New Roman"/>
          <w:iCs/>
          <w:sz w:val="28"/>
          <w:szCs w:val="28"/>
          <w:lang w:val="ru-RU"/>
        </w:rPr>
        <w:t xml:space="preserve">нфіденційності </w:t>
      </w:r>
      <w:r w:rsidR="00BA47FD">
        <w:rPr>
          <w:rFonts w:ascii="Times New Roman" w:hAnsi="Times New Roman" w:cs="Times New Roman"/>
          <w:iCs/>
          <w:sz w:val="28"/>
          <w:szCs w:val="28"/>
          <w:lang w:val="ru-RU"/>
        </w:rPr>
        <w:t>теретеськ</w:t>
      </w:r>
      <w:r w:rsidR="005100A9">
        <w:rPr>
          <w:rFonts w:ascii="Times New Roman" w:hAnsi="Times New Roman" w:cs="Times New Roman"/>
          <w:iCs/>
          <w:sz w:val="28"/>
          <w:szCs w:val="28"/>
          <w:lang w:val="ru-RU"/>
        </w:rPr>
        <w:t>ого роз</w:t>
      </w:r>
      <w:r w:rsidRPr="00413061">
        <w:rPr>
          <w:rFonts w:ascii="Times New Roman" w:hAnsi="Times New Roman" w:cs="Times New Roman"/>
          <w:iCs/>
          <w:sz w:val="28"/>
          <w:szCs w:val="28"/>
          <w:lang w:val="ru-RU"/>
        </w:rPr>
        <w:t>гляду, законодавство України не передбачає</w:t>
      </w:r>
      <w:r w:rsidR="005100A9">
        <w:rPr>
          <w:rFonts w:ascii="Times New Roman" w:hAnsi="Times New Roman" w:cs="Times New Roman"/>
          <w:iCs/>
          <w:sz w:val="28"/>
          <w:szCs w:val="28"/>
          <w:lang w:val="ru-RU"/>
        </w:rPr>
        <w:t xml:space="preserve"> право державних органів втруча</w:t>
      </w:r>
      <w:r w:rsidRPr="00413061">
        <w:rPr>
          <w:rFonts w:ascii="Times New Roman" w:hAnsi="Times New Roman" w:cs="Times New Roman"/>
          <w:iCs/>
          <w:sz w:val="28"/>
          <w:szCs w:val="28"/>
          <w:lang w:val="ru-RU"/>
        </w:rPr>
        <w:t xml:space="preserve">тися у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е </w:t>
      </w:r>
      <w:r w:rsidR="00BA47FD">
        <w:rPr>
          <w:rFonts w:ascii="Times New Roman" w:hAnsi="Times New Roman" w:cs="Times New Roman"/>
          <w:iCs/>
          <w:sz w:val="28"/>
          <w:szCs w:val="28"/>
          <w:lang w:val="ru-RU"/>
        </w:rPr>
        <w:t>садочин</w:t>
      </w:r>
      <w:r w:rsidRPr="00413061">
        <w:rPr>
          <w:rFonts w:ascii="Times New Roman" w:hAnsi="Times New Roman" w:cs="Times New Roman"/>
          <w:iCs/>
          <w:sz w:val="28"/>
          <w:szCs w:val="28"/>
          <w:lang w:val="ru-RU"/>
        </w:rPr>
        <w:t>ство. Це стосуєтьс</w:t>
      </w:r>
      <w:r w:rsidR="005100A9">
        <w:rPr>
          <w:rFonts w:ascii="Times New Roman" w:hAnsi="Times New Roman" w:cs="Times New Roman"/>
          <w:iCs/>
          <w:sz w:val="28"/>
          <w:szCs w:val="28"/>
          <w:lang w:val="ru-RU"/>
        </w:rPr>
        <w:t>я і прокуратури. Прокурор не мо</w:t>
      </w:r>
      <w:r w:rsidRPr="00413061">
        <w:rPr>
          <w:rFonts w:ascii="Times New Roman" w:hAnsi="Times New Roman" w:cs="Times New Roman"/>
          <w:iCs/>
          <w:sz w:val="28"/>
          <w:szCs w:val="28"/>
          <w:lang w:val="ru-RU"/>
        </w:rPr>
        <w:t xml:space="preserve">же брати участь у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ому розгляді або виносити протест на рішення</w:t>
      </w:r>
      <w:r w:rsidR="005100A9">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ого суду. У статті 51 Закону України «Про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 прямо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закріплено, що оскаржувати рішення можут</w:t>
      </w:r>
      <w:r w:rsidR="005100A9">
        <w:rPr>
          <w:rFonts w:ascii="Times New Roman" w:hAnsi="Times New Roman" w:cs="Times New Roman"/>
          <w:iCs/>
          <w:sz w:val="28"/>
          <w:szCs w:val="28"/>
          <w:lang w:val="ru-RU"/>
        </w:rPr>
        <w:t xml:space="preserve">ь лише сторони </w:t>
      </w:r>
      <w:r w:rsidR="00BA47FD">
        <w:rPr>
          <w:rFonts w:ascii="Times New Roman" w:hAnsi="Times New Roman" w:cs="Times New Roman"/>
          <w:iCs/>
          <w:sz w:val="28"/>
          <w:szCs w:val="28"/>
          <w:lang w:val="ru-RU"/>
        </w:rPr>
        <w:t>теретеськ</w:t>
      </w:r>
      <w:r w:rsidR="005100A9">
        <w:rPr>
          <w:rFonts w:ascii="Times New Roman" w:hAnsi="Times New Roman" w:cs="Times New Roman"/>
          <w:iCs/>
          <w:sz w:val="28"/>
          <w:szCs w:val="28"/>
          <w:lang w:val="ru-RU"/>
        </w:rPr>
        <w:t>ого роз</w:t>
      </w:r>
      <w:r w:rsidRPr="00413061">
        <w:rPr>
          <w:rFonts w:ascii="Times New Roman" w:hAnsi="Times New Roman" w:cs="Times New Roman"/>
          <w:iCs/>
          <w:sz w:val="28"/>
          <w:szCs w:val="28"/>
          <w:lang w:val="ru-RU"/>
        </w:rPr>
        <w:t>гляду. Будь</w:t>
      </w:r>
      <w:r w:rsidR="0041010E">
        <w:rPr>
          <w:rFonts w:ascii="Times New Roman" w:hAnsi="Times New Roman" w:cs="Times New Roman"/>
          <w:iCs/>
          <w:sz w:val="28"/>
          <w:szCs w:val="28"/>
          <w:lang w:val="ru-RU"/>
        </w:rPr>
        <w:t>-</w:t>
      </w:r>
      <w:r w:rsidRPr="00413061">
        <w:rPr>
          <w:rFonts w:ascii="Times New Roman" w:hAnsi="Times New Roman" w:cs="Times New Roman"/>
          <w:iCs/>
          <w:sz w:val="28"/>
          <w:szCs w:val="28"/>
          <w:lang w:val="ru-RU"/>
        </w:rPr>
        <w:t xml:space="preserve">які треті особи позбавлені права </w:t>
      </w:r>
      <w:r w:rsidR="005100A9">
        <w:rPr>
          <w:rFonts w:ascii="Times New Roman" w:hAnsi="Times New Roman" w:cs="Times New Roman"/>
          <w:iCs/>
          <w:sz w:val="28"/>
          <w:szCs w:val="28"/>
          <w:lang w:val="ru-RU"/>
        </w:rPr>
        <w:t>участі у розгляді справи, за ви</w:t>
      </w:r>
      <w:r w:rsidRPr="00413061">
        <w:rPr>
          <w:rFonts w:ascii="Times New Roman" w:hAnsi="Times New Roman" w:cs="Times New Roman"/>
          <w:iCs/>
          <w:sz w:val="28"/>
          <w:szCs w:val="28"/>
          <w:lang w:val="ru-RU"/>
        </w:rPr>
        <w:t>нятком випадків, коли сторони дійшли згоди про можливість участі у розгляді</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третьої особи або це передбачено регламентом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Таким чином, можна дійти висновку, що державний контроль за діяльністю</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постійно діючого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зводиться до судового контролю. Причому, це</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контроль не за діяльністю, а за рішеннями, що приймаються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им судом.</w:t>
      </w:r>
    </w:p>
    <w:p w:rsidR="005100A9"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Суд може проконтролювати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их судів лише у двох </w:t>
      </w:r>
      <w:r w:rsidR="005100A9">
        <w:rPr>
          <w:rFonts w:ascii="Times New Roman" w:hAnsi="Times New Roman" w:cs="Times New Roman"/>
          <w:iCs/>
          <w:sz w:val="28"/>
          <w:szCs w:val="28"/>
          <w:lang w:val="ru-RU"/>
        </w:rPr>
        <w:t>випад</w:t>
      </w:r>
      <w:r w:rsidRPr="00413061">
        <w:rPr>
          <w:rFonts w:ascii="Times New Roman" w:hAnsi="Times New Roman" w:cs="Times New Roman"/>
          <w:iCs/>
          <w:sz w:val="28"/>
          <w:szCs w:val="28"/>
          <w:lang w:val="ru-RU"/>
        </w:rPr>
        <w:t xml:space="preserve">ках: за наявності заяви про оскарження рішення або заяви про видачу виконавчого документа на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Відмовляючи у видачі рішення</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на примусове виконання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ого суду, державний суд виконує </w:t>
      </w:r>
      <w:r w:rsidRPr="00413061">
        <w:rPr>
          <w:rFonts w:ascii="Times New Roman" w:hAnsi="Times New Roman" w:cs="Times New Roman"/>
          <w:iCs/>
          <w:sz w:val="28"/>
          <w:szCs w:val="28"/>
          <w:lang w:val="ru-RU"/>
        </w:rPr>
        <w:lastRenderedPageBreak/>
        <w:t>функцію</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контролю за законністю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не будучи наділеним правом</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контролю за його діяльністю, правом скасування або зміни рішення по суті.</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Отже, у разі оскарження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з інших підстав, ніж</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наведені у зазначеній нормі Закону, у прийня</w:t>
      </w:r>
      <w:r w:rsidR="005100A9">
        <w:rPr>
          <w:rFonts w:ascii="Times New Roman" w:hAnsi="Times New Roman" w:cs="Times New Roman"/>
          <w:iCs/>
          <w:sz w:val="28"/>
          <w:szCs w:val="28"/>
          <w:lang w:val="ru-RU"/>
        </w:rPr>
        <w:t xml:space="preserve">тті відповідної скарги </w:t>
      </w:r>
      <w:r w:rsidRPr="00413061">
        <w:rPr>
          <w:rFonts w:ascii="Times New Roman" w:hAnsi="Times New Roman" w:cs="Times New Roman"/>
          <w:iCs/>
          <w:sz w:val="28"/>
          <w:szCs w:val="28"/>
          <w:lang w:val="ru-RU"/>
        </w:rPr>
        <w:t>суд відмовляє.</w:t>
      </w:r>
    </w:p>
    <w:p w:rsidR="008D1E0C" w:rsidRPr="00413061"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 xml:space="preserve">Дослідивши контрольні функції держави відносно діяльності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судів, можна зробити такі висновки. Введен</w:t>
      </w:r>
      <w:r w:rsidR="005100A9">
        <w:rPr>
          <w:rFonts w:ascii="Times New Roman" w:hAnsi="Times New Roman" w:cs="Times New Roman"/>
          <w:iCs/>
          <w:sz w:val="28"/>
          <w:szCs w:val="28"/>
          <w:lang w:val="ru-RU"/>
        </w:rPr>
        <w:t>ня державного контролю за діяль</w:t>
      </w:r>
      <w:r w:rsidRPr="00413061">
        <w:rPr>
          <w:rFonts w:ascii="Times New Roman" w:hAnsi="Times New Roman" w:cs="Times New Roman"/>
          <w:iCs/>
          <w:sz w:val="28"/>
          <w:szCs w:val="28"/>
          <w:lang w:val="ru-RU"/>
        </w:rPr>
        <w:t xml:space="preserve">ністю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ого суду є необхідним еле</w:t>
      </w:r>
      <w:r w:rsidR="005100A9">
        <w:rPr>
          <w:rFonts w:ascii="Times New Roman" w:hAnsi="Times New Roman" w:cs="Times New Roman"/>
          <w:iCs/>
          <w:sz w:val="28"/>
          <w:szCs w:val="28"/>
          <w:lang w:val="ru-RU"/>
        </w:rPr>
        <w:t>ментом правового регулювання за</w:t>
      </w:r>
      <w:r w:rsidRPr="00413061">
        <w:rPr>
          <w:rFonts w:ascii="Times New Roman" w:hAnsi="Times New Roman" w:cs="Times New Roman"/>
          <w:iCs/>
          <w:sz w:val="28"/>
          <w:szCs w:val="28"/>
          <w:lang w:val="ru-RU"/>
        </w:rPr>
        <w:t xml:space="preserve">хисту цивільних прав фізичних і юридичних </w:t>
      </w:r>
      <w:r w:rsidR="005100A9">
        <w:rPr>
          <w:rFonts w:ascii="Times New Roman" w:hAnsi="Times New Roman" w:cs="Times New Roman"/>
          <w:iCs/>
          <w:sz w:val="28"/>
          <w:szCs w:val="28"/>
          <w:lang w:val="ru-RU"/>
        </w:rPr>
        <w:t>осіб. Необхідність контролю вик</w:t>
      </w:r>
      <w:r w:rsidRPr="00413061">
        <w:rPr>
          <w:rFonts w:ascii="Times New Roman" w:hAnsi="Times New Roman" w:cs="Times New Roman"/>
          <w:iCs/>
          <w:sz w:val="28"/>
          <w:szCs w:val="28"/>
          <w:lang w:val="ru-RU"/>
        </w:rPr>
        <w:t xml:space="preserve">ликана тим, що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ий суд наділений правом приймати обов’язкові до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виконання рішення. Одночасно діяльність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 значною мірою є</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саморегульованою і залежить від волі сторін. Тому державний контроль тут</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виступає необхідною гарантією на шляху до можливого обмеження базових</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прав суб’єктів цивільного обороту. Таке перес</w:t>
      </w:r>
      <w:r w:rsidR="005100A9">
        <w:rPr>
          <w:rFonts w:ascii="Times New Roman" w:hAnsi="Times New Roman" w:cs="Times New Roman"/>
          <w:iCs/>
          <w:sz w:val="28"/>
          <w:szCs w:val="28"/>
          <w:lang w:val="ru-RU"/>
        </w:rPr>
        <w:t>ікання інтересів охорони цивіль</w:t>
      </w:r>
      <w:r w:rsidRPr="00413061">
        <w:rPr>
          <w:rFonts w:ascii="Times New Roman" w:hAnsi="Times New Roman" w:cs="Times New Roman"/>
          <w:iCs/>
          <w:sz w:val="28"/>
          <w:szCs w:val="28"/>
          <w:lang w:val="ru-RU"/>
        </w:rPr>
        <w:t>них прав і недопустимості втручання держави у приватні справи визначило,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що загальним підходом до судового контрол</w:t>
      </w:r>
      <w:r w:rsidR="005100A9">
        <w:rPr>
          <w:rFonts w:ascii="Times New Roman" w:hAnsi="Times New Roman" w:cs="Times New Roman"/>
          <w:iCs/>
          <w:sz w:val="28"/>
          <w:szCs w:val="28"/>
          <w:lang w:val="ru-RU"/>
        </w:rPr>
        <w:t>ю необхідно визнати його обмеже</w:t>
      </w:r>
      <w:r w:rsidRPr="00413061">
        <w:rPr>
          <w:rFonts w:ascii="Times New Roman" w:hAnsi="Times New Roman" w:cs="Times New Roman"/>
          <w:iCs/>
          <w:sz w:val="28"/>
          <w:szCs w:val="28"/>
          <w:lang w:val="ru-RU"/>
        </w:rPr>
        <w:t>ність рамками процесуальних норм і неприпустимість широкого тлумачення</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компетенції державного суду щодо контролю за рішеннями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их судів.</w:t>
      </w:r>
    </w:p>
    <w:p w:rsidR="008D1E0C" w:rsidRPr="00413061" w:rsidRDefault="000E5452"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Pr>
          <w:rFonts w:ascii="Times New Roman" w:hAnsi="Times New Roman" w:cs="Times New Roman"/>
          <w:iCs/>
          <w:sz w:val="28"/>
          <w:szCs w:val="28"/>
          <w:lang w:val="ru-RU"/>
        </w:rPr>
        <w:t>Таким чином</w:t>
      </w:r>
      <w:r w:rsidR="008D1E0C" w:rsidRPr="00413061">
        <w:rPr>
          <w:rFonts w:ascii="Times New Roman" w:hAnsi="Times New Roman" w:cs="Times New Roman"/>
          <w:iCs/>
          <w:sz w:val="28"/>
          <w:szCs w:val="28"/>
          <w:lang w:val="ru-RU"/>
        </w:rPr>
        <w:t>, державний суд може здійснювати контрольні функції лише в порядку і</w:t>
      </w:r>
      <w:r w:rsidR="005100A9">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формах, передбачених процесуальними нормами або спеціальним законом.</w:t>
      </w:r>
      <w:r w:rsidR="005100A9">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І національні законодавчі акти, і міжн</w:t>
      </w:r>
      <w:r w:rsidR="005100A9">
        <w:rPr>
          <w:rFonts w:ascii="Times New Roman" w:hAnsi="Times New Roman" w:cs="Times New Roman"/>
          <w:iCs/>
          <w:sz w:val="28"/>
          <w:szCs w:val="28"/>
          <w:lang w:val="ru-RU"/>
        </w:rPr>
        <w:t>ародні конвенції, що регламенту</w:t>
      </w:r>
      <w:r w:rsidR="008D1E0C" w:rsidRPr="00413061">
        <w:rPr>
          <w:rFonts w:ascii="Times New Roman" w:hAnsi="Times New Roman" w:cs="Times New Roman"/>
          <w:iCs/>
          <w:sz w:val="28"/>
          <w:szCs w:val="28"/>
          <w:lang w:val="ru-RU"/>
        </w:rPr>
        <w:t>ють державний контроль за альтернативни</w:t>
      </w:r>
      <w:r w:rsidR="005100A9">
        <w:rPr>
          <w:rFonts w:ascii="Times New Roman" w:hAnsi="Times New Roman" w:cs="Times New Roman"/>
          <w:iCs/>
          <w:sz w:val="28"/>
          <w:szCs w:val="28"/>
          <w:lang w:val="ru-RU"/>
        </w:rPr>
        <w:t>ми способами вирішення цивільно</w:t>
      </w:r>
      <w:r w:rsidR="008D1E0C" w:rsidRPr="00413061">
        <w:rPr>
          <w:rFonts w:ascii="Times New Roman" w:hAnsi="Times New Roman" w:cs="Times New Roman"/>
          <w:iCs/>
          <w:sz w:val="28"/>
          <w:szCs w:val="28"/>
          <w:lang w:val="ru-RU"/>
        </w:rPr>
        <w:t xml:space="preserve">правових спорів, мають на своїй меті одне </w:t>
      </w:r>
      <w:r w:rsidR="005100A9">
        <w:rPr>
          <w:rFonts w:ascii="Times New Roman" w:hAnsi="Times New Roman" w:cs="Times New Roman"/>
          <w:iCs/>
          <w:sz w:val="28"/>
          <w:szCs w:val="28"/>
          <w:lang w:val="ru-RU"/>
        </w:rPr>
        <w:t>– забезпечення будь-якому грома</w:t>
      </w:r>
      <w:r w:rsidR="008D1E0C" w:rsidRPr="00413061">
        <w:rPr>
          <w:rFonts w:ascii="Times New Roman" w:hAnsi="Times New Roman" w:cs="Times New Roman"/>
          <w:iCs/>
          <w:sz w:val="28"/>
          <w:szCs w:val="28"/>
          <w:lang w:val="ru-RU"/>
        </w:rPr>
        <w:t>дянину або підприємству доступ до правосуддя і можливість отримати</w:t>
      </w:r>
      <w:r w:rsidR="005100A9">
        <w:rPr>
          <w:rFonts w:ascii="Times New Roman" w:hAnsi="Times New Roman" w:cs="Times New Roman"/>
          <w:iCs/>
          <w:sz w:val="28"/>
          <w:szCs w:val="28"/>
          <w:lang w:val="ru-RU"/>
        </w:rPr>
        <w:t xml:space="preserve"> </w:t>
      </w:r>
      <w:r w:rsidR="008D1E0C" w:rsidRPr="00413061">
        <w:rPr>
          <w:rFonts w:ascii="Times New Roman" w:hAnsi="Times New Roman" w:cs="Times New Roman"/>
          <w:iCs/>
          <w:sz w:val="28"/>
          <w:szCs w:val="28"/>
          <w:lang w:val="ru-RU"/>
        </w:rPr>
        <w:t>справедливе рішення по своїй справі.</w:t>
      </w:r>
    </w:p>
    <w:p w:rsidR="00E02F87" w:rsidRDefault="008D1E0C" w:rsidP="00A23D02">
      <w:pPr>
        <w:autoSpaceDE w:val="0"/>
        <w:autoSpaceDN w:val="0"/>
        <w:adjustRightInd w:val="0"/>
        <w:spacing w:after="0" w:line="336" w:lineRule="auto"/>
        <w:ind w:firstLine="709"/>
        <w:jc w:val="both"/>
        <w:rPr>
          <w:rFonts w:ascii="Times New Roman" w:hAnsi="Times New Roman" w:cs="Times New Roman"/>
          <w:iCs/>
          <w:sz w:val="28"/>
          <w:szCs w:val="28"/>
          <w:lang w:val="ru-RU"/>
        </w:rPr>
      </w:pPr>
      <w:r w:rsidRPr="00413061">
        <w:rPr>
          <w:rFonts w:ascii="Times New Roman" w:hAnsi="Times New Roman" w:cs="Times New Roman"/>
          <w:iCs/>
          <w:sz w:val="28"/>
          <w:szCs w:val="28"/>
          <w:lang w:val="ru-RU"/>
        </w:rPr>
        <w:t>Підсумовуючи вищесказане, можна відзначити, що Закон України «Про</w:t>
      </w:r>
      <w:r w:rsidR="005100A9">
        <w:rPr>
          <w:rFonts w:ascii="Times New Roman" w:hAnsi="Times New Roman" w:cs="Times New Roman"/>
          <w:iCs/>
          <w:sz w:val="28"/>
          <w:szCs w:val="28"/>
          <w:lang w:val="ru-RU"/>
        </w:rPr>
        <w:t xml:space="preserve">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і суди» обмежує повноваження судів у здійсненні державного</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контролю над законністю прийнятих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ими судами рішень, суди, як</w:t>
      </w:r>
      <w:r w:rsidR="005100A9">
        <w:rPr>
          <w:rFonts w:ascii="Times New Roman" w:hAnsi="Times New Roman" w:cs="Times New Roman"/>
          <w:iCs/>
          <w:sz w:val="28"/>
          <w:szCs w:val="28"/>
          <w:lang w:val="ru-RU"/>
        </w:rPr>
        <w:t xml:space="preserve"> </w:t>
      </w:r>
      <w:r w:rsidRPr="00413061">
        <w:rPr>
          <w:rFonts w:ascii="Times New Roman" w:hAnsi="Times New Roman" w:cs="Times New Roman"/>
          <w:iCs/>
          <w:sz w:val="28"/>
          <w:szCs w:val="28"/>
          <w:lang w:val="ru-RU"/>
        </w:rPr>
        <w:t xml:space="preserve">органи правосуддя, не можуть скасувати рішення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 xml:space="preserve">их судів, які </w:t>
      </w:r>
      <w:r w:rsidR="005100A9">
        <w:rPr>
          <w:rFonts w:ascii="Times New Roman" w:hAnsi="Times New Roman" w:cs="Times New Roman"/>
          <w:iCs/>
          <w:sz w:val="28"/>
          <w:szCs w:val="28"/>
          <w:lang w:val="ru-RU"/>
        </w:rPr>
        <w:t>прий</w:t>
      </w:r>
      <w:r w:rsidRPr="00413061">
        <w:rPr>
          <w:rFonts w:ascii="Times New Roman" w:hAnsi="Times New Roman" w:cs="Times New Roman"/>
          <w:iCs/>
          <w:sz w:val="28"/>
          <w:szCs w:val="28"/>
          <w:lang w:val="ru-RU"/>
        </w:rPr>
        <w:t>няті «по справедливості», якщо між сторон</w:t>
      </w:r>
      <w:r w:rsidR="005100A9">
        <w:rPr>
          <w:rFonts w:ascii="Times New Roman" w:hAnsi="Times New Roman" w:cs="Times New Roman"/>
          <w:iCs/>
          <w:sz w:val="28"/>
          <w:szCs w:val="28"/>
          <w:lang w:val="ru-RU"/>
        </w:rPr>
        <w:t xml:space="preserve">ами укладена належним чином </w:t>
      </w:r>
      <w:r w:rsidR="00BA47FD">
        <w:rPr>
          <w:rFonts w:ascii="Times New Roman" w:hAnsi="Times New Roman" w:cs="Times New Roman"/>
          <w:iCs/>
          <w:sz w:val="28"/>
          <w:szCs w:val="28"/>
          <w:lang w:val="ru-RU"/>
        </w:rPr>
        <w:t>теретеськ</w:t>
      </w:r>
      <w:r w:rsidRPr="00413061">
        <w:rPr>
          <w:rFonts w:ascii="Times New Roman" w:hAnsi="Times New Roman" w:cs="Times New Roman"/>
          <w:iCs/>
          <w:sz w:val="28"/>
          <w:szCs w:val="28"/>
          <w:lang w:val="ru-RU"/>
        </w:rPr>
        <w:t>а угода.</w:t>
      </w:r>
    </w:p>
    <w:p w:rsidR="00E02F87" w:rsidRDefault="00E02F87" w:rsidP="00A23D02">
      <w:pPr>
        <w:spacing w:line="336" w:lineRule="auto"/>
        <w:rPr>
          <w:rFonts w:ascii="Times New Roman" w:hAnsi="Times New Roman" w:cs="Times New Roman"/>
          <w:sz w:val="28"/>
          <w:szCs w:val="28"/>
          <w:lang w:val="ru-RU"/>
        </w:rPr>
      </w:pPr>
    </w:p>
    <w:p w:rsidR="003E1A68" w:rsidRPr="00EF4E32" w:rsidRDefault="003E1A68" w:rsidP="00A23D02">
      <w:pPr>
        <w:spacing w:line="336" w:lineRule="auto"/>
        <w:jc w:val="center"/>
        <w:rPr>
          <w:rFonts w:ascii="Times New Roman" w:hAnsi="Times New Roman" w:cs="Times New Roman"/>
          <w:b/>
          <w:sz w:val="28"/>
          <w:szCs w:val="28"/>
          <w:lang w:val="ru-RU"/>
        </w:rPr>
      </w:pPr>
    </w:p>
    <w:p w:rsidR="003E1A68" w:rsidRPr="00EF4E32" w:rsidRDefault="003E1A68" w:rsidP="00A23D02">
      <w:pPr>
        <w:spacing w:line="336" w:lineRule="auto"/>
        <w:jc w:val="center"/>
        <w:rPr>
          <w:rFonts w:ascii="Times New Roman" w:hAnsi="Times New Roman" w:cs="Times New Roman"/>
          <w:b/>
          <w:sz w:val="28"/>
          <w:szCs w:val="28"/>
          <w:lang w:val="ru-RU"/>
        </w:rPr>
      </w:pPr>
    </w:p>
    <w:p w:rsidR="00E02F87" w:rsidRDefault="00E02F87" w:rsidP="00A23D02">
      <w:pPr>
        <w:spacing w:line="336" w:lineRule="auto"/>
        <w:jc w:val="center"/>
        <w:rPr>
          <w:rFonts w:ascii="Times New Roman" w:hAnsi="Times New Roman" w:cs="Times New Roman"/>
          <w:b/>
          <w:sz w:val="28"/>
          <w:szCs w:val="28"/>
          <w:lang w:val="ru-RU"/>
        </w:rPr>
      </w:pPr>
      <w:r w:rsidRPr="00E02F87">
        <w:rPr>
          <w:rFonts w:ascii="Times New Roman" w:hAnsi="Times New Roman" w:cs="Times New Roman"/>
          <w:b/>
          <w:sz w:val="28"/>
          <w:szCs w:val="28"/>
          <w:lang w:val="ru-RU"/>
        </w:rPr>
        <w:lastRenderedPageBreak/>
        <w:t>ВИСНОВКИ</w:t>
      </w:r>
    </w:p>
    <w:p w:rsidR="00E02F87" w:rsidRPr="005E362E" w:rsidRDefault="00E02F87" w:rsidP="00A23D02">
      <w:pPr>
        <w:pStyle w:val="aa"/>
        <w:spacing w:before="0" w:beforeAutospacing="0" w:after="0" w:afterAutospacing="0" w:line="336" w:lineRule="auto"/>
        <w:ind w:firstLine="709"/>
        <w:jc w:val="both"/>
        <w:rPr>
          <w:sz w:val="28"/>
          <w:szCs w:val="28"/>
        </w:rPr>
      </w:pPr>
      <w:r w:rsidRPr="005E362E">
        <w:rPr>
          <w:sz w:val="28"/>
          <w:szCs w:val="28"/>
        </w:rPr>
        <w:t>Ди</w:t>
      </w:r>
      <w:r w:rsidRPr="005E362E">
        <w:rPr>
          <w:sz w:val="28"/>
          <w:szCs w:val="28"/>
          <w:lang w:val="uk-UA"/>
        </w:rPr>
        <w:t>пломне дослідження</w:t>
      </w:r>
      <w:r w:rsidRPr="005E362E">
        <w:rPr>
          <w:sz w:val="28"/>
          <w:szCs w:val="28"/>
        </w:rPr>
        <w:t xml:space="preserve"> являє собою  всебічне та комплексне дослідження теоретичних та прикладних проблем </w:t>
      </w:r>
      <w:r w:rsidR="00BA47FD">
        <w:rPr>
          <w:sz w:val="28"/>
          <w:szCs w:val="28"/>
        </w:rPr>
        <w:t>теретеськ</w:t>
      </w:r>
      <w:r w:rsidRPr="005E362E">
        <w:rPr>
          <w:sz w:val="28"/>
          <w:szCs w:val="28"/>
        </w:rPr>
        <w:t>ого способу вирішення приватноправових спорів як складової частини механізму захисту прав учасників цивільних правовідносин.</w:t>
      </w:r>
      <w:r w:rsidRPr="005E362E">
        <w:rPr>
          <w:iCs/>
          <w:sz w:val="28"/>
          <w:szCs w:val="28"/>
        </w:rPr>
        <w:t xml:space="preserve"> </w:t>
      </w:r>
    </w:p>
    <w:p w:rsidR="00E02F87" w:rsidRPr="005E362E" w:rsidRDefault="00E02F87" w:rsidP="00A23D02">
      <w:pPr>
        <w:pStyle w:val="aa"/>
        <w:spacing w:before="0" w:beforeAutospacing="0" w:after="0" w:afterAutospacing="0" w:line="336" w:lineRule="auto"/>
        <w:ind w:firstLine="709"/>
        <w:jc w:val="both"/>
        <w:rPr>
          <w:sz w:val="28"/>
          <w:szCs w:val="28"/>
        </w:rPr>
      </w:pPr>
      <w:r w:rsidRPr="005E362E">
        <w:rPr>
          <w:sz w:val="28"/>
          <w:szCs w:val="28"/>
        </w:rPr>
        <w:t xml:space="preserve">Здійснення в роботі аналізу правової природи </w:t>
      </w:r>
      <w:r w:rsidR="00BA47FD">
        <w:rPr>
          <w:sz w:val="28"/>
          <w:szCs w:val="28"/>
        </w:rPr>
        <w:t>теретеськ</w:t>
      </w:r>
      <w:r w:rsidRPr="005E362E">
        <w:rPr>
          <w:sz w:val="28"/>
          <w:szCs w:val="28"/>
        </w:rPr>
        <w:t xml:space="preserve">ого суду, принципів його організації та діяльності, визначення місця </w:t>
      </w:r>
      <w:r w:rsidR="00BA47FD">
        <w:rPr>
          <w:sz w:val="28"/>
          <w:szCs w:val="28"/>
        </w:rPr>
        <w:t>теретеськ</w:t>
      </w:r>
      <w:r w:rsidRPr="005E362E">
        <w:rPr>
          <w:sz w:val="28"/>
          <w:szCs w:val="28"/>
        </w:rPr>
        <w:t xml:space="preserve">ого розгляду як інституту права України, розробка теорії </w:t>
      </w:r>
      <w:r w:rsidR="00BA47FD">
        <w:rPr>
          <w:sz w:val="28"/>
          <w:szCs w:val="28"/>
        </w:rPr>
        <w:t>теретеськ</w:t>
      </w:r>
      <w:r w:rsidRPr="005E362E">
        <w:rPr>
          <w:sz w:val="28"/>
          <w:szCs w:val="28"/>
        </w:rPr>
        <w:t xml:space="preserve">ої угоди та основ </w:t>
      </w:r>
      <w:r w:rsidR="00BA47FD">
        <w:rPr>
          <w:sz w:val="28"/>
          <w:szCs w:val="28"/>
        </w:rPr>
        <w:t>теретеськ</w:t>
      </w:r>
      <w:r w:rsidRPr="005E362E">
        <w:rPr>
          <w:sz w:val="28"/>
          <w:szCs w:val="28"/>
        </w:rPr>
        <w:t xml:space="preserve">ого процесу спрямоване на подальший розвиток теоретичних засад цивільного, цивільного та господарського процесуального права, міжнародного комерційного арбітражу та формулювання науково обґрунтованих пропозицій щодо вдосконалення </w:t>
      </w:r>
      <w:r w:rsidR="00BA47FD">
        <w:rPr>
          <w:sz w:val="28"/>
          <w:szCs w:val="28"/>
        </w:rPr>
        <w:t>теретеськ</w:t>
      </w:r>
      <w:r w:rsidRPr="005E362E">
        <w:rPr>
          <w:sz w:val="28"/>
          <w:szCs w:val="28"/>
        </w:rPr>
        <w:t>ого (арбітражного) законодавства України.</w:t>
      </w:r>
    </w:p>
    <w:p w:rsidR="00E02F87" w:rsidRPr="005E362E" w:rsidRDefault="00E02F87" w:rsidP="00A23D02">
      <w:pPr>
        <w:pStyle w:val="aa"/>
        <w:spacing w:before="0" w:beforeAutospacing="0" w:after="0" w:afterAutospacing="0" w:line="336" w:lineRule="auto"/>
        <w:ind w:firstLine="709"/>
        <w:jc w:val="both"/>
        <w:rPr>
          <w:sz w:val="28"/>
          <w:szCs w:val="28"/>
        </w:rPr>
      </w:pPr>
      <w:r w:rsidRPr="005E362E">
        <w:rPr>
          <w:sz w:val="28"/>
          <w:szCs w:val="28"/>
        </w:rPr>
        <w:t xml:space="preserve">Наукова новизна одержаних результатів конкретизується в наступних </w:t>
      </w:r>
      <w:r w:rsidRPr="005E362E">
        <w:rPr>
          <w:sz w:val="28"/>
          <w:szCs w:val="28"/>
          <w:lang w:val="uk-UA"/>
        </w:rPr>
        <w:t>висновках</w:t>
      </w:r>
      <w:r w:rsidRPr="005E362E">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1. С</w:t>
      </w:r>
      <w:r w:rsidRPr="005E362E">
        <w:rPr>
          <w:sz w:val="28"/>
          <w:szCs w:val="28"/>
        </w:rPr>
        <w:t>прощення та прискорення процесуальних способів захисту цивільних прав повинно відбуватися за допомогою, з одного боку спеціалізації та диференціації судового захисту в межах єдиної судової системи, вдосконалення та деталізації процесуального законодавства (запровадження спрощених проваджень), а з іншого, - запровадження розгалуженої системи альтернативних способів вирішення спорів, головним в якій, на даному етапі</w:t>
      </w:r>
      <w:r w:rsidR="00A23D02">
        <w:rPr>
          <w:sz w:val="28"/>
          <w:szCs w:val="28"/>
        </w:rPr>
        <w:t xml:space="preserve">, повинні стати </w:t>
      </w:r>
      <w:r w:rsidR="00BA47FD">
        <w:rPr>
          <w:sz w:val="28"/>
          <w:szCs w:val="28"/>
        </w:rPr>
        <w:t>теретеськ</w:t>
      </w:r>
      <w:r w:rsidR="00A23D02">
        <w:rPr>
          <w:sz w:val="28"/>
          <w:szCs w:val="28"/>
        </w:rPr>
        <w:t>і суд</w:t>
      </w:r>
      <w:r w:rsidR="00A23D02"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2.</w:t>
      </w:r>
      <w:r w:rsidR="005E362E">
        <w:rPr>
          <w:sz w:val="28"/>
          <w:szCs w:val="28"/>
          <w:lang w:val="uk-UA"/>
        </w:rPr>
        <w:t xml:space="preserve"> </w:t>
      </w:r>
      <w:r w:rsidRPr="005E362E">
        <w:rPr>
          <w:sz w:val="28"/>
          <w:szCs w:val="28"/>
          <w:lang w:val="uk-UA"/>
        </w:rPr>
        <w:t>Н</w:t>
      </w:r>
      <w:r w:rsidRPr="005E362E">
        <w:rPr>
          <w:sz w:val="28"/>
          <w:szCs w:val="28"/>
        </w:rPr>
        <w:t>еобхідність розвитку в Україні системи альтернативних способів вирішення спорів, яка викликана потребою полегшення доступу до правосуддя та підтверджується розширенням практики застосуванні позасудових процедур, тенденціями розвитку процесуального законодавства, ступенем заінтересованості юридичної спільноти і станом теоретичних наробок в цій сфері та запропоновано загал</w:t>
      </w:r>
      <w:r w:rsidR="00A23D02">
        <w:rPr>
          <w:sz w:val="28"/>
          <w:szCs w:val="28"/>
        </w:rPr>
        <w:t>ьні напрямки такого розвитку</w:t>
      </w:r>
      <w:r w:rsidR="00A23D02"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3. Н</w:t>
      </w:r>
      <w:r w:rsidRPr="005E362E">
        <w:rPr>
          <w:sz w:val="28"/>
          <w:szCs w:val="28"/>
        </w:rPr>
        <w:t xml:space="preserve">а підставі аналізу підходів різних авторів, який свідчить про те, що поняття </w:t>
      </w:r>
      <w:r w:rsidR="00BA47FD">
        <w:rPr>
          <w:sz w:val="28"/>
          <w:szCs w:val="28"/>
        </w:rPr>
        <w:t>теретеськ</w:t>
      </w:r>
      <w:r w:rsidRPr="005E362E">
        <w:rPr>
          <w:sz w:val="28"/>
          <w:szCs w:val="28"/>
        </w:rPr>
        <w:t xml:space="preserve">ого суду в науці визначають за допомогою трьох категорій: </w:t>
      </w:r>
      <w:r w:rsidR="00A8461B">
        <w:rPr>
          <w:sz w:val="28"/>
          <w:szCs w:val="28"/>
        </w:rPr>
        <w:t>«</w:t>
      </w:r>
      <w:r w:rsidR="00BA47FD">
        <w:rPr>
          <w:sz w:val="28"/>
          <w:szCs w:val="28"/>
        </w:rPr>
        <w:t>теретеськ</w:t>
      </w:r>
      <w:r w:rsidRPr="005E362E">
        <w:rPr>
          <w:sz w:val="28"/>
          <w:szCs w:val="28"/>
        </w:rPr>
        <w:t>ий суд – це особа (особи), що вирішують спір</w:t>
      </w:r>
      <w:r w:rsidR="00A8461B">
        <w:rPr>
          <w:sz w:val="28"/>
          <w:szCs w:val="28"/>
        </w:rPr>
        <w:t>»</w:t>
      </w:r>
      <w:r w:rsidRPr="005E362E">
        <w:rPr>
          <w:sz w:val="28"/>
          <w:szCs w:val="28"/>
        </w:rPr>
        <w:t xml:space="preserve">; </w:t>
      </w:r>
      <w:r w:rsidR="00A8461B">
        <w:rPr>
          <w:sz w:val="28"/>
          <w:szCs w:val="28"/>
        </w:rPr>
        <w:t>«</w:t>
      </w:r>
      <w:r w:rsidR="00BA47FD">
        <w:rPr>
          <w:sz w:val="28"/>
          <w:szCs w:val="28"/>
        </w:rPr>
        <w:t>теретеськ</w:t>
      </w:r>
      <w:r w:rsidRPr="005E362E">
        <w:rPr>
          <w:sz w:val="28"/>
          <w:szCs w:val="28"/>
        </w:rPr>
        <w:t>ий суд – це спосіб вирішення спору</w:t>
      </w:r>
      <w:r w:rsidR="00A8461B">
        <w:rPr>
          <w:sz w:val="28"/>
          <w:szCs w:val="28"/>
        </w:rPr>
        <w:t>»</w:t>
      </w:r>
      <w:r w:rsidRPr="005E362E">
        <w:rPr>
          <w:sz w:val="28"/>
          <w:szCs w:val="28"/>
        </w:rPr>
        <w:t xml:space="preserve">; </w:t>
      </w:r>
      <w:r w:rsidR="00A8461B">
        <w:rPr>
          <w:sz w:val="28"/>
          <w:szCs w:val="28"/>
        </w:rPr>
        <w:t>«</w:t>
      </w:r>
      <w:r w:rsidR="00BA47FD">
        <w:rPr>
          <w:sz w:val="28"/>
          <w:szCs w:val="28"/>
        </w:rPr>
        <w:t>теретеськ</w:t>
      </w:r>
      <w:r w:rsidRPr="005E362E">
        <w:rPr>
          <w:sz w:val="28"/>
          <w:szCs w:val="28"/>
        </w:rPr>
        <w:t>ий суд – це юрисдикційний орган</w:t>
      </w:r>
      <w:r w:rsidR="00A8461B">
        <w:rPr>
          <w:sz w:val="28"/>
          <w:szCs w:val="28"/>
        </w:rPr>
        <w:t>»</w:t>
      </w:r>
      <w:r w:rsidRPr="005E362E">
        <w:rPr>
          <w:sz w:val="28"/>
          <w:szCs w:val="28"/>
        </w:rPr>
        <w:t xml:space="preserve"> зроблено висновок про те, що найбільш точним з правової точки зору є підхід, за яким </w:t>
      </w:r>
      <w:r w:rsidR="00BA47FD">
        <w:rPr>
          <w:sz w:val="28"/>
          <w:szCs w:val="28"/>
        </w:rPr>
        <w:t>теретеськ</w:t>
      </w:r>
      <w:r w:rsidRPr="005E362E">
        <w:rPr>
          <w:sz w:val="28"/>
          <w:szCs w:val="28"/>
        </w:rPr>
        <w:t xml:space="preserve">ий суд розглядається, як орган, який вирішує підвідомчі йому спори, </w:t>
      </w:r>
      <w:r w:rsidRPr="005E362E">
        <w:rPr>
          <w:sz w:val="28"/>
          <w:szCs w:val="28"/>
        </w:rPr>
        <w:lastRenderedPageBreak/>
        <w:t>оскільки такий підхід дозволяє найбільш юридично коректно та логічно послідовно розкрити це явище, відмежувати його від суміжних категорій, виокремити специфіку, встановити зв'язки з іншими дефін</w:t>
      </w:r>
      <w:r w:rsidR="00A23D02">
        <w:rPr>
          <w:sz w:val="28"/>
          <w:szCs w:val="28"/>
        </w:rPr>
        <w:t>іціями у категорійному апараті</w:t>
      </w:r>
      <w:r w:rsidR="00A23D02"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4. П</w:t>
      </w:r>
      <w:r w:rsidRPr="005E362E">
        <w:rPr>
          <w:sz w:val="28"/>
          <w:szCs w:val="28"/>
        </w:rPr>
        <w:t xml:space="preserve">равова природа </w:t>
      </w:r>
      <w:r w:rsidR="00BA47FD">
        <w:rPr>
          <w:sz w:val="28"/>
          <w:szCs w:val="28"/>
        </w:rPr>
        <w:t>теретеськ</w:t>
      </w:r>
      <w:r w:rsidRPr="005E362E">
        <w:rPr>
          <w:sz w:val="28"/>
          <w:szCs w:val="28"/>
        </w:rPr>
        <w:t xml:space="preserve">ого суду як складного комбінованого явища, з огляду на яку розгляд справ у </w:t>
      </w:r>
      <w:r w:rsidR="00BA47FD">
        <w:rPr>
          <w:sz w:val="28"/>
          <w:szCs w:val="28"/>
        </w:rPr>
        <w:t>теретеськ</w:t>
      </w:r>
      <w:r w:rsidRPr="005E362E">
        <w:rPr>
          <w:sz w:val="28"/>
          <w:szCs w:val="28"/>
        </w:rPr>
        <w:t xml:space="preserve">ому суді уявляє собою: а) окрему специфічну групу правовідносин, що регулюються самостійним, комплексним міждисциплінарним інститутом права; б) гарантію забезпечення правопорядку у державі, засіб підвищення ефективності правової системи, її зваженості, гармонійності, цілісності; в) засіб забезпечення законних прав та інтересів осіб у ефективному, швидкому розв'язанні правового конфлікту обраному за особистим волевиявленням; г) юридичну процедуру, опосередковану у процесуальних правовідносинах, якій притаманні відповідні стадії, етапи, строки; д) специфічний вид управлінської діяльності, що будується на синергетичних засадах автономності приватних інтересів особи, самоврядності функціонування </w:t>
      </w:r>
      <w:r w:rsidR="00BA47FD">
        <w:rPr>
          <w:sz w:val="28"/>
          <w:szCs w:val="28"/>
        </w:rPr>
        <w:t>теретеськ</w:t>
      </w:r>
      <w:r w:rsidRPr="005E362E">
        <w:rPr>
          <w:sz w:val="28"/>
          <w:szCs w:val="28"/>
        </w:rPr>
        <w:t>их інституцій; е) вид юридичної практики і форми правозастосування с</w:t>
      </w:r>
      <w:r w:rsidR="00A23D02">
        <w:rPr>
          <w:sz w:val="28"/>
          <w:szCs w:val="28"/>
        </w:rPr>
        <w:t>пеціально-уповноважених органів</w:t>
      </w:r>
      <w:r w:rsidR="00A23D02"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5. П</w:t>
      </w:r>
      <w:r w:rsidRPr="005E362E">
        <w:rPr>
          <w:sz w:val="28"/>
          <w:szCs w:val="28"/>
        </w:rPr>
        <w:t xml:space="preserve">равові норми, які регулюють </w:t>
      </w:r>
      <w:r w:rsidR="00BA47FD">
        <w:rPr>
          <w:sz w:val="28"/>
          <w:szCs w:val="28"/>
        </w:rPr>
        <w:t>теретеськ</w:t>
      </w:r>
      <w:r w:rsidRPr="005E362E">
        <w:rPr>
          <w:sz w:val="28"/>
          <w:szCs w:val="28"/>
        </w:rPr>
        <w:t>ий розгляд можуть бути згруповані в єдину спільність, яка характеризується як комплексний міжгалузевий правовий інститут особливого виду (sui generis), що має чітко визначені параметри взаємодії з основним галузями права, внаслідок чого відображає в собі загально правові тенденції розвитку пр</w:t>
      </w:r>
      <w:r w:rsidR="00A23D02">
        <w:rPr>
          <w:sz w:val="28"/>
          <w:szCs w:val="28"/>
        </w:rPr>
        <w:t>авової системи України в цілому</w:t>
      </w:r>
      <w:r w:rsidR="00A23D02"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6. В</w:t>
      </w:r>
      <w:r w:rsidRPr="005E362E">
        <w:rPr>
          <w:sz w:val="28"/>
          <w:szCs w:val="28"/>
        </w:rPr>
        <w:t xml:space="preserve">изначено зміст принципу диспозитивності </w:t>
      </w:r>
      <w:r w:rsidR="00BA47FD">
        <w:rPr>
          <w:sz w:val="28"/>
          <w:szCs w:val="28"/>
        </w:rPr>
        <w:t>теретеськ</w:t>
      </w:r>
      <w:r w:rsidRPr="005E362E">
        <w:rPr>
          <w:sz w:val="28"/>
          <w:szCs w:val="28"/>
        </w:rPr>
        <w:t xml:space="preserve">ого розгляду, який включає: а) добровільність звернення сторін до </w:t>
      </w:r>
      <w:r w:rsidR="00BA47FD">
        <w:rPr>
          <w:sz w:val="28"/>
          <w:szCs w:val="28"/>
        </w:rPr>
        <w:t>теретеськ</w:t>
      </w:r>
      <w:r w:rsidRPr="005E362E">
        <w:rPr>
          <w:sz w:val="28"/>
          <w:szCs w:val="28"/>
        </w:rPr>
        <w:t xml:space="preserve">ого суду; б) добровільність обрання сторонами на свій розсуд </w:t>
      </w:r>
      <w:r w:rsidR="00BA47FD">
        <w:rPr>
          <w:sz w:val="28"/>
          <w:szCs w:val="28"/>
        </w:rPr>
        <w:t>теретеськ</w:t>
      </w:r>
      <w:r w:rsidRPr="005E362E">
        <w:rPr>
          <w:sz w:val="28"/>
          <w:szCs w:val="28"/>
        </w:rPr>
        <w:t xml:space="preserve">их суддів; в) не пов'язаності </w:t>
      </w:r>
      <w:r w:rsidR="00BA47FD">
        <w:rPr>
          <w:sz w:val="28"/>
          <w:szCs w:val="28"/>
        </w:rPr>
        <w:t>теретеськ</w:t>
      </w:r>
      <w:r w:rsidRPr="005E362E">
        <w:rPr>
          <w:sz w:val="28"/>
          <w:szCs w:val="28"/>
        </w:rPr>
        <w:t xml:space="preserve">ого суду правилами державної процесуальної процедури та можливість сторін встановлювати або змінювати процедурні правила; г) компромісність, тобто вирішення </w:t>
      </w:r>
      <w:r w:rsidR="00BA47FD">
        <w:rPr>
          <w:sz w:val="28"/>
          <w:szCs w:val="28"/>
        </w:rPr>
        <w:t>теретеськ</w:t>
      </w:r>
      <w:r w:rsidRPr="005E362E">
        <w:rPr>
          <w:sz w:val="28"/>
          <w:szCs w:val="28"/>
        </w:rPr>
        <w:t>им судом спорів з врахуванням особливих умов договорів і на підставі торгівельних звичаїв, які до них застосовуються; д) наявність засад посередництва та сприяння у залагоджені правового конфлікту на взаємоприйнятному підґрунті та запропоновано закріпити його Закон</w:t>
      </w:r>
      <w:r w:rsidR="004F2DC6">
        <w:rPr>
          <w:sz w:val="28"/>
          <w:szCs w:val="28"/>
        </w:rPr>
        <w:t xml:space="preserve">і України </w:t>
      </w:r>
      <w:r w:rsidR="00A8461B">
        <w:rPr>
          <w:sz w:val="28"/>
          <w:szCs w:val="28"/>
        </w:rPr>
        <w:t>«</w:t>
      </w:r>
      <w:r w:rsidR="004F2DC6">
        <w:rPr>
          <w:sz w:val="28"/>
          <w:szCs w:val="28"/>
        </w:rPr>
        <w:t xml:space="preserve">Про </w:t>
      </w:r>
      <w:r w:rsidR="00BA47FD">
        <w:rPr>
          <w:sz w:val="28"/>
          <w:szCs w:val="28"/>
        </w:rPr>
        <w:t>теретеськ</w:t>
      </w:r>
      <w:r w:rsidR="004F2DC6">
        <w:rPr>
          <w:sz w:val="28"/>
          <w:szCs w:val="28"/>
        </w:rPr>
        <w:t>і суди</w:t>
      </w:r>
      <w:r w:rsidR="00A8461B">
        <w:rPr>
          <w:sz w:val="28"/>
          <w:szCs w:val="28"/>
        </w:rPr>
        <w:t>»</w:t>
      </w:r>
      <w:r w:rsidR="004F2DC6" w:rsidRPr="00EF4E32">
        <w:rPr>
          <w:sz w:val="28"/>
          <w:szCs w:val="28"/>
        </w:rPr>
        <w:t>.</w:t>
      </w:r>
    </w:p>
    <w:p w:rsidR="00E02F87" w:rsidRPr="00EF4E32"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7. В</w:t>
      </w:r>
      <w:r w:rsidRPr="005E362E">
        <w:rPr>
          <w:sz w:val="28"/>
          <w:szCs w:val="28"/>
        </w:rPr>
        <w:t xml:space="preserve">изначені критерії підвідомчості справ </w:t>
      </w:r>
      <w:r w:rsidR="00BA47FD">
        <w:rPr>
          <w:sz w:val="28"/>
          <w:szCs w:val="28"/>
        </w:rPr>
        <w:t>теретеськ</w:t>
      </w:r>
      <w:r w:rsidRPr="005E362E">
        <w:rPr>
          <w:sz w:val="28"/>
          <w:szCs w:val="28"/>
        </w:rPr>
        <w:t xml:space="preserve">им судам: а) характер спірного право відношення, який визначає, що </w:t>
      </w:r>
      <w:r w:rsidR="00BA47FD">
        <w:rPr>
          <w:sz w:val="28"/>
          <w:szCs w:val="28"/>
        </w:rPr>
        <w:t>теретеськ</w:t>
      </w:r>
      <w:r w:rsidRPr="005E362E">
        <w:rPr>
          <w:sz w:val="28"/>
          <w:szCs w:val="28"/>
        </w:rPr>
        <w:t xml:space="preserve">ому суду підвідомчі </w:t>
      </w:r>
      <w:r w:rsidRPr="005E362E">
        <w:rPr>
          <w:sz w:val="28"/>
          <w:szCs w:val="28"/>
        </w:rPr>
        <w:lastRenderedPageBreak/>
        <w:t xml:space="preserve">справи із цивільних та господарських правовідносин; б) суб’єктний склад сторін спору, який дозволяє чітко розмежувати підвідомчість з міжнародним комерційним арбітражем та виключити з юрисдикції </w:t>
      </w:r>
      <w:r w:rsidR="00BA47FD">
        <w:rPr>
          <w:sz w:val="28"/>
          <w:szCs w:val="28"/>
        </w:rPr>
        <w:t>теретеськ</w:t>
      </w:r>
      <w:r w:rsidRPr="005E362E">
        <w:rPr>
          <w:sz w:val="28"/>
          <w:szCs w:val="28"/>
        </w:rPr>
        <w:t xml:space="preserve">их судів спори за участю держави; в) наявність угоди між сторонами спору, який спрямований на розмежування підвідомчості між судами загальної юрисдикції, в тому числі спеціалізованими господарськими, та </w:t>
      </w:r>
      <w:r w:rsidR="00BA47FD">
        <w:rPr>
          <w:sz w:val="28"/>
          <w:szCs w:val="28"/>
        </w:rPr>
        <w:t>теретеськ</w:t>
      </w:r>
      <w:r w:rsidRPr="005E362E">
        <w:rPr>
          <w:sz w:val="28"/>
          <w:szCs w:val="28"/>
        </w:rPr>
        <w:t xml:space="preserve">ими судами. При цьому </w:t>
      </w:r>
      <w:r w:rsidR="00BA47FD">
        <w:rPr>
          <w:sz w:val="28"/>
          <w:szCs w:val="28"/>
        </w:rPr>
        <w:t>теретеськ</w:t>
      </w:r>
      <w:r w:rsidRPr="005E362E">
        <w:rPr>
          <w:sz w:val="28"/>
          <w:szCs w:val="28"/>
        </w:rPr>
        <w:t xml:space="preserve">а угода є підставою для розмежування підвідомчості між державним та </w:t>
      </w:r>
      <w:r w:rsidR="00BA47FD">
        <w:rPr>
          <w:sz w:val="28"/>
          <w:szCs w:val="28"/>
        </w:rPr>
        <w:t>теретеськ</w:t>
      </w:r>
      <w:r w:rsidRPr="005E362E">
        <w:rPr>
          <w:sz w:val="28"/>
          <w:szCs w:val="28"/>
        </w:rPr>
        <w:t xml:space="preserve">им судом лише в разі наявності одночасно трьох умов: 1) спір повинен випливати із цивільних та господарських правовідносин; 2) спір повинен одночасно бути підвідомчим державному суду; 3) угода про передачу спору на вирішення </w:t>
      </w:r>
      <w:r w:rsidR="00BA47FD">
        <w:rPr>
          <w:sz w:val="28"/>
          <w:szCs w:val="28"/>
        </w:rPr>
        <w:t>теретеськ</w:t>
      </w:r>
      <w:r w:rsidRPr="005E362E">
        <w:rPr>
          <w:sz w:val="28"/>
          <w:szCs w:val="28"/>
        </w:rPr>
        <w:t>ого суду повинна бути укладена до прийняття рішення державним судом, тоб</w:t>
      </w:r>
      <w:r w:rsidR="004F2DC6">
        <w:rPr>
          <w:sz w:val="28"/>
          <w:szCs w:val="28"/>
        </w:rPr>
        <w:t>то до вирішення справи по суті</w:t>
      </w:r>
      <w:r w:rsidR="004F2DC6" w:rsidRPr="00EF4E32">
        <w:rPr>
          <w:sz w:val="28"/>
          <w:szCs w:val="28"/>
        </w:rPr>
        <w:t>.</w:t>
      </w:r>
    </w:p>
    <w:p w:rsidR="00E02F87" w:rsidRPr="005E362E" w:rsidRDefault="00E02F87" w:rsidP="00A23D02">
      <w:pPr>
        <w:pStyle w:val="aa"/>
        <w:spacing w:before="0" w:beforeAutospacing="0" w:after="0" w:afterAutospacing="0" w:line="336" w:lineRule="auto"/>
        <w:ind w:firstLine="709"/>
        <w:jc w:val="both"/>
        <w:rPr>
          <w:sz w:val="28"/>
          <w:szCs w:val="28"/>
        </w:rPr>
      </w:pPr>
      <w:r w:rsidRPr="005E362E">
        <w:rPr>
          <w:sz w:val="28"/>
          <w:szCs w:val="28"/>
          <w:lang w:val="uk-UA"/>
        </w:rPr>
        <w:t>8.</w:t>
      </w:r>
      <w:r w:rsidR="005E362E">
        <w:rPr>
          <w:sz w:val="28"/>
          <w:szCs w:val="28"/>
          <w:lang w:val="uk-UA"/>
        </w:rPr>
        <w:t xml:space="preserve"> </w:t>
      </w:r>
      <w:r w:rsidRPr="005E362E">
        <w:rPr>
          <w:sz w:val="28"/>
          <w:szCs w:val="28"/>
          <w:lang w:val="uk-UA"/>
        </w:rPr>
        <w:t>В</w:t>
      </w:r>
      <w:r w:rsidRPr="005E362E">
        <w:rPr>
          <w:sz w:val="28"/>
          <w:szCs w:val="28"/>
        </w:rPr>
        <w:t xml:space="preserve">ажливим аспектом компетенції </w:t>
      </w:r>
      <w:r w:rsidR="00BA47FD">
        <w:rPr>
          <w:sz w:val="28"/>
          <w:szCs w:val="28"/>
        </w:rPr>
        <w:t>теретеськ</w:t>
      </w:r>
      <w:r w:rsidRPr="005E362E">
        <w:rPr>
          <w:sz w:val="28"/>
          <w:szCs w:val="28"/>
        </w:rPr>
        <w:t xml:space="preserve">их судів є те, що </w:t>
      </w:r>
      <w:r w:rsidR="00BA47FD">
        <w:rPr>
          <w:sz w:val="28"/>
          <w:szCs w:val="28"/>
        </w:rPr>
        <w:t>теретеськ</w:t>
      </w:r>
      <w:r w:rsidRPr="005E362E">
        <w:rPr>
          <w:sz w:val="28"/>
          <w:szCs w:val="28"/>
        </w:rPr>
        <w:t xml:space="preserve">ий суд вправі самостійно вирішувати питання про наявність або відсутність у нього компетенції вирішувати переданий на його розгляд спір, в тому числі і у випадках, коли одна із сторін заперечує проти </w:t>
      </w:r>
      <w:r w:rsidR="00BA47FD">
        <w:rPr>
          <w:sz w:val="28"/>
          <w:szCs w:val="28"/>
        </w:rPr>
        <w:t>теретеськ</w:t>
      </w:r>
      <w:r w:rsidRPr="005E362E">
        <w:rPr>
          <w:sz w:val="28"/>
          <w:szCs w:val="28"/>
        </w:rPr>
        <w:t xml:space="preserve">ого розгляду з мотивів відсутності або недійсності </w:t>
      </w:r>
      <w:r w:rsidR="00BA47FD">
        <w:rPr>
          <w:sz w:val="28"/>
          <w:szCs w:val="28"/>
        </w:rPr>
        <w:t>теретеськ</w:t>
      </w:r>
      <w:r w:rsidRPr="005E362E">
        <w:rPr>
          <w:sz w:val="28"/>
          <w:szCs w:val="28"/>
        </w:rPr>
        <w:t>ої угоди</w:t>
      </w:r>
      <w:r w:rsidR="004F2DC6" w:rsidRPr="00EF4E32">
        <w:rPr>
          <w:sz w:val="28"/>
          <w:szCs w:val="28"/>
        </w:rPr>
        <w:t>.</w:t>
      </w:r>
      <w:r w:rsidRPr="005E362E">
        <w:rPr>
          <w:sz w:val="28"/>
          <w:szCs w:val="28"/>
        </w:rPr>
        <w:t xml:space="preserve"> </w:t>
      </w:r>
    </w:p>
    <w:p w:rsidR="00E02F87" w:rsidRPr="00322712" w:rsidRDefault="00E02F87" w:rsidP="00A23D02">
      <w:pPr>
        <w:pStyle w:val="aa"/>
        <w:spacing w:before="0" w:beforeAutospacing="0" w:after="0" w:afterAutospacing="0" w:line="336" w:lineRule="auto"/>
        <w:ind w:firstLine="709"/>
        <w:jc w:val="both"/>
        <w:rPr>
          <w:sz w:val="28"/>
          <w:szCs w:val="28"/>
          <w:lang w:val="uk-UA"/>
        </w:rPr>
      </w:pPr>
      <w:r w:rsidRPr="005E362E">
        <w:rPr>
          <w:sz w:val="28"/>
          <w:szCs w:val="28"/>
          <w:lang w:val="uk-UA"/>
        </w:rPr>
        <w:t>9. З</w:t>
      </w:r>
      <w:r w:rsidRPr="005E362E">
        <w:rPr>
          <w:sz w:val="28"/>
          <w:szCs w:val="28"/>
        </w:rPr>
        <w:t xml:space="preserve">а своєю правовою природою </w:t>
      </w:r>
      <w:r w:rsidR="00BA47FD">
        <w:rPr>
          <w:sz w:val="28"/>
          <w:szCs w:val="28"/>
        </w:rPr>
        <w:t>теретеськ</w:t>
      </w:r>
      <w:r w:rsidRPr="005E362E">
        <w:rPr>
          <w:sz w:val="28"/>
          <w:szCs w:val="28"/>
        </w:rPr>
        <w:t>а угода носить синтетичний характер у якій приватно-правові елементи є детермінантою настання публічних – процесуально - правових наслідків</w:t>
      </w:r>
      <w:r w:rsidRPr="005E362E">
        <w:rPr>
          <w:sz w:val="28"/>
          <w:szCs w:val="28"/>
          <w:lang w:val="uk-UA"/>
        </w:rPr>
        <w:t>. У</w:t>
      </w:r>
      <w:r w:rsidRPr="00322712">
        <w:rPr>
          <w:sz w:val="28"/>
          <w:szCs w:val="28"/>
          <w:lang w:val="uk-UA"/>
        </w:rPr>
        <w:t xml:space="preserve">мови дійсності </w:t>
      </w:r>
      <w:r w:rsidR="00BA47FD">
        <w:rPr>
          <w:sz w:val="28"/>
          <w:szCs w:val="28"/>
          <w:lang w:val="uk-UA"/>
        </w:rPr>
        <w:t>теретеськ</w:t>
      </w:r>
      <w:r w:rsidRPr="00322712">
        <w:rPr>
          <w:sz w:val="28"/>
          <w:szCs w:val="28"/>
          <w:lang w:val="uk-UA"/>
        </w:rPr>
        <w:t xml:space="preserve">ої угоди обумовлені правовою природою </w:t>
      </w:r>
      <w:r w:rsidR="00BA47FD">
        <w:rPr>
          <w:sz w:val="28"/>
          <w:szCs w:val="28"/>
          <w:lang w:val="uk-UA"/>
        </w:rPr>
        <w:t>теретеськ</w:t>
      </w:r>
      <w:r w:rsidRPr="00322712">
        <w:rPr>
          <w:sz w:val="28"/>
          <w:szCs w:val="28"/>
          <w:lang w:val="uk-UA"/>
        </w:rPr>
        <w:t xml:space="preserve">ого суду як складного явища, правовий режим якого визначається як матеріальним так і процесуальним правом, а тому поряд з такими загальними умовами дійсності будь якого цивільного правочину як законність змісту, належний обсяг дієздатності сторін, відповідність волі вільному волевиявленню учасника правочину, дотримання форми, спрямованості на реальне настання правових наслідків, </w:t>
      </w:r>
      <w:r w:rsidR="00BA47FD">
        <w:rPr>
          <w:sz w:val="28"/>
          <w:szCs w:val="28"/>
          <w:lang w:val="uk-UA"/>
        </w:rPr>
        <w:t>теретеськ</w:t>
      </w:r>
      <w:r w:rsidRPr="00322712">
        <w:rPr>
          <w:sz w:val="28"/>
          <w:szCs w:val="28"/>
          <w:lang w:val="uk-UA"/>
        </w:rPr>
        <w:t xml:space="preserve">а угода повинна відповідати такій особливій умові як </w:t>
      </w:r>
      <w:r w:rsidR="004F2DC6">
        <w:rPr>
          <w:sz w:val="28"/>
          <w:szCs w:val="28"/>
          <w:lang w:val="uk-UA"/>
        </w:rPr>
        <w:t>допустимість (арбітрабільність)</w:t>
      </w:r>
      <w:r w:rsidR="004F2DC6" w:rsidRPr="00EF4E32">
        <w:rPr>
          <w:sz w:val="28"/>
          <w:szCs w:val="28"/>
          <w:lang w:val="uk-UA"/>
        </w:rPr>
        <w:t>.</w:t>
      </w:r>
      <w:r w:rsidRPr="00322712">
        <w:rPr>
          <w:bCs/>
          <w:sz w:val="28"/>
          <w:szCs w:val="28"/>
          <w:lang w:val="uk-UA"/>
        </w:rPr>
        <w:t xml:space="preserve"> </w:t>
      </w:r>
    </w:p>
    <w:p w:rsidR="00E02F87" w:rsidRPr="00EF4E32" w:rsidRDefault="00E02F87" w:rsidP="00A23D02">
      <w:pPr>
        <w:pStyle w:val="aa"/>
        <w:spacing w:before="0" w:beforeAutospacing="0" w:after="0" w:afterAutospacing="0" w:line="336" w:lineRule="auto"/>
        <w:ind w:firstLine="709"/>
        <w:jc w:val="both"/>
        <w:rPr>
          <w:sz w:val="28"/>
          <w:szCs w:val="28"/>
          <w:lang w:val="uk-UA"/>
        </w:rPr>
      </w:pPr>
      <w:r w:rsidRPr="005E362E">
        <w:rPr>
          <w:bCs/>
          <w:sz w:val="28"/>
          <w:szCs w:val="28"/>
          <w:lang w:val="uk-UA"/>
        </w:rPr>
        <w:t xml:space="preserve">10. </w:t>
      </w:r>
      <w:r w:rsidR="00D639C9" w:rsidRPr="005E362E">
        <w:rPr>
          <w:bCs/>
          <w:sz w:val="28"/>
          <w:szCs w:val="28"/>
          <w:lang w:val="uk-UA"/>
        </w:rPr>
        <w:t>З</w:t>
      </w:r>
      <w:r w:rsidRPr="00322712">
        <w:rPr>
          <w:sz w:val="28"/>
          <w:szCs w:val="28"/>
          <w:lang w:val="uk-UA"/>
        </w:rPr>
        <w:t xml:space="preserve">дійснено в залежності від змісту поділ правовідносин, які виникають з моменту укладення </w:t>
      </w:r>
      <w:r w:rsidR="00BA47FD">
        <w:rPr>
          <w:sz w:val="28"/>
          <w:szCs w:val="28"/>
          <w:lang w:val="uk-UA"/>
        </w:rPr>
        <w:t>теретеськ</w:t>
      </w:r>
      <w:r w:rsidRPr="00322712">
        <w:rPr>
          <w:sz w:val="28"/>
          <w:szCs w:val="28"/>
          <w:lang w:val="uk-UA"/>
        </w:rPr>
        <w:t xml:space="preserve">ої угоди і припиняються у разі виконання </w:t>
      </w:r>
      <w:r w:rsidR="00BA47FD">
        <w:rPr>
          <w:sz w:val="28"/>
          <w:szCs w:val="28"/>
          <w:lang w:val="uk-UA"/>
        </w:rPr>
        <w:t>теретеськ</w:t>
      </w:r>
      <w:r w:rsidRPr="00322712">
        <w:rPr>
          <w:sz w:val="28"/>
          <w:szCs w:val="28"/>
          <w:lang w:val="uk-UA"/>
        </w:rPr>
        <w:t xml:space="preserve">ого рішення, на чотири групи: а) </w:t>
      </w:r>
      <w:r w:rsidR="00BA47FD">
        <w:rPr>
          <w:sz w:val="28"/>
          <w:szCs w:val="28"/>
          <w:lang w:val="uk-UA"/>
        </w:rPr>
        <w:t>теретеськ</w:t>
      </w:r>
      <w:r w:rsidRPr="00322712">
        <w:rPr>
          <w:sz w:val="28"/>
          <w:szCs w:val="28"/>
          <w:lang w:val="uk-UA"/>
        </w:rPr>
        <w:t xml:space="preserve">і зобов’язальні правовідносини, які мають матеріально-правовий характер та виникають між рівними суб’єктами з приводу укладення угоди про передачу спору на розгляд </w:t>
      </w:r>
      <w:r w:rsidR="00BA47FD">
        <w:rPr>
          <w:sz w:val="28"/>
          <w:szCs w:val="28"/>
          <w:lang w:val="uk-UA"/>
        </w:rPr>
        <w:t>теретеськ</w:t>
      </w:r>
      <w:r w:rsidRPr="00322712">
        <w:rPr>
          <w:sz w:val="28"/>
          <w:szCs w:val="28"/>
          <w:lang w:val="uk-UA"/>
        </w:rPr>
        <w:t xml:space="preserve">ого суду; б) </w:t>
      </w:r>
      <w:r w:rsidR="00BA47FD">
        <w:rPr>
          <w:sz w:val="28"/>
          <w:szCs w:val="28"/>
          <w:lang w:val="uk-UA"/>
        </w:rPr>
        <w:t>теретеськ</w:t>
      </w:r>
      <w:r w:rsidRPr="00322712">
        <w:rPr>
          <w:sz w:val="28"/>
          <w:szCs w:val="28"/>
          <w:lang w:val="uk-UA"/>
        </w:rPr>
        <w:t xml:space="preserve">і процесуальні правовідносини, які виникають під час розгляду та </w:t>
      </w:r>
      <w:r w:rsidRPr="00322712">
        <w:rPr>
          <w:sz w:val="28"/>
          <w:szCs w:val="28"/>
          <w:lang w:val="uk-UA"/>
        </w:rPr>
        <w:lastRenderedPageBreak/>
        <w:t xml:space="preserve">вирішення справи </w:t>
      </w:r>
      <w:r w:rsidR="00BA47FD">
        <w:rPr>
          <w:sz w:val="28"/>
          <w:szCs w:val="28"/>
          <w:lang w:val="uk-UA"/>
        </w:rPr>
        <w:t>теретеськ</w:t>
      </w:r>
      <w:r w:rsidRPr="00322712">
        <w:rPr>
          <w:sz w:val="28"/>
          <w:szCs w:val="28"/>
          <w:lang w:val="uk-UA"/>
        </w:rPr>
        <w:t xml:space="preserve">им судом; в) </w:t>
      </w:r>
      <w:r w:rsidR="00BA47FD">
        <w:rPr>
          <w:sz w:val="28"/>
          <w:szCs w:val="28"/>
          <w:lang w:val="uk-UA"/>
        </w:rPr>
        <w:t>теретеськ</w:t>
      </w:r>
      <w:r w:rsidRPr="00322712">
        <w:rPr>
          <w:sz w:val="28"/>
          <w:szCs w:val="28"/>
          <w:lang w:val="uk-UA"/>
        </w:rPr>
        <w:t xml:space="preserve">і організаційні правовідносини, які виникають між рівними суб’єктами та засновані на координації, пов’язані з організацією діяльності </w:t>
      </w:r>
      <w:r w:rsidR="00BA47FD">
        <w:rPr>
          <w:sz w:val="28"/>
          <w:szCs w:val="28"/>
          <w:lang w:val="uk-UA"/>
        </w:rPr>
        <w:t>теретеськ</w:t>
      </w:r>
      <w:r w:rsidRPr="00322712">
        <w:rPr>
          <w:sz w:val="28"/>
          <w:szCs w:val="28"/>
          <w:lang w:val="uk-UA"/>
        </w:rPr>
        <w:t xml:space="preserve">ого суду, формуванням </w:t>
      </w:r>
      <w:r w:rsidR="00BA47FD">
        <w:rPr>
          <w:sz w:val="28"/>
          <w:szCs w:val="28"/>
          <w:lang w:val="uk-UA"/>
        </w:rPr>
        <w:t>теретеськ</w:t>
      </w:r>
      <w:r w:rsidRPr="00322712">
        <w:rPr>
          <w:sz w:val="28"/>
          <w:szCs w:val="28"/>
          <w:lang w:val="uk-UA"/>
        </w:rPr>
        <w:t>ого суду, погодженням кандидатур та вибором арбітрів, визначенням їх гонорару і таке інше; г) цивільно - процесуальні та господарсько - процесуальні правовідносини, що виникають в зв’язку з оспорюванням та примусовим викон</w:t>
      </w:r>
      <w:r w:rsidR="004F2DC6">
        <w:rPr>
          <w:sz w:val="28"/>
          <w:szCs w:val="28"/>
          <w:lang w:val="uk-UA"/>
        </w:rPr>
        <w:t xml:space="preserve">анням рішення </w:t>
      </w:r>
      <w:r w:rsidR="00BA47FD">
        <w:rPr>
          <w:sz w:val="28"/>
          <w:szCs w:val="28"/>
          <w:lang w:val="uk-UA"/>
        </w:rPr>
        <w:t>теретеськ</w:t>
      </w:r>
      <w:r w:rsidR="004F2DC6">
        <w:rPr>
          <w:sz w:val="28"/>
          <w:szCs w:val="28"/>
          <w:lang w:val="uk-UA"/>
        </w:rPr>
        <w:t>ого суду</w:t>
      </w:r>
      <w:r w:rsidR="004F2DC6" w:rsidRPr="00EF4E32">
        <w:rPr>
          <w:sz w:val="28"/>
          <w:szCs w:val="28"/>
          <w:lang w:val="uk-UA"/>
        </w:rPr>
        <w:t>.</w:t>
      </w:r>
    </w:p>
    <w:p w:rsidR="00E02F87" w:rsidRPr="005E362E"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11. О</w:t>
      </w:r>
      <w:r w:rsidR="00E02F87" w:rsidRPr="005E362E">
        <w:rPr>
          <w:sz w:val="28"/>
          <w:szCs w:val="28"/>
        </w:rPr>
        <w:t xml:space="preserve">бґрунтовано положення про те, що </w:t>
      </w:r>
      <w:r w:rsidR="00BA47FD">
        <w:rPr>
          <w:sz w:val="28"/>
          <w:szCs w:val="28"/>
        </w:rPr>
        <w:t>теретеськ</w:t>
      </w:r>
      <w:r w:rsidR="00E02F87" w:rsidRPr="005E362E">
        <w:rPr>
          <w:sz w:val="28"/>
          <w:szCs w:val="28"/>
        </w:rPr>
        <w:t xml:space="preserve">е вирішення спорів пов’язано не лише з вирішенням спору по суті, що безпосередньо і охоплюється поняттям </w:t>
      </w:r>
      <w:r w:rsidR="00A8461B">
        <w:rPr>
          <w:sz w:val="28"/>
          <w:szCs w:val="28"/>
        </w:rPr>
        <w:t>«</w:t>
      </w:r>
      <w:r w:rsidR="00E02F87" w:rsidRPr="005E362E">
        <w:rPr>
          <w:sz w:val="28"/>
          <w:szCs w:val="28"/>
        </w:rPr>
        <w:t>розгляд</w:t>
      </w:r>
      <w:r w:rsidR="00A8461B">
        <w:rPr>
          <w:sz w:val="28"/>
          <w:szCs w:val="28"/>
        </w:rPr>
        <w:t>»</w:t>
      </w:r>
      <w:r w:rsidR="00E02F87" w:rsidRPr="005E362E">
        <w:rPr>
          <w:sz w:val="28"/>
          <w:szCs w:val="28"/>
        </w:rPr>
        <w:t>, а й включає в себе вирішення кола інших питань, що виходять за рамки безпосереднього розгляду спорів, а отже, сукупність заходів, що знаходять своє відображення в процесуальних діях та стадіях охоплюються таким п</w:t>
      </w:r>
      <w:r w:rsidR="004F2DC6">
        <w:rPr>
          <w:sz w:val="28"/>
          <w:szCs w:val="28"/>
        </w:rPr>
        <w:t xml:space="preserve">оняттям як </w:t>
      </w:r>
      <w:r w:rsidR="00A8461B">
        <w:rPr>
          <w:sz w:val="28"/>
          <w:szCs w:val="28"/>
        </w:rPr>
        <w:t>«</w:t>
      </w:r>
      <w:r w:rsidR="00BA47FD">
        <w:rPr>
          <w:sz w:val="28"/>
          <w:szCs w:val="28"/>
        </w:rPr>
        <w:t>теретеськ</w:t>
      </w:r>
      <w:r w:rsidR="004F2DC6">
        <w:rPr>
          <w:sz w:val="28"/>
          <w:szCs w:val="28"/>
        </w:rPr>
        <w:t>ий процес</w:t>
      </w:r>
      <w:r w:rsidR="00A8461B">
        <w:rPr>
          <w:sz w:val="28"/>
          <w:szCs w:val="28"/>
        </w:rPr>
        <w:t>»</w:t>
      </w:r>
      <w:r w:rsidR="004F2DC6" w:rsidRPr="00EF4E32">
        <w:rPr>
          <w:sz w:val="28"/>
          <w:szCs w:val="28"/>
        </w:rPr>
        <w:t>.</w:t>
      </w:r>
      <w:r w:rsidR="00E02F87" w:rsidRPr="005E362E">
        <w:rPr>
          <w:sz w:val="28"/>
          <w:szCs w:val="28"/>
        </w:rPr>
        <w:t xml:space="preserve"> </w:t>
      </w:r>
    </w:p>
    <w:p w:rsidR="00E02F87" w:rsidRPr="00EF4E32"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12. О</w:t>
      </w:r>
      <w:r w:rsidR="00E02F87" w:rsidRPr="005E362E">
        <w:rPr>
          <w:sz w:val="28"/>
          <w:szCs w:val="28"/>
        </w:rPr>
        <w:t xml:space="preserve">знаки </w:t>
      </w:r>
      <w:r w:rsidR="00BA47FD">
        <w:rPr>
          <w:sz w:val="28"/>
          <w:szCs w:val="28"/>
        </w:rPr>
        <w:t>теретеськ</w:t>
      </w:r>
      <w:r w:rsidR="00E02F87" w:rsidRPr="005E362E">
        <w:rPr>
          <w:sz w:val="28"/>
          <w:szCs w:val="28"/>
        </w:rPr>
        <w:t xml:space="preserve">ого процесу, які полягають у тому, що: а) регулювання </w:t>
      </w:r>
      <w:r w:rsidR="00BA47FD">
        <w:rPr>
          <w:sz w:val="28"/>
          <w:szCs w:val="28"/>
        </w:rPr>
        <w:t>теретеськ</w:t>
      </w:r>
      <w:r w:rsidR="00E02F87" w:rsidRPr="005E362E">
        <w:rPr>
          <w:sz w:val="28"/>
          <w:szCs w:val="28"/>
        </w:rPr>
        <w:t xml:space="preserve">ого розгляду здійснюється законодавством про </w:t>
      </w:r>
      <w:r w:rsidR="00BA47FD">
        <w:rPr>
          <w:sz w:val="28"/>
          <w:szCs w:val="28"/>
        </w:rPr>
        <w:t>теретеськ</w:t>
      </w:r>
      <w:r w:rsidR="00E02F87" w:rsidRPr="005E362E">
        <w:rPr>
          <w:sz w:val="28"/>
          <w:szCs w:val="28"/>
        </w:rPr>
        <w:t xml:space="preserve">і суди, умовами </w:t>
      </w:r>
      <w:r w:rsidR="00BA47FD">
        <w:rPr>
          <w:sz w:val="28"/>
          <w:szCs w:val="28"/>
        </w:rPr>
        <w:t>теретеськ</w:t>
      </w:r>
      <w:r w:rsidR="00E02F87" w:rsidRPr="005E362E">
        <w:rPr>
          <w:sz w:val="28"/>
          <w:szCs w:val="28"/>
        </w:rPr>
        <w:t xml:space="preserve">ої угоди або іншої угоди сторін в процесі розгляду та правилами (регламентами, положеннями, статутами) постійно діючих </w:t>
      </w:r>
      <w:r w:rsidR="00BA47FD">
        <w:rPr>
          <w:sz w:val="28"/>
          <w:szCs w:val="28"/>
        </w:rPr>
        <w:t>теретеськ</w:t>
      </w:r>
      <w:r w:rsidR="00E02F87" w:rsidRPr="005E362E">
        <w:rPr>
          <w:sz w:val="28"/>
          <w:szCs w:val="28"/>
        </w:rPr>
        <w:t xml:space="preserve">их судів; б) законодавчо закріплюється майже необмежене право сторін щодо встановлення процедури вирішення спору (диспозитивність </w:t>
      </w:r>
      <w:r w:rsidR="00BA47FD">
        <w:rPr>
          <w:sz w:val="28"/>
          <w:szCs w:val="28"/>
        </w:rPr>
        <w:t>теретеськ</w:t>
      </w:r>
      <w:r w:rsidR="00E02F87" w:rsidRPr="005E362E">
        <w:rPr>
          <w:sz w:val="28"/>
          <w:szCs w:val="28"/>
        </w:rPr>
        <w:t xml:space="preserve">ого розгляду); в) існує специфіка принципів </w:t>
      </w:r>
      <w:r w:rsidR="00BA47FD">
        <w:rPr>
          <w:sz w:val="28"/>
          <w:szCs w:val="28"/>
        </w:rPr>
        <w:t>теретеськ</w:t>
      </w:r>
      <w:r w:rsidR="00E02F87" w:rsidRPr="005E362E">
        <w:rPr>
          <w:sz w:val="28"/>
          <w:szCs w:val="28"/>
        </w:rPr>
        <w:t xml:space="preserve">ого розгляду; г) йому притаманна спрощеність процедури розгляду; д) існуванні особливостей правового статусу </w:t>
      </w:r>
      <w:r w:rsidR="004F2DC6">
        <w:rPr>
          <w:sz w:val="28"/>
          <w:szCs w:val="28"/>
        </w:rPr>
        <w:t xml:space="preserve">учасників </w:t>
      </w:r>
      <w:r w:rsidR="00BA47FD">
        <w:rPr>
          <w:sz w:val="28"/>
          <w:szCs w:val="28"/>
        </w:rPr>
        <w:t>теретеськ</w:t>
      </w:r>
      <w:r w:rsidR="004F2DC6">
        <w:rPr>
          <w:sz w:val="28"/>
          <w:szCs w:val="28"/>
        </w:rPr>
        <w:t>ого розгляду</w:t>
      </w:r>
      <w:r w:rsidR="004F2DC6" w:rsidRPr="00EF4E32">
        <w:rPr>
          <w:sz w:val="28"/>
          <w:szCs w:val="28"/>
        </w:rPr>
        <w:t>.</w:t>
      </w:r>
    </w:p>
    <w:p w:rsidR="00E02F87" w:rsidRPr="00EF4E32"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13. З</w:t>
      </w:r>
      <w:r w:rsidR="00E02F87" w:rsidRPr="005E362E">
        <w:rPr>
          <w:sz w:val="28"/>
          <w:szCs w:val="28"/>
        </w:rPr>
        <w:t xml:space="preserve">апропоновано визначення рішення </w:t>
      </w:r>
      <w:r w:rsidR="00BA47FD">
        <w:rPr>
          <w:sz w:val="28"/>
          <w:szCs w:val="28"/>
        </w:rPr>
        <w:t>теретеськ</w:t>
      </w:r>
      <w:r w:rsidR="00E02F87" w:rsidRPr="005E362E">
        <w:rPr>
          <w:sz w:val="28"/>
          <w:szCs w:val="28"/>
        </w:rPr>
        <w:t>ого суду як процесуального правозастосовчого акту, в якому визнається існування чи відсутність між сторонами певних правовідносин, який приймається недержавним юрисдикційним органом, є обов'язковим для сторін спору та виконання якого може бути забезпечене примусовою силою держави</w:t>
      </w:r>
      <w:r w:rsidR="004F2DC6" w:rsidRPr="00EF4E32">
        <w:rPr>
          <w:sz w:val="28"/>
          <w:szCs w:val="28"/>
        </w:rPr>
        <w:t>.</w:t>
      </w:r>
    </w:p>
    <w:p w:rsidR="00E02F87" w:rsidRPr="00EF4E32"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14. В</w:t>
      </w:r>
      <w:r w:rsidR="00E02F87" w:rsidRPr="005E362E">
        <w:rPr>
          <w:sz w:val="28"/>
          <w:szCs w:val="28"/>
        </w:rPr>
        <w:t xml:space="preserve">иділено наступні ознаки рішення </w:t>
      </w:r>
      <w:r w:rsidR="00BA47FD">
        <w:rPr>
          <w:sz w:val="28"/>
          <w:szCs w:val="28"/>
        </w:rPr>
        <w:t>теретеськ</w:t>
      </w:r>
      <w:r w:rsidR="00E02F87" w:rsidRPr="005E362E">
        <w:rPr>
          <w:sz w:val="28"/>
          <w:szCs w:val="28"/>
        </w:rPr>
        <w:t xml:space="preserve">ого суду: імперативність, формалізованість, законність та обґрунтованість, підконтрольність, пов’язаність з </w:t>
      </w:r>
      <w:r w:rsidR="00BA47FD">
        <w:rPr>
          <w:sz w:val="28"/>
          <w:szCs w:val="28"/>
        </w:rPr>
        <w:t>теретеськ</w:t>
      </w:r>
      <w:r w:rsidR="00E02F87" w:rsidRPr="005E362E">
        <w:rPr>
          <w:sz w:val="28"/>
          <w:szCs w:val="28"/>
        </w:rPr>
        <w:t>ою угодою, остаточність, обов’язковість, виключність, відносна прею</w:t>
      </w:r>
      <w:r w:rsidR="004F2DC6">
        <w:rPr>
          <w:sz w:val="28"/>
          <w:szCs w:val="28"/>
        </w:rPr>
        <w:t>диційність та розкрито їх зміст</w:t>
      </w:r>
      <w:r w:rsidR="004F2DC6" w:rsidRPr="00EF4E32">
        <w:rPr>
          <w:sz w:val="28"/>
          <w:szCs w:val="28"/>
        </w:rPr>
        <w:t>.</w:t>
      </w:r>
    </w:p>
    <w:p w:rsidR="00E02F87" w:rsidRPr="005E362E"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15. З</w:t>
      </w:r>
      <w:r w:rsidR="00E02F87" w:rsidRPr="005E362E">
        <w:rPr>
          <w:sz w:val="28"/>
          <w:szCs w:val="28"/>
        </w:rPr>
        <w:t xml:space="preserve">апропоновано розглядати виконання рішень </w:t>
      </w:r>
      <w:r w:rsidR="00BA47FD">
        <w:rPr>
          <w:sz w:val="28"/>
          <w:szCs w:val="28"/>
        </w:rPr>
        <w:t>теретеськ</w:t>
      </w:r>
      <w:r w:rsidR="00E02F87" w:rsidRPr="005E362E">
        <w:rPr>
          <w:sz w:val="28"/>
          <w:szCs w:val="28"/>
        </w:rPr>
        <w:t xml:space="preserve">ого суду як правове явище в трьох аспектах: а) як гарантію реального захисту порушених, </w:t>
      </w:r>
      <w:r w:rsidR="00E02F87" w:rsidRPr="005E362E">
        <w:rPr>
          <w:sz w:val="28"/>
          <w:szCs w:val="28"/>
        </w:rPr>
        <w:lastRenderedPageBreak/>
        <w:t xml:space="preserve">оспорюваних чи невизнаних суб'єктивних прав, оскільки лише за умови повного, своєчасного та ефективного їх виконання ми можемо стверджувати про реальне забезпечення прав і свобод людини; б) як окрему стадію </w:t>
      </w:r>
      <w:r w:rsidR="00BA47FD">
        <w:rPr>
          <w:sz w:val="28"/>
          <w:szCs w:val="28"/>
        </w:rPr>
        <w:t>теретеськ</w:t>
      </w:r>
      <w:r w:rsidR="00E02F87" w:rsidRPr="005E362E">
        <w:rPr>
          <w:sz w:val="28"/>
          <w:szCs w:val="28"/>
        </w:rPr>
        <w:t xml:space="preserve">ого процесу, яка знаходиться в нерозривному поєднанні з процедурою самого вирішення спорів в </w:t>
      </w:r>
      <w:r w:rsidR="00BA47FD">
        <w:rPr>
          <w:sz w:val="28"/>
          <w:szCs w:val="28"/>
        </w:rPr>
        <w:t>теретеськ</w:t>
      </w:r>
      <w:r w:rsidR="00E02F87" w:rsidRPr="005E362E">
        <w:rPr>
          <w:sz w:val="28"/>
          <w:szCs w:val="28"/>
        </w:rPr>
        <w:t xml:space="preserve">ому суді, а також логічно завершує цю процедуру; в) як, з одного боку, окремий під інститут законодавства про </w:t>
      </w:r>
      <w:r w:rsidR="00BA47FD">
        <w:rPr>
          <w:sz w:val="28"/>
          <w:szCs w:val="28"/>
        </w:rPr>
        <w:t>теретеськ</w:t>
      </w:r>
      <w:r w:rsidR="00E02F87" w:rsidRPr="005E362E">
        <w:rPr>
          <w:sz w:val="28"/>
          <w:szCs w:val="28"/>
        </w:rPr>
        <w:t>і суди, який в контексті загальної законодавчої спільності врегульовує специфічний вид суспільних правовідносин, а з іншого - інститут виконавчого законодавства</w:t>
      </w:r>
      <w:r w:rsidR="004F2DC6" w:rsidRPr="00EF4E32">
        <w:rPr>
          <w:sz w:val="28"/>
          <w:szCs w:val="28"/>
        </w:rPr>
        <w:t>.</w:t>
      </w:r>
      <w:r w:rsidR="00E02F87" w:rsidRPr="005E362E">
        <w:rPr>
          <w:sz w:val="28"/>
          <w:szCs w:val="28"/>
        </w:rPr>
        <w:t xml:space="preserve"> </w:t>
      </w:r>
    </w:p>
    <w:p w:rsidR="00E02F87" w:rsidRPr="005E362E" w:rsidRDefault="00D639C9" w:rsidP="00A23D02">
      <w:pPr>
        <w:pStyle w:val="aa"/>
        <w:spacing w:before="0" w:beforeAutospacing="0" w:after="0" w:afterAutospacing="0" w:line="336" w:lineRule="auto"/>
        <w:ind w:firstLine="709"/>
        <w:jc w:val="both"/>
        <w:rPr>
          <w:sz w:val="28"/>
          <w:szCs w:val="28"/>
        </w:rPr>
      </w:pPr>
      <w:r w:rsidRPr="005E362E">
        <w:rPr>
          <w:bCs/>
          <w:sz w:val="28"/>
          <w:szCs w:val="28"/>
          <w:lang w:val="uk-UA"/>
        </w:rPr>
        <w:t>16. В</w:t>
      </w:r>
      <w:r w:rsidR="00E02F87" w:rsidRPr="005E362E">
        <w:rPr>
          <w:sz w:val="28"/>
          <w:szCs w:val="28"/>
        </w:rPr>
        <w:t xml:space="preserve">изначені та обґрунтовані наступні критерії розмежування міжнародного комерційного арбітражу та </w:t>
      </w:r>
      <w:r w:rsidR="00BA47FD">
        <w:rPr>
          <w:sz w:val="28"/>
          <w:szCs w:val="28"/>
        </w:rPr>
        <w:t>теретеськ</w:t>
      </w:r>
      <w:r w:rsidR="00E02F87" w:rsidRPr="005E362E">
        <w:rPr>
          <w:sz w:val="28"/>
          <w:szCs w:val="28"/>
        </w:rPr>
        <w:t xml:space="preserve">ого суду: а) суб’єктний склад сторін арбітражної угоди і, відповідно, сторін спірних правовідносин; б) характер спірних правовідносин (мають вони внутрішньогосподарський чи зовнішньоторговельний характер); в) можливість або неможливість застосування в процесі розгляду спору іноземного закону для визначення прав і обов’язків сторін і вирішення спору; д) різний правовий режим виконання арбітражних ( </w:t>
      </w:r>
      <w:r w:rsidR="00BA47FD">
        <w:rPr>
          <w:sz w:val="28"/>
          <w:szCs w:val="28"/>
        </w:rPr>
        <w:t>теретеськ</w:t>
      </w:r>
      <w:r w:rsidR="00E02F87" w:rsidRPr="005E362E">
        <w:rPr>
          <w:sz w:val="28"/>
          <w:szCs w:val="28"/>
        </w:rPr>
        <w:t>их) рішень</w:t>
      </w:r>
      <w:r w:rsidR="004F2DC6" w:rsidRPr="00EF4E32">
        <w:rPr>
          <w:sz w:val="28"/>
          <w:szCs w:val="28"/>
        </w:rPr>
        <w:t>.</w:t>
      </w:r>
    </w:p>
    <w:p w:rsidR="00E02F87" w:rsidRPr="005E362E" w:rsidRDefault="00D639C9" w:rsidP="00A23D02">
      <w:pPr>
        <w:pStyle w:val="aa"/>
        <w:spacing w:before="0" w:beforeAutospacing="0" w:after="0" w:afterAutospacing="0" w:line="336" w:lineRule="auto"/>
        <w:ind w:firstLine="709"/>
        <w:jc w:val="both"/>
        <w:rPr>
          <w:sz w:val="28"/>
          <w:szCs w:val="28"/>
        </w:rPr>
      </w:pPr>
      <w:r w:rsidRPr="005E362E">
        <w:rPr>
          <w:sz w:val="28"/>
          <w:szCs w:val="28"/>
          <w:lang w:val="uk-UA"/>
        </w:rPr>
        <w:t>17. В</w:t>
      </w:r>
      <w:r w:rsidR="00E02F87" w:rsidRPr="005E362E">
        <w:rPr>
          <w:sz w:val="28"/>
          <w:szCs w:val="28"/>
        </w:rPr>
        <w:t>иділено тенденцію до все більшого визнання значущості іноземного імперативного законодавства під час вирішення спорів в міжнародному комерційному арбітражі</w:t>
      </w:r>
      <w:r w:rsidR="004F2DC6" w:rsidRPr="00EF4E32">
        <w:rPr>
          <w:sz w:val="28"/>
          <w:szCs w:val="28"/>
        </w:rPr>
        <w:t>.</w:t>
      </w:r>
    </w:p>
    <w:p w:rsidR="00D639C9" w:rsidRPr="005E362E" w:rsidRDefault="005E362E" w:rsidP="00A23D02">
      <w:pPr>
        <w:pStyle w:val="aa"/>
        <w:spacing w:before="0" w:beforeAutospacing="0" w:after="0" w:afterAutospacing="0" w:line="336" w:lineRule="auto"/>
        <w:ind w:firstLine="709"/>
        <w:jc w:val="both"/>
        <w:rPr>
          <w:bCs/>
          <w:iCs/>
          <w:sz w:val="28"/>
          <w:szCs w:val="28"/>
          <w:lang w:val="uk-UA"/>
        </w:rPr>
      </w:pPr>
      <w:r w:rsidRPr="005E362E">
        <w:rPr>
          <w:bCs/>
          <w:iCs/>
          <w:sz w:val="28"/>
          <w:szCs w:val="28"/>
          <w:lang w:val="uk-UA"/>
        </w:rPr>
        <w:t xml:space="preserve">Спираючись на вищевикладене, можна відзначити, що </w:t>
      </w:r>
      <w:r w:rsidR="00BA47FD">
        <w:rPr>
          <w:bCs/>
          <w:iCs/>
          <w:sz w:val="28"/>
          <w:szCs w:val="28"/>
          <w:lang w:val="uk-UA"/>
        </w:rPr>
        <w:t>теретеськ</w:t>
      </w:r>
      <w:r w:rsidRPr="005E362E">
        <w:rPr>
          <w:bCs/>
          <w:iCs/>
          <w:sz w:val="28"/>
          <w:szCs w:val="28"/>
          <w:lang w:val="uk-UA"/>
        </w:rPr>
        <w:t xml:space="preserve">е </w:t>
      </w:r>
      <w:r w:rsidR="00BA47FD">
        <w:rPr>
          <w:bCs/>
          <w:iCs/>
          <w:sz w:val="28"/>
          <w:szCs w:val="28"/>
          <w:lang w:val="uk-UA"/>
        </w:rPr>
        <w:t>садочин</w:t>
      </w:r>
      <w:r w:rsidRPr="005E362E">
        <w:rPr>
          <w:bCs/>
          <w:iCs/>
          <w:sz w:val="28"/>
          <w:szCs w:val="28"/>
          <w:lang w:val="uk-UA"/>
        </w:rPr>
        <w:t xml:space="preserve">ство посідає значне місце серед існуючої системи альтернативної юрисдикції, даючи можливість зацікавленим особам звернутися за вирішенням спооу до поза державного органу, який має переваги щодо конфедеційності розгляду справи, строків її розгляду і дає більшу можливість, у порівнянні  із судами загальної юрисдикції, використовувати диспозитивні начала процесу. </w:t>
      </w:r>
    </w:p>
    <w:p w:rsidR="00EF60FD" w:rsidRDefault="00EF60FD" w:rsidP="00A23D02">
      <w:pPr>
        <w:pStyle w:val="aa"/>
        <w:spacing w:line="336" w:lineRule="auto"/>
        <w:jc w:val="center"/>
        <w:rPr>
          <w:b/>
          <w:sz w:val="28"/>
          <w:szCs w:val="28"/>
          <w:lang w:val="uk-UA"/>
        </w:rPr>
      </w:pPr>
    </w:p>
    <w:p w:rsidR="00EF60FD" w:rsidRDefault="00EF60FD" w:rsidP="00A23D02">
      <w:pPr>
        <w:pStyle w:val="aa"/>
        <w:spacing w:line="336" w:lineRule="auto"/>
        <w:jc w:val="center"/>
        <w:rPr>
          <w:b/>
          <w:sz w:val="28"/>
          <w:szCs w:val="28"/>
          <w:lang w:val="uk-UA"/>
        </w:rPr>
      </w:pPr>
    </w:p>
    <w:p w:rsidR="00EF60FD" w:rsidRDefault="00EF60FD" w:rsidP="00A23D02">
      <w:pPr>
        <w:pStyle w:val="aa"/>
        <w:spacing w:line="336" w:lineRule="auto"/>
        <w:jc w:val="center"/>
        <w:rPr>
          <w:b/>
          <w:sz w:val="28"/>
          <w:szCs w:val="28"/>
          <w:lang w:val="uk-UA"/>
        </w:rPr>
      </w:pPr>
    </w:p>
    <w:p w:rsidR="00EF60FD" w:rsidRDefault="00EF60FD" w:rsidP="00A23D02">
      <w:pPr>
        <w:pStyle w:val="aa"/>
        <w:spacing w:line="336" w:lineRule="auto"/>
        <w:jc w:val="center"/>
        <w:rPr>
          <w:b/>
          <w:sz w:val="28"/>
          <w:szCs w:val="28"/>
          <w:lang w:val="uk-UA"/>
        </w:rPr>
      </w:pPr>
    </w:p>
    <w:p w:rsidR="00EF60FD" w:rsidRDefault="00EF60FD" w:rsidP="00A23D02">
      <w:pPr>
        <w:pStyle w:val="aa"/>
        <w:spacing w:line="336" w:lineRule="auto"/>
        <w:jc w:val="center"/>
        <w:rPr>
          <w:b/>
          <w:sz w:val="28"/>
          <w:szCs w:val="28"/>
          <w:lang w:val="uk-UA"/>
        </w:rPr>
      </w:pPr>
    </w:p>
    <w:p w:rsidR="00D639C9" w:rsidRDefault="005767D6" w:rsidP="00A23D02">
      <w:pPr>
        <w:pStyle w:val="aa"/>
        <w:spacing w:line="336" w:lineRule="auto"/>
        <w:jc w:val="center"/>
        <w:rPr>
          <w:b/>
          <w:sz w:val="28"/>
          <w:szCs w:val="28"/>
          <w:lang w:val="uk-UA"/>
        </w:rPr>
      </w:pPr>
      <w:r>
        <w:rPr>
          <w:b/>
          <w:sz w:val="28"/>
          <w:szCs w:val="28"/>
          <w:lang w:val="uk-UA"/>
        </w:rPr>
        <w:lastRenderedPageBreak/>
        <w:t>ЛІТЕРАТУРА</w:t>
      </w:r>
    </w:p>
    <w:p w:rsidR="002C098E" w:rsidRPr="00ED785A" w:rsidRDefault="00ED785A" w:rsidP="002C098E">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ED785A">
        <w:rPr>
          <w:rFonts w:ascii="Times New Roman" w:hAnsi="Times New Roman" w:cs="Times New Roman"/>
          <w:sz w:val="28"/>
          <w:szCs w:val="28"/>
        </w:rPr>
        <w:t xml:space="preserve">Шепель Т. П., Чагін С. М., Колотило М. М., Болтушкіна О. В., Мустафаєва М. Д., Харченко Н. М. </w:t>
      </w:r>
      <w:r w:rsidR="00BA47FD">
        <w:rPr>
          <w:rFonts w:ascii="Times New Roman" w:hAnsi="Times New Roman" w:cs="Times New Roman"/>
          <w:sz w:val="28"/>
          <w:szCs w:val="28"/>
        </w:rPr>
        <w:t>Теретеськ</w:t>
      </w:r>
      <w:r w:rsidRPr="00ED785A">
        <w:rPr>
          <w:rFonts w:ascii="Times New Roman" w:hAnsi="Times New Roman" w:cs="Times New Roman"/>
          <w:sz w:val="28"/>
          <w:szCs w:val="28"/>
        </w:rPr>
        <w:t>і суди в Україні: стан розвитку, статистика, практика та перспективи. — Київ, 2018. — 52 с</w:t>
      </w:r>
      <w:r>
        <w:rPr>
          <w:rFonts w:ascii="Times New Roman" w:hAnsi="Times New Roman" w:cs="Times New Roman"/>
          <w:sz w:val="28"/>
          <w:szCs w:val="28"/>
        </w:rPr>
        <w:t>.</w:t>
      </w:r>
    </w:p>
    <w:p w:rsidR="00155F7F" w:rsidRPr="002C098E" w:rsidRDefault="00155F7F" w:rsidP="002C098E">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2C098E">
        <w:rPr>
          <w:rFonts w:ascii="Times New Roman" w:hAnsi="Times New Roman" w:cs="Times New Roman"/>
          <w:iCs/>
          <w:sz w:val="28"/>
          <w:szCs w:val="28"/>
        </w:rPr>
        <w:t xml:space="preserve">Писарева </w:t>
      </w:r>
      <w:r w:rsidR="000C3CCD">
        <w:rPr>
          <w:rFonts w:ascii="Times New Roman" w:hAnsi="Times New Roman" w:cs="Times New Roman"/>
          <w:iCs/>
          <w:sz w:val="28"/>
          <w:szCs w:val="28"/>
        </w:rPr>
        <w:t>І</w:t>
      </w:r>
      <w:r w:rsidRPr="002C098E">
        <w:rPr>
          <w:rFonts w:ascii="Times New Roman" w:hAnsi="Times New Roman" w:cs="Times New Roman"/>
          <w:iCs/>
          <w:sz w:val="28"/>
          <w:szCs w:val="28"/>
        </w:rPr>
        <w:t>. Концепц</w:t>
      </w:r>
      <w:r w:rsidR="000C3CCD">
        <w:rPr>
          <w:rFonts w:ascii="Times New Roman" w:hAnsi="Times New Roman" w:cs="Times New Roman"/>
          <w:iCs/>
          <w:sz w:val="28"/>
          <w:szCs w:val="28"/>
        </w:rPr>
        <w:t>і</w:t>
      </w:r>
      <w:r w:rsidRPr="002C098E">
        <w:rPr>
          <w:rFonts w:ascii="Times New Roman" w:hAnsi="Times New Roman" w:cs="Times New Roman"/>
          <w:iCs/>
          <w:sz w:val="28"/>
          <w:szCs w:val="28"/>
        </w:rPr>
        <w:t xml:space="preserve">я альтернативного </w:t>
      </w:r>
      <w:r w:rsidR="000C3CCD">
        <w:rPr>
          <w:rFonts w:ascii="Times New Roman" w:hAnsi="Times New Roman" w:cs="Times New Roman"/>
          <w:iCs/>
          <w:sz w:val="28"/>
          <w:szCs w:val="28"/>
        </w:rPr>
        <w:t>вирішення</w:t>
      </w:r>
      <w:r w:rsidRPr="002C098E">
        <w:rPr>
          <w:rFonts w:ascii="Times New Roman" w:hAnsi="Times New Roman" w:cs="Times New Roman"/>
          <w:iCs/>
          <w:sz w:val="28"/>
          <w:szCs w:val="28"/>
        </w:rPr>
        <w:t xml:space="preserve"> спор</w:t>
      </w:r>
      <w:r w:rsidR="000C3CCD">
        <w:rPr>
          <w:rFonts w:ascii="Times New Roman" w:hAnsi="Times New Roman" w:cs="Times New Roman"/>
          <w:iCs/>
          <w:sz w:val="28"/>
          <w:szCs w:val="28"/>
        </w:rPr>
        <w:t>і</w:t>
      </w:r>
      <w:r w:rsidRPr="002C098E">
        <w:rPr>
          <w:rFonts w:ascii="Times New Roman" w:hAnsi="Times New Roman" w:cs="Times New Roman"/>
          <w:iCs/>
          <w:sz w:val="28"/>
          <w:szCs w:val="28"/>
        </w:rPr>
        <w:t xml:space="preserve">в / </w:t>
      </w:r>
      <w:r w:rsidR="000C3CCD">
        <w:rPr>
          <w:rFonts w:ascii="Times New Roman" w:hAnsi="Times New Roman" w:cs="Times New Roman"/>
          <w:iCs/>
          <w:sz w:val="28"/>
          <w:szCs w:val="28"/>
        </w:rPr>
        <w:t>І</w:t>
      </w:r>
      <w:r w:rsidRPr="002C098E">
        <w:rPr>
          <w:rFonts w:ascii="Times New Roman" w:hAnsi="Times New Roman" w:cs="Times New Roman"/>
          <w:iCs/>
          <w:sz w:val="28"/>
          <w:szCs w:val="28"/>
        </w:rPr>
        <w:t xml:space="preserve">. Писарева // </w:t>
      </w:r>
      <w:r w:rsidR="000C3CCD">
        <w:rPr>
          <w:rFonts w:ascii="Times New Roman" w:hAnsi="Times New Roman" w:cs="Times New Roman"/>
          <w:iCs/>
          <w:sz w:val="28"/>
          <w:szCs w:val="28"/>
        </w:rPr>
        <w:t>Підприємництво, господарство і право</w:t>
      </w:r>
      <w:r w:rsidRPr="002C098E">
        <w:rPr>
          <w:rFonts w:ascii="Times New Roman" w:hAnsi="Times New Roman" w:cs="Times New Roman"/>
          <w:iCs/>
          <w:sz w:val="28"/>
          <w:szCs w:val="28"/>
        </w:rPr>
        <w:t>. –</w:t>
      </w:r>
      <w:r w:rsidR="000C3CCD">
        <w:rPr>
          <w:rFonts w:ascii="Times New Roman" w:hAnsi="Times New Roman" w:cs="Times New Roman"/>
          <w:iCs/>
          <w:sz w:val="28"/>
          <w:szCs w:val="28"/>
        </w:rPr>
        <w:t>2017</w:t>
      </w:r>
      <w:r w:rsidRPr="002C098E">
        <w:rPr>
          <w:rFonts w:ascii="Times New Roman" w:hAnsi="Times New Roman" w:cs="Times New Roman"/>
          <w:iCs/>
          <w:sz w:val="28"/>
          <w:szCs w:val="28"/>
        </w:rPr>
        <w:t>. – № 9. – С. 28.</w:t>
      </w:r>
    </w:p>
    <w:p w:rsidR="00155F7F" w:rsidRPr="00CC225D" w:rsidRDefault="00155F7F" w:rsidP="002C098E">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Виноградова Е. А. Законодательство о третейском суде  / Е. А. Виноградова // Хозяйство и право. – 1992. – № 10. – С. 93.</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Клеандров М. И. Прошлое третейских судов по разрешению экономических споров / М. И. Клеандров // Третейский суд. – 2000. – № 5. – С. 87.</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Леонтович Ф. И. Очерки истории русско-литовского права. / Ф. И. Леонтович – С.Пб., 1894.-  567</w:t>
      </w:r>
      <w:r w:rsidRPr="00CC225D">
        <w:rPr>
          <w:rFonts w:ascii="Times New Roman" w:hAnsi="Times New Roman" w:cs="Times New Roman"/>
          <w:iCs/>
          <w:sz w:val="28"/>
          <w:szCs w:val="28"/>
          <w:lang w:val="en-US"/>
        </w:rPr>
        <w:t>c.</w:t>
      </w:r>
    </w:p>
    <w:p w:rsidR="00155F7F" w:rsidRPr="00CC225D" w:rsidRDefault="00155F7F" w:rsidP="00966B1C">
      <w:pPr>
        <w:pStyle w:val="a3"/>
        <w:numPr>
          <w:ilvl w:val="0"/>
          <w:numId w:val="5"/>
        </w:numPr>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 xml:space="preserve">Пашук А. Й. Суд і </w:t>
      </w:r>
      <w:r w:rsidR="00BA47FD">
        <w:rPr>
          <w:rFonts w:ascii="Times New Roman" w:hAnsi="Times New Roman" w:cs="Times New Roman"/>
          <w:iCs/>
          <w:sz w:val="28"/>
          <w:szCs w:val="28"/>
        </w:rPr>
        <w:t>садочин</w:t>
      </w:r>
      <w:r w:rsidRPr="00CC225D">
        <w:rPr>
          <w:rFonts w:ascii="Times New Roman" w:hAnsi="Times New Roman" w:cs="Times New Roman"/>
          <w:iCs/>
          <w:sz w:val="28"/>
          <w:szCs w:val="28"/>
        </w:rPr>
        <w:t xml:space="preserve">ство на Лівобережній Україні в XVII–XVIII ст. / А. Й. Пашук – Львів, 1967.- </w:t>
      </w:r>
      <w:r w:rsidRPr="00CC0E59">
        <w:rPr>
          <w:rFonts w:ascii="Times New Roman" w:hAnsi="Times New Roman" w:cs="Times New Roman"/>
          <w:iCs/>
          <w:sz w:val="28"/>
          <w:szCs w:val="28"/>
          <w:lang w:val="ru-RU"/>
        </w:rPr>
        <w:t>439</w:t>
      </w:r>
      <w:r w:rsidRPr="00CC225D">
        <w:rPr>
          <w:rFonts w:ascii="Times New Roman" w:hAnsi="Times New Roman" w:cs="Times New Roman"/>
          <w:iCs/>
          <w:sz w:val="28"/>
          <w:szCs w:val="28"/>
          <w:lang w:val="en-US"/>
        </w:rPr>
        <w:t>c</w:t>
      </w:r>
      <w:r w:rsidRPr="00CC0E59">
        <w:rPr>
          <w:rFonts w:ascii="Times New Roman" w:hAnsi="Times New Roman" w:cs="Times New Roman"/>
          <w:iCs/>
          <w:sz w:val="28"/>
          <w:szCs w:val="28"/>
          <w:lang w:val="ru-RU"/>
        </w:rPr>
        <w:t>.</w:t>
      </w:r>
    </w:p>
    <w:p w:rsidR="00155F7F" w:rsidRPr="00CC225D" w:rsidRDefault="00155F7F" w:rsidP="00966B1C">
      <w:pPr>
        <w:pStyle w:val="a3"/>
        <w:numPr>
          <w:ilvl w:val="0"/>
          <w:numId w:val="5"/>
        </w:numPr>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 xml:space="preserve">Волков А. Ф. Торговые третейские суды. / А. Ф. Волков – С.Пб., 1913. –  305 </w:t>
      </w:r>
      <w:r w:rsidRPr="00CC225D">
        <w:rPr>
          <w:rFonts w:ascii="Times New Roman" w:hAnsi="Times New Roman" w:cs="Times New Roman"/>
          <w:iCs/>
          <w:sz w:val="28"/>
          <w:szCs w:val="28"/>
          <w:lang w:val="en-US"/>
        </w:rPr>
        <w:t>c</w:t>
      </w:r>
      <w:r w:rsidRPr="00CC225D">
        <w:rPr>
          <w:rFonts w:ascii="Times New Roman" w:hAnsi="Times New Roman" w:cs="Times New Roman"/>
          <w:iCs/>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 xml:space="preserve">Вицын А. И. Третейский суд по русскому праву, историко-догматическое рассуждение. / А. И. Вицын – М., 1856. –  253 </w:t>
      </w:r>
      <w:r w:rsidRPr="00CC225D">
        <w:rPr>
          <w:rFonts w:ascii="Times New Roman" w:hAnsi="Times New Roman" w:cs="Times New Roman"/>
          <w:iCs/>
          <w:sz w:val="28"/>
          <w:szCs w:val="28"/>
          <w:lang w:val="en-US"/>
        </w:rPr>
        <w:t>c</w:t>
      </w:r>
      <w:r w:rsidRPr="00CC225D">
        <w:rPr>
          <w:rFonts w:ascii="Times New Roman" w:hAnsi="Times New Roman" w:cs="Times New Roman"/>
          <w:iCs/>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Веселов А. В. История развития третейского суда в России / А. В. Веселов // Политология в России. – 2001. – № за 11. 12. – С. 37.</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Гамбург</w:t>
      </w:r>
      <w:r w:rsidRPr="00CC225D">
        <w:rPr>
          <w:rFonts w:ascii="Times New Roman" w:hAnsi="Times New Roman" w:cs="Times New Roman"/>
          <w:sz w:val="28"/>
          <w:szCs w:val="28"/>
        </w:rPr>
        <w:t xml:space="preserve"> </w:t>
      </w:r>
      <w:r w:rsidRPr="00CC225D">
        <w:rPr>
          <w:rFonts w:ascii="Times New Roman" w:hAnsi="Times New Roman" w:cs="Times New Roman"/>
          <w:iCs/>
          <w:sz w:val="28"/>
          <w:szCs w:val="28"/>
        </w:rPr>
        <w:t xml:space="preserve">Л. С. </w:t>
      </w:r>
      <w:r w:rsidR="00BA47FD">
        <w:rPr>
          <w:rFonts w:ascii="Times New Roman" w:hAnsi="Times New Roman" w:cs="Times New Roman"/>
          <w:iCs/>
          <w:sz w:val="28"/>
          <w:szCs w:val="28"/>
        </w:rPr>
        <w:t>Теретеськ</w:t>
      </w:r>
      <w:r w:rsidRPr="00CC225D">
        <w:rPr>
          <w:rFonts w:ascii="Times New Roman" w:hAnsi="Times New Roman" w:cs="Times New Roman"/>
          <w:iCs/>
          <w:sz w:val="28"/>
          <w:szCs w:val="28"/>
        </w:rPr>
        <w:t>і та мирові суди в Лівобережній Україні (Гетьманщині) другої половини XVII–XVIII ст. / Л. С. Гамбург // Держава і право. Юрид.і політ. науки: Зб. наук. пр. – 2001. – Вип. 13. – С. 65.</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sz w:val="28"/>
          <w:szCs w:val="28"/>
        </w:rPr>
        <w:t xml:space="preserve"> </w:t>
      </w:r>
      <w:r w:rsidRPr="00CC225D">
        <w:rPr>
          <w:rFonts w:ascii="Times New Roman" w:hAnsi="Times New Roman" w:cs="Times New Roman"/>
          <w:iCs/>
          <w:sz w:val="28"/>
          <w:szCs w:val="28"/>
        </w:rPr>
        <w:t xml:space="preserve">Падох Я. Грунтове </w:t>
      </w:r>
      <w:r w:rsidR="00BA47FD">
        <w:rPr>
          <w:rFonts w:ascii="Times New Roman" w:hAnsi="Times New Roman" w:cs="Times New Roman"/>
          <w:iCs/>
          <w:sz w:val="28"/>
          <w:szCs w:val="28"/>
        </w:rPr>
        <w:t>садочин</w:t>
      </w:r>
      <w:r w:rsidRPr="00CC225D">
        <w:rPr>
          <w:rFonts w:ascii="Times New Roman" w:hAnsi="Times New Roman" w:cs="Times New Roman"/>
          <w:iCs/>
          <w:sz w:val="28"/>
          <w:szCs w:val="28"/>
        </w:rPr>
        <w:t>ство на Лівобережній Україні у другій половині XVII–XVIII ст. / Я. Падох – Львів, 1994. – 187</w:t>
      </w:r>
      <w:r w:rsidRPr="00CC225D">
        <w:rPr>
          <w:rFonts w:ascii="Times New Roman" w:hAnsi="Times New Roman" w:cs="Times New Roman"/>
          <w:iCs/>
          <w:sz w:val="28"/>
          <w:szCs w:val="28"/>
          <w:lang w:val="en-US"/>
        </w:rPr>
        <w:t>c</w:t>
      </w:r>
      <w:r w:rsidRPr="00CC225D">
        <w:rPr>
          <w:rFonts w:ascii="Times New Roman" w:hAnsi="Times New Roman" w:cs="Times New Roman"/>
          <w:iCs/>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 xml:space="preserve">Волков А. Ф. Торговые третейские суды. Историко-догматическое исследование. – / А. Ф. Волков.-  С.Пб.,1913. – </w:t>
      </w:r>
      <w:r w:rsidRPr="00CC225D">
        <w:rPr>
          <w:rFonts w:ascii="Times New Roman" w:hAnsi="Times New Roman" w:cs="Times New Roman"/>
          <w:iCs/>
          <w:sz w:val="28"/>
          <w:szCs w:val="28"/>
          <w:lang w:val="en-US"/>
        </w:rPr>
        <w:t>127 c</w:t>
      </w:r>
      <w:r w:rsidRPr="00CC225D">
        <w:rPr>
          <w:rFonts w:ascii="Times New Roman" w:hAnsi="Times New Roman" w:cs="Times New Roman"/>
          <w:iCs/>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СУ РСФСР. – 1924.</w:t>
      </w:r>
      <w:r w:rsidRPr="00CC225D">
        <w:rPr>
          <w:rFonts w:ascii="Times New Roman" w:hAnsi="Times New Roman" w:cs="Times New Roman"/>
          <w:iCs/>
          <w:sz w:val="28"/>
          <w:szCs w:val="28"/>
          <w:lang w:val="en-US"/>
        </w:rPr>
        <w:t>-</w:t>
      </w:r>
      <w:r w:rsidRPr="00CC225D">
        <w:rPr>
          <w:rFonts w:ascii="Times New Roman" w:hAnsi="Times New Roman" w:cs="Times New Roman"/>
          <w:iCs/>
          <w:sz w:val="28"/>
          <w:szCs w:val="28"/>
        </w:rPr>
        <w:t xml:space="preserve"> № 78</w:t>
      </w:r>
      <w:r w:rsidRPr="00CC225D">
        <w:rPr>
          <w:rFonts w:ascii="Times New Roman" w:hAnsi="Times New Roman" w:cs="Times New Roman"/>
          <w:iCs/>
          <w:sz w:val="28"/>
          <w:szCs w:val="28"/>
          <w:lang w:val="en-US"/>
        </w:rPr>
        <w:t xml:space="preserve"> -</w:t>
      </w:r>
      <w:r w:rsidRPr="00CC225D">
        <w:rPr>
          <w:rFonts w:ascii="Times New Roman" w:hAnsi="Times New Roman" w:cs="Times New Roman"/>
          <w:iCs/>
          <w:sz w:val="28"/>
          <w:szCs w:val="28"/>
        </w:rPr>
        <w:t>. Ст. 783.</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Юридический словарь / Под ред. П. И. Кудрявцева. – М., 1956. – Т.2. – 1549</w:t>
      </w:r>
      <w:r w:rsidRPr="00CC225D">
        <w:rPr>
          <w:rFonts w:ascii="Times New Roman" w:hAnsi="Times New Roman" w:cs="Times New Roman"/>
          <w:iCs/>
          <w:sz w:val="28"/>
          <w:szCs w:val="28"/>
          <w:lang w:val="en-US"/>
        </w:rPr>
        <w:t>c</w:t>
      </w:r>
      <w:r w:rsidRPr="00CC225D">
        <w:rPr>
          <w:rFonts w:ascii="Times New Roman" w:hAnsi="Times New Roman" w:cs="Times New Roman"/>
          <w:iCs/>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NewRomanPS-BoldMT" w:hAnsi="Times New Roman" w:cs="Times New Roman"/>
          <w:bCs/>
          <w:sz w:val="28"/>
          <w:szCs w:val="28"/>
        </w:rPr>
        <w:t xml:space="preserve">Васильєв С.В. Цивільний процес: Навчальний </w:t>
      </w:r>
      <w:r w:rsidRPr="00CC225D">
        <w:rPr>
          <w:rFonts w:ascii="Times New Roman" w:eastAsia="TimesNewRomanPSMT" w:hAnsi="Times New Roman" w:cs="Times New Roman"/>
          <w:sz w:val="28"/>
          <w:szCs w:val="28"/>
        </w:rPr>
        <w:t xml:space="preserve">посібник./ </w:t>
      </w:r>
      <w:r w:rsidRPr="00CC225D">
        <w:rPr>
          <w:rFonts w:ascii="Times New Roman" w:eastAsia="TimesNewRomanPS-BoldMT" w:hAnsi="Times New Roman" w:cs="Times New Roman"/>
          <w:bCs/>
          <w:sz w:val="28"/>
          <w:szCs w:val="28"/>
        </w:rPr>
        <w:t>С.В. Васильєв</w:t>
      </w:r>
      <w:r w:rsidRPr="00CC225D">
        <w:rPr>
          <w:rFonts w:ascii="Times New Roman" w:eastAsia="TimesNewRomanPSMT" w:hAnsi="Times New Roman" w:cs="Times New Roman"/>
          <w:sz w:val="28"/>
          <w:szCs w:val="28"/>
        </w:rPr>
        <w:t xml:space="preserve">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w:t>
      </w:r>
      <w:r w:rsidRPr="00CC225D">
        <w:rPr>
          <w:rFonts w:ascii="Times New Roman" w:eastAsia="TimesNewRomanPS-BoldMT" w:hAnsi="Times New Roman" w:cs="Times New Roman"/>
          <w:bCs/>
          <w:sz w:val="28"/>
          <w:szCs w:val="28"/>
        </w:rPr>
        <w:t xml:space="preserve">X.: </w:t>
      </w:r>
      <w:r w:rsidRPr="00CC225D">
        <w:rPr>
          <w:rFonts w:ascii="Times New Roman" w:eastAsia="TimesNewRomanPSMT" w:hAnsi="Times New Roman" w:cs="Times New Roman"/>
          <w:sz w:val="28"/>
          <w:szCs w:val="28"/>
        </w:rPr>
        <w:t xml:space="preserve">ТОВ «ОдіссеіЬ, </w:t>
      </w:r>
      <w:r w:rsidRPr="00CC225D">
        <w:rPr>
          <w:rFonts w:ascii="Times New Roman" w:eastAsia="TimesNewRomanPS-BoldMT" w:hAnsi="Times New Roman" w:cs="Times New Roman"/>
          <w:bCs/>
          <w:sz w:val="28"/>
          <w:szCs w:val="28"/>
        </w:rPr>
        <w:t>20</w:t>
      </w:r>
      <w:r w:rsidR="000C3CCD">
        <w:rPr>
          <w:rFonts w:ascii="Times New Roman" w:eastAsia="TimesNewRomanPS-BoldMT" w:hAnsi="Times New Roman" w:cs="Times New Roman"/>
          <w:bCs/>
          <w:sz w:val="28"/>
          <w:szCs w:val="28"/>
        </w:rPr>
        <w:t>17</w:t>
      </w:r>
      <w:r w:rsidRPr="00CC225D">
        <w:rPr>
          <w:rFonts w:ascii="Times New Roman" w:eastAsia="TimesNewRomanPS-BoldMT" w:hAnsi="Times New Roman" w:cs="Times New Roman"/>
          <w:bCs/>
          <w:sz w:val="28"/>
          <w:szCs w:val="28"/>
        </w:rPr>
        <w:t xml:space="preserve">. - 480 </w:t>
      </w:r>
      <w:r w:rsidRPr="00CC225D">
        <w:rPr>
          <w:rFonts w:ascii="Times New Roman" w:eastAsia="TimesNewRomanPSMT" w:hAnsi="Times New Roman" w:cs="Times New Roman"/>
          <w:sz w:val="28"/>
          <w:szCs w:val="28"/>
        </w:rPr>
        <w:t>с.</w:t>
      </w:r>
    </w:p>
    <w:p w:rsidR="00155F7F" w:rsidRPr="005F405A" w:rsidRDefault="005F405A" w:rsidP="003E1A68">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5F405A">
        <w:rPr>
          <w:rFonts w:ascii="Times New Roman" w:hAnsi="Times New Roman" w:cs="Times New Roman"/>
          <w:sz w:val="28"/>
          <w:szCs w:val="28"/>
        </w:rPr>
        <w:t>Бут</w:t>
      </w:r>
      <w:r w:rsidR="000C3CCD" w:rsidRPr="005F405A">
        <w:rPr>
          <w:rFonts w:ascii="Times New Roman" w:hAnsi="Times New Roman" w:cs="Times New Roman"/>
          <w:sz w:val="28"/>
          <w:szCs w:val="28"/>
        </w:rPr>
        <w:t xml:space="preserve"> І. Місце </w:t>
      </w:r>
      <w:r w:rsidR="00BA47FD">
        <w:rPr>
          <w:rFonts w:ascii="Times New Roman" w:hAnsi="Times New Roman" w:cs="Times New Roman"/>
          <w:sz w:val="28"/>
          <w:szCs w:val="28"/>
        </w:rPr>
        <w:t>теретеськ</w:t>
      </w:r>
      <w:r w:rsidR="000C3CCD" w:rsidRPr="005F405A">
        <w:rPr>
          <w:rFonts w:ascii="Times New Roman" w:hAnsi="Times New Roman" w:cs="Times New Roman"/>
          <w:sz w:val="28"/>
          <w:szCs w:val="28"/>
        </w:rPr>
        <w:t>ого розгляду серед альтернативних способів вирішення цивільно-правових способ</w:t>
      </w:r>
      <w:r w:rsidRPr="005F405A">
        <w:rPr>
          <w:rFonts w:ascii="Times New Roman" w:hAnsi="Times New Roman" w:cs="Times New Roman"/>
          <w:sz w:val="28"/>
          <w:szCs w:val="28"/>
        </w:rPr>
        <w:t>ів</w:t>
      </w:r>
      <w:r w:rsidR="000C3CCD" w:rsidRPr="005F405A">
        <w:rPr>
          <w:rFonts w:ascii="Times New Roman" w:hAnsi="Times New Roman" w:cs="Times New Roman"/>
          <w:sz w:val="28"/>
          <w:szCs w:val="28"/>
        </w:rPr>
        <w:t xml:space="preserve"> </w:t>
      </w:r>
      <w:r w:rsidRPr="005F405A">
        <w:rPr>
          <w:rFonts w:ascii="Times New Roman" w:hAnsi="Times New Roman" w:cs="Times New Roman"/>
          <w:sz w:val="28"/>
          <w:szCs w:val="28"/>
        </w:rPr>
        <w:t>/ І. Бут //</w:t>
      </w:r>
      <w:r w:rsidR="000C3CCD" w:rsidRPr="005F405A">
        <w:rPr>
          <w:rFonts w:ascii="Times New Roman" w:hAnsi="Times New Roman" w:cs="Times New Roman"/>
          <w:sz w:val="28"/>
          <w:szCs w:val="28"/>
        </w:rPr>
        <w:t xml:space="preserve">Національний юридичний журнал: теорія і практика. 2014. № 6. С. 117–121. </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sz w:val="28"/>
          <w:szCs w:val="28"/>
        </w:rPr>
        <w:lastRenderedPageBreak/>
        <w:t xml:space="preserve"> </w:t>
      </w:r>
      <w:r w:rsidRPr="00CC225D">
        <w:rPr>
          <w:rFonts w:ascii="Times New Roman" w:hAnsi="Times New Roman" w:cs="Times New Roman"/>
          <w:iCs/>
          <w:sz w:val="28"/>
          <w:szCs w:val="28"/>
        </w:rPr>
        <w:t>Носырева Е. Альтернативные средства урегулирования споров в США / Е. Носырева // Хозяйство и право. –1998. – № 1. – С.91.</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Цірат Г.А. Міжнародний комерційний арбітраж / Г.А. Цірат. – К., 2002. – 302 с.</w:t>
      </w:r>
    </w:p>
    <w:p w:rsidR="00155F7F" w:rsidRPr="005F405A" w:rsidRDefault="005F405A"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5F405A">
        <w:rPr>
          <w:rFonts w:ascii="Times New Roman" w:hAnsi="Times New Roman" w:cs="Times New Roman"/>
          <w:sz w:val="28"/>
          <w:szCs w:val="28"/>
        </w:rPr>
        <w:t xml:space="preserve">Козирєва, В. П., Гаврилішин, А. П. Законодавство України про </w:t>
      </w:r>
      <w:r w:rsidR="00BA47FD">
        <w:rPr>
          <w:rFonts w:ascii="Times New Roman" w:hAnsi="Times New Roman" w:cs="Times New Roman"/>
          <w:sz w:val="28"/>
          <w:szCs w:val="28"/>
        </w:rPr>
        <w:t>теретеськ</w:t>
      </w:r>
      <w:r w:rsidRPr="005F405A">
        <w:rPr>
          <w:rFonts w:ascii="Times New Roman" w:hAnsi="Times New Roman" w:cs="Times New Roman"/>
          <w:sz w:val="28"/>
          <w:szCs w:val="28"/>
        </w:rPr>
        <w:t xml:space="preserve">і суди: основні закономірності та перспективи розвитку. Повітряне та космічне право : Юридичний вісник. 2016. Т. 1. № 38. С. 134–138 </w:t>
      </w:r>
    </w:p>
    <w:p w:rsidR="005F405A" w:rsidRPr="005F405A" w:rsidRDefault="005F405A"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5F405A">
        <w:rPr>
          <w:rFonts w:ascii="Times New Roman" w:hAnsi="Times New Roman" w:cs="Times New Roman"/>
          <w:sz w:val="28"/>
          <w:szCs w:val="28"/>
        </w:rPr>
        <w:t xml:space="preserve">Козирєва, В. П., Гаврилішин, А. П. Проблеми </w:t>
      </w:r>
      <w:r w:rsidR="00BA47FD">
        <w:rPr>
          <w:rFonts w:ascii="Times New Roman" w:hAnsi="Times New Roman" w:cs="Times New Roman"/>
          <w:sz w:val="28"/>
          <w:szCs w:val="28"/>
        </w:rPr>
        <w:t>теретеськ</w:t>
      </w:r>
      <w:r w:rsidRPr="005F405A">
        <w:rPr>
          <w:rFonts w:ascii="Times New Roman" w:hAnsi="Times New Roman" w:cs="Times New Roman"/>
          <w:sz w:val="28"/>
          <w:szCs w:val="28"/>
        </w:rPr>
        <w:t xml:space="preserve">ого </w:t>
      </w:r>
      <w:r w:rsidR="00BA47FD">
        <w:rPr>
          <w:rFonts w:ascii="Times New Roman" w:hAnsi="Times New Roman" w:cs="Times New Roman"/>
          <w:sz w:val="28"/>
          <w:szCs w:val="28"/>
        </w:rPr>
        <w:t>садочин</w:t>
      </w:r>
      <w:r w:rsidRPr="005F405A">
        <w:rPr>
          <w:rFonts w:ascii="Times New Roman" w:hAnsi="Times New Roman" w:cs="Times New Roman"/>
          <w:sz w:val="28"/>
          <w:szCs w:val="28"/>
        </w:rPr>
        <w:t>ства в Україні. Юридичний вісник. 2011. № 4. С. 67–71.</w:t>
      </w:r>
      <w:r>
        <w:t xml:space="preserve"> </w:t>
      </w:r>
    </w:p>
    <w:p w:rsidR="00155F7F" w:rsidRPr="005F405A"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5F405A">
        <w:rPr>
          <w:rFonts w:ascii="Times New Roman" w:hAnsi="Times New Roman" w:cs="Times New Roman"/>
          <w:sz w:val="28"/>
          <w:szCs w:val="28"/>
        </w:rPr>
        <w:t xml:space="preserve">«Про </w:t>
      </w:r>
      <w:r w:rsidR="00BA47FD">
        <w:rPr>
          <w:rFonts w:ascii="Times New Roman" w:hAnsi="Times New Roman" w:cs="Times New Roman"/>
          <w:sz w:val="28"/>
          <w:szCs w:val="28"/>
        </w:rPr>
        <w:t>теретеськ</w:t>
      </w:r>
      <w:r w:rsidRPr="005F405A">
        <w:rPr>
          <w:rFonts w:ascii="Times New Roman" w:hAnsi="Times New Roman" w:cs="Times New Roman"/>
          <w:sz w:val="28"/>
          <w:szCs w:val="28"/>
        </w:rPr>
        <w:t xml:space="preserve">і суди»: Закон України // Відомості Верховної Ради України (ВВР), 2004, N 35, ст.412. </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iCs/>
          <w:sz w:val="28"/>
          <w:szCs w:val="28"/>
        </w:rPr>
        <w:t xml:space="preserve">Защита гражданских прав третейскими судами / Под ред. В. П. Палиюка. – Научно-практический сборник. – Николаев: Изд-во «Вечерний Николаев», 2003. – 258 с. </w:t>
      </w:r>
    </w:p>
    <w:p w:rsidR="00155F7F" w:rsidRPr="00CC225D" w:rsidRDefault="00155F7F" w:rsidP="00966B1C">
      <w:pPr>
        <w:pStyle w:val="aa"/>
        <w:numPr>
          <w:ilvl w:val="0"/>
          <w:numId w:val="5"/>
        </w:numPr>
        <w:spacing w:before="0" w:beforeAutospacing="0" w:after="0" w:afterAutospacing="0" w:line="312" w:lineRule="auto"/>
        <w:ind w:left="0" w:firstLine="851"/>
        <w:jc w:val="both"/>
        <w:rPr>
          <w:sz w:val="28"/>
          <w:szCs w:val="28"/>
          <w:lang w:val="uk-UA"/>
        </w:rPr>
      </w:pPr>
      <w:r w:rsidRPr="00CC225D">
        <w:rPr>
          <w:sz w:val="28"/>
          <w:szCs w:val="28"/>
          <w:lang w:val="uk-UA"/>
        </w:rPr>
        <w:t>Цивільний кодекс України //  Відомості Верховної Ради України. – 2003. – № 40- 44. – Ст. 356.</w:t>
      </w:r>
    </w:p>
    <w:p w:rsidR="00155F7F" w:rsidRPr="00CC225D" w:rsidRDefault="00155F7F" w:rsidP="00966B1C">
      <w:pPr>
        <w:pStyle w:val="ac"/>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right="0" w:firstLine="851"/>
        <w:rPr>
          <w:szCs w:val="28"/>
          <w:lang w:val="uk-UA"/>
        </w:rPr>
      </w:pPr>
      <w:r w:rsidRPr="00CC225D">
        <w:rPr>
          <w:szCs w:val="28"/>
          <w:lang w:val="uk-UA"/>
        </w:rPr>
        <w:t>Конституція України //Відомості Верховної Ради України. - 1996.- № 30.- Ст.141.</w:t>
      </w:r>
    </w:p>
    <w:p w:rsidR="00155F7F" w:rsidRPr="00CC225D" w:rsidRDefault="00155F7F" w:rsidP="00966B1C">
      <w:pPr>
        <w:pStyle w:val="a3"/>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0" w:firstLine="851"/>
        <w:jc w:val="both"/>
        <w:rPr>
          <w:rFonts w:ascii="Times New Roman" w:eastAsia="Times New Roman" w:hAnsi="Times New Roman" w:cs="Times New Roman"/>
          <w:sz w:val="28"/>
          <w:szCs w:val="28"/>
        </w:rPr>
      </w:pPr>
      <w:r w:rsidRPr="00CC225D">
        <w:rPr>
          <w:rFonts w:ascii="Times New Roman" w:eastAsia="Times New Roman" w:hAnsi="Times New Roman" w:cs="Times New Roman"/>
          <w:sz w:val="28"/>
          <w:szCs w:val="28"/>
        </w:rPr>
        <w:t>Господарський процесуальний кодекс України //</w:t>
      </w:r>
      <w:bookmarkStart w:id="17" w:name="2"/>
      <w:bookmarkEnd w:id="17"/>
      <w:r w:rsidRPr="00CC225D">
        <w:rPr>
          <w:rFonts w:ascii="Times New Roman" w:eastAsia="Times New Roman" w:hAnsi="Times New Roman" w:cs="Times New Roman"/>
          <w:iCs/>
          <w:sz w:val="28"/>
          <w:szCs w:val="28"/>
        </w:rPr>
        <w:t xml:space="preserve"> Відомості Верховної Ради України (ВВР).- 1992.- N 6.- Ст.56</w:t>
      </w:r>
    </w:p>
    <w:p w:rsidR="00155F7F" w:rsidRPr="000C3CCD" w:rsidRDefault="00155F7F" w:rsidP="00966B1C">
      <w:pPr>
        <w:pStyle w:val="HTML"/>
        <w:numPr>
          <w:ilvl w:val="0"/>
          <w:numId w:val="5"/>
        </w:numPr>
        <w:autoSpaceDE w:val="0"/>
        <w:autoSpaceDN w:val="0"/>
        <w:adjustRightInd w:val="0"/>
        <w:spacing w:line="312" w:lineRule="auto"/>
        <w:ind w:left="0" w:firstLine="851"/>
        <w:jc w:val="both"/>
        <w:rPr>
          <w:rFonts w:ascii="Times New Roman" w:hAnsi="Times New Roman" w:cs="Times New Roman"/>
          <w:sz w:val="28"/>
          <w:szCs w:val="28"/>
        </w:rPr>
      </w:pPr>
      <w:r w:rsidRPr="000C3CCD">
        <w:rPr>
          <w:rFonts w:ascii="Times New Roman" w:hAnsi="Times New Roman" w:cs="Times New Roman"/>
          <w:sz w:val="28"/>
          <w:szCs w:val="28"/>
        </w:rPr>
        <w:t>Цивільний процесуальний кодекс України //</w:t>
      </w:r>
      <w:r w:rsidR="000C3CCD" w:rsidRPr="000C3CCD">
        <w:rPr>
          <w:b/>
          <w:bCs/>
          <w:color w:val="000000"/>
          <w:sz w:val="21"/>
          <w:szCs w:val="21"/>
          <w:shd w:val="clear" w:color="auto" w:fill="FFFFFF"/>
        </w:rPr>
        <w:t xml:space="preserve"> </w:t>
      </w:r>
      <w:r w:rsidR="000C3CCD" w:rsidRPr="000C3CCD">
        <w:rPr>
          <w:rFonts w:ascii="Times New Roman" w:hAnsi="Times New Roman" w:cs="Times New Roman"/>
          <w:bCs/>
          <w:color w:val="000000"/>
          <w:sz w:val="28"/>
          <w:szCs w:val="28"/>
          <w:shd w:val="clear" w:color="auto" w:fill="FFFFFF"/>
        </w:rPr>
        <w:t>Відомос</w:t>
      </w:r>
      <w:r w:rsidR="000C3CCD">
        <w:rPr>
          <w:rFonts w:ascii="Times New Roman" w:hAnsi="Times New Roman" w:cs="Times New Roman"/>
          <w:bCs/>
          <w:color w:val="000000"/>
          <w:sz w:val="28"/>
          <w:szCs w:val="28"/>
          <w:shd w:val="clear" w:color="auto" w:fill="FFFFFF"/>
        </w:rPr>
        <w:t>ті Верховної Ради України</w:t>
      </w:r>
      <w:r w:rsidR="000C3CCD">
        <w:rPr>
          <w:rFonts w:ascii="Times New Roman" w:hAnsi="Times New Roman" w:cs="Times New Roman"/>
          <w:bCs/>
          <w:color w:val="000000"/>
          <w:sz w:val="28"/>
          <w:szCs w:val="28"/>
          <w:shd w:val="clear" w:color="auto" w:fill="FFFFFF"/>
          <w:lang w:val="uk-UA"/>
        </w:rPr>
        <w:t>. –</w:t>
      </w:r>
      <w:r w:rsidR="000C3CCD">
        <w:rPr>
          <w:rFonts w:ascii="Times New Roman" w:hAnsi="Times New Roman" w:cs="Times New Roman"/>
          <w:bCs/>
          <w:color w:val="000000"/>
          <w:sz w:val="28"/>
          <w:szCs w:val="28"/>
          <w:shd w:val="clear" w:color="auto" w:fill="FFFFFF"/>
        </w:rPr>
        <w:t xml:space="preserve"> 2004</w:t>
      </w:r>
      <w:r w:rsidR="000C3CCD">
        <w:rPr>
          <w:rFonts w:ascii="Times New Roman" w:hAnsi="Times New Roman" w:cs="Times New Roman"/>
          <w:bCs/>
          <w:color w:val="000000"/>
          <w:sz w:val="28"/>
          <w:szCs w:val="28"/>
          <w:shd w:val="clear" w:color="auto" w:fill="FFFFFF"/>
          <w:lang w:val="uk-UA"/>
        </w:rPr>
        <w:t>. -</w:t>
      </w:r>
      <w:r w:rsidR="000C3CCD" w:rsidRPr="000C3CCD">
        <w:rPr>
          <w:rFonts w:ascii="Times New Roman" w:hAnsi="Times New Roman" w:cs="Times New Roman"/>
          <w:bCs/>
          <w:color w:val="000000"/>
          <w:sz w:val="28"/>
          <w:szCs w:val="28"/>
          <w:shd w:val="clear" w:color="auto" w:fill="FFFFFF"/>
        </w:rPr>
        <w:t xml:space="preserve"> № 40-41, 42, ст.492</w:t>
      </w:r>
      <w:r w:rsidR="000C3CCD" w:rsidRPr="000C3CCD">
        <w:rPr>
          <w:rFonts w:ascii="Times New Roman" w:hAnsi="Times New Roman" w:cs="Times New Roman"/>
          <w:sz w:val="28"/>
          <w:szCs w:val="28"/>
        </w:rPr>
        <w:t xml:space="preserve"> </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0C3CCD">
        <w:rPr>
          <w:rFonts w:ascii="Times New Roman" w:hAnsi="Times New Roman" w:cs="Times New Roman"/>
          <w:sz w:val="28"/>
          <w:szCs w:val="28"/>
        </w:rPr>
        <w:t xml:space="preserve">Проблеми теорії та практики цивільного </w:t>
      </w:r>
      <w:r w:rsidR="00BA47FD">
        <w:rPr>
          <w:rFonts w:ascii="Times New Roman" w:hAnsi="Times New Roman" w:cs="Times New Roman"/>
          <w:sz w:val="28"/>
          <w:szCs w:val="28"/>
        </w:rPr>
        <w:t>садочин</w:t>
      </w:r>
      <w:r w:rsidRPr="000C3CCD">
        <w:rPr>
          <w:rFonts w:ascii="Times New Roman" w:hAnsi="Times New Roman" w:cs="Times New Roman"/>
          <w:sz w:val="28"/>
          <w:szCs w:val="28"/>
        </w:rPr>
        <w:t>ства: монографія / В.В. Комаров, В.І. Тертишніков, В.В. Баранкова та ін.; За заг. ред. проф. В.В. Комаро</w:t>
      </w:r>
      <w:r w:rsidR="005F405A">
        <w:rPr>
          <w:rFonts w:ascii="Times New Roman" w:hAnsi="Times New Roman" w:cs="Times New Roman"/>
          <w:sz w:val="28"/>
          <w:szCs w:val="28"/>
        </w:rPr>
        <w:t>ва. – Х.: Харків юридичний, 2017</w:t>
      </w:r>
      <w:r w:rsidRPr="000C3CCD">
        <w:rPr>
          <w:rFonts w:ascii="Times New Roman" w:hAnsi="Times New Roman" w:cs="Times New Roman"/>
          <w:sz w:val="28"/>
          <w:szCs w:val="28"/>
        </w:rPr>
        <w:t>. – 928 с.</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Субота Н. Условия эффе</w:t>
      </w:r>
      <w:r w:rsidR="005F405A">
        <w:rPr>
          <w:rFonts w:ascii="Times New Roman" w:hAnsi="Times New Roman" w:cs="Times New Roman"/>
          <w:sz w:val="28"/>
          <w:szCs w:val="28"/>
        </w:rPr>
        <w:t>ктивности рассмотрения споров т</w:t>
      </w:r>
      <w:r w:rsidRPr="00CC225D">
        <w:rPr>
          <w:rFonts w:ascii="Times New Roman" w:hAnsi="Times New Roman" w:cs="Times New Roman"/>
          <w:sz w:val="28"/>
          <w:szCs w:val="28"/>
        </w:rPr>
        <w:t>ре</w:t>
      </w:r>
      <w:r w:rsidR="005F405A">
        <w:rPr>
          <w:rFonts w:ascii="Times New Roman" w:hAnsi="Times New Roman" w:cs="Times New Roman"/>
          <w:sz w:val="28"/>
          <w:szCs w:val="28"/>
        </w:rPr>
        <w:t>те</w:t>
      </w:r>
      <w:r w:rsidRPr="00CC225D">
        <w:rPr>
          <w:rFonts w:ascii="Times New Roman" w:hAnsi="Times New Roman" w:cs="Times New Roman"/>
          <w:sz w:val="28"/>
          <w:szCs w:val="28"/>
        </w:rPr>
        <w:t>йскими судами. // Н. Субота // Юридическая практик. – 2005. - № 3. – С.8.</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 xml:space="preserve"> </w:t>
      </w:r>
      <w:r w:rsidRPr="00CC225D">
        <w:rPr>
          <w:rFonts w:ascii="Times New Roman" w:hAnsi="Times New Roman" w:cs="Times New Roman"/>
          <w:iCs/>
          <w:sz w:val="28"/>
          <w:szCs w:val="28"/>
        </w:rPr>
        <w:t xml:space="preserve">Притика Ю. Д. </w:t>
      </w:r>
      <w:r w:rsidR="00BA47FD">
        <w:rPr>
          <w:rFonts w:ascii="Times New Roman" w:hAnsi="Times New Roman" w:cs="Times New Roman"/>
          <w:iCs/>
          <w:sz w:val="28"/>
          <w:szCs w:val="28"/>
        </w:rPr>
        <w:t>Теретеськ</w:t>
      </w:r>
      <w:r w:rsidRPr="00CC225D">
        <w:rPr>
          <w:rFonts w:ascii="Times New Roman" w:hAnsi="Times New Roman" w:cs="Times New Roman"/>
          <w:iCs/>
          <w:sz w:val="28"/>
          <w:szCs w:val="28"/>
        </w:rPr>
        <w:t>ий розгляд господарських спорів: сучасність та перспективи розвитку / Ю.Д. Притика // Вісник Вищого Арбітражного Суду України. – 2000. – № 3. – С. 167–176.</w:t>
      </w:r>
    </w:p>
    <w:p w:rsidR="00155F7F" w:rsidRPr="00CC225D" w:rsidRDefault="00155F7F" w:rsidP="00966B1C">
      <w:pPr>
        <w:numPr>
          <w:ilvl w:val="0"/>
          <w:numId w:val="5"/>
        </w:numPr>
        <w:spacing w:after="0" w:line="312" w:lineRule="auto"/>
        <w:ind w:left="0" w:firstLine="851"/>
        <w:jc w:val="both"/>
        <w:rPr>
          <w:rFonts w:ascii="Times New Roman" w:eastAsia="Times New Roman" w:hAnsi="Times New Roman" w:cs="Times New Roman"/>
          <w:color w:val="000000"/>
          <w:sz w:val="28"/>
          <w:szCs w:val="28"/>
        </w:rPr>
      </w:pPr>
      <w:r w:rsidRPr="00CC225D">
        <w:rPr>
          <w:rFonts w:ascii="Times New Roman" w:eastAsia="Times New Roman" w:hAnsi="Times New Roman" w:cs="Times New Roman"/>
          <w:color w:val="000000"/>
          <w:sz w:val="28"/>
          <w:szCs w:val="28"/>
        </w:rPr>
        <w:t>Дахно І.І. Міжнародне економічне право. – 3-тє вид. Перероб. І доп. -  К.: Центр навчальної літератури, 2006. – 272 с.</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 New Roman" w:hAnsi="Times New Roman" w:cs="Times New Roman"/>
          <w:sz w:val="28"/>
          <w:szCs w:val="28"/>
        </w:rPr>
        <w:t>«</w:t>
      </w:r>
      <w:r w:rsidR="003B17BE">
        <w:rPr>
          <w:rFonts w:ascii="Times New Roman" w:eastAsia="Times New Roman" w:hAnsi="Times New Roman" w:cs="Times New Roman"/>
          <w:sz w:val="28"/>
          <w:szCs w:val="28"/>
        </w:rPr>
        <w:t>Податковий Кодекс</w:t>
      </w:r>
      <w:r w:rsidRPr="00CC225D">
        <w:rPr>
          <w:rFonts w:ascii="Times New Roman" w:eastAsia="Times New Roman" w:hAnsi="Times New Roman" w:cs="Times New Roman"/>
          <w:sz w:val="28"/>
          <w:szCs w:val="28"/>
        </w:rPr>
        <w:t>»: Закон України // В</w:t>
      </w:r>
      <w:r w:rsidRPr="00CC225D">
        <w:rPr>
          <w:rFonts w:ascii="Times New Roman" w:eastAsia="Times New Roman" w:hAnsi="Times New Roman" w:cs="Times New Roman"/>
          <w:iCs/>
          <w:sz w:val="28"/>
          <w:szCs w:val="28"/>
        </w:rPr>
        <w:t xml:space="preserve">ідомості Верховної Ради України. </w:t>
      </w:r>
      <w:r w:rsidR="003B17BE">
        <w:rPr>
          <w:rFonts w:ascii="Times New Roman" w:eastAsia="Times New Roman" w:hAnsi="Times New Roman" w:cs="Times New Roman"/>
          <w:iCs/>
          <w:sz w:val="28"/>
          <w:szCs w:val="28"/>
        </w:rPr>
        <w:t>–</w:t>
      </w:r>
      <w:r w:rsidRPr="00CC225D">
        <w:rPr>
          <w:rFonts w:ascii="Times New Roman" w:eastAsia="Times New Roman" w:hAnsi="Times New Roman" w:cs="Times New Roman"/>
          <w:iCs/>
          <w:sz w:val="28"/>
          <w:szCs w:val="28"/>
        </w:rPr>
        <w:t xml:space="preserve"> </w:t>
      </w:r>
      <w:r w:rsidR="003B17BE">
        <w:rPr>
          <w:rFonts w:ascii="Times New Roman" w:hAnsi="Times New Roman" w:cs="Times New Roman"/>
          <w:sz w:val="28"/>
          <w:szCs w:val="28"/>
          <w:shd w:val="clear" w:color="auto" w:fill="FFFFFF"/>
        </w:rPr>
        <w:t>2011-</w:t>
      </w:r>
      <w:r w:rsidR="003B17BE" w:rsidRPr="003B17BE">
        <w:rPr>
          <w:rFonts w:ascii="Times New Roman" w:hAnsi="Times New Roman" w:cs="Times New Roman"/>
          <w:sz w:val="28"/>
          <w:szCs w:val="28"/>
          <w:shd w:val="clear" w:color="auto" w:fill="FFFFFF"/>
        </w:rPr>
        <w:t xml:space="preserve"> № 13-14, № 15-16, № 17, ст.112</w:t>
      </w:r>
      <w:r w:rsidRPr="00CC225D">
        <w:rPr>
          <w:rFonts w:ascii="Times New Roman" w:eastAsia="Times New Roman" w:hAnsi="Times New Roman" w:cs="Times New Roman"/>
          <w:iCs/>
          <w:sz w:val="28"/>
          <w:szCs w:val="28"/>
        </w:rPr>
        <w:t xml:space="preserve">.  </w:t>
      </w:r>
    </w:p>
    <w:p w:rsidR="00155F7F" w:rsidRPr="003B17BE" w:rsidRDefault="00155F7F" w:rsidP="00966B1C">
      <w:pPr>
        <w:pStyle w:val="HTML"/>
        <w:numPr>
          <w:ilvl w:val="0"/>
          <w:numId w:val="5"/>
        </w:numPr>
        <w:autoSpaceDE w:val="0"/>
        <w:autoSpaceDN w:val="0"/>
        <w:adjustRightInd w:val="0"/>
        <w:spacing w:line="312" w:lineRule="auto"/>
        <w:ind w:left="0" w:firstLine="851"/>
        <w:jc w:val="both"/>
        <w:rPr>
          <w:rFonts w:ascii="Times New Roman" w:hAnsi="Times New Roman" w:cs="Times New Roman"/>
          <w:sz w:val="28"/>
          <w:szCs w:val="28"/>
          <w:lang w:val="uk-UA"/>
        </w:rPr>
      </w:pPr>
      <w:r w:rsidRPr="003B17BE">
        <w:rPr>
          <w:rFonts w:ascii="Times New Roman" w:hAnsi="Times New Roman" w:cs="Times New Roman"/>
          <w:sz w:val="28"/>
          <w:szCs w:val="28"/>
          <w:lang w:val="uk-UA"/>
        </w:rPr>
        <w:lastRenderedPageBreak/>
        <w:t>«</w:t>
      </w:r>
      <w:r w:rsidR="003B17BE" w:rsidRPr="003B17BE">
        <w:rPr>
          <w:rStyle w:val="af4"/>
          <w:rFonts w:ascii="Times New Roman" w:hAnsi="Times New Roman" w:cs="Times New Roman"/>
          <w:bCs/>
          <w:i w:val="0"/>
          <w:iCs w:val="0"/>
          <w:sz w:val="28"/>
          <w:szCs w:val="28"/>
          <w:shd w:val="clear" w:color="auto" w:fill="FFFFFF"/>
          <w:lang w:val="uk-UA"/>
        </w:rPr>
        <w:t>Про державну реєстрацію юридичних осіб</w:t>
      </w:r>
      <w:r w:rsidR="003B17BE" w:rsidRPr="003B17BE">
        <w:rPr>
          <w:rFonts w:ascii="Times New Roman" w:hAnsi="Times New Roman" w:cs="Times New Roman"/>
          <w:sz w:val="28"/>
          <w:szCs w:val="28"/>
          <w:shd w:val="clear" w:color="auto" w:fill="FFFFFF"/>
          <w:lang w:val="uk-UA"/>
        </w:rPr>
        <w:t>,</w:t>
      </w:r>
      <w:r w:rsidR="003B17BE" w:rsidRPr="003B17BE">
        <w:rPr>
          <w:rFonts w:ascii="Times New Roman" w:hAnsi="Times New Roman" w:cs="Times New Roman"/>
          <w:sz w:val="28"/>
          <w:szCs w:val="28"/>
          <w:shd w:val="clear" w:color="auto" w:fill="FFFFFF"/>
        </w:rPr>
        <w:t> </w:t>
      </w:r>
      <w:r w:rsidR="003B17BE" w:rsidRPr="003B17BE">
        <w:rPr>
          <w:rStyle w:val="af4"/>
          <w:rFonts w:ascii="Times New Roman" w:hAnsi="Times New Roman" w:cs="Times New Roman"/>
          <w:bCs/>
          <w:i w:val="0"/>
          <w:iCs w:val="0"/>
          <w:sz w:val="28"/>
          <w:szCs w:val="28"/>
          <w:shd w:val="clear" w:color="auto" w:fill="FFFFFF"/>
          <w:lang w:val="uk-UA"/>
        </w:rPr>
        <w:t>фізичних осіб - підприємців</w:t>
      </w:r>
      <w:r w:rsidR="003B17BE" w:rsidRPr="003B17BE">
        <w:rPr>
          <w:rFonts w:ascii="Times New Roman" w:hAnsi="Times New Roman" w:cs="Times New Roman"/>
          <w:sz w:val="28"/>
          <w:szCs w:val="28"/>
          <w:shd w:val="clear" w:color="auto" w:fill="FFFFFF"/>
        </w:rPr>
        <w:t> </w:t>
      </w:r>
      <w:r w:rsidR="003B17BE" w:rsidRPr="003B17BE">
        <w:rPr>
          <w:rFonts w:ascii="Times New Roman" w:hAnsi="Times New Roman" w:cs="Times New Roman"/>
          <w:sz w:val="28"/>
          <w:szCs w:val="28"/>
          <w:shd w:val="clear" w:color="auto" w:fill="FFFFFF"/>
          <w:lang w:val="uk-UA"/>
        </w:rPr>
        <w:t>та громадських формувань»</w:t>
      </w:r>
      <w:r w:rsidR="003B17BE" w:rsidRPr="003B17BE">
        <w:rPr>
          <w:rFonts w:ascii="Times New Roman" w:hAnsi="Times New Roman" w:cs="Times New Roman"/>
          <w:sz w:val="28"/>
          <w:szCs w:val="28"/>
          <w:lang w:val="uk-UA"/>
        </w:rPr>
        <w:t xml:space="preserve"> </w:t>
      </w:r>
      <w:r w:rsidRPr="003B17BE">
        <w:rPr>
          <w:rFonts w:ascii="Times New Roman" w:hAnsi="Times New Roman" w:cs="Times New Roman"/>
          <w:sz w:val="28"/>
          <w:szCs w:val="28"/>
          <w:lang w:val="uk-UA"/>
        </w:rPr>
        <w:t>//</w:t>
      </w:r>
      <w:r w:rsidR="003B17BE" w:rsidRPr="003B17BE">
        <w:rPr>
          <w:b/>
          <w:bCs/>
          <w:color w:val="000000"/>
          <w:sz w:val="21"/>
          <w:szCs w:val="21"/>
          <w:shd w:val="clear" w:color="auto" w:fill="FFFFFF"/>
          <w:lang w:val="uk-UA"/>
        </w:rPr>
        <w:t xml:space="preserve"> </w:t>
      </w:r>
      <w:r w:rsidR="003B17BE" w:rsidRPr="003B17BE">
        <w:rPr>
          <w:rFonts w:ascii="Times New Roman" w:hAnsi="Times New Roman" w:cs="Times New Roman"/>
          <w:bCs/>
          <w:color w:val="000000"/>
          <w:sz w:val="28"/>
          <w:szCs w:val="28"/>
          <w:shd w:val="clear" w:color="auto" w:fill="FFFFFF"/>
          <w:lang w:val="uk-UA"/>
        </w:rPr>
        <w:t xml:space="preserve">Відомості Верховної Ради України </w:t>
      </w:r>
      <w:r w:rsidR="003B17BE">
        <w:rPr>
          <w:rFonts w:ascii="Times New Roman" w:hAnsi="Times New Roman" w:cs="Times New Roman"/>
          <w:bCs/>
          <w:color w:val="000000"/>
          <w:sz w:val="28"/>
          <w:szCs w:val="28"/>
          <w:shd w:val="clear" w:color="auto" w:fill="FFFFFF"/>
          <w:lang w:val="uk-UA"/>
        </w:rPr>
        <w:t xml:space="preserve">-2003- </w:t>
      </w:r>
      <w:r w:rsidR="003B17BE" w:rsidRPr="003B17BE">
        <w:rPr>
          <w:rFonts w:ascii="Times New Roman" w:hAnsi="Times New Roman" w:cs="Times New Roman"/>
          <w:bCs/>
          <w:color w:val="000000"/>
          <w:sz w:val="28"/>
          <w:szCs w:val="28"/>
          <w:shd w:val="clear" w:color="auto" w:fill="FFFFFF"/>
          <w:lang w:val="uk-UA"/>
        </w:rPr>
        <w:t xml:space="preserve"> № 31-32, ст.263</w:t>
      </w:r>
      <w:r w:rsidR="003B17BE" w:rsidRPr="003B17BE">
        <w:rPr>
          <w:rFonts w:ascii="Times New Roman" w:hAnsi="Times New Roman" w:cs="Times New Roman"/>
          <w:sz w:val="28"/>
          <w:szCs w:val="28"/>
          <w:lang w:val="uk-UA"/>
        </w:rPr>
        <w:t xml:space="preserve"> </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3B17BE">
        <w:rPr>
          <w:rFonts w:ascii="Times New Roman" w:hAnsi="Times New Roman" w:cs="Times New Roman"/>
          <w:sz w:val="28"/>
          <w:szCs w:val="28"/>
        </w:rPr>
        <w:t xml:space="preserve">Голодницький Е. Українські </w:t>
      </w:r>
      <w:r w:rsidR="00BA47FD">
        <w:rPr>
          <w:rFonts w:ascii="Times New Roman" w:hAnsi="Times New Roman" w:cs="Times New Roman"/>
          <w:sz w:val="28"/>
          <w:szCs w:val="28"/>
        </w:rPr>
        <w:t>теретеськ</w:t>
      </w:r>
      <w:r w:rsidRPr="003B17BE">
        <w:rPr>
          <w:rFonts w:ascii="Times New Roman" w:hAnsi="Times New Roman" w:cs="Times New Roman"/>
          <w:sz w:val="28"/>
          <w:szCs w:val="28"/>
        </w:rPr>
        <w:t>і суди «у законі» / Е. Голодницький.// Юридична практика. – 20</w:t>
      </w:r>
      <w:r w:rsidR="005F405A">
        <w:rPr>
          <w:rFonts w:ascii="Times New Roman" w:hAnsi="Times New Roman" w:cs="Times New Roman"/>
          <w:sz w:val="28"/>
          <w:szCs w:val="28"/>
        </w:rPr>
        <w:t>17</w:t>
      </w:r>
      <w:r w:rsidRPr="003B17BE">
        <w:rPr>
          <w:rFonts w:ascii="Times New Roman" w:hAnsi="Times New Roman" w:cs="Times New Roman"/>
          <w:sz w:val="28"/>
          <w:szCs w:val="28"/>
        </w:rPr>
        <w:t>. - № 26. – С.5-6.</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Еремеева О., Иващенко С. Третейские суды: проблемы и перспективы / О. Еремеева, С. Иващенко // Юридическая практика. – 2010. - № 15. – С.7.</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NewRomanPS-ItalicMT" w:hAnsi="Times New Roman" w:cs="Times New Roman"/>
          <w:iCs/>
          <w:sz w:val="28"/>
          <w:szCs w:val="28"/>
        </w:rPr>
        <w:t xml:space="preserve">Притика Ю. </w:t>
      </w:r>
      <w:r w:rsidRPr="00CC225D">
        <w:rPr>
          <w:rFonts w:ascii="Times New Roman" w:eastAsia="TimesNewRomanPSMT" w:hAnsi="Times New Roman" w:cs="Times New Roman"/>
          <w:sz w:val="28"/>
          <w:szCs w:val="28"/>
        </w:rPr>
        <w:t xml:space="preserve">Підвідомчість спорів </w:t>
      </w:r>
      <w:r w:rsidR="00BA47FD">
        <w:rPr>
          <w:rFonts w:ascii="Times New Roman" w:eastAsia="TimesNewRomanPSMT" w:hAnsi="Times New Roman" w:cs="Times New Roman"/>
          <w:sz w:val="28"/>
          <w:szCs w:val="28"/>
        </w:rPr>
        <w:t>теретеськ</w:t>
      </w:r>
      <w:r w:rsidRPr="00CC225D">
        <w:rPr>
          <w:rFonts w:ascii="Times New Roman" w:eastAsia="TimesNewRomanPSMT" w:hAnsi="Times New Roman" w:cs="Times New Roman"/>
          <w:sz w:val="28"/>
          <w:szCs w:val="28"/>
        </w:rPr>
        <w:t xml:space="preserve">ому судові / Ю. Притика // Право України.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20</w:t>
      </w:r>
      <w:r w:rsidR="005F405A">
        <w:rPr>
          <w:rFonts w:ascii="Times New Roman" w:eastAsia="TimesNewRomanPSMT" w:hAnsi="Times New Roman" w:cs="Times New Roman"/>
          <w:sz w:val="28"/>
          <w:szCs w:val="28"/>
        </w:rPr>
        <w:t>1</w:t>
      </w:r>
      <w:r w:rsidRPr="00CC225D">
        <w:rPr>
          <w:rFonts w:ascii="Times New Roman" w:eastAsia="TimesNewRomanPSMT" w:hAnsi="Times New Roman" w:cs="Times New Roman"/>
          <w:sz w:val="28"/>
          <w:szCs w:val="28"/>
        </w:rPr>
        <w:t xml:space="preserve">4.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 7.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С.31-36.</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eastAsia="TimesNewRomanPS-ItalicMT" w:hAnsi="Times New Roman" w:cs="Times New Roman"/>
          <w:iCs/>
          <w:sz w:val="28"/>
          <w:szCs w:val="28"/>
        </w:rPr>
        <w:t xml:space="preserve">Паліюк В.П., Брильов О А. </w:t>
      </w:r>
      <w:r w:rsidRPr="00CC225D">
        <w:rPr>
          <w:rFonts w:ascii="Times New Roman" w:eastAsia="TimesNewRomanPSMT" w:hAnsi="Times New Roman" w:cs="Times New Roman"/>
          <w:sz w:val="28"/>
          <w:szCs w:val="28"/>
        </w:rPr>
        <w:t xml:space="preserve">Захист цивільних прав </w:t>
      </w:r>
      <w:r w:rsidR="00BA47FD">
        <w:rPr>
          <w:rFonts w:ascii="Times New Roman" w:eastAsia="TimesNewRomanPSMT" w:hAnsi="Times New Roman" w:cs="Times New Roman"/>
          <w:sz w:val="28"/>
          <w:szCs w:val="28"/>
        </w:rPr>
        <w:t>теретеськ</w:t>
      </w:r>
      <w:r w:rsidRPr="00CC225D">
        <w:rPr>
          <w:rFonts w:ascii="Times New Roman" w:eastAsia="TimesNewRomanPSMT" w:hAnsi="Times New Roman" w:cs="Times New Roman"/>
          <w:sz w:val="28"/>
          <w:szCs w:val="28"/>
        </w:rPr>
        <w:t xml:space="preserve">ими судами / В.П. Палюк, О.А. Брильов // Вісник Верховного Суду України.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2001.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 5 (27).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С.30-34.</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NewRomanPS-ItalicMT" w:hAnsi="Times New Roman" w:cs="Times New Roman"/>
          <w:iCs/>
          <w:sz w:val="28"/>
          <w:szCs w:val="28"/>
        </w:rPr>
        <w:t xml:space="preserve">Євсєєва О. </w:t>
      </w:r>
      <w:r w:rsidR="00BA47FD">
        <w:rPr>
          <w:rFonts w:ascii="Times New Roman" w:eastAsia="TimesNewRomanPSMT" w:hAnsi="Times New Roman" w:cs="Times New Roman"/>
          <w:sz w:val="28"/>
          <w:szCs w:val="28"/>
        </w:rPr>
        <w:t>Теретеськ</w:t>
      </w:r>
      <w:r w:rsidRPr="00CC225D">
        <w:rPr>
          <w:rFonts w:ascii="Times New Roman" w:eastAsia="TimesNewRomanPSMT" w:hAnsi="Times New Roman" w:cs="Times New Roman"/>
          <w:sz w:val="28"/>
          <w:szCs w:val="28"/>
        </w:rPr>
        <w:t xml:space="preserve">і суди: крок за кроком / О.Євсєєва // Право України.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2005.</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№3.- С.37-40.</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NewRomanPS-ItalicMT" w:hAnsi="Times New Roman" w:cs="Times New Roman"/>
          <w:iCs/>
          <w:sz w:val="28"/>
          <w:szCs w:val="28"/>
        </w:rPr>
        <w:t xml:space="preserve">Головченко В. </w:t>
      </w:r>
      <w:r w:rsidRPr="00CC225D">
        <w:rPr>
          <w:rFonts w:ascii="Times New Roman" w:eastAsia="TimesNewRomanPSMT" w:hAnsi="Times New Roman" w:cs="Times New Roman"/>
          <w:sz w:val="28"/>
          <w:szCs w:val="28"/>
        </w:rPr>
        <w:t xml:space="preserve">Стан і проблеми </w:t>
      </w:r>
      <w:r w:rsidR="00BA47FD">
        <w:rPr>
          <w:rFonts w:ascii="Times New Roman" w:eastAsia="TimesNewRomanPSMT" w:hAnsi="Times New Roman" w:cs="Times New Roman"/>
          <w:sz w:val="28"/>
          <w:szCs w:val="28"/>
        </w:rPr>
        <w:t>теретеськ</w:t>
      </w:r>
      <w:r w:rsidRPr="00CC225D">
        <w:rPr>
          <w:rFonts w:ascii="Times New Roman" w:eastAsia="TimesNewRomanPSMT" w:hAnsi="Times New Roman" w:cs="Times New Roman"/>
          <w:sz w:val="28"/>
          <w:szCs w:val="28"/>
        </w:rPr>
        <w:t xml:space="preserve">ого </w:t>
      </w:r>
      <w:r w:rsidR="00BA47FD">
        <w:rPr>
          <w:rFonts w:ascii="Times New Roman" w:eastAsia="TimesNewRomanPSMT" w:hAnsi="Times New Roman" w:cs="Times New Roman"/>
          <w:sz w:val="28"/>
          <w:szCs w:val="28"/>
        </w:rPr>
        <w:t>садочин</w:t>
      </w:r>
      <w:r w:rsidRPr="00CC225D">
        <w:rPr>
          <w:rFonts w:ascii="Times New Roman" w:eastAsia="TimesNewRomanPSMT" w:hAnsi="Times New Roman" w:cs="Times New Roman"/>
          <w:sz w:val="28"/>
          <w:szCs w:val="28"/>
        </w:rPr>
        <w:t xml:space="preserve">ства / В. Головченко // Право України.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2005.</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 9.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С.83-86.</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eastAsia="TimesNewRomanPS-ItalicMT" w:hAnsi="Times New Roman" w:cs="Times New Roman"/>
          <w:iCs/>
          <w:sz w:val="28"/>
          <w:szCs w:val="28"/>
        </w:rPr>
        <w:t>Брунцева Е.В</w:t>
      </w:r>
      <w:r w:rsidRPr="00CC225D">
        <w:rPr>
          <w:rFonts w:ascii="Times New Roman" w:eastAsia="TimesNewRomanPS-BoldItalicMT" w:hAnsi="Times New Roman" w:cs="Times New Roman"/>
          <w:bCs/>
          <w:iCs/>
          <w:sz w:val="28"/>
          <w:szCs w:val="28"/>
        </w:rPr>
        <w:t xml:space="preserve">. </w:t>
      </w:r>
      <w:r w:rsidRPr="00CC225D">
        <w:rPr>
          <w:rFonts w:ascii="Times New Roman" w:eastAsia="TimesNewRomanPSMT" w:hAnsi="Times New Roman" w:cs="Times New Roman"/>
          <w:sz w:val="28"/>
          <w:szCs w:val="28"/>
        </w:rPr>
        <w:t>Международный коммерческий арбитраж / Е.В. Бр</w:t>
      </w:r>
      <w:r w:rsidRPr="00CC0E59">
        <w:rPr>
          <w:rFonts w:ascii="Times New Roman" w:eastAsia="TimesNewRomanPSMT" w:hAnsi="Times New Roman" w:cs="Times New Roman"/>
          <w:sz w:val="28"/>
          <w:szCs w:val="28"/>
          <w:lang w:val="ru-RU"/>
        </w:rPr>
        <w:t>у</w:t>
      </w:r>
      <w:r w:rsidRPr="00CC225D">
        <w:rPr>
          <w:rFonts w:ascii="Times New Roman" w:eastAsia="TimesNewRomanPSMT" w:hAnsi="Times New Roman" w:cs="Times New Roman"/>
          <w:sz w:val="28"/>
          <w:szCs w:val="28"/>
        </w:rPr>
        <w:t xml:space="preserve">нцева.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СПб: Из-дательский дом «Сентябрь», 2001.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36 с.</w:t>
      </w:r>
    </w:p>
    <w:p w:rsidR="00155F7F" w:rsidRPr="00CC225D" w:rsidRDefault="00155F7F" w:rsidP="00966B1C">
      <w:pPr>
        <w:pStyle w:val="ad"/>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851"/>
        <w:jc w:val="both"/>
        <w:rPr>
          <w:sz w:val="28"/>
          <w:szCs w:val="28"/>
        </w:rPr>
      </w:pPr>
      <w:r w:rsidRPr="00CC225D">
        <w:rPr>
          <w:sz w:val="28"/>
          <w:szCs w:val="28"/>
        </w:rPr>
        <w:t>Лазарев В. В. Общая теория права и государства: Учебник. – 2-е изд., перераб. и доп. – М.: Юрист, 1996. – 4</w:t>
      </w:r>
      <w:r w:rsidRPr="00CC225D">
        <w:rPr>
          <w:sz w:val="28"/>
          <w:szCs w:val="28"/>
          <w:lang w:val="uk-UA"/>
        </w:rPr>
        <w:t>72</w:t>
      </w:r>
      <w:r w:rsidRPr="00CC225D">
        <w:rPr>
          <w:sz w:val="28"/>
          <w:szCs w:val="28"/>
        </w:rPr>
        <w:t>с.</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eastAsia="TimesNewRomanPS-ItalicMT" w:hAnsi="Times New Roman" w:cs="Times New Roman"/>
          <w:iCs/>
          <w:sz w:val="28"/>
          <w:szCs w:val="28"/>
        </w:rPr>
        <w:t xml:space="preserve">Александров И. </w:t>
      </w:r>
      <w:r w:rsidRPr="00CC225D">
        <w:rPr>
          <w:rFonts w:ascii="Times New Roman" w:eastAsia="TimesNewRomanPSMT" w:hAnsi="Times New Roman" w:cs="Times New Roman"/>
          <w:sz w:val="28"/>
          <w:szCs w:val="28"/>
        </w:rPr>
        <w:t xml:space="preserve">Международный коммерческий арбитраж в странах Содружества Независимых Государств (СНГ) и Европейского Союза (ЕС). Актуальные вопросы. [Электронный ресурс] / И. Александров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Режим доступа : </w:t>
      </w:r>
      <w:hyperlink r:id="rId11" w:history="1">
        <w:r w:rsidRPr="00CC225D">
          <w:rPr>
            <w:rStyle w:val="ab"/>
            <w:rFonts w:ascii="Times New Roman" w:eastAsia="TimesNewRomanPSMT" w:hAnsi="Times New Roman" w:cs="Times New Roman"/>
            <w:color w:val="auto"/>
            <w:sz w:val="28"/>
            <w:szCs w:val="28"/>
            <w:u w:val="none"/>
          </w:rPr>
          <w:t>http://arbitrage.ru/index</w:t>
        </w:r>
      </w:hyperlink>
      <w:r w:rsidRPr="00CC225D">
        <w:rPr>
          <w:rFonts w:ascii="Times New Roman" w:eastAsia="TimesNewRomanPSMT" w:hAnsi="Times New Roman" w:cs="Times New Roman"/>
          <w:sz w:val="28"/>
          <w:szCs w:val="28"/>
        </w:rPr>
        <w:t>.</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eastAsia="TimesNewRomanPS-ItalicMT" w:hAnsi="Times New Roman" w:cs="Times New Roman"/>
          <w:iCs/>
          <w:sz w:val="28"/>
          <w:szCs w:val="28"/>
        </w:rPr>
        <w:t xml:space="preserve"> Куфтирєв П.В.</w:t>
      </w:r>
      <w:r w:rsidRPr="00CC225D">
        <w:rPr>
          <w:rFonts w:ascii="Times New Roman" w:eastAsia="TimesNewRomanPSMT" w:hAnsi="Times New Roman" w:cs="Times New Roman"/>
          <w:iCs/>
          <w:sz w:val="28"/>
          <w:szCs w:val="28"/>
        </w:rPr>
        <w:t xml:space="preserve"> </w:t>
      </w:r>
      <w:r w:rsidRPr="00CC225D">
        <w:rPr>
          <w:rFonts w:ascii="Times New Roman" w:eastAsia="TimesNewRomanPSMT" w:hAnsi="Times New Roman" w:cs="Times New Roman"/>
          <w:sz w:val="28"/>
          <w:szCs w:val="28"/>
        </w:rPr>
        <w:t xml:space="preserve">Науково-практичний коментар Закону України «Про </w:t>
      </w:r>
      <w:r w:rsidR="00BA47FD">
        <w:rPr>
          <w:rFonts w:ascii="Times New Roman" w:eastAsia="TimesNewRomanPSMT" w:hAnsi="Times New Roman" w:cs="Times New Roman"/>
          <w:sz w:val="28"/>
          <w:szCs w:val="28"/>
        </w:rPr>
        <w:t>теретеськ</w:t>
      </w:r>
      <w:r w:rsidRPr="00CC225D">
        <w:rPr>
          <w:rFonts w:ascii="Times New Roman" w:eastAsia="TimesNewRomanPSMT" w:hAnsi="Times New Roman" w:cs="Times New Roman"/>
          <w:sz w:val="28"/>
          <w:szCs w:val="28"/>
        </w:rPr>
        <w:t xml:space="preserve">і суди» /П.В. Куфтирєв; [за ред. Ю.В. Білоусова та П.В. / Куфтирєва]. </w:t>
      </w:r>
      <w:r w:rsidR="00353F48">
        <w:rPr>
          <w:rFonts w:ascii="Times New Roman" w:eastAsia="TimesNewRomanPSMT" w:hAnsi="Times New Roman" w:cs="Times New Roman"/>
          <w:sz w:val="28"/>
          <w:szCs w:val="28"/>
        </w:rPr>
        <w:t>-</w:t>
      </w:r>
      <w:r w:rsidRPr="00CC225D">
        <w:rPr>
          <w:rFonts w:ascii="Times New Roman" w:eastAsia="TimesNewRomanPSMT" w:hAnsi="Times New Roman" w:cs="Times New Roman"/>
          <w:sz w:val="28"/>
          <w:szCs w:val="28"/>
        </w:rPr>
        <w:t xml:space="preserve"> К.: Правова єдність, 2008.</w:t>
      </w:r>
      <w:r>
        <w:rPr>
          <w:rFonts w:ascii="Times New Roman" w:eastAsia="TimesNewRomanPSMT" w:hAnsi="Times New Roman" w:cs="Times New Roman"/>
          <w:sz w:val="28"/>
          <w:szCs w:val="28"/>
        </w:rPr>
        <w:t xml:space="preserve"> -</w:t>
      </w:r>
      <w:r w:rsidRPr="00CC225D">
        <w:rPr>
          <w:rFonts w:ascii="Times New Roman" w:eastAsia="TimesNewRomanPSMT" w:hAnsi="Times New Roman" w:cs="Times New Roman"/>
          <w:sz w:val="28"/>
          <w:szCs w:val="28"/>
        </w:rPr>
        <w:t xml:space="preserve"> 349 с.</w:t>
      </w:r>
    </w:p>
    <w:p w:rsidR="00155F7F" w:rsidRPr="00CC225D" w:rsidRDefault="00155F7F" w:rsidP="00966B1C">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 xml:space="preserve"> Балашова И.Н. Альтернативное разрешение споров / И.Н. Балашова // Учебно-методический комплекс.</w:t>
      </w:r>
      <w:r w:rsidR="00353F48">
        <w:rPr>
          <w:rFonts w:ascii="Times New Roman" w:hAnsi="Times New Roman" w:cs="Times New Roman"/>
          <w:sz w:val="28"/>
          <w:szCs w:val="28"/>
        </w:rPr>
        <w:t>-</w:t>
      </w:r>
      <w:r w:rsidRPr="00CC225D">
        <w:rPr>
          <w:rFonts w:ascii="Times New Roman" w:hAnsi="Times New Roman" w:cs="Times New Roman"/>
          <w:sz w:val="28"/>
          <w:szCs w:val="28"/>
        </w:rPr>
        <w:t xml:space="preserve"> Москва, 2007. – 105 с.</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 Толпакова К.Н. Основные начала третейского разбирательства / К.Н. Толпакова, А.Н. Бойко // Развитие альтернативных форм разрешения правовых конфликтов.</w:t>
      </w:r>
      <w:r w:rsidR="00353F48">
        <w:rPr>
          <w:rFonts w:ascii="Times New Roman" w:hAnsi="Times New Roman" w:cs="Times New Roman"/>
          <w:sz w:val="28"/>
          <w:szCs w:val="28"/>
        </w:rPr>
        <w:t>-</w:t>
      </w:r>
      <w:r w:rsidRPr="00CC225D">
        <w:rPr>
          <w:rFonts w:ascii="Times New Roman" w:hAnsi="Times New Roman" w:cs="Times New Roman"/>
          <w:sz w:val="28"/>
          <w:szCs w:val="28"/>
        </w:rPr>
        <w:t xml:space="preserve"> Саратов, 2000. – С.45-49.</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Валушева О.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е правосуддя в Україні / О Валушева // Підприємництво,господарство, право. – 2010.- № 4. – С.74-79</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lastRenderedPageBreak/>
        <w:t xml:space="preserve">Притика Ю.Д. Правові засади формування і функціонування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их судів в Україні</w:t>
      </w:r>
      <w:r>
        <w:rPr>
          <w:rFonts w:ascii="Times New Roman" w:hAnsi="Times New Roman" w:cs="Times New Roman"/>
          <w:sz w:val="28"/>
          <w:szCs w:val="28"/>
        </w:rPr>
        <w:t xml:space="preserve"> / Ю.Д. Притика</w:t>
      </w:r>
      <w:r w:rsidRPr="00CC225D">
        <w:rPr>
          <w:rFonts w:ascii="Times New Roman" w:hAnsi="Times New Roman" w:cs="Times New Roman"/>
          <w:sz w:val="28"/>
          <w:szCs w:val="28"/>
        </w:rPr>
        <w:t xml:space="preserve"> // Вісник Хмельницького інституту регіонального управління та права. – 20</w:t>
      </w:r>
      <w:r w:rsidR="005F405A">
        <w:rPr>
          <w:rFonts w:ascii="Times New Roman" w:hAnsi="Times New Roman" w:cs="Times New Roman"/>
          <w:sz w:val="28"/>
          <w:szCs w:val="28"/>
        </w:rPr>
        <w:t>17</w:t>
      </w:r>
      <w:r w:rsidRPr="00CC225D">
        <w:rPr>
          <w:rFonts w:ascii="Times New Roman" w:hAnsi="Times New Roman" w:cs="Times New Roman"/>
          <w:sz w:val="28"/>
          <w:szCs w:val="28"/>
        </w:rPr>
        <w:t>. - №2. – С. 232 – 236</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hAnsi="Times New Roman" w:cs="Times New Roman"/>
          <w:iCs/>
          <w:sz w:val="28"/>
          <w:szCs w:val="28"/>
        </w:rPr>
      </w:pPr>
      <w:r w:rsidRPr="00CC225D">
        <w:rPr>
          <w:rFonts w:ascii="Times New Roman" w:hAnsi="Times New Roman" w:cs="Times New Roman"/>
          <w:iCs/>
          <w:sz w:val="28"/>
          <w:szCs w:val="28"/>
        </w:rPr>
        <w:t>Золотопуп С. В. Третейский суд в Украине.</w:t>
      </w:r>
      <w:r>
        <w:rPr>
          <w:rFonts w:ascii="Times New Roman" w:hAnsi="Times New Roman" w:cs="Times New Roman"/>
          <w:iCs/>
          <w:sz w:val="28"/>
          <w:szCs w:val="28"/>
        </w:rPr>
        <w:t xml:space="preserve"> / С.В. Золотопуп</w:t>
      </w:r>
      <w:r w:rsidRPr="00CC225D">
        <w:rPr>
          <w:rFonts w:ascii="Times New Roman" w:hAnsi="Times New Roman" w:cs="Times New Roman"/>
          <w:iCs/>
          <w:sz w:val="28"/>
          <w:szCs w:val="28"/>
        </w:rPr>
        <w:t xml:space="preserve"> – Х.: Консум, 2005. – 220 с.</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Нельсон Р.М. Мировые достижения в области разрешения конфликтов </w:t>
      </w:r>
      <w:r>
        <w:rPr>
          <w:rFonts w:ascii="Times New Roman" w:hAnsi="Times New Roman" w:cs="Times New Roman"/>
          <w:sz w:val="28"/>
          <w:szCs w:val="28"/>
        </w:rPr>
        <w:t xml:space="preserve">/ Р.М. Нельсон </w:t>
      </w:r>
      <w:r w:rsidRPr="00CC225D">
        <w:rPr>
          <w:rFonts w:ascii="Times New Roman" w:hAnsi="Times New Roman" w:cs="Times New Roman"/>
          <w:sz w:val="28"/>
          <w:szCs w:val="28"/>
        </w:rPr>
        <w:t>// Третейский суд. – 2000. – №5. – С. 56-57</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Притика Ю.Д. Принцип диспозитивності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ого розгляду </w:t>
      </w:r>
      <w:r>
        <w:rPr>
          <w:rFonts w:ascii="Times New Roman" w:hAnsi="Times New Roman" w:cs="Times New Roman"/>
          <w:sz w:val="28"/>
          <w:szCs w:val="28"/>
        </w:rPr>
        <w:t xml:space="preserve">/ Ю.Д. Притика </w:t>
      </w:r>
      <w:r w:rsidRPr="00CC225D">
        <w:rPr>
          <w:rFonts w:ascii="Times New Roman" w:hAnsi="Times New Roman" w:cs="Times New Roman"/>
          <w:sz w:val="28"/>
          <w:szCs w:val="28"/>
        </w:rPr>
        <w:t xml:space="preserve">// Вісник господарського </w:t>
      </w:r>
      <w:r w:rsidR="00BA47FD">
        <w:rPr>
          <w:rFonts w:ascii="Times New Roman" w:hAnsi="Times New Roman" w:cs="Times New Roman"/>
          <w:sz w:val="28"/>
          <w:szCs w:val="28"/>
        </w:rPr>
        <w:t>садочин</w:t>
      </w:r>
      <w:r w:rsidRPr="00CC225D">
        <w:rPr>
          <w:rFonts w:ascii="Times New Roman" w:hAnsi="Times New Roman" w:cs="Times New Roman"/>
          <w:sz w:val="28"/>
          <w:szCs w:val="28"/>
        </w:rPr>
        <w:t>ства. – 2004. – № 1. – С. 326-331.</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Євтєєва О.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і суди: крок за кроком</w:t>
      </w:r>
      <w:r>
        <w:rPr>
          <w:rFonts w:ascii="Times New Roman" w:hAnsi="Times New Roman" w:cs="Times New Roman"/>
          <w:sz w:val="28"/>
          <w:szCs w:val="28"/>
        </w:rPr>
        <w:t xml:space="preserve"> / О. Євтєєва</w:t>
      </w:r>
      <w:r w:rsidRPr="00CC225D">
        <w:rPr>
          <w:rFonts w:ascii="Times New Roman" w:hAnsi="Times New Roman" w:cs="Times New Roman"/>
          <w:sz w:val="28"/>
          <w:szCs w:val="28"/>
        </w:rPr>
        <w:t xml:space="preserve"> // Право України. – 2005. – № 3. – С. 109-111.</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Короткова Л. Третейскому суду – правовой статус </w:t>
      </w:r>
      <w:r>
        <w:rPr>
          <w:rFonts w:ascii="Times New Roman" w:hAnsi="Times New Roman" w:cs="Times New Roman"/>
          <w:sz w:val="28"/>
          <w:szCs w:val="28"/>
        </w:rPr>
        <w:t xml:space="preserve"> / Л. Короткова </w:t>
      </w:r>
      <w:r w:rsidRPr="00CC225D">
        <w:rPr>
          <w:rFonts w:ascii="Times New Roman" w:hAnsi="Times New Roman" w:cs="Times New Roman"/>
          <w:sz w:val="28"/>
          <w:szCs w:val="28"/>
        </w:rPr>
        <w:t>// Хозяйство и право. – 1991. – №4. – С. 126-128.</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Захарченко Т.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ий суд – це суд довіри </w:t>
      </w:r>
      <w:r>
        <w:rPr>
          <w:rFonts w:ascii="Times New Roman" w:hAnsi="Times New Roman" w:cs="Times New Roman"/>
          <w:sz w:val="28"/>
          <w:szCs w:val="28"/>
        </w:rPr>
        <w:t>/ Т. Захарченко</w:t>
      </w:r>
      <w:r w:rsidRPr="00CC225D">
        <w:rPr>
          <w:rFonts w:ascii="Times New Roman" w:hAnsi="Times New Roman" w:cs="Times New Roman"/>
          <w:sz w:val="28"/>
          <w:szCs w:val="28"/>
        </w:rPr>
        <w:t>// Адвокатура. –2005. – № 5. – С. 12-15.</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hAnsi="Times New Roman" w:cs="Times New Roman"/>
          <w:sz w:val="28"/>
          <w:szCs w:val="28"/>
        </w:rPr>
      </w:pPr>
      <w:r w:rsidRPr="00CC225D">
        <w:rPr>
          <w:rFonts w:ascii="Times New Roman" w:hAnsi="Times New Roman" w:cs="Times New Roman"/>
          <w:sz w:val="28"/>
          <w:szCs w:val="28"/>
        </w:rPr>
        <w:t>Братківський К</w:t>
      </w:r>
      <w:r>
        <w:rPr>
          <w:rFonts w:ascii="Times New Roman" w:hAnsi="Times New Roman" w:cs="Times New Roman"/>
          <w:sz w:val="28"/>
          <w:szCs w:val="28"/>
        </w:rPr>
        <w:t>.</w:t>
      </w:r>
      <w:r w:rsidRPr="00CC225D">
        <w:rPr>
          <w:rFonts w:ascii="Times New Roman" w:hAnsi="Times New Roman" w:cs="Times New Roman"/>
          <w:sz w:val="28"/>
          <w:szCs w:val="28"/>
        </w:rPr>
        <w:t>, Іванченко О</w:t>
      </w:r>
      <w:r>
        <w:rPr>
          <w:rFonts w:ascii="Times New Roman" w:hAnsi="Times New Roman" w:cs="Times New Roman"/>
          <w:sz w:val="28"/>
          <w:szCs w:val="28"/>
        </w:rPr>
        <w:t>.</w:t>
      </w:r>
      <w:r w:rsidRPr="00CC225D">
        <w:rPr>
          <w:rFonts w:ascii="Times New Roman" w:hAnsi="Times New Roman" w:cs="Times New Roman"/>
          <w:sz w:val="28"/>
          <w:szCs w:val="28"/>
        </w:rPr>
        <w:t xml:space="preserve"> Правовий статус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их судів в Україні</w:t>
      </w:r>
      <w:r>
        <w:rPr>
          <w:rFonts w:ascii="Times New Roman" w:hAnsi="Times New Roman" w:cs="Times New Roman"/>
          <w:sz w:val="28"/>
          <w:szCs w:val="28"/>
        </w:rPr>
        <w:t xml:space="preserve"> </w:t>
      </w:r>
      <w:r w:rsidRPr="00CC225D">
        <w:rPr>
          <w:rFonts w:ascii="Times New Roman" w:hAnsi="Times New Roman" w:cs="Times New Roman"/>
          <w:sz w:val="28"/>
          <w:szCs w:val="28"/>
        </w:rPr>
        <w:t>/</w:t>
      </w:r>
      <w:r>
        <w:rPr>
          <w:rFonts w:ascii="Times New Roman" w:hAnsi="Times New Roman" w:cs="Times New Roman"/>
          <w:sz w:val="28"/>
          <w:szCs w:val="28"/>
        </w:rPr>
        <w:t xml:space="preserve">К. Братківський, О. Іванченко </w:t>
      </w:r>
      <w:r w:rsidRPr="00CC225D">
        <w:rPr>
          <w:rFonts w:ascii="Times New Roman" w:hAnsi="Times New Roman" w:cs="Times New Roman"/>
          <w:sz w:val="28"/>
          <w:szCs w:val="28"/>
        </w:rPr>
        <w:t>// Юридична газета. – 27. 04. 2005. - №7 (43)- С.6 .</w:t>
      </w:r>
    </w:p>
    <w:p w:rsidR="00155F7F" w:rsidRPr="00CC225D" w:rsidRDefault="00155F7F" w:rsidP="00DB6F94">
      <w:pPr>
        <w:pStyle w:val="a3"/>
        <w:numPr>
          <w:ilvl w:val="0"/>
          <w:numId w:val="5"/>
        </w:numPr>
        <w:autoSpaceDE w:val="0"/>
        <w:autoSpaceDN w:val="0"/>
        <w:adjustRightInd w:val="0"/>
        <w:spacing w:after="0" w:line="312" w:lineRule="auto"/>
        <w:ind w:left="0" w:firstLine="851"/>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Притика Ю.Д. Питання компетенції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ого суду та підвідомчості справ </w:t>
      </w:r>
      <w:r>
        <w:rPr>
          <w:rFonts w:ascii="Times New Roman" w:hAnsi="Times New Roman" w:cs="Times New Roman"/>
          <w:sz w:val="28"/>
          <w:szCs w:val="28"/>
        </w:rPr>
        <w:t xml:space="preserve">/ Ю.Д. Притика </w:t>
      </w:r>
      <w:r w:rsidRPr="00CC225D">
        <w:rPr>
          <w:rFonts w:ascii="Times New Roman" w:hAnsi="Times New Roman" w:cs="Times New Roman"/>
          <w:sz w:val="28"/>
          <w:szCs w:val="28"/>
        </w:rPr>
        <w:t>//Бюлетень Міністерства юстиції України. – 2004. - №8 (34) – С. 21 – 33</w:t>
      </w:r>
    </w:p>
    <w:p w:rsidR="00155F7F" w:rsidRPr="00CC225D" w:rsidRDefault="00155F7F" w:rsidP="002C098E">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Притика Ю.Д. Юридична природа рішення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ого суду </w:t>
      </w:r>
      <w:r>
        <w:rPr>
          <w:rFonts w:ascii="Times New Roman" w:hAnsi="Times New Roman" w:cs="Times New Roman"/>
          <w:sz w:val="28"/>
          <w:szCs w:val="28"/>
        </w:rPr>
        <w:t xml:space="preserve">/ Ю.Д. Притика </w:t>
      </w:r>
      <w:r w:rsidRPr="00CC225D">
        <w:rPr>
          <w:rFonts w:ascii="Times New Roman" w:hAnsi="Times New Roman" w:cs="Times New Roman"/>
          <w:sz w:val="28"/>
          <w:szCs w:val="28"/>
        </w:rPr>
        <w:t>// Право України. – 2005. - № 4. – С. 47 – 50</w:t>
      </w:r>
    </w:p>
    <w:p w:rsidR="00155F7F" w:rsidRPr="00CC225D" w:rsidRDefault="00155F7F" w:rsidP="002C098E">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Довганчук С.М.  Про засади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розгляду / С.М. Довганчук //</w:t>
      </w:r>
      <w:r w:rsidRPr="00CC225D">
        <w:rPr>
          <w:rFonts w:ascii="Times New Roman" w:hAnsi="Times New Roman" w:cs="Times New Roman"/>
          <w:iCs/>
          <w:sz w:val="28"/>
          <w:szCs w:val="28"/>
        </w:rPr>
        <w:t xml:space="preserve"> Вісник Запорізького юридичного інституту. – 2009. - № 2. – С. 47- 55.</w:t>
      </w:r>
    </w:p>
    <w:p w:rsidR="00155F7F" w:rsidRPr="00CC225D" w:rsidRDefault="00155F7F" w:rsidP="003E1A68">
      <w:pPr>
        <w:pStyle w:val="aa"/>
        <w:numPr>
          <w:ilvl w:val="0"/>
          <w:numId w:val="5"/>
        </w:numPr>
        <w:spacing w:before="0" w:beforeAutospacing="0" w:after="0" w:afterAutospacing="0" w:line="312" w:lineRule="auto"/>
        <w:ind w:left="0" w:firstLine="709"/>
        <w:jc w:val="both"/>
        <w:rPr>
          <w:sz w:val="28"/>
          <w:szCs w:val="28"/>
        </w:rPr>
      </w:pPr>
      <w:r w:rsidRPr="00CC225D">
        <w:rPr>
          <w:sz w:val="28"/>
          <w:szCs w:val="28"/>
        </w:rPr>
        <w:t xml:space="preserve">Притика Ю.Д. Види та класифікація </w:t>
      </w:r>
      <w:r w:rsidR="00BA47FD">
        <w:rPr>
          <w:sz w:val="28"/>
          <w:szCs w:val="28"/>
        </w:rPr>
        <w:t>теретеськ</w:t>
      </w:r>
      <w:r w:rsidRPr="00CC225D">
        <w:rPr>
          <w:sz w:val="28"/>
          <w:szCs w:val="28"/>
        </w:rPr>
        <w:t>их судів /</w:t>
      </w:r>
      <w:r>
        <w:rPr>
          <w:sz w:val="28"/>
          <w:szCs w:val="28"/>
          <w:lang w:val="uk-UA"/>
        </w:rPr>
        <w:t xml:space="preserve">/ Ю.Д. Притика </w:t>
      </w:r>
      <w:r w:rsidRPr="00CC225D">
        <w:rPr>
          <w:sz w:val="28"/>
          <w:szCs w:val="28"/>
        </w:rPr>
        <w:t xml:space="preserve">/ Вісник господарського </w:t>
      </w:r>
      <w:r w:rsidR="00BA47FD">
        <w:rPr>
          <w:sz w:val="28"/>
          <w:szCs w:val="28"/>
        </w:rPr>
        <w:t>садочин</w:t>
      </w:r>
      <w:r w:rsidRPr="00CC225D">
        <w:rPr>
          <w:sz w:val="28"/>
          <w:szCs w:val="28"/>
        </w:rPr>
        <w:t>ства. - 2003. - №4. - С. 175 – 180.</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Поняття та правова природа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суду // Матеріали VIII Міжнародної науково-практичної конференції „Наука і освіта 2005</w:t>
      </w:r>
      <w:r w:rsidR="00A8461B">
        <w:rPr>
          <w:rFonts w:ascii="Times New Roman" w:hAnsi="Times New Roman" w:cs="Times New Roman"/>
          <w:sz w:val="28"/>
          <w:szCs w:val="28"/>
        </w:rPr>
        <w:t>»</w:t>
      </w:r>
      <w:r w:rsidRPr="00CC225D">
        <w:rPr>
          <w:rFonts w:ascii="Times New Roman" w:hAnsi="Times New Roman" w:cs="Times New Roman"/>
          <w:sz w:val="28"/>
          <w:szCs w:val="28"/>
        </w:rPr>
        <w:t>. Том 48. Право – Дніпропетровськ: Наука і освіта 2005</w:t>
      </w:r>
      <w:r w:rsidR="00A8461B">
        <w:rPr>
          <w:rFonts w:ascii="Times New Roman" w:hAnsi="Times New Roman" w:cs="Times New Roman"/>
          <w:sz w:val="28"/>
          <w:szCs w:val="28"/>
        </w:rPr>
        <w:t>»</w:t>
      </w:r>
      <w:r w:rsidRPr="00CC225D">
        <w:rPr>
          <w:rFonts w:ascii="Times New Roman" w:hAnsi="Times New Roman" w:cs="Times New Roman"/>
          <w:sz w:val="28"/>
          <w:szCs w:val="28"/>
        </w:rPr>
        <w:t>. - С. 65 – 68.</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Притика Ю.Д. Рішення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суду (ознаки, функції, види)</w:t>
      </w:r>
      <w:r>
        <w:rPr>
          <w:rFonts w:ascii="Times New Roman" w:hAnsi="Times New Roman" w:cs="Times New Roman"/>
          <w:sz w:val="28"/>
          <w:szCs w:val="28"/>
        </w:rPr>
        <w:t xml:space="preserve"> / Ю.Д. Притика </w:t>
      </w:r>
      <w:r w:rsidRPr="00CC225D">
        <w:rPr>
          <w:rFonts w:ascii="Times New Roman" w:hAnsi="Times New Roman" w:cs="Times New Roman"/>
          <w:sz w:val="28"/>
          <w:szCs w:val="28"/>
        </w:rPr>
        <w:t>// Вісник Вищого господарського суду України. 2005. - №2. – С. 180 – 186</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lastRenderedPageBreak/>
        <w:t>Правила міжнародного торговельного арбітражу та принципи примирення – економічна комісія ООН для Азії та Далекого Сходу: Міжнародний договір вiд 01.01.1973 р. / ООН. Правила // hppt://www.rada.gov.ua</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Визначення застереження про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е </w:t>
      </w:r>
      <w:r w:rsidR="00BA47FD">
        <w:rPr>
          <w:rFonts w:ascii="Times New Roman" w:hAnsi="Times New Roman" w:cs="Times New Roman"/>
          <w:sz w:val="28"/>
          <w:szCs w:val="28"/>
        </w:rPr>
        <w:t>садочин</w:t>
      </w:r>
      <w:r w:rsidRPr="00CC225D">
        <w:rPr>
          <w:rFonts w:ascii="Times New Roman" w:hAnsi="Times New Roman" w:cs="Times New Roman"/>
          <w:sz w:val="28"/>
          <w:szCs w:val="28"/>
        </w:rPr>
        <w:t>ство в угодах: Рекомендації вiд 30.11.2000 р. / МЗС України. Міжнародні суди // hppt://www.rada.gov.ua</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Притика Ю.Д. Юридична природа рішення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суду</w:t>
      </w:r>
      <w:r>
        <w:rPr>
          <w:rFonts w:ascii="Times New Roman" w:hAnsi="Times New Roman" w:cs="Times New Roman"/>
          <w:sz w:val="28"/>
          <w:szCs w:val="28"/>
        </w:rPr>
        <w:t xml:space="preserve"> / Ю.Д. Притика </w:t>
      </w:r>
      <w:r w:rsidRPr="00CC225D">
        <w:rPr>
          <w:rFonts w:ascii="Times New Roman" w:hAnsi="Times New Roman" w:cs="Times New Roman"/>
          <w:sz w:val="28"/>
          <w:szCs w:val="28"/>
        </w:rPr>
        <w:t>// Право України. – 2005. - № 4. – С. 47 – 50</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Арбітражний регламент ЮНСІТРАЛ: Міжнародний договір вiд 01.01.1976 р. / ООН. Регламент // hppt://www.rada.gov.ua</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iCs/>
          <w:sz w:val="28"/>
          <w:szCs w:val="28"/>
        </w:rPr>
        <w:t xml:space="preserve">Нагнибіда В.І. </w:t>
      </w:r>
      <w:r w:rsidRPr="00CC225D">
        <w:rPr>
          <w:rFonts w:ascii="Times New Roman" w:hAnsi="Times New Roman" w:cs="Times New Roman"/>
          <w:sz w:val="28"/>
          <w:szCs w:val="28"/>
        </w:rPr>
        <w:t xml:space="preserve">Науково-практичний коментар Закону України «Про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і суди» / Нагнибіда В.І. [за ред. Ю.В. Білоусова та П.В. Куфтирєва]. </w:t>
      </w:r>
      <w:r w:rsidR="00353F48">
        <w:rPr>
          <w:rFonts w:ascii="Times New Roman" w:hAnsi="Times New Roman" w:cs="Times New Roman"/>
          <w:sz w:val="28"/>
          <w:szCs w:val="28"/>
        </w:rPr>
        <w:t>-</w:t>
      </w:r>
      <w:r w:rsidRPr="00CC225D">
        <w:rPr>
          <w:rFonts w:ascii="Times New Roman" w:hAnsi="Times New Roman" w:cs="Times New Roman"/>
          <w:sz w:val="28"/>
          <w:szCs w:val="28"/>
        </w:rPr>
        <w:t xml:space="preserve"> К.: Правова єдність, 2008. – 369 с.</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Марданов Д. Особенности исполнения решений третейского суда </w:t>
      </w:r>
      <w:r>
        <w:rPr>
          <w:rFonts w:ascii="Times New Roman" w:hAnsi="Times New Roman" w:cs="Times New Roman"/>
          <w:sz w:val="28"/>
          <w:szCs w:val="28"/>
        </w:rPr>
        <w:t xml:space="preserve">/ Д. Марданов </w:t>
      </w:r>
      <w:r w:rsidRPr="00CC225D">
        <w:rPr>
          <w:rFonts w:ascii="Times New Roman" w:hAnsi="Times New Roman" w:cs="Times New Roman"/>
          <w:sz w:val="28"/>
          <w:szCs w:val="28"/>
        </w:rPr>
        <w:t>// Юридический мир. – 2004. – № 3. – С. 82-84.</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Кисельова Т.С. До питання про визначення статусу арбітражу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суду) // Держава і право: Юрид. і політ. науки. – К.: Ін-т держави і права ім. В.М. Корецького НАН України. – 2001. – Вип.13. – С. 344-347.</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Перепелинская Е. Актуальные вопросы арбитража </w:t>
      </w:r>
      <w:r>
        <w:rPr>
          <w:rFonts w:ascii="Times New Roman" w:hAnsi="Times New Roman" w:cs="Times New Roman"/>
          <w:sz w:val="28"/>
          <w:szCs w:val="28"/>
        </w:rPr>
        <w:t xml:space="preserve">/ Е. Перепилинская </w:t>
      </w:r>
      <w:r w:rsidRPr="00CC225D">
        <w:rPr>
          <w:rFonts w:ascii="Times New Roman" w:hAnsi="Times New Roman" w:cs="Times New Roman"/>
          <w:sz w:val="28"/>
          <w:szCs w:val="28"/>
        </w:rPr>
        <w:t>// Юридическая практика. – 2004. – С. 23.</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Светланов А.Г. Конкуренция юрисдикции арбитражных судов РФ и третейских судов. Международное частное право. Современная практика.</w:t>
      </w:r>
      <w:r>
        <w:rPr>
          <w:rFonts w:ascii="Times New Roman" w:hAnsi="Times New Roman" w:cs="Times New Roman"/>
          <w:sz w:val="28"/>
          <w:szCs w:val="28"/>
        </w:rPr>
        <w:t xml:space="preserve"> / А.Г. Светланов</w:t>
      </w:r>
      <w:r w:rsidRPr="00CC225D">
        <w:rPr>
          <w:rFonts w:ascii="Times New Roman" w:hAnsi="Times New Roman" w:cs="Times New Roman"/>
          <w:sz w:val="28"/>
          <w:szCs w:val="28"/>
        </w:rPr>
        <w:t xml:space="preserve"> – М., 2000. – 272 с.</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lang w:val="ru-RU"/>
        </w:rPr>
      </w:pPr>
      <w:r w:rsidRPr="00CC225D">
        <w:rPr>
          <w:rFonts w:ascii="Times New Roman" w:hAnsi="Times New Roman" w:cs="Times New Roman"/>
          <w:sz w:val="28"/>
          <w:szCs w:val="28"/>
        </w:rPr>
        <w:t xml:space="preserve">Захарченко Т. Створено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ий суд при Торгово-промисловій палаті України </w:t>
      </w:r>
      <w:r>
        <w:rPr>
          <w:rFonts w:ascii="Times New Roman" w:hAnsi="Times New Roman" w:cs="Times New Roman"/>
          <w:sz w:val="28"/>
          <w:szCs w:val="28"/>
        </w:rPr>
        <w:t xml:space="preserve"> / Т. Захарченко </w:t>
      </w:r>
      <w:r w:rsidRPr="00CC225D">
        <w:rPr>
          <w:rFonts w:ascii="Times New Roman" w:hAnsi="Times New Roman" w:cs="Times New Roman"/>
          <w:sz w:val="28"/>
          <w:szCs w:val="28"/>
        </w:rPr>
        <w:t>// Право України. – 2004. – № 12. – С.5-7.</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hAnsi="Times New Roman" w:cs="Times New Roman"/>
          <w:iCs/>
          <w:sz w:val="28"/>
          <w:szCs w:val="28"/>
        </w:rPr>
      </w:pPr>
      <w:r w:rsidRPr="00CC225D">
        <w:rPr>
          <w:rFonts w:ascii="Times New Roman" w:hAnsi="Times New Roman" w:cs="Times New Roman"/>
          <w:iCs/>
          <w:sz w:val="28"/>
          <w:szCs w:val="28"/>
        </w:rPr>
        <w:t xml:space="preserve">Охрімчук  Л.І.,  Євтушенко В.І. Цивільний процес. / Л. І. Охрімчук , В. І. Євтушенко. -К.;2009. – 357с. </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Притика Ю.Д. Виконання рішень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ого суду </w:t>
      </w:r>
      <w:r>
        <w:rPr>
          <w:rFonts w:ascii="Times New Roman" w:hAnsi="Times New Roman" w:cs="Times New Roman"/>
          <w:sz w:val="28"/>
          <w:szCs w:val="28"/>
        </w:rPr>
        <w:t xml:space="preserve">/ Ю.Д. Притика </w:t>
      </w:r>
      <w:r w:rsidRPr="00CC225D">
        <w:rPr>
          <w:rFonts w:ascii="Times New Roman" w:hAnsi="Times New Roman" w:cs="Times New Roman"/>
          <w:sz w:val="28"/>
          <w:szCs w:val="28"/>
        </w:rPr>
        <w:t>// Бюлетень Міністерства юстиції України. - 2005. - №2 (40).- С. 53 – 64</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iCs/>
          <w:sz w:val="28"/>
          <w:szCs w:val="28"/>
          <w:lang w:val="ru-RU"/>
        </w:rPr>
        <w:t xml:space="preserve">«Советский гражданский процесс» / Под ред. Н. А.Чечина, Д. М. Чечот, Ленинград, 1984. – 368 </w:t>
      </w:r>
      <w:r w:rsidRPr="00CC225D">
        <w:rPr>
          <w:rFonts w:ascii="Times New Roman" w:hAnsi="Times New Roman" w:cs="Times New Roman"/>
          <w:iCs/>
          <w:sz w:val="28"/>
          <w:szCs w:val="28"/>
          <w:lang w:val="en-US"/>
        </w:rPr>
        <w:t>c</w:t>
      </w:r>
      <w:r w:rsidRPr="00CC225D">
        <w:rPr>
          <w:rFonts w:ascii="Times New Roman" w:hAnsi="Times New Roman" w:cs="Times New Roman"/>
          <w:iCs/>
          <w:sz w:val="28"/>
          <w:szCs w:val="28"/>
          <w:lang w:val="ru-RU"/>
        </w:rPr>
        <w:t>.</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iCs/>
          <w:sz w:val="28"/>
          <w:szCs w:val="28"/>
          <w:lang w:val="ru-RU"/>
        </w:rPr>
        <w:t>Цивільний процес : навчальний посібник / А. В. Андрушко, Ю. Б. Білоусов, Н. Л. Бондаренко; За ред. Ю.Б. Білоусова. – К. Наукова думка, Прецедент, 2004, – С. 163</w:t>
      </w:r>
      <w:r w:rsidRPr="00CC225D">
        <w:rPr>
          <w:rFonts w:ascii="Times New Roman" w:hAnsi="Times New Roman" w:cs="Times New Roman"/>
          <w:iCs/>
          <w:sz w:val="28"/>
          <w:szCs w:val="28"/>
          <w:lang w:val="en-US"/>
        </w:rPr>
        <w:t>/</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lastRenderedPageBreak/>
        <w:t>Альтернативні способи вирішення цивільних спорів // Держава і право: Збірник наукових праць. Юридичні і політичні науки. Спецвипуск. – К.: Ін-т держави і права ім. В.М. Корецького НАН України 2005. – Т.1. - С. 510 – 515</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Б</w:t>
      </w:r>
      <w:r>
        <w:rPr>
          <w:rFonts w:ascii="Times New Roman" w:hAnsi="Times New Roman" w:cs="Times New Roman"/>
          <w:sz w:val="28"/>
          <w:szCs w:val="28"/>
        </w:rPr>
        <w:t xml:space="preserve">огуцький В. </w:t>
      </w:r>
      <w:r w:rsidRPr="00CC225D">
        <w:rPr>
          <w:rFonts w:ascii="Times New Roman" w:hAnsi="Times New Roman" w:cs="Times New Roman"/>
          <w:sz w:val="28"/>
          <w:szCs w:val="28"/>
        </w:rPr>
        <w:t xml:space="preserve">Правовий статус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их судів в Ук</w:t>
      </w:r>
      <w:r w:rsidRPr="00CC225D">
        <w:rPr>
          <w:rFonts w:ascii="Times New Roman" w:hAnsi="Times New Roman" w:cs="Times New Roman"/>
          <w:sz w:val="28"/>
          <w:szCs w:val="28"/>
          <w:lang w:val="ru-RU"/>
        </w:rPr>
        <w:t xml:space="preserve">раїні </w:t>
      </w:r>
      <w:r>
        <w:rPr>
          <w:rFonts w:ascii="Times New Roman" w:hAnsi="Times New Roman" w:cs="Times New Roman"/>
          <w:sz w:val="28"/>
          <w:szCs w:val="28"/>
        </w:rPr>
        <w:t xml:space="preserve">/ В. Богуцький </w:t>
      </w:r>
      <w:r w:rsidRPr="00CC225D">
        <w:rPr>
          <w:rFonts w:ascii="Times New Roman" w:hAnsi="Times New Roman" w:cs="Times New Roman"/>
          <w:sz w:val="28"/>
          <w:szCs w:val="28"/>
          <w:lang w:val="ru-RU"/>
        </w:rPr>
        <w:t>// Юридична газета, 200</w:t>
      </w:r>
      <w:r>
        <w:rPr>
          <w:rFonts w:ascii="Times New Roman" w:hAnsi="Times New Roman" w:cs="Times New Roman"/>
          <w:sz w:val="28"/>
          <w:szCs w:val="28"/>
        </w:rPr>
        <w:t>8</w:t>
      </w:r>
      <w:r w:rsidRPr="00CC225D">
        <w:rPr>
          <w:rFonts w:ascii="Times New Roman" w:hAnsi="Times New Roman" w:cs="Times New Roman"/>
          <w:sz w:val="28"/>
          <w:szCs w:val="28"/>
          <w:lang w:val="ru-RU"/>
        </w:rPr>
        <w:t xml:space="preserve">. – № 7 (43). </w:t>
      </w:r>
      <w:r w:rsidRPr="00CC225D">
        <w:rPr>
          <w:rFonts w:ascii="Times New Roman" w:hAnsi="Times New Roman" w:cs="Times New Roman"/>
          <w:sz w:val="28"/>
          <w:szCs w:val="28"/>
        </w:rPr>
        <w:t>–</w:t>
      </w:r>
      <w:r w:rsidRPr="00CC225D">
        <w:rPr>
          <w:rFonts w:ascii="Times New Roman" w:hAnsi="Times New Roman" w:cs="Times New Roman"/>
          <w:sz w:val="28"/>
          <w:szCs w:val="28"/>
          <w:lang w:val="ru-RU"/>
        </w:rPr>
        <w:t xml:space="preserve"> </w:t>
      </w:r>
      <w:r w:rsidRPr="00CC225D">
        <w:rPr>
          <w:rFonts w:ascii="Times New Roman" w:hAnsi="Times New Roman" w:cs="Times New Roman"/>
          <w:sz w:val="28"/>
          <w:szCs w:val="28"/>
          <w:lang w:val="en-US"/>
        </w:rPr>
        <w:t>C</w:t>
      </w:r>
      <w:r w:rsidRPr="00CC225D">
        <w:rPr>
          <w:rFonts w:ascii="Times New Roman" w:hAnsi="Times New Roman" w:cs="Times New Roman"/>
          <w:sz w:val="28"/>
          <w:szCs w:val="28"/>
          <w:lang w:val="ru-RU"/>
        </w:rPr>
        <w:t>. 7.</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iCs/>
          <w:sz w:val="28"/>
          <w:szCs w:val="28"/>
        </w:rPr>
        <w:t>Самохвалов В.П</w:t>
      </w:r>
      <w:r w:rsidRPr="00CC225D">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е самоврядування (http://www.arbitrationchamber.org.ua) [Eлектронний ресурс]. </w:t>
      </w:r>
      <w:r w:rsidR="00353F48">
        <w:rPr>
          <w:rFonts w:ascii="Times New Roman" w:hAnsi="Times New Roman" w:cs="Times New Roman"/>
          <w:sz w:val="28"/>
          <w:szCs w:val="28"/>
        </w:rPr>
        <w:t>-</w:t>
      </w:r>
      <w:r w:rsidRPr="00CC225D">
        <w:rPr>
          <w:rFonts w:ascii="Times New Roman" w:hAnsi="Times New Roman" w:cs="Times New Roman"/>
          <w:sz w:val="28"/>
          <w:szCs w:val="28"/>
        </w:rPr>
        <w:t xml:space="preserve"> Режим доступу: </w:t>
      </w:r>
      <w:hyperlink r:id="rId12" w:history="1">
        <w:r w:rsidRPr="00CC225D">
          <w:rPr>
            <w:rStyle w:val="ab"/>
            <w:rFonts w:ascii="Times New Roman" w:hAnsi="Times New Roman" w:cs="Times New Roman"/>
            <w:color w:val="auto"/>
            <w:sz w:val="28"/>
            <w:szCs w:val="28"/>
            <w:u w:val="none"/>
          </w:rPr>
          <w:t>http://www.t-syd.org.ua</w:t>
        </w:r>
      </w:hyperlink>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iCs/>
          <w:sz w:val="28"/>
          <w:szCs w:val="28"/>
        </w:rPr>
        <w:t xml:space="preserve">Юков М. К. Самостоятельность норм, регулирующих исполнительное производство </w:t>
      </w:r>
      <w:r>
        <w:rPr>
          <w:rFonts w:ascii="Times New Roman" w:hAnsi="Times New Roman" w:cs="Times New Roman"/>
          <w:iCs/>
          <w:sz w:val="28"/>
          <w:szCs w:val="28"/>
        </w:rPr>
        <w:t xml:space="preserve">/ М. К. Юков </w:t>
      </w:r>
      <w:r w:rsidRPr="00CC225D">
        <w:rPr>
          <w:rFonts w:ascii="Times New Roman" w:hAnsi="Times New Roman" w:cs="Times New Roman"/>
          <w:iCs/>
          <w:sz w:val="28"/>
          <w:szCs w:val="28"/>
        </w:rPr>
        <w:t>// Научные труды Свердловского юридического института. – Свердловск, 1975. – Выпуск 40. – С. 91</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Марданов Д. Особенности исполнения решений третейского суда </w:t>
      </w:r>
      <w:r>
        <w:rPr>
          <w:rFonts w:ascii="Times New Roman" w:hAnsi="Times New Roman" w:cs="Times New Roman"/>
          <w:sz w:val="28"/>
          <w:szCs w:val="28"/>
        </w:rPr>
        <w:t xml:space="preserve"> /Д. Марданов </w:t>
      </w:r>
      <w:r w:rsidRPr="00CC225D">
        <w:rPr>
          <w:rFonts w:ascii="Times New Roman" w:hAnsi="Times New Roman" w:cs="Times New Roman"/>
          <w:sz w:val="28"/>
          <w:szCs w:val="28"/>
        </w:rPr>
        <w:t>// Юридический мир. – 2004. – № 3. – С. 82-84</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iCs/>
          <w:sz w:val="28"/>
          <w:szCs w:val="28"/>
          <w:lang w:val="ru-RU"/>
        </w:rPr>
        <w:t xml:space="preserve">Плешкова Н. Масив виконавчого законодавства України: історія формування, проблеми застосування // </w:t>
      </w:r>
      <w:hyperlink r:id="rId13" w:history="1">
        <w:r w:rsidRPr="00CC225D">
          <w:rPr>
            <w:rStyle w:val="ab"/>
            <w:rFonts w:ascii="Times New Roman" w:hAnsi="Times New Roman" w:cs="Times New Roman"/>
            <w:iCs/>
            <w:color w:val="auto"/>
            <w:sz w:val="28"/>
            <w:szCs w:val="28"/>
            <w:u w:val="none"/>
          </w:rPr>
          <w:t>http://www.urist.com.ua/unknown/</w:t>
        </w:r>
      </w:hyperlink>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hAnsi="Times New Roman" w:cs="Times New Roman"/>
          <w:iCs/>
          <w:sz w:val="28"/>
          <w:szCs w:val="28"/>
        </w:rPr>
      </w:pPr>
      <w:r w:rsidRPr="00CC225D">
        <w:rPr>
          <w:rFonts w:ascii="Times New Roman" w:hAnsi="Times New Roman" w:cs="Times New Roman"/>
          <w:iCs/>
          <w:sz w:val="28"/>
          <w:szCs w:val="28"/>
        </w:rPr>
        <w:t xml:space="preserve">Брунцева Е. В. Международный коммерческий арбитраж. – С.Пб., 2001. –  </w:t>
      </w:r>
      <w:r w:rsidRPr="00CC225D">
        <w:rPr>
          <w:rFonts w:ascii="Times New Roman" w:hAnsi="Times New Roman" w:cs="Times New Roman"/>
          <w:iCs/>
          <w:sz w:val="28"/>
          <w:szCs w:val="28"/>
          <w:lang w:val="ru-RU"/>
        </w:rPr>
        <w:t>4</w:t>
      </w:r>
      <w:r w:rsidRPr="00CC225D">
        <w:rPr>
          <w:rFonts w:ascii="Times New Roman" w:hAnsi="Times New Roman" w:cs="Times New Roman"/>
          <w:iCs/>
          <w:sz w:val="28"/>
          <w:szCs w:val="28"/>
        </w:rPr>
        <w:t>43.</w:t>
      </w:r>
      <w:r w:rsidRPr="00CC225D">
        <w:rPr>
          <w:rFonts w:ascii="Times New Roman" w:hAnsi="Times New Roman" w:cs="Times New Roman"/>
          <w:iCs/>
          <w:sz w:val="28"/>
          <w:szCs w:val="28"/>
          <w:lang w:val="ru-RU"/>
        </w:rPr>
        <w:t xml:space="preserve"> </w:t>
      </w:r>
      <w:r w:rsidRPr="00CC225D">
        <w:rPr>
          <w:rFonts w:ascii="Times New Roman" w:hAnsi="Times New Roman" w:cs="Times New Roman"/>
          <w:iCs/>
          <w:sz w:val="28"/>
          <w:szCs w:val="28"/>
          <w:lang w:val="en-US"/>
        </w:rPr>
        <w:t>c</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Арбітражний регламент ЮНСІТРАЛ: Міжнародний договір вiд 01.01.1976 р. / ООН. Регламент // hppt://www.rada.gov.ua</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Фисенко И.В. Механизмы разрешения споров между государствами – участниками СНГ и место в нем Экономического суда СНГ </w:t>
      </w:r>
      <w:r>
        <w:rPr>
          <w:rFonts w:ascii="Times New Roman" w:hAnsi="Times New Roman" w:cs="Times New Roman"/>
          <w:sz w:val="28"/>
          <w:szCs w:val="28"/>
        </w:rPr>
        <w:t xml:space="preserve">/ И.В. Фесенко </w:t>
      </w:r>
      <w:r w:rsidRPr="00CC225D">
        <w:rPr>
          <w:rFonts w:ascii="Times New Roman" w:hAnsi="Times New Roman" w:cs="Times New Roman"/>
          <w:sz w:val="28"/>
          <w:szCs w:val="28"/>
        </w:rPr>
        <w:t xml:space="preserve">// Московский журнал международного права. – </w:t>
      </w:r>
      <w:r w:rsidRPr="00CC225D">
        <w:rPr>
          <w:rFonts w:ascii="Times New Roman" w:hAnsi="Times New Roman" w:cs="Times New Roman"/>
          <w:sz w:val="28"/>
          <w:szCs w:val="28"/>
          <w:lang w:val="ru-RU"/>
        </w:rPr>
        <w:t>2007</w:t>
      </w:r>
      <w:r w:rsidRPr="00CC225D">
        <w:rPr>
          <w:rFonts w:ascii="Times New Roman" w:hAnsi="Times New Roman" w:cs="Times New Roman"/>
          <w:sz w:val="28"/>
          <w:szCs w:val="28"/>
        </w:rPr>
        <w:t>. – №2. – С. 122-123.</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bCs/>
          <w:sz w:val="28"/>
          <w:szCs w:val="28"/>
        </w:rPr>
        <w:t>«П</w:t>
      </w:r>
      <w:r w:rsidRPr="00CC225D">
        <w:rPr>
          <w:rFonts w:ascii="Times New Roman" w:hAnsi="Times New Roman" w:cs="Times New Roman"/>
          <w:sz w:val="28"/>
          <w:szCs w:val="28"/>
        </w:rPr>
        <w:t xml:space="preserve">ро внесення змін до Цивільного процесуального кодексу України щодо оскарження рішення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 xml:space="preserve">ого суду та видачі виконавчого листа на примусове виконання рішення </w:t>
      </w:r>
      <w:r w:rsidR="00BA47FD">
        <w:rPr>
          <w:rFonts w:ascii="Times New Roman" w:hAnsi="Times New Roman" w:cs="Times New Roman"/>
          <w:sz w:val="28"/>
          <w:szCs w:val="28"/>
        </w:rPr>
        <w:t>теретеськ</w:t>
      </w:r>
      <w:r w:rsidRPr="00CC225D">
        <w:rPr>
          <w:rFonts w:ascii="Times New Roman" w:hAnsi="Times New Roman" w:cs="Times New Roman"/>
          <w:sz w:val="28"/>
          <w:szCs w:val="28"/>
        </w:rPr>
        <w:t>ого суду»:</w:t>
      </w:r>
      <w:r w:rsidRPr="00CC225D">
        <w:rPr>
          <w:rFonts w:ascii="Times New Roman" w:hAnsi="Times New Roman" w:cs="Times New Roman"/>
          <w:bCs/>
          <w:sz w:val="28"/>
          <w:szCs w:val="28"/>
        </w:rPr>
        <w:t xml:space="preserve"> Закон України // </w:t>
      </w:r>
      <w:r w:rsidRPr="00CC225D">
        <w:rPr>
          <w:rFonts w:ascii="Times New Roman" w:hAnsi="Times New Roman" w:cs="Times New Roman"/>
          <w:iCs/>
          <w:sz w:val="28"/>
          <w:szCs w:val="28"/>
        </w:rPr>
        <w:t>Відомості Верховної Ради України (ВВР). – 2011. - N 33. - ст.330</w:t>
      </w:r>
    </w:p>
    <w:p w:rsidR="00155F7F" w:rsidRPr="00CC225D" w:rsidRDefault="00155F7F" w:rsidP="003E1A68">
      <w:pPr>
        <w:pStyle w:val="a3"/>
        <w:numPr>
          <w:ilvl w:val="0"/>
          <w:numId w:val="5"/>
        </w:numPr>
        <w:autoSpaceDE w:val="0"/>
        <w:autoSpaceDN w:val="0"/>
        <w:adjustRightInd w:val="0"/>
        <w:spacing w:after="0" w:line="312" w:lineRule="auto"/>
        <w:ind w:left="0" w:firstLine="709"/>
        <w:jc w:val="both"/>
        <w:rPr>
          <w:rFonts w:ascii="Times New Roman" w:eastAsia="TimesNewRomanPSMT" w:hAnsi="Times New Roman" w:cs="Times New Roman"/>
          <w:sz w:val="28"/>
          <w:szCs w:val="28"/>
        </w:rPr>
      </w:pPr>
      <w:r w:rsidRPr="00CC225D">
        <w:rPr>
          <w:rFonts w:ascii="Times New Roman" w:hAnsi="Times New Roman" w:cs="Times New Roman"/>
          <w:sz w:val="28"/>
          <w:szCs w:val="28"/>
        </w:rPr>
        <w:t xml:space="preserve">Международный коммерческий арбитраж в Украине: законодательство и практика / Под общ. ред. И.Г. Побирченко. – К.: Издат. Дом </w:t>
      </w:r>
      <w:r w:rsidR="00A8461B">
        <w:rPr>
          <w:rFonts w:ascii="Times New Roman" w:hAnsi="Times New Roman" w:cs="Times New Roman"/>
          <w:sz w:val="28"/>
          <w:szCs w:val="28"/>
        </w:rPr>
        <w:t>«</w:t>
      </w:r>
      <w:r w:rsidRPr="00CC225D">
        <w:rPr>
          <w:rFonts w:ascii="Times New Roman" w:hAnsi="Times New Roman" w:cs="Times New Roman"/>
          <w:sz w:val="28"/>
          <w:szCs w:val="28"/>
        </w:rPr>
        <w:t>Ин Юре</w:t>
      </w:r>
      <w:r w:rsidR="00A8461B">
        <w:rPr>
          <w:rFonts w:ascii="Times New Roman" w:hAnsi="Times New Roman" w:cs="Times New Roman"/>
          <w:sz w:val="28"/>
          <w:szCs w:val="28"/>
        </w:rPr>
        <w:t>»</w:t>
      </w:r>
      <w:r w:rsidRPr="00CC225D">
        <w:rPr>
          <w:rFonts w:ascii="Times New Roman" w:hAnsi="Times New Roman" w:cs="Times New Roman"/>
          <w:sz w:val="28"/>
          <w:szCs w:val="28"/>
        </w:rPr>
        <w:t>, 200</w:t>
      </w:r>
      <w:r w:rsidRPr="00CC225D">
        <w:rPr>
          <w:rFonts w:ascii="Times New Roman" w:hAnsi="Times New Roman" w:cs="Times New Roman"/>
          <w:sz w:val="28"/>
          <w:szCs w:val="28"/>
          <w:lang w:val="en-US"/>
        </w:rPr>
        <w:t>9</w:t>
      </w:r>
      <w:r w:rsidRPr="00CC225D">
        <w:rPr>
          <w:rFonts w:ascii="Times New Roman" w:hAnsi="Times New Roman" w:cs="Times New Roman"/>
          <w:sz w:val="28"/>
          <w:szCs w:val="28"/>
        </w:rPr>
        <w:t>. – 974 с.</w:t>
      </w:r>
    </w:p>
    <w:p w:rsidR="00155F7F" w:rsidRPr="003B17BE" w:rsidRDefault="00155F7F" w:rsidP="003E1A68">
      <w:pPr>
        <w:pStyle w:val="a3"/>
        <w:numPr>
          <w:ilvl w:val="0"/>
          <w:numId w:val="5"/>
        </w:numPr>
        <w:autoSpaceDE w:val="0"/>
        <w:autoSpaceDN w:val="0"/>
        <w:adjustRightInd w:val="0"/>
        <w:spacing w:before="100" w:beforeAutospacing="1" w:after="100" w:afterAutospacing="1" w:line="312" w:lineRule="auto"/>
        <w:ind w:left="0" w:firstLine="709"/>
        <w:jc w:val="both"/>
        <w:rPr>
          <w:rFonts w:ascii="Times New Roman" w:eastAsia="TimesNewRomanPSMT" w:hAnsi="Times New Roman" w:cs="Times New Roman"/>
          <w:sz w:val="28"/>
          <w:szCs w:val="28"/>
        </w:rPr>
      </w:pPr>
      <w:r w:rsidRPr="003B31CC">
        <w:rPr>
          <w:rFonts w:ascii="Times New Roman" w:hAnsi="Times New Roman" w:cs="Times New Roman"/>
          <w:sz w:val="28"/>
          <w:szCs w:val="28"/>
        </w:rPr>
        <w:t xml:space="preserve">Лилак Д. </w:t>
      </w:r>
      <w:r w:rsidR="00BA47FD">
        <w:rPr>
          <w:rFonts w:ascii="Times New Roman" w:hAnsi="Times New Roman" w:cs="Times New Roman"/>
          <w:sz w:val="28"/>
          <w:szCs w:val="28"/>
        </w:rPr>
        <w:t>Садочин</w:t>
      </w:r>
      <w:r w:rsidRPr="003B31CC">
        <w:rPr>
          <w:rFonts w:ascii="Times New Roman" w:hAnsi="Times New Roman" w:cs="Times New Roman"/>
          <w:sz w:val="28"/>
          <w:szCs w:val="28"/>
        </w:rPr>
        <w:t xml:space="preserve">ство і </w:t>
      </w:r>
      <w:r w:rsidR="00BA47FD">
        <w:rPr>
          <w:rFonts w:ascii="Times New Roman" w:hAnsi="Times New Roman" w:cs="Times New Roman"/>
          <w:sz w:val="28"/>
          <w:szCs w:val="28"/>
        </w:rPr>
        <w:t>теретеськ</w:t>
      </w:r>
      <w:r w:rsidRPr="003B31CC">
        <w:rPr>
          <w:rFonts w:ascii="Times New Roman" w:hAnsi="Times New Roman" w:cs="Times New Roman"/>
          <w:sz w:val="28"/>
          <w:szCs w:val="28"/>
        </w:rPr>
        <w:t xml:space="preserve">ий розгляд в аспекті проблеми доступу до правосуддя: </w:t>
      </w:r>
      <w:r w:rsidR="00BA47FD">
        <w:rPr>
          <w:rFonts w:ascii="Times New Roman" w:hAnsi="Times New Roman" w:cs="Times New Roman"/>
          <w:sz w:val="28"/>
          <w:szCs w:val="28"/>
        </w:rPr>
        <w:t>Садочин</w:t>
      </w:r>
      <w:r w:rsidRPr="003B31CC">
        <w:rPr>
          <w:rFonts w:ascii="Times New Roman" w:hAnsi="Times New Roman" w:cs="Times New Roman"/>
          <w:sz w:val="28"/>
          <w:szCs w:val="28"/>
        </w:rPr>
        <w:t xml:space="preserve">ство в Україні / Д. Лилак // Вісник господарського </w:t>
      </w:r>
      <w:r w:rsidR="00BA47FD">
        <w:rPr>
          <w:rFonts w:ascii="Times New Roman" w:hAnsi="Times New Roman" w:cs="Times New Roman"/>
          <w:sz w:val="28"/>
          <w:szCs w:val="28"/>
        </w:rPr>
        <w:t>садочин</w:t>
      </w:r>
      <w:r w:rsidRPr="003B31CC">
        <w:rPr>
          <w:rFonts w:ascii="Times New Roman" w:hAnsi="Times New Roman" w:cs="Times New Roman"/>
          <w:sz w:val="28"/>
          <w:szCs w:val="28"/>
        </w:rPr>
        <w:t>ства. – 200</w:t>
      </w:r>
      <w:r w:rsidRPr="003B31CC">
        <w:rPr>
          <w:rFonts w:ascii="Times New Roman" w:hAnsi="Times New Roman" w:cs="Times New Roman"/>
          <w:sz w:val="28"/>
          <w:szCs w:val="28"/>
          <w:lang w:val="ru-RU"/>
        </w:rPr>
        <w:t>8</w:t>
      </w:r>
      <w:r w:rsidRPr="003B31CC">
        <w:rPr>
          <w:rFonts w:ascii="Times New Roman" w:hAnsi="Times New Roman" w:cs="Times New Roman"/>
          <w:sz w:val="28"/>
          <w:szCs w:val="28"/>
        </w:rPr>
        <w:t>. – № 3. – С.196-200.</w:t>
      </w:r>
    </w:p>
    <w:p w:rsidR="005767D6" w:rsidRPr="005767D6" w:rsidRDefault="005767D6" w:rsidP="005767D6">
      <w:pPr>
        <w:pStyle w:val="af2"/>
        <w:spacing w:before="6"/>
        <w:jc w:val="right"/>
        <w:rPr>
          <w:rFonts w:ascii="Times New Roman" w:hAnsi="Times New Roman" w:cs="Times New Roman"/>
          <w:sz w:val="28"/>
          <w:szCs w:val="28"/>
        </w:rPr>
      </w:pPr>
      <w:r w:rsidRPr="005767D6">
        <w:rPr>
          <w:rFonts w:ascii="Times New Roman" w:hAnsi="Times New Roman" w:cs="Times New Roman"/>
          <w:sz w:val="28"/>
          <w:szCs w:val="28"/>
        </w:rPr>
        <w:t>Додаток А</w:t>
      </w:r>
    </w:p>
    <w:p w:rsidR="005767D6" w:rsidRPr="005767D6" w:rsidRDefault="005767D6" w:rsidP="005767D6">
      <w:pPr>
        <w:pStyle w:val="310"/>
        <w:spacing w:before="1"/>
        <w:ind w:left="142"/>
        <w:jc w:val="center"/>
        <w:rPr>
          <w:rFonts w:ascii="Times New Roman" w:hAnsi="Times New Roman" w:cs="Times New Roman"/>
        </w:rPr>
      </w:pPr>
      <w:r w:rsidRPr="005767D6">
        <w:rPr>
          <w:rFonts w:ascii="Times New Roman" w:hAnsi="Times New Roman" w:cs="Times New Roman"/>
          <w:color w:val="4C7EC0"/>
        </w:rPr>
        <w:t xml:space="preserve">ЗАГАЛЬНА КІЛЬКІСТЬ ЗАРЕЄСТРОВАНИХ </w:t>
      </w:r>
      <w:r w:rsidR="00BA47FD">
        <w:rPr>
          <w:rFonts w:ascii="Times New Roman" w:hAnsi="Times New Roman" w:cs="Times New Roman"/>
          <w:color w:val="4C7EC0"/>
        </w:rPr>
        <w:t>ТЕРЕТЕСЬК</w:t>
      </w:r>
      <w:r w:rsidRPr="005767D6">
        <w:rPr>
          <w:rFonts w:ascii="Times New Roman" w:hAnsi="Times New Roman" w:cs="Times New Roman"/>
          <w:color w:val="4C7EC0"/>
        </w:rPr>
        <w:t>ИХ СУДІВ ЗА ТИПАМИ ОРГАНІЗАЦІЙ</w:t>
      </w:r>
    </w:p>
    <w:p w:rsidR="005767D6" w:rsidRDefault="005767D6" w:rsidP="005767D6">
      <w:pPr>
        <w:pStyle w:val="af2"/>
        <w:spacing w:before="1"/>
        <w:rPr>
          <w:rFonts w:ascii="Calibri"/>
          <w:b/>
          <w:sz w:val="6"/>
        </w:rPr>
      </w:pPr>
    </w:p>
    <w:tbl>
      <w:tblPr>
        <w:tblStyle w:val="TableNormal"/>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4"/>
        <w:gridCol w:w="8816"/>
        <w:gridCol w:w="732"/>
      </w:tblGrid>
      <w:tr w:rsidR="005767D6" w:rsidRPr="00EE59C0" w:rsidTr="003404A8">
        <w:trPr>
          <w:trHeight w:val="537"/>
        </w:trPr>
        <w:tc>
          <w:tcPr>
            <w:tcW w:w="364" w:type="dxa"/>
            <w:shd w:val="clear" w:color="auto" w:fill="F8F8F8"/>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lastRenderedPageBreak/>
              <w:t>1.</w:t>
            </w:r>
          </w:p>
        </w:tc>
        <w:tc>
          <w:tcPr>
            <w:tcW w:w="8816" w:type="dxa"/>
            <w:shd w:val="clear" w:color="auto" w:fill="F8F8F8"/>
          </w:tcPr>
          <w:p w:rsidR="005767D6" w:rsidRPr="00EE59C0" w:rsidRDefault="005767D6" w:rsidP="003404A8">
            <w:pPr>
              <w:pStyle w:val="TableParagraph"/>
              <w:spacing w:before="153"/>
              <w:ind w:left="112"/>
              <w:rPr>
                <w:sz w:val="24"/>
                <w:szCs w:val="24"/>
              </w:rPr>
            </w:pPr>
            <w:r w:rsidRPr="00EE59C0">
              <w:rPr>
                <w:color w:val="231F20"/>
                <w:w w:val="95"/>
                <w:sz w:val="24"/>
                <w:szCs w:val="24"/>
              </w:rPr>
              <w:t>При всеукраїнських громадських організаціях</w:t>
            </w:r>
          </w:p>
        </w:tc>
        <w:tc>
          <w:tcPr>
            <w:tcW w:w="732" w:type="dxa"/>
            <w:shd w:val="clear" w:color="auto" w:fill="F8F8F8"/>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73</w:t>
            </w:r>
          </w:p>
        </w:tc>
      </w:tr>
      <w:tr w:rsidR="005767D6" w:rsidRPr="00EE59C0" w:rsidTr="003404A8">
        <w:trPr>
          <w:trHeight w:val="537"/>
        </w:trPr>
        <w:tc>
          <w:tcPr>
            <w:tcW w:w="364" w:type="dxa"/>
            <w:shd w:val="clear" w:color="auto" w:fill="F2F3FA"/>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2.</w:t>
            </w:r>
          </w:p>
        </w:tc>
        <w:tc>
          <w:tcPr>
            <w:tcW w:w="8816" w:type="dxa"/>
            <w:shd w:val="clear" w:color="auto" w:fill="F2F3FA"/>
          </w:tcPr>
          <w:p w:rsidR="005767D6" w:rsidRPr="00EE59C0" w:rsidRDefault="005767D6" w:rsidP="003404A8">
            <w:pPr>
              <w:pStyle w:val="TableParagraph"/>
              <w:spacing w:before="153"/>
              <w:ind w:left="112"/>
              <w:rPr>
                <w:sz w:val="24"/>
                <w:szCs w:val="24"/>
              </w:rPr>
            </w:pPr>
            <w:r w:rsidRPr="00EE59C0">
              <w:rPr>
                <w:color w:val="231F20"/>
                <w:w w:val="95"/>
                <w:sz w:val="24"/>
                <w:szCs w:val="24"/>
              </w:rPr>
              <w:t>При всеукраїнських організаціях роботодавців</w:t>
            </w:r>
          </w:p>
        </w:tc>
        <w:tc>
          <w:tcPr>
            <w:tcW w:w="732" w:type="dxa"/>
            <w:shd w:val="clear" w:color="auto" w:fill="F2F3FA"/>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1</w:t>
            </w:r>
          </w:p>
        </w:tc>
      </w:tr>
      <w:tr w:rsidR="005767D6" w:rsidRPr="00EE59C0" w:rsidTr="003404A8">
        <w:trPr>
          <w:trHeight w:val="537"/>
        </w:trPr>
        <w:tc>
          <w:tcPr>
            <w:tcW w:w="364" w:type="dxa"/>
            <w:shd w:val="clear" w:color="auto" w:fill="F8F8F8"/>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3.</w:t>
            </w:r>
          </w:p>
        </w:tc>
        <w:tc>
          <w:tcPr>
            <w:tcW w:w="8816" w:type="dxa"/>
            <w:shd w:val="clear" w:color="auto" w:fill="F8F8F8"/>
          </w:tcPr>
          <w:p w:rsidR="005767D6" w:rsidRPr="00EE59C0" w:rsidRDefault="005767D6" w:rsidP="003404A8">
            <w:pPr>
              <w:pStyle w:val="TableParagraph"/>
              <w:spacing w:before="153"/>
              <w:ind w:left="112"/>
              <w:rPr>
                <w:sz w:val="24"/>
                <w:szCs w:val="24"/>
                <w:lang w:val="ru-RU"/>
              </w:rPr>
            </w:pPr>
            <w:r w:rsidRPr="00EE59C0">
              <w:rPr>
                <w:color w:val="231F20"/>
                <w:w w:val="90"/>
                <w:sz w:val="24"/>
                <w:szCs w:val="24"/>
                <w:lang w:val="ru-RU"/>
              </w:rPr>
              <w:t>При</w:t>
            </w:r>
            <w:r w:rsidRPr="00EE59C0">
              <w:rPr>
                <w:color w:val="231F20"/>
                <w:spacing w:val="-33"/>
                <w:w w:val="90"/>
                <w:sz w:val="24"/>
                <w:szCs w:val="24"/>
                <w:lang w:val="ru-RU"/>
              </w:rPr>
              <w:t xml:space="preserve"> </w:t>
            </w:r>
            <w:r w:rsidRPr="00EE59C0">
              <w:rPr>
                <w:color w:val="231F20"/>
                <w:w w:val="90"/>
                <w:sz w:val="24"/>
                <w:szCs w:val="24"/>
                <w:lang w:val="ru-RU"/>
              </w:rPr>
              <w:t>фондових</w:t>
            </w:r>
            <w:r w:rsidRPr="00EE59C0">
              <w:rPr>
                <w:color w:val="231F20"/>
                <w:spacing w:val="-33"/>
                <w:w w:val="90"/>
                <w:sz w:val="24"/>
                <w:szCs w:val="24"/>
                <w:lang w:val="ru-RU"/>
              </w:rPr>
              <w:t xml:space="preserve"> </w:t>
            </w:r>
            <w:r w:rsidRPr="00EE59C0">
              <w:rPr>
                <w:color w:val="231F20"/>
                <w:w w:val="90"/>
                <w:sz w:val="24"/>
                <w:szCs w:val="24"/>
                <w:lang w:val="ru-RU"/>
              </w:rPr>
              <w:t>і</w:t>
            </w:r>
            <w:r w:rsidRPr="00EE59C0">
              <w:rPr>
                <w:color w:val="231F20"/>
                <w:spacing w:val="-33"/>
                <w:w w:val="90"/>
                <w:sz w:val="24"/>
                <w:szCs w:val="24"/>
                <w:lang w:val="ru-RU"/>
              </w:rPr>
              <w:t xml:space="preserve"> </w:t>
            </w:r>
            <w:r w:rsidRPr="00EE59C0">
              <w:rPr>
                <w:color w:val="231F20"/>
                <w:w w:val="90"/>
                <w:sz w:val="24"/>
                <w:szCs w:val="24"/>
                <w:lang w:val="ru-RU"/>
              </w:rPr>
              <w:t>товарних</w:t>
            </w:r>
            <w:r w:rsidRPr="00EE59C0">
              <w:rPr>
                <w:color w:val="231F20"/>
                <w:spacing w:val="-33"/>
                <w:w w:val="90"/>
                <w:sz w:val="24"/>
                <w:szCs w:val="24"/>
                <w:lang w:val="ru-RU"/>
              </w:rPr>
              <w:t xml:space="preserve"> </w:t>
            </w:r>
            <w:r w:rsidRPr="00EE59C0">
              <w:rPr>
                <w:color w:val="231F20"/>
                <w:w w:val="90"/>
                <w:sz w:val="24"/>
                <w:szCs w:val="24"/>
                <w:lang w:val="ru-RU"/>
              </w:rPr>
              <w:t>біржах,</w:t>
            </w:r>
            <w:r w:rsidRPr="00EE59C0">
              <w:rPr>
                <w:color w:val="231F20"/>
                <w:spacing w:val="-33"/>
                <w:w w:val="90"/>
                <w:sz w:val="24"/>
                <w:szCs w:val="24"/>
                <w:lang w:val="ru-RU"/>
              </w:rPr>
              <w:t xml:space="preserve"> </w:t>
            </w:r>
            <w:r w:rsidRPr="00EE59C0">
              <w:rPr>
                <w:color w:val="231F20"/>
                <w:w w:val="90"/>
                <w:sz w:val="24"/>
                <w:szCs w:val="24"/>
                <w:lang w:val="ru-RU"/>
              </w:rPr>
              <w:t>саморегулівних</w:t>
            </w:r>
            <w:r w:rsidRPr="00EE59C0">
              <w:rPr>
                <w:color w:val="231F20"/>
                <w:spacing w:val="-33"/>
                <w:w w:val="90"/>
                <w:sz w:val="24"/>
                <w:szCs w:val="24"/>
                <w:lang w:val="ru-RU"/>
              </w:rPr>
              <w:t xml:space="preserve"> </w:t>
            </w:r>
            <w:r w:rsidRPr="00EE59C0">
              <w:rPr>
                <w:color w:val="231F20"/>
                <w:w w:val="90"/>
                <w:sz w:val="24"/>
                <w:szCs w:val="24"/>
                <w:lang w:val="ru-RU"/>
              </w:rPr>
              <w:t>організаціях</w:t>
            </w:r>
            <w:r w:rsidRPr="00EE59C0">
              <w:rPr>
                <w:color w:val="231F20"/>
                <w:spacing w:val="-33"/>
                <w:w w:val="90"/>
                <w:sz w:val="24"/>
                <w:szCs w:val="24"/>
                <w:lang w:val="ru-RU"/>
              </w:rPr>
              <w:t xml:space="preserve"> </w:t>
            </w:r>
            <w:r w:rsidRPr="00EE59C0">
              <w:rPr>
                <w:color w:val="231F20"/>
                <w:w w:val="90"/>
                <w:sz w:val="24"/>
                <w:szCs w:val="24"/>
                <w:lang w:val="ru-RU"/>
              </w:rPr>
              <w:t>професійних</w:t>
            </w:r>
            <w:r w:rsidRPr="00EE59C0">
              <w:rPr>
                <w:color w:val="231F20"/>
                <w:spacing w:val="-33"/>
                <w:w w:val="90"/>
                <w:sz w:val="24"/>
                <w:szCs w:val="24"/>
                <w:lang w:val="ru-RU"/>
              </w:rPr>
              <w:t xml:space="preserve"> </w:t>
            </w:r>
            <w:r w:rsidRPr="00EE59C0">
              <w:rPr>
                <w:color w:val="231F20"/>
                <w:w w:val="90"/>
                <w:sz w:val="24"/>
                <w:szCs w:val="24"/>
                <w:lang w:val="ru-RU"/>
              </w:rPr>
              <w:t>учасників</w:t>
            </w:r>
            <w:r w:rsidRPr="00EE59C0">
              <w:rPr>
                <w:color w:val="231F20"/>
                <w:spacing w:val="-33"/>
                <w:w w:val="90"/>
                <w:sz w:val="24"/>
                <w:szCs w:val="24"/>
                <w:lang w:val="ru-RU"/>
              </w:rPr>
              <w:t xml:space="preserve"> </w:t>
            </w:r>
            <w:r w:rsidRPr="00EE59C0">
              <w:rPr>
                <w:color w:val="231F20"/>
                <w:w w:val="90"/>
                <w:sz w:val="24"/>
                <w:szCs w:val="24"/>
                <w:lang w:val="ru-RU"/>
              </w:rPr>
              <w:t>ринку</w:t>
            </w:r>
            <w:r w:rsidRPr="00EE59C0">
              <w:rPr>
                <w:color w:val="231F20"/>
                <w:spacing w:val="-33"/>
                <w:w w:val="90"/>
                <w:sz w:val="24"/>
                <w:szCs w:val="24"/>
                <w:lang w:val="ru-RU"/>
              </w:rPr>
              <w:t xml:space="preserve"> </w:t>
            </w:r>
            <w:r w:rsidRPr="00EE59C0">
              <w:rPr>
                <w:color w:val="231F20"/>
                <w:w w:val="90"/>
                <w:sz w:val="24"/>
                <w:szCs w:val="24"/>
                <w:lang w:val="ru-RU"/>
              </w:rPr>
              <w:t>цінних</w:t>
            </w:r>
            <w:r w:rsidRPr="00EE59C0">
              <w:rPr>
                <w:color w:val="231F20"/>
                <w:spacing w:val="-33"/>
                <w:w w:val="90"/>
                <w:sz w:val="24"/>
                <w:szCs w:val="24"/>
                <w:lang w:val="ru-RU"/>
              </w:rPr>
              <w:t xml:space="preserve"> </w:t>
            </w:r>
            <w:r w:rsidRPr="00EE59C0">
              <w:rPr>
                <w:color w:val="231F20"/>
                <w:w w:val="90"/>
                <w:sz w:val="24"/>
                <w:szCs w:val="24"/>
                <w:lang w:val="ru-RU"/>
              </w:rPr>
              <w:t>паперів</w:t>
            </w:r>
          </w:p>
        </w:tc>
        <w:tc>
          <w:tcPr>
            <w:tcW w:w="732" w:type="dxa"/>
            <w:shd w:val="clear" w:color="auto" w:fill="F8F8F8"/>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108</w:t>
            </w:r>
          </w:p>
        </w:tc>
      </w:tr>
      <w:tr w:rsidR="005767D6" w:rsidRPr="00EE59C0" w:rsidTr="003404A8">
        <w:trPr>
          <w:trHeight w:val="537"/>
        </w:trPr>
        <w:tc>
          <w:tcPr>
            <w:tcW w:w="364" w:type="dxa"/>
            <w:shd w:val="clear" w:color="auto" w:fill="F2F3FA"/>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4.</w:t>
            </w:r>
          </w:p>
        </w:tc>
        <w:tc>
          <w:tcPr>
            <w:tcW w:w="8816" w:type="dxa"/>
            <w:shd w:val="clear" w:color="auto" w:fill="F2F3FA"/>
          </w:tcPr>
          <w:p w:rsidR="005767D6" w:rsidRPr="00EE59C0" w:rsidRDefault="005767D6" w:rsidP="003404A8">
            <w:pPr>
              <w:pStyle w:val="TableParagraph"/>
              <w:spacing w:before="153"/>
              <w:ind w:left="112"/>
              <w:rPr>
                <w:sz w:val="24"/>
                <w:szCs w:val="24"/>
              </w:rPr>
            </w:pPr>
            <w:r w:rsidRPr="00EE59C0">
              <w:rPr>
                <w:color w:val="231F20"/>
                <w:w w:val="95"/>
                <w:sz w:val="24"/>
                <w:szCs w:val="24"/>
              </w:rPr>
              <w:t>При торгово-промислових палатах</w:t>
            </w:r>
          </w:p>
        </w:tc>
        <w:tc>
          <w:tcPr>
            <w:tcW w:w="732" w:type="dxa"/>
            <w:shd w:val="clear" w:color="auto" w:fill="F2F3FA"/>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26</w:t>
            </w:r>
          </w:p>
        </w:tc>
      </w:tr>
      <w:tr w:rsidR="005767D6" w:rsidRPr="00EE59C0" w:rsidTr="003404A8">
        <w:trPr>
          <w:trHeight w:val="537"/>
        </w:trPr>
        <w:tc>
          <w:tcPr>
            <w:tcW w:w="364" w:type="dxa"/>
            <w:shd w:val="clear" w:color="auto" w:fill="F8F8F8"/>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5.</w:t>
            </w:r>
          </w:p>
        </w:tc>
        <w:tc>
          <w:tcPr>
            <w:tcW w:w="8816" w:type="dxa"/>
            <w:shd w:val="clear" w:color="auto" w:fill="F8F8F8"/>
          </w:tcPr>
          <w:p w:rsidR="005767D6" w:rsidRPr="00EE59C0" w:rsidRDefault="005767D6" w:rsidP="003404A8">
            <w:pPr>
              <w:pStyle w:val="TableParagraph"/>
              <w:spacing w:before="153"/>
              <w:ind w:left="112"/>
              <w:rPr>
                <w:sz w:val="24"/>
                <w:szCs w:val="24"/>
                <w:lang w:val="ru-RU"/>
              </w:rPr>
            </w:pPr>
            <w:r w:rsidRPr="00EE59C0">
              <w:rPr>
                <w:color w:val="231F20"/>
                <w:w w:val="95"/>
                <w:sz w:val="24"/>
                <w:szCs w:val="24"/>
                <w:lang w:val="ru-RU"/>
              </w:rPr>
              <w:t>При всеукраїнських асоціаціях кредитних спілок, Центральній спілці споживчих товариств України</w:t>
            </w:r>
          </w:p>
        </w:tc>
        <w:tc>
          <w:tcPr>
            <w:tcW w:w="732" w:type="dxa"/>
            <w:shd w:val="clear" w:color="auto" w:fill="F8F8F8"/>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1</w:t>
            </w:r>
          </w:p>
        </w:tc>
      </w:tr>
      <w:tr w:rsidR="005767D6" w:rsidRPr="00EE59C0" w:rsidTr="003404A8">
        <w:trPr>
          <w:trHeight w:val="537"/>
        </w:trPr>
        <w:tc>
          <w:tcPr>
            <w:tcW w:w="364" w:type="dxa"/>
            <w:shd w:val="clear" w:color="auto" w:fill="F2F3FA"/>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6.</w:t>
            </w:r>
          </w:p>
        </w:tc>
        <w:tc>
          <w:tcPr>
            <w:tcW w:w="8816" w:type="dxa"/>
            <w:shd w:val="clear" w:color="auto" w:fill="F2F3FA"/>
          </w:tcPr>
          <w:p w:rsidR="005767D6" w:rsidRPr="00EE59C0" w:rsidRDefault="005767D6" w:rsidP="003404A8">
            <w:pPr>
              <w:pStyle w:val="TableParagraph"/>
              <w:spacing w:before="153"/>
              <w:ind w:left="112"/>
              <w:rPr>
                <w:sz w:val="24"/>
                <w:szCs w:val="24"/>
              </w:rPr>
            </w:pPr>
            <w:r w:rsidRPr="00EE59C0">
              <w:rPr>
                <w:color w:val="231F20"/>
                <w:w w:val="90"/>
                <w:sz w:val="24"/>
                <w:szCs w:val="24"/>
              </w:rPr>
              <w:t>При об’єднаннях, асоціаціях суб’єктів підприємницької діяльності-юридичних осіб, у тому числі банків</w:t>
            </w:r>
          </w:p>
        </w:tc>
        <w:tc>
          <w:tcPr>
            <w:tcW w:w="732" w:type="dxa"/>
            <w:shd w:val="clear" w:color="auto" w:fill="F2F3FA"/>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287</w:t>
            </w:r>
          </w:p>
        </w:tc>
      </w:tr>
      <w:tr w:rsidR="005767D6" w:rsidRPr="00EE59C0" w:rsidTr="003404A8">
        <w:trPr>
          <w:trHeight w:val="542"/>
        </w:trPr>
        <w:tc>
          <w:tcPr>
            <w:tcW w:w="364" w:type="dxa"/>
            <w:tcBorders>
              <w:bottom w:val="nil"/>
            </w:tcBorders>
            <w:shd w:val="clear" w:color="auto" w:fill="F8F8F8"/>
          </w:tcPr>
          <w:p w:rsidR="005767D6" w:rsidRPr="00EE59C0" w:rsidRDefault="005767D6" w:rsidP="003404A8">
            <w:pPr>
              <w:pStyle w:val="TableParagraph"/>
              <w:spacing w:before="153"/>
              <w:ind w:left="84" w:right="78"/>
              <w:jc w:val="center"/>
              <w:rPr>
                <w:sz w:val="24"/>
                <w:szCs w:val="24"/>
              </w:rPr>
            </w:pPr>
            <w:r w:rsidRPr="00EE59C0">
              <w:rPr>
                <w:color w:val="231F20"/>
                <w:w w:val="95"/>
                <w:sz w:val="24"/>
                <w:szCs w:val="24"/>
              </w:rPr>
              <w:t>7.</w:t>
            </w:r>
          </w:p>
        </w:tc>
        <w:tc>
          <w:tcPr>
            <w:tcW w:w="8816" w:type="dxa"/>
            <w:tcBorders>
              <w:bottom w:val="nil"/>
            </w:tcBorders>
            <w:shd w:val="clear" w:color="auto" w:fill="F8F8F8"/>
          </w:tcPr>
          <w:p w:rsidR="005767D6" w:rsidRPr="00EE59C0" w:rsidRDefault="005767D6" w:rsidP="003404A8">
            <w:pPr>
              <w:pStyle w:val="TableParagraph"/>
              <w:spacing w:before="153"/>
              <w:ind w:left="112"/>
              <w:rPr>
                <w:sz w:val="24"/>
                <w:szCs w:val="24"/>
              </w:rPr>
            </w:pPr>
            <w:r w:rsidRPr="00EE59C0">
              <w:rPr>
                <w:color w:val="231F20"/>
                <w:w w:val="95"/>
                <w:sz w:val="24"/>
                <w:szCs w:val="24"/>
              </w:rPr>
              <w:t>Неможливо встановити</w:t>
            </w:r>
          </w:p>
        </w:tc>
        <w:tc>
          <w:tcPr>
            <w:tcW w:w="732" w:type="dxa"/>
            <w:tcBorders>
              <w:bottom w:val="nil"/>
            </w:tcBorders>
            <w:shd w:val="clear" w:color="auto" w:fill="F8F8F8"/>
          </w:tcPr>
          <w:p w:rsidR="005767D6" w:rsidRPr="00EE59C0" w:rsidRDefault="005767D6" w:rsidP="003404A8">
            <w:pPr>
              <w:pStyle w:val="TableParagraph"/>
              <w:spacing w:before="153"/>
              <w:ind w:right="102"/>
              <w:jc w:val="right"/>
              <w:rPr>
                <w:sz w:val="24"/>
                <w:szCs w:val="24"/>
              </w:rPr>
            </w:pPr>
            <w:r w:rsidRPr="00EE59C0">
              <w:rPr>
                <w:color w:val="231F20"/>
                <w:w w:val="85"/>
                <w:sz w:val="24"/>
                <w:szCs w:val="24"/>
              </w:rPr>
              <w:t>19</w:t>
            </w:r>
          </w:p>
        </w:tc>
      </w:tr>
    </w:tbl>
    <w:p w:rsidR="003B17BE" w:rsidRDefault="003B17BE"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3B17BE" w:rsidRDefault="003B17BE"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E52B14" w:rsidRDefault="00E52B14" w:rsidP="003404A8">
      <w:pPr>
        <w:pStyle w:val="af2"/>
        <w:spacing w:before="84" w:line="237" w:lineRule="auto"/>
        <w:ind w:left="598" w:right="164" w:firstLine="1"/>
        <w:jc w:val="right"/>
        <w:rPr>
          <w:rFonts w:ascii="Times New Roman" w:hAnsi="Times New Roman" w:cs="Times New Roman"/>
          <w:b/>
          <w:sz w:val="28"/>
          <w:szCs w:val="28"/>
        </w:rPr>
      </w:pPr>
    </w:p>
    <w:p w:rsidR="003404A8" w:rsidRPr="00EF60FD" w:rsidRDefault="003404A8" w:rsidP="003404A8">
      <w:pPr>
        <w:pStyle w:val="af2"/>
        <w:spacing w:before="84" w:line="237" w:lineRule="auto"/>
        <w:ind w:left="598" w:right="164" w:firstLine="1"/>
        <w:jc w:val="right"/>
        <w:rPr>
          <w:rFonts w:ascii="Times New Roman" w:hAnsi="Times New Roman" w:cs="Times New Roman"/>
          <w:sz w:val="28"/>
          <w:szCs w:val="28"/>
        </w:rPr>
      </w:pPr>
      <w:r w:rsidRPr="00EF60FD">
        <w:rPr>
          <w:rFonts w:ascii="Times New Roman" w:hAnsi="Times New Roman" w:cs="Times New Roman"/>
          <w:sz w:val="28"/>
          <w:szCs w:val="28"/>
        </w:rPr>
        <w:t>Додаток Б.</w:t>
      </w:r>
    </w:p>
    <w:p w:rsidR="003404A8" w:rsidRPr="003404A8" w:rsidRDefault="00EF60FD" w:rsidP="003404A8">
      <w:pPr>
        <w:pStyle w:val="af2"/>
        <w:spacing w:before="84" w:line="237" w:lineRule="auto"/>
        <w:ind w:left="598" w:right="164" w:firstLine="1"/>
        <w:jc w:val="center"/>
        <w:rPr>
          <w:rFonts w:ascii="Times New Roman" w:hAnsi="Times New Roman" w:cs="Times New Roman"/>
          <w:b/>
          <w:sz w:val="28"/>
          <w:szCs w:val="28"/>
        </w:rPr>
      </w:pPr>
      <w:r w:rsidRPr="003404A8">
        <w:rPr>
          <w:rFonts w:ascii="Times New Roman" w:hAnsi="Times New Roman" w:cs="Times New Roman"/>
          <w:b/>
          <w:sz w:val="28"/>
          <w:szCs w:val="28"/>
        </w:rPr>
        <w:t>ІНФОРМАЦІЯ ПРО НАЯВНІСТЬ ІНТЕРНЕТ-САЙТІВ ТА ОПРИЛЮДНЕНИХ РЕГЛАМЕНТІВ І ПОЛОЖЕНЬ</w:t>
      </w:r>
    </w:p>
    <w:p w:rsidR="004011A7" w:rsidRPr="003404A8" w:rsidRDefault="003404A8" w:rsidP="003404A8">
      <w:pPr>
        <w:pStyle w:val="af2"/>
        <w:spacing w:before="84" w:line="237" w:lineRule="auto"/>
        <w:ind w:left="598" w:right="164" w:firstLine="678"/>
        <w:jc w:val="both"/>
        <w:rPr>
          <w:rFonts w:ascii="Times New Roman" w:hAnsi="Times New Roman" w:cs="Times New Roman"/>
          <w:sz w:val="28"/>
          <w:szCs w:val="28"/>
        </w:rPr>
      </w:pPr>
      <w:r w:rsidRPr="003404A8">
        <w:rPr>
          <w:rFonts w:ascii="Times New Roman" w:hAnsi="Times New Roman" w:cs="Times New Roman"/>
          <w:sz w:val="28"/>
          <w:szCs w:val="28"/>
        </w:rPr>
        <w:lastRenderedPageBreak/>
        <w:t>П</w:t>
      </w:r>
      <w:r w:rsidR="004011A7" w:rsidRPr="003404A8">
        <w:rPr>
          <w:rFonts w:ascii="Times New Roman" w:hAnsi="Times New Roman" w:cs="Times New Roman"/>
          <w:sz w:val="28"/>
          <w:szCs w:val="28"/>
        </w:rPr>
        <w:t xml:space="preserve">редставлені 57 організацій, при яких утворені </w:t>
      </w:r>
      <w:r w:rsidR="00BA47FD">
        <w:rPr>
          <w:rFonts w:ascii="Times New Roman" w:hAnsi="Times New Roman" w:cs="Times New Roman"/>
          <w:sz w:val="28"/>
          <w:szCs w:val="28"/>
        </w:rPr>
        <w:t>теретеськ</w:t>
      </w:r>
      <w:r w:rsidR="004011A7" w:rsidRPr="003404A8">
        <w:rPr>
          <w:rFonts w:ascii="Times New Roman" w:hAnsi="Times New Roman" w:cs="Times New Roman"/>
          <w:sz w:val="28"/>
          <w:szCs w:val="28"/>
        </w:rPr>
        <w:t xml:space="preserve">і суди. І лише 33 </w:t>
      </w:r>
      <w:r w:rsidR="00BA47FD">
        <w:rPr>
          <w:rFonts w:ascii="Times New Roman" w:hAnsi="Times New Roman" w:cs="Times New Roman"/>
          <w:sz w:val="28"/>
          <w:szCs w:val="28"/>
        </w:rPr>
        <w:t>теретеськ</w:t>
      </w:r>
      <w:r w:rsidR="004011A7" w:rsidRPr="003404A8">
        <w:rPr>
          <w:rFonts w:ascii="Times New Roman" w:hAnsi="Times New Roman" w:cs="Times New Roman"/>
          <w:sz w:val="28"/>
          <w:szCs w:val="28"/>
        </w:rPr>
        <w:t xml:space="preserve">і суди мають власні сайти або розділи на сайтах організацій, при яких утворені, де оприлюднено їхній рег- ламент, список </w:t>
      </w:r>
      <w:r w:rsidR="00BA47FD">
        <w:rPr>
          <w:rFonts w:ascii="Times New Roman" w:hAnsi="Times New Roman" w:cs="Times New Roman"/>
          <w:sz w:val="28"/>
          <w:szCs w:val="28"/>
        </w:rPr>
        <w:t>теретеськ</w:t>
      </w:r>
      <w:r w:rsidR="004011A7" w:rsidRPr="003404A8">
        <w:rPr>
          <w:rFonts w:ascii="Times New Roman" w:hAnsi="Times New Roman" w:cs="Times New Roman"/>
          <w:sz w:val="28"/>
          <w:szCs w:val="28"/>
        </w:rPr>
        <w:t xml:space="preserve">их суддів, розміри </w:t>
      </w:r>
      <w:r w:rsidR="00BA47FD">
        <w:rPr>
          <w:rFonts w:ascii="Times New Roman" w:hAnsi="Times New Roman" w:cs="Times New Roman"/>
          <w:sz w:val="28"/>
          <w:szCs w:val="28"/>
        </w:rPr>
        <w:t>теретеськ</w:t>
      </w:r>
      <w:r w:rsidR="004011A7" w:rsidRPr="003404A8">
        <w:rPr>
          <w:rFonts w:ascii="Times New Roman" w:hAnsi="Times New Roman" w:cs="Times New Roman"/>
          <w:sz w:val="28"/>
          <w:szCs w:val="28"/>
        </w:rPr>
        <w:t>ого збору.</w:t>
      </w:r>
    </w:p>
    <w:p w:rsidR="004011A7" w:rsidRPr="003404A8" w:rsidRDefault="004011A7" w:rsidP="003404A8">
      <w:pPr>
        <w:pStyle w:val="af2"/>
        <w:spacing w:before="7"/>
        <w:jc w:val="both"/>
        <w:rPr>
          <w:rFonts w:ascii="Times New Roman" w:hAnsi="Times New Roman" w:cs="Times New Roman"/>
          <w:sz w:val="28"/>
          <w:szCs w:val="28"/>
        </w:rPr>
      </w:pPr>
    </w:p>
    <w:p w:rsidR="004011A7" w:rsidRDefault="004011A7" w:rsidP="00EF60FD">
      <w:pPr>
        <w:pStyle w:val="310"/>
        <w:ind w:left="606"/>
        <w:jc w:val="center"/>
      </w:pPr>
      <w:r>
        <w:rPr>
          <w:color w:val="4C7EC0"/>
        </w:rPr>
        <w:t xml:space="preserve">CПИСОК </w:t>
      </w:r>
      <w:r w:rsidR="00BA47FD">
        <w:rPr>
          <w:color w:val="4C7EC0"/>
        </w:rPr>
        <w:t>ТЕРЕТЕСЬК</w:t>
      </w:r>
      <w:r>
        <w:rPr>
          <w:color w:val="4C7EC0"/>
        </w:rPr>
        <w:t>ИХ СУДІВ З ВЛАСНИМИ ВЕБ-СТОРІНКАМИ:</w:t>
      </w:r>
    </w:p>
    <w:p w:rsidR="004011A7" w:rsidRDefault="004011A7" w:rsidP="004011A7">
      <w:pPr>
        <w:pStyle w:val="af2"/>
        <w:spacing w:before="1"/>
        <w:rPr>
          <w:rFonts w:ascii="Calibri"/>
          <w:b/>
          <w:sz w:val="6"/>
        </w:rPr>
      </w:pPr>
    </w:p>
    <w:tbl>
      <w:tblPr>
        <w:tblStyle w:val="TableNormal"/>
        <w:tblW w:w="0" w:type="auto"/>
        <w:tblInd w:w="6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829"/>
        <w:gridCol w:w="4077"/>
      </w:tblGrid>
      <w:tr w:rsidR="004011A7" w:rsidTr="003404A8">
        <w:trPr>
          <w:trHeight w:val="329"/>
        </w:trPr>
        <w:tc>
          <w:tcPr>
            <w:tcW w:w="5829" w:type="dxa"/>
            <w:tcBorders>
              <w:right w:val="single" w:sz="4" w:space="0" w:color="FFFFFF"/>
            </w:tcBorders>
            <w:shd w:val="clear" w:color="auto" w:fill="F8F8F8"/>
          </w:tcPr>
          <w:p w:rsidR="004011A7" w:rsidRPr="004011A7" w:rsidRDefault="004011A7" w:rsidP="003404A8">
            <w:pPr>
              <w:pStyle w:val="TableParagraph"/>
              <w:spacing w:before="64"/>
              <w:ind w:left="113"/>
              <w:rPr>
                <w:sz w:val="14"/>
                <w:lang w:val="ru-RU"/>
              </w:rPr>
            </w:pPr>
            <w:r w:rsidRPr="004011A7">
              <w:rPr>
                <w:color w:val="231F20"/>
                <w:w w:val="95"/>
                <w:sz w:val="14"/>
                <w:lang w:val="ru-RU"/>
              </w:rPr>
              <w:t xml:space="preserve">Постійно діючий </w:t>
            </w:r>
            <w:r w:rsidR="00BA47FD">
              <w:rPr>
                <w:color w:val="231F20"/>
                <w:w w:val="95"/>
                <w:sz w:val="14"/>
                <w:lang w:val="ru-RU"/>
              </w:rPr>
              <w:t>теретеськ</w:t>
            </w:r>
            <w:r w:rsidRPr="004011A7">
              <w:rPr>
                <w:color w:val="231F20"/>
                <w:w w:val="95"/>
                <w:sz w:val="14"/>
                <w:lang w:val="ru-RU"/>
              </w:rPr>
              <w:t>ий суд при Асоціації «Газові трейдери 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Default="00843808" w:rsidP="003404A8">
            <w:pPr>
              <w:pStyle w:val="TableParagraph"/>
              <w:spacing w:before="64"/>
              <w:ind w:left="118"/>
              <w:rPr>
                <w:sz w:val="14"/>
              </w:rPr>
            </w:pPr>
            <w:hyperlink r:id="rId14">
              <w:r w:rsidR="004011A7">
                <w:rPr>
                  <w:color w:val="231F20"/>
                  <w:w w:val="95"/>
                  <w:sz w:val="14"/>
                  <w:u w:val="single" w:color="4C7EC0"/>
                </w:rPr>
                <w:t>http://www.gasua.com/</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Постійно</w:t>
            </w:r>
            <w:r w:rsidRPr="004011A7">
              <w:rPr>
                <w:color w:val="231F20"/>
                <w:spacing w:val="-28"/>
                <w:w w:val="90"/>
                <w:sz w:val="14"/>
                <w:lang w:val="ru-RU"/>
              </w:rPr>
              <w:t xml:space="preserve"> </w:t>
            </w:r>
            <w:r w:rsidRPr="004011A7">
              <w:rPr>
                <w:color w:val="231F20"/>
                <w:w w:val="90"/>
                <w:sz w:val="14"/>
                <w:lang w:val="ru-RU"/>
              </w:rPr>
              <w:t>діючий</w:t>
            </w:r>
            <w:r w:rsidRPr="004011A7">
              <w:rPr>
                <w:color w:val="231F20"/>
                <w:spacing w:val="-28"/>
                <w:w w:val="90"/>
                <w:sz w:val="14"/>
                <w:lang w:val="ru-RU"/>
              </w:rPr>
              <w:t xml:space="preserve"> </w:t>
            </w:r>
            <w:r w:rsidR="00BA47FD">
              <w:rPr>
                <w:color w:val="231F20"/>
                <w:w w:val="90"/>
                <w:sz w:val="14"/>
                <w:lang w:val="ru-RU"/>
              </w:rPr>
              <w:t>теретеськ</w:t>
            </w:r>
            <w:r w:rsidRPr="004011A7">
              <w:rPr>
                <w:color w:val="231F20"/>
                <w:w w:val="90"/>
                <w:sz w:val="14"/>
                <w:lang w:val="ru-RU"/>
              </w:rPr>
              <w:t>ий</w:t>
            </w:r>
            <w:r w:rsidRPr="004011A7">
              <w:rPr>
                <w:color w:val="231F20"/>
                <w:spacing w:val="-28"/>
                <w:w w:val="90"/>
                <w:sz w:val="14"/>
                <w:lang w:val="ru-RU"/>
              </w:rPr>
              <w:t xml:space="preserve"> </w:t>
            </w:r>
            <w:r w:rsidRPr="004011A7">
              <w:rPr>
                <w:color w:val="231F20"/>
                <w:w w:val="90"/>
                <w:sz w:val="14"/>
                <w:lang w:val="ru-RU"/>
              </w:rPr>
              <w:t>суд</w:t>
            </w:r>
            <w:r w:rsidRPr="004011A7">
              <w:rPr>
                <w:color w:val="231F20"/>
                <w:spacing w:val="-27"/>
                <w:w w:val="90"/>
                <w:sz w:val="14"/>
                <w:lang w:val="ru-RU"/>
              </w:rPr>
              <w:t xml:space="preserve"> </w:t>
            </w:r>
            <w:r w:rsidRPr="004011A7">
              <w:rPr>
                <w:color w:val="231F20"/>
                <w:w w:val="90"/>
                <w:sz w:val="14"/>
                <w:lang w:val="ru-RU"/>
              </w:rPr>
              <w:t>при</w:t>
            </w:r>
            <w:r w:rsidRPr="004011A7">
              <w:rPr>
                <w:color w:val="231F20"/>
                <w:spacing w:val="-28"/>
                <w:w w:val="90"/>
                <w:sz w:val="14"/>
                <w:lang w:val="ru-RU"/>
              </w:rPr>
              <w:t xml:space="preserve"> </w:t>
            </w:r>
            <w:r w:rsidRPr="004011A7">
              <w:rPr>
                <w:color w:val="231F20"/>
                <w:w w:val="90"/>
                <w:sz w:val="14"/>
                <w:lang w:val="ru-RU"/>
              </w:rPr>
              <w:t>Асоціації</w:t>
            </w:r>
            <w:r w:rsidRPr="004011A7">
              <w:rPr>
                <w:color w:val="231F20"/>
                <w:spacing w:val="-28"/>
                <w:w w:val="90"/>
                <w:sz w:val="14"/>
                <w:lang w:val="ru-RU"/>
              </w:rPr>
              <w:t xml:space="preserve"> </w:t>
            </w:r>
            <w:r w:rsidRPr="004011A7">
              <w:rPr>
                <w:color w:val="231F20"/>
                <w:w w:val="90"/>
                <w:sz w:val="14"/>
                <w:lang w:val="ru-RU"/>
              </w:rPr>
              <w:t>«Український</w:t>
            </w:r>
            <w:r w:rsidRPr="004011A7">
              <w:rPr>
                <w:color w:val="231F20"/>
                <w:spacing w:val="-27"/>
                <w:w w:val="90"/>
                <w:sz w:val="14"/>
                <w:lang w:val="ru-RU"/>
              </w:rPr>
              <w:t xml:space="preserve"> </w:t>
            </w:r>
            <w:r w:rsidRPr="004011A7">
              <w:rPr>
                <w:color w:val="231F20"/>
                <w:w w:val="90"/>
                <w:sz w:val="14"/>
                <w:lang w:val="ru-RU"/>
              </w:rPr>
              <w:t>правовий</w:t>
            </w:r>
            <w:r w:rsidRPr="004011A7">
              <w:rPr>
                <w:color w:val="231F20"/>
                <w:spacing w:val="-28"/>
                <w:w w:val="90"/>
                <w:sz w:val="14"/>
                <w:lang w:val="ru-RU"/>
              </w:rPr>
              <w:t xml:space="preserve"> </w:t>
            </w:r>
            <w:r w:rsidRPr="004011A7">
              <w:rPr>
                <w:color w:val="231F20"/>
                <w:w w:val="90"/>
                <w:sz w:val="14"/>
                <w:lang w:val="ru-RU"/>
              </w:rPr>
              <w:t>альянс»</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843808" w:rsidP="003404A8">
            <w:pPr>
              <w:pStyle w:val="TableParagraph"/>
              <w:spacing w:before="56"/>
              <w:ind w:left="118"/>
              <w:rPr>
                <w:sz w:val="14"/>
              </w:rPr>
            </w:pPr>
            <w:hyperlink r:id="rId15">
              <w:r w:rsidR="004011A7">
                <w:rPr>
                  <w:color w:val="231F20"/>
                  <w:sz w:val="14"/>
                  <w:u w:val="single" w:color="4C7EC0"/>
                </w:rPr>
                <w:t>http://aula.com.ua/</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Волинській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Default="004011A7" w:rsidP="003404A8">
            <w:pPr>
              <w:pStyle w:val="TableParagraph"/>
              <w:spacing w:before="56"/>
              <w:ind w:left="118"/>
              <w:rPr>
                <w:sz w:val="14"/>
              </w:rPr>
            </w:pPr>
            <w:r>
              <w:rPr>
                <w:color w:val="231F20"/>
                <w:w w:val="95"/>
                <w:sz w:val="14"/>
                <w:u w:val="single" w:color="4C7EC0"/>
              </w:rPr>
              <w:t>https://vcci.com.ua/</w:t>
            </w:r>
          </w:p>
        </w:tc>
      </w:tr>
      <w:tr w:rsidR="004011A7" w:rsidTr="003404A8">
        <w:trPr>
          <w:trHeight w:val="481"/>
        </w:trPr>
        <w:tc>
          <w:tcPr>
            <w:tcW w:w="5829" w:type="dxa"/>
            <w:tcBorders>
              <w:right w:val="single" w:sz="4" w:space="0" w:color="FFFFFF"/>
            </w:tcBorders>
            <w:shd w:val="clear" w:color="auto" w:fill="F2F3FA"/>
          </w:tcPr>
          <w:p w:rsidR="004011A7" w:rsidRPr="004011A7" w:rsidRDefault="004011A7" w:rsidP="003404A8">
            <w:pPr>
              <w:pStyle w:val="TableParagraph"/>
              <w:spacing w:before="56" w:line="183" w:lineRule="exact"/>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Всеукраїнській громадській організації</w:t>
            </w:r>
          </w:p>
          <w:p w:rsidR="004011A7" w:rsidRDefault="004011A7" w:rsidP="003404A8">
            <w:pPr>
              <w:pStyle w:val="TableParagraph"/>
              <w:spacing w:line="183" w:lineRule="exact"/>
              <w:ind w:left="113"/>
              <w:rPr>
                <w:sz w:val="14"/>
              </w:rPr>
            </w:pPr>
            <w:r>
              <w:rPr>
                <w:color w:val="231F20"/>
                <w:w w:val="95"/>
                <w:sz w:val="14"/>
              </w:rPr>
              <w:t>«Український правовий союз»</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843808" w:rsidP="003404A8">
            <w:pPr>
              <w:pStyle w:val="TableParagraph"/>
              <w:spacing w:before="140"/>
              <w:ind w:left="118"/>
              <w:rPr>
                <w:sz w:val="14"/>
              </w:rPr>
            </w:pPr>
            <w:hyperlink r:id="rId16">
              <w:r w:rsidR="004011A7">
                <w:rPr>
                  <w:color w:val="231F20"/>
                  <w:sz w:val="14"/>
                  <w:u w:val="single" w:color="4C7EC0"/>
                </w:rPr>
                <w:t>http://treteyskiy.org/ukr/</w:t>
              </w:r>
            </w:hyperlink>
          </w:p>
        </w:tc>
      </w:tr>
      <w:tr w:rsidR="004011A7" w:rsidTr="003404A8">
        <w:trPr>
          <w:trHeight w:val="481"/>
        </w:trPr>
        <w:tc>
          <w:tcPr>
            <w:tcW w:w="5829" w:type="dxa"/>
            <w:tcBorders>
              <w:right w:val="single" w:sz="4" w:space="0" w:color="FFFFFF"/>
            </w:tcBorders>
            <w:shd w:val="clear" w:color="auto" w:fill="F8F8F8"/>
          </w:tcPr>
          <w:p w:rsidR="004011A7" w:rsidRPr="004011A7" w:rsidRDefault="004011A7" w:rsidP="003404A8">
            <w:pPr>
              <w:pStyle w:val="TableParagraph"/>
              <w:spacing w:before="79" w:line="204" w:lineRule="auto"/>
              <w:ind w:left="113"/>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 xml:space="preserve">ий суд при Дніпропетровський торгово-промисловій </w:t>
            </w:r>
            <w:r w:rsidRPr="004011A7">
              <w:rPr>
                <w:color w:val="231F20"/>
                <w:sz w:val="14"/>
                <w:lang w:val="ru-RU"/>
              </w:rPr>
              <w:t>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140"/>
              <w:ind w:left="118"/>
              <w:rPr>
                <w:sz w:val="14"/>
                <w:lang w:val="ru-RU"/>
              </w:rPr>
            </w:pPr>
            <w:hyperlink r:id="rId17">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cci</w:t>
              </w:r>
              <w:r w:rsidR="004011A7" w:rsidRPr="004011A7">
                <w:rPr>
                  <w:color w:val="231F20"/>
                  <w:w w:val="95"/>
                  <w:sz w:val="14"/>
                  <w:u w:val="single" w:color="4C7EC0"/>
                  <w:lang w:val="ru-RU"/>
                </w:rPr>
                <w:t>.</w:t>
              </w:r>
              <w:r w:rsidR="004011A7">
                <w:rPr>
                  <w:color w:val="231F20"/>
                  <w:w w:val="95"/>
                  <w:sz w:val="14"/>
                  <w:u w:val="single" w:color="4C7EC0"/>
                </w:rPr>
                <w:t>dp</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postijno</w:t>
              </w:r>
              <w:r w:rsidR="004011A7" w:rsidRPr="004011A7">
                <w:rPr>
                  <w:color w:val="231F20"/>
                  <w:w w:val="95"/>
                  <w:sz w:val="14"/>
                  <w:u w:val="single" w:color="4C7EC0"/>
                  <w:lang w:val="ru-RU"/>
                </w:rPr>
                <w:t>-</w:t>
              </w:r>
              <w:r w:rsidR="004011A7">
                <w:rPr>
                  <w:color w:val="231F20"/>
                  <w:w w:val="95"/>
                  <w:sz w:val="14"/>
                  <w:u w:val="single" w:color="4C7EC0"/>
                </w:rPr>
                <w:t>dijuchij</w:t>
              </w:r>
              <w:r w:rsidR="004011A7" w:rsidRPr="004011A7">
                <w:rPr>
                  <w:color w:val="231F20"/>
                  <w:w w:val="95"/>
                  <w:sz w:val="14"/>
                  <w:u w:val="single" w:color="4C7EC0"/>
                  <w:lang w:val="ru-RU"/>
                </w:rPr>
                <w:t>-</w:t>
              </w:r>
              <w:r w:rsidR="004011A7">
                <w:rPr>
                  <w:color w:val="231F20"/>
                  <w:w w:val="95"/>
                  <w:sz w:val="14"/>
                  <w:u w:val="single" w:color="4C7EC0"/>
                </w:rPr>
                <w:t>tretejskij</w:t>
              </w:r>
              <w:r w:rsidR="004011A7" w:rsidRPr="004011A7">
                <w:rPr>
                  <w:color w:val="231F20"/>
                  <w:w w:val="95"/>
                  <w:sz w:val="14"/>
                  <w:u w:val="single" w:color="4C7EC0"/>
                  <w:lang w:val="ru-RU"/>
                </w:rPr>
                <w:t>-</w:t>
              </w:r>
              <w:r w:rsidR="004011A7">
                <w:rPr>
                  <w:color w:val="231F20"/>
                  <w:w w:val="95"/>
                  <w:sz w:val="14"/>
                  <w:u w:val="single" w:color="4C7EC0"/>
                </w:rPr>
                <w:t>sud</w:t>
              </w:r>
              <w:r w:rsidR="004011A7" w:rsidRPr="004011A7">
                <w:rPr>
                  <w:color w:val="231F20"/>
                  <w:w w:val="95"/>
                  <w:sz w:val="14"/>
                  <w:u w:val="single" w:color="4C7EC0"/>
                  <w:lang w:val="ru-RU"/>
                </w:rPr>
                <w:t>.</w:t>
              </w:r>
              <w:r w:rsidR="004011A7">
                <w:rPr>
                  <w:color w:val="231F20"/>
                  <w:w w:val="95"/>
                  <w:sz w:val="14"/>
                  <w:u w:val="single" w:color="4C7EC0"/>
                </w:rPr>
                <w:t>htm</w:t>
              </w:r>
              <w:r w:rsidR="004011A7">
                <w:rPr>
                  <w:color w:val="231F20"/>
                  <w:w w:val="95"/>
                  <w:sz w:val="14"/>
                </w:rPr>
                <w:t>l</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Запорізькій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18">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www</w:t>
              </w:r>
              <w:r w:rsidR="004011A7" w:rsidRPr="004011A7">
                <w:rPr>
                  <w:color w:val="231F20"/>
                  <w:w w:val="95"/>
                  <w:sz w:val="14"/>
                  <w:u w:val="single" w:color="4C7EC0"/>
                  <w:lang w:val="ru-RU"/>
                </w:rPr>
                <w:t>.</w:t>
              </w:r>
              <w:r w:rsidR="004011A7">
                <w:rPr>
                  <w:color w:val="231F20"/>
                  <w:w w:val="95"/>
                  <w:sz w:val="14"/>
                  <w:u w:val="single" w:color="4C7EC0"/>
                </w:rPr>
                <w:t>cci</w:t>
              </w:r>
              <w:r w:rsidR="004011A7" w:rsidRPr="004011A7">
                <w:rPr>
                  <w:color w:val="231F20"/>
                  <w:w w:val="95"/>
                  <w:sz w:val="14"/>
                  <w:u w:val="single" w:color="4C7EC0"/>
                  <w:lang w:val="ru-RU"/>
                </w:rPr>
                <w:t>.</w:t>
              </w:r>
              <w:r w:rsidR="004011A7">
                <w:rPr>
                  <w:color w:val="231F20"/>
                  <w:w w:val="95"/>
                  <w:sz w:val="14"/>
                  <w:u w:val="single" w:color="4C7EC0"/>
                </w:rPr>
                <w:t>zp</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poslugi</w:t>
              </w:r>
              <w:r w:rsidR="004011A7" w:rsidRPr="004011A7">
                <w:rPr>
                  <w:color w:val="231F20"/>
                  <w:w w:val="95"/>
                  <w:sz w:val="14"/>
                  <w:u w:val="single" w:color="4C7EC0"/>
                  <w:lang w:val="ru-RU"/>
                </w:rPr>
                <w:t>-</w:t>
              </w:r>
              <w:r w:rsidR="004011A7">
                <w:rPr>
                  <w:color w:val="231F20"/>
                  <w:w w:val="95"/>
                  <w:sz w:val="14"/>
                  <w:u w:val="single" w:color="4C7EC0"/>
                </w:rPr>
                <w:t>tpp</w:t>
              </w:r>
              <w:r w:rsidR="004011A7" w:rsidRPr="004011A7">
                <w:rPr>
                  <w:color w:val="231F20"/>
                  <w:w w:val="95"/>
                  <w:sz w:val="14"/>
                  <w:u w:val="single" w:color="4C7EC0"/>
                  <w:lang w:val="ru-RU"/>
                </w:rPr>
                <w:t>/</w:t>
              </w:r>
              <w:r w:rsidR="004011A7">
                <w:rPr>
                  <w:color w:val="231F20"/>
                  <w:w w:val="95"/>
                  <w:sz w:val="14"/>
                  <w:u w:val="single" w:color="4C7EC0"/>
                </w:rPr>
                <w:t>tretejskij</w:t>
              </w:r>
              <w:r w:rsidR="004011A7" w:rsidRPr="004011A7">
                <w:rPr>
                  <w:color w:val="231F20"/>
                  <w:w w:val="95"/>
                  <w:sz w:val="14"/>
                  <w:u w:val="single" w:color="4C7EC0"/>
                  <w:lang w:val="ru-RU"/>
                </w:rPr>
                <w:t>-</w:t>
              </w:r>
              <w:r w:rsidR="004011A7">
                <w:rPr>
                  <w:color w:val="231F20"/>
                  <w:w w:val="95"/>
                  <w:sz w:val="14"/>
                  <w:u w:val="single" w:color="4C7EC0"/>
                </w:rPr>
                <w:t>sud</w:t>
              </w:r>
              <w:r w:rsidR="004011A7" w:rsidRPr="004011A7">
                <w:rPr>
                  <w:color w:val="231F20"/>
                  <w:w w:val="95"/>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Київській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19">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kiev</w:t>
              </w:r>
              <w:r w:rsidR="004011A7" w:rsidRPr="004011A7">
                <w:rPr>
                  <w:color w:val="231F20"/>
                  <w:sz w:val="14"/>
                  <w:u w:val="single" w:color="4C7EC0"/>
                  <w:lang w:val="ru-RU"/>
                </w:rPr>
                <w:t>-</w:t>
              </w:r>
              <w:r w:rsidR="004011A7">
                <w:rPr>
                  <w:color w:val="231F20"/>
                  <w:sz w:val="14"/>
                  <w:u w:val="single" w:color="4C7EC0"/>
                </w:rPr>
                <w:t>chamber</w:t>
              </w:r>
              <w:r w:rsidR="004011A7" w:rsidRPr="004011A7">
                <w:rPr>
                  <w:color w:val="231F20"/>
                  <w:sz w:val="14"/>
                  <w:u w:val="single" w:color="4C7EC0"/>
                  <w:lang w:val="ru-RU"/>
                </w:rPr>
                <w:t>.</w:t>
              </w:r>
              <w:r w:rsidR="004011A7">
                <w:rPr>
                  <w:color w:val="231F20"/>
                  <w:sz w:val="14"/>
                  <w:u w:val="single" w:color="4C7EC0"/>
                </w:rPr>
                <w:t>org</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uk</w:t>
              </w:r>
              <w:r w:rsidR="004011A7" w:rsidRPr="004011A7">
                <w:rPr>
                  <w:color w:val="231F20"/>
                  <w:sz w:val="14"/>
                  <w:u w:val="single" w:color="4C7EC0"/>
                  <w:lang w:val="ru-RU"/>
                </w:rPr>
                <w:t>/86/125.</w:t>
              </w:r>
              <w:r w:rsidR="004011A7">
                <w:rPr>
                  <w:color w:val="231F20"/>
                  <w:sz w:val="14"/>
                  <w:u w:val="single" w:color="4C7EC0"/>
                </w:rPr>
                <w:t>htm</w:t>
              </w:r>
              <w:r w:rsidR="004011A7">
                <w:rPr>
                  <w:color w:val="231F20"/>
                  <w:sz w:val="14"/>
                </w:rPr>
                <w:t>l</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ий суд при Тернопільській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20">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tcci</w:t>
              </w:r>
              <w:r w:rsidR="004011A7" w:rsidRPr="004011A7">
                <w:rPr>
                  <w:color w:val="231F20"/>
                  <w:w w:val="95"/>
                  <w:sz w:val="14"/>
                  <w:u w:val="single" w:color="4C7EC0"/>
                  <w:lang w:val="ru-RU"/>
                </w:rPr>
                <w:t>.</w:t>
              </w:r>
              <w:r w:rsidR="004011A7">
                <w:rPr>
                  <w:color w:val="231F20"/>
                  <w:w w:val="95"/>
                  <w:sz w:val="14"/>
                  <w:u w:val="single" w:color="4C7EC0"/>
                </w:rPr>
                <w:t>te</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posluhy</w:t>
              </w:r>
              <w:r w:rsidR="004011A7" w:rsidRPr="004011A7">
                <w:rPr>
                  <w:color w:val="231F20"/>
                  <w:w w:val="95"/>
                  <w:sz w:val="14"/>
                  <w:u w:val="single" w:color="4C7EC0"/>
                  <w:lang w:val="ru-RU"/>
                </w:rPr>
                <w:t>/</w:t>
              </w:r>
              <w:r w:rsidR="004011A7">
                <w:rPr>
                  <w:color w:val="231F20"/>
                  <w:w w:val="95"/>
                  <w:sz w:val="14"/>
                  <w:u w:val="single" w:color="4C7EC0"/>
                </w:rPr>
                <w:t>treteiskyi</w:t>
              </w:r>
              <w:r w:rsidR="004011A7" w:rsidRPr="004011A7">
                <w:rPr>
                  <w:color w:val="231F20"/>
                  <w:w w:val="95"/>
                  <w:sz w:val="14"/>
                  <w:u w:val="single" w:color="4C7EC0"/>
                  <w:lang w:val="ru-RU"/>
                </w:rPr>
                <w:t>-</w:t>
              </w:r>
              <w:r w:rsidR="004011A7">
                <w:rPr>
                  <w:color w:val="231F20"/>
                  <w:w w:val="95"/>
                  <w:sz w:val="14"/>
                  <w:u w:val="single" w:color="4C7EC0"/>
                </w:rPr>
                <w:t>sud</w:t>
              </w:r>
              <w:r w:rsidR="004011A7" w:rsidRPr="004011A7">
                <w:rPr>
                  <w:color w:val="231F20"/>
                  <w:w w:val="95"/>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5"/>
                <w:sz w:val="14"/>
                <w:lang w:val="ru-RU"/>
              </w:rPr>
              <w:t xml:space="preserve">Постійно діючий </w:t>
            </w:r>
            <w:r w:rsidR="00BA47FD">
              <w:rPr>
                <w:color w:val="231F20"/>
                <w:w w:val="95"/>
                <w:sz w:val="14"/>
                <w:lang w:val="ru-RU"/>
              </w:rPr>
              <w:t>теретеськ</w:t>
            </w:r>
            <w:r w:rsidRPr="004011A7">
              <w:rPr>
                <w:color w:val="231F20"/>
                <w:w w:val="95"/>
                <w:sz w:val="14"/>
                <w:lang w:val="ru-RU"/>
              </w:rPr>
              <w:t>ий суд при Торгово-промисловій палаті 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21">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arb</w:t>
              </w:r>
              <w:r w:rsidR="004011A7" w:rsidRPr="004011A7">
                <w:rPr>
                  <w:color w:val="231F20"/>
                  <w:sz w:val="14"/>
                  <w:u w:val="single" w:color="4C7EC0"/>
                  <w:lang w:val="ru-RU"/>
                </w:rPr>
                <w:t>.</w:t>
              </w:r>
              <w:r w:rsidR="004011A7">
                <w:rPr>
                  <w:color w:val="231F20"/>
                  <w:sz w:val="14"/>
                  <w:u w:val="single" w:color="4C7EC0"/>
                </w:rPr>
                <w:t>ucci</w:t>
              </w:r>
              <w:r w:rsidR="004011A7" w:rsidRPr="004011A7">
                <w:rPr>
                  <w:color w:val="231F20"/>
                  <w:sz w:val="14"/>
                  <w:u w:val="single" w:color="4C7EC0"/>
                  <w:lang w:val="ru-RU"/>
                </w:rPr>
                <w:t>.</w:t>
              </w:r>
              <w:r w:rsidR="004011A7">
                <w:rPr>
                  <w:color w:val="231F20"/>
                  <w:sz w:val="14"/>
                  <w:u w:val="single" w:color="4C7EC0"/>
                </w:rPr>
                <w:t>org</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tsud</w:t>
              </w:r>
              <w:r w:rsidR="004011A7" w:rsidRPr="004011A7">
                <w:rPr>
                  <w:color w:val="231F20"/>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Вінницькій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4011A7" w:rsidP="003404A8">
            <w:pPr>
              <w:pStyle w:val="TableParagraph"/>
              <w:spacing w:before="56"/>
              <w:ind w:left="118"/>
              <w:rPr>
                <w:sz w:val="14"/>
                <w:lang w:val="ru-RU"/>
              </w:rPr>
            </w:pPr>
            <w:r>
              <w:rPr>
                <w:color w:val="231F20"/>
                <w:sz w:val="14"/>
                <w:u w:val="single" w:color="4C7EC0"/>
              </w:rPr>
              <w:t>https</w:t>
            </w:r>
            <w:r w:rsidRPr="004011A7">
              <w:rPr>
                <w:color w:val="231F20"/>
                <w:sz w:val="14"/>
                <w:u w:val="single" w:color="4C7EC0"/>
                <w:lang w:val="ru-RU"/>
              </w:rPr>
              <w:t>://</w:t>
            </w:r>
            <w:r>
              <w:rPr>
                <w:color w:val="231F20"/>
                <w:sz w:val="14"/>
                <w:u w:val="single" w:color="4C7EC0"/>
              </w:rPr>
              <w:t>cci</w:t>
            </w:r>
            <w:r w:rsidRPr="004011A7">
              <w:rPr>
                <w:color w:val="231F20"/>
                <w:sz w:val="14"/>
                <w:u w:val="single" w:color="4C7EC0"/>
                <w:lang w:val="ru-RU"/>
              </w:rPr>
              <w:t>.</w:t>
            </w:r>
            <w:r>
              <w:rPr>
                <w:color w:val="231F20"/>
                <w:sz w:val="14"/>
                <w:u w:val="single" w:color="4C7EC0"/>
              </w:rPr>
              <w:t>vn</w:t>
            </w:r>
            <w:r w:rsidRPr="004011A7">
              <w:rPr>
                <w:color w:val="231F20"/>
                <w:sz w:val="14"/>
                <w:u w:val="single" w:color="4C7EC0"/>
                <w:lang w:val="ru-RU"/>
              </w:rPr>
              <w:t>.</w:t>
            </w:r>
            <w:r>
              <w:rPr>
                <w:color w:val="231F20"/>
                <w:sz w:val="14"/>
                <w:u w:val="single" w:color="4C7EC0"/>
              </w:rPr>
              <w:t>ua</w:t>
            </w:r>
            <w:r w:rsidRPr="004011A7">
              <w:rPr>
                <w:color w:val="231F20"/>
                <w:sz w:val="14"/>
                <w:u w:val="single" w:color="4C7EC0"/>
                <w:lang w:val="ru-RU"/>
              </w:rPr>
              <w:t>/</w:t>
            </w:r>
            <w:r>
              <w:rPr>
                <w:color w:val="231F20"/>
                <w:sz w:val="14"/>
                <w:u w:val="single" w:color="4C7EC0"/>
              </w:rPr>
              <w:t>arbitration</w:t>
            </w:r>
            <w:r w:rsidRPr="004011A7">
              <w:rPr>
                <w:color w:val="231F20"/>
                <w:sz w:val="14"/>
                <w:u w:val="single" w:color="4C7EC0"/>
                <w:lang w:val="ru-RU"/>
              </w:rPr>
              <w:t>/</w:t>
            </w:r>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Постійно</w:t>
            </w:r>
            <w:r w:rsidRPr="004011A7">
              <w:rPr>
                <w:color w:val="231F20"/>
                <w:spacing w:val="-30"/>
                <w:w w:val="90"/>
                <w:sz w:val="14"/>
                <w:lang w:val="ru-RU"/>
              </w:rPr>
              <w:t xml:space="preserve"> </w:t>
            </w:r>
            <w:r w:rsidRPr="004011A7">
              <w:rPr>
                <w:color w:val="231F20"/>
                <w:w w:val="90"/>
                <w:sz w:val="14"/>
                <w:lang w:val="ru-RU"/>
              </w:rPr>
              <w:t>діючий</w:t>
            </w:r>
            <w:r w:rsidRPr="004011A7">
              <w:rPr>
                <w:color w:val="231F20"/>
                <w:spacing w:val="-29"/>
                <w:w w:val="90"/>
                <w:sz w:val="14"/>
                <w:lang w:val="ru-RU"/>
              </w:rPr>
              <w:t xml:space="preserve"> </w:t>
            </w:r>
            <w:r w:rsidR="00BA47FD">
              <w:rPr>
                <w:color w:val="231F20"/>
                <w:w w:val="90"/>
                <w:sz w:val="14"/>
                <w:lang w:val="ru-RU"/>
              </w:rPr>
              <w:t>теретеськ</w:t>
            </w:r>
            <w:r w:rsidRPr="004011A7">
              <w:rPr>
                <w:color w:val="231F20"/>
                <w:w w:val="90"/>
                <w:sz w:val="14"/>
                <w:lang w:val="ru-RU"/>
              </w:rPr>
              <w:t>ий</w:t>
            </w:r>
            <w:r w:rsidRPr="004011A7">
              <w:rPr>
                <w:color w:val="231F20"/>
                <w:spacing w:val="-29"/>
                <w:w w:val="90"/>
                <w:sz w:val="14"/>
                <w:lang w:val="ru-RU"/>
              </w:rPr>
              <w:t xml:space="preserve"> </w:t>
            </w:r>
            <w:r w:rsidRPr="004011A7">
              <w:rPr>
                <w:color w:val="231F20"/>
                <w:w w:val="90"/>
                <w:sz w:val="14"/>
                <w:lang w:val="ru-RU"/>
              </w:rPr>
              <w:t>суд</w:t>
            </w:r>
            <w:r w:rsidRPr="004011A7">
              <w:rPr>
                <w:color w:val="231F20"/>
                <w:spacing w:val="-29"/>
                <w:w w:val="90"/>
                <w:sz w:val="14"/>
                <w:lang w:val="ru-RU"/>
              </w:rPr>
              <w:t xml:space="preserve"> </w:t>
            </w:r>
            <w:r w:rsidRPr="004011A7">
              <w:rPr>
                <w:color w:val="231F20"/>
                <w:w w:val="90"/>
                <w:sz w:val="14"/>
                <w:lang w:val="ru-RU"/>
              </w:rPr>
              <w:t>при</w:t>
            </w:r>
            <w:r w:rsidRPr="004011A7">
              <w:rPr>
                <w:color w:val="231F20"/>
                <w:spacing w:val="-29"/>
                <w:w w:val="90"/>
                <w:sz w:val="14"/>
                <w:lang w:val="ru-RU"/>
              </w:rPr>
              <w:t xml:space="preserve"> </w:t>
            </w:r>
            <w:r w:rsidRPr="004011A7">
              <w:rPr>
                <w:color w:val="231F20"/>
                <w:w w:val="90"/>
                <w:sz w:val="14"/>
                <w:lang w:val="ru-RU"/>
              </w:rPr>
              <w:t>Житомирській</w:t>
            </w:r>
            <w:r w:rsidRPr="004011A7">
              <w:rPr>
                <w:color w:val="231F20"/>
                <w:spacing w:val="-29"/>
                <w:w w:val="90"/>
                <w:sz w:val="14"/>
                <w:lang w:val="ru-RU"/>
              </w:rPr>
              <w:t xml:space="preserve"> </w:t>
            </w:r>
            <w:r w:rsidRPr="004011A7">
              <w:rPr>
                <w:color w:val="231F20"/>
                <w:w w:val="90"/>
                <w:sz w:val="14"/>
                <w:lang w:val="ru-RU"/>
              </w:rPr>
              <w:t>торгово-промисловій</w:t>
            </w:r>
            <w:r w:rsidRPr="004011A7">
              <w:rPr>
                <w:color w:val="231F20"/>
                <w:spacing w:val="-29"/>
                <w:w w:val="90"/>
                <w:sz w:val="14"/>
                <w:lang w:val="ru-RU"/>
              </w:rPr>
              <w:t xml:space="preserve"> </w:t>
            </w:r>
            <w:r w:rsidRPr="004011A7">
              <w:rPr>
                <w:color w:val="231F20"/>
                <w:spacing w:val="-2"/>
                <w:w w:val="90"/>
                <w:sz w:val="14"/>
                <w:lang w:val="ru-RU"/>
              </w:rPr>
              <w:t>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22">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www</w:t>
              </w:r>
              <w:r w:rsidR="004011A7" w:rsidRPr="004011A7">
                <w:rPr>
                  <w:color w:val="231F20"/>
                  <w:w w:val="95"/>
                  <w:sz w:val="14"/>
                  <w:u w:val="single" w:color="4C7EC0"/>
                  <w:lang w:val="ru-RU"/>
                </w:rPr>
                <w:t>.</w:t>
              </w:r>
              <w:r w:rsidR="004011A7">
                <w:rPr>
                  <w:color w:val="231F20"/>
                  <w:w w:val="95"/>
                  <w:sz w:val="14"/>
                  <w:u w:val="single" w:color="4C7EC0"/>
                </w:rPr>
                <w:t>zhcci</w:t>
              </w:r>
              <w:r w:rsidR="004011A7" w:rsidRPr="004011A7">
                <w:rPr>
                  <w:color w:val="231F20"/>
                  <w:w w:val="95"/>
                  <w:sz w:val="14"/>
                  <w:u w:val="single" w:color="4C7EC0"/>
                  <w:lang w:val="ru-RU"/>
                </w:rPr>
                <w:t>.</w:t>
              </w:r>
              <w:r w:rsidR="004011A7">
                <w:rPr>
                  <w:color w:val="231F20"/>
                  <w:w w:val="95"/>
                  <w:sz w:val="14"/>
                  <w:u w:val="single" w:color="4C7EC0"/>
                </w:rPr>
                <w:t>org</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index</w:t>
              </w:r>
              <w:r w:rsidR="004011A7" w:rsidRPr="004011A7">
                <w:rPr>
                  <w:color w:val="231F20"/>
                  <w:w w:val="95"/>
                  <w:sz w:val="14"/>
                  <w:u w:val="single" w:color="4C7EC0"/>
                  <w:lang w:val="ru-RU"/>
                </w:rPr>
                <w:t>.</w:t>
              </w:r>
              <w:r w:rsidR="004011A7">
                <w:rPr>
                  <w:color w:val="231F20"/>
                  <w:w w:val="95"/>
                  <w:sz w:val="14"/>
                  <w:u w:val="single" w:color="4C7EC0"/>
                </w:rPr>
                <w:t>php</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tretejskij</w:t>
              </w:r>
              <w:r w:rsidR="004011A7" w:rsidRPr="004011A7">
                <w:rPr>
                  <w:color w:val="231F20"/>
                  <w:w w:val="95"/>
                  <w:sz w:val="14"/>
                  <w:u w:val="single" w:color="4C7EC0"/>
                  <w:lang w:val="ru-RU"/>
                </w:rPr>
                <w:t>-</w:t>
              </w:r>
              <w:r w:rsidR="004011A7">
                <w:rPr>
                  <w:color w:val="231F20"/>
                  <w:w w:val="95"/>
                  <w:sz w:val="14"/>
                  <w:u w:val="single" w:color="4C7EC0"/>
                </w:rPr>
                <w:t>sud</w:t>
              </w:r>
              <w:r w:rsidR="004011A7" w:rsidRPr="004011A7">
                <w:rPr>
                  <w:color w:val="231F20"/>
                  <w:w w:val="95"/>
                  <w:sz w:val="14"/>
                  <w:u w:val="single" w:color="4C7EC0"/>
                  <w:lang w:val="ru-RU"/>
                </w:rPr>
                <w:t>/</w:t>
              </w:r>
            </w:hyperlink>
          </w:p>
        </w:tc>
      </w:tr>
      <w:tr w:rsidR="004011A7" w:rsidTr="003404A8">
        <w:trPr>
          <w:trHeight w:val="481"/>
        </w:trPr>
        <w:tc>
          <w:tcPr>
            <w:tcW w:w="5829" w:type="dxa"/>
            <w:tcBorders>
              <w:right w:val="single" w:sz="4" w:space="0" w:color="FFFFFF"/>
            </w:tcBorders>
            <w:shd w:val="clear" w:color="auto" w:fill="F2F3FA"/>
          </w:tcPr>
          <w:p w:rsidR="004011A7" w:rsidRPr="004011A7" w:rsidRDefault="004011A7" w:rsidP="003404A8">
            <w:pPr>
              <w:pStyle w:val="TableParagraph"/>
              <w:spacing w:before="79" w:line="204" w:lineRule="auto"/>
              <w:ind w:left="113" w:right="65"/>
              <w:rPr>
                <w:sz w:val="14"/>
                <w:lang w:val="uk-UA"/>
              </w:rPr>
            </w:pPr>
            <w:r w:rsidRPr="004011A7">
              <w:rPr>
                <w:color w:val="231F20"/>
                <w:w w:val="85"/>
                <w:sz w:val="14"/>
                <w:lang w:val="uk-UA"/>
              </w:rPr>
              <w:t xml:space="preserve">Постійно діючий </w:t>
            </w:r>
            <w:r w:rsidR="00BA47FD">
              <w:rPr>
                <w:color w:val="231F20"/>
                <w:w w:val="85"/>
                <w:sz w:val="14"/>
                <w:lang w:val="uk-UA"/>
              </w:rPr>
              <w:t>теретеськ</w:t>
            </w:r>
            <w:r w:rsidRPr="004011A7">
              <w:rPr>
                <w:color w:val="231F20"/>
                <w:w w:val="85"/>
                <w:sz w:val="14"/>
                <w:lang w:val="uk-UA"/>
              </w:rPr>
              <w:t xml:space="preserve">ий суд саморегулівної організації ринку цінних паперів </w:t>
            </w:r>
            <w:r w:rsidRPr="004011A7">
              <w:rPr>
                <w:color w:val="231F20"/>
                <w:w w:val="95"/>
                <w:sz w:val="14"/>
                <w:lang w:val="uk-UA"/>
              </w:rPr>
              <w:t>Професійна асоціація реєстраторів і депозитаріїв</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140"/>
              <w:ind w:left="118"/>
              <w:rPr>
                <w:sz w:val="14"/>
                <w:lang w:val="uk-UA"/>
              </w:rPr>
            </w:pPr>
            <w:hyperlink r:id="rId23">
              <w:r w:rsidR="004011A7">
                <w:rPr>
                  <w:color w:val="231F20"/>
                  <w:w w:val="95"/>
                  <w:sz w:val="14"/>
                  <w:u w:val="single" w:color="4C7EC0"/>
                </w:rPr>
                <w:t>https</w:t>
              </w:r>
              <w:r w:rsidR="004011A7" w:rsidRPr="004011A7">
                <w:rPr>
                  <w:color w:val="231F20"/>
                  <w:w w:val="95"/>
                  <w:sz w:val="14"/>
                  <w:u w:val="single" w:color="4C7EC0"/>
                  <w:lang w:val="uk-UA"/>
                </w:rPr>
                <w:t>://</w:t>
              </w:r>
              <w:r w:rsidR="004011A7">
                <w:rPr>
                  <w:color w:val="231F20"/>
                  <w:w w:val="95"/>
                  <w:sz w:val="14"/>
                  <w:u w:val="single" w:color="4C7EC0"/>
                </w:rPr>
                <w:t>www</w:t>
              </w:r>
              <w:r w:rsidR="004011A7" w:rsidRPr="004011A7">
                <w:rPr>
                  <w:color w:val="231F20"/>
                  <w:w w:val="95"/>
                  <w:sz w:val="14"/>
                  <w:u w:val="single" w:color="4C7EC0"/>
                  <w:lang w:val="uk-UA"/>
                </w:rPr>
                <w:t>.</w:t>
              </w:r>
              <w:r w:rsidR="004011A7">
                <w:rPr>
                  <w:color w:val="231F20"/>
                  <w:w w:val="95"/>
                  <w:sz w:val="14"/>
                  <w:u w:val="single" w:color="4C7EC0"/>
                </w:rPr>
                <w:t>pard</w:t>
              </w:r>
              <w:r w:rsidR="004011A7" w:rsidRPr="004011A7">
                <w:rPr>
                  <w:color w:val="231F20"/>
                  <w:w w:val="95"/>
                  <w:sz w:val="14"/>
                  <w:u w:val="single" w:color="4C7EC0"/>
                  <w:lang w:val="uk-UA"/>
                </w:rPr>
                <w:t>.</w:t>
              </w:r>
              <w:r w:rsidR="004011A7">
                <w:rPr>
                  <w:color w:val="231F20"/>
                  <w:w w:val="95"/>
                  <w:sz w:val="14"/>
                  <w:u w:val="single" w:color="4C7EC0"/>
                </w:rPr>
                <w:t>ua</w:t>
              </w:r>
              <w:r w:rsidR="004011A7" w:rsidRPr="004011A7">
                <w:rPr>
                  <w:color w:val="231F20"/>
                  <w:w w:val="95"/>
                  <w:sz w:val="14"/>
                  <w:u w:val="single" w:color="4C7EC0"/>
                  <w:lang w:val="uk-UA"/>
                </w:rPr>
                <w:t>/</w:t>
              </w:r>
              <w:r w:rsidR="004011A7">
                <w:rPr>
                  <w:color w:val="231F20"/>
                  <w:w w:val="95"/>
                  <w:sz w:val="14"/>
                  <w:u w:val="single" w:color="4C7EC0"/>
                </w:rPr>
                <w:t>uk</w:t>
              </w:r>
              <w:r w:rsidR="004011A7" w:rsidRPr="004011A7">
                <w:rPr>
                  <w:color w:val="231F20"/>
                  <w:w w:val="95"/>
                  <w:sz w:val="14"/>
                  <w:u w:val="single" w:color="4C7EC0"/>
                  <w:lang w:val="uk-UA"/>
                </w:rPr>
                <w:t>/</w:t>
              </w:r>
              <w:r w:rsidR="004011A7">
                <w:rPr>
                  <w:color w:val="231F20"/>
                  <w:w w:val="95"/>
                  <w:sz w:val="14"/>
                  <w:u w:val="single" w:color="4C7EC0"/>
                </w:rPr>
                <w:t>about</w:t>
              </w:r>
              <w:r w:rsidR="004011A7" w:rsidRPr="004011A7">
                <w:rPr>
                  <w:color w:val="231F20"/>
                  <w:w w:val="95"/>
                  <w:sz w:val="14"/>
                  <w:u w:val="single" w:color="4C7EC0"/>
                  <w:lang w:val="uk-UA"/>
                </w:rPr>
                <w:t>/</w:t>
              </w:r>
              <w:r w:rsidR="004011A7">
                <w:rPr>
                  <w:color w:val="231F20"/>
                  <w:w w:val="95"/>
                  <w:sz w:val="14"/>
                  <w:u w:val="single" w:color="4C7EC0"/>
                </w:rPr>
                <w:t>structure</w:t>
              </w:r>
              <w:r w:rsidR="004011A7" w:rsidRPr="004011A7">
                <w:rPr>
                  <w:color w:val="231F20"/>
                  <w:w w:val="95"/>
                  <w:sz w:val="14"/>
                  <w:u w:val="single" w:color="4C7EC0"/>
                  <w:lang w:val="uk-UA"/>
                </w:rPr>
                <w:t>/</w:t>
              </w:r>
              <w:r w:rsidR="004011A7">
                <w:rPr>
                  <w:color w:val="231F20"/>
                  <w:w w:val="95"/>
                  <w:sz w:val="14"/>
                  <w:u w:val="single" w:color="4C7EC0"/>
                </w:rPr>
                <w:t>arbitration</w:t>
              </w:r>
              <w:r w:rsidR="004011A7" w:rsidRPr="004011A7">
                <w:rPr>
                  <w:color w:val="231F20"/>
                  <w:w w:val="95"/>
                  <w:sz w:val="14"/>
                  <w:u w:val="single" w:color="4C7EC0"/>
                  <w:lang w:val="uk-UA"/>
                </w:rPr>
                <w:t>/</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ий суд при Асоціації «Дніпровський Банківський Союз»</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24">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adbs</w:t>
              </w:r>
              <w:r w:rsidR="004011A7" w:rsidRPr="004011A7">
                <w:rPr>
                  <w:color w:val="231F20"/>
                  <w:sz w:val="14"/>
                  <w:u w:val="single" w:color="4C7EC0"/>
                  <w:lang w:val="ru-RU"/>
                </w:rPr>
                <w:t>.</w:t>
              </w:r>
              <w:r w:rsidR="004011A7">
                <w:rPr>
                  <w:color w:val="231F20"/>
                  <w:sz w:val="14"/>
                  <w:u w:val="single" w:color="4C7EC0"/>
                </w:rPr>
                <w:t>org</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page</w:t>
              </w:r>
              <w:r w:rsidR="004011A7" w:rsidRPr="004011A7">
                <w:rPr>
                  <w:color w:val="231F20"/>
                  <w:sz w:val="14"/>
                  <w:u w:val="single" w:color="4C7EC0"/>
                  <w:lang w:val="ru-RU"/>
                </w:rPr>
                <w:t>_</w:t>
              </w:r>
              <w:r w:rsidR="004011A7">
                <w:rPr>
                  <w:color w:val="231F20"/>
                  <w:sz w:val="14"/>
                  <w:u w:val="single" w:color="4C7EC0"/>
                </w:rPr>
                <w:t>id</w:t>
              </w:r>
              <w:r w:rsidR="004011A7" w:rsidRPr="004011A7">
                <w:rPr>
                  <w:color w:val="231F20"/>
                  <w:sz w:val="14"/>
                  <w:u w:val="single" w:color="4C7EC0"/>
                  <w:lang w:val="ru-RU"/>
                </w:rPr>
                <w:t>=26</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5"/>
                <w:sz w:val="14"/>
                <w:lang w:val="ru-RU"/>
              </w:rPr>
              <w:t xml:space="preserve">Постійно діючий </w:t>
            </w:r>
            <w:r w:rsidR="00BA47FD">
              <w:rPr>
                <w:color w:val="231F20"/>
                <w:w w:val="95"/>
                <w:sz w:val="14"/>
                <w:lang w:val="ru-RU"/>
              </w:rPr>
              <w:t>теретеськ</w:t>
            </w:r>
            <w:r w:rsidRPr="004011A7">
              <w:rPr>
                <w:color w:val="231F20"/>
                <w:w w:val="95"/>
                <w:sz w:val="14"/>
                <w:lang w:val="ru-RU"/>
              </w:rPr>
              <w:t>ий суд при Асоціації українських банків</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25">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tretsud</w:t>
              </w:r>
              <w:r w:rsidR="004011A7" w:rsidRPr="004011A7">
                <w:rPr>
                  <w:color w:val="231F20"/>
                  <w:sz w:val="14"/>
                  <w:u w:val="single" w:color="4C7EC0"/>
                  <w:lang w:val="ru-RU"/>
                </w:rPr>
                <w:t>.</w:t>
              </w:r>
              <w:r w:rsidR="004011A7">
                <w:rPr>
                  <w:color w:val="231F20"/>
                  <w:sz w:val="14"/>
                  <w:u w:val="single" w:color="4C7EC0"/>
                </w:rPr>
                <w:t>aub</w:t>
              </w:r>
              <w:r w:rsidR="004011A7" w:rsidRPr="004011A7">
                <w:rPr>
                  <w:color w:val="231F20"/>
                  <w:sz w:val="14"/>
                  <w:u w:val="single" w:color="4C7EC0"/>
                  <w:lang w:val="ru-RU"/>
                </w:rPr>
                <w:t>.</w:t>
              </w:r>
              <w:r w:rsidR="004011A7">
                <w:rPr>
                  <w:color w:val="231F20"/>
                  <w:sz w:val="14"/>
                  <w:u w:val="single" w:color="4C7EC0"/>
                </w:rPr>
                <w:t>org</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hyperlink>
          </w:p>
        </w:tc>
      </w:tr>
      <w:tr w:rsidR="004011A7" w:rsidTr="003404A8">
        <w:trPr>
          <w:trHeight w:val="481"/>
        </w:trPr>
        <w:tc>
          <w:tcPr>
            <w:tcW w:w="5829" w:type="dxa"/>
            <w:tcBorders>
              <w:right w:val="single" w:sz="4" w:space="0" w:color="FFFFFF"/>
            </w:tcBorders>
            <w:shd w:val="clear" w:color="auto" w:fill="F8F8F8"/>
          </w:tcPr>
          <w:p w:rsidR="004011A7" w:rsidRPr="004011A7" w:rsidRDefault="004011A7" w:rsidP="003404A8">
            <w:pPr>
              <w:pStyle w:val="TableParagraph"/>
              <w:spacing w:before="79" w:line="204" w:lineRule="auto"/>
              <w:ind w:left="113" w:right="491"/>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 xml:space="preserve">ий суд при Кіровоградській регіональній торгово- </w:t>
            </w:r>
            <w:r w:rsidRPr="004011A7">
              <w:rPr>
                <w:color w:val="231F20"/>
                <w:w w:val="95"/>
                <w:sz w:val="14"/>
                <w:lang w:val="ru-RU"/>
              </w:rPr>
              <w:t>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140"/>
              <w:ind w:left="118"/>
              <w:rPr>
                <w:sz w:val="14"/>
                <w:lang w:val="ru-RU"/>
              </w:rPr>
            </w:pPr>
            <w:hyperlink r:id="rId26">
              <w:r w:rsidR="004011A7">
                <w:rPr>
                  <w:color w:val="231F20"/>
                  <w:w w:val="90"/>
                  <w:sz w:val="14"/>
                  <w:u w:val="single" w:color="4C7EC0"/>
                </w:rPr>
                <w:t>http</w:t>
              </w:r>
              <w:r w:rsidR="004011A7" w:rsidRPr="004011A7">
                <w:rPr>
                  <w:color w:val="231F20"/>
                  <w:w w:val="90"/>
                  <w:sz w:val="14"/>
                  <w:u w:val="single" w:color="4C7EC0"/>
                  <w:lang w:val="ru-RU"/>
                </w:rPr>
                <w:t>://</w:t>
              </w:r>
              <w:r w:rsidR="004011A7">
                <w:rPr>
                  <w:color w:val="231F20"/>
                  <w:w w:val="90"/>
                  <w:sz w:val="14"/>
                  <w:u w:val="single" w:color="4C7EC0"/>
                </w:rPr>
                <w:t>chamber</w:t>
              </w:r>
              <w:r w:rsidR="004011A7" w:rsidRPr="004011A7">
                <w:rPr>
                  <w:color w:val="231F20"/>
                  <w:w w:val="90"/>
                  <w:sz w:val="14"/>
                  <w:u w:val="single" w:color="4C7EC0"/>
                  <w:lang w:val="ru-RU"/>
                </w:rPr>
                <w:t>.</w:t>
              </w:r>
              <w:r w:rsidR="004011A7">
                <w:rPr>
                  <w:color w:val="231F20"/>
                  <w:w w:val="90"/>
                  <w:sz w:val="14"/>
                  <w:u w:val="single" w:color="4C7EC0"/>
                </w:rPr>
                <w:t>kr</w:t>
              </w:r>
              <w:r w:rsidR="004011A7" w:rsidRPr="004011A7">
                <w:rPr>
                  <w:color w:val="231F20"/>
                  <w:w w:val="90"/>
                  <w:sz w:val="14"/>
                  <w:u w:val="single" w:color="4C7EC0"/>
                  <w:lang w:val="ru-RU"/>
                </w:rPr>
                <w:t>.</w:t>
              </w:r>
              <w:r w:rsidR="004011A7">
                <w:rPr>
                  <w:color w:val="231F20"/>
                  <w:w w:val="90"/>
                  <w:sz w:val="14"/>
                  <w:u w:val="single" w:color="4C7EC0"/>
                </w:rPr>
                <w:t>ua</w:t>
              </w:r>
              <w:r w:rsidR="004011A7" w:rsidRPr="004011A7">
                <w:rPr>
                  <w:color w:val="231F20"/>
                  <w:w w:val="90"/>
                  <w:sz w:val="14"/>
                  <w:u w:val="single" w:color="4C7EC0"/>
                  <w:lang w:val="ru-RU"/>
                </w:rPr>
                <w:t>/</w:t>
              </w:r>
              <w:r w:rsidR="004011A7">
                <w:rPr>
                  <w:color w:val="231F20"/>
                  <w:w w:val="90"/>
                  <w:sz w:val="14"/>
                  <w:u w:val="single" w:color="4C7EC0"/>
                </w:rPr>
                <w:t>index</w:t>
              </w:r>
              <w:r w:rsidR="004011A7" w:rsidRPr="004011A7">
                <w:rPr>
                  <w:color w:val="231F20"/>
                  <w:w w:val="90"/>
                  <w:sz w:val="14"/>
                  <w:u w:val="single" w:color="4C7EC0"/>
                  <w:lang w:val="ru-RU"/>
                </w:rPr>
                <w:t>.</w:t>
              </w:r>
              <w:r w:rsidR="004011A7">
                <w:rPr>
                  <w:color w:val="231F20"/>
                  <w:w w:val="90"/>
                  <w:sz w:val="14"/>
                  <w:u w:val="single" w:color="4C7EC0"/>
                </w:rPr>
                <w:t>php</w:t>
              </w:r>
              <w:r w:rsidR="004011A7" w:rsidRPr="004011A7">
                <w:rPr>
                  <w:color w:val="231F20"/>
                  <w:w w:val="90"/>
                  <w:sz w:val="14"/>
                  <w:u w:val="single" w:color="4C7EC0"/>
                  <w:lang w:val="ru-RU"/>
                </w:rPr>
                <w:t>/</w:t>
              </w:r>
              <w:r w:rsidR="004011A7">
                <w:rPr>
                  <w:color w:val="231F20"/>
                  <w:w w:val="90"/>
                  <w:sz w:val="14"/>
                  <w:u w:val="single" w:color="4C7EC0"/>
                </w:rPr>
                <w:t>posluhy</w:t>
              </w:r>
              <w:r w:rsidR="004011A7" w:rsidRPr="004011A7">
                <w:rPr>
                  <w:color w:val="231F20"/>
                  <w:w w:val="90"/>
                  <w:sz w:val="14"/>
                  <w:u w:val="single" w:color="4C7EC0"/>
                  <w:lang w:val="ru-RU"/>
                </w:rPr>
                <w:t>1/</w:t>
              </w:r>
              <w:r w:rsidR="004011A7">
                <w:rPr>
                  <w:color w:val="231F20"/>
                  <w:w w:val="90"/>
                  <w:sz w:val="14"/>
                  <w:u w:val="single" w:color="4C7EC0"/>
                </w:rPr>
                <w:t>tretejskij</w:t>
              </w:r>
              <w:r w:rsidR="004011A7" w:rsidRPr="004011A7">
                <w:rPr>
                  <w:color w:val="231F20"/>
                  <w:w w:val="90"/>
                  <w:sz w:val="14"/>
                  <w:u w:val="single" w:color="4C7EC0"/>
                  <w:lang w:val="ru-RU"/>
                </w:rPr>
                <w:t>-</w:t>
              </w:r>
              <w:r w:rsidR="004011A7">
                <w:rPr>
                  <w:color w:val="231F20"/>
                  <w:w w:val="90"/>
                  <w:sz w:val="14"/>
                  <w:u w:val="single" w:color="4C7EC0"/>
                </w:rPr>
                <w:t>sud</w:t>
              </w:r>
              <w:r w:rsidR="004011A7" w:rsidRPr="004011A7">
                <w:rPr>
                  <w:color w:val="231F20"/>
                  <w:w w:val="90"/>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Полтавській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27">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www</w:t>
              </w:r>
              <w:r w:rsidR="004011A7" w:rsidRPr="004011A7">
                <w:rPr>
                  <w:color w:val="231F20"/>
                  <w:sz w:val="14"/>
                  <w:u w:val="single" w:color="4C7EC0"/>
                  <w:lang w:val="ru-RU"/>
                </w:rPr>
                <w:t>.</w:t>
              </w:r>
              <w:r w:rsidR="004011A7">
                <w:rPr>
                  <w:color w:val="231F20"/>
                  <w:sz w:val="14"/>
                  <w:u w:val="single" w:color="4C7EC0"/>
                </w:rPr>
                <w:t>tpp</w:t>
              </w:r>
              <w:r w:rsidR="004011A7" w:rsidRPr="004011A7">
                <w:rPr>
                  <w:color w:val="231F20"/>
                  <w:sz w:val="14"/>
                  <w:u w:val="single" w:color="4C7EC0"/>
                  <w:lang w:val="ru-RU"/>
                </w:rPr>
                <w:t>.</w:t>
              </w:r>
              <w:r w:rsidR="004011A7">
                <w:rPr>
                  <w:color w:val="231F20"/>
                  <w:sz w:val="14"/>
                  <w:u w:val="single" w:color="4C7EC0"/>
                </w:rPr>
                <w:t>pl</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hyperlink>
          </w:p>
        </w:tc>
      </w:tr>
      <w:tr w:rsidR="004011A7" w:rsidTr="003404A8">
        <w:trPr>
          <w:trHeight w:val="521"/>
        </w:trPr>
        <w:tc>
          <w:tcPr>
            <w:tcW w:w="5829" w:type="dxa"/>
            <w:tcBorders>
              <w:right w:val="single" w:sz="4" w:space="0" w:color="FFFFFF"/>
            </w:tcBorders>
            <w:shd w:val="clear" w:color="auto" w:fill="F8F8F8"/>
          </w:tcPr>
          <w:p w:rsidR="004011A7" w:rsidRPr="004011A7" w:rsidRDefault="004011A7" w:rsidP="003404A8">
            <w:pPr>
              <w:pStyle w:val="TableParagraph"/>
              <w:spacing w:before="99" w:line="204" w:lineRule="auto"/>
              <w:ind w:left="113"/>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 xml:space="preserve">ий суд при Регіональній торгово-промисловій палаті </w:t>
            </w:r>
            <w:r w:rsidRPr="004011A7">
              <w:rPr>
                <w:color w:val="231F20"/>
                <w:w w:val="95"/>
                <w:sz w:val="14"/>
                <w:lang w:val="ru-RU"/>
              </w:rPr>
              <w:t>Миколаївської області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160"/>
              <w:ind w:left="118"/>
              <w:rPr>
                <w:sz w:val="14"/>
                <w:lang w:val="ru-RU"/>
              </w:rPr>
            </w:pPr>
            <w:hyperlink r:id="rId28">
              <w:r w:rsidR="004011A7">
                <w:rPr>
                  <w:color w:val="231F20"/>
                  <w:w w:val="85"/>
                  <w:sz w:val="14"/>
                  <w:u w:val="single" w:color="4C7EC0"/>
                </w:rPr>
                <w:t>http</w:t>
              </w:r>
              <w:r w:rsidR="004011A7" w:rsidRPr="004011A7">
                <w:rPr>
                  <w:color w:val="231F20"/>
                  <w:w w:val="85"/>
                  <w:sz w:val="14"/>
                  <w:u w:val="single" w:color="4C7EC0"/>
                  <w:lang w:val="ru-RU"/>
                </w:rPr>
                <w:t>://</w:t>
              </w:r>
              <w:r w:rsidR="004011A7">
                <w:rPr>
                  <w:color w:val="231F20"/>
                  <w:w w:val="85"/>
                  <w:sz w:val="14"/>
                  <w:u w:val="single" w:color="4C7EC0"/>
                </w:rPr>
                <w:t>www</w:t>
              </w:r>
              <w:r w:rsidR="004011A7" w:rsidRPr="004011A7">
                <w:rPr>
                  <w:color w:val="231F20"/>
                  <w:w w:val="85"/>
                  <w:sz w:val="14"/>
                  <w:u w:val="single" w:color="4C7EC0"/>
                  <w:lang w:val="ru-RU"/>
                </w:rPr>
                <w:t>.</w:t>
              </w:r>
              <w:r w:rsidR="004011A7">
                <w:rPr>
                  <w:color w:val="231F20"/>
                  <w:w w:val="85"/>
                  <w:sz w:val="14"/>
                  <w:u w:val="single" w:color="4C7EC0"/>
                </w:rPr>
                <w:t>rtpp</w:t>
              </w:r>
              <w:r w:rsidR="004011A7" w:rsidRPr="004011A7">
                <w:rPr>
                  <w:color w:val="231F20"/>
                  <w:w w:val="85"/>
                  <w:sz w:val="14"/>
                  <w:u w:val="single" w:color="4C7EC0"/>
                  <w:lang w:val="ru-RU"/>
                </w:rPr>
                <w:t>.</w:t>
              </w:r>
              <w:r w:rsidR="004011A7">
                <w:rPr>
                  <w:color w:val="231F20"/>
                  <w:w w:val="85"/>
                  <w:sz w:val="14"/>
                  <w:u w:val="single" w:color="4C7EC0"/>
                </w:rPr>
                <w:t>com</w:t>
              </w:r>
              <w:r w:rsidR="004011A7" w:rsidRPr="004011A7">
                <w:rPr>
                  <w:color w:val="231F20"/>
                  <w:w w:val="85"/>
                  <w:sz w:val="14"/>
                  <w:u w:val="single" w:color="4C7EC0"/>
                  <w:lang w:val="ru-RU"/>
                </w:rPr>
                <w:t>.</w:t>
              </w:r>
              <w:r w:rsidR="004011A7">
                <w:rPr>
                  <w:color w:val="231F20"/>
                  <w:w w:val="85"/>
                  <w:sz w:val="14"/>
                  <w:u w:val="single" w:color="4C7EC0"/>
                </w:rPr>
                <w:t>ua</w:t>
              </w:r>
              <w:r w:rsidR="004011A7" w:rsidRPr="004011A7">
                <w:rPr>
                  <w:color w:val="231F20"/>
                  <w:w w:val="85"/>
                  <w:sz w:val="14"/>
                  <w:u w:val="single" w:color="4C7EC0"/>
                  <w:lang w:val="ru-RU"/>
                </w:rPr>
                <w:t>/</w:t>
              </w:r>
              <w:r w:rsidR="004011A7">
                <w:rPr>
                  <w:color w:val="231F20"/>
                  <w:w w:val="85"/>
                  <w:sz w:val="14"/>
                  <w:u w:val="single" w:color="4C7EC0"/>
                </w:rPr>
                <w:t>uk</w:t>
              </w:r>
              <w:r w:rsidR="004011A7" w:rsidRPr="004011A7">
                <w:rPr>
                  <w:color w:val="231F20"/>
                  <w:w w:val="85"/>
                  <w:sz w:val="14"/>
                  <w:u w:val="single" w:color="4C7EC0"/>
                  <w:lang w:val="ru-RU"/>
                </w:rPr>
                <w:t>/</w:t>
              </w:r>
              <w:r w:rsidR="004011A7">
                <w:rPr>
                  <w:color w:val="231F20"/>
                  <w:w w:val="85"/>
                  <w:sz w:val="14"/>
                  <w:u w:val="single" w:color="4C7EC0"/>
                </w:rPr>
                <w:t>chamber</w:t>
              </w:r>
              <w:r w:rsidR="004011A7" w:rsidRPr="004011A7">
                <w:rPr>
                  <w:color w:val="231F20"/>
                  <w:w w:val="85"/>
                  <w:sz w:val="14"/>
                  <w:u w:val="single" w:color="4C7EC0"/>
                  <w:lang w:val="ru-RU"/>
                </w:rPr>
                <w:t>/3/</w:t>
              </w:r>
              <w:r w:rsidR="004011A7">
                <w:rPr>
                  <w:color w:val="231F20"/>
                  <w:w w:val="85"/>
                  <w:sz w:val="14"/>
                  <w:u w:val="single" w:color="4C7EC0"/>
                </w:rPr>
                <w:t>treteyskyy</w:t>
              </w:r>
              <w:r w:rsidR="004011A7" w:rsidRPr="004011A7">
                <w:rPr>
                  <w:color w:val="231F20"/>
                  <w:w w:val="85"/>
                  <w:sz w:val="14"/>
                  <w:u w:val="single" w:color="4C7EC0"/>
                  <w:lang w:val="ru-RU"/>
                </w:rPr>
                <w:t>-</w:t>
              </w:r>
              <w:r w:rsidR="004011A7">
                <w:rPr>
                  <w:color w:val="231F20"/>
                  <w:w w:val="85"/>
                  <w:sz w:val="14"/>
                  <w:u w:val="single" w:color="4C7EC0"/>
                </w:rPr>
                <w:t>sud</w:t>
              </w:r>
              <w:r w:rsidR="004011A7" w:rsidRPr="004011A7">
                <w:rPr>
                  <w:color w:val="231F20"/>
                  <w:w w:val="85"/>
                  <w:sz w:val="14"/>
                  <w:u w:val="single" w:color="4C7EC0"/>
                  <w:lang w:val="ru-RU"/>
                </w:rPr>
                <w:t>.</w:t>
              </w:r>
              <w:r w:rsidR="004011A7">
                <w:rPr>
                  <w:color w:val="231F20"/>
                  <w:w w:val="85"/>
                  <w:sz w:val="14"/>
                  <w:u w:val="single" w:color="4C7EC0"/>
                </w:rPr>
                <w:t>htm</w:t>
              </w:r>
              <w:r w:rsidR="004011A7">
                <w:rPr>
                  <w:color w:val="231F20"/>
                  <w:w w:val="85"/>
                  <w:sz w:val="14"/>
                </w:rPr>
                <w:t>l</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Сумській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29">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cci</w:t>
              </w:r>
              <w:r w:rsidR="004011A7" w:rsidRPr="004011A7">
                <w:rPr>
                  <w:color w:val="231F20"/>
                  <w:w w:val="95"/>
                  <w:sz w:val="14"/>
                  <w:u w:val="single" w:color="4C7EC0"/>
                  <w:lang w:val="ru-RU"/>
                </w:rPr>
                <w:t>.</w:t>
              </w:r>
              <w:r w:rsidR="004011A7">
                <w:rPr>
                  <w:color w:val="231F20"/>
                  <w:w w:val="95"/>
                  <w:sz w:val="14"/>
                  <w:u w:val="single" w:color="4C7EC0"/>
                </w:rPr>
                <w:t>sumy</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services</w:t>
              </w:r>
              <w:r w:rsidR="004011A7" w:rsidRPr="004011A7">
                <w:rPr>
                  <w:color w:val="231F20"/>
                  <w:w w:val="95"/>
                  <w:sz w:val="14"/>
                  <w:u w:val="single" w:color="4C7EC0"/>
                  <w:lang w:val="ru-RU"/>
                </w:rPr>
                <w:t>/</w:t>
              </w:r>
              <w:r w:rsidR="004011A7">
                <w:rPr>
                  <w:color w:val="231F20"/>
                  <w:w w:val="95"/>
                  <w:sz w:val="14"/>
                  <w:u w:val="single" w:color="4C7EC0"/>
                </w:rPr>
                <w:t>arbitral</w:t>
              </w:r>
              <w:r w:rsidR="004011A7" w:rsidRPr="004011A7">
                <w:rPr>
                  <w:color w:val="231F20"/>
                  <w:w w:val="95"/>
                  <w:sz w:val="14"/>
                  <w:u w:val="single" w:color="4C7EC0"/>
                  <w:lang w:val="ru-RU"/>
                </w:rPr>
                <w:t>_</w:t>
              </w:r>
              <w:r w:rsidR="004011A7">
                <w:rPr>
                  <w:color w:val="231F20"/>
                  <w:w w:val="95"/>
                  <w:sz w:val="14"/>
                  <w:u w:val="single" w:color="4C7EC0"/>
                </w:rPr>
                <w:t>tribunal</w:t>
              </w:r>
              <w:r w:rsidR="004011A7" w:rsidRPr="004011A7">
                <w:rPr>
                  <w:color w:val="231F20"/>
                  <w:w w:val="95"/>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Харківській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30">
              <w:r w:rsidR="004011A7">
                <w:rPr>
                  <w:color w:val="231F20"/>
                  <w:w w:val="95"/>
                  <w:sz w:val="14"/>
                  <w:u w:val="single" w:color="4C7EC0"/>
                </w:rPr>
                <w:t>https</w:t>
              </w:r>
              <w:r w:rsidR="004011A7" w:rsidRPr="004011A7">
                <w:rPr>
                  <w:color w:val="231F20"/>
                  <w:w w:val="95"/>
                  <w:sz w:val="14"/>
                  <w:u w:val="single" w:color="4C7EC0"/>
                  <w:lang w:val="ru-RU"/>
                </w:rPr>
                <w:t>://</w:t>
              </w:r>
              <w:r w:rsidR="004011A7">
                <w:rPr>
                  <w:color w:val="231F20"/>
                  <w:w w:val="95"/>
                  <w:sz w:val="14"/>
                  <w:u w:val="single" w:color="4C7EC0"/>
                </w:rPr>
                <w:t>www</w:t>
              </w:r>
              <w:r w:rsidR="004011A7" w:rsidRPr="004011A7">
                <w:rPr>
                  <w:color w:val="231F20"/>
                  <w:w w:val="95"/>
                  <w:sz w:val="14"/>
                  <w:u w:val="single" w:color="4C7EC0"/>
                  <w:lang w:val="ru-RU"/>
                </w:rPr>
                <w:t>.</w:t>
              </w:r>
              <w:r w:rsidR="004011A7">
                <w:rPr>
                  <w:color w:val="231F20"/>
                  <w:w w:val="95"/>
                  <w:sz w:val="14"/>
                  <w:u w:val="single" w:color="4C7EC0"/>
                </w:rPr>
                <w:t>kcci</w:t>
              </w:r>
              <w:r w:rsidR="004011A7" w:rsidRPr="004011A7">
                <w:rPr>
                  <w:color w:val="231F20"/>
                  <w:w w:val="95"/>
                  <w:sz w:val="14"/>
                  <w:u w:val="single" w:color="4C7EC0"/>
                  <w:lang w:val="ru-RU"/>
                </w:rPr>
                <w:t>.</w:t>
              </w:r>
              <w:r w:rsidR="004011A7">
                <w:rPr>
                  <w:color w:val="231F20"/>
                  <w:w w:val="95"/>
                  <w:sz w:val="14"/>
                  <w:u w:val="single" w:color="4C7EC0"/>
                </w:rPr>
                <w:t>kharkov</w:t>
              </w:r>
              <w:r w:rsidR="004011A7" w:rsidRPr="004011A7">
                <w:rPr>
                  <w:color w:val="231F20"/>
                  <w:w w:val="95"/>
                  <w:sz w:val="14"/>
                  <w:u w:val="single" w:color="4C7EC0"/>
                  <w:lang w:val="ru-RU"/>
                </w:rPr>
                <w:t>.</w:t>
              </w:r>
              <w:r w:rsidR="004011A7">
                <w:rPr>
                  <w:color w:val="231F20"/>
                  <w:w w:val="95"/>
                  <w:sz w:val="14"/>
                  <w:u w:val="single" w:color="4C7EC0"/>
                </w:rPr>
                <w:t>ua</w:t>
              </w:r>
              <w:r w:rsidR="004011A7" w:rsidRPr="004011A7">
                <w:rPr>
                  <w:color w:val="231F20"/>
                  <w:w w:val="95"/>
                  <w:sz w:val="14"/>
                  <w:u w:val="single" w:color="4C7EC0"/>
                  <w:lang w:val="ru-RU"/>
                </w:rPr>
                <w:t>/</w:t>
              </w:r>
              <w:r w:rsidR="004011A7">
                <w:rPr>
                  <w:color w:val="231F20"/>
                  <w:w w:val="95"/>
                  <w:sz w:val="14"/>
                  <w:u w:val="single" w:color="4C7EC0"/>
                </w:rPr>
                <w:t>uk</w:t>
              </w:r>
              <w:r w:rsidR="004011A7" w:rsidRPr="004011A7">
                <w:rPr>
                  <w:color w:val="231F20"/>
                  <w:w w:val="95"/>
                  <w:sz w:val="14"/>
                  <w:u w:val="single" w:color="4C7EC0"/>
                  <w:lang w:val="ru-RU"/>
                </w:rPr>
                <w:t>/</w:t>
              </w:r>
              <w:r w:rsidR="004011A7">
                <w:rPr>
                  <w:color w:val="231F20"/>
                  <w:w w:val="95"/>
                  <w:sz w:val="14"/>
                  <w:u w:val="single" w:color="4C7EC0"/>
                </w:rPr>
                <w:t>tretsud</w:t>
              </w:r>
              <w:r w:rsidR="004011A7" w:rsidRPr="004011A7">
                <w:rPr>
                  <w:color w:val="231F20"/>
                  <w:w w:val="95"/>
                  <w:sz w:val="14"/>
                  <w:u w:val="single" w:color="4C7EC0"/>
                  <w:lang w:val="ru-RU"/>
                </w:rPr>
                <w:t>.</w:t>
              </w:r>
              <w:r w:rsidR="004011A7">
                <w:rPr>
                  <w:color w:val="231F20"/>
                  <w:w w:val="95"/>
                  <w:sz w:val="14"/>
                  <w:u w:val="single" w:color="4C7EC0"/>
                </w:rPr>
                <w:t>htm</w:t>
              </w:r>
            </w:hyperlink>
            <w:r w:rsidR="004011A7">
              <w:rPr>
                <w:color w:val="231F20"/>
                <w:w w:val="95"/>
                <w:sz w:val="14"/>
              </w:rPr>
              <w:t>l</w:t>
            </w:r>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Постійно</w:t>
            </w:r>
            <w:r w:rsidRPr="004011A7">
              <w:rPr>
                <w:color w:val="231F20"/>
                <w:spacing w:val="-29"/>
                <w:w w:val="90"/>
                <w:sz w:val="14"/>
                <w:lang w:val="ru-RU"/>
              </w:rPr>
              <w:t xml:space="preserve"> </w:t>
            </w:r>
            <w:r w:rsidRPr="004011A7">
              <w:rPr>
                <w:color w:val="231F20"/>
                <w:w w:val="90"/>
                <w:sz w:val="14"/>
                <w:lang w:val="ru-RU"/>
              </w:rPr>
              <w:t>діючий</w:t>
            </w:r>
            <w:r w:rsidRPr="004011A7">
              <w:rPr>
                <w:color w:val="231F20"/>
                <w:spacing w:val="-28"/>
                <w:w w:val="90"/>
                <w:sz w:val="14"/>
                <w:lang w:val="ru-RU"/>
              </w:rPr>
              <w:t xml:space="preserve"> </w:t>
            </w:r>
            <w:r w:rsidR="00BA47FD">
              <w:rPr>
                <w:color w:val="231F20"/>
                <w:w w:val="90"/>
                <w:sz w:val="14"/>
                <w:lang w:val="ru-RU"/>
              </w:rPr>
              <w:t>теретеськ</w:t>
            </w:r>
            <w:r w:rsidRPr="004011A7">
              <w:rPr>
                <w:color w:val="231F20"/>
                <w:w w:val="90"/>
                <w:sz w:val="14"/>
                <w:lang w:val="ru-RU"/>
              </w:rPr>
              <w:t>ий</w:t>
            </w:r>
            <w:r w:rsidRPr="004011A7">
              <w:rPr>
                <w:color w:val="231F20"/>
                <w:spacing w:val="-29"/>
                <w:w w:val="90"/>
                <w:sz w:val="14"/>
                <w:lang w:val="ru-RU"/>
              </w:rPr>
              <w:t xml:space="preserve"> </w:t>
            </w:r>
            <w:r w:rsidRPr="004011A7">
              <w:rPr>
                <w:color w:val="231F20"/>
                <w:w w:val="90"/>
                <w:sz w:val="14"/>
                <w:lang w:val="ru-RU"/>
              </w:rPr>
              <w:t>суд</w:t>
            </w:r>
            <w:r w:rsidRPr="004011A7">
              <w:rPr>
                <w:color w:val="231F20"/>
                <w:spacing w:val="-28"/>
                <w:w w:val="90"/>
                <w:sz w:val="14"/>
                <w:lang w:val="ru-RU"/>
              </w:rPr>
              <w:t xml:space="preserve"> </w:t>
            </w:r>
            <w:r w:rsidRPr="004011A7">
              <w:rPr>
                <w:color w:val="231F20"/>
                <w:w w:val="90"/>
                <w:sz w:val="14"/>
                <w:lang w:val="ru-RU"/>
              </w:rPr>
              <w:t>при</w:t>
            </w:r>
            <w:r w:rsidRPr="004011A7">
              <w:rPr>
                <w:color w:val="231F20"/>
                <w:spacing w:val="-28"/>
                <w:w w:val="90"/>
                <w:sz w:val="14"/>
                <w:lang w:val="ru-RU"/>
              </w:rPr>
              <w:t xml:space="preserve"> </w:t>
            </w:r>
            <w:r w:rsidRPr="004011A7">
              <w:rPr>
                <w:color w:val="231F20"/>
                <w:w w:val="90"/>
                <w:sz w:val="14"/>
                <w:lang w:val="ru-RU"/>
              </w:rPr>
              <w:t>Хмельницькій</w:t>
            </w:r>
            <w:r w:rsidRPr="004011A7">
              <w:rPr>
                <w:color w:val="231F20"/>
                <w:spacing w:val="-29"/>
                <w:w w:val="90"/>
                <w:sz w:val="14"/>
                <w:lang w:val="ru-RU"/>
              </w:rPr>
              <w:t xml:space="preserve"> </w:t>
            </w:r>
            <w:r w:rsidRPr="004011A7">
              <w:rPr>
                <w:color w:val="231F20"/>
                <w:w w:val="90"/>
                <w:sz w:val="14"/>
                <w:lang w:val="ru-RU"/>
              </w:rPr>
              <w:t>торгово-промисловій</w:t>
            </w:r>
            <w:r w:rsidRPr="004011A7">
              <w:rPr>
                <w:color w:val="231F20"/>
                <w:spacing w:val="-28"/>
                <w:w w:val="90"/>
                <w:sz w:val="14"/>
                <w:lang w:val="ru-RU"/>
              </w:rPr>
              <w:t xml:space="preserve"> </w:t>
            </w:r>
            <w:r w:rsidRPr="004011A7">
              <w:rPr>
                <w:color w:val="231F20"/>
                <w:spacing w:val="-2"/>
                <w:w w:val="90"/>
                <w:sz w:val="14"/>
                <w:lang w:val="ru-RU"/>
              </w:rPr>
              <w:t>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4011A7" w:rsidP="003404A8">
            <w:pPr>
              <w:pStyle w:val="TableParagraph"/>
              <w:spacing w:before="56"/>
              <w:ind w:left="118"/>
              <w:rPr>
                <w:sz w:val="14"/>
              </w:rPr>
            </w:pPr>
            <w:r>
              <w:rPr>
                <w:color w:val="231F20"/>
                <w:w w:val="95"/>
                <w:sz w:val="14"/>
                <w:u w:val="single" w:color="4C7EC0"/>
              </w:rPr>
              <w:t>https://goo.gl/fzYBnR</w:t>
            </w:r>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5"/>
                <w:sz w:val="14"/>
                <w:lang w:val="ru-RU"/>
              </w:rPr>
              <w:t xml:space="preserve">Постійно діючий </w:t>
            </w:r>
            <w:r w:rsidR="00BA47FD">
              <w:rPr>
                <w:color w:val="231F20"/>
                <w:w w:val="95"/>
                <w:sz w:val="14"/>
                <w:lang w:val="ru-RU"/>
              </w:rPr>
              <w:t>теретеськ</w:t>
            </w:r>
            <w:r w:rsidRPr="004011A7">
              <w:rPr>
                <w:color w:val="231F20"/>
                <w:w w:val="95"/>
                <w:sz w:val="14"/>
                <w:lang w:val="ru-RU"/>
              </w:rPr>
              <w:t>ий суд при Юридичній корпорації «Принцип»</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31">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tretejskij</w:t>
              </w:r>
              <w:r w:rsidR="004011A7" w:rsidRPr="004011A7">
                <w:rPr>
                  <w:color w:val="231F20"/>
                  <w:sz w:val="14"/>
                  <w:u w:val="single" w:color="4C7EC0"/>
                  <w:lang w:val="ru-RU"/>
                </w:rPr>
                <w:t>.</w:t>
              </w:r>
              <w:r w:rsidR="004011A7">
                <w:rPr>
                  <w:color w:val="231F20"/>
                  <w:sz w:val="14"/>
                  <w:u w:val="single" w:color="4C7EC0"/>
                </w:rPr>
                <w:t>at</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index</w:t>
              </w:r>
              <w:r w:rsidR="004011A7" w:rsidRPr="004011A7">
                <w:rPr>
                  <w:color w:val="231F20"/>
                  <w:sz w:val="14"/>
                  <w:u w:val="single" w:color="4C7EC0"/>
                  <w:lang w:val="ru-RU"/>
                </w:rPr>
                <w:t>/</w:t>
              </w:r>
              <w:r w:rsidR="004011A7">
                <w:rPr>
                  <w:color w:val="231F20"/>
                  <w:sz w:val="14"/>
                  <w:u w:val="single" w:color="4C7EC0"/>
                </w:rPr>
                <w:t>polozhenija</w:t>
              </w:r>
              <w:r w:rsidR="004011A7" w:rsidRPr="004011A7">
                <w:rPr>
                  <w:color w:val="231F20"/>
                  <w:sz w:val="14"/>
                  <w:u w:val="single" w:color="4C7EC0"/>
                  <w:lang w:val="ru-RU"/>
                </w:rPr>
                <w:t>/0-6</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Львівській торгово-промисловій палаті</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4011A7" w:rsidP="003404A8">
            <w:pPr>
              <w:pStyle w:val="TableParagraph"/>
              <w:spacing w:before="56"/>
              <w:ind w:left="118"/>
              <w:rPr>
                <w:sz w:val="14"/>
                <w:lang w:val="ru-RU"/>
              </w:rPr>
            </w:pPr>
            <w:r>
              <w:rPr>
                <w:color w:val="231F20"/>
                <w:w w:val="95"/>
                <w:sz w:val="14"/>
                <w:u w:val="single" w:color="4C7EC0"/>
              </w:rPr>
              <w:t>https</w:t>
            </w:r>
            <w:r w:rsidRPr="004011A7">
              <w:rPr>
                <w:color w:val="231F20"/>
                <w:w w:val="95"/>
                <w:sz w:val="14"/>
                <w:u w:val="single" w:color="4C7EC0"/>
                <w:lang w:val="ru-RU"/>
              </w:rPr>
              <w:t>://</w:t>
            </w:r>
            <w:r>
              <w:rPr>
                <w:color w:val="231F20"/>
                <w:w w:val="95"/>
                <w:sz w:val="14"/>
                <w:u w:val="single" w:color="4C7EC0"/>
              </w:rPr>
              <w:t>lcci</w:t>
            </w:r>
            <w:r w:rsidRPr="004011A7">
              <w:rPr>
                <w:color w:val="231F20"/>
                <w:w w:val="95"/>
                <w:sz w:val="14"/>
                <w:u w:val="single" w:color="4C7EC0"/>
                <w:lang w:val="ru-RU"/>
              </w:rPr>
              <w:t>.</w:t>
            </w:r>
            <w:r>
              <w:rPr>
                <w:color w:val="231F20"/>
                <w:w w:val="95"/>
                <w:sz w:val="14"/>
                <w:u w:val="single" w:color="4C7EC0"/>
              </w:rPr>
              <w:t>com</w:t>
            </w:r>
            <w:r w:rsidRPr="004011A7">
              <w:rPr>
                <w:color w:val="231F20"/>
                <w:w w:val="95"/>
                <w:sz w:val="14"/>
                <w:u w:val="single" w:color="4C7EC0"/>
                <w:lang w:val="ru-RU"/>
              </w:rPr>
              <w:t>.</w:t>
            </w:r>
            <w:r>
              <w:rPr>
                <w:color w:val="231F20"/>
                <w:w w:val="95"/>
                <w:sz w:val="14"/>
                <w:u w:val="single" w:color="4C7EC0"/>
              </w:rPr>
              <w:t>ua</w:t>
            </w:r>
            <w:r w:rsidRPr="004011A7">
              <w:rPr>
                <w:color w:val="231F20"/>
                <w:w w:val="95"/>
                <w:sz w:val="14"/>
                <w:u w:val="single" w:color="4C7EC0"/>
                <w:lang w:val="ru-RU"/>
              </w:rPr>
              <w:t>/</w:t>
            </w:r>
            <w:r>
              <w:rPr>
                <w:color w:val="231F20"/>
                <w:w w:val="95"/>
                <w:sz w:val="14"/>
                <w:u w:val="single" w:color="4C7EC0"/>
              </w:rPr>
              <w:t>tretejskyj</w:t>
            </w:r>
            <w:r w:rsidRPr="004011A7">
              <w:rPr>
                <w:color w:val="231F20"/>
                <w:w w:val="95"/>
                <w:sz w:val="14"/>
                <w:u w:val="single" w:color="4C7EC0"/>
                <w:lang w:val="ru-RU"/>
              </w:rPr>
              <w:t>-</w:t>
            </w:r>
            <w:r>
              <w:rPr>
                <w:color w:val="231F20"/>
                <w:w w:val="95"/>
                <w:sz w:val="14"/>
                <w:u w:val="single" w:color="4C7EC0"/>
              </w:rPr>
              <w:t>sud</w:t>
            </w:r>
            <w:r w:rsidRPr="004011A7">
              <w:rPr>
                <w:color w:val="231F20"/>
                <w:w w:val="95"/>
                <w:sz w:val="14"/>
                <w:u w:val="single" w:color="4C7EC0"/>
                <w:lang w:val="ru-RU"/>
              </w:rPr>
              <w:t>-2/</w:t>
            </w:r>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Асоціації «Регіональна правова група»</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32">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rpgua</w:t>
              </w:r>
              <w:r w:rsidR="004011A7" w:rsidRPr="004011A7">
                <w:rPr>
                  <w:color w:val="231F20"/>
                  <w:sz w:val="14"/>
                  <w:u w:val="single" w:color="4C7EC0"/>
                  <w:lang w:val="ru-RU"/>
                </w:rPr>
                <w:t>.</w:t>
              </w:r>
              <w:r w:rsidR="004011A7">
                <w:rPr>
                  <w:color w:val="231F20"/>
                  <w:sz w:val="14"/>
                  <w:u w:val="single" w:color="4C7EC0"/>
                </w:rPr>
                <w:t>com</w:t>
              </w:r>
              <w:r w:rsidR="004011A7" w:rsidRPr="004011A7">
                <w:rPr>
                  <w:color w:val="231F20"/>
                  <w:sz w:val="14"/>
                  <w:u w:val="single" w:color="4C7EC0"/>
                  <w:lang w:val="ru-RU"/>
                </w:rPr>
                <w:t>/</w:t>
              </w:r>
              <w:r w:rsidR="004011A7">
                <w:rPr>
                  <w:color w:val="231F20"/>
                  <w:sz w:val="14"/>
                  <w:u w:val="single" w:color="4C7EC0"/>
                </w:rPr>
                <w:t>uk</w:t>
              </w:r>
              <w:r w:rsidR="004011A7" w:rsidRPr="004011A7">
                <w:rPr>
                  <w:color w:val="231F20"/>
                  <w:sz w:val="14"/>
                  <w:u w:val="single" w:color="4C7EC0"/>
                  <w:lang w:val="ru-RU"/>
                </w:rPr>
                <w:t>/</w:t>
              </w:r>
              <w:r w:rsidR="004011A7">
                <w:rPr>
                  <w:color w:val="231F20"/>
                  <w:sz w:val="14"/>
                  <w:u w:val="single" w:color="4C7EC0"/>
                </w:rPr>
                <w:t>node</w:t>
              </w:r>
              <w:r w:rsidR="004011A7" w:rsidRPr="004011A7">
                <w:rPr>
                  <w:color w:val="231F20"/>
                  <w:sz w:val="14"/>
                  <w:u w:val="single" w:color="4C7EC0"/>
                  <w:lang w:val="ru-RU"/>
                </w:rPr>
                <w:t>/67/</w:t>
              </w:r>
            </w:hyperlink>
          </w:p>
        </w:tc>
      </w:tr>
      <w:tr w:rsidR="004011A7" w:rsidTr="003404A8">
        <w:trPr>
          <w:trHeight w:val="481"/>
        </w:trPr>
        <w:tc>
          <w:tcPr>
            <w:tcW w:w="5829" w:type="dxa"/>
            <w:tcBorders>
              <w:right w:val="single" w:sz="4" w:space="0" w:color="FFFFFF"/>
            </w:tcBorders>
            <w:shd w:val="clear" w:color="auto" w:fill="F2F3FA"/>
          </w:tcPr>
          <w:p w:rsidR="004011A7" w:rsidRPr="004011A7" w:rsidRDefault="004011A7" w:rsidP="003404A8">
            <w:pPr>
              <w:pStyle w:val="TableParagraph"/>
              <w:spacing w:before="56" w:line="183" w:lineRule="exact"/>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Всеукраїнській громадській організації</w:t>
            </w:r>
          </w:p>
          <w:p w:rsidR="004011A7" w:rsidRDefault="004011A7" w:rsidP="003404A8">
            <w:pPr>
              <w:pStyle w:val="TableParagraph"/>
              <w:spacing w:line="183" w:lineRule="exact"/>
              <w:ind w:left="113"/>
              <w:rPr>
                <w:sz w:val="14"/>
              </w:rPr>
            </w:pPr>
            <w:r>
              <w:rPr>
                <w:color w:val="231F20"/>
                <w:w w:val="95"/>
                <w:sz w:val="14"/>
              </w:rPr>
              <w:t>«Асоціація правників 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4011A7" w:rsidP="003404A8">
            <w:pPr>
              <w:pStyle w:val="TableParagraph"/>
              <w:spacing w:before="140"/>
              <w:ind w:left="118"/>
              <w:rPr>
                <w:sz w:val="14"/>
              </w:rPr>
            </w:pPr>
            <w:r>
              <w:rPr>
                <w:color w:val="231F20"/>
                <w:sz w:val="14"/>
                <w:u w:val="single" w:color="4C7EC0"/>
              </w:rPr>
              <w:t>https://uba.ua/ukr/court_of_arbitration/</w:t>
            </w:r>
          </w:p>
        </w:tc>
      </w:tr>
      <w:tr w:rsidR="004011A7" w:rsidTr="003404A8">
        <w:trPr>
          <w:trHeight w:val="481"/>
        </w:trPr>
        <w:tc>
          <w:tcPr>
            <w:tcW w:w="5829" w:type="dxa"/>
            <w:tcBorders>
              <w:right w:val="single" w:sz="4" w:space="0" w:color="FFFFFF"/>
            </w:tcBorders>
            <w:shd w:val="clear" w:color="auto" w:fill="F8F8F8"/>
          </w:tcPr>
          <w:p w:rsidR="004011A7" w:rsidRPr="004011A7" w:rsidRDefault="004011A7" w:rsidP="003404A8">
            <w:pPr>
              <w:pStyle w:val="TableParagraph"/>
              <w:spacing w:before="79" w:line="204" w:lineRule="auto"/>
              <w:ind w:left="113" w:right="432"/>
              <w:rPr>
                <w:sz w:val="14"/>
                <w:lang w:val="ru-RU"/>
              </w:rPr>
            </w:pPr>
            <w:r w:rsidRPr="004011A7">
              <w:rPr>
                <w:color w:val="231F20"/>
                <w:w w:val="85"/>
                <w:sz w:val="14"/>
                <w:lang w:val="ru-RU"/>
              </w:rPr>
              <w:t xml:space="preserve">Постійно діючий </w:t>
            </w:r>
            <w:r w:rsidR="00BA47FD">
              <w:rPr>
                <w:color w:val="231F20"/>
                <w:w w:val="85"/>
                <w:sz w:val="14"/>
                <w:lang w:val="ru-RU"/>
              </w:rPr>
              <w:t>теретеськ</w:t>
            </w:r>
            <w:r w:rsidRPr="004011A7">
              <w:rPr>
                <w:color w:val="231F20"/>
                <w:w w:val="85"/>
                <w:sz w:val="14"/>
                <w:lang w:val="ru-RU"/>
              </w:rPr>
              <w:t xml:space="preserve">ий суд при Універсальній товарній біржі «Україна- </w:t>
            </w:r>
            <w:r w:rsidRPr="004011A7">
              <w:rPr>
                <w:color w:val="231F20"/>
                <w:w w:val="95"/>
                <w:sz w:val="14"/>
                <w:lang w:val="ru-RU"/>
              </w:rPr>
              <w:t>Захід»</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140"/>
              <w:ind w:left="118"/>
              <w:rPr>
                <w:sz w:val="14"/>
                <w:lang w:val="ru-RU"/>
              </w:rPr>
            </w:pPr>
            <w:hyperlink r:id="rId33">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uzahid</w:t>
              </w:r>
              <w:r w:rsidR="004011A7" w:rsidRPr="004011A7">
                <w:rPr>
                  <w:color w:val="231F20"/>
                  <w:sz w:val="14"/>
                  <w:u w:val="single" w:color="4C7EC0"/>
                  <w:lang w:val="ru-RU"/>
                </w:rPr>
                <w:t>.</w:t>
              </w:r>
              <w:r w:rsidR="004011A7">
                <w:rPr>
                  <w:color w:val="231F20"/>
                  <w:sz w:val="14"/>
                  <w:u w:val="single" w:color="4C7EC0"/>
                </w:rPr>
                <w:t>com</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court</w:t>
              </w:r>
              <w:r w:rsidR="004011A7" w:rsidRPr="004011A7">
                <w:rPr>
                  <w:color w:val="231F20"/>
                  <w:sz w:val="14"/>
                  <w:u w:val="single" w:color="4C7EC0"/>
                  <w:lang w:val="ru-RU"/>
                </w:rPr>
                <w:t>/</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5"/>
                <w:sz w:val="14"/>
                <w:lang w:val="ru-RU"/>
              </w:rPr>
              <w:t xml:space="preserve">Постійно діючий </w:t>
            </w:r>
            <w:r w:rsidR="00BA47FD">
              <w:rPr>
                <w:color w:val="231F20"/>
                <w:w w:val="95"/>
                <w:sz w:val="14"/>
                <w:lang w:val="ru-RU"/>
              </w:rPr>
              <w:t>теретеськ</w:t>
            </w:r>
            <w:r w:rsidRPr="004011A7">
              <w:rPr>
                <w:color w:val="231F20"/>
                <w:w w:val="95"/>
                <w:sz w:val="14"/>
                <w:lang w:val="ru-RU"/>
              </w:rPr>
              <w:t>ий суд при Асоціації «Група бізнес партнерів»</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34">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bpg</w:t>
              </w:r>
              <w:r w:rsidR="004011A7" w:rsidRPr="004011A7">
                <w:rPr>
                  <w:color w:val="231F20"/>
                  <w:sz w:val="14"/>
                  <w:u w:val="single" w:color="4C7EC0"/>
                  <w:lang w:val="ru-RU"/>
                </w:rPr>
                <w:t>.</w:t>
              </w:r>
              <w:r w:rsidR="004011A7">
                <w:rPr>
                  <w:color w:val="231F20"/>
                  <w:sz w:val="14"/>
                  <w:u w:val="single" w:color="4C7EC0"/>
                </w:rPr>
                <w:t>net</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court</w:t>
              </w:r>
              <w:r w:rsidR="004011A7" w:rsidRPr="004011A7">
                <w:rPr>
                  <w:color w:val="231F20"/>
                  <w:sz w:val="14"/>
                  <w:u w:val="single" w:color="4C7EC0"/>
                  <w:lang w:val="ru-RU"/>
                </w:rPr>
                <w:t>/</w:t>
              </w:r>
            </w:hyperlink>
          </w:p>
        </w:tc>
      </w:tr>
      <w:tr w:rsidR="004011A7" w:rsidTr="003404A8">
        <w:trPr>
          <w:trHeight w:val="521"/>
        </w:trPr>
        <w:tc>
          <w:tcPr>
            <w:tcW w:w="5829" w:type="dxa"/>
            <w:tcBorders>
              <w:right w:val="single" w:sz="4" w:space="0" w:color="FFFFFF"/>
            </w:tcBorders>
            <w:shd w:val="clear" w:color="auto" w:fill="F8F8F8"/>
          </w:tcPr>
          <w:p w:rsidR="004011A7" w:rsidRPr="004011A7" w:rsidRDefault="004011A7" w:rsidP="003404A8">
            <w:pPr>
              <w:pStyle w:val="TableParagraph"/>
              <w:spacing w:before="76" w:line="183" w:lineRule="exact"/>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Асоціації «Захист корпоративних прав</w:t>
            </w:r>
          </w:p>
          <w:p w:rsidR="004011A7" w:rsidRDefault="004011A7" w:rsidP="003404A8">
            <w:pPr>
              <w:pStyle w:val="TableParagraph"/>
              <w:spacing w:line="183" w:lineRule="exact"/>
              <w:ind w:left="113"/>
              <w:rPr>
                <w:sz w:val="14"/>
              </w:rPr>
            </w:pPr>
            <w:r>
              <w:rPr>
                <w:color w:val="231F20"/>
                <w:w w:val="95"/>
                <w:sz w:val="14"/>
              </w:rPr>
              <w:t>«Атторней»</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Default="004011A7" w:rsidP="003404A8">
            <w:pPr>
              <w:pStyle w:val="TableParagraph"/>
              <w:spacing w:before="160"/>
              <w:ind w:left="118"/>
              <w:rPr>
                <w:sz w:val="14"/>
              </w:rPr>
            </w:pPr>
            <w:r>
              <w:rPr>
                <w:color w:val="231F20"/>
                <w:sz w:val="14"/>
                <w:u w:val="single" w:color="4C7EC0"/>
              </w:rPr>
              <w:t>https://tretsud.com.ua/</w:t>
            </w:r>
          </w:p>
        </w:tc>
      </w:tr>
      <w:tr w:rsidR="004011A7" w:rsidTr="003404A8">
        <w:trPr>
          <w:trHeight w:val="481"/>
        </w:trPr>
        <w:tc>
          <w:tcPr>
            <w:tcW w:w="5829" w:type="dxa"/>
            <w:tcBorders>
              <w:right w:val="single" w:sz="4" w:space="0" w:color="FFFFFF"/>
            </w:tcBorders>
            <w:shd w:val="clear" w:color="auto" w:fill="F2F3FA"/>
          </w:tcPr>
          <w:p w:rsidR="004011A7" w:rsidRPr="004011A7" w:rsidRDefault="004011A7" w:rsidP="003404A8">
            <w:pPr>
              <w:pStyle w:val="TableParagraph"/>
              <w:spacing w:before="56" w:line="183" w:lineRule="exact"/>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Всеукраїнській громадській організації</w:t>
            </w:r>
          </w:p>
          <w:p w:rsidR="004011A7" w:rsidRDefault="004011A7" w:rsidP="003404A8">
            <w:pPr>
              <w:pStyle w:val="TableParagraph"/>
              <w:spacing w:line="183" w:lineRule="exact"/>
              <w:ind w:left="113"/>
              <w:rPr>
                <w:sz w:val="14"/>
              </w:rPr>
            </w:pPr>
            <w:r>
              <w:rPr>
                <w:color w:val="231F20"/>
                <w:w w:val="90"/>
                <w:sz w:val="14"/>
              </w:rPr>
              <w:t>«Всеукраїнський фінансовий союз»</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843808" w:rsidP="003404A8">
            <w:pPr>
              <w:pStyle w:val="TableParagraph"/>
              <w:spacing w:before="140"/>
              <w:ind w:left="118"/>
              <w:rPr>
                <w:sz w:val="14"/>
              </w:rPr>
            </w:pPr>
            <w:hyperlink r:id="rId35">
              <w:r w:rsidR="004011A7">
                <w:rPr>
                  <w:color w:val="231F20"/>
                  <w:sz w:val="14"/>
                  <w:u w:val="single" w:color="4C7EC0"/>
                </w:rPr>
                <w:t>http://pdts.org.ua/</w:t>
              </w:r>
            </w:hyperlink>
          </w:p>
        </w:tc>
      </w:tr>
      <w:tr w:rsidR="004011A7" w:rsidTr="003404A8">
        <w:trPr>
          <w:trHeight w:val="313"/>
        </w:trPr>
        <w:tc>
          <w:tcPr>
            <w:tcW w:w="5829" w:type="dxa"/>
            <w:tcBorders>
              <w:right w:val="single" w:sz="4" w:space="0" w:color="FFFFFF"/>
            </w:tcBorders>
            <w:shd w:val="clear" w:color="auto" w:fill="F8F8F8"/>
          </w:tcPr>
          <w:p w:rsidR="004011A7" w:rsidRPr="004011A7" w:rsidRDefault="004011A7" w:rsidP="003404A8">
            <w:pPr>
              <w:pStyle w:val="TableParagraph"/>
              <w:spacing w:before="56"/>
              <w:ind w:left="113"/>
              <w:rPr>
                <w:sz w:val="14"/>
                <w:lang w:val="ru-RU"/>
              </w:rPr>
            </w:pPr>
            <w:r w:rsidRPr="004011A7">
              <w:rPr>
                <w:color w:val="231F20"/>
                <w:w w:val="90"/>
                <w:sz w:val="14"/>
                <w:lang w:val="ru-RU"/>
              </w:rPr>
              <w:t>Постійно</w:t>
            </w:r>
            <w:r w:rsidRPr="004011A7">
              <w:rPr>
                <w:color w:val="231F20"/>
                <w:spacing w:val="-31"/>
                <w:w w:val="90"/>
                <w:sz w:val="14"/>
                <w:lang w:val="ru-RU"/>
              </w:rPr>
              <w:t xml:space="preserve"> </w:t>
            </w:r>
            <w:r w:rsidRPr="004011A7">
              <w:rPr>
                <w:color w:val="231F20"/>
                <w:w w:val="90"/>
                <w:sz w:val="14"/>
                <w:lang w:val="ru-RU"/>
              </w:rPr>
              <w:t>діючий</w:t>
            </w:r>
            <w:r w:rsidRPr="004011A7">
              <w:rPr>
                <w:color w:val="231F20"/>
                <w:spacing w:val="-31"/>
                <w:w w:val="90"/>
                <w:sz w:val="14"/>
                <w:lang w:val="ru-RU"/>
              </w:rPr>
              <w:t xml:space="preserve"> </w:t>
            </w:r>
            <w:r w:rsidR="00BA47FD">
              <w:rPr>
                <w:color w:val="231F20"/>
                <w:w w:val="90"/>
                <w:sz w:val="14"/>
                <w:lang w:val="ru-RU"/>
              </w:rPr>
              <w:t>теретеськ</w:t>
            </w:r>
            <w:r w:rsidRPr="004011A7">
              <w:rPr>
                <w:color w:val="231F20"/>
                <w:w w:val="90"/>
                <w:sz w:val="14"/>
                <w:lang w:val="ru-RU"/>
              </w:rPr>
              <w:t>ий</w:t>
            </w:r>
            <w:r w:rsidRPr="004011A7">
              <w:rPr>
                <w:color w:val="231F20"/>
                <w:spacing w:val="-31"/>
                <w:w w:val="90"/>
                <w:sz w:val="14"/>
                <w:lang w:val="ru-RU"/>
              </w:rPr>
              <w:t xml:space="preserve"> </w:t>
            </w:r>
            <w:r w:rsidRPr="004011A7">
              <w:rPr>
                <w:color w:val="231F20"/>
                <w:w w:val="90"/>
                <w:sz w:val="14"/>
                <w:lang w:val="ru-RU"/>
              </w:rPr>
              <w:t>суд</w:t>
            </w:r>
            <w:r w:rsidRPr="004011A7">
              <w:rPr>
                <w:color w:val="231F20"/>
                <w:spacing w:val="-31"/>
                <w:w w:val="90"/>
                <w:sz w:val="14"/>
                <w:lang w:val="ru-RU"/>
              </w:rPr>
              <w:t xml:space="preserve"> </w:t>
            </w:r>
            <w:r w:rsidRPr="004011A7">
              <w:rPr>
                <w:color w:val="231F20"/>
                <w:w w:val="90"/>
                <w:sz w:val="14"/>
                <w:lang w:val="ru-RU"/>
              </w:rPr>
              <w:t>при</w:t>
            </w:r>
            <w:r w:rsidRPr="004011A7">
              <w:rPr>
                <w:color w:val="231F20"/>
                <w:spacing w:val="-31"/>
                <w:w w:val="90"/>
                <w:sz w:val="14"/>
                <w:lang w:val="ru-RU"/>
              </w:rPr>
              <w:t xml:space="preserve"> </w:t>
            </w:r>
            <w:r w:rsidRPr="004011A7">
              <w:rPr>
                <w:color w:val="231F20"/>
                <w:w w:val="90"/>
                <w:sz w:val="14"/>
                <w:lang w:val="ru-RU"/>
              </w:rPr>
              <w:t>Асоціації</w:t>
            </w:r>
            <w:r w:rsidRPr="004011A7">
              <w:rPr>
                <w:color w:val="231F20"/>
                <w:spacing w:val="-31"/>
                <w:w w:val="90"/>
                <w:sz w:val="14"/>
                <w:lang w:val="ru-RU"/>
              </w:rPr>
              <w:t xml:space="preserve"> </w:t>
            </w:r>
            <w:r w:rsidRPr="004011A7">
              <w:rPr>
                <w:color w:val="231F20"/>
                <w:w w:val="90"/>
                <w:sz w:val="14"/>
                <w:lang w:val="ru-RU"/>
              </w:rPr>
              <w:t>«Українська</w:t>
            </w:r>
            <w:r w:rsidRPr="004011A7">
              <w:rPr>
                <w:color w:val="231F20"/>
                <w:spacing w:val="-31"/>
                <w:w w:val="90"/>
                <w:sz w:val="14"/>
                <w:lang w:val="ru-RU"/>
              </w:rPr>
              <w:t xml:space="preserve"> </w:t>
            </w:r>
            <w:r w:rsidRPr="004011A7">
              <w:rPr>
                <w:color w:val="231F20"/>
                <w:w w:val="90"/>
                <w:sz w:val="14"/>
                <w:lang w:val="ru-RU"/>
              </w:rPr>
              <w:t>правнича</w:t>
            </w:r>
            <w:r w:rsidRPr="004011A7">
              <w:rPr>
                <w:color w:val="231F20"/>
                <w:spacing w:val="-31"/>
                <w:w w:val="90"/>
                <w:sz w:val="14"/>
                <w:lang w:val="ru-RU"/>
              </w:rPr>
              <w:t xml:space="preserve"> </w:t>
            </w:r>
            <w:r w:rsidRPr="004011A7">
              <w:rPr>
                <w:color w:val="231F20"/>
                <w:w w:val="90"/>
                <w:sz w:val="14"/>
                <w:lang w:val="ru-RU"/>
              </w:rPr>
              <w:t>фундація»</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843808" w:rsidP="003404A8">
            <w:pPr>
              <w:pStyle w:val="TableParagraph"/>
              <w:spacing w:before="56"/>
              <w:ind w:left="118"/>
              <w:rPr>
                <w:sz w:val="14"/>
                <w:lang w:val="ru-RU"/>
              </w:rPr>
            </w:pPr>
            <w:hyperlink r:id="rId36">
              <w:r w:rsidR="004011A7">
                <w:rPr>
                  <w:color w:val="231F20"/>
                  <w:sz w:val="14"/>
                  <w:u w:val="single" w:color="4C7EC0"/>
                </w:rPr>
                <w:t>http</w:t>
              </w:r>
              <w:r w:rsidR="004011A7" w:rsidRPr="004011A7">
                <w:rPr>
                  <w:color w:val="231F20"/>
                  <w:sz w:val="14"/>
                  <w:u w:val="single" w:color="4C7EC0"/>
                  <w:lang w:val="ru-RU"/>
                </w:rPr>
                <w:t>://</w:t>
              </w:r>
              <w:r w:rsidR="004011A7">
                <w:rPr>
                  <w:color w:val="231F20"/>
                  <w:sz w:val="14"/>
                  <w:u w:val="single" w:color="4C7EC0"/>
                </w:rPr>
                <w:t>arbitration</w:t>
              </w:r>
              <w:r w:rsidR="004011A7" w:rsidRPr="004011A7">
                <w:rPr>
                  <w:color w:val="231F20"/>
                  <w:sz w:val="14"/>
                  <w:u w:val="single" w:color="4C7EC0"/>
                  <w:lang w:val="ru-RU"/>
                </w:rPr>
                <w:t>.</w:t>
              </w:r>
              <w:r w:rsidR="004011A7">
                <w:rPr>
                  <w:color w:val="231F20"/>
                  <w:sz w:val="14"/>
                  <w:u w:val="single" w:color="4C7EC0"/>
                </w:rPr>
                <w:t>com</w:t>
              </w:r>
              <w:r w:rsidR="004011A7" w:rsidRPr="004011A7">
                <w:rPr>
                  <w:color w:val="231F20"/>
                  <w:sz w:val="14"/>
                  <w:u w:val="single" w:color="4C7EC0"/>
                  <w:lang w:val="ru-RU"/>
                </w:rPr>
                <w:t>.</w:t>
              </w:r>
              <w:r w:rsidR="004011A7">
                <w:rPr>
                  <w:color w:val="231F20"/>
                  <w:sz w:val="14"/>
                  <w:u w:val="single" w:color="4C7EC0"/>
                </w:rPr>
                <w:t>ua</w:t>
              </w:r>
              <w:r w:rsidR="004011A7" w:rsidRPr="004011A7">
                <w:rPr>
                  <w:color w:val="231F20"/>
                  <w:sz w:val="14"/>
                  <w:u w:val="single" w:color="4C7EC0"/>
                  <w:lang w:val="ru-RU"/>
                </w:rPr>
                <w:t>/</w:t>
              </w:r>
              <w:r w:rsidR="004011A7">
                <w:rPr>
                  <w:color w:val="231F20"/>
                  <w:sz w:val="14"/>
                  <w:u w:val="single" w:color="4C7EC0"/>
                </w:rPr>
                <w:t>poslugi</w:t>
              </w:r>
              <w:r w:rsidR="004011A7" w:rsidRPr="004011A7">
                <w:rPr>
                  <w:color w:val="231F20"/>
                  <w:sz w:val="14"/>
                  <w:u w:val="single" w:color="4C7EC0"/>
                  <w:lang w:val="ru-RU"/>
                </w:rPr>
                <w:t>.</w:t>
              </w:r>
              <w:r w:rsidR="004011A7">
                <w:rPr>
                  <w:color w:val="231F20"/>
                  <w:sz w:val="14"/>
                  <w:u w:val="single" w:color="4C7EC0"/>
                </w:rPr>
                <w:t>htm</w:t>
              </w:r>
              <w:r w:rsidR="004011A7">
                <w:rPr>
                  <w:color w:val="231F20"/>
                  <w:sz w:val="14"/>
                </w:rPr>
                <w:t>l</w:t>
              </w:r>
            </w:hyperlink>
          </w:p>
        </w:tc>
      </w:tr>
      <w:tr w:rsidR="004011A7" w:rsidTr="003404A8">
        <w:trPr>
          <w:trHeight w:val="313"/>
        </w:trPr>
        <w:tc>
          <w:tcPr>
            <w:tcW w:w="5829" w:type="dxa"/>
            <w:tcBorders>
              <w:right w:val="single" w:sz="4" w:space="0" w:color="FFFFFF"/>
            </w:tcBorders>
            <w:shd w:val="clear" w:color="auto" w:fill="F2F3FA"/>
          </w:tcPr>
          <w:p w:rsidR="004011A7" w:rsidRPr="004011A7" w:rsidRDefault="004011A7" w:rsidP="003404A8">
            <w:pPr>
              <w:pStyle w:val="TableParagraph"/>
              <w:spacing w:before="56"/>
              <w:ind w:left="113"/>
              <w:rPr>
                <w:sz w:val="14"/>
                <w:lang w:val="ru-RU"/>
              </w:rPr>
            </w:pPr>
            <w:r w:rsidRPr="004011A7">
              <w:rPr>
                <w:color w:val="231F20"/>
                <w:w w:val="90"/>
                <w:sz w:val="14"/>
                <w:lang w:val="ru-RU"/>
              </w:rPr>
              <w:t>Постійно</w:t>
            </w:r>
            <w:r w:rsidRPr="004011A7">
              <w:rPr>
                <w:color w:val="231F20"/>
                <w:spacing w:val="-29"/>
                <w:w w:val="90"/>
                <w:sz w:val="14"/>
                <w:lang w:val="ru-RU"/>
              </w:rPr>
              <w:t xml:space="preserve"> </w:t>
            </w:r>
            <w:r w:rsidRPr="004011A7">
              <w:rPr>
                <w:color w:val="231F20"/>
                <w:w w:val="90"/>
                <w:sz w:val="14"/>
                <w:lang w:val="ru-RU"/>
              </w:rPr>
              <w:t>діючий</w:t>
            </w:r>
            <w:r w:rsidRPr="004011A7">
              <w:rPr>
                <w:color w:val="231F20"/>
                <w:spacing w:val="-29"/>
                <w:w w:val="90"/>
                <w:sz w:val="14"/>
                <w:lang w:val="ru-RU"/>
              </w:rPr>
              <w:t xml:space="preserve"> </w:t>
            </w:r>
            <w:r w:rsidR="00BA47FD">
              <w:rPr>
                <w:color w:val="231F20"/>
                <w:w w:val="90"/>
                <w:sz w:val="14"/>
                <w:lang w:val="ru-RU"/>
              </w:rPr>
              <w:t>теретеськ</w:t>
            </w:r>
            <w:r w:rsidRPr="004011A7">
              <w:rPr>
                <w:color w:val="231F20"/>
                <w:w w:val="90"/>
                <w:sz w:val="14"/>
                <w:lang w:val="ru-RU"/>
              </w:rPr>
              <w:t>ий</w:t>
            </w:r>
            <w:r w:rsidRPr="004011A7">
              <w:rPr>
                <w:color w:val="231F20"/>
                <w:spacing w:val="-28"/>
                <w:w w:val="90"/>
                <w:sz w:val="14"/>
                <w:lang w:val="ru-RU"/>
              </w:rPr>
              <w:t xml:space="preserve"> </w:t>
            </w:r>
            <w:r w:rsidRPr="004011A7">
              <w:rPr>
                <w:color w:val="231F20"/>
                <w:w w:val="90"/>
                <w:sz w:val="14"/>
                <w:lang w:val="ru-RU"/>
              </w:rPr>
              <w:t>суд</w:t>
            </w:r>
            <w:r w:rsidRPr="004011A7">
              <w:rPr>
                <w:color w:val="231F20"/>
                <w:spacing w:val="-29"/>
                <w:w w:val="90"/>
                <w:sz w:val="14"/>
                <w:lang w:val="ru-RU"/>
              </w:rPr>
              <w:t xml:space="preserve"> </w:t>
            </w:r>
            <w:r w:rsidRPr="004011A7">
              <w:rPr>
                <w:color w:val="231F20"/>
                <w:w w:val="90"/>
                <w:sz w:val="14"/>
                <w:lang w:val="ru-RU"/>
              </w:rPr>
              <w:t>при</w:t>
            </w:r>
            <w:r w:rsidRPr="004011A7">
              <w:rPr>
                <w:color w:val="231F20"/>
                <w:spacing w:val="-28"/>
                <w:w w:val="90"/>
                <w:sz w:val="14"/>
                <w:lang w:val="ru-RU"/>
              </w:rPr>
              <w:t xml:space="preserve"> </w:t>
            </w:r>
            <w:r w:rsidRPr="004011A7">
              <w:rPr>
                <w:color w:val="231F20"/>
                <w:w w:val="90"/>
                <w:sz w:val="14"/>
                <w:lang w:val="ru-RU"/>
              </w:rPr>
              <w:t>Спілці</w:t>
            </w:r>
            <w:r w:rsidRPr="004011A7">
              <w:rPr>
                <w:color w:val="231F20"/>
                <w:spacing w:val="-29"/>
                <w:w w:val="90"/>
                <w:sz w:val="14"/>
                <w:lang w:val="ru-RU"/>
              </w:rPr>
              <w:t xml:space="preserve"> </w:t>
            </w:r>
            <w:r w:rsidRPr="004011A7">
              <w:rPr>
                <w:color w:val="231F20"/>
                <w:w w:val="90"/>
                <w:sz w:val="14"/>
                <w:lang w:val="ru-RU"/>
              </w:rPr>
              <w:t>кооператорів</w:t>
            </w:r>
            <w:r w:rsidRPr="004011A7">
              <w:rPr>
                <w:color w:val="231F20"/>
                <w:spacing w:val="-29"/>
                <w:w w:val="90"/>
                <w:sz w:val="14"/>
                <w:lang w:val="ru-RU"/>
              </w:rPr>
              <w:t xml:space="preserve"> </w:t>
            </w:r>
            <w:r w:rsidRPr="004011A7">
              <w:rPr>
                <w:color w:val="231F20"/>
                <w:w w:val="90"/>
                <w:sz w:val="14"/>
                <w:lang w:val="ru-RU"/>
              </w:rPr>
              <w:t>та</w:t>
            </w:r>
            <w:r w:rsidRPr="004011A7">
              <w:rPr>
                <w:color w:val="231F20"/>
                <w:spacing w:val="-28"/>
                <w:w w:val="90"/>
                <w:sz w:val="14"/>
                <w:lang w:val="ru-RU"/>
              </w:rPr>
              <w:t xml:space="preserve"> </w:t>
            </w:r>
            <w:r w:rsidRPr="004011A7">
              <w:rPr>
                <w:color w:val="231F20"/>
                <w:w w:val="90"/>
                <w:sz w:val="14"/>
                <w:lang w:val="ru-RU"/>
              </w:rPr>
              <w:t>підприємців</w:t>
            </w:r>
            <w:r w:rsidRPr="004011A7">
              <w:rPr>
                <w:color w:val="231F20"/>
                <w:spacing w:val="-29"/>
                <w:w w:val="90"/>
                <w:sz w:val="14"/>
                <w:lang w:val="ru-RU"/>
              </w:rPr>
              <w:t xml:space="preserve"> </w:t>
            </w:r>
            <w:r w:rsidRPr="004011A7">
              <w:rPr>
                <w:color w:val="231F20"/>
                <w:w w:val="90"/>
                <w:sz w:val="14"/>
                <w:lang w:val="ru-RU"/>
              </w:rPr>
              <w:t>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Pr="004011A7" w:rsidRDefault="00843808" w:rsidP="003404A8">
            <w:pPr>
              <w:pStyle w:val="TableParagraph"/>
              <w:spacing w:before="56"/>
              <w:ind w:left="118"/>
              <w:rPr>
                <w:sz w:val="14"/>
                <w:lang w:val="ru-RU"/>
              </w:rPr>
            </w:pPr>
            <w:hyperlink r:id="rId37">
              <w:r w:rsidR="004011A7">
                <w:rPr>
                  <w:color w:val="231F20"/>
                  <w:w w:val="95"/>
                  <w:sz w:val="14"/>
                  <w:u w:val="single" w:color="4C7EC0"/>
                </w:rPr>
                <w:t>http</w:t>
              </w:r>
              <w:r w:rsidR="004011A7" w:rsidRPr="004011A7">
                <w:rPr>
                  <w:color w:val="231F20"/>
                  <w:w w:val="95"/>
                  <w:sz w:val="14"/>
                  <w:u w:val="single" w:color="4C7EC0"/>
                  <w:lang w:val="ru-RU"/>
                </w:rPr>
                <w:t>://</w:t>
              </w:r>
              <w:r w:rsidR="004011A7">
                <w:rPr>
                  <w:color w:val="231F20"/>
                  <w:w w:val="95"/>
                  <w:sz w:val="14"/>
                  <w:u w:val="single" w:color="4C7EC0"/>
                </w:rPr>
                <w:t>www</w:t>
              </w:r>
              <w:r w:rsidR="004011A7" w:rsidRPr="004011A7">
                <w:rPr>
                  <w:color w:val="231F20"/>
                  <w:w w:val="95"/>
                  <w:sz w:val="14"/>
                  <w:u w:val="single" w:color="4C7EC0"/>
                  <w:lang w:val="ru-RU"/>
                </w:rPr>
                <w:t>.</w:t>
              </w:r>
              <w:r w:rsidR="004011A7">
                <w:rPr>
                  <w:color w:val="231F20"/>
                  <w:w w:val="95"/>
                  <w:sz w:val="14"/>
                  <w:u w:val="single" w:color="4C7EC0"/>
                </w:rPr>
                <w:t>ecosvit</w:t>
              </w:r>
              <w:r w:rsidR="004011A7" w:rsidRPr="004011A7">
                <w:rPr>
                  <w:color w:val="231F20"/>
                  <w:w w:val="95"/>
                  <w:sz w:val="14"/>
                  <w:u w:val="single" w:color="4C7EC0"/>
                  <w:lang w:val="ru-RU"/>
                </w:rPr>
                <w:t>.</w:t>
              </w:r>
              <w:r w:rsidR="004011A7">
                <w:rPr>
                  <w:color w:val="231F20"/>
                  <w:w w:val="95"/>
                  <w:sz w:val="14"/>
                  <w:u w:val="single" w:color="4C7EC0"/>
                </w:rPr>
                <w:t>org</w:t>
              </w:r>
              <w:r w:rsidR="004011A7" w:rsidRPr="004011A7">
                <w:rPr>
                  <w:color w:val="231F20"/>
                  <w:w w:val="95"/>
                  <w:sz w:val="14"/>
                  <w:u w:val="single" w:color="4C7EC0"/>
                  <w:lang w:val="ru-RU"/>
                </w:rPr>
                <w:t>/</w:t>
              </w:r>
              <w:r w:rsidR="004011A7">
                <w:rPr>
                  <w:color w:val="231F20"/>
                  <w:w w:val="95"/>
                  <w:sz w:val="14"/>
                  <w:u w:val="single" w:color="4C7EC0"/>
                </w:rPr>
                <w:t>ts</w:t>
              </w:r>
              <w:r w:rsidR="004011A7" w:rsidRPr="004011A7">
                <w:rPr>
                  <w:color w:val="231F20"/>
                  <w:w w:val="95"/>
                  <w:sz w:val="14"/>
                  <w:u w:val="single" w:color="4C7EC0"/>
                  <w:lang w:val="ru-RU"/>
                </w:rPr>
                <w:t>/</w:t>
              </w:r>
            </w:hyperlink>
          </w:p>
        </w:tc>
      </w:tr>
      <w:tr w:rsidR="004011A7" w:rsidTr="003404A8">
        <w:trPr>
          <w:trHeight w:val="481"/>
        </w:trPr>
        <w:tc>
          <w:tcPr>
            <w:tcW w:w="5829" w:type="dxa"/>
            <w:tcBorders>
              <w:right w:val="single" w:sz="4" w:space="0" w:color="FFFFFF"/>
            </w:tcBorders>
            <w:shd w:val="clear" w:color="auto" w:fill="F8F8F8"/>
          </w:tcPr>
          <w:p w:rsidR="004011A7" w:rsidRPr="004011A7" w:rsidRDefault="004011A7" w:rsidP="003404A8">
            <w:pPr>
              <w:pStyle w:val="TableParagraph"/>
              <w:spacing w:before="56" w:line="183" w:lineRule="exact"/>
              <w:ind w:left="113"/>
              <w:rPr>
                <w:sz w:val="14"/>
                <w:lang w:val="ru-RU"/>
              </w:rPr>
            </w:pPr>
            <w:r w:rsidRPr="004011A7">
              <w:rPr>
                <w:color w:val="231F20"/>
                <w:w w:val="90"/>
                <w:sz w:val="14"/>
                <w:lang w:val="ru-RU"/>
              </w:rPr>
              <w:t xml:space="preserve">Постійно діючий </w:t>
            </w:r>
            <w:r w:rsidR="00BA47FD">
              <w:rPr>
                <w:color w:val="231F20"/>
                <w:w w:val="90"/>
                <w:sz w:val="14"/>
                <w:lang w:val="ru-RU"/>
              </w:rPr>
              <w:t>теретеськ</w:t>
            </w:r>
            <w:r w:rsidRPr="004011A7">
              <w:rPr>
                <w:color w:val="231F20"/>
                <w:w w:val="90"/>
                <w:sz w:val="14"/>
                <w:lang w:val="ru-RU"/>
              </w:rPr>
              <w:t>ий суд при Всеукраїнській громадській організації</w:t>
            </w:r>
          </w:p>
          <w:p w:rsidR="004011A7" w:rsidRDefault="004011A7" w:rsidP="003404A8">
            <w:pPr>
              <w:pStyle w:val="TableParagraph"/>
              <w:spacing w:line="183" w:lineRule="exact"/>
              <w:ind w:left="113"/>
              <w:rPr>
                <w:sz w:val="14"/>
              </w:rPr>
            </w:pPr>
            <w:r>
              <w:rPr>
                <w:color w:val="231F20"/>
                <w:w w:val="95"/>
                <w:sz w:val="14"/>
              </w:rPr>
              <w:t>«Союз інвесторів 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Default="00843808" w:rsidP="003404A8">
            <w:pPr>
              <w:pStyle w:val="TableParagraph"/>
              <w:spacing w:before="140"/>
              <w:ind w:left="118"/>
              <w:rPr>
                <w:sz w:val="14"/>
              </w:rPr>
            </w:pPr>
            <w:hyperlink r:id="rId38">
              <w:r w:rsidR="004011A7">
                <w:rPr>
                  <w:color w:val="231F20"/>
                  <w:sz w:val="14"/>
                  <w:u w:val="single" w:color="4C7EC0"/>
                </w:rPr>
                <w:t>http://arbitrate.com.ua/</w:t>
              </w:r>
            </w:hyperlink>
          </w:p>
        </w:tc>
      </w:tr>
      <w:tr w:rsidR="004011A7" w:rsidTr="003404A8">
        <w:trPr>
          <w:trHeight w:val="313"/>
        </w:trPr>
        <w:tc>
          <w:tcPr>
            <w:tcW w:w="5829" w:type="dxa"/>
            <w:tcBorders>
              <w:right w:val="single" w:sz="4" w:space="0" w:color="FFFFFF"/>
            </w:tcBorders>
            <w:shd w:val="clear" w:color="auto" w:fill="F2F3FA"/>
          </w:tcPr>
          <w:p w:rsidR="004011A7" w:rsidRDefault="004011A7" w:rsidP="003404A8">
            <w:pPr>
              <w:pStyle w:val="TableParagraph"/>
              <w:spacing w:before="56"/>
              <w:ind w:left="113"/>
              <w:rPr>
                <w:sz w:val="14"/>
              </w:rPr>
            </w:pPr>
            <w:r>
              <w:rPr>
                <w:color w:val="231F20"/>
                <w:w w:val="95"/>
                <w:sz w:val="14"/>
              </w:rPr>
              <w:t xml:space="preserve">Київський міжрегіональний </w:t>
            </w:r>
            <w:r w:rsidR="00BA47FD">
              <w:rPr>
                <w:color w:val="231F20"/>
                <w:w w:val="95"/>
                <w:sz w:val="14"/>
              </w:rPr>
              <w:t>теретеськ</w:t>
            </w:r>
            <w:r>
              <w:rPr>
                <w:color w:val="231F20"/>
                <w:w w:val="95"/>
                <w:sz w:val="14"/>
              </w:rPr>
              <w:t>ий суд</w:t>
            </w:r>
          </w:p>
        </w:tc>
        <w:tc>
          <w:tcPr>
            <w:tcW w:w="4077" w:type="dxa"/>
            <w:tcBorders>
              <w:top w:val="single" w:sz="4" w:space="0" w:color="FFFFFF"/>
              <w:left w:val="single" w:sz="4" w:space="0" w:color="FFFFFF"/>
              <w:bottom w:val="single" w:sz="4" w:space="0" w:color="FFFFFF"/>
              <w:right w:val="single" w:sz="4" w:space="0" w:color="FFFFFF"/>
            </w:tcBorders>
            <w:shd w:val="clear" w:color="auto" w:fill="F2F3FA"/>
          </w:tcPr>
          <w:p w:rsidR="004011A7" w:rsidRDefault="00843808" w:rsidP="003404A8">
            <w:pPr>
              <w:pStyle w:val="TableParagraph"/>
              <w:spacing w:before="56"/>
              <w:ind w:left="118"/>
              <w:rPr>
                <w:sz w:val="14"/>
              </w:rPr>
            </w:pPr>
            <w:hyperlink r:id="rId39">
              <w:r w:rsidR="004011A7">
                <w:rPr>
                  <w:color w:val="231F20"/>
                  <w:w w:val="95"/>
                  <w:sz w:val="14"/>
                  <w:u w:val="single" w:color="4C7EC0"/>
                </w:rPr>
                <w:t>https://www.court.in.ua/</w:t>
              </w:r>
            </w:hyperlink>
          </w:p>
        </w:tc>
      </w:tr>
      <w:tr w:rsidR="004011A7" w:rsidTr="003404A8">
        <w:trPr>
          <w:trHeight w:val="481"/>
        </w:trPr>
        <w:tc>
          <w:tcPr>
            <w:tcW w:w="5829" w:type="dxa"/>
            <w:tcBorders>
              <w:right w:val="single" w:sz="4" w:space="0" w:color="FFFFFF"/>
            </w:tcBorders>
            <w:shd w:val="clear" w:color="auto" w:fill="F8F8F8"/>
          </w:tcPr>
          <w:p w:rsidR="004011A7" w:rsidRPr="004011A7" w:rsidRDefault="004011A7" w:rsidP="003404A8">
            <w:pPr>
              <w:pStyle w:val="TableParagraph"/>
              <w:spacing w:before="79" w:line="204" w:lineRule="auto"/>
              <w:ind w:left="113"/>
              <w:rPr>
                <w:sz w:val="14"/>
                <w:lang w:val="ru-RU"/>
              </w:rPr>
            </w:pPr>
            <w:r w:rsidRPr="004011A7">
              <w:rPr>
                <w:color w:val="231F20"/>
                <w:w w:val="85"/>
                <w:sz w:val="14"/>
                <w:lang w:val="ru-RU"/>
              </w:rPr>
              <w:lastRenderedPageBreak/>
              <w:t>Постійно</w:t>
            </w:r>
            <w:r w:rsidRPr="004011A7">
              <w:rPr>
                <w:color w:val="231F20"/>
                <w:spacing w:val="-18"/>
                <w:w w:val="85"/>
                <w:sz w:val="14"/>
                <w:lang w:val="ru-RU"/>
              </w:rPr>
              <w:t xml:space="preserve"> </w:t>
            </w:r>
            <w:r w:rsidRPr="004011A7">
              <w:rPr>
                <w:color w:val="231F20"/>
                <w:w w:val="85"/>
                <w:sz w:val="14"/>
                <w:lang w:val="ru-RU"/>
              </w:rPr>
              <w:t>діючий</w:t>
            </w:r>
            <w:r w:rsidRPr="004011A7">
              <w:rPr>
                <w:color w:val="231F20"/>
                <w:spacing w:val="-18"/>
                <w:w w:val="85"/>
                <w:sz w:val="14"/>
                <w:lang w:val="ru-RU"/>
              </w:rPr>
              <w:t xml:space="preserve"> </w:t>
            </w:r>
            <w:r w:rsidR="00BA47FD">
              <w:rPr>
                <w:color w:val="231F20"/>
                <w:w w:val="85"/>
                <w:sz w:val="14"/>
                <w:lang w:val="ru-RU"/>
              </w:rPr>
              <w:t>теретеськ</w:t>
            </w:r>
            <w:r w:rsidRPr="004011A7">
              <w:rPr>
                <w:color w:val="231F20"/>
                <w:w w:val="85"/>
                <w:sz w:val="14"/>
                <w:lang w:val="ru-RU"/>
              </w:rPr>
              <w:t>ий</w:t>
            </w:r>
            <w:r w:rsidRPr="004011A7">
              <w:rPr>
                <w:color w:val="231F20"/>
                <w:spacing w:val="-17"/>
                <w:w w:val="85"/>
                <w:sz w:val="14"/>
                <w:lang w:val="ru-RU"/>
              </w:rPr>
              <w:t xml:space="preserve"> </w:t>
            </w:r>
            <w:r w:rsidRPr="004011A7">
              <w:rPr>
                <w:color w:val="231F20"/>
                <w:w w:val="85"/>
                <w:sz w:val="14"/>
                <w:lang w:val="ru-RU"/>
              </w:rPr>
              <w:t>суд</w:t>
            </w:r>
            <w:r w:rsidRPr="004011A7">
              <w:rPr>
                <w:color w:val="231F20"/>
                <w:spacing w:val="-18"/>
                <w:w w:val="85"/>
                <w:sz w:val="14"/>
                <w:lang w:val="ru-RU"/>
              </w:rPr>
              <w:t xml:space="preserve"> </w:t>
            </w:r>
            <w:r w:rsidRPr="004011A7">
              <w:rPr>
                <w:color w:val="231F20"/>
                <w:w w:val="85"/>
                <w:sz w:val="14"/>
                <w:lang w:val="ru-RU"/>
              </w:rPr>
              <w:t>при</w:t>
            </w:r>
            <w:r w:rsidRPr="004011A7">
              <w:rPr>
                <w:color w:val="231F20"/>
                <w:spacing w:val="-17"/>
                <w:w w:val="85"/>
                <w:sz w:val="14"/>
                <w:lang w:val="ru-RU"/>
              </w:rPr>
              <w:t xml:space="preserve"> </w:t>
            </w:r>
            <w:r w:rsidRPr="004011A7">
              <w:rPr>
                <w:color w:val="231F20"/>
                <w:w w:val="85"/>
                <w:sz w:val="14"/>
                <w:lang w:val="ru-RU"/>
              </w:rPr>
              <w:t>Асоціації</w:t>
            </w:r>
            <w:r w:rsidRPr="004011A7">
              <w:rPr>
                <w:color w:val="231F20"/>
                <w:spacing w:val="-18"/>
                <w:w w:val="85"/>
                <w:sz w:val="14"/>
                <w:lang w:val="ru-RU"/>
              </w:rPr>
              <w:t xml:space="preserve"> </w:t>
            </w:r>
            <w:r w:rsidRPr="004011A7">
              <w:rPr>
                <w:color w:val="231F20"/>
                <w:w w:val="85"/>
                <w:sz w:val="14"/>
                <w:lang w:val="ru-RU"/>
              </w:rPr>
              <w:t>«Незалежна</w:t>
            </w:r>
            <w:r w:rsidRPr="004011A7">
              <w:rPr>
                <w:color w:val="231F20"/>
                <w:spacing w:val="-17"/>
                <w:w w:val="85"/>
                <w:sz w:val="14"/>
                <w:lang w:val="ru-RU"/>
              </w:rPr>
              <w:t xml:space="preserve"> </w:t>
            </w:r>
            <w:r w:rsidRPr="004011A7">
              <w:rPr>
                <w:color w:val="231F20"/>
                <w:w w:val="85"/>
                <w:sz w:val="14"/>
                <w:lang w:val="ru-RU"/>
              </w:rPr>
              <w:t>асоціація</w:t>
            </w:r>
            <w:r w:rsidRPr="004011A7">
              <w:rPr>
                <w:color w:val="231F20"/>
                <w:spacing w:val="-18"/>
                <w:w w:val="85"/>
                <w:sz w:val="14"/>
                <w:lang w:val="ru-RU"/>
              </w:rPr>
              <w:t xml:space="preserve"> </w:t>
            </w:r>
            <w:r w:rsidRPr="004011A7">
              <w:rPr>
                <w:color w:val="231F20"/>
                <w:spacing w:val="-2"/>
                <w:w w:val="85"/>
                <w:sz w:val="14"/>
                <w:lang w:val="ru-RU"/>
              </w:rPr>
              <w:t xml:space="preserve">банків </w:t>
            </w:r>
            <w:r w:rsidRPr="004011A7">
              <w:rPr>
                <w:color w:val="231F20"/>
                <w:w w:val="95"/>
                <w:sz w:val="14"/>
                <w:lang w:val="ru-RU"/>
              </w:rPr>
              <w:t>України»</w:t>
            </w:r>
          </w:p>
        </w:tc>
        <w:tc>
          <w:tcPr>
            <w:tcW w:w="4077" w:type="dxa"/>
            <w:tcBorders>
              <w:top w:val="single" w:sz="4" w:space="0" w:color="FFFFFF"/>
              <w:left w:val="single" w:sz="4" w:space="0" w:color="FFFFFF"/>
              <w:bottom w:val="single" w:sz="4" w:space="0" w:color="FFFFFF"/>
              <w:right w:val="single" w:sz="4" w:space="0" w:color="FFFFFF"/>
            </w:tcBorders>
            <w:shd w:val="clear" w:color="auto" w:fill="F8F8F8"/>
          </w:tcPr>
          <w:p w:rsidR="004011A7" w:rsidRPr="004011A7" w:rsidRDefault="004011A7" w:rsidP="003404A8">
            <w:pPr>
              <w:pStyle w:val="TableParagraph"/>
              <w:spacing w:before="140"/>
              <w:ind w:left="118"/>
              <w:rPr>
                <w:sz w:val="14"/>
                <w:lang w:val="ru-RU"/>
              </w:rPr>
            </w:pPr>
            <w:r>
              <w:rPr>
                <w:color w:val="231F20"/>
                <w:sz w:val="14"/>
                <w:u w:val="single" w:color="4C7EC0"/>
              </w:rPr>
              <w:t>https</w:t>
            </w:r>
            <w:r w:rsidRPr="004011A7">
              <w:rPr>
                <w:color w:val="231F20"/>
                <w:sz w:val="14"/>
                <w:u w:val="single" w:color="4C7EC0"/>
                <w:lang w:val="ru-RU"/>
              </w:rPr>
              <w:t>://</w:t>
            </w:r>
            <w:r>
              <w:rPr>
                <w:color w:val="231F20"/>
                <w:sz w:val="14"/>
                <w:u w:val="single" w:color="4C7EC0"/>
              </w:rPr>
              <w:t>nabu</w:t>
            </w:r>
            <w:r w:rsidRPr="004011A7">
              <w:rPr>
                <w:color w:val="231F20"/>
                <w:sz w:val="14"/>
                <w:u w:val="single" w:color="4C7EC0"/>
                <w:lang w:val="ru-RU"/>
              </w:rPr>
              <w:t>.</w:t>
            </w:r>
            <w:r>
              <w:rPr>
                <w:color w:val="231F20"/>
                <w:sz w:val="14"/>
                <w:u w:val="single" w:color="4C7EC0"/>
              </w:rPr>
              <w:t>ua</w:t>
            </w:r>
            <w:r w:rsidRPr="004011A7">
              <w:rPr>
                <w:color w:val="231F20"/>
                <w:sz w:val="14"/>
                <w:u w:val="single" w:color="4C7EC0"/>
                <w:lang w:val="ru-RU"/>
              </w:rPr>
              <w:t>/</w:t>
            </w:r>
            <w:r>
              <w:rPr>
                <w:color w:val="231F20"/>
                <w:sz w:val="14"/>
                <w:u w:val="single" w:color="4C7EC0"/>
              </w:rPr>
              <w:t>ua</w:t>
            </w:r>
            <w:r w:rsidRPr="004011A7">
              <w:rPr>
                <w:color w:val="231F20"/>
                <w:sz w:val="14"/>
                <w:u w:val="single" w:color="4C7EC0"/>
                <w:lang w:val="ru-RU"/>
              </w:rPr>
              <w:t>/</w:t>
            </w:r>
            <w:r>
              <w:rPr>
                <w:color w:val="231F20"/>
                <w:sz w:val="14"/>
                <w:u w:val="single" w:color="4C7EC0"/>
              </w:rPr>
              <w:t>sklad</w:t>
            </w:r>
            <w:r w:rsidRPr="004011A7">
              <w:rPr>
                <w:color w:val="231F20"/>
                <w:sz w:val="14"/>
                <w:u w:val="single" w:color="4C7EC0"/>
                <w:lang w:val="ru-RU"/>
              </w:rPr>
              <w:t>-</w:t>
            </w:r>
            <w:r>
              <w:rPr>
                <w:color w:val="231F20"/>
                <w:sz w:val="14"/>
                <w:u w:val="single" w:color="4C7EC0"/>
              </w:rPr>
              <w:t>sudu</w:t>
            </w:r>
            <w:r w:rsidRPr="004011A7">
              <w:rPr>
                <w:color w:val="231F20"/>
                <w:sz w:val="14"/>
                <w:u w:val="single" w:color="4C7EC0"/>
                <w:lang w:val="ru-RU"/>
              </w:rPr>
              <w:t>.</w:t>
            </w:r>
            <w:r>
              <w:rPr>
                <w:color w:val="231F20"/>
                <w:sz w:val="14"/>
                <w:u w:val="single" w:color="4C7EC0"/>
              </w:rPr>
              <w:t>htm</w:t>
            </w:r>
            <w:r>
              <w:rPr>
                <w:color w:val="231F20"/>
                <w:sz w:val="14"/>
              </w:rPr>
              <w:t>l</w:t>
            </w:r>
          </w:p>
        </w:tc>
      </w:tr>
    </w:tbl>
    <w:p w:rsidR="004011A7" w:rsidRDefault="004011A7" w:rsidP="004011A7">
      <w:pPr>
        <w:rPr>
          <w:sz w:val="14"/>
        </w:rPr>
        <w:sectPr w:rsidR="004011A7" w:rsidSect="00321988">
          <w:headerReference w:type="default" r:id="rId40"/>
          <w:pgSz w:w="12080" w:h="17180"/>
          <w:pgMar w:top="1134" w:right="567" w:bottom="1134" w:left="1418" w:header="0" w:footer="743" w:gutter="0"/>
          <w:cols w:space="720"/>
          <w:titlePg/>
        </w:sectPr>
      </w:pPr>
    </w:p>
    <w:p w:rsidR="003404A8" w:rsidRPr="003404A8" w:rsidRDefault="00E52B14" w:rsidP="00E52B14">
      <w:pPr>
        <w:pStyle w:val="af2"/>
        <w:spacing w:before="276" w:line="237" w:lineRule="auto"/>
        <w:ind w:left="146" w:right="617" w:firstLine="3"/>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404A8" w:rsidRPr="003404A8">
        <w:rPr>
          <w:rFonts w:ascii="Times New Roman" w:hAnsi="Times New Roman" w:cs="Times New Roman"/>
          <w:sz w:val="28"/>
          <w:szCs w:val="28"/>
        </w:rPr>
        <w:t>Додаток В</w:t>
      </w:r>
    </w:p>
    <w:p w:rsidR="004011A7" w:rsidRPr="003404A8" w:rsidRDefault="003404A8" w:rsidP="003404A8">
      <w:pPr>
        <w:pStyle w:val="af2"/>
        <w:spacing w:after="0" w:line="360" w:lineRule="auto"/>
        <w:ind w:firstLine="851"/>
        <w:jc w:val="both"/>
        <w:rPr>
          <w:rFonts w:ascii="Times New Roman" w:hAnsi="Times New Roman" w:cs="Times New Roman"/>
          <w:sz w:val="28"/>
          <w:szCs w:val="28"/>
        </w:rPr>
      </w:pPr>
      <w:r w:rsidRPr="003404A8">
        <w:rPr>
          <w:rFonts w:ascii="Times New Roman" w:hAnsi="Times New Roman" w:cs="Times New Roman"/>
          <w:sz w:val="28"/>
          <w:szCs w:val="28"/>
        </w:rPr>
        <w:t xml:space="preserve">Статистика </w:t>
      </w:r>
      <w:r w:rsidR="004011A7" w:rsidRPr="003404A8">
        <w:rPr>
          <w:rFonts w:ascii="Times New Roman" w:hAnsi="Times New Roman" w:cs="Times New Roman"/>
          <w:sz w:val="28"/>
          <w:szCs w:val="28"/>
        </w:rPr>
        <w:t>доступн</w:t>
      </w:r>
      <w:r w:rsidRPr="003404A8">
        <w:rPr>
          <w:rFonts w:ascii="Times New Roman" w:hAnsi="Times New Roman" w:cs="Times New Roman"/>
          <w:sz w:val="28"/>
          <w:szCs w:val="28"/>
        </w:rPr>
        <w:t>ості</w:t>
      </w:r>
      <w:r w:rsidR="004011A7" w:rsidRPr="003404A8">
        <w:rPr>
          <w:rFonts w:ascii="Times New Roman" w:hAnsi="Times New Roman" w:cs="Times New Roman"/>
          <w:sz w:val="28"/>
          <w:szCs w:val="28"/>
        </w:rPr>
        <w:t xml:space="preserve"> </w:t>
      </w:r>
      <w:r w:rsidR="00BA47FD">
        <w:rPr>
          <w:rFonts w:ascii="Times New Roman" w:hAnsi="Times New Roman" w:cs="Times New Roman"/>
          <w:sz w:val="28"/>
          <w:szCs w:val="28"/>
        </w:rPr>
        <w:t>теретеськ</w:t>
      </w:r>
      <w:r w:rsidR="004011A7" w:rsidRPr="003404A8">
        <w:rPr>
          <w:rFonts w:ascii="Times New Roman" w:hAnsi="Times New Roman" w:cs="Times New Roman"/>
          <w:sz w:val="28"/>
          <w:szCs w:val="28"/>
        </w:rPr>
        <w:t>их судів для взаємодії, а саме — чи отримують вони поштову кореспонденцію, направлену на їхні адреси, та чи відповідають на неї (кореспонден- цією є опитувальник, який був розісланий поштою і передбачав необхідність надання зворотної відповіді).</w:t>
      </w:r>
    </w:p>
    <w:p w:rsidR="004011A7" w:rsidRDefault="004011A7" w:rsidP="003404A8">
      <w:pPr>
        <w:pStyle w:val="af2"/>
        <w:spacing w:after="0" w:line="360" w:lineRule="auto"/>
        <w:ind w:firstLine="851"/>
        <w:jc w:val="both"/>
        <w:rPr>
          <w:rFonts w:ascii="Times New Roman" w:hAnsi="Times New Roman" w:cs="Times New Roman"/>
          <w:sz w:val="28"/>
          <w:szCs w:val="28"/>
        </w:rPr>
      </w:pPr>
      <w:r w:rsidRPr="003404A8">
        <w:rPr>
          <w:rFonts w:ascii="Times New Roman" w:hAnsi="Times New Roman" w:cs="Times New Roman"/>
          <w:sz w:val="28"/>
          <w:szCs w:val="28"/>
        </w:rPr>
        <w:t xml:space="preserve">Надіслано листи до 418 </w:t>
      </w:r>
      <w:r w:rsidR="00BA47FD">
        <w:rPr>
          <w:rFonts w:ascii="Times New Roman" w:hAnsi="Times New Roman" w:cs="Times New Roman"/>
          <w:sz w:val="28"/>
          <w:szCs w:val="28"/>
        </w:rPr>
        <w:t>теретеськ</w:t>
      </w:r>
      <w:r w:rsidRPr="003404A8">
        <w:rPr>
          <w:rFonts w:ascii="Times New Roman" w:hAnsi="Times New Roman" w:cs="Times New Roman"/>
          <w:sz w:val="28"/>
          <w:szCs w:val="28"/>
        </w:rPr>
        <w:t>их судів (листи не надсилались у разі розташування на території окупованої Автономної республіки Крим і окремих регіонів Донецької й Луганської областей, а також неможливості визначити адресу).</w:t>
      </w:r>
    </w:p>
    <w:p w:rsidR="003404A8" w:rsidRDefault="003404A8" w:rsidP="003404A8">
      <w:pPr>
        <w:pStyle w:val="af2"/>
        <w:spacing w:after="0" w:line="360" w:lineRule="auto"/>
        <w:ind w:firstLine="851"/>
        <w:jc w:val="both"/>
        <w:rPr>
          <w:rFonts w:ascii="Times New Roman" w:hAnsi="Times New Roman" w:cs="Times New Roman"/>
          <w:sz w:val="28"/>
          <w:szCs w:val="28"/>
        </w:rPr>
      </w:pPr>
    </w:p>
    <w:p w:rsidR="003404A8" w:rsidRPr="003404A8" w:rsidRDefault="003404A8" w:rsidP="003404A8">
      <w:pPr>
        <w:pStyle w:val="af2"/>
        <w:spacing w:after="0" w:line="360" w:lineRule="auto"/>
        <w:ind w:firstLine="851"/>
        <w:jc w:val="both"/>
        <w:rPr>
          <w:rFonts w:ascii="Times New Roman" w:hAnsi="Times New Roman" w:cs="Times New Roman"/>
          <w:sz w:val="28"/>
          <w:szCs w:val="28"/>
        </w:rPr>
      </w:pPr>
    </w:p>
    <w:p w:rsidR="004011A7" w:rsidRDefault="00843808" w:rsidP="004011A7">
      <w:pPr>
        <w:pStyle w:val="af2"/>
        <w:spacing w:before="12"/>
        <w:rPr>
          <w:sz w:val="7"/>
        </w:rPr>
      </w:pPr>
      <w:r>
        <w:pict>
          <v:group id="_x0000_s1048" style="width:487.6pt;height:82.25pt;mso-position-horizontal-relative:char;mso-position-vertical-relative:line" coordsize="9923,1645">
            <v:rect id="_x0000_s1049" style="position:absolute;left:1965;top:98;width:7767;height:1064" fillcolor="#de8b5d" stroked="f"/>
            <v:line id="_x0000_s1050" style="position:absolute" from="0,1289" to="9921,1289" strokecolor="#939598" strokeweight=".5pt"/>
            <v:line id="_x0000_s1051" style="position:absolute" from="1957,0" to="1957,1446" strokecolor="white" strokeweight="1pt"/>
            <v:line id="_x0000_s1052" style="position:absolute" from="9720,0" to="9720,1446" strokecolor="white" strokeweight="1pt"/>
            <v:line id="_x0000_s1053" style="position:absolute" from="979,1289" to="979,1644" strokecolor="#939598" strokeweight=".5pt"/>
            <v:line id="_x0000_s1054" style="position:absolute" from="5857,1289" to="5857,1644" strokecolor="#939598" strokeweight=".5pt"/>
            <v:line id="_x0000_s1055" style="position:absolute" from="9828,1289" to="9828,1644" strokecolor="#939598" strokeweight=".5pt"/>
            <v:shapetype id="_x0000_t202" coordsize="21600,21600" o:spt="202" path="m,l,21600r21600,l21600,xe">
              <v:stroke joinstyle="miter"/>
              <v:path gradientshapeok="t" o:connecttype="rect"/>
            </v:shapetype>
            <v:shape id="_x0000_s1056" type="#_x0000_t202" style="position:absolute;left:9729;top:98;width:193;height:1064" fillcolor="#01989a" stroked="f">
              <v:textbox style="mso-next-textbox:#_x0000_s1056" inset="0,0,0,0">
                <w:txbxContent>
                  <w:p w:rsidR="00672A3B" w:rsidRDefault="00672A3B" w:rsidP="004011A7">
                    <w:pPr>
                      <w:rPr>
                        <w:sz w:val="30"/>
                      </w:rPr>
                    </w:pPr>
                  </w:p>
                  <w:p w:rsidR="00672A3B" w:rsidRDefault="00672A3B" w:rsidP="004011A7">
                    <w:pPr>
                      <w:ind w:left="36"/>
                      <w:rPr>
                        <w:sz w:val="20"/>
                      </w:rPr>
                    </w:pPr>
                    <w:r>
                      <w:rPr>
                        <w:color w:val="FFFFFF"/>
                        <w:w w:val="85"/>
                        <w:sz w:val="20"/>
                      </w:rPr>
                      <w:t>7</w:t>
                    </w:r>
                  </w:p>
                </w:txbxContent>
              </v:textbox>
            </v:shape>
            <v:shape id="_x0000_s1057" type="#_x0000_t202" style="position:absolute;left:5683;top:528;width:364;height:273" filled="f" stroked="f">
              <v:textbox style="mso-next-textbox:#_x0000_s1057" inset="0,0,0,0">
                <w:txbxContent>
                  <w:p w:rsidR="00672A3B" w:rsidRDefault="00672A3B" w:rsidP="004011A7">
                    <w:pPr>
                      <w:spacing w:line="272" w:lineRule="exact"/>
                      <w:rPr>
                        <w:sz w:val="20"/>
                      </w:rPr>
                    </w:pPr>
                    <w:r>
                      <w:rPr>
                        <w:color w:val="FFFFFF"/>
                        <w:w w:val="85"/>
                        <w:sz w:val="20"/>
                      </w:rPr>
                      <w:t>328</w:t>
                    </w:r>
                  </w:p>
                </w:txbxContent>
              </v:textbox>
            </v:shape>
            <v:shape id="_x0000_s1058" type="#_x0000_t202" style="position:absolute;left:1;top:98;width:1977;height:1064" fillcolor="#d25a34" stroked="f">
              <v:textbox style="mso-next-textbox:#_x0000_s1058" inset="0,0,0,0">
                <w:txbxContent>
                  <w:p w:rsidR="00672A3B" w:rsidRDefault="00672A3B" w:rsidP="004011A7">
                    <w:pPr>
                      <w:rPr>
                        <w:sz w:val="30"/>
                      </w:rPr>
                    </w:pPr>
                  </w:p>
                  <w:p w:rsidR="00672A3B" w:rsidRDefault="00672A3B" w:rsidP="004011A7">
                    <w:pPr>
                      <w:ind w:left="769" w:right="900"/>
                      <w:jc w:val="center"/>
                      <w:rPr>
                        <w:sz w:val="20"/>
                      </w:rPr>
                    </w:pPr>
                    <w:r>
                      <w:rPr>
                        <w:color w:val="FFFFFF"/>
                        <w:sz w:val="20"/>
                      </w:rPr>
                      <w:t>83</w:t>
                    </w:r>
                  </w:p>
                </w:txbxContent>
              </v:textbox>
            </v:shape>
            <w10:anchorlock/>
          </v:group>
        </w:pict>
      </w:r>
    </w:p>
    <w:p w:rsidR="004011A7" w:rsidRDefault="004011A7" w:rsidP="004011A7">
      <w:pPr>
        <w:pStyle w:val="af2"/>
        <w:spacing w:after="0" w:line="240" w:lineRule="auto"/>
        <w:rPr>
          <w:color w:val="231F20"/>
          <w:w w:val="95"/>
          <w:sz w:val="24"/>
          <w:szCs w:val="24"/>
        </w:rPr>
      </w:pPr>
      <w:r w:rsidRPr="004011A7">
        <w:rPr>
          <w:sz w:val="24"/>
          <w:szCs w:val="24"/>
        </w:rPr>
        <w:t>К</w:t>
      </w:r>
      <w:r w:rsidRPr="004011A7">
        <w:rPr>
          <w:color w:val="231F20"/>
          <w:w w:val="95"/>
          <w:sz w:val="24"/>
          <w:szCs w:val="24"/>
        </w:rPr>
        <w:t xml:space="preserve">ореспонденція </w:t>
      </w:r>
    </w:p>
    <w:p w:rsidR="004011A7" w:rsidRDefault="004011A7" w:rsidP="004011A7">
      <w:pPr>
        <w:pStyle w:val="af2"/>
        <w:spacing w:after="0" w:line="240" w:lineRule="auto"/>
        <w:rPr>
          <w:color w:val="231F20"/>
          <w:w w:val="95"/>
          <w:sz w:val="24"/>
          <w:szCs w:val="24"/>
        </w:rPr>
      </w:pPr>
      <w:r w:rsidRPr="004011A7">
        <w:rPr>
          <w:color w:val="231F20"/>
          <w:w w:val="95"/>
          <w:sz w:val="24"/>
          <w:szCs w:val="24"/>
        </w:rPr>
        <w:t>не доставлена</w:t>
      </w:r>
      <w:r>
        <w:rPr>
          <w:color w:val="231F20"/>
          <w:w w:val="95"/>
          <w:sz w:val="24"/>
          <w:szCs w:val="24"/>
        </w:rPr>
        <w:t xml:space="preserve"> </w:t>
      </w:r>
    </w:p>
    <w:p w:rsidR="004011A7" w:rsidRDefault="004011A7" w:rsidP="004011A7">
      <w:pPr>
        <w:pStyle w:val="af2"/>
        <w:spacing w:after="0" w:line="240" w:lineRule="auto"/>
        <w:rPr>
          <w:color w:val="231F20"/>
          <w:spacing w:val="-13"/>
          <w:w w:val="85"/>
          <w:sz w:val="24"/>
          <w:szCs w:val="24"/>
        </w:rPr>
      </w:pPr>
      <w:r w:rsidRPr="004011A7">
        <w:rPr>
          <w:color w:val="231F20"/>
          <w:w w:val="85"/>
          <w:sz w:val="24"/>
          <w:szCs w:val="24"/>
        </w:rPr>
        <w:t>через</w:t>
      </w:r>
      <w:r w:rsidRPr="004011A7">
        <w:rPr>
          <w:color w:val="231F20"/>
          <w:spacing w:val="-13"/>
          <w:w w:val="85"/>
          <w:sz w:val="24"/>
          <w:szCs w:val="24"/>
        </w:rPr>
        <w:t xml:space="preserve"> </w:t>
      </w:r>
      <w:r w:rsidRPr="004011A7">
        <w:rPr>
          <w:color w:val="231F20"/>
          <w:w w:val="85"/>
          <w:sz w:val="24"/>
          <w:szCs w:val="24"/>
        </w:rPr>
        <w:t>відсутність</w:t>
      </w:r>
      <w:r w:rsidRPr="004011A7">
        <w:rPr>
          <w:color w:val="231F20"/>
          <w:spacing w:val="-13"/>
          <w:w w:val="85"/>
          <w:sz w:val="24"/>
          <w:szCs w:val="24"/>
        </w:rPr>
        <w:t xml:space="preserve"> </w:t>
      </w:r>
    </w:p>
    <w:p w:rsidR="004011A7" w:rsidRDefault="004011A7" w:rsidP="004011A7">
      <w:pPr>
        <w:pStyle w:val="af2"/>
        <w:spacing w:after="0" w:line="240" w:lineRule="auto"/>
        <w:rPr>
          <w:color w:val="231F20"/>
          <w:w w:val="85"/>
          <w:sz w:val="24"/>
          <w:szCs w:val="24"/>
        </w:rPr>
      </w:pPr>
      <w:r w:rsidRPr="004011A7">
        <w:rPr>
          <w:color w:val="231F20"/>
          <w:w w:val="85"/>
          <w:sz w:val="24"/>
          <w:szCs w:val="24"/>
        </w:rPr>
        <w:t>за</w:t>
      </w:r>
      <w:r w:rsidRPr="004011A7">
        <w:rPr>
          <w:color w:val="231F20"/>
          <w:spacing w:val="-13"/>
          <w:w w:val="85"/>
          <w:sz w:val="24"/>
          <w:szCs w:val="24"/>
        </w:rPr>
        <w:t xml:space="preserve"> </w:t>
      </w:r>
      <w:r w:rsidRPr="004011A7">
        <w:rPr>
          <w:color w:val="231F20"/>
          <w:w w:val="85"/>
          <w:sz w:val="24"/>
          <w:szCs w:val="24"/>
        </w:rPr>
        <w:t xml:space="preserve">місцезнаходженням                   Отримали кореспонденцію, </w:t>
      </w:r>
      <w:r w:rsidRPr="004011A7">
        <w:rPr>
          <w:color w:val="231F20"/>
          <w:w w:val="95"/>
          <w:sz w:val="24"/>
          <w:szCs w:val="24"/>
        </w:rPr>
        <w:t>але не відповіли</w:t>
      </w:r>
      <w:r w:rsidRPr="004011A7">
        <w:rPr>
          <w:color w:val="231F20"/>
          <w:w w:val="85"/>
          <w:sz w:val="24"/>
          <w:szCs w:val="24"/>
        </w:rPr>
        <w:t xml:space="preserve">       </w:t>
      </w:r>
      <w:r>
        <w:rPr>
          <w:color w:val="231F20"/>
          <w:w w:val="85"/>
          <w:sz w:val="24"/>
          <w:szCs w:val="24"/>
        </w:rPr>
        <w:t xml:space="preserve">                                   </w:t>
      </w:r>
      <w:r w:rsidRPr="004011A7">
        <w:rPr>
          <w:color w:val="231F20"/>
          <w:w w:val="85"/>
          <w:sz w:val="24"/>
          <w:szCs w:val="24"/>
        </w:rPr>
        <w:t xml:space="preserve">  </w:t>
      </w:r>
      <w:r w:rsidRPr="004011A7">
        <w:rPr>
          <w:color w:val="231F20"/>
          <w:w w:val="95"/>
          <w:sz w:val="24"/>
          <w:szCs w:val="24"/>
        </w:rPr>
        <w:t>Відповіли</w:t>
      </w:r>
      <w:r w:rsidRPr="004011A7">
        <w:rPr>
          <w:color w:val="231F20"/>
          <w:w w:val="85"/>
          <w:sz w:val="24"/>
          <w:szCs w:val="24"/>
        </w:rPr>
        <w:t xml:space="preserve">                                                                </w:t>
      </w:r>
    </w:p>
    <w:p w:rsidR="004011A7" w:rsidRDefault="004011A7"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4729F8" w:rsidRDefault="004729F8" w:rsidP="004011A7">
      <w:pPr>
        <w:pStyle w:val="af2"/>
        <w:ind w:left="144"/>
        <w:rPr>
          <w:color w:val="231F20"/>
          <w:w w:val="85"/>
          <w:sz w:val="24"/>
          <w:szCs w:val="24"/>
        </w:rPr>
      </w:pPr>
    </w:p>
    <w:p w:rsidR="004729F8" w:rsidRDefault="004729F8" w:rsidP="004011A7">
      <w:pPr>
        <w:pStyle w:val="af2"/>
        <w:ind w:left="144"/>
        <w:rPr>
          <w:color w:val="231F20"/>
          <w:w w:val="85"/>
          <w:sz w:val="24"/>
          <w:szCs w:val="24"/>
        </w:rPr>
      </w:pPr>
    </w:p>
    <w:p w:rsidR="003404A8" w:rsidRPr="003404A8" w:rsidRDefault="003404A8" w:rsidP="003404A8">
      <w:pPr>
        <w:pStyle w:val="af2"/>
        <w:ind w:left="144"/>
        <w:jc w:val="right"/>
        <w:rPr>
          <w:rFonts w:ascii="Times New Roman" w:hAnsi="Times New Roman" w:cs="Times New Roman"/>
          <w:sz w:val="28"/>
          <w:szCs w:val="28"/>
        </w:rPr>
      </w:pPr>
      <w:r w:rsidRPr="003404A8">
        <w:rPr>
          <w:rFonts w:ascii="Times New Roman" w:hAnsi="Times New Roman" w:cs="Times New Roman"/>
          <w:sz w:val="28"/>
          <w:szCs w:val="28"/>
        </w:rPr>
        <w:lastRenderedPageBreak/>
        <w:t>Додат</w:t>
      </w:r>
      <w:r w:rsidR="00E52B14">
        <w:rPr>
          <w:rFonts w:ascii="Times New Roman" w:hAnsi="Times New Roman" w:cs="Times New Roman"/>
          <w:sz w:val="28"/>
          <w:szCs w:val="28"/>
        </w:rPr>
        <w:t>ок Г</w:t>
      </w:r>
      <w:r>
        <w:rPr>
          <w:rFonts w:ascii="Times New Roman" w:hAnsi="Times New Roman" w:cs="Times New Roman"/>
          <w:sz w:val="28"/>
          <w:szCs w:val="28"/>
        </w:rPr>
        <w:t>.</w:t>
      </w:r>
    </w:p>
    <w:p w:rsidR="003404A8" w:rsidRPr="003404A8" w:rsidRDefault="003404A8" w:rsidP="003404A8">
      <w:pPr>
        <w:pStyle w:val="af2"/>
        <w:ind w:left="144"/>
        <w:jc w:val="center"/>
        <w:rPr>
          <w:rFonts w:ascii="Times New Roman" w:hAnsi="Times New Roman" w:cs="Times New Roman"/>
          <w:b/>
          <w:sz w:val="28"/>
          <w:szCs w:val="28"/>
        </w:rPr>
      </w:pPr>
      <w:r w:rsidRPr="003404A8">
        <w:rPr>
          <w:rFonts w:ascii="Times New Roman" w:hAnsi="Times New Roman" w:cs="Times New Roman"/>
          <w:b/>
          <w:sz w:val="28"/>
          <w:szCs w:val="28"/>
        </w:rPr>
        <w:t>ВІДОМОСТІ ПРО РОЗГЛЯД СПОРІВ</w:t>
      </w:r>
    </w:p>
    <w:p w:rsidR="00E52B14" w:rsidRDefault="00E52B14" w:rsidP="00E52B14">
      <w:pPr>
        <w:pStyle w:val="310"/>
        <w:spacing w:before="116"/>
        <w:ind w:left="141"/>
        <w:jc w:val="center"/>
      </w:pPr>
      <w:r>
        <w:rPr>
          <w:color w:val="4C7EC0"/>
        </w:rPr>
        <w:t xml:space="preserve">СТАТИСТИКА СПРАВ У ДЕРЖАВНИХ СУДАХ, ПОВ’ЯЗАНИХ З </w:t>
      </w:r>
      <w:r w:rsidR="00BA47FD">
        <w:rPr>
          <w:color w:val="4C7EC0"/>
        </w:rPr>
        <w:t>ТЕРЕТЕСЬК</w:t>
      </w:r>
      <w:r>
        <w:rPr>
          <w:color w:val="4C7EC0"/>
        </w:rPr>
        <w:t>ИМ РОЗГЛЯДОМ</w:t>
      </w:r>
    </w:p>
    <w:p w:rsidR="00E52B14" w:rsidRDefault="00E52B14" w:rsidP="00E52B14">
      <w:pPr>
        <w:pStyle w:val="af2"/>
        <w:spacing w:before="5"/>
        <w:rPr>
          <w:rFonts w:ascii="Calibri"/>
          <w:b/>
          <w:sz w:val="5"/>
        </w:rPr>
      </w:pPr>
    </w:p>
    <w:tbl>
      <w:tblPr>
        <w:tblStyle w:val="TableNormal"/>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56"/>
        <w:gridCol w:w="1531"/>
        <w:gridCol w:w="986"/>
        <w:gridCol w:w="986"/>
        <w:gridCol w:w="986"/>
        <w:gridCol w:w="986"/>
        <w:gridCol w:w="986"/>
        <w:gridCol w:w="986"/>
      </w:tblGrid>
      <w:tr w:rsidR="00E52B14" w:rsidTr="00672A3B">
        <w:trPr>
          <w:trHeight w:val="564"/>
        </w:trPr>
        <w:tc>
          <w:tcPr>
            <w:tcW w:w="2456" w:type="dxa"/>
            <w:shd w:val="clear" w:color="auto" w:fill="DEE3F3"/>
          </w:tcPr>
          <w:p w:rsidR="00E52B14" w:rsidRDefault="00E52B14" w:rsidP="00672A3B">
            <w:pPr>
              <w:pStyle w:val="TableParagraph"/>
              <w:spacing w:before="168"/>
              <w:ind w:left="679"/>
              <w:rPr>
                <w:rFonts w:ascii="Calibri" w:hAnsi="Calibri"/>
                <w:b/>
                <w:sz w:val="20"/>
              </w:rPr>
            </w:pPr>
            <w:r>
              <w:rPr>
                <w:rFonts w:ascii="Calibri" w:hAnsi="Calibri"/>
                <w:b/>
                <w:color w:val="231F20"/>
                <w:sz w:val="20"/>
              </w:rPr>
              <w:t>ВИД СПРАВИ</w:t>
            </w:r>
          </w:p>
        </w:tc>
        <w:tc>
          <w:tcPr>
            <w:tcW w:w="1531" w:type="dxa"/>
            <w:shd w:val="clear" w:color="auto" w:fill="DEE3F3"/>
          </w:tcPr>
          <w:p w:rsidR="00E52B14" w:rsidRDefault="00E52B14" w:rsidP="00672A3B">
            <w:pPr>
              <w:pStyle w:val="TableParagraph"/>
              <w:spacing w:before="168"/>
              <w:ind w:left="508" w:right="491"/>
              <w:jc w:val="center"/>
              <w:rPr>
                <w:rFonts w:ascii="Calibri" w:hAnsi="Calibri"/>
                <w:b/>
                <w:sz w:val="20"/>
              </w:rPr>
            </w:pPr>
            <w:r>
              <w:rPr>
                <w:rFonts w:ascii="Calibri" w:hAnsi="Calibri"/>
                <w:b/>
                <w:color w:val="231F20"/>
                <w:sz w:val="20"/>
              </w:rPr>
              <w:t>СУДИ</w:t>
            </w:r>
          </w:p>
        </w:tc>
        <w:tc>
          <w:tcPr>
            <w:tcW w:w="986" w:type="dxa"/>
            <w:shd w:val="clear" w:color="auto" w:fill="DEE3F3"/>
          </w:tcPr>
          <w:p w:rsidR="00E52B14" w:rsidRDefault="00E52B14" w:rsidP="00672A3B">
            <w:pPr>
              <w:pStyle w:val="TableParagraph"/>
              <w:spacing w:before="168"/>
              <w:ind w:left="295"/>
              <w:rPr>
                <w:rFonts w:ascii="Calibri"/>
                <w:b/>
                <w:sz w:val="20"/>
              </w:rPr>
            </w:pPr>
            <w:r>
              <w:rPr>
                <w:rFonts w:ascii="Calibri"/>
                <w:b/>
                <w:color w:val="231F20"/>
                <w:sz w:val="20"/>
              </w:rPr>
              <w:t>2013</w:t>
            </w:r>
          </w:p>
        </w:tc>
        <w:tc>
          <w:tcPr>
            <w:tcW w:w="986" w:type="dxa"/>
            <w:shd w:val="clear" w:color="auto" w:fill="DEE3F3"/>
          </w:tcPr>
          <w:p w:rsidR="00E52B14" w:rsidRDefault="00E52B14" w:rsidP="00672A3B">
            <w:pPr>
              <w:pStyle w:val="TableParagraph"/>
              <w:spacing w:before="168"/>
              <w:ind w:left="295"/>
              <w:rPr>
                <w:rFonts w:ascii="Calibri"/>
                <w:b/>
                <w:sz w:val="20"/>
              </w:rPr>
            </w:pPr>
            <w:r>
              <w:rPr>
                <w:rFonts w:ascii="Calibri"/>
                <w:b/>
                <w:color w:val="231F20"/>
                <w:sz w:val="20"/>
              </w:rPr>
              <w:t>2014</w:t>
            </w:r>
          </w:p>
        </w:tc>
        <w:tc>
          <w:tcPr>
            <w:tcW w:w="986" w:type="dxa"/>
            <w:shd w:val="clear" w:color="auto" w:fill="DEE3F3"/>
          </w:tcPr>
          <w:p w:rsidR="00E52B14" w:rsidRDefault="00E52B14" w:rsidP="00672A3B">
            <w:pPr>
              <w:pStyle w:val="TableParagraph"/>
              <w:spacing w:before="168"/>
              <w:ind w:left="295"/>
              <w:rPr>
                <w:rFonts w:ascii="Calibri"/>
                <w:b/>
                <w:sz w:val="20"/>
              </w:rPr>
            </w:pPr>
            <w:r>
              <w:rPr>
                <w:rFonts w:ascii="Calibri"/>
                <w:b/>
                <w:color w:val="231F20"/>
                <w:sz w:val="20"/>
              </w:rPr>
              <w:t>2015</w:t>
            </w:r>
          </w:p>
        </w:tc>
        <w:tc>
          <w:tcPr>
            <w:tcW w:w="986" w:type="dxa"/>
            <w:shd w:val="clear" w:color="auto" w:fill="DEE3F3"/>
          </w:tcPr>
          <w:p w:rsidR="00E52B14" w:rsidRDefault="00E52B14" w:rsidP="00672A3B">
            <w:pPr>
              <w:pStyle w:val="TableParagraph"/>
              <w:spacing w:before="168"/>
              <w:ind w:left="294"/>
              <w:rPr>
                <w:rFonts w:ascii="Calibri"/>
                <w:b/>
                <w:sz w:val="20"/>
              </w:rPr>
            </w:pPr>
            <w:r>
              <w:rPr>
                <w:rFonts w:ascii="Calibri"/>
                <w:b/>
                <w:color w:val="231F20"/>
                <w:sz w:val="20"/>
              </w:rPr>
              <w:t>2016</w:t>
            </w:r>
          </w:p>
        </w:tc>
        <w:tc>
          <w:tcPr>
            <w:tcW w:w="986" w:type="dxa"/>
            <w:shd w:val="clear" w:color="auto" w:fill="DEE3F3"/>
          </w:tcPr>
          <w:p w:rsidR="00E52B14" w:rsidRDefault="00E52B14" w:rsidP="00672A3B">
            <w:pPr>
              <w:pStyle w:val="TableParagraph"/>
              <w:spacing w:before="168"/>
              <w:ind w:left="294"/>
              <w:rPr>
                <w:rFonts w:ascii="Calibri"/>
                <w:b/>
                <w:sz w:val="20"/>
              </w:rPr>
            </w:pPr>
            <w:r>
              <w:rPr>
                <w:rFonts w:ascii="Calibri"/>
                <w:b/>
                <w:color w:val="231F20"/>
                <w:sz w:val="20"/>
              </w:rPr>
              <w:t>2017</w:t>
            </w:r>
          </w:p>
        </w:tc>
        <w:tc>
          <w:tcPr>
            <w:tcW w:w="986" w:type="dxa"/>
            <w:shd w:val="clear" w:color="auto" w:fill="DEE3F3"/>
          </w:tcPr>
          <w:p w:rsidR="00E52B14" w:rsidRDefault="00E52B14" w:rsidP="00672A3B">
            <w:pPr>
              <w:pStyle w:val="TableParagraph"/>
              <w:spacing w:before="168"/>
              <w:ind w:left="294"/>
              <w:rPr>
                <w:rFonts w:ascii="Calibri"/>
                <w:b/>
                <w:sz w:val="20"/>
              </w:rPr>
            </w:pPr>
            <w:r>
              <w:rPr>
                <w:rFonts w:ascii="Calibri"/>
                <w:b/>
                <w:color w:val="231F20"/>
                <w:sz w:val="20"/>
              </w:rPr>
              <w:t>2018</w:t>
            </w:r>
          </w:p>
        </w:tc>
      </w:tr>
      <w:tr w:rsidR="00E52B14" w:rsidTr="00672A3B">
        <w:trPr>
          <w:trHeight w:val="564"/>
        </w:trPr>
        <w:tc>
          <w:tcPr>
            <w:tcW w:w="2456" w:type="dxa"/>
            <w:vMerge w:val="restart"/>
            <w:shd w:val="clear" w:color="auto" w:fill="F8F8F8"/>
          </w:tcPr>
          <w:p w:rsidR="00E52B14" w:rsidRPr="00E52B14" w:rsidRDefault="00E52B14" w:rsidP="00672A3B">
            <w:pPr>
              <w:pStyle w:val="TableParagraph"/>
              <w:spacing w:before="6"/>
              <w:rPr>
                <w:rFonts w:ascii="Calibri"/>
                <w:b/>
                <w:sz w:val="31"/>
                <w:lang w:val="ru-RU"/>
              </w:rPr>
            </w:pPr>
          </w:p>
          <w:p w:rsidR="00E52B14" w:rsidRPr="00E52B14" w:rsidRDefault="00E52B14" w:rsidP="00672A3B">
            <w:pPr>
              <w:pStyle w:val="TableParagraph"/>
              <w:spacing w:before="1" w:line="204" w:lineRule="auto"/>
              <w:ind w:left="170" w:right="98"/>
              <w:rPr>
                <w:sz w:val="16"/>
                <w:lang w:val="ru-RU"/>
              </w:rPr>
            </w:pPr>
            <w:r w:rsidRPr="00E52B14">
              <w:rPr>
                <w:color w:val="231F20"/>
                <w:w w:val="90"/>
                <w:sz w:val="16"/>
                <w:lang w:val="ru-RU"/>
              </w:rPr>
              <w:t xml:space="preserve">Про визнання недійсними </w:t>
            </w:r>
            <w:r w:rsidR="00BA47FD">
              <w:rPr>
                <w:color w:val="231F20"/>
                <w:w w:val="85"/>
                <w:sz w:val="16"/>
                <w:lang w:val="ru-RU"/>
              </w:rPr>
              <w:t>теретеськ</w:t>
            </w:r>
            <w:r w:rsidRPr="00E52B14">
              <w:rPr>
                <w:color w:val="231F20"/>
                <w:w w:val="85"/>
                <w:sz w:val="16"/>
                <w:lang w:val="ru-RU"/>
              </w:rPr>
              <w:t>их застережень</w:t>
            </w:r>
          </w:p>
        </w:tc>
        <w:tc>
          <w:tcPr>
            <w:tcW w:w="1531" w:type="dxa"/>
            <w:shd w:val="clear" w:color="auto" w:fill="F8F8F8"/>
          </w:tcPr>
          <w:p w:rsidR="00E52B14" w:rsidRDefault="00E52B14" w:rsidP="00672A3B">
            <w:pPr>
              <w:pStyle w:val="TableParagraph"/>
              <w:spacing w:before="167"/>
              <w:ind w:left="170"/>
              <w:rPr>
                <w:sz w:val="16"/>
              </w:rPr>
            </w:pPr>
            <w:r>
              <w:rPr>
                <w:color w:val="231F20"/>
                <w:w w:val="95"/>
                <w:sz w:val="16"/>
              </w:rPr>
              <w:t>Цивільні</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113</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94</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199</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211</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76</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35</w:t>
            </w:r>
          </w:p>
        </w:tc>
      </w:tr>
      <w:tr w:rsidR="00E52B14" w:rsidTr="00672A3B">
        <w:trPr>
          <w:trHeight w:val="564"/>
        </w:trPr>
        <w:tc>
          <w:tcPr>
            <w:tcW w:w="2456" w:type="dxa"/>
            <w:vMerge/>
            <w:tcBorders>
              <w:top w:val="nil"/>
            </w:tcBorders>
            <w:shd w:val="clear" w:color="auto" w:fill="F8F8F8"/>
          </w:tcPr>
          <w:p w:rsidR="00E52B14" w:rsidRDefault="00E52B14" w:rsidP="00672A3B">
            <w:pPr>
              <w:rPr>
                <w:sz w:val="2"/>
                <w:szCs w:val="2"/>
              </w:rPr>
            </w:pPr>
          </w:p>
        </w:tc>
        <w:tc>
          <w:tcPr>
            <w:tcW w:w="1531" w:type="dxa"/>
            <w:shd w:val="clear" w:color="auto" w:fill="F2F3FA"/>
          </w:tcPr>
          <w:p w:rsidR="00E52B14" w:rsidRDefault="00E52B14" w:rsidP="00672A3B">
            <w:pPr>
              <w:pStyle w:val="TableParagraph"/>
              <w:spacing w:before="167"/>
              <w:ind w:left="170"/>
              <w:rPr>
                <w:sz w:val="16"/>
              </w:rPr>
            </w:pPr>
            <w:r>
              <w:rPr>
                <w:color w:val="231F20"/>
                <w:w w:val="95"/>
                <w:sz w:val="16"/>
              </w:rPr>
              <w:t>Господарські</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68</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68</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100</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68</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68</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28</w:t>
            </w:r>
          </w:p>
        </w:tc>
      </w:tr>
      <w:tr w:rsidR="00E52B14" w:rsidTr="00672A3B">
        <w:trPr>
          <w:trHeight w:val="564"/>
        </w:trPr>
        <w:tc>
          <w:tcPr>
            <w:tcW w:w="2456" w:type="dxa"/>
            <w:vMerge w:val="restart"/>
            <w:shd w:val="clear" w:color="auto" w:fill="F2F3FA"/>
          </w:tcPr>
          <w:p w:rsidR="00E52B14" w:rsidRPr="00E52B14" w:rsidRDefault="00E52B14" w:rsidP="00672A3B">
            <w:pPr>
              <w:pStyle w:val="TableParagraph"/>
              <w:spacing w:before="6"/>
              <w:rPr>
                <w:rFonts w:ascii="Calibri"/>
                <w:b/>
                <w:sz w:val="31"/>
                <w:lang w:val="ru-RU"/>
              </w:rPr>
            </w:pPr>
          </w:p>
          <w:p w:rsidR="00E52B14" w:rsidRPr="00E52B14" w:rsidRDefault="00E52B14" w:rsidP="00672A3B">
            <w:pPr>
              <w:pStyle w:val="TableParagraph"/>
              <w:spacing w:before="1" w:line="204" w:lineRule="auto"/>
              <w:ind w:left="170" w:right="323"/>
              <w:rPr>
                <w:sz w:val="16"/>
                <w:lang w:val="ru-RU"/>
              </w:rPr>
            </w:pPr>
            <w:r w:rsidRPr="00E52B14">
              <w:rPr>
                <w:color w:val="231F20"/>
                <w:w w:val="90"/>
                <w:sz w:val="16"/>
                <w:lang w:val="ru-RU"/>
              </w:rPr>
              <w:t xml:space="preserve">Про видачу виконавчих </w:t>
            </w:r>
            <w:r w:rsidRPr="00E52B14">
              <w:rPr>
                <w:color w:val="231F20"/>
                <w:w w:val="95"/>
                <w:sz w:val="16"/>
                <w:lang w:val="ru-RU"/>
              </w:rPr>
              <w:t>листів (наказів)</w:t>
            </w:r>
          </w:p>
        </w:tc>
        <w:tc>
          <w:tcPr>
            <w:tcW w:w="1531" w:type="dxa"/>
            <w:shd w:val="clear" w:color="auto" w:fill="F8F8F8"/>
          </w:tcPr>
          <w:p w:rsidR="00E52B14" w:rsidRDefault="00E52B14" w:rsidP="00672A3B">
            <w:pPr>
              <w:pStyle w:val="TableParagraph"/>
              <w:spacing w:before="167"/>
              <w:ind w:left="170"/>
              <w:rPr>
                <w:sz w:val="16"/>
              </w:rPr>
            </w:pPr>
            <w:r>
              <w:rPr>
                <w:color w:val="231F20"/>
                <w:w w:val="95"/>
                <w:sz w:val="16"/>
              </w:rPr>
              <w:t>Цивільні</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498</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57</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1017</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250</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15</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10</w:t>
            </w:r>
          </w:p>
        </w:tc>
      </w:tr>
      <w:tr w:rsidR="00E52B14" w:rsidTr="00672A3B">
        <w:trPr>
          <w:trHeight w:val="564"/>
        </w:trPr>
        <w:tc>
          <w:tcPr>
            <w:tcW w:w="2456" w:type="dxa"/>
            <w:vMerge/>
            <w:tcBorders>
              <w:top w:val="nil"/>
            </w:tcBorders>
            <w:shd w:val="clear" w:color="auto" w:fill="F2F3FA"/>
          </w:tcPr>
          <w:p w:rsidR="00E52B14" w:rsidRDefault="00E52B14" w:rsidP="00672A3B">
            <w:pPr>
              <w:rPr>
                <w:sz w:val="2"/>
                <w:szCs w:val="2"/>
              </w:rPr>
            </w:pPr>
          </w:p>
        </w:tc>
        <w:tc>
          <w:tcPr>
            <w:tcW w:w="1531" w:type="dxa"/>
            <w:shd w:val="clear" w:color="auto" w:fill="F2F3FA"/>
          </w:tcPr>
          <w:p w:rsidR="00E52B14" w:rsidRDefault="00E52B14" w:rsidP="00672A3B">
            <w:pPr>
              <w:pStyle w:val="TableParagraph"/>
              <w:spacing w:before="167"/>
              <w:ind w:left="170"/>
              <w:rPr>
                <w:sz w:val="16"/>
              </w:rPr>
            </w:pPr>
            <w:r>
              <w:rPr>
                <w:color w:val="231F20"/>
                <w:w w:val="95"/>
                <w:sz w:val="16"/>
              </w:rPr>
              <w:t>Господарські</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37</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23</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34</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32</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24</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10</w:t>
            </w:r>
          </w:p>
        </w:tc>
      </w:tr>
      <w:tr w:rsidR="00E52B14" w:rsidTr="00672A3B">
        <w:trPr>
          <w:trHeight w:val="564"/>
        </w:trPr>
        <w:tc>
          <w:tcPr>
            <w:tcW w:w="2456" w:type="dxa"/>
            <w:vMerge w:val="restart"/>
            <w:shd w:val="clear" w:color="auto" w:fill="F8F8F8"/>
          </w:tcPr>
          <w:p w:rsidR="00E52B14" w:rsidRPr="00E52B14" w:rsidRDefault="00E52B14" w:rsidP="00672A3B">
            <w:pPr>
              <w:pStyle w:val="TableParagraph"/>
              <w:spacing w:before="6"/>
              <w:rPr>
                <w:rFonts w:ascii="Calibri"/>
                <w:b/>
                <w:sz w:val="31"/>
                <w:lang w:val="ru-RU"/>
              </w:rPr>
            </w:pPr>
          </w:p>
          <w:p w:rsidR="00E52B14" w:rsidRPr="00E52B14" w:rsidRDefault="00E52B14" w:rsidP="00672A3B">
            <w:pPr>
              <w:pStyle w:val="TableParagraph"/>
              <w:spacing w:before="1" w:line="204" w:lineRule="auto"/>
              <w:ind w:left="170"/>
              <w:rPr>
                <w:sz w:val="16"/>
                <w:lang w:val="ru-RU"/>
              </w:rPr>
            </w:pPr>
            <w:r w:rsidRPr="00E52B14">
              <w:rPr>
                <w:color w:val="231F20"/>
                <w:w w:val="85"/>
                <w:sz w:val="16"/>
                <w:lang w:val="ru-RU"/>
              </w:rPr>
              <w:t xml:space="preserve">Про скасування рішень </w:t>
            </w:r>
            <w:r w:rsidR="00BA47FD">
              <w:rPr>
                <w:color w:val="231F20"/>
                <w:w w:val="95"/>
                <w:sz w:val="16"/>
                <w:lang w:val="ru-RU"/>
              </w:rPr>
              <w:t>теретеськ</w:t>
            </w:r>
            <w:r w:rsidRPr="00E52B14">
              <w:rPr>
                <w:color w:val="231F20"/>
                <w:w w:val="95"/>
                <w:sz w:val="16"/>
                <w:lang w:val="ru-RU"/>
              </w:rPr>
              <w:t>их судів</w:t>
            </w:r>
          </w:p>
        </w:tc>
        <w:tc>
          <w:tcPr>
            <w:tcW w:w="1531" w:type="dxa"/>
            <w:shd w:val="clear" w:color="auto" w:fill="F8F8F8"/>
          </w:tcPr>
          <w:p w:rsidR="00E52B14" w:rsidRDefault="00E52B14" w:rsidP="00672A3B">
            <w:pPr>
              <w:pStyle w:val="TableParagraph"/>
              <w:spacing w:before="167"/>
              <w:ind w:left="170"/>
              <w:rPr>
                <w:sz w:val="16"/>
              </w:rPr>
            </w:pPr>
            <w:r>
              <w:rPr>
                <w:color w:val="231F20"/>
                <w:w w:val="95"/>
                <w:sz w:val="16"/>
              </w:rPr>
              <w:t>Цивільні</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1087</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890</w:t>
            </w:r>
          </w:p>
        </w:tc>
        <w:tc>
          <w:tcPr>
            <w:tcW w:w="986" w:type="dxa"/>
            <w:shd w:val="clear" w:color="auto" w:fill="F8F8F8"/>
          </w:tcPr>
          <w:p w:rsidR="00E52B14" w:rsidRDefault="00E52B14" w:rsidP="00672A3B">
            <w:pPr>
              <w:pStyle w:val="TableParagraph"/>
              <w:spacing w:before="167"/>
              <w:ind w:right="158"/>
              <w:jc w:val="right"/>
              <w:rPr>
                <w:sz w:val="16"/>
              </w:rPr>
            </w:pPr>
            <w:r>
              <w:rPr>
                <w:color w:val="231F20"/>
                <w:w w:val="85"/>
                <w:sz w:val="16"/>
              </w:rPr>
              <w:t>862</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600</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495</w:t>
            </w:r>
          </w:p>
        </w:tc>
        <w:tc>
          <w:tcPr>
            <w:tcW w:w="986" w:type="dxa"/>
            <w:shd w:val="clear" w:color="auto" w:fill="F8F8F8"/>
          </w:tcPr>
          <w:p w:rsidR="00E52B14" w:rsidRDefault="00E52B14" w:rsidP="00672A3B">
            <w:pPr>
              <w:pStyle w:val="TableParagraph"/>
              <w:spacing w:before="167"/>
              <w:ind w:right="159"/>
              <w:jc w:val="right"/>
              <w:rPr>
                <w:sz w:val="16"/>
              </w:rPr>
            </w:pPr>
            <w:r>
              <w:rPr>
                <w:color w:val="231F20"/>
                <w:w w:val="85"/>
                <w:sz w:val="16"/>
              </w:rPr>
              <w:t>235</w:t>
            </w:r>
          </w:p>
        </w:tc>
      </w:tr>
      <w:tr w:rsidR="00E52B14" w:rsidTr="00672A3B">
        <w:trPr>
          <w:trHeight w:val="564"/>
        </w:trPr>
        <w:tc>
          <w:tcPr>
            <w:tcW w:w="2456" w:type="dxa"/>
            <w:vMerge/>
            <w:tcBorders>
              <w:top w:val="nil"/>
            </w:tcBorders>
            <w:shd w:val="clear" w:color="auto" w:fill="F8F8F8"/>
          </w:tcPr>
          <w:p w:rsidR="00E52B14" w:rsidRDefault="00E52B14" w:rsidP="00672A3B">
            <w:pPr>
              <w:rPr>
                <w:sz w:val="2"/>
                <w:szCs w:val="2"/>
              </w:rPr>
            </w:pPr>
          </w:p>
        </w:tc>
        <w:tc>
          <w:tcPr>
            <w:tcW w:w="1531" w:type="dxa"/>
            <w:shd w:val="clear" w:color="auto" w:fill="F2F3FA"/>
          </w:tcPr>
          <w:p w:rsidR="00E52B14" w:rsidRDefault="00E52B14" w:rsidP="00672A3B">
            <w:pPr>
              <w:pStyle w:val="TableParagraph"/>
              <w:spacing w:before="167"/>
              <w:ind w:left="170"/>
              <w:rPr>
                <w:sz w:val="16"/>
              </w:rPr>
            </w:pPr>
            <w:r>
              <w:rPr>
                <w:color w:val="231F20"/>
                <w:w w:val="95"/>
                <w:sz w:val="16"/>
              </w:rPr>
              <w:t>Господарські</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325</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346</w:t>
            </w:r>
          </w:p>
        </w:tc>
        <w:tc>
          <w:tcPr>
            <w:tcW w:w="986" w:type="dxa"/>
            <w:shd w:val="clear" w:color="auto" w:fill="F2F3FA"/>
          </w:tcPr>
          <w:p w:rsidR="00E52B14" w:rsidRDefault="00E52B14" w:rsidP="00672A3B">
            <w:pPr>
              <w:pStyle w:val="TableParagraph"/>
              <w:spacing w:before="167"/>
              <w:ind w:right="158"/>
              <w:jc w:val="right"/>
              <w:rPr>
                <w:sz w:val="16"/>
              </w:rPr>
            </w:pPr>
            <w:r>
              <w:rPr>
                <w:color w:val="231F20"/>
                <w:w w:val="85"/>
                <w:sz w:val="16"/>
              </w:rPr>
              <w:t>342</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307</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258</w:t>
            </w:r>
          </w:p>
        </w:tc>
        <w:tc>
          <w:tcPr>
            <w:tcW w:w="986" w:type="dxa"/>
            <w:shd w:val="clear" w:color="auto" w:fill="F2F3FA"/>
          </w:tcPr>
          <w:p w:rsidR="00E52B14" w:rsidRDefault="00E52B14" w:rsidP="00672A3B">
            <w:pPr>
              <w:pStyle w:val="TableParagraph"/>
              <w:spacing w:before="167"/>
              <w:ind w:right="159"/>
              <w:jc w:val="right"/>
              <w:rPr>
                <w:sz w:val="16"/>
              </w:rPr>
            </w:pPr>
            <w:r>
              <w:rPr>
                <w:color w:val="231F20"/>
                <w:w w:val="85"/>
                <w:sz w:val="16"/>
              </w:rPr>
              <w:t>136</w:t>
            </w:r>
          </w:p>
        </w:tc>
      </w:tr>
    </w:tbl>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3404A8" w:rsidRDefault="003404A8"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E52B14" w:rsidRDefault="00E52B14" w:rsidP="004011A7">
      <w:pPr>
        <w:pStyle w:val="af2"/>
        <w:ind w:left="144"/>
        <w:rPr>
          <w:color w:val="231F20"/>
          <w:w w:val="85"/>
          <w:sz w:val="24"/>
          <w:szCs w:val="24"/>
        </w:rPr>
      </w:pPr>
    </w:p>
    <w:p w:rsidR="004011A7" w:rsidRDefault="004011A7" w:rsidP="004011A7">
      <w:pPr>
        <w:pStyle w:val="af2"/>
        <w:ind w:left="144"/>
        <w:rPr>
          <w:color w:val="231F20"/>
          <w:w w:val="85"/>
          <w:sz w:val="24"/>
          <w:szCs w:val="24"/>
        </w:rPr>
      </w:pPr>
    </w:p>
    <w:p w:rsidR="004011A7" w:rsidRPr="004011A7" w:rsidRDefault="004011A7" w:rsidP="004011A7">
      <w:pPr>
        <w:pStyle w:val="af2"/>
        <w:ind w:left="144"/>
        <w:rPr>
          <w:sz w:val="24"/>
          <w:szCs w:val="24"/>
        </w:rPr>
      </w:pPr>
      <w:r w:rsidRPr="004011A7">
        <w:rPr>
          <w:color w:val="231F20"/>
          <w:w w:val="85"/>
          <w:sz w:val="24"/>
          <w:szCs w:val="24"/>
        </w:rPr>
        <w:t xml:space="preserve">   </w:t>
      </w:r>
      <w:r w:rsidRPr="004011A7">
        <w:rPr>
          <w:color w:val="231F20"/>
          <w:w w:val="95"/>
          <w:sz w:val="24"/>
          <w:szCs w:val="24"/>
        </w:rPr>
        <w:t xml:space="preserve">                                                                              </w:t>
      </w:r>
    </w:p>
    <w:p w:rsidR="004011A7" w:rsidRPr="004011A7" w:rsidRDefault="004011A7"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4"/>
          <w:szCs w:val="24"/>
        </w:rPr>
      </w:pPr>
    </w:p>
    <w:p w:rsidR="003B17BE" w:rsidRDefault="003B17BE"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E52B14" w:rsidRDefault="00E52B14"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3B17BE" w:rsidRDefault="003B17BE"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E52B14" w:rsidRDefault="00E52B14" w:rsidP="00E52B14">
      <w:pPr>
        <w:spacing w:before="116"/>
        <w:ind w:left="603"/>
        <w:jc w:val="right"/>
        <w:rPr>
          <w:rFonts w:ascii="Times New Roman" w:hAnsi="Times New Roman" w:cs="Times New Roman"/>
          <w:b/>
          <w:sz w:val="28"/>
        </w:rPr>
      </w:pPr>
    </w:p>
    <w:p w:rsidR="00E52B14" w:rsidRDefault="00E52B14" w:rsidP="00E52B14">
      <w:pPr>
        <w:spacing w:before="116"/>
        <w:ind w:left="603"/>
        <w:jc w:val="right"/>
        <w:rPr>
          <w:rFonts w:ascii="Times New Roman" w:hAnsi="Times New Roman" w:cs="Times New Roman"/>
          <w:b/>
          <w:sz w:val="28"/>
        </w:rPr>
      </w:pPr>
    </w:p>
    <w:p w:rsidR="00E52B14" w:rsidRPr="003D2E47" w:rsidRDefault="00E52B14" w:rsidP="00E52B14">
      <w:pPr>
        <w:spacing w:before="116"/>
        <w:ind w:left="603"/>
        <w:jc w:val="right"/>
        <w:rPr>
          <w:rFonts w:ascii="Times New Roman" w:hAnsi="Times New Roman" w:cs="Times New Roman"/>
          <w:b/>
          <w:sz w:val="28"/>
        </w:rPr>
      </w:pPr>
      <w:r w:rsidRPr="003D2E47">
        <w:rPr>
          <w:rFonts w:ascii="Times New Roman" w:hAnsi="Times New Roman" w:cs="Times New Roman"/>
          <w:b/>
          <w:sz w:val="28"/>
        </w:rPr>
        <w:t>Додаток Д.</w:t>
      </w:r>
    </w:p>
    <w:p w:rsidR="00E52B14" w:rsidRDefault="00E52B14" w:rsidP="00E52B14">
      <w:pPr>
        <w:spacing w:before="116"/>
        <w:ind w:left="603"/>
        <w:jc w:val="center"/>
        <w:rPr>
          <w:rFonts w:ascii="Calibri" w:hAnsi="Calibri"/>
          <w:b/>
          <w:sz w:val="28"/>
        </w:rPr>
      </w:pPr>
      <w:r>
        <w:rPr>
          <w:rFonts w:ascii="Calibri" w:hAnsi="Calibri"/>
          <w:b/>
          <w:color w:val="4C7EC0"/>
          <w:sz w:val="28"/>
        </w:rPr>
        <w:t xml:space="preserve">ПЕРЕЛІК </w:t>
      </w:r>
      <w:r w:rsidR="00BA47FD">
        <w:rPr>
          <w:rFonts w:ascii="Calibri" w:hAnsi="Calibri"/>
          <w:b/>
          <w:color w:val="4C7EC0"/>
          <w:sz w:val="28"/>
        </w:rPr>
        <w:t>ТЕРЕТЕСЬК</w:t>
      </w:r>
      <w:r>
        <w:rPr>
          <w:rFonts w:ascii="Calibri" w:hAnsi="Calibri"/>
          <w:b/>
          <w:color w:val="4C7EC0"/>
          <w:sz w:val="28"/>
        </w:rPr>
        <w:t>ИХ СУДІВ</w:t>
      </w:r>
      <w:r w:rsidR="004729F8">
        <w:rPr>
          <w:rFonts w:ascii="Calibri" w:hAnsi="Calibri"/>
          <w:b/>
          <w:color w:val="4C7EC0"/>
          <w:sz w:val="28"/>
        </w:rPr>
        <w:t xml:space="preserve"> на 01 січня 2019 р.</w:t>
      </w:r>
      <w:r>
        <w:rPr>
          <w:rFonts w:ascii="Calibri" w:hAnsi="Calibri"/>
          <w:b/>
          <w:color w:val="4C7EC0"/>
          <w:sz w:val="28"/>
        </w:rPr>
        <w:t>:</w:t>
      </w:r>
    </w:p>
    <w:p w:rsidR="00E52B14" w:rsidRDefault="00E52B14" w:rsidP="00E52B14">
      <w:pPr>
        <w:pStyle w:val="af2"/>
        <w:spacing w:before="7"/>
        <w:rPr>
          <w:rFonts w:ascii="Calibri"/>
          <w:b/>
          <w:sz w:val="10"/>
        </w:rPr>
      </w:pPr>
    </w:p>
    <w:p w:rsidR="00E52B14" w:rsidRPr="00E52B14" w:rsidRDefault="00E52B14" w:rsidP="00E52B14">
      <w:pPr>
        <w:rPr>
          <w:rFonts w:ascii="Calibri"/>
          <w:sz w:val="20"/>
          <w:szCs w:val="20"/>
        </w:rPr>
        <w:sectPr w:rsidR="00E52B14" w:rsidRPr="00E52B14" w:rsidSect="00321988">
          <w:pgSz w:w="12080" w:h="17180"/>
          <w:pgMar w:top="900" w:right="640" w:bottom="940" w:left="700" w:header="0" w:footer="743" w:gutter="0"/>
          <w:cols w:space="720"/>
        </w:sectPr>
      </w:pPr>
    </w:p>
    <w:p w:rsidR="00E52B14" w:rsidRPr="00E52B14" w:rsidRDefault="00E52B14" w:rsidP="00E52B14">
      <w:pPr>
        <w:pStyle w:val="a3"/>
        <w:widowControl w:val="0"/>
        <w:numPr>
          <w:ilvl w:val="2"/>
          <w:numId w:val="7"/>
        </w:numPr>
        <w:tabs>
          <w:tab w:val="left" w:pos="1000"/>
          <w:tab w:val="left" w:pos="1001"/>
        </w:tabs>
        <w:autoSpaceDE w:val="0"/>
        <w:autoSpaceDN w:val="0"/>
        <w:spacing w:before="99" w:after="0" w:line="235" w:lineRule="auto"/>
        <w:ind w:right="543"/>
        <w:contextualSpacing w:val="0"/>
        <w:rPr>
          <w:sz w:val="20"/>
          <w:szCs w:val="20"/>
        </w:rPr>
      </w:pPr>
      <w:r w:rsidRPr="00E52B14">
        <w:rPr>
          <w:color w:val="231F20"/>
          <w:w w:val="85"/>
          <w:sz w:val="20"/>
          <w:szCs w:val="20"/>
        </w:rPr>
        <w:lastRenderedPageBreak/>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Асоціації </w:t>
      </w:r>
      <w:r w:rsidRPr="00E52B14">
        <w:rPr>
          <w:color w:val="231F20"/>
          <w:w w:val="95"/>
          <w:sz w:val="20"/>
          <w:szCs w:val="20"/>
        </w:rPr>
        <w:t>українських</w:t>
      </w:r>
      <w:r w:rsidRPr="00E52B14">
        <w:rPr>
          <w:color w:val="231F20"/>
          <w:spacing w:val="-13"/>
          <w:w w:val="95"/>
          <w:sz w:val="20"/>
          <w:szCs w:val="20"/>
        </w:rPr>
        <w:t xml:space="preserve"> </w:t>
      </w:r>
      <w:r w:rsidRPr="00E52B14">
        <w:rPr>
          <w:color w:val="231F20"/>
          <w:w w:val="95"/>
          <w:sz w:val="20"/>
          <w:szCs w:val="20"/>
        </w:rPr>
        <w:t>банків</w:t>
      </w:r>
    </w:p>
    <w:p w:rsidR="00E52B14" w:rsidRPr="00E52B14" w:rsidRDefault="00E52B14" w:rsidP="00E52B14">
      <w:pPr>
        <w:pStyle w:val="a3"/>
        <w:widowControl w:val="0"/>
        <w:numPr>
          <w:ilvl w:val="2"/>
          <w:numId w:val="7"/>
        </w:numPr>
        <w:tabs>
          <w:tab w:val="left" w:pos="1000"/>
          <w:tab w:val="left" w:pos="1001"/>
        </w:tabs>
        <w:autoSpaceDE w:val="0"/>
        <w:autoSpaceDN w:val="0"/>
        <w:spacing w:before="168" w:after="0" w:line="235" w:lineRule="auto"/>
        <w:ind w:right="71"/>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Всеукраїнській </w:t>
      </w:r>
      <w:r w:rsidRPr="00E52B14">
        <w:rPr>
          <w:color w:val="231F20"/>
          <w:w w:val="90"/>
          <w:sz w:val="20"/>
          <w:szCs w:val="20"/>
        </w:rPr>
        <w:t>громадській</w:t>
      </w:r>
      <w:r w:rsidRPr="00E52B14">
        <w:rPr>
          <w:color w:val="231F20"/>
          <w:spacing w:val="-33"/>
          <w:w w:val="90"/>
          <w:sz w:val="20"/>
          <w:szCs w:val="20"/>
        </w:rPr>
        <w:t xml:space="preserve"> </w:t>
      </w:r>
      <w:r w:rsidRPr="00E52B14">
        <w:rPr>
          <w:color w:val="231F20"/>
          <w:w w:val="90"/>
          <w:sz w:val="20"/>
          <w:szCs w:val="20"/>
        </w:rPr>
        <w:t>організації</w:t>
      </w:r>
      <w:r w:rsidRPr="00E52B14">
        <w:rPr>
          <w:color w:val="231F20"/>
          <w:spacing w:val="-32"/>
          <w:w w:val="90"/>
          <w:sz w:val="20"/>
          <w:szCs w:val="20"/>
        </w:rPr>
        <w:t xml:space="preserve"> </w:t>
      </w:r>
      <w:r w:rsidRPr="00E52B14">
        <w:rPr>
          <w:color w:val="231F20"/>
          <w:w w:val="90"/>
          <w:sz w:val="20"/>
          <w:szCs w:val="20"/>
        </w:rPr>
        <w:t>«Союз</w:t>
      </w:r>
      <w:r w:rsidRPr="00E52B14">
        <w:rPr>
          <w:color w:val="231F20"/>
          <w:spacing w:val="-32"/>
          <w:w w:val="90"/>
          <w:sz w:val="20"/>
          <w:szCs w:val="20"/>
        </w:rPr>
        <w:t xml:space="preserve"> </w:t>
      </w:r>
      <w:r w:rsidRPr="00E52B14">
        <w:rPr>
          <w:color w:val="231F20"/>
          <w:w w:val="90"/>
          <w:sz w:val="20"/>
          <w:szCs w:val="20"/>
        </w:rPr>
        <w:t>інвесторів</w:t>
      </w:r>
      <w:r w:rsidRPr="00E52B14">
        <w:rPr>
          <w:color w:val="231F20"/>
          <w:spacing w:val="-32"/>
          <w:w w:val="90"/>
          <w:sz w:val="20"/>
          <w:szCs w:val="20"/>
        </w:rPr>
        <w:t xml:space="preserve"> </w:t>
      </w:r>
      <w:r w:rsidRPr="00E52B14">
        <w:rPr>
          <w:color w:val="231F20"/>
          <w:w w:val="90"/>
          <w:sz w:val="20"/>
          <w:szCs w:val="20"/>
        </w:rPr>
        <w:t>України»</w:t>
      </w:r>
    </w:p>
    <w:p w:rsidR="00E52B14" w:rsidRPr="00E52B14" w:rsidRDefault="00E52B14" w:rsidP="00E52B14">
      <w:pPr>
        <w:pStyle w:val="a3"/>
        <w:widowControl w:val="0"/>
        <w:numPr>
          <w:ilvl w:val="2"/>
          <w:numId w:val="7"/>
        </w:numPr>
        <w:tabs>
          <w:tab w:val="left" w:pos="1000"/>
          <w:tab w:val="left" w:pos="1001"/>
        </w:tabs>
        <w:autoSpaceDE w:val="0"/>
        <w:autoSpaceDN w:val="0"/>
        <w:spacing w:before="164" w:after="0" w:line="223" w:lineRule="exact"/>
        <w:ind w:hanging="398"/>
        <w:contextualSpacing w:val="0"/>
        <w:rPr>
          <w:sz w:val="20"/>
          <w:szCs w:val="20"/>
        </w:rPr>
      </w:pPr>
      <w:r w:rsidRPr="00E52B14">
        <w:rPr>
          <w:color w:val="231F20"/>
          <w:w w:val="90"/>
          <w:sz w:val="20"/>
          <w:szCs w:val="20"/>
        </w:rPr>
        <w:t>Постійно</w:t>
      </w:r>
      <w:r w:rsidRPr="00E52B14">
        <w:rPr>
          <w:color w:val="231F20"/>
          <w:spacing w:val="-24"/>
          <w:w w:val="90"/>
          <w:sz w:val="20"/>
          <w:szCs w:val="20"/>
        </w:rPr>
        <w:t xml:space="preserve"> </w:t>
      </w:r>
      <w:r w:rsidRPr="00E52B14">
        <w:rPr>
          <w:color w:val="231F20"/>
          <w:w w:val="90"/>
          <w:sz w:val="20"/>
          <w:szCs w:val="20"/>
        </w:rPr>
        <w:t>діючий</w:t>
      </w:r>
      <w:r w:rsidRPr="00E52B14">
        <w:rPr>
          <w:color w:val="231F20"/>
          <w:spacing w:val="-24"/>
          <w:w w:val="90"/>
          <w:sz w:val="20"/>
          <w:szCs w:val="20"/>
        </w:rPr>
        <w:t xml:space="preserve"> </w:t>
      </w:r>
      <w:r w:rsidR="00BA47FD">
        <w:rPr>
          <w:color w:val="231F20"/>
          <w:w w:val="90"/>
          <w:sz w:val="20"/>
          <w:szCs w:val="20"/>
        </w:rPr>
        <w:t>теретеськ</w:t>
      </w:r>
      <w:r w:rsidRPr="00E52B14">
        <w:rPr>
          <w:color w:val="231F20"/>
          <w:w w:val="90"/>
          <w:sz w:val="20"/>
          <w:szCs w:val="20"/>
        </w:rPr>
        <w:t>ий</w:t>
      </w:r>
      <w:r w:rsidRPr="00E52B14">
        <w:rPr>
          <w:color w:val="231F20"/>
          <w:spacing w:val="-24"/>
          <w:w w:val="90"/>
          <w:sz w:val="20"/>
          <w:szCs w:val="20"/>
        </w:rPr>
        <w:t xml:space="preserve"> </w:t>
      </w:r>
      <w:r w:rsidRPr="00E52B14">
        <w:rPr>
          <w:color w:val="231F20"/>
          <w:w w:val="90"/>
          <w:sz w:val="20"/>
          <w:szCs w:val="20"/>
        </w:rPr>
        <w:t>суд</w:t>
      </w:r>
      <w:r w:rsidRPr="00E52B14">
        <w:rPr>
          <w:color w:val="231F20"/>
          <w:spacing w:val="-24"/>
          <w:w w:val="90"/>
          <w:sz w:val="20"/>
          <w:szCs w:val="20"/>
        </w:rPr>
        <w:t xml:space="preserve"> </w:t>
      </w:r>
      <w:r w:rsidRPr="00E52B14">
        <w:rPr>
          <w:color w:val="231F20"/>
          <w:w w:val="90"/>
          <w:sz w:val="20"/>
          <w:szCs w:val="20"/>
        </w:rPr>
        <w:t>при</w:t>
      </w:r>
      <w:r w:rsidRPr="00E52B14">
        <w:rPr>
          <w:color w:val="231F20"/>
          <w:spacing w:val="-24"/>
          <w:w w:val="90"/>
          <w:sz w:val="20"/>
          <w:szCs w:val="20"/>
        </w:rPr>
        <w:t xml:space="preserve"> </w:t>
      </w:r>
      <w:r w:rsidRPr="00E52B14">
        <w:rPr>
          <w:color w:val="231F20"/>
          <w:w w:val="90"/>
          <w:sz w:val="20"/>
          <w:szCs w:val="20"/>
        </w:rPr>
        <w:t>товарній</w:t>
      </w:r>
      <w:r w:rsidRPr="00E52B14">
        <w:rPr>
          <w:color w:val="231F20"/>
          <w:spacing w:val="-24"/>
          <w:w w:val="90"/>
          <w:sz w:val="20"/>
          <w:szCs w:val="20"/>
        </w:rPr>
        <w:t xml:space="preserve"> </w:t>
      </w:r>
      <w:r w:rsidRPr="00E52B14">
        <w:rPr>
          <w:color w:val="231F20"/>
          <w:w w:val="90"/>
          <w:sz w:val="20"/>
          <w:szCs w:val="20"/>
        </w:rPr>
        <w:t>біржі</w:t>
      </w:r>
    </w:p>
    <w:p w:rsidR="00E52B14" w:rsidRPr="00E52B14" w:rsidRDefault="00E52B14" w:rsidP="00E52B14">
      <w:pPr>
        <w:spacing w:line="223" w:lineRule="exact"/>
        <w:ind w:left="1000"/>
        <w:rPr>
          <w:sz w:val="20"/>
          <w:szCs w:val="20"/>
        </w:rPr>
      </w:pPr>
      <w:r w:rsidRPr="00E52B14">
        <w:rPr>
          <w:color w:val="231F20"/>
          <w:w w:val="95"/>
          <w:sz w:val="20"/>
          <w:szCs w:val="20"/>
        </w:rPr>
        <w:t>«Компанія з продажу активів»</w:t>
      </w:r>
    </w:p>
    <w:p w:rsidR="00E52B14" w:rsidRPr="00E52B14" w:rsidRDefault="00E52B14" w:rsidP="00E52B14">
      <w:pPr>
        <w:pStyle w:val="a3"/>
        <w:widowControl w:val="0"/>
        <w:numPr>
          <w:ilvl w:val="2"/>
          <w:numId w:val="7"/>
        </w:numPr>
        <w:tabs>
          <w:tab w:val="left" w:pos="1000"/>
          <w:tab w:val="left" w:pos="1001"/>
        </w:tabs>
        <w:autoSpaceDE w:val="0"/>
        <w:autoSpaceDN w:val="0"/>
        <w:spacing w:before="168" w:after="0" w:line="235" w:lineRule="auto"/>
        <w:ind w:right="169"/>
        <w:contextualSpacing w:val="0"/>
        <w:rPr>
          <w:sz w:val="20"/>
          <w:szCs w:val="20"/>
        </w:rPr>
      </w:pPr>
      <w:r w:rsidRPr="00E52B14">
        <w:rPr>
          <w:color w:val="231F20"/>
          <w:w w:val="95"/>
          <w:sz w:val="20"/>
          <w:szCs w:val="20"/>
        </w:rPr>
        <w:t xml:space="preserve">Постійно діючий </w:t>
      </w:r>
      <w:r w:rsidR="00BA47FD">
        <w:rPr>
          <w:color w:val="231F20"/>
          <w:w w:val="95"/>
          <w:sz w:val="20"/>
          <w:szCs w:val="20"/>
        </w:rPr>
        <w:t>теретеськ</w:t>
      </w:r>
      <w:r w:rsidRPr="00E52B14">
        <w:rPr>
          <w:color w:val="231F20"/>
          <w:w w:val="95"/>
          <w:sz w:val="20"/>
          <w:szCs w:val="20"/>
        </w:rPr>
        <w:t xml:space="preserve">ий суд при Першій </w:t>
      </w:r>
      <w:r w:rsidRPr="00E52B14">
        <w:rPr>
          <w:color w:val="231F20"/>
          <w:w w:val="85"/>
          <w:sz w:val="20"/>
          <w:szCs w:val="20"/>
        </w:rPr>
        <w:t>українській міжрегіональній товарній біржі</w:t>
      </w:r>
      <w:r w:rsidRPr="00E52B14">
        <w:rPr>
          <w:color w:val="231F20"/>
          <w:spacing w:val="-11"/>
          <w:w w:val="85"/>
          <w:sz w:val="20"/>
          <w:szCs w:val="20"/>
        </w:rPr>
        <w:t xml:space="preserve"> </w:t>
      </w:r>
      <w:r w:rsidRPr="00E52B14">
        <w:rPr>
          <w:color w:val="231F20"/>
          <w:w w:val="85"/>
          <w:sz w:val="20"/>
          <w:szCs w:val="20"/>
        </w:rPr>
        <w:t>(ПУМТБ)</w:t>
      </w:r>
    </w:p>
    <w:p w:rsidR="00E52B14" w:rsidRPr="00E52B14" w:rsidRDefault="00E52B14" w:rsidP="00E52B14">
      <w:pPr>
        <w:pStyle w:val="a3"/>
        <w:widowControl w:val="0"/>
        <w:numPr>
          <w:ilvl w:val="2"/>
          <w:numId w:val="7"/>
        </w:numPr>
        <w:tabs>
          <w:tab w:val="left" w:pos="1000"/>
          <w:tab w:val="left" w:pos="1001"/>
        </w:tabs>
        <w:autoSpaceDE w:val="0"/>
        <w:autoSpaceDN w:val="0"/>
        <w:spacing w:before="164" w:after="0" w:line="223" w:lineRule="exact"/>
        <w:ind w:hanging="398"/>
        <w:contextualSpacing w:val="0"/>
        <w:rPr>
          <w:sz w:val="20"/>
          <w:szCs w:val="20"/>
        </w:rPr>
      </w:pPr>
      <w:r w:rsidRPr="00E52B14">
        <w:rPr>
          <w:color w:val="231F20"/>
          <w:w w:val="95"/>
          <w:sz w:val="20"/>
          <w:szCs w:val="20"/>
        </w:rPr>
        <w:t>Постійно</w:t>
      </w:r>
      <w:r w:rsidRPr="00E52B14">
        <w:rPr>
          <w:color w:val="231F20"/>
          <w:spacing w:val="-30"/>
          <w:w w:val="95"/>
          <w:sz w:val="20"/>
          <w:szCs w:val="20"/>
        </w:rPr>
        <w:t xml:space="preserve"> </w:t>
      </w:r>
      <w:r w:rsidRPr="00E52B14">
        <w:rPr>
          <w:color w:val="231F20"/>
          <w:w w:val="95"/>
          <w:sz w:val="20"/>
          <w:szCs w:val="20"/>
        </w:rPr>
        <w:t>діючий</w:t>
      </w:r>
      <w:r w:rsidRPr="00E52B14">
        <w:rPr>
          <w:color w:val="231F20"/>
          <w:spacing w:val="-29"/>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0"/>
          <w:w w:val="95"/>
          <w:sz w:val="20"/>
          <w:szCs w:val="20"/>
        </w:rPr>
        <w:t xml:space="preserve"> </w:t>
      </w:r>
      <w:r w:rsidRPr="00E52B14">
        <w:rPr>
          <w:color w:val="231F20"/>
          <w:w w:val="95"/>
          <w:sz w:val="20"/>
          <w:szCs w:val="20"/>
        </w:rPr>
        <w:t>суд</w:t>
      </w:r>
      <w:r w:rsidRPr="00E52B14">
        <w:rPr>
          <w:color w:val="231F20"/>
          <w:spacing w:val="-29"/>
          <w:w w:val="95"/>
          <w:sz w:val="20"/>
          <w:szCs w:val="20"/>
        </w:rPr>
        <w:t xml:space="preserve"> </w:t>
      </w:r>
      <w:r w:rsidRPr="00E52B14">
        <w:rPr>
          <w:color w:val="231F20"/>
          <w:w w:val="95"/>
          <w:sz w:val="20"/>
          <w:szCs w:val="20"/>
        </w:rPr>
        <w:t>при</w:t>
      </w:r>
      <w:r w:rsidRPr="00E52B14">
        <w:rPr>
          <w:color w:val="231F20"/>
          <w:spacing w:val="-30"/>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1000"/>
        <w:rPr>
          <w:sz w:val="20"/>
          <w:szCs w:val="20"/>
        </w:rPr>
      </w:pPr>
      <w:r w:rsidRPr="00E52B14">
        <w:rPr>
          <w:color w:val="231F20"/>
          <w:w w:val="95"/>
          <w:sz w:val="20"/>
          <w:szCs w:val="20"/>
        </w:rPr>
        <w:t>«Господарський арбітраж»</w:t>
      </w:r>
    </w:p>
    <w:p w:rsidR="00E52B14" w:rsidRPr="00E52B14" w:rsidRDefault="00E52B14" w:rsidP="00E52B14">
      <w:pPr>
        <w:pStyle w:val="a3"/>
        <w:widowControl w:val="0"/>
        <w:numPr>
          <w:ilvl w:val="2"/>
          <w:numId w:val="7"/>
        </w:numPr>
        <w:tabs>
          <w:tab w:val="left" w:pos="1000"/>
          <w:tab w:val="left" w:pos="1001"/>
        </w:tabs>
        <w:autoSpaceDE w:val="0"/>
        <w:autoSpaceDN w:val="0"/>
        <w:spacing w:before="168" w:after="0" w:line="235" w:lineRule="auto"/>
        <w:ind w:right="154"/>
        <w:contextualSpacing w:val="0"/>
        <w:rPr>
          <w:sz w:val="20"/>
          <w:szCs w:val="20"/>
        </w:rPr>
      </w:pPr>
      <w:r w:rsidRPr="00E52B14">
        <w:rPr>
          <w:color w:val="231F20"/>
          <w:w w:val="85"/>
          <w:sz w:val="20"/>
          <w:szCs w:val="20"/>
        </w:rPr>
        <w:t xml:space="preserve">Черкаський обласний постійно діючий </w:t>
      </w:r>
      <w:r w:rsidR="00BA47FD">
        <w:rPr>
          <w:color w:val="231F20"/>
          <w:w w:val="85"/>
          <w:sz w:val="20"/>
          <w:szCs w:val="20"/>
        </w:rPr>
        <w:t>теретеськ</w:t>
      </w:r>
      <w:r w:rsidRPr="00E52B14">
        <w:rPr>
          <w:color w:val="231F20"/>
          <w:w w:val="85"/>
          <w:sz w:val="20"/>
          <w:szCs w:val="20"/>
        </w:rPr>
        <w:t xml:space="preserve">ий </w:t>
      </w:r>
      <w:r w:rsidRPr="00E52B14">
        <w:rPr>
          <w:color w:val="231F20"/>
          <w:w w:val="95"/>
          <w:sz w:val="20"/>
          <w:szCs w:val="20"/>
        </w:rPr>
        <w:t>суд</w:t>
      </w:r>
      <w:r w:rsidRPr="00E52B14">
        <w:rPr>
          <w:color w:val="231F20"/>
          <w:spacing w:val="-15"/>
          <w:w w:val="95"/>
          <w:sz w:val="20"/>
          <w:szCs w:val="20"/>
        </w:rPr>
        <w:t xml:space="preserve"> </w:t>
      </w:r>
      <w:r w:rsidRPr="00E52B14">
        <w:rPr>
          <w:color w:val="231F20"/>
          <w:w w:val="95"/>
          <w:sz w:val="20"/>
          <w:szCs w:val="20"/>
        </w:rPr>
        <w:t>при</w:t>
      </w:r>
      <w:r w:rsidRPr="00E52B14">
        <w:rPr>
          <w:color w:val="231F20"/>
          <w:spacing w:val="-14"/>
          <w:w w:val="95"/>
          <w:sz w:val="20"/>
          <w:szCs w:val="20"/>
        </w:rPr>
        <w:t xml:space="preserve"> </w:t>
      </w:r>
      <w:r w:rsidRPr="00E52B14">
        <w:rPr>
          <w:color w:val="231F20"/>
          <w:w w:val="95"/>
          <w:sz w:val="20"/>
          <w:szCs w:val="20"/>
        </w:rPr>
        <w:t>Корпорації</w:t>
      </w:r>
      <w:r w:rsidRPr="00E52B14">
        <w:rPr>
          <w:color w:val="231F20"/>
          <w:spacing w:val="-15"/>
          <w:w w:val="95"/>
          <w:sz w:val="20"/>
          <w:szCs w:val="20"/>
        </w:rPr>
        <w:t xml:space="preserve"> </w:t>
      </w:r>
      <w:r w:rsidRPr="00E52B14">
        <w:rPr>
          <w:color w:val="231F20"/>
          <w:w w:val="95"/>
          <w:sz w:val="20"/>
          <w:szCs w:val="20"/>
        </w:rPr>
        <w:t>«Радник»</w:t>
      </w:r>
    </w:p>
    <w:p w:rsidR="00E52B14" w:rsidRPr="00E52B14" w:rsidRDefault="00E52B14" w:rsidP="00E52B14">
      <w:pPr>
        <w:pStyle w:val="a3"/>
        <w:widowControl w:val="0"/>
        <w:numPr>
          <w:ilvl w:val="2"/>
          <w:numId w:val="7"/>
        </w:numPr>
        <w:tabs>
          <w:tab w:val="left" w:pos="1000"/>
          <w:tab w:val="left" w:pos="1001"/>
        </w:tabs>
        <w:autoSpaceDE w:val="0"/>
        <w:autoSpaceDN w:val="0"/>
        <w:spacing w:before="168" w:after="0" w:line="235" w:lineRule="auto"/>
        <w:ind w:right="95"/>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Миколаївській </w:t>
      </w:r>
      <w:r w:rsidRPr="00E52B14">
        <w:rPr>
          <w:color w:val="231F20"/>
          <w:w w:val="95"/>
          <w:sz w:val="20"/>
          <w:szCs w:val="20"/>
        </w:rPr>
        <w:t>професійній асоціації «</w:t>
      </w:r>
      <w:r w:rsidR="00BA47FD">
        <w:rPr>
          <w:color w:val="231F20"/>
          <w:w w:val="95"/>
          <w:sz w:val="20"/>
          <w:szCs w:val="20"/>
        </w:rPr>
        <w:t>Теретеськ</w:t>
      </w:r>
      <w:r w:rsidRPr="00E52B14">
        <w:rPr>
          <w:color w:val="231F20"/>
          <w:w w:val="95"/>
          <w:sz w:val="20"/>
          <w:szCs w:val="20"/>
        </w:rPr>
        <w:t>е управління правовими</w:t>
      </w:r>
      <w:r w:rsidRPr="00E52B14">
        <w:rPr>
          <w:color w:val="231F20"/>
          <w:spacing w:val="-14"/>
          <w:w w:val="95"/>
          <w:sz w:val="20"/>
          <w:szCs w:val="20"/>
        </w:rPr>
        <w:t xml:space="preserve"> </w:t>
      </w:r>
      <w:r w:rsidRPr="00E52B14">
        <w:rPr>
          <w:color w:val="231F20"/>
          <w:w w:val="95"/>
          <w:sz w:val="20"/>
          <w:szCs w:val="20"/>
        </w:rPr>
        <w:t>конфліктами»</w:t>
      </w:r>
    </w:p>
    <w:p w:rsidR="00E52B14" w:rsidRPr="00E52B14" w:rsidRDefault="00E52B14" w:rsidP="00E52B14">
      <w:pPr>
        <w:pStyle w:val="a3"/>
        <w:widowControl w:val="0"/>
        <w:numPr>
          <w:ilvl w:val="2"/>
          <w:numId w:val="7"/>
        </w:numPr>
        <w:tabs>
          <w:tab w:val="left" w:pos="1000"/>
          <w:tab w:val="left" w:pos="1001"/>
        </w:tabs>
        <w:autoSpaceDE w:val="0"/>
        <w:autoSpaceDN w:val="0"/>
        <w:spacing w:before="163" w:after="0" w:line="223" w:lineRule="exact"/>
        <w:ind w:hanging="398"/>
        <w:contextualSpacing w:val="0"/>
        <w:rPr>
          <w:sz w:val="20"/>
          <w:szCs w:val="20"/>
        </w:rPr>
      </w:pPr>
      <w:r w:rsidRPr="00E52B14">
        <w:rPr>
          <w:color w:val="231F20"/>
          <w:w w:val="95"/>
          <w:sz w:val="20"/>
          <w:szCs w:val="20"/>
        </w:rPr>
        <w:t>Постійно</w:t>
      </w:r>
      <w:r w:rsidRPr="00E52B14">
        <w:rPr>
          <w:color w:val="231F20"/>
          <w:spacing w:val="-30"/>
          <w:w w:val="95"/>
          <w:sz w:val="20"/>
          <w:szCs w:val="20"/>
        </w:rPr>
        <w:t xml:space="preserve"> </w:t>
      </w:r>
      <w:r w:rsidRPr="00E52B14">
        <w:rPr>
          <w:color w:val="231F20"/>
          <w:w w:val="95"/>
          <w:sz w:val="20"/>
          <w:szCs w:val="20"/>
        </w:rPr>
        <w:t>діючий</w:t>
      </w:r>
      <w:r w:rsidRPr="00E52B14">
        <w:rPr>
          <w:color w:val="231F20"/>
          <w:spacing w:val="-29"/>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0"/>
          <w:w w:val="95"/>
          <w:sz w:val="20"/>
          <w:szCs w:val="20"/>
        </w:rPr>
        <w:t xml:space="preserve"> </w:t>
      </w:r>
      <w:r w:rsidRPr="00E52B14">
        <w:rPr>
          <w:color w:val="231F20"/>
          <w:w w:val="95"/>
          <w:sz w:val="20"/>
          <w:szCs w:val="20"/>
        </w:rPr>
        <w:t>суд</w:t>
      </w:r>
      <w:r w:rsidRPr="00E52B14">
        <w:rPr>
          <w:color w:val="231F20"/>
          <w:spacing w:val="-29"/>
          <w:w w:val="95"/>
          <w:sz w:val="20"/>
          <w:szCs w:val="20"/>
        </w:rPr>
        <w:t xml:space="preserve"> </w:t>
      </w:r>
      <w:r w:rsidRPr="00E52B14">
        <w:rPr>
          <w:color w:val="231F20"/>
          <w:w w:val="95"/>
          <w:sz w:val="20"/>
          <w:szCs w:val="20"/>
        </w:rPr>
        <w:t>при</w:t>
      </w:r>
      <w:r w:rsidRPr="00E52B14">
        <w:rPr>
          <w:color w:val="231F20"/>
          <w:spacing w:val="-30"/>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1000"/>
        <w:rPr>
          <w:sz w:val="20"/>
          <w:szCs w:val="20"/>
        </w:rPr>
      </w:pPr>
      <w:r w:rsidRPr="00E52B14">
        <w:rPr>
          <w:color w:val="231F20"/>
          <w:w w:val="95"/>
          <w:sz w:val="20"/>
          <w:szCs w:val="20"/>
        </w:rPr>
        <w:t>«Захист корпоративних прав «Атторней»</w:t>
      </w:r>
    </w:p>
    <w:p w:rsidR="00E52B14" w:rsidRPr="00E52B14" w:rsidRDefault="00E52B14" w:rsidP="00E52B14">
      <w:pPr>
        <w:pStyle w:val="a3"/>
        <w:widowControl w:val="0"/>
        <w:numPr>
          <w:ilvl w:val="2"/>
          <w:numId w:val="7"/>
        </w:numPr>
        <w:tabs>
          <w:tab w:val="left" w:pos="1000"/>
          <w:tab w:val="left" w:pos="1001"/>
        </w:tabs>
        <w:autoSpaceDE w:val="0"/>
        <w:autoSpaceDN w:val="0"/>
        <w:spacing w:before="168" w:after="0" w:line="235" w:lineRule="auto"/>
        <w:ind w:right="387"/>
        <w:contextualSpacing w:val="0"/>
        <w:rPr>
          <w:sz w:val="20"/>
          <w:szCs w:val="20"/>
        </w:rPr>
      </w:pPr>
      <w:r w:rsidRPr="00E52B14">
        <w:rPr>
          <w:color w:val="231F20"/>
          <w:w w:val="90"/>
          <w:sz w:val="20"/>
          <w:szCs w:val="20"/>
        </w:rPr>
        <w:t>Постійно</w:t>
      </w:r>
      <w:r w:rsidRPr="00E52B14">
        <w:rPr>
          <w:color w:val="231F20"/>
          <w:spacing w:val="-30"/>
          <w:w w:val="90"/>
          <w:sz w:val="20"/>
          <w:szCs w:val="20"/>
        </w:rPr>
        <w:t xml:space="preserve"> </w:t>
      </w:r>
      <w:r w:rsidRPr="00E52B14">
        <w:rPr>
          <w:color w:val="231F20"/>
          <w:w w:val="90"/>
          <w:sz w:val="20"/>
          <w:szCs w:val="20"/>
        </w:rPr>
        <w:t>діючий</w:t>
      </w:r>
      <w:r w:rsidRPr="00E52B14">
        <w:rPr>
          <w:color w:val="231F20"/>
          <w:spacing w:val="-30"/>
          <w:w w:val="90"/>
          <w:sz w:val="20"/>
          <w:szCs w:val="20"/>
        </w:rPr>
        <w:t xml:space="preserve"> </w:t>
      </w:r>
      <w:r w:rsidRPr="00E52B14">
        <w:rPr>
          <w:color w:val="231F20"/>
          <w:w w:val="90"/>
          <w:sz w:val="20"/>
          <w:szCs w:val="20"/>
        </w:rPr>
        <w:t>Регіональний</w:t>
      </w:r>
      <w:r w:rsidRPr="00E52B14">
        <w:rPr>
          <w:color w:val="231F20"/>
          <w:spacing w:val="-30"/>
          <w:w w:val="90"/>
          <w:sz w:val="20"/>
          <w:szCs w:val="20"/>
        </w:rPr>
        <w:t xml:space="preserve"> </w:t>
      </w:r>
      <w:r w:rsidR="00BA47FD">
        <w:rPr>
          <w:color w:val="231F20"/>
          <w:w w:val="90"/>
          <w:sz w:val="20"/>
          <w:szCs w:val="20"/>
        </w:rPr>
        <w:t>теретеськ</w:t>
      </w:r>
      <w:r w:rsidRPr="00E52B14">
        <w:rPr>
          <w:color w:val="231F20"/>
          <w:w w:val="90"/>
          <w:sz w:val="20"/>
          <w:szCs w:val="20"/>
        </w:rPr>
        <w:t>ий</w:t>
      </w:r>
      <w:r w:rsidRPr="00E52B14">
        <w:rPr>
          <w:color w:val="231F20"/>
          <w:spacing w:val="-30"/>
          <w:w w:val="90"/>
          <w:sz w:val="20"/>
          <w:szCs w:val="20"/>
        </w:rPr>
        <w:t xml:space="preserve"> </w:t>
      </w:r>
      <w:r w:rsidRPr="00E52B14">
        <w:rPr>
          <w:color w:val="231F20"/>
          <w:w w:val="90"/>
          <w:sz w:val="20"/>
          <w:szCs w:val="20"/>
        </w:rPr>
        <w:t xml:space="preserve">суд </w:t>
      </w:r>
      <w:r w:rsidRPr="00E52B14">
        <w:rPr>
          <w:color w:val="231F20"/>
          <w:w w:val="85"/>
          <w:sz w:val="20"/>
          <w:szCs w:val="20"/>
        </w:rPr>
        <w:t>України при Асоціації Регіональна правова</w:t>
      </w:r>
      <w:r w:rsidRPr="00E52B14">
        <w:rPr>
          <w:color w:val="231F20"/>
          <w:spacing w:val="16"/>
          <w:w w:val="85"/>
          <w:sz w:val="20"/>
          <w:szCs w:val="20"/>
        </w:rPr>
        <w:t xml:space="preserve"> </w:t>
      </w:r>
      <w:r w:rsidRPr="00E52B14">
        <w:rPr>
          <w:color w:val="231F20"/>
          <w:w w:val="85"/>
          <w:sz w:val="20"/>
          <w:szCs w:val="20"/>
        </w:rPr>
        <w:t>група</w:t>
      </w:r>
    </w:p>
    <w:p w:rsidR="00E52B14" w:rsidRPr="00E52B14" w:rsidRDefault="00E52B14" w:rsidP="00E52B14">
      <w:pPr>
        <w:pStyle w:val="a3"/>
        <w:widowControl w:val="0"/>
        <w:numPr>
          <w:ilvl w:val="2"/>
          <w:numId w:val="7"/>
        </w:numPr>
        <w:tabs>
          <w:tab w:val="left" w:pos="1001"/>
        </w:tabs>
        <w:autoSpaceDE w:val="0"/>
        <w:autoSpaceDN w:val="0"/>
        <w:spacing w:before="165" w:after="0" w:line="223" w:lineRule="exact"/>
        <w:ind w:hanging="398"/>
        <w:contextualSpacing w:val="0"/>
        <w:rPr>
          <w:sz w:val="20"/>
          <w:szCs w:val="20"/>
        </w:rPr>
      </w:pPr>
      <w:r w:rsidRPr="00E52B14">
        <w:rPr>
          <w:color w:val="231F20"/>
          <w:w w:val="90"/>
          <w:sz w:val="20"/>
          <w:szCs w:val="20"/>
        </w:rPr>
        <w:t>Постійно</w:t>
      </w:r>
      <w:r w:rsidRPr="00E52B14">
        <w:rPr>
          <w:color w:val="231F20"/>
          <w:spacing w:val="-24"/>
          <w:w w:val="90"/>
          <w:sz w:val="20"/>
          <w:szCs w:val="20"/>
        </w:rPr>
        <w:t xml:space="preserve"> </w:t>
      </w:r>
      <w:r w:rsidRPr="00E52B14">
        <w:rPr>
          <w:color w:val="231F20"/>
          <w:w w:val="90"/>
          <w:sz w:val="20"/>
          <w:szCs w:val="20"/>
        </w:rPr>
        <w:t>діючий</w:t>
      </w:r>
      <w:r w:rsidRPr="00E52B14">
        <w:rPr>
          <w:color w:val="231F20"/>
          <w:spacing w:val="-24"/>
          <w:w w:val="90"/>
          <w:sz w:val="20"/>
          <w:szCs w:val="20"/>
        </w:rPr>
        <w:t xml:space="preserve"> </w:t>
      </w:r>
      <w:r w:rsidR="00BA47FD">
        <w:rPr>
          <w:color w:val="231F20"/>
          <w:w w:val="90"/>
          <w:sz w:val="20"/>
          <w:szCs w:val="20"/>
        </w:rPr>
        <w:t>теретеськ</w:t>
      </w:r>
      <w:r w:rsidRPr="00E52B14">
        <w:rPr>
          <w:color w:val="231F20"/>
          <w:w w:val="90"/>
          <w:sz w:val="20"/>
          <w:szCs w:val="20"/>
        </w:rPr>
        <w:t>ий</w:t>
      </w:r>
      <w:r w:rsidRPr="00E52B14">
        <w:rPr>
          <w:color w:val="231F20"/>
          <w:spacing w:val="-24"/>
          <w:w w:val="90"/>
          <w:sz w:val="20"/>
          <w:szCs w:val="20"/>
        </w:rPr>
        <w:t xml:space="preserve"> </w:t>
      </w:r>
      <w:r w:rsidRPr="00E52B14">
        <w:rPr>
          <w:color w:val="231F20"/>
          <w:w w:val="90"/>
          <w:sz w:val="20"/>
          <w:szCs w:val="20"/>
        </w:rPr>
        <w:t>суд</w:t>
      </w:r>
      <w:r w:rsidRPr="00E52B14">
        <w:rPr>
          <w:color w:val="231F20"/>
          <w:spacing w:val="-24"/>
          <w:w w:val="90"/>
          <w:sz w:val="20"/>
          <w:szCs w:val="20"/>
        </w:rPr>
        <w:t xml:space="preserve"> </w:t>
      </w:r>
      <w:r w:rsidRPr="00E52B14">
        <w:rPr>
          <w:color w:val="231F20"/>
          <w:w w:val="90"/>
          <w:sz w:val="20"/>
          <w:szCs w:val="20"/>
        </w:rPr>
        <w:t>при</w:t>
      </w:r>
      <w:r w:rsidRPr="00E52B14">
        <w:rPr>
          <w:color w:val="231F20"/>
          <w:spacing w:val="-24"/>
          <w:w w:val="90"/>
          <w:sz w:val="20"/>
          <w:szCs w:val="20"/>
        </w:rPr>
        <w:t xml:space="preserve"> </w:t>
      </w:r>
      <w:r w:rsidRPr="00E52B14">
        <w:rPr>
          <w:color w:val="231F20"/>
          <w:w w:val="90"/>
          <w:sz w:val="20"/>
          <w:szCs w:val="20"/>
        </w:rPr>
        <w:t>товарній</w:t>
      </w:r>
      <w:r w:rsidRPr="00E52B14">
        <w:rPr>
          <w:color w:val="231F20"/>
          <w:spacing w:val="-24"/>
          <w:w w:val="90"/>
          <w:sz w:val="20"/>
          <w:szCs w:val="20"/>
        </w:rPr>
        <w:t xml:space="preserve"> </w:t>
      </w:r>
      <w:r w:rsidRPr="00E52B14">
        <w:rPr>
          <w:color w:val="231F20"/>
          <w:w w:val="90"/>
          <w:sz w:val="20"/>
          <w:szCs w:val="20"/>
        </w:rPr>
        <w:t>біржі</w:t>
      </w:r>
    </w:p>
    <w:p w:rsidR="00E52B14" w:rsidRPr="00E52B14" w:rsidRDefault="00E52B14" w:rsidP="00E52B14">
      <w:pPr>
        <w:spacing w:line="223" w:lineRule="exact"/>
        <w:ind w:left="1000"/>
        <w:rPr>
          <w:sz w:val="20"/>
          <w:szCs w:val="20"/>
        </w:rPr>
      </w:pPr>
      <w:r w:rsidRPr="00E52B14">
        <w:rPr>
          <w:color w:val="231F20"/>
          <w:w w:val="95"/>
          <w:sz w:val="20"/>
          <w:szCs w:val="20"/>
        </w:rPr>
        <w:t>«Арбітр»</w:t>
      </w:r>
    </w:p>
    <w:p w:rsidR="00E52B14" w:rsidRPr="00E52B14" w:rsidRDefault="00E52B14" w:rsidP="00E52B14">
      <w:pPr>
        <w:pStyle w:val="a3"/>
        <w:widowControl w:val="0"/>
        <w:numPr>
          <w:ilvl w:val="2"/>
          <w:numId w:val="7"/>
        </w:numPr>
        <w:tabs>
          <w:tab w:val="left" w:pos="1001"/>
        </w:tabs>
        <w:autoSpaceDE w:val="0"/>
        <w:autoSpaceDN w:val="0"/>
        <w:spacing w:before="164" w:after="0" w:line="223" w:lineRule="exact"/>
        <w:ind w:hanging="398"/>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w:t>
      </w:r>
      <w:r w:rsidRPr="00E52B14">
        <w:rPr>
          <w:color w:val="231F20"/>
          <w:spacing w:val="15"/>
          <w:w w:val="85"/>
          <w:sz w:val="20"/>
          <w:szCs w:val="20"/>
        </w:rPr>
        <w:t xml:space="preserve"> </w:t>
      </w:r>
      <w:r w:rsidRPr="00E52B14">
        <w:rPr>
          <w:color w:val="231F20"/>
          <w:w w:val="85"/>
          <w:sz w:val="20"/>
          <w:szCs w:val="20"/>
        </w:rPr>
        <w:t>Асоціації</w:t>
      </w:r>
    </w:p>
    <w:p w:rsidR="00E52B14" w:rsidRPr="00E52B14" w:rsidRDefault="00E52B14" w:rsidP="00E52B14">
      <w:pPr>
        <w:spacing w:line="223" w:lineRule="exact"/>
        <w:ind w:left="1000"/>
        <w:rPr>
          <w:sz w:val="20"/>
          <w:szCs w:val="20"/>
        </w:rPr>
      </w:pPr>
      <w:r w:rsidRPr="00E52B14">
        <w:rPr>
          <w:color w:val="231F20"/>
          <w:w w:val="95"/>
          <w:sz w:val="20"/>
          <w:szCs w:val="20"/>
        </w:rPr>
        <w:t>«Українська правнича фундація»</w:t>
      </w:r>
    </w:p>
    <w:p w:rsidR="00E52B14" w:rsidRPr="00E52B14" w:rsidRDefault="00E52B14" w:rsidP="00E52B14">
      <w:pPr>
        <w:pStyle w:val="a3"/>
        <w:widowControl w:val="0"/>
        <w:numPr>
          <w:ilvl w:val="2"/>
          <w:numId w:val="7"/>
        </w:numPr>
        <w:tabs>
          <w:tab w:val="left" w:pos="1001"/>
        </w:tabs>
        <w:autoSpaceDE w:val="0"/>
        <w:autoSpaceDN w:val="0"/>
        <w:spacing w:before="165" w:after="0" w:line="223" w:lineRule="exact"/>
        <w:ind w:hanging="398"/>
        <w:contextualSpacing w:val="0"/>
        <w:rPr>
          <w:sz w:val="20"/>
          <w:szCs w:val="20"/>
        </w:rPr>
      </w:pPr>
      <w:r w:rsidRPr="00E52B14">
        <w:rPr>
          <w:color w:val="231F20"/>
          <w:w w:val="95"/>
          <w:sz w:val="20"/>
          <w:szCs w:val="20"/>
        </w:rPr>
        <w:t>Постійно</w:t>
      </w:r>
      <w:r w:rsidRPr="00E52B14">
        <w:rPr>
          <w:color w:val="231F20"/>
          <w:spacing w:val="-34"/>
          <w:w w:val="95"/>
          <w:sz w:val="20"/>
          <w:szCs w:val="20"/>
        </w:rPr>
        <w:t xml:space="preserve"> </w:t>
      </w:r>
      <w:r w:rsidRPr="00E52B14">
        <w:rPr>
          <w:color w:val="231F20"/>
          <w:w w:val="95"/>
          <w:sz w:val="20"/>
          <w:szCs w:val="20"/>
        </w:rPr>
        <w:t>діючий</w:t>
      </w:r>
      <w:r w:rsidRPr="00E52B14">
        <w:rPr>
          <w:color w:val="231F20"/>
          <w:spacing w:val="-33"/>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3"/>
          <w:w w:val="95"/>
          <w:sz w:val="20"/>
          <w:szCs w:val="20"/>
        </w:rPr>
        <w:t xml:space="preserve"> </w:t>
      </w:r>
      <w:r w:rsidRPr="00E52B14">
        <w:rPr>
          <w:color w:val="231F20"/>
          <w:w w:val="95"/>
          <w:sz w:val="20"/>
          <w:szCs w:val="20"/>
        </w:rPr>
        <w:t>суд</w:t>
      </w:r>
      <w:r w:rsidRPr="00E52B14">
        <w:rPr>
          <w:color w:val="231F20"/>
          <w:spacing w:val="-33"/>
          <w:w w:val="95"/>
          <w:sz w:val="20"/>
          <w:szCs w:val="20"/>
        </w:rPr>
        <w:t xml:space="preserve"> </w:t>
      </w:r>
      <w:r w:rsidRPr="00E52B14">
        <w:rPr>
          <w:color w:val="231F20"/>
          <w:w w:val="95"/>
          <w:sz w:val="20"/>
          <w:szCs w:val="20"/>
        </w:rPr>
        <w:t>при</w:t>
      </w:r>
      <w:r w:rsidRPr="00E52B14">
        <w:rPr>
          <w:color w:val="231F20"/>
          <w:spacing w:val="-33"/>
          <w:w w:val="95"/>
          <w:sz w:val="20"/>
          <w:szCs w:val="20"/>
        </w:rPr>
        <w:t xml:space="preserve"> </w:t>
      </w:r>
      <w:r w:rsidRPr="00E52B14">
        <w:rPr>
          <w:color w:val="231F20"/>
          <w:w w:val="95"/>
          <w:sz w:val="20"/>
          <w:szCs w:val="20"/>
        </w:rPr>
        <w:t>Корпорації</w:t>
      </w:r>
    </w:p>
    <w:p w:rsidR="00E52B14" w:rsidRPr="00E52B14" w:rsidRDefault="00E52B14" w:rsidP="00E52B14">
      <w:pPr>
        <w:spacing w:line="223" w:lineRule="exact"/>
        <w:ind w:left="1000"/>
        <w:rPr>
          <w:sz w:val="20"/>
          <w:szCs w:val="20"/>
        </w:rPr>
      </w:pPr>
      <w:r w:rsidRPr="00E52B14">
        <w:rPr>
          <w:color w:val="231F20"/>
          <w:w w:val="95"/>
          <w:sz w:val="20"/>
          <w:szCs w:val="20"/>
        </w:rPr>
        <w:t>«Правники України»</w:t>
      </w:r>
    </w:p>
    <w:p w:rsidR="00E52B14" w:rsidRPr="00E52B14" w:rsidRDefault="00E52B14" w:rsidP="00E52B14">
      <w:pPr>
        <w:pStyle w:val="a3"/>
        <w:widowControl w:val="0"/>
        <w:numPr>
          <w:ilvl w:val="2"/>
          <w:numId w:val="7"/>
        </w:numPr>
        <w:tabs>
          <w:tab w:val="left" w:pos="1001"/>
        </w:tabs>
        <w:autoSpaceDE w:val="0"/>
        <w:autoSpaceDN w:val="0"/>
        <w:spacing w:before="167" w:after="0" w:line="235" w:lineRule="auto"/>
        <w:ind w:right="428"/>
        <w:contextualSpacing w:val="0"/>
        <w:rPr>
          <w:sz w:val="20"/>
          <w:szCs w:val="20"/>
        </w:rPr>
      </w:pPr>
      <w:r w:rsidRPr="00E52B14">
        <w:rPr>
          <w:color w:val="231F20"/>
          <w:w w:val="90"/>
          <w:sz w:val="20"/>
          <w:szCs w:val="20"/>
        </w:rPr>
        <w:t>Постійно</w:t>
      </w:r>
      <w:r w:rsidRPr="00E52B14">
        <w:rPr>
          <w:color w:val="231F20"/>
          <w:spacing w:val="-29"/>
          <w:w w:val="90"/>
          <w:sz w:val="20"/>
          <w:szCs w:val="20"/>
        </w:rPr>
        <w:t xml:space="preserve"> </w:t>
      </w:r>
      <w:r w:rsidRPr="00E52B14">
        <w:rPr>
          <w:color w:val="231F20"/>
          <w:w w:val="90"/>
          <w:sz w:val="20"/>
          <w:szCs w:val="20"/>
        </w:rPr>
        <w:t>діючий</w:t>
      </w:r>
      <w:r w:rsidRPr="00E52B14">
        <w:rPr>
          <w:color w:val="231F20"/>
          <w:spacing w:val="-28"/>
          <w:w w:val="90"/>
          <w:sz w:val="20"/>
          <w:szCs w:val="20"/>
        </w:rPr>
        <w:t xml:space="preserve"> </w:t>
      </w:r>
      <w:r w:rsidRPr="00E52B14">
        <w:rPr>
          <w:color w:val="231F20"/>
          <w:w w:val="90"/>
          <w:sz w:val="20"/>
          <w:szCs w:val="20"/>
        </w:rPr>
        <w:t>незалежний</w:t>
      </w:r>
      <w:r w:rsidRPr="00E52B14">
        <w:rPr>
          <w:color w:val="231F20"/>
          <w:spacing w:val="-28"/>
          <w:w w:val="90"/>
          <w:sz w:val="20"/>
          <w:szCs w:val="20"/>
        </w:rPr>
        <w:t xml:space="preserve"> </w:t>
      </w:r>
      <w:r w:rsidR="00BA47FD">
        <w:rPr>
          <w:color w:val="231F20"/>
          <w:w w:val="90"/>
          <w:sz w:val="20"/>
          <w:szCs w:val="20"/>
        </w:rPr>
        <w:t>теретеськ</w:t>
      </w:r>
      <w:r w:rsidRPr="00E52B14">
        <w:rPr>
          <w:color w:val="231F20"/>
          <w:w w:val="90"/>
          <w:sz w:val="20"/>
          <w:szCs w:val="20"/>
        </w:rPr>
        <w:t>ий</w:t>
      </w:r>
      <w:r w:rsidRPr="00E52B14">
        <w:rPr>
          <w:color w:val="231F20"/>
          <w:spacing w:val="-28"/>
          <w:w w:val="90"/>
          <w:sz w:val="20"/>
          <w:szCs w:val="20"/>
        </w:rPr>
        <w:t xml:space="preserve"> </w:t>
      </w:r>
      <w:r w:rsidRPr="00E52B14">
        <w:rPr>
          <w:color w:val="231F20"/>
          <w:w w:val="90"/>
          <w:sz w:val="20"/>
          <w:szCs w:val="20"/>
        </w:rPr>
        <w:t xml:space="preserve">суд </w:t>
      </w:r>
      <w:r w:rsidRPr="00E52B14">
        <w:rPr>
          <w:color w:val="231F20"/>
          <w:w w:val="85"/>
          <w:sz w:val="20"/>
          <w:szCs w:val="20"/>
        </w:rPr>
        <w:t>при</w:t>
      </w:r>
      <w:r w:rsidRPr="00E52B14">
        <w:rPr>
          <w:color w:val="231F20"/>
          <w:spacing w:val="-13"/>
          <w:w w:val="85"/>
          <w:sz w:val="20"/>
          <w:szCs w:val="20"/>
        </w:rPr>
        <w:t xml:space="preserve"> </w:t>
      </w:r>
      <w:r w:rsidRPr="00E52B14">
        <w:rPr>
          <w:color w:val="231F20"/>
          <w:w w:val="85"/>
          <w:sz w:val="20"/>
          <w:szCs w:val="20"/>
        </w:rPr>
        <w:t>Всеукраїнській</w:t>
      </w:r>
      <w:r w:rsidRPr="00E52B14">
        <w:rPr>
          <w:color w:val="231F20"/>
          <w:spacing w:val="-13"/>
          <w:w w:val="85"/>
          <w:sz w:val="20"/>
          <w:szCs w:val="20"/>
        </w:rPr>
        <w:t xml:space="preserve"> </w:t>
      </w:r>
      <w:r w:rsidRPr="00E52B14">
        <w:rPr>
          <w:color w:val="231F20"/>
          <w:w w:val="85"/>
          <w:sz w:val="20"/>
          <w:szCs w:val="20"/>
        </w:rPr>
        <w:t>громадській</w:t>
      </w:r>
      <w:r w:rsidRPr="00E52B14">
        <w:rPr>
          <w:color w:val="231F20"/>
          <w:spacing w:val="-13"/>
          <w:w w:val="85"/>
          <w:sz w:val="20"/>
          <w:szCs w:val="20"/>
        </w:rPr>
        <w:t xml:space="preserve"> </w:t>
      </w:r>
      <w:r w:rsidRPr="00E52B14">
        <w:rPr>
          <w:color w:val="231F20"/>
          <w:w w:val="85"/>
          <w:sz w:val="20"/>
          <w:szCs w:val="20"/>
        </w:rPr>
        <w:t>організації</w:t>
      </w:r>
      <w:r w:rsidRPr="00E52B14">
        <w:rPr>
          <w:color w:val="231F20"/>
          <w:spacing w:val="-13"/>
          <w:w w:val="85"/>
          <w:sz w:val="20"/>
          <w:szCs w:val="20"/>
        </w:rPr>
        <w:t xml:space="preserve"> </w:t>
      </w:r>
      <w:r w:rsidRPr="00E52B14">
        <w:rPr>
          <w:color w:val="231F20"/>
          <w:w w:val="85"/>
          <w:sz w:val="20"/>
          <w:szCs w:val="20"/>
        </w:rPr>
        <w:t xml:space="preserve">«Ліга </w:t>
      </w:r>
      <w:r w:rsidRPr="00E52B14">
        <w:rPr>
          <w:color w:val="231F20"/>
          <w:w w:val="95"/>
          <w:sz w:val="20"/>
          <w:szCs w:val="20"/>
        </w:rPr>
        <w:t>юридичного</w:t>
      </w:r>
      <w:r w:rsidRPr="00E52B14">
        <w:rPr>
          <w:color w:val="231F20"/>
          <w:spacing w:val="-37"/>
          <w:w w:val="95"/>
          <w:sz w:val="20"/>
          <w:szCs w:val="20"/>
        </w:rPr>
        <w:t xml:space="preserve"> </w:t>
      </w:r>
      <w:r w:rsidRPr="00E52B14">
        <w:rPr>
          <w:color w:val="231F20"/>
          <w:w w:val="95"/>
          <w:sz w:val="20"/>
          <w:szCs w:val="20"/>
        </w:rPr>
        <w:t>захисту</w:t>
      </w:r>
      <w:r w:rsidRPr="00E52B14">
        <w:rPr>
          <w:color w:val="231F20"/>
          <w:spacing w:val="-37"/>
          <w:w w:val="95"/>
          <w:sz w:val="20"/>
          <w:szCs w:val="20"/>
        </w:rPr>
        <w:t xml:space="preserve"> </w:t>
      </w:r>
      <w:r w:rsidRPr="00E52B14">
        <w:rPr>
          <w:color w:val="231F20"/>
          <w:w w:val="95"/>
          <w:sz w:val="20"/>
          <w:szCs w:val="20"/>
        </w:rPr>
        <w:t>інтересів</w:t>
      </w:r>
      <w:r w:rsidRPr="00E52B14">
        <w:rPr>
          <w:color w:val="231F20"/>
          <w:spacing w:val="-37"/>
          <w:w w:val="95"/>
          <w:sz w:val="20"/>
          <w:szCs w:val="20"/>
        </w:rPr>
        <w:t xml:space="preserve"> </w:t>
      </w:r>
      <w:r w:rsidRPr="00E52B14">
        <w:rPr>
          <w:color w:val="231F20"/>
          <w:w w:val="95"/>
          <w:sz w:val="20"/>
          <w:szCs w:val="20"/>
        </w:rPr>
        <w:t>споживачів»</w:t>
      </w:r>
    </w:p>
    <w:p w:rsidR="00E52B14" w:rsidRPr="00E52B14" w:rsidRDefault="00E52B14" w:rsidP="00E52B14">
      <w:pPr>
        <w:pStyle w:val="a3"/>
        <w:widowControl w:val="0"/>
        <w:numPr>
          <w:ilvl w:val="2"/>
          <w:numId w:val="7"/>
        </w:numPr>
        <w:tabs>
          <w:tab w:val="left" w:pos="1001"/>
        </w:tabs>
        <w:autoSpaceDE w:val="0"/>
        <w:autoSpaceDN w:val="0"/>
        <w:spacing w:before="167" w:after="0" w:line="235" w:lineRule="auto"/>
        <w:ind w:right="1611"/>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w:t>
      </w:r>
      <w:r w:rsidRPr="00E52B14">
        <w:rPr>
          <w:color w:val="231F20"/>
          <w:spacing w:val="-5"/>
          <w:w w:val="85"/>
          <w:sz w:val="20"/>
          <w:szCs w:val="20"/>
        </w:rPr>
        <w:t xml:space="preserve">суд </w:t>
      </w:r>
      <w:r w:rsidRPr="00E52B14">
        <w:rPr>
          <w:color w:val="231F20"/>
          <w:w w:val="95"/>
          <w:sz w:val="20"/>
          <w:szCs w:val="20"/>
        </w:rPr>
        <w:t>при</w:t>
      </w:r>
      <w:r w:rsidRPr="00E52B14">
        <w:rPr>
          <w:color w:val="231F20"/>
          <w:spacing w:val="-22"/>
          <w:w w:val="95"/>
          <w:sz w:val="20"/>
          <w:szCs w:val="20"/>
        </w:rPr>
        <w:t xml:space="preserve"> </w:t>
      </w:r>
      <w:r w:rsidRPr="00E52B14">
        <w:rPr>
          <w:color w:val="231F20"/>
          <w:w w:val="95"/>
          <w:sz w:val="20"/>
          <w:szCs w:val="20"/>
        </w:rPr>
        <w:t>Асоціації</w:t>
      </w:r>
      <w:r w:rsidRPr="00E52B14">
        <w:rPr>
          <w:color w:val="231F20"/>
          <w:spacing w:val="-22"/>
          <w:w w:val="95"/>
          <w:sz w:val="20"/>
          <w:szCs w:val="20"/>
        </w:rPr>
        <w:t xml:space="preserve"> </w:t>
      </w:r>
      <w:r w:rsidRPr="00E52B14">
        <w:rPr>
          <w:color w:val="231F20"/>
          <w:w w:val="95"/>
          <w:sz w:val="20"/>
          <w:szCs w:val="20"/>
        </w:rPr>
        <w:t>Правова</w:t>
      </w:r>
      <w:r w:rsidRPr="00E52B14">
        <w:rPr>
          <w:color w:val="231F20"/>
          <w:spacing w:val="-22"/>
          <w:w w:val="95"/>
          <w:sz w:val="20"/>
          <w:szCs w:val="20"/>
        </w:rPr>
        <w:t xml:space="preserve"> </w:t>
      </w:r>
      <w:r w:rsidRPr="00E52B14">
        <w:rPr>
          <w:color w:val="231F20"/>
          <w:w w:val="95"/>
          <w:sz w:val="20"/>
          <w:szCs w:val="20"/>
        </w:rPr>
        <w:t>Ліга</w:t>
      </w:r>
    </w:p>
    <w:p w:rsidR="00E52B14" w:rsidRPr="00E52B14" w:rsidRDefault="00E52B14" w:rsidP="00E52B14">
      <w:pPr>
        <w:pStyle w:val="a3"/>
        <w:widowControl w:val="0"/>
        <w:numPr>
          <w:ilvl w:val="2"/>
          <w:numId w:val="7"/>
        </w:numPr>
        <w:tabs>
          <w:tab w:val="left" w:pos="1001"/>
        </w:tabs>
        <w:autoSpaceDE w:val="0"/>
        <w:autoSpaceDN w:val="0"/>
        <w:spacing w:before="165" w:after="0" w:line="223" w:lineRule="exact"/>
        <w:ind w:hanging="398"/>
        <w:contextualSpacing w:val="0"/>
        <w:rPr>
          <w:sz w:val="20"/>
          <w:szCs w:val="20"/>
        </w:rPr>
      </w:pPr>
      <w:r w:rsidRPr="00E52B14">
        <w:rPr>
          <w:color w:val="231F20"/>
          <w:w w:val="95"/>
          <w:sz w:val="20"/>
          <w:szCs w:val="20"/>
        </w:rPr>
        <w:t>Постійно</w:t>
      </w:r>
      <w:r w:rsidRPr="00E52B14">
        <w:rPr>
          <w:color w:val="231F20"/>
          <w:spacing w:val="-30"/>
          <w:w w:val="95"/>
          <w:sz w:val="20"/>
          <w:szCs w:val="20"/>
        </w:rPr>
        <w:t xml:space="preserve"> </w:t>
      </w:r>
      <w:r w:rsidRPr="00E52B14">
        <w:rPr>
          <w:color w:val="231F20"/>
          <w:w w:val="95"/>
          <w:sz w:val="20"/>
          <w:szCs w:val="20"/>
        </w:rPr>
        <w:t>діючий</w:t>
      </w:r>
      <w:r w:rsidRPr="00E52B14">
        <w:rPr>
          <w:color w:val="231F20"/>
          <w:spacing w:val="-29"/>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0"/>
          <w:w w:val="95"/>
          <w:sz w:val="20"/>
          <w:szCs w:val="20"/>
        </w:rPr>
        <w:t xml:space="preserve"> </w:t>
      </w:r>
      <w:r w:rsidRPr="00E52B14">
        <w:rPr>
          <w:color w:val="231F20"/>
          <w:w w:val="95"/>
          <w:sz w:val="20"/>
          <w:szCs w:val="20"/>
        </w:rPr>
        <w:t>суд</w:t>
      </w:r>
      <w:r w:rsidRPr="00E52B14">
        <w:rPr>
          <w:color w:val="231F20"/>
          <w:spacing w:val="-29"/>
          <w:w w:val="95"/>
          <w:sz w:val="20"/>
          <w:szCs w:val="20"/>
        </w:rPr>
        <w:t xml:space="preserve"> </w:t>
      </w:r>
      <w:r w:rsidRPr="00E52B14">
        <w:rPr>
          <w:color w:val="231F20"/>
          <w:w w:val="95"/>
          <w:sz w:val="20"/>
          <w:szCs w:val="20"/>
        </w:rPr>
        <w:t>при</w:t>
      </w:r>
      <w:r w:rsidRPr="00E52B14">
        <w:rPr>
          <w:color w:val="231F20"/>
          <w:spacing w:val="-30"/>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1000"/>
        <w:rPr>
          <w:sz w:val="20"/>
          <w:szCs w:val="20"/>
        </w:rPr>
      </w:pPr>
      <w:r w:rsidRPr="00E52B14">
        <w:rPr>
          <w:color w:val="231F20"/>
          <w:w w:val="95"/>
          <w:sz w:val="20"/>
          <w:szCs w:val="20"/>
        </w:rPr>
        <w:t>«Дніпровський Банківський Союз»</w:t>
      </w:r>
    </w:p>
    <w:p w:rsidR="00E52B14" w:rsidRPr="00E52B14" w:rsidRDefault="00E52B14" w:rsidP="00E52B14">
      <w:pPr>
        <w:pStyle w:val="a3"/>
        <w:widowControl w:val="0"/>
        <w:numPr>
          <w:ilvl w:val="2"/>
          <w:numId w:val="7"/>
        </w:numPr>
        <w:tabs>
          <w:tab w:val="left" w:pos="1001"/>
        </w:tabs>
        <w:autoSpaceDE w:val="0"/>
        <w:autoSpaceDN w:val="0"/>
        <w:spacing w:before="168" w:after="0" w:line="235" w:lineRule="auto"/>
        <w:ind w:right="533"/>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 Сумській міжрегіональній товарній універсальній</w:t>
      </w:r>
      <w:r w:rsidRPr="00E52B14">
        <w:rPr>
          <w:color w:val="231F20"/>
          <w:spacing w:val="3"/>
          <w:w w:val="85"/>
          <w:sz w:val="20"/>
          <w:szCs w:val="20"/>
        </w:rPr>
        <w:t xml:space="preserve"> </w:t>
      </w:r>
      <w:r w:rsidRPr="00E52B14">
        <w:rPr>
          <w:color w:val="231F20"/>
          <w:w w:val="85"/>
          <w:sz w:val="20"/>
          <w:szCs w:val="20"/>
        </w:rPr>
        <w:t>біржі</w:t>
      </w:r>
    </w:p>
    <w:p w:rsidR="00E52B14" w:rsidRPr="00E52B14" w:rsidRDefault="00E52B14" w:rsidP="00E52B14">
      <w:pPr>
        <w:pStyle w:val="a3"/>
        <w:widowControl w:val="0"/>
        <w:numPr>
          <w:ilvl w:val="2"/>
          <w:numId w:val="7"/>
        </w:numPr>
        <w:tabs>
          <w:tab w:val="left" w:pos="1001"/>
        </w:tabs>
        <w:autoSpaceDE w:val="0"/>
        <w:autoSpaceDN w:val="0"/>
        <w:spacing w:before="167" w:after="0" w:line="235" w:lineRule="auto"/>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 Всеукраїнській громадській</w:t>
      </w:r>
      <w:r w:rsidRPr="00E52B14">
        <w:rPr>
          <w:color w:val="231F20"/>
          <w:spacing w:val="-10"/>
          <w:w w:val="85"/>
          <w:sz w:val="20"/>
          <w:szCs w:val="20"/>
        </w:rPr>
        <w:t xml:space="preserve"> </w:t>
      </w:r>
      <w:r w:rsidRPr="00E52B14">
        <w:rPr>
          <w:color w:val="231F20"/>
          <w:w w:val="85"/>
          <w:sz w:val="20"/>
          <w:szCs w:val="20"/>
        </w:rPr>
        <w:t>організації</w:t>
      </w:r>
      <w:r w:rsidRPr="00E52B14">
        <w:rPr>
          <w:color w:val="231F20"/>
          <w:spacing w:val="-9"/>
          <w:w w:val="85"/>
          <w:sz w:val="20"/>
          <w:szCs w:val="20"/>
        </w:rPr>
        <w:t xml:space="preserve"> </w:t>
      </w:r>
      <w:r w:rsidRPr="00E52B14">
        <w:rPr>
          <w:color w:val="231F20"/>
          <w:w w:val="85"/>
          <w:sz w:val="20"/>
          <w:szCs w:val="20"/>
        </w:rPr>
        <w:t>«Український</w:t>
      </w:r>
      <w:r w:rsidRPr="00E52B14">
        <w:rPr>
          <w:color w:val="231F20"/>
          <w:spacing w:val="-9"/>
          <w:w w:val="85"/>
          <w:sz w:val="20"/>
          <w:szCs w:val="20"/>
        </w:rPr>
        <w:t xml:space="preserve"> </w:t>
      </w:r>
      <w:r w:rsidRPr="00E52B14">
        <w:rPr>
          <w:color w:val="231F20"/>
          <w:w w:val="85"/>
          <w:sz w:val="20"/>
          <w:szCs w:val="20"/>
        </w:rPr>
        <w:t>правовий</w:t>
      </w:r>
      <w:r w:rsidRPr="00E52B14">
        <w:rPr>
          <w:color w:val="231F20"/>
          <w:spacing w:val="-9"/>
          <w:w w:val="85"/>
          <w:sz w:val="20"/>
          <w:szCs w:val="20"/>
        </w:rPr>
        <w:t xml:space="preserve"> </w:t>
      </w:r>
      <w:r w:rsidRPr="00E52B14">
        <w:rPr>
          <w:color w:val="231F20"/>
          <w:w w:val="85"/>
          <w:sz w:val="20"/>
          <w:szCs w:val="20"/>
        </w:rPr>
        <w:t>союз»</w:t>
      </w:r>
    </w:p>
    <w:p w:rsidR="00E52B14" w:rsidRPr="00E52B14" w:rsidRDefault="00E52B14" w:rsidP="00E52B14">
      <w:pPr>
        <w:pStyle w:val="a3"/>
        <w:widowControl w:val="0"/>
        <w:numPr>
          <w:ilvl w:val="2"/>
          <w:numId w:val="7"/>
        </w:numPr>
        <w:tabs>
          <w:tab w:val="left" w:pos="397"/>
        </w:tabs>
        <w:autoSpaceDE w:val="0"/>
        <w:autoSpaceDN w:val="0"/>
        <w:spacing w:before="165" w:after="0" w:line="223" w:lineRule="exact"/>
        <w:ind w:right="557" w:hanging="1001"/>
        <w:contextualSpacing w:val="0"/>
        <w:jc w:val="right"/>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w:t>
      </w:r>
      <w:r w:rsidRPr="00E52B14">
        <w:rPr>
          <w:color w:val="231F20"/>
          <w:spacing w:val="9"/>
          <w:w w:val="85"/>
          <w:sz w:val="20"/>
          <w:szCs w:val="20"/>
        </w:rPr>
        <w:t xml:space="preserve"> </w:t>
      </w:r>
      <w:r w:rsidRPr="00E52B14">
        <w:rPr>
          <w:color w:val="231F20"/>
          <w:w w:val="85"/>
          <w:sz w:val="20"/>
          <w:szCs w:val="20"/>
        </w:rPr>
        <w:t>асоціації</w:t>
      </w:r>
    </w:p>
    <w:p w:rsidR="00E52B14" w:rsidRPr="00E52B14" w:rsidRDefault="00E52B14" w:rsidP="00E52B14">
      <w:pPr>
        <w:spacing w:line="223" w:lineRule="exact"/>
        <w:ind w:right="605"/>
        <w:jc w:val="right"/>
        <w:rPr>
          <w:sz w:val="20"/>
          <w:szCs w:val="20"/>
        </w:rPr>
      </w:pPr>
      <w:r w:rsidRPr="00E52B14">
        <w:rPr>
          <w:color w:val="231F20"/>
          <w:w w:val="85"/>
          <w:sz w:val="20"/>
          <w:szCs w:val="20"/>
        </w:rPr>
        <w:t>«Продавців послуг та товарів для автомобілів»</w:t>
      </w:r>
    </w:p>
    <w:p w:rsidR="00E52B14" w:rsidRPr="00E52B14" w:rsidRDefault="00E52B14" w:rsidP="00E52B14">
      <w:pPr>
        <w:pStyle w:val="a3"/>
        <w:widowControl w:val="0"/>
        <w:numPr>
          <w:ilvl w:val="2"/>
          <w:numId w:val="7"/>
        </w:numPr>
        <w:tabs>
          <w:tab w:val="left" w:pos="1001"/>
        </w:tabs>
        <w:autoSpaceDE w:val="0"/>
        <w:autoSpaceDN w:val="0"/>
        <w:spacing w:before="164" w:after="0" w:line="223" w:lineRule="exact"/>
        <w:ind w:hanging="398"/>
        <w:contextualSpacing w:val="0"/>
        <w:rPr>
          <w:sz w:val="20"/>
          <w:szCs w:val="20"/>
        </w:rPr>
      </w:pPr>
      <w:r w:rsidRPr="00E52B14">
        <w:rPr>
          <w:color w:val="231F20"/>
          <w:w w:val="95"/>
          <w:sz w:val="20"/>
          <w:szCs w:val="20"/>
        </w:rPr>
        <w:t>Постійно</w:t>
      </w:r>
      <w:r w:rsidRPr="00E52B14">
        <w:rPr>
          <w:color w:val="231F20"/>
          <w:spacing w:val="-30"/>
          <w:w w:val="95"/>
          <w:sz w:val="20"/>
          <w:szCs w:val="20"/>
        </w:rPr>
        <w:t xml:space="preserve"> </w:t>
      </w:r>
      <w:r w:rsidRPr="00E52B14">
        <w:rPr>
          <w:color w:val="231F20"/>
          <w:w w:val="95"/>
          <w:sz w:val="20"/>
          <w:szCs w:val="20"/>
        </w:rPr>
        <w:t>діючий</w:t>
      </w:r>
      <w:r w:rsidRPr="00E52B14">
        <w:rPr>
          <w:color w:val="231F20"/>
          <w:spacing w:val="-29"/>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0"/>
          <w:w w:val="95"/>
          <w:sz w:val="20"/>
          <w:szCs w:val="20"/>
        </w:rPr>
        <w:t xml:space="preserve"> </w:t>
      </w:r>
      <w:r w:rsidRPr="00E52B14">
        <w:rPr>
          <w:color w:val="231F20"/>
          <w:w w:val="95"/>
          <w:sz w:val="20"/>
          <w:szCs w:val="20"/>
        </w:rPr>
        <w:t>суд</w:t>
      </w:r>
      <w:r w:rsidRPr="00E52B14">
        <w:rPr>
          <w:color w:val="231F20"/>
          <w:spacing w:val="-29"/>
          <w:w w:val="95"/>
          <w:sz w:val="20"/>
          <w:szCs w:val="20"/>
        </w:rPr>
        <w:t xml:space="preserve"> </w:t>
      </w:r>
      <w:r w:rsidRPr="00E52B14">
        <w:rPr>
          <w:color w:val="231F20"/>
          <w:w w:val="95"/>
          <w:sz w:val="20"/>
          <w:szCs w:val="20"/>
        </w:rPr>
        <w:t>при</w:t>
      </w:r>
      <w:r w:rsidRPr="00E52B14">
        <w:rPr>
          <w:color w:val="231F20"/>
          <w:spacing w:val="-30"/>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1000"/>
        <w:rPr>
          <w:sz w:val="20"/>
          <w:szCs w:val="20"/>
        </w:rPr>
      </w:pPr>
      <w:r w:rsidRPr="00E52B14">
        <w:rPr>
          <w:color w:val="231F20"/>
          <w:w w:val="95"/>
          <w:sz w:val="20"/>
          <w:szCs w:val="20"/>
        </w:rPr>
        <w:t>«Розвитку ринку фінансових послуг»</w:t>
      </w:r>
    </w:p>
    <w:p w:rsidR="00E52B14" w:rsidRPr="00E52B14" w:rsidRDefault="00E52B14" w:rsidP="00E52B14">
      <w:pPr>
        <w:pStyle w:val="a3"/>
        <w:widowControl w:val="0"/>
        <w:numPr>
          <w:ilvl w:val="2"/>
          <w:numId w:val="7"/>
        </w:numPr>
        <w:tabs>
          <w:tab w:val="left" w:pos="991"/>
        </w:tabs>
        <w:autoSpaceDE w:val="0"/>
        <w:autoSpaceDN w:val="0"/>
        <w:spacing w:before="95" w:after="0" w:line="223" w:lineRule="exact"/>
        <w:ind w:left="990"/>
        <w:contextualSpacing w:val="0"/>
        <w:rPr>
          <w:sz w:val="20"/>
          <w:szCs w:val="20"/>
        </w:rPr>
      </w:pPr>
      <w:r w:rsidRPr="00E52B14">
        <w:rPr>
          <w:color w:val="231F20"/>
          <w:w w:val="86"/>
          <w:sz w:val="20"/>
          <w:szCs w:val="20"/>
        </w:rPr>
        <w:br w:type="column"/>
      </w:r>
      <w:r w:rsidRPr="00E52B14">
        <w:rPr>
          <w:color w:val="231F20"/>
          <w:w w:val="95"/>
          <w:sz w:val="20"/>
          <w:szCs w:val="20"/>
        </w:rPr>
        <w:lastRenderedPageBreak/>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«Всеукраїнська інвестиційна асоціація»</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261"/>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Асоціації «Сила </w:t>
      </w:r>
      <w:r w:rsidRPr="00E52B14">
        <w:rPr>
          <w:color w:val="231F20"/>
          <w:w w:val="95"/>
          <w:sz w:val="20"/>
          <w:szCs w:val="20"/>
        </w:rPr>
        <w:t>закону»</w:t>
      </w:r>
    </w:p>
    <w:p w:rsidR="00E52B14" w:rsidRPr="00E52B14" w:rsidRDefault="00E52B14" w:rsidP="00E52B14">
      <w:pPr>
        <w:pStyle w:val="a3"/>
        <w:widowControl w:val="0"/>
        <w:numPr>
          <w:ilvl w:val="2"/>
          <w:numId w:val="7"/>
        </w:numPr>
        <w:tabs>
          <w:tab w:val="left" w:pos="991"/>
        </w:tabs>
        <w:autoSpaceDE w:val="0"/>
        <w:autoSpaceDN w:val="0"/>
        <w:spacing w:before="165"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0"/>
          <w:sz w:val="20"/>
          <w:szCs w:val="20"/>
        </w:rPr>
        <w:t>«ХАРВЕСТ ГРУП»</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95"/>
          <w:sz w:val="20"/>
          <w:szCs w:val="20"/>
        </w:rPr>
        <w:t>Постійно</w:t>
      </w:r>
      <w:r w:rsidRPr="00E52B14">
        <w:rPr>
          <w:color w:val="231F20"/>
          <w:spacing w:val="-27"/>
          <w:w w:val="95"/>
          <w:sz w:val="20"/>
          <w:szCs w:val="20"/>
        </w:rPr>
        <w:t xml:space="preserve"> </w:t>
      </w:r>
      <w:r w:rsidRPr="00E52B14">
        <w:rPr>
          <w:color w:val="231F20"/>
          <w:w w:val="95"/>
          <w:sz w:val="20"/>
          <w:szCs w:val="20"/>
        </w:rPr>
        <w:t>діючий</w:t>
      </w:r>
      <w:r w:rsidRPr="00E52B14">
        <w:rPr>
          <w:color w:val="231F20"/>
          <w:spacing w:val="-27"/>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6"/>
          <w:w w:val="95"/>
          <w:sz w:val="20"/>
          <w:szCs w:val="20"/>
        </w:rPr>
        <w:t xml:space="preserve"> </w:t>
      </w:r>
      <w:r w:rsidRPr="00E52B14">
        <w:rPr>
          <w:color w:val="231F20"/>
          <w:w w:val="95"/>
          <w:sz w:val="20"/>
          <w:szCs w:val="20"/>
        </w:rPr>
        <w:t>суд</w:t>
      </w:r>
      <w:r w:rsidRPr="00E52B14">
        <w:rPr>
          <w:color w:val="231F20"/>
          <w:spacing w:val="-27"/>
          <w:w w:val="95"/>
          <w:sz w:val="20"/>
          <w:szCs w:val="20"/>
        </w:rPr>
        <w:t xml:space="preserve"> </w:t>
      </w:r>
      <w:r w:rsidRPr="00E52B14">
        <w:rPr>
          <w:color w:val="231F20"/>
          <w:w w:val="95"/>
          <w:sz w:val="20"/>
          <w:szCs w:val="20"/>
        </w:rPr>
        <w:t>при</w:t>
      </w:r>
      <w:r w:rsidRPr="00E52B14">
        <w:rPr>
          <w:color w:val="231F20"/>
          <w:spacing w:val="-26"/>
          <w:w w:val="95"/>
          <w:sz w:val="20"/>
          <w:szCs w:val="20"/>
        </w:rPr>
        <w:t xml:space="preserve"> </w:t>
      </w:r>
      <w:r w:rsidRPr="00E52B14">
        <w:rPr>
          <w:color w:val="231F20"/>
          <w:w w:val="95"/>
          <w:sz w:val="20"/>
          <w:szCs w:val="20"/>
        </w:rPr>
        <w:t>Корпорації</w:t>
      </w:r>
    </w:p>
    <w:p w:rsidR="00E52B14" w:rsidRPr="00E52B14" w:rsidRDefault="00E52B14" w:rsidP="00E52B14">
      <w:pPr>
        <w:spacing w:line="223" w:lineRule="exact"/>
        <w:ind w:left="990"/>
        <w:rPr>
          <w:sz w:val="20"/>
          <w:szCs w:val="20"/>
        </w:rPr>
      </w:pPr>
      <w:r w:rsidRPr="00E52B14">
        <w:rPr>
          <w:color w:val="231F20"/>
          <w:w w:val="95"/>
          <w:sz w:val="20"/>
          <w:szCs w:val="20"/>
        </w:rPr>
        <w:t>«Богдан»</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w:t>
      </w:r>
      <w:r w:rsidRPr="00E52B14">
        <w:rPr>
          <w:color w:val="231F20"/>
          <w:spacing w:val="15"/>
          <w:w w:val="85"/>
          <w:sz w:val="20"/>
          <w:szCs w:val="20"/>
        </w:rPr>
        <w:t xml:space="preserve"> </w:t>
      </w:r>
      <w:r w:rsidRPr="00E52B14">
        <w:rPr>
          <w:color w:val="231F20"/>
          <w:w w:val="8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«Український правозахисний альянс»</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291"/>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Всеукраїнській </w:t>
      </w:r>
      <w:r w:rsidRPr="00E52B14">
        <w:rPr>
          <w:color w:val="231F20"/>
          <w:w w:val="95"/>
          <w:sz w:val="20"/>
          <w:szCs w:val="20"/>
        </w:rPr>
        <w:t>громадській</w:t>
      </w:r>
      <w:r w:rsidRPr="00E52B14">
        <w:rPr>
          <w:color w:val="231F20"/>
          <w:spacing w:val="-30"/>
          <w:w w:val="95"/>
          <w:sz w:val="20"/>
          <w:szCs w:val="20"/>
        </w:rPr>
        <w:t xml:space="preserve"> </w:t>
      </w:r>
      <w:r w:rsidRPr="00E52B14">
        <w:rPr>
          <w:color w:val="231F20"/>
          <w:w w:val="95"/>
          <w:sz w:val="20"/>
          <w:szCs w:val="20"/>
        </w:rPr>
        <w:t>організації</w:t>
      </w:r>
      <w:r w:rsidRPr="00E52B14">
        <w:rPr>
          <w:color w:val="231F20"/>
          <w:spacing w:val="-30"/>
          <w:w w:val="95"/>
          <w:sz w:val="20"/>
          <w:szCs w:val="20"/>
        </w:rPr>
        <w:t xml:space="preserve"> </w:t>
      </w:r>
      <w:r w:rsidRPr="00E52B14">
        <w:rPr>
          <w:color w:val="231F20"/>
          <w:w w:val="95"/>
          <w:sz w:val="20"/>
          <w:szCs w:val="20"/>
        </w:rPr>
        <w:t>«Право</w:t>
      </w:r>
      <w:r w:rsidRPr="00E52B14">
        <w:rPr>
          <w:color w:val="231F20"/>
          <w:spacing w:val="-29"/>
          <w:w w:val="95"/>
          <w:sz w:val="20"/>
          <w:szCs w:val="20"/>
        </w:rPr>
        <w:t xml:space="preserve"> </w:t>
      </w:r>
      <w:r w:rsidRPr="00E52B14">
        <w:rPr>
          <w:color w:val="231F20"/>
          <w:w w:val="95"/>
          <w:sz w:val="20"/>
          <w:szCs w:val="20"/>
        </w:rPr>
        <w:t>та</w:t>
      </w:r>
      <w:r w:rsidRPr="00E52B14">
        <w:rPr>
          <w:color w:val="231F20"/>
          <w:spacing w:val="-30"/>
          <w:w w:val="95"/>
          <w:sz w:val="20"/>
          <w:szCs w:val="20"/>
        </w:rPr>
        <w:t xml:space="preserve"> </w:t>
      </w:r>
      <w:r w:rsidRPr="00E52B14">
        <w:rPr>
          <w:color w:val="231F20"/>
          <w:w w:val="95"/>
          <w:sz w:val="20"/>
          <w:szCs w:val="20"/>
        </w:rPr>
        <w:t>обов’язок»</w:t>
      </w:r>
    </w:p>
    <w:p w:rsidR="00E52B14" w:rsidRPr="00E52B14" w:rsidRDefault="00E52B14" w:rsidP="00E52B14">
      <w:pPr>
        <w:pStyle w:val="a3"/>
        <w:widowControl w:val="0"/>
        <w:numPr>
          <w:ilvl w:val="2"/>
          <w:numId w:val="7"/>
        </w:numPr>
        <w:tabs>
          <w:tab w:val="left" w:pos="991"/>
        </w:tabs>
        <w:autoSpaceDE w:val="0"/>
        <w:autoSpaceDN w:val="0"/>
        <w:spacing w:before="165" w:after="0" w:line="240" w:lineRule="auto"/>
        <w:ind w:left="990"/>
        <w:contextualSpacing w:val="0"/>
        <w:rPr>
          <w:sz w:val="20"/>
          <w:szCs w:val="20"/>
        </w:rPr>
      </w:pPr>
      <w:r w:rsidRPr="00E52B14">
        <w:rPr>
          <w:color w:val="231F20"/>
          <w:w w:val="95"/>
          <w:sz w:val="20"/>
          <w:szCs w:val="20"/>
        </w:rPr>
        <w:t>Постійно</w:t>
      </w:r>
      <w:r w:rsidRPr="00E52B14">
        <w:rPr>
          <w:color w:val="231F20"/>
          <w:spacing w:val="-21"/>
          <w:w w:val="95"/>
          <w:sz w:val="20"/>
          <w:szCs w:val="20"/>
        </w:rPr>
        <w:t xml:space="preserve"> </w:t>
      </w:r>
      <w:r w:rsidRPr="00E52B14">
        <w:rPr>
          <w:color w:val="231F20"/>
          <w:w w:val="95"/>
          <w:sz w:val="20"/>
          <w:szCs w:val="20"/>
        </w:rPr>
        <w:t>діючий</w:t>
      </w:r>
      <w:r w:rsidRPr="00E52B14">
        <w:rPr>
          <w:color w:val="231F20"/>
          <w:spacing w:val="-20"/>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0"/>
          <w:w w:val="95"/>
          <w:sz w:val="20"/>
          <w:szCs w:val="20"/>
        </w:rPr>
        <w:t xml:space="preserve"> </w:t>
      </w:r>
      <w:r w:rsidRPr="00E52B14">
        <w:rPr>
          <w:color w:val="231F20"/>
          <w:w w:val="95"/>
          <w:sz w:val="20"/>
          <w:szCs w:val="20"/>
        </w:rPr>
        <w:t>суд</w:t>
      </w:r>
      <w:r w:rsidRPr="00E52B14">
        <w:rPr>
          <w:color w:val="231F20"/>
          <w:spacing w:val="-20"/>
          <w:w w:val="95"/>
          <w:sz w:val="20"/>
          <w:szCs w:val="20"/>
        </w:rPr>
        <w:t xml:space="preserve"> </w:t>
      </w:r>
      <w:r w:rsidRPr="00E52B14">
        <w:rPr>
          <w:color w:val="231F20"/>
          <w:w w:val="95"/>
          <w:sz w:val="20"/>
          <w:szCs w:val="20"/>
        </w:rPr>
        <w:t>при</w:t>
      </w:r>
      <w:r w:rsidRPr="00E52B14">
        <w:rPr>
          <w:color w:val="231F20"/>
          <w:spacing w:val="-21"/>
          <w:w w:val="95"/>
          <w:sz w:val="20"/>
          <w:szCs w:val="20"/>
        </w:rPr>
        <w:t xml:space="preserve"> </w:t>
      </w:r>
      <w:r w:rsidRPr="00E52B14">
        <w:rPr>
          <w:color w:val="231F20"/>
          <w:w w:val="95"/>
          <w:sz w:val="20"/>
          <w:szCs w:val="20"/>
        </w:rPr>
        <w:t>ПАРД</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4"/>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«Всеукраїнське об’єднання правозахисників»</w:t>
      </w:r>
    </w:p>
    <w:p w:rsidR="00E52B14" w:rsidRPr="00E52B14" w:rsidRDefault="00E52B14" w:rsidP="00E52B14">
      <w:pPr>
        <w:pStyle w:val="a3"/>
        <w:widowControl w:val="0"/>
        <w:numPr>
          <w:ilvl w:val="2"/>
          <w:numId w:val="7"/>
        </w:numPr>
        <w:tabs>
          <w:tab w:val="left" w:pos="991"/>
        </w:tabs>
        <w:autoSpaceDE w:val="0"/>
        <w:autoSpaceDN w:val="0"/>
        <w:spacing w:before="165" w:after="0" w:line="223" w:lineRule="exact"/>
        <w:ind w:left="990"/>
        <w:contextualSpacing w:val="0"/>
        <w:rPr>
          <w:sz w:val="20"/>
          <w:szCs w:val="20"/>
        </w:rPr>
      </w:pPr>
      <w:r w:rsidRPr="00E52B14">
        <w:rPr>
          <w:color w:val="231F20"/>
          <w:w w:val="95"/>
          <w:sz w:val="20"/>
          <w:szCs w:val="20"/>
        </w:rPr>
        <w:t>Постійно</w:t>
      </w:r>
      <w:r w:rsidRPr="00E52B14">
        <w:rPr>
          <w:color w:val="231F20"/>
          <w:spacing w:val="-36"/>
          <w:w w:val="95"/>
          <w:sz w:val="20"/>
          <w:szCs w:val="20"/>
        </w:rPr>
        <w:t xml:space="preserve"> </w:t>
      </w:r>
      <w:r w:rsidRPr="00E52B14">
        <w:rPr>
          <w:color w:val="231F20"/>
          <w:w w:val="95"/>
          <w:sz w:val="20"/>
          <w:szCs w:val="20"/>
        </w:rPr>
        <w:t>діючий</w:t>
      </w:r>
      <w:r w:rsidRPr="00E52B14">
        <w:rPr>
          <w:color w:val="231F20"/>
          <w:spacing w:val="-36"/>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36"/>
          <w:w w:val="95"/>
          <w:sz w:val="20"/>
          <w:szCs w:val="20"/>
        </w:rPr>
        <w:t xml:space="preserve"> </w:t>
      </w:r>
      <w:r w:rsidRPr="00E52B14">
        <w:rPr>
          <w:color w:val="231F20"/>
          <w:w w:val="95"/>
          <w:sz w:val="20"/>
          <w:szCs w:val="20"/>
        </w:rPr>
        <w:t>суд</w:t>
      </w:r>
      <w:r w:rsidRPr="00E52B14">
        <w:rPr>
          <w:color w:val="231F20"/>
          <w:spacing w:val="-35"/>
          <w:w w:val="95"/>
          <w:sz w:val="20"/>
          <w:szCs w:val="20"/>
        </w:rPr>
        <w:t xml:space="preserve"> </w:t>
      </w:r>
      <w:r w:rsidRPr="00E52B14">
        <w:rPr>
          <w:color w:val="231F20"/>
          <w:w w:val="95"/>
          <w:sz w:val="20"/>
          <w:szCs w:val="20"/>
        </w:rPr>
        <w:t>при</w:t>
      </w:r>
      <w:r w:rsidRPr="00E52B14">
        <w:rPr>
          <w:color w:val="231F20"/>
          <w:spacing w:val="-36"/>
          <w:w w:val="95"/>
          <w:sz w:val="20"/>
          <w:szCs w:val="20"/>
        </w:rPr>
        <w:t xml:space="preserve"> </w:t>
      </w:r>
      <w:r w:rsidRPr="00E52B14">
        <w:rPr>
          <w:color w:val="231F20"/>
          <w:w w:val="95"/>
          <w:sz w:val="20"/>
          <w:szCs w:val="20"/>
        </w:rPr>
        <w:t>товарній</w:t>
      </w:r>
      <w:r w:rsidRPr="00E52B14">
        <w:rPr>
          <w:color w:val="231F20"/>
          <w:spacing w:val="-36"/>
          <w:w w:val="95"/>
          <w:sz w:val="20"/>
          <w:szCs w:val="20"/>
        </w:rPr>
        <w:t xml:space="preserve"> </w:t>
      </w:r>
      <w:r w:rsidRPr="00E52B14">
        <w:rPr>
          <w:color w:val="231F20"/>
          <w:w w:val="95"/>
          <w:sz w:val="20"/>
          <w:szCs w:val="20"/>
        </w:rPr>
        <w:t>біржі</w:t>
      </w:r>
    </w:p>
    <w:p w:rsidR="00E52B14" w:rsidRPr="00E52B14" w:rsidRDefault="00E52B14" w:rsidP="00E52B14">
      <w:pPr>
        <w:spacing w:line="223" w:lineRule="exact"/>
        <w:ind w:left="990"/>
        <w:rPr>
          <w:color w:val="231F20"/>
          <w:w w:val="95"/>
          <w:sz w:val="20"/>
          <w:szCs w:val="20"/>
        </w:rPr>
      </w:pPr>
      <w:r w:rsidRPr="00E52B14">
        <w:rPr>
          <w:color w:val="231F20"/>
          <w:w w:val="95"/>
          <w:sz w:val="20"/>
          <w:szCs w:val="20"/>
        </w:rPr>
        <w:t>«Західноукраїнська»</w:t>
      </w:r>
    </w:p>
    <w:p w:rsidR="00E52B14" w:rsidRPr="00E52B14" w:rsidRDefault="00E52B14" w:rsidP="00E52B14">
      <w:pPr>
        <w:pStyle w:val="a3"/>
        <w:numPr>
          <w:ilvl w:val="2"/>
          <w:numId w:val="7"/>
        </w:numPr>
        <w:spacing w:line="223" w:lineRule="exact"/>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w:t>
      </w:r>
      <w:r w:rsidRPr="00E52B14">
        <w:rPr>
          <w:color w:val="231F20"/>
          <w:spacing w:val="15"/>
          <w:w w:val="85"/>
          <w:sz w:val="20"/>
          <w:szCs w:val="20"/>
        </w:rPr>
        <w:t xml:space="preserve"> </w:t>
      </w:r>
      <w:r w:rsidRPr="00E52B14">
        <w:rPr>
          <w:color w:val="231F20"/>
          <w:w w:val="85"/>
          <w:sz w:val="20"/>
          <w:szCs w:val="20"/>
        </w:rPr>
        <w:t>Асоціації</w:t>
      </w:r>
    </w:p>
    <w:p w:rsidR="00E52B14" w:rsidRPr="00E52B14" w:rsidRDefault="00E52B14" w:rsidP="00E52B14">
      <w:pPr>
        <w:spacing w:line="223" w:lineRule="exact"/>
        <w:ind w:left="567" w:right="706"/>
        <w:rPr>
          <w:sz w:val="20"/>
          <w:szCs w:val="20"/>
        </w:rPr>
      </w:pPr>
      <w:r w:rsidRPr="00E52B14">
        <w:rPr>
          <w:color w:val="231F20"/>
          <w:w w:val="85"/>
          <w:sz w:val="20"/>
          <w:szCs w:val="20"/>
        </w:rPr>
        <w:t xml:space="preserve">              «Правовий захист фізичних та юридичних осіб»</w:t>
      </w:r>
    </w:p>
    <w:p w:rsidR="00E52B14" w:rsidRPr="00E52B14" w:rsidRDefault="00E52B14" w:rsidP="00E52B14">
      <w:pPr>
        <w:pStyle w:val="a3"/>
        <w:widowControl w:val="0"/>
        <w:numPr>
          <w:ilvl w:val="2"/>
          <w:numId w:val="7"/>
        </w:numPr>
        <w:tabs>
          <w:tab w:val="left" w:pos="991"/>
        </w:tabs>
        <w:autoSpaceDE w:val="0"/>
        <w:autoSpaceDN w:val="0"/>
        <w:spacing w:before="165"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«Українська спілка правників»</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764"/>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Асоціації </w:t>
      </w:r>
      <w:r w:rsidRPr="00E52B14">
        <w:rPr>
          <w:color w:val="231F20"/>
          <w:w w:val="95"/>
          <w:sz w:val="20"/>
          <w:szCs w:val="20"/>
        </w:rPr>
        <w:t>виробничих</w:t>
      </w:r>
      <w:r w:rsidRPr="00E52B14">
        <w:rPr>
          <w:color w:val="231F20"/>
          <w:spacing w:val="-23"/>
          <w:w w:val="95"/>
          <w:sz w:val="20"/>
          <w:szCs w:val="20"/>
        </w:rPr>
        <w:t xml:space="preserve"> </w:t>
      </w:r>
      <w:r w:rsidRPr="00E52B14">
        <w:rPr>
          <w:color w:val="231F20"/>
          <w:w w:val="95"/>
          <w:sz w:val="20"/>
          <w:szCs w:val="20"/>
        </w:rPr>
        <w:t>підприємств</w:t>
      </w:r>
      <w:r w:rsidRPr="00E52B14">
        <w:rPr>
          <w:color w:val="231F20"/>
          <w:spacing w:val="-23"/>
          <w:w w:val="95"/>
          <w:sz w:val="20"/>
          <w:szCs w:val="20"/>
        </w:rPr>
        <w:t xml:space="preserve"> </w:t>
      </w:r>
      <w:r w:rsidRPr="00E52B14">
        <w:rPr>
          <w:color w:val="231F20"/>
          <w:w w:val="95"/>
          <w:sz w:val="20"/>
          <w:szCs w:val="20"/>
        </w:rPr>
        <w:t>«Бона</w:t>
      </w:r>
      <w:r w:rsidRPr="00E52B14">
        <w:rPr>
          <w:color w:val="231F20"/>
          <w:spacing w:val="-22"/>
          <w:w w:val="95"/>
          <w:sz w:val="20"/>
          <w:szCs w:val="20"/>
        </w:rPr>
        <w:t xml:space="preserve"> </w:t>
      </w:r>
      <w:r w:rsidRPr="00E52B14">
        <w:rPr>
          <w:color w:val="231F20"/>
          <w:w w:val="95"/>
          <w:sz w:val="20"/>
          <w:szCs w:val="20"/>
        </w:rPr>
        <w:t>Деа»</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«Правова Гільдія України»</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809"/>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Західній </w:t>
      </w:r>
      <w:r w:rsidRPr="00E52B14">
        <w:rPr>
          <w:color w:val="231F20"/>
          <w:w w:val="95"/>
          <w:sz w:val="20"/>
          <w:szCs w:val="20"/>
        </w:rPr>
        <w:t>універсальній товарній</w:t>
      </w:r>
      <w:r w:rsidRPr="00E52B14">
        <w:rPr>
          <w:color w:val="231F20"/>
          <w:spacing w:val="-32"/>
          <w:w w:val="95"/>
          <w:sz w:val="20"/>
          <w:szCs w:val="20"/>
        </w:rPr>
        <w:t xml:space="preserve"> </w:t>
      </w:r>
      <w:r w:rsidRPr="00E52B14">
        <w:rPr>
          <w:color w:val="231F20"/>
          <w:w w:val="95"/>
          <w:sz w:val="20"/>
          <w:szCs w:val="20"/>
        </w:rPr>
        <w:t>біржі</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543"/>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 xml:space="preserve">ий суд при Українській </w:t>
      </w:r>
      <w:r w:rsidRPr="00E52B14">
        <w:rPr>
          <w:color w:val="231F20"/>
          <w:w w:val="95"/>
          <w:sz w:val="20"/>
          <w:szCs w:val="20"/>
        </w:rPr>
        <w:t>Товарній Біржі</w:t>
      </w:r>
      <w:r w:rsidRPr="00E52B14">
        <w:rPr>
          <w:color w:val="231F20"/>
          <w:spacing w:val="-25"/>
          <w:w w:val="95"/>
          <w:sz w:val="20"/>
          <w:szCs w:val="20"/>
        </w:rPr>
        <w:t xml:space="preserve"> </w:t>
      </w:r>
      <w:r w:rsidRPr="00E52B14">
        <w:rPr>
          <w:color w:val="231F20"/>
          <w:w w:val="95"/>
          <w:sz w:val="20"/>
          <w:szCs w:val="20"/>
        </w:rPr>
        <w:t>ТБУ</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«Юрбізнескон»</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85"/>
          <w:sz w:val="20"/>
          <w:szCs w:val="20"/>
        </w:rPr>
        <w:t xml:space="preserve">Постійно діючий </w:t>
      </w:r>
      <w:r w:rsidR="00BA47FD">
        <w:rPr>
          <w:color w:val="231F20"/>
          <w:w w:val="85"/>
          <w:sz w:val="20"/>
          <w:szCs w:val="20"/>
        </w:rPr>
        <w:t>теретеськ</w:t>
      </w:r>
      <w:r w:rsidRPr="00E52B14">
        <w:rPr>
          <w:color w:val="231F20"/>
          <w:w w:val="85"/>
          <w:sz w:val="20"/>
          <w:szCs w:val="20"/>
        </w:rPr>
        <w:t>ий суд при Товарній</w:t>
      </w:r>
      <w:r w:rsidRPr="00E52B14">
        <w:rPr>
          <w:color w:val="231F20"/>
          <w:spacing w:val="25"/>
          <w:w w:val="85"/>
          <w:sz w:val="20"/>
          <w:szCs w:val="20"/>
        </w:rPr>
        <w:t xml:space="preserve"> </w:t>
      </w:r>
      <w:r w:rsidRPr="00E52B14">
        <w:rPr>
          <w:color w:val="231F20"/>
          <w:w w:val="85"/>
          <w:sz w:val="20"/>
          <w:szCs w:val="20"/>
        </w:rPr>
        <w:t>біржі</w:t>
      </w:r>
    </w:p>
    <w:p w:rsidR="00E52B14" w:rsidRPr="00E52B14" w:rsidRDefault="00E52B14" w:rsidP="00E52B14">
      <w:pPr>
        <w:spacing w:line="223" w:lineRule="exact"/>
        <w:ind w:left="990"/>
        <w:rPr>
          <w:sz w:val="20"/>
          <w:szCs w:val="20"/>
        </w:rPr>
      </w:pPr>
      <w:r w:rsidRPr="00E52B14">
        <w:rPr>
          <w:color w:val="231F20"/>
          <w:w w:val="95"/>
          <w:sz w:val="20"/>
          <w:szCs w:val="20"/>
        </w:rPr>
        <w:t>«Київський кліринговий дім»</w:t>
      </w:r>
    </w:p>
    <w:p w:rsidR="00E52B14" w:rsidRPr="00E52B14" w:rsidRDefault="00E52B14" w:rsidP="00E52B14">
      <w:pPr>
        <w:pStyle w:val="a3"/>
        <w:widowControl w:val="0"/>
        <w:numPr>
          <w:ilvl w:val="2"/>
          <w:numId w:val="7"/>
        </w:numPr>
        <w:tabs>
          <w:tab w:val="left" w:pos="991"/>
        </w:tabs>
        <w:autoSpaceDE w:val="0"/>
        <w:autoSpaceDN w:val="0"/>
        <w:spacing w:before="165"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«Український правовий альянс»</w:t>
      </w:r>
    </w:p>
    <w:p w:rsidR="00E52B14" w:rsidRPr="00E52B14" w:rsidRDefault="00E52B14" w:rsidP="00E52B14">
      <w:pPr>
        <w:pStyle w:val="a3"/>
        <w:widowControl w:val="0"/>
        <w:numPr>
          <w:ilvl w:val="2"/>
          <w:numId w:val="7"/>
        </w:numPr>
        <w:tabs>
          <w:tab w:val="left" w:pos="991"/>
        </w:tabs>
        <w:autoSpaceDE w:val="0"/>
        <w:autoSpaceDN w:val="0"/>
        <w:spacing w:before="164" w:after="0" w:line="223" w:lineRule="exact"/>
        <w:ind w:left="990"/>
        <w:contextualSpacing w:val="0"/>
        <w:rPr>
          <w:sz w:val="20"/>
          <w:szCs w:val="20"/>
        </w:rPr>
      </w:pPr>
      <w:r w:rsidRPr="00E52B14">
        <w:rPr>
          <w:color w:val="231F20"/>
          <w:w w:val="95"/>
          <w:sz w:val="20"/>
          <w:szCs w:val="20"/>
        </w:rPr>
        <w:t>Постійно</w:t>
      </w:r>
      <w:r w:rsidRPr="00E52B14">
        <w:rPr>
          <w:color w:val="231F20"/>
          <w:spacing w:val="-25"/>
          <w:w w:val="95"/>
          <w:sz w:val="20"/>
          <w:szCs w:val="20"/>
        </w:rPr>
        <w:t xml:space="preserve"> </w:t>
      </w:r>
      <w:r w:rsidRPr="00E52B14">
        <w:rPr>
          <w:color w:val="231F20"/>
          <w:w w:val="95"/>
          <w:sz w:val="20"/>
          <w:szCs w:val="20"/>
        </w:rPr>
        <w:t>діючий</w:t>
      </w:r>
      <w:r w:rsidRPr="00E52B14">
        <w:rPr>
          <w:color w:val="231F20"/>
          <w:spacing w:val="-25"/>
          <w:w w:val="95"/>
          <w:sz w:val="20"/>
          <w:szCs w:val="20"/>
        </w:rPr>
        <w:t xml:space="preserve"> </w:t>
      </w:r>
      <w:r w:rsidR="00BA47FD">
        <w:rPr>
          <w:color w:val="231F20"/>
          <w:w w:val="95"/>
          <w:sz w:val="20"/>
          <w:szCs w:val="20"/>
        </w:rPr>
        <w:t>теретеськ</w:t>
      </w:r>
      <w:r w:rsidRPr="00E52B14">
        <w:rPr>
          <w:color w:val="231F20"/>
          <w:w w:val="95"/>
          <w:sz w:val="20"/>
          <w:szCs w:val="20"/>
        </w:rPr>
        <w:t>ий</w:t>
      </w:r>
      <w:r w:rsidRPr="00E52B14">
        <w:rPr>
          <w:color w:val="231F20"/>
          <w:spacing w:val="-25"/>
          <w:w w:val="95"/>
          <w:sz w:val="20"/>
          <w:szCs w:val="20"/>
        </w:rPr>
        <w:t xml:space="preserve"> </w:t>
      </w:r>
      <w:r w:rsidRPr="00E52B14">
        <w:rPr>
          <w:color w:val="231F20"/>
          <w:w w:val="95"/>
          <w:sz w:val="20"/>
          <w:szCs w:val="20"/>
        </w:rPr>
        <w:t>суд</w:t>
      </w:r>
      <w:r w:rsidRPr="00E52B14">
        <w:rPr>
          <w:color w:val="231F20"/>
          <w:spacing w:val="-25"/>
          <w:w w:val="95"/>
          <w:sz w:val="20"/>
          <w:szCs w:val="20"/>
        </w:rPr>
        <w:t xml:space="preserve"> </w:t>
      </w:r>
      <w:r w:rsidRPr="00E52B14">
        <w:rPr>
          <w:color w:val="231F20"/>
          <w:w w:val="95"/>
          <w:sz w:val="20"/>
          <w:szCs w:val="20"/>
        </w:rPr>
        <w:t>при</w:t>
      </w:r>
      <w:r w:rsidRPr="00E52B14">
        <w:rPr>
          <w:color w:val="231F20"/>
          <w:spacing w:val="-25"/>
          <w:w w:val="95"/>
          <w:sz w:val="20"/>
          <w:szCs w:val="20"/>
        </w:rPr>
        <w:t xml:space="preserve"> </w:t>
      </w:r>
      <w:r w:rsidRPr="00E52B14">
        <w:rPr>
          <w:color w:val="231F20"/>
          <w:w w:val="95"/>
          <w:sz w:val="20"/>
          <w:szCs w:val="20"/>
        </w:rPr>
        <w:t>Асоціації</w:t>
      </w:r>
    </w:p>
    <w:p w:rsidR="00E52B14" w:rsidRPr="00E52B14" w:rsidRDefault="00E52B14" w:rsidP="00E52B14">
      <w:pPr>
        <w:spacing w:line="223" w:lineRule="exact"/>
        <w:ind w:left="990"/>
        <w:rPr>
          <w:sz w:val="20"/>
          <w:szCs w:val="20"/>
        </w:rPr>
      </w:pPr>
      <w:r w:rsidRPr="00E52B14">
        <w:rPr>
          <w:color w:val="231F20"/>
          <w:w w:val="95"/>
          <w:sz w:val="20"/>
          <w:szCs w:val="20"/>
        </w:rPr>
        <w:t>«Слобожанська Перспектива»</w:t>
      </w:r>
    </w:p>
    <w:p w:rsidR="00E52B14" w:rsidRPr="00E52B14" w:rsidRDefault="00E52B14" w:rsidP="00E52B14">
      <w:pPr>
        <w:pStyle w:val="a3"/>
        <w:widowControl w:val="0"/>
        <w:numPr>
          <w:ilvl w:val="2"/>
          <w:numId w:val="7"/>
        </w:numPr>
        <w:tabs>
          <w:tab w:val="left" w:pos="991"/>
        </w:tabs>
        <w:autoSpaceDE w:val="0"/>
        <w:autoSpaceDN w:val="0"/>
        <w:spacing w:before="168" w:after="0" w:line="235" w:lineRule="auto"/>
        <w:ind w:left="990" w:right="762"/>
        <w:contextualSpacing w:val="0"/>
        <w:rPr>
          <w:sz w:val="20"/>
          <w:szCs w:val="20"/>
        </w:rPr>
      </w:pPr>
      <w:r w:rsidRPr="00E52B14">
        <w:rPr>
          <w:color w:val="231F20"/>
          <w:w w:val="90"/>
          <w:sz w:val="20"/>
          <w:szCs w:val="20"/>
        </w:rPr>
        <w:t>Постійно</w:t>
      </w:r>
      <w:r w:rsidRPr="00E52B14">
        <w:rPr>
          <w:color w:val="231F20"/>
          <w:spacing w:val="-30"/>
          <w:w w:val="90"/>
          <w:sz w:val="20"/>
          <w:szCs w:val="20"/>
        </w:rPr>
        <w:t xml:space="preserve"> </w:t>
      </w:r>
      <w:r w:rsidRPr="00E52B14">
        <w:rPr>
          <w:color w:val="231F20"/>
          <w:w w:val="90"/>
          <w:sz w:val="20"/>
          <w:szCs w:val="20"/>
        </w:rPr>
        <w:t>діючий</w:t>
      </w:r>
      <w:r w:rsidRPr="00E52B14">
        <w:rPr>
          <w:color w:val="231F20"/>
          <w:spacing w:val="-30"/>
          <w:w w:val="90"/>
          <w:sz w:val="20"/>
          <w:szCs w:val="20"/>
        </w:rPr>
        <w:t xml:space="preserve"> </w:t>
      </w:r>
      <w:r w:rsidR="00BA47FD">
        <w:rPr>
          <w:color w:val="231F20"/>
          <w:w w:val="90"/>
          <w:sz w:val="20"/>
          <w:szCs w:val="20"/>
        </w:rPr>
        <w:t>теретеськ</w:t>
      </w:r>
      <w:r w:rsidRPr="00E52B14">
        <w:rPr>
          <w:color w:val="231F20"/>
          <w:w w:val="90"/>
          <w:sz w:val="20"/>
          <w:szCs w:val="20"/>
        </w:rPr>
        <w:t>ий</w:t>
      </w:r>
      <w:r w:rsidRPr="00E52B14">
        <w:rPr>
          <w:color w:val="231F20"/>
          <w:spacing w:val="-30"/>
          <w:w w:val="90"/>
          <w:sz w:val="20"/>
          <w:szCs w:val="20"/>
        </w:rPr>
        <w:t xml:space="preserve"> </w:t>
      </w:r>
      <w:r w:rsidRPr="00E52B14">
        <w:rPr>
          <w:color w:val="231F20"/>
          <w:w w:val="90"/>
          <w:sz w:val="20"/>
          <w:szCs w:val="20"/>
        </w:rPr>
        <w:t>суд</w:t>
      </w:r>
      <w:r w:rsidRPr="00E52B14">
        <w:rPr>
          <w:color w:val="231F20"/>
          <w:spacing w:val="-30"/>
          <w:w w:val="90"/>
          <w:sz w:val="20"/>
          <w:szCs w:val="20"/>
        </w:rPr>
        <w:t xml:space="preserve"> </w:t>
      </w:r>
      <w:r w:rsidRPr="00E52B14">
        <w:rPr>
          <w:color w:val="231F20"/>
          <w:w w:val="90"/>
          <w:sz w:val="20"/>
          <w:szCs w:val="20"/>
        </w:rPr>
        <w:t>при</w:t>
      </w:r>
      <w:r w:rsidRPr="00E52B14">
        <w:rPr>
          <w:color w:val="231F20"/>
          <w:spacing w:val="-29"/>
          <w:w w:val="90"/>
          <w:sz w:val="20"/>
          <w:szCs w:val="20"/>
        </w:rPr>
        <w:t xml:space="preserve"> </w:t>
      </w:r>
      <w:r w:rsidRPr="00E52B14">
        <w:rPr>
          <w:color w:val="231F20"/>
          <w:w w:val="90"/>
          <w:sz w:val="20"/>
          <w:szCs w:val="20"/>
        </w:rPr>
        <w:t xml:space="preserve">Торгово- </w:t>
      </w:r>
      <w:r w:rsidRPr="00E52B14">
        <w:rPr>
          <w:color w:val="231F20"/>
          <w:w w:val="95"/>
          <w:sz w:val="20"/>
          <w:szCs w:val="20"/>
        </w:rPr>
        <w:lastRenderedPageBreak/>
        <w:t>промисловій палаті</w:t>
      </w:r>
      <w:r w:rsidRPr="00E52B14">
        <w:rPr>
          <w:color w:val="231F20"/>
          <w:spacing w:val="-31"/>
          <w:w w:val="95"/>
          <w:sz w:val="20"/>
          <w:szCs w:val="20"/>
        </w:rPr>
        <w:t xml:space="preserve"> </w:t>
      </w:r>
      <w:r w:rsidRPr="00E52B14">
        <w:rPr>
          <w:color w:val="231F20"/>
          <w:w w:val="95"/>
          <w:sz w:val="20"/>
          <w:szCs w:val="20"/>
        </w:rPr>
        <w:t>України</w:t>
      </w:r>
    </w:p>
    <w:p w:rsidR="00E52B14" w:rsidRDefault="00E52B14" w:rsidP="00E52B14">
      <w:pPr>
        <w:spacing w:line="235" w:lineRule="auto"/>
        <w:rPr>
          <w:sz w:val="16"/>
        </w:rPr>
      </w:pPr>
    </w:p>
    <w:p w:rsidR="000820FF" w:rsidRDefault="000820FF" w:rsidP="00E52B14">
      <w:pPr>
        <w:spacing w:line="235" w:lineRule="auto"/>
        <w:rPr>
          <w:sz w:val="16"/>
        </w:rPr>
        <w:sectPr w:rsidR="000820FF" w:rsidSect="00321988">
          <w:type w:val="continuous"/>
          <w:pgSz w:w="12080" w:h="17180"/>
          <w:pgMar w:top="1140" w:right="640" w:bottom="280" w:left="700" w:header="720" w:footer="720" w:gutter="0"/>
          <w:cols w:num="2" w:space="720" w:equalWidth="0">
            <w:col w:w="5243" w:space="40"/>
            <w:col w:w="5457"/>
          </w:cols>
        </w:sectPr>
      </w:pPr>
    </w:p>
    <w:p w:rsidR="003B17BE" w:rsidRDefault="003B17BE" w:rsidP="003B17BE">
      <w:pPr>
        <w:pStyle w:val="a3"/>
        <w:autoSpaceDE w:val="0"/>
        <w:autoSpaceDN w:val="0"/>
        <w:adjustRightInd w:val="0"/>
        <w:spacing w:before="100" w:beforeAutospacing="1" w:after="100" w:afterAutospacing="1" w:line="312" w:lineRule="auto"/>
        <w:ind w:left="709"/>
        <w:jc w:val="both"/>
        <w:rPr>
          <w:rFonts w:ascii="Times New Roman" w:hAnsi="Times New Roman" w:cs="Times New Roman"/>
          <w:sz w:val="28"/>
          <w:szCs w:val="28"/>
        </w:rPr>
      </w:pPr>
    </w:p>
    <w:p w:rsidR="003B17BE" w:rsidRPr="00FB7837" w:rsidRDefault="003B17BE" w:rsidP="003B17BE">
      <w:pPr>
        <w:pStyle w:val="a3"/>
        <w:autoSpaceDE w:val="0"/>
        <w:autoSpaceDN w:val="0"/>
        <w:adjustRightInd w:val="0"/>
        <w:spacing w:before="100" w:beforeAutospacing="1" w:after="100" w:afterAutospacing="1" w:line="312" w:lineRule="auto"/>
        <w:ind w:left="709"/>
        <w:jc w:val="both"/>
        <w:rPr>
          <w:rFonts w:ascii="Times New Roman" w:eastAsia="TimesNewRomanPSMT" w:hAnsi="Times New Roman" w:cs="Times New Roman"/>
          <w:sz w:val="28"/>
          <w:szCs w:val="28"/>
        </w:rPr>
      </w:pPr>
    </w:p>
    <w:p w:rsidR="00FB7837" w:rsidRDefault="00FB7837" w:rsidP="00FB7837">
      <w:pPr>
        <w:spacing w:before="100" w:beforeAutospacing="1" w:after="100" w:afterAutospacing="1" w:line="240" w:lineRule="auto"/>
        <w:jc w:val="center"/>
        <w:rPr>
          <w:rFonts w:ascii="Times New Roman" w:eastAsia="Times New Roman" w:hAnsi="Times New Roman" w:cs="Times New Roman"/>
          <w:b/>
          <w:bCs/>
          <w:sz w:val="24"/>
          <w:szCs w:val="24"/>
          <w:lang w:val="ru-RU" w:eastAsia="ru-RU"/>
        </w:rPr>
      </w:pPr>
    </w:p>
    <w:p w:rsidR="002203A9" w:rsidRPr="00EF4E32" w:rsidRDefault="002203A9" w:rsidP="00FB7837">
      <w:pPr>
        <w:spacing w:before="100" w:beforeAutospacing="1" w:after="100" w:afterAutospacing="1" w:line="240" w:lineRule="auto"/>
        <w:jc w:val="center"/>
        <w:rPr>
          <w:rFonts w:ascii="Times New Roman" w:eastAsia="Times New Roman" w:hAnsi="Times New Roman" w:cs="Times New Roman"/>
          <w:b/>
          <w:bCs/>
          <w:sz w:val="24"/>
          <w:szCs w:val="24"/>
          <w:lang w:val="ru-RU" w:eastAsia="ru-RU"/>
        </w:rPr>
      </w:pPr>
    </w:p>
    <w:sectPr w:rsidR="002203A9" w:rsidRPr="00EF4E32" w:rsidSect="00321988">
      <w:headerReference w:type="default" r:id="rId41"/>
      <w:pgSz w:w="11906" w:h="16838" w:code="9"/>
      <w:pgMar w:top="1077" w:right="567" w:bottom="1077" w:left="1247"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08" w:rsidRDefault="00843808" w:rsidP="0002162B">
      <w:pPr>
        <w:spacing w:after="0" w:line="240" w:lineRule="auto"/>
      </w:pPr>
      <w:r>
        <w:separator/>
      </w:r>
    </w:p>
  </w:endnote>
  <w:endnote w:type="continuationSeparator" w:id="0">
    <w:p w:rsidR="00843808" w:rsidRDefault="00843808" w:rsidP="0002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08" w:rsidRDefault="00843808" w:rsidP="0002162B">
      <w:pPr>
        <w:spacing w:after="0" w:line="240" w:lineRule="auto"/>
      </w:pPr>
      <w:r>
        <w:separator/>
      </w:r>
    </w:p>
  </w:footnote>
  <w:footnote w:type="continuationSeparator" w:id="0">
    <w:p w:rsidR="00843808" w:rsidRDefault="00843808" w:rsidP="0002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1238"/>
      <w:docPartObj>
        <w:docPartGallery w:val="Page Numbers (Top of Page)"/>
        <w:docPartUnique/>
      </w:docPartObj>
    </w:sdtPr>
    <w:sdtEndPr/>
    <w:sdtContent>
      <w:p w:rsidR="00672A3B" w:rsidRDefault="00672A3B">
        <w:pPr>
          <w:pStyle w:val="a4"/>
          <w:jc w:val="right"/>
        </w:pPr>
      </w:p>
      <w:p w:rsidR="00672A3B" w:rsidRDefault="00672A3B">
        <w:pPr>
          <w:pStyle w:val="a4"/>
          <w:jc w:val="right"/>
        </w:pPr>
      </w:p>
      <w:p w:rsidR="00672A3B" w:rsidRDefault="00843808">
        <w:pPr>
          <w:pStyle w:val="a4"/>
          <w:jc w:val="right"/>
        </w:pPr>
        <w:r>
          <w:fldChar w:fldCharType="begin"/>
        </w:r>
        <w:r>
          <w:instrText xml:space="preserve"> PAGE   \* MERGEFORMAT </w:instrText>
        </w:r>
        <w:r>
          <w:fldChar w:fldCharType="separate"/>
        </w:r>
        <w:r w:rsidR="00BA47FD">
          <w:rPr>
            <w:noProof/>
          </w:rPr>
          <w:t>3</w:t>
        </w:r>
        <w:r>
          <w:rPr>
            <w:noProof/>
          </w:rPr>
          <w:fldChar w:fldCharType="end"/>
        </w:r>
      </w:p>
    </w:sdtContent>
  </w:sdt>
  <w:p w:rsidR="00672A3B" w:rsidRDefault="00672A3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1236"/>
      <w:docPartObj>
        <w:docPartGallery w:val="Page Numbers (Top of Page)"/>
        <w:docPartUnique/>
      </w:docPartObj>
    </w:sdtPr>
    <w:sdtEndPr/>
    <w:sdtContent>
      <w:p w:rsidR="00672A3B" w:rsidRDefault="00843808">
        <w:pPr>
          <w:pStyle w:val="a4"/>
          <w:jc w:val="right"/>
        </w:pPr>
        <w:r>
          <w:fldChar w:fldCharType="begin"/>
        </w:r>
        <w:r>
          <w:instrText xml:space="preserve"> PAGE   \* MERGEFORMAT </w:instrText>
        </w:r>
        <w:r>
          <w:fldChar w:fldCharType="separate"/>
        </w:r>
        <w:r w:rsidR="00672A3B">
          <w:rPr>
            <w:noProof/>
          </w:rPr>
          <w:t>115</w:t>
        </w:r>
        <w:r>
          <w:rPr>
            <w:noProof/>
          </w:rPr>
          <w:fldChar w:fldCharType="end"/>
        </w:r>
      </w:p>
    </w:sdtContent>
  </w:sdt>
  <w:p w:rsidR="00672A3B" w:rsidRDefault="00672A3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B93"/>
    <w:multiLevelType w:val="hybridMultilevel"/>
    <w:tmpl w:val="873ED4A8"/>
    <w:lvl w:ilvl="0" w:tplc="A6E41E1E">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15:restartNumberingAfterBreak="0">
    <w:nsid w:val="1ECE769A"/>
    <w:multiLevelType w:val="hybridMultilevel"/>
    <w:tmpl w:val="07F23A96"/>
    <w:lvl w:ilvl="0" w:tplc="6FDE1C5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FC863DA"/>
    <w:multiLevelType w:val="multilevel"/>
    <w:tmpl w:val="AFAA8B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55C64E63"/>
    <w:multiLevelType w:val="hybridMultilevel"/>
    <w:tmpl w:val="04F0CD8C"/>
    <w:lvl w:ilvl="0" w:tplc="2DCC350E">
      <w:start w:val="1"/>
      <w:numFmt w:val="decimal"/>
      <w:lvlText w:val="%1."/>
      <w:lvlJc w:val="left"/>
      <w:pPr>
        <w:ind w:left="541" w:hanging="410"/>
        <w:jc w:val="left"/>
      </w:pPr>
      <w:rPr>
        <w:rFonts w:ascii="Arial" w:eastAsia="Arial" w:hAnsi="Arial" w:cs="Arial" w:hint="default"/>
        <w:b/>
        <w:bCs/>
        <w:color w:val="231F20"/>
        <w:w w:val="102"/>
        <w:sz w:val="20"/>
        <w:szCs w:val="20"/>
        <w:lang w:val="uk-UA" w:eastAsia="uk-UA" w:bidi="uk-UA"/>
      </w:rPr>
    </w:lvl>
    <w:lvl w:ilvl="1" w:tplc="BD1690B6">
      <w:start w:val="1"/>
      <w:numFmt w:val="decimal"/>
      <w:lvlText w:val="%2."/>
      <w:lvlJc w:val="left"/>
      <w:pPr>
        <w:ind w:left="984" w:hanging="415"/>
        <w:jc w:val="right"/>
      </w:pPr>
      <w:rPr>
        <w:rFonts w:ascii="Arial Black" w:eastAsia="Arial Black" w:hAnsi="Arial Black" w:cs="Arial Black" w:hint="default"/>
        <w:color w:val="231F20"/>
        <w:w w:val="83"/>
        <w:sz w:val="20"/>
        <w:szCs w:val="20"/>
        <w:lang w:val="uk-UA" w:eastAsia="uk-UA" w:bidi="uk-UA"/>
      </w:rPr>
    </w:lvl>
    <w:lvl w:ilvl="2" w:tplc="3824261E">
      <w:start w:val="1"/>
      <w:numFmt w:val="decimal"/>
      <w:lvlText w:val="%3."/>
      <w:lvlJc w:val="left"/>
      <w:pPr>
        <w:ind w:left="1000" w:hanging="397"/>
        <w:jc w:val="left"/>
      </w:pPr>
      <w:rPr>
        <w:rFonts w:ascii="Arial Black" w:eastAsia="Arial Black" w:hAnsi="Arial Black" w:cs="Arial Black" w:hint="default"/>
        <w:color w:val="231F20"/>
        <w:w w:val="83"/>
        <w:sz w:val="16"/>
        <w:szCs w:val="16"/>
        <w:lang w:val="uk-UA" w:eastAsia="uk-UA" w:bidi="uk-UA"/>
      </w:rPr>
    </w:lvl>
    <w:lvl w:ilvl="3" w:tplc="B82280D4">
      <w:numFmt w:val="bullet"/>
      <w:lvlText w:val="•"/>
      <w:lvlJc w:val="left"/>
      <w:pPr>
        <w:ind w:left="1530" w:hanging="397"/>
      </w:pPr>
      <w:rPr>
        <w:rFonts w:hint="default"/>
        <w:lang w:val="uk-UA" w:eastAsia="uk-UA" w:bidi="uk-UA"/>
      </w:rPr>
    </w:lvl>
    <w:lvl w:ilvl="4" w:tplc="C4CEC6DA">
      <w:numFmt w:val="bullet"/>
      <w:lvlText w:val="•"/>
      <w:lvlJc w:val="left"/>
      <w:pPr>
        <w:ind w:left="2060" w:hanging="397"/>
      </w:pPr>
      <w:rPr>
        <w:rFonts w:hint="default"/>
        <w:lang w:val="uk-UA" w:eastAsia="uk-UA" w:bidi="uk-UA"/>
      </w:rPr>
    </w:lvl>
    <w:lvl w:ilvl="5" w:tplc="0E04EC1A">
      <w:numFmt w:val="bullet"/>
      <w:lvlText w:val="•"/>
      <w:lvlJc w:val="left"/>
      <w:pPr>
        <w:ind w:left="2590" w:hanging="397"/>
      </w:pPr>
      <w:rPr>
        <w:rFonts w:hint="default"/>
        <w:lang w:val="uk-UA" w:eastAsia="uk-UA" w:bidi="uk-UA"/>
      </w:rPr>
    </w:lvl>
    <w:lvl w:ilvl="6" w:tplc="4E768BCC">
      <w:numFmt w:val="bullet"/>
      <w:lvlText w:val="•"/>
      <w:lvlJc w:val="left"/>
      <w:pPr>
        <w:ind w:left="3121" w:hanging="397"/>
      </w:pPr>
      <w:rPr>
        <w:rFonts w:hint="default"/>
        <w:lang w:val="uk-UA" w:eastAsia="uk-UA" w:bidi="uk-UA"/>
      </w:rPr>
    </w:lvl>
    <w:lvl w:ilvl="7" w:tplc="BDC47B8C">
      <w:numFmt w:val="bullet"/>
      <w:lvlText w:val="•"/>
      <w:lvlJc w:val="left"/>
      <w:pPr>
        <w:ind w:left="3651" w:hanging="397"/>
      </w:pPr>
      <w:rPr>
        <w:rFonts w:hint="default"/>
        <w:lang w:val="uk-UA" w:eastAsia="uk-UA" w:bidi="uk-UA"/>
      </w:rPr>
    </w:lvl>
    <w:lvl w:ilvl="8" w:tplc="2390BC14">
      <w:numFmt w:val="bullet"/>
      <w:lvlText w:val="•"/>
      <w:lvlJc w:val="left"/>
      <w:pPr>
        <w:ind w:left="4181" w:hanging="397"/>
      </w:pPr>
      <w:rPr>
        <w:rFonts w:hint="default"/>
        <w:lang w:val="uk-UA" w:eastAsia="uk-UA" w:bidi="uk-UA"/>
      </w:rPr>
    </w:lvl>
  </w:abstractNum>
  <w:abstractNum w:abstractNumId="4" w15:restartNumberingAfterBreak="0">
    <w:nsid w:val="5DD50AC0"/>
    <w:multiLevelType w:val="multilevel"/>
    <w:tmpl w:val="AFAA8B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D55F4A"/>
    <w:multiLevelType w:val="multilevel"/>
    <w:tmpl w:val="C936C67A"/>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15:restartNumberingAfterBreak="0">
    <w:nsid w:val="700668C6"/>
    <w:multiLevelType w:val="multilevel"/>
    <w:tmpl w:val="5FA6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7A58"/>
    <w:rsid w:val="0000004A"/>
    <w:rsid w:val="0000131C"/>
    <w:rsid w:val="00001DE7"/>
    <w:rsid w:val="00003169"/>
    <w:rsid w:val="000031F5"/>
    <w:rsid w:val="00004A5A"/>
    <w:rsid w:val="00004E79"/>
    <w:rsid w:val="00005BFE"/>
    <w:rsid w:val="0000628B"/>
    <w:rsid w:val="00012655"/>
    <w:rsid w:val="00013BC8"/>
    <w:rsid w:val="00016336"/>
    <w:rsid w:val="00016613"/>
    <w:rsid w:val="00016793"/>
    <w:rsid w:val="0001712E"/>
    <w:rsid w:val="00017456"/>
    <w:rsid w:val="00017C98"/>
    <w:rsid w:val="00020CFB"/>
    <w:rsid w:val="00021038"/>
    <w:rsid w:val="000210B7"/>
    <w:rsid w:val="0002162B"/>
    <w:rsid w:val="00022496"/>
    <w:rsid w:val="000252A2"/>
    <w:rsid w:val="000256E1"/>
    <w:rsid w:val="00025825"/>
    <w:rsid w:val="000309BB"/>
    <w:rsid w:val="00030E7F"/>
    <w:rsid w:val="000327C8"/>
    <w:rsid w:val="0003445F"/>
    <w:rsid w:val="00034DC1"/>
    <w:rsid w:val="00035325"/>
    <w:rsid w:val="000353AB"/>
    <w:rsid w:val="00041C37"/>
    <w:rsid w:val="000425A2"/>
    <w:rsid w:val="00044BC7"/>
    <w:rsid w:val="00045CDC"/>
    <w:rsid w:val="00046DA9"/>
    <w:rsid w:val="0005111A"/>
    <w:rsid w:val="00053614"/>
    <w:rsid w:val="00057161"/>
    <w:rsid w:val="0005728E"/>
    <w:rsid w:val="000572B4"/>
    <w:rsid w:val="00060B02"/>
    <w:rsid w:val="000623C8"/>
    <w:rsid w:val="00063615"/>
    <w:rsid w:val="00063CDF"/>
    <w:rsid w:val="0006500E"/>
    <w:rsid w:val="000678C0"/>
    <w:rsid w:val="0007176D"/>
    <w:rsid w:val="000724C8"/>
    <w:rsid w:val="0007404E"/>
    <w:rsid w:val="00075520"/>
    <w:rsid w:val="00076342"/>
    <w:rsid w:val="00077061"/>
    <w:rsid w:val="00080120"/>
    <w:rsid w:val="0008151E"/>
    <w:rsid w:val="000820FF"/>
    <w:rsid w:val="0008297C"/>
    <w:rsid w:val="00084BC1"/>
    <w:rsid w:val="000858D3"/>
    <w:rsid w:val="00087A52"/>
    <w:rsid w:val="0009148D"/>
    <w:rsid w:val="0009580B"/>
    <w:rsid w:val="000A086E"/>
    <w:rsid w:val="000A625A"/>
    <w:rsid w:val="000B137D"/>
    <w:rsid w:val="000B2A32"/>
    <w:rsid w:val="000B5689"/>
    <w:rsid w:val="000B6899"/>
    <w:rsid w:val="000B6967"/>
    <w:rsid w:val="000B7BB9"/>
    <w:rsid w:val="000B7D58"/>
    <w:rsid w:val="000C19A6"/>
    <w:rsid w:val="000C2479"/>
    <w:rsid w:val="000C3069"/>
    <w:rsid w:val="000C3CCD"/>
    <w:rsid w:val="000C42C7"/>
    <w:rsid w:val="000C4F49"/>
    <w:rsid w:val="000C566D"/>
    <w:rsid w:val="000C694B"/>
    <w:rsid w:val="000C748C"/>
    <w:rsid w:val="000D02B0"/>
    <w:rsid w:val="000D04D4"/>
    <w:rsid w:val="000D13A2"/>
    <w:rsid w:val="000D1AB8"/>
    <w:rsid w:val="000D228E"/>
    <w:rsid w:val="000D3AD6"/>
    <w:rsid w:val="000D4B57"/>
    <w:rsid w:val="000D5881"/>
    <w:rsid w:val="000D58EF"/>
    <w:rsid w:val="000E36EC"/>
    <w:rsid w:val="000E41ED"/>
    <w:rsid w:val="000E4D0B"/>
    <w:rsid w:val="000E5452"/>
    <w:rsid w:val="000E79CE"/>
    <w:rsid w:val="000F21B3"/>
    <w:rsid w:val="000F4989"/>
    <w:rsid w:val="000F4F79"/>
    <w:rsid w:val="000F65B4"/>
    <w:rsid w:val="000F6C60"/>
    <w:rsid w:val="0010170A"/>
    <w:rsid w:val="00102715"/>
    <w:rsid w:val="00102EA9"/>
    <w:rsid w:val="00103325"/>
    <w:rsid w:val="00104407"/>
    <w:rsid w:val="00104A70"/>
    <w:rsid w:val="001052B5"/>
    <w:rsid w:val="00105CFC"/>
    <w:rsid w:val="001078ED"/>
    <w:rsid w:val="00110D8D"/>
    <w:rsid w:val="001115B4"/>
    <w:rsid w:val="001126FD"/>
    <w:rsid w:val="001128C2"/>
    <w:rsid w:val="00112A07"/>
    <w:rsid w:val="00113407"/>
    <w:rsid w:val="00115571"/>
    <w:rsid w:val="00115ECF"/>
    <w:rsid w:val="00116A46"/>
    <w:rsid w:val="0011798F"/>
    <w:rsid w:val="00117A58"/>
    <w:rsid w:val="00123B3A"/>
    <w:rsid w:val="00124580"/>
    <w:rsid w:val="00125E0A"/>
    <w:rsid w:val="0013050A"/>
    <w:rsid w:val="001308F3"/>
    <w:rsid w:val="00131349"/>
    <w:rsid w:val="00133F78"/>
    <w:rsid w:val="001343F9"/>
    <w:rsid w:val="00134D1F"/>
    <w:rsid w:val="00135B3A"/>
    <w:rsid w:val="00135DDC"/>
    <w:rsid w:val="0013798B"/>
    <w:rsid w:val="00140F9E"/>
    <w:rsid w:val="001424B9"/>
    <w:rsid w:val="00142CB3"/>
    <w:rsid w:val="00145441"/>
    <w:rsid w:val="001472FF"/>
    <w:rsid w:val="001511AD"/>
    <w:rsid w:val="00152146"/>
    <w:rsid w:val="00154CCF"/>
    <w:rsid w:val="00154DD1"/>
    <w:rsid w:val="00155F7F"/>
    <w:rsid w:val="00156A61"/>
    <w:rsid w:val="0016362D"/>
    <w:rsid w:val="0017185E"/>
    <w:rsid w:val="00171BEE"/>
    <w:rsid w:val="00171D25"/>
    <w:rsid w:val="001730D2"/>
    <w:rsid w:val="00176A72"/>
    <w:rsid w:val="00180A88"/>
    <w:rsid w:val="00180AA5"/>
    <w:rsid w:val="00184A17"/>
    <w:rsid w:val="00190472"/>
    <w:rsid w:val="00190AF1"/>
    <w:rsid w:val="00194B54"/>
    <w:rsid w:val="00194EDC"/>
    <w:rsid w:val="00194F36"/>
    <w:rsid w:val="001962D6"/>
    <w:rsid w:val="00196E47"/>
    <w:rsid w:val="001A016C"/>
    <w:rsid w:val="001A2255"/>
    <w:rsid w:val="001A2621"/>
    <w:rsid w:val="001A641F"/>
    <w:rsid w:val="001A6819"/>
    <w:rsid w:val="001A6EE2"/>
    <w:rsid w:val="001A7136"/>
    <w:rsid w:val="001A73F9"/>
    <w:rsid w:val="001A7EBB"/>
    <w:rsid w:val="001B0BC2"/>
    <w:rsid w:val="001B1419"/>
    <w:rsid w:val="001B4018"/>
    <w:rsid w:val="001B45EE"/>
    <w:rsid w:val="001B6C53"/>
    <w:rsid w:val="001C1CA9"/>
    <w:rsid w:val="001C20B8"/>
    <w:rsid w:val="001C21BB"/>
    <w:rsid w:val="001C76BD"/>
    <w:rsid w:val="001D27AC"/>
    <w:rsid w:val="001D3C19"/>
    <w:rsid w:val="001D4938"/>
    <w:rsid w:val="001E001B"/>
    <w:rsid w:val="001E1579"/>
    <w:rsid w:val="001E2ACD"/>
    <w:rsid w:val="001E3F18"/>
    <w:rsid w:val="001E75B6"/>
    <w:rsid w:val="001F0B58"/>
    <w:rsid w:val="001F1FC8"/>
    <w:rsid w:val="001F387E"/>
    <w:rsid w:val="001F62B6"/>
    <w:rsid w:val="001F7F02"/>
    <w:rsid w:val="002022F9"/>
    <w:rsid w:val="0020242A"/>
    <w:rsid w:val="0020433C"/>
    <w:rsid w:val="00206D9F"/>
    <w:rsid w:val="00207EF7"/>
    <w:rsid w:val="002102AB"/>
    <w:rsid w:val="00210451"/>
    <w:rsid w:val="00210534"/>
    <w:rsid w:val="0021071D"/>
    <w:rsid w:val="00211427"/>
    <w:rsid w:val="00216FE1"/>
    <w:rsid w:val="002171CD"/>
    <w:rsid w:val="00220171"/>
    <w:rsid w:val="002203A9"/>
    <w:rsid w:val="002213AD"/>
    <w:rsid w:val="0022176A"/>
    <w:rsid w:val="002217A1"/>
    <w:rsid w:val="00223794"/>
    <w:rsid w:val="00223D99"/>
    <w:rsid w:val="00223F38"/>
    <w:rsid w:val="00226344"/>
    <w:rsid w:val="00226BFE"/>
    <w:rsid w:val="00226F5A"/>
    <w:rsid w:val="0022757E"/>
    <w:rsid w:val="00232E5A"/>
    <w:rsid w:val="00234A92"/>
    <w:rsid w:val="00235253"/>
    <w:rsid w:val="00236AF6"/>
    <w:rsid w:val="00236D95"/>
    <w:rsid w:val="00237C39"/>
    <w:rsid w:val="002403F8"/>
    <w:rsid w:val="00243585"/>
    <w:rsid w:val="00243658"/>
    <w:rsid w:val="0024381B"/>
    <w:rsid w:val="002461F4"/>
    <w:rsid w:val="002476C2"/>
    <w:rsid w:val="0025200A"/>
    <w:rsid w:val="002533A3"/>
    <w:rsid w:val="002533FC"/>
    <w:rsid w:val="0025350F"/>
    <w:rsid w:val="00254529"/>
    <w:rsid w:val="002566EA"/>
    <w:rsid w:val="00257938"/>
    <w:rsid w:val="00257FF8"/>
    <w:rsid w:val="00262EFC"/>
    <w:rsid w:val="00263220"/>
    <w:rsid w:val="002650DE"/>
    <w:rsid w:val="00266987"/>
    <w:rsid w:val="002674E8"/>
    <w:rsid w:val="00267CD9"/>
    <w:rsid w:val="00270F09"/>
    <w:rsid w:val="0027186B"/>
    <w:rsid w:val="00271A0C"/>
    <w:rsid w:val="00273376"/>
    <w:rsid w:val="00273879"/>
    <w:rsid w:val="00274BD5"/>
    <w:rsid w:val="002771F4"/>
    <w:rsid w:val="00277830"/>
    <w:rsid w:val="002817E8"/>
    <w:rsid w:val="00282509"/>
    <w:rsid w:val="00283B3A"/>
    <w:rsid w:val="00285E5D"/>
    <w:rsid w:val="002865B9"/>
    <w:rsid w:val="00286E5D"/>
    <w:rsid w:val="00291157"/>
    <w:rsid w:val="00292748"/>
    <w:rsid w:val="00292B2A"/>
    <w:rsid w:val="00293163"/>
    <w:rsid w:val="002944D4"/>
    <w:rsid w:val="002955D4"/>
    <w:rsid w:val="002A014C"/>
    <w:rsid w:val="002A1AC8"/>
    <w:rsid w:val="002A1D46"/>
    <w:rsid w:val="002A1F61"/>
    <w:rsid w:val="002A3388"/>
    <w:rsid w:val="002A472A"/>
    <w:rsid w:val="002A48D4"/>
    <w:rsid w:val="002A6428"/>
    <w:rsid w:val="002A77C9"/>
    <w:rsid w:val="002B0E87"/>
    <w:rsid w:val="002B1177"/>
    <w:rsid w:val="002B17A3"/>
    <w:rsid w:val="002B2039"/>
    <w:rsid w:val="002C098E"/>
    <w:rsid w:val="002C6C80"/>
    <w:rsid w:val="002C7378"/>
    <w:rsid w:val="002D4161"/>
    <w:rsid w:val="002D47A6"/>
    <w:rsid w:val="002E0CD5"/>
    <w:rsid w:val="002E256B"/>
    <w:rsid w:val="002E2844"/>
    <w:rsid w:val="002E2D35"/>
    <w:rsid w:val="002E6E45"/>
    <w:rsid w:val="002F1517"/>
    <w:rsid w:val="002F2C1D"/>
    <w:rsid w:val="00304FF3"/>
    <w:rsid w:val="00310894"/>
    <w:rsid w:val="00312715"/>
    <w:rsid w:val="003177BF"/>
    <w:rsid w:val="00321834"/>
    <w:rsid w:val="00321988"/>
    <w:rsid w:val="00322712"/>
    <w:rsid w:val="00322D9E"/>
    <w:rsid w:val="00322E91"/>
    <w:rsid w:val="00323D32"/>
    <w:rsid w:val="0032443A"/>
    <w:rsid w:val="0032667E"/>
    <w:rsid w:val="00326CAA"/>
    <w:rsid w:val="00326FDE"/>
    <w:rsid w:val="003317F8"/>
    <w:rsid w:val="00331EF0"/>
    <w:rsid w:val="0033264B"/>
    <w:rsid w:val="003339E5"/>
    <w:rsid w:val="003375CC"/>
    <w:rsid w:val="003404A8"/>
    <w:rsid w:val="003419B6"/>
    <w:rsid w:val="00342387"/>
    <w:rsid w:val="00343D59"/>
    <w:rsid w:val="003441D9"/>
    <w:rsid w:val="0034492E"/>
    <w:rsid w:val="00346410"/>
    <w:rsid w:val="00347CFB"/>
    <w:rsid w:val="00350457"/>
    <w:rsid w:val="003525C8"/>
    <w:rsid w:val="00352DAC"/>
    <w:rsid w:val="00353F48"/>
    <w:rsid w:val="00355AC9"/>
    <w:rsid w:val="00355EF6"/>
    <w:rsid w:val="00360DC2"/>
    <w:rsid w:val="00364A24"/>
    <w:rsid w:val="0036525C"/>
    <w:rsid w:val="003667CB"/>
    <w:rsid w:val="00371D1B"/>
    <w:rsid w:val="003753E9"/>
    <w:rsid w:val="0037765C"/>
    <w:rsid w:val="00380381"/>
    <w:rsid w:val="00381329"/>
    <w:rsid w:val="003826EE"/>
    <w:rsid w:val="00382793"/>
    <w:rsid w:val="00382D5C"/>
    <w:rsid w:val="00384BF3"/>
    <w:rsid w:val="003850B6"/>
    <w:rsid w:val="00390902"/>
    <w:rsid w:val="00390E26"/>
    <w:rsid w:val="0039344F"/>
    <w:rsid w:val="00393645"/>
    <w:rsid w:val="00394F75"/>
    <w:rsid w:val="0039542E"/>
    <w:rsid w:val="003960AC"/>
    <w:rsid w:val="00397827"/>
    <w:rsid w:val="003A0128"/>
    <w:rsid w:val="003A458C"/>
    <w:rsid w:val="003A4D73"/>
    <w:rsid w:val="003A5763"/>
    <w:rsid w:val="003B17BE"/>
    <w:rsid w:val="003B2100"/>
    <w:rsid w:val="003B2C4A"/>
    <w:rsid w:val="003B31CC"/>
    <w:rsid w:val="003B333A"/>
    <w:rsid w:val="003B45E6"/>
    <w:rsid w:val="003B552D"/>
    <w:rsid w:val="003C1CF6"/>
    <w:rsid w:val="003C33FD"/>
    <w:rsid w:val="003C5AFE"/>
    <w:rsid w:val="003C5F96"/>
    <w:rsid w:val="003C6E26"/>
    <w:rsid w:val="003C763C"/>
    <w:rsid w:val="003D19C3"/>
    <w:rsid w:val="003D4561"/>
    <w:rsid w:val="003D6276"/>
    <w:rsid w:val="003E053A"/>
    <w:rsid w:val="003E0AD2"/>
    <w:rsid w:val="003E1A43"/>
    <w:rsid w:val="003E1A68"/>
    <w:rsid w:val="003E2A7A"/>
    <w:rsid w:val="003E3668"/>
    <w:rsid w:val="003E645A"/>
    <w:rsid w:val="003F1763"/>
    <w:rsid w:val="003F1DC6"/>
    <w:rsid w:val="003F2CBE"/>
    <w:rsid w:val="003F3347"/>
    <w:rsid w:val="003F3EFD"/>
    <w:rsid w:val="003F4EB6"/>
    <w:rsid w:val="003F6585"/>
    <w:rsid w:val="003F7C44"/>
    <w:rsid w:val="00400828"/>
    <w:rsid w:val="004011A7"/>
    <w:rsid w:val="0040149B"/>
    <w:rsid w:val="004028F3"/>
    <w:rsid w:val="00403863"/>
    <w:rsid w:val="00405D0D"/>
    <w:rsid w:val="0040718C"/>
    <w:rsid w:val="0041010E"/>
    <w:rsid w:val="00410E82"/>
    <w:rsid w:val="0041252C"/>
    <w:rsid w:val="00413061"/>
    <w:rsid w:val="004135AE"/>
    <w:rsid w:val="00414767"/>
    <w:rsid w:val="00415A84"/>
    <w:rsid w:val="00420A87"/>
    <w:rsid w:val="00424EAF"/>
    <w:rsid w:val="004314F0"/>
    <w:rsid w:val="00433034"/>
    <w:rsid w:val="00435C74"/>
    <w:rsid w:val="00442C7D"/>
    <w:rsid w:val="00443900"/>
    <w:rsid w:val="00444741"/>
    <w:rsid w:val="00453657"/>
    <w:rsid w:val="004544A8"/>
    <w:rsid w:val="0045465D"/>
    <w:rsid w:val="0045491C"/>
    <w:rsid w:val="00457A0A"/>
    <w:rsid w:val="0046183F"/>
    <w:rsid w:val="00461BF9"/>
    <w:rsid w:val="00462857"/>
    <w:rsid w:val="0046313B"/>
    <w:rsid w:val="00463C78"/>
    <w:rsid w:val="00465963"/>
    <w:rsid w:val="004659F6"/>
    <w:rsid w:val="00466CD8"/>
    <w:rsid w:val="004675FA"/>
    <w:rsid w:val="004729F8"/>
    <w:rsid w:val="004733A0"/>
    <w:rsid w:val="00474F1D"/>
    <w:rsid w:val="00477BAD"/>
    <w:rsid w:val="004818ED"/>
    <w:rsid w:val="00483160"/>
    <w:rsid w:val="00484F6C"/>
    <w:rsid w:val="00486669"/>
    <w:rsid w:val="004867E0"/>
    <w:rsid w:val="00487907"/>
    <w:rsid w:val="00487E87"/>
    <w:rsid w:val="00492365"/>
    <w:rsid w:val="0049270B"/>
    <w:rsid w:val="00495F29"/>
    <w:rsid w:val="00496C69"/>
    <w:rsid w:val="004979E5"/>
    <w:rsid w:val="004A24F5"/>
    <w:rsid w:val="004A3963"/>
    <w:rsid w:val="004A54A2"/>
    <w:rsid w:val="004A6AE2"/>
    <w:rsid w:val="004A70F2"/>
    <w:rsid w:val="004A7741"/>
    <w:rsid w:val="004B3404"/>
    <w:rsid w:val="004B67CA"/>
    <w:rsid w:val="004B774D"/>
    <w:rsid w:val="004B78C2"/>
    <w:rsid w:val="004C2F62"/>
    <w:rsid w:val="004C4431"/>
    <w:rsid w:val="004C51C0"/>
    <w:rsid w:val="004C5DFD"/>
    <w:rsid w:val="004C7784"/>
    <w:rsid w:val="004D06C8"/>
    <w:rsid w:val="004D1B93"/>
    <w:rsid w:val="004D1CCB"/>
    <w:rsid w:val="004D32BE"/>
    <w:rsid w:val="004D3549"/>
    <w:rsid w:val="004D3BBD"/>
    <w:rsid w:val="004D3FA6"/>
    <w:rsid w:val="004D42DE"/>
    <w:rsid w:val="004E0C18"/>
    <w:rsid w:val="004E1C96"/>
    <w:rsid w:val="004E1D53"/>
    <w:rsid w:val="004E2EA4"/>
    <w:rsid w:val="004E34D1"/>
    <w:rsid w:val="004F2DC6"/>
    <w:rsid w:val="004F4F38"/>
    <w:rsid w:val="004F5C9E"/>
    <w:rsid w:val="004F6924"/>
    <w:rsid w:val="00500A1B"/>
    <w:rsid w:val="00504053"/>
    <w:rsid w:val="0050530C"/>
    <w:rsid w:val="005100A9"/>
    <w:rsid w:val="00511596"/>
    <w:rsid w:val="00511A4B"/>
    <w:rsid w:val="00511C3F"/>
    <w:rsid w:val="00511C47"/>
    <w:rsid w:val="00512871"/>
    <w:rsid w:val="00512CEA"/>
    <w:rsid w:val="00513936"/>
    <w:rsid w:val="00514585"/>
    <w:rsid w:val="00514626"/>
    <w:rsid w:val="0051640D"/>
    <w:rsid w:val="005165B8"/>
    <w:rsid w:val="00516CDB"/>
    <w:rsid w:val="00521125"/>
    <w:rsid w:val="00521757"/>
    <w:rsid w:val="00521B81"/>
    <w:rsid w:val="005231D6"/>
    <w:rsid w:val="00530BEA"/>
    <w:rsid w:val="00532027"/>
    <w:rsid w:val="005337E8"/>
    <w:rsid w:val="005350F6"/>
    <w:rsid w:val="00537AAC"/>
    <w:rsid w:val="00541DA6"/>
    <w:rsid w:val="00542AF8"/>
    <w:rsid w:val="00546B30"/>
    <w:rsid w:val="00547D2D"/>
    <w:rsid w:val="00550E79"/>
    <w:rsid w:val="00552EEC"/>
    <w:rsid w:val="005545BC"/>
    <w:rsid w:val="005554E7"/>
    <w:rsid w:val="0055572D"/>
    <w:rsid w:val="00556690"/>
    <w:rsid w:val="00556EA6"/>
    <w:rsid w:val="00557679"/>
    <w:rsid w:val="00561E6D"/>
    <w:rsid w:val="00562040"/>
    <w:rsid w:val="00565E79"/>
    <w:rsid w:val="00566679"/>
    <w:rsid w:val="00567E16"/>
    <w:rsid w:val="005726A0"/>
    <w:rsid w:val="00574BC9"/>
    <w:rsid w:val="005767D6"/>
    <w:rsid w:val="00580D97"/>
    <w:rsid w:val="005827EF"/>
    <w:rsid w:val="00582F03"/>
    <w:rsid w:val="00584FDC"/>
    <w:rsid w:val="005864D7"/>
    <w:rsid w:val="0058709B"/>
    <w:rsid w:val="00587115"/>
    <w:rsid w:val="00594249"/>
    <w:rsid w:val="005946E9"/>
    <w:rsid w:val="005955A6"/>
    <w:rsid w:val="005A022E"/>
    <w:rsid w:val="005A0439"/>
    <w:rsid w:val="005A27A3"/>
    <w:rsid w:val="005A39D1"/>
    <w:rsid w:val="005A3EF1"/>
    <w:rsid w:val="005A4E81"/>
    <w:rsid w:val="005A524B"/>
    <w:rsid w:val="005A53DF"/>
    <w:rsid w:val="005A7C16"/>
    <w:rsid w:val="005B263F"/>
    <w:rsid w:val="005B4D84"/>
    <w:rsid w:val="005B4DFD"/>
    <w:rsid w:val="005B56A5"/>
    <w:rsid w:val="005B62E2"/>
    <w:rsid w:val="005B6F36"/>
    <w:rsid w:val="005C1D50"/>
    <w:rsid w:val="005C74AB"/>
    <w:rsid w:val="005D439E"/>
    <w:rsid w:val="005D4773"/>
    <w:rsid w:val="005E1EF2"/>
    <w:rsid w:val="005E362E"/>
    <w:rsid w:val="005E44EB"/>
    <w:rsid w:val="005E460A"/>
    <w:rsid w:val="005E4B60"/>
    <w:rsid w:val="005F2DBC"/>
    <w:rsid w:val="005F2E0D"/>
    <w:rsid w:val="005F3E67"/>
    <w:rsid w:val="005F405A"/>
    <w:rsid w:val="005F79A4"/>
    <w:rsid w:val="00601B5C"/>
    <w:rsid w:val="00602876"/>
    <w:rsid w:val="0060314A"/>
    <w:rsid w:val="00603362"/>
    <w:rsid w:val="00604DA0"/>
    <w:rsid w:val="00605B3F"/>
    <w:rsid w:val="0060634A"/>
    <w:rsid w:val="00610245"/>
    <w:rsid w:val="00612AA0"/>
    <w:rsid w:val="00616370"/>
    <w:rsid w:val="006166F1"/>
    <w:rsid w:val="00617713"/>
    <w:rsid w:val="00621E6B"/>
    <w:rsid w:val="00623724"/>
    <w:rsid w:val="0062690F"/>
    <w:rsid w:val="00630067"/>
    <w:rsid w:val="00630AB5"/>
    <w:rsid w:val="00631F14"/>
    <w:rsid w:val="00632735"/>
    <w:rsid w:val="00633AFD"/>
    <w:rsid w:val="00633BB7"/>
    <w:rsid w:val="006346F9"/>
    <w:rsid w:val="00636362"/>
    <w:rsid w:val="006369CE"/>
    <w:rsid w:val="00636BF7"/>
    <w:rsid w:val="006374E5"/>
    <w:rsid w:val="006444D9"/>
    <w:rsid w:val="006466ED"/>
    <w:rsid w:val="006475F7"/>
    <w:rsid w:val="00650CAE"/>
    <w:rsid w:val="00651C77"/>
    <w:rsid w:val="006553BE"/>
    <w:rsid w:val="00655626"/>
    <w:rsid w:val="00656972"/>
    <w:rsid w:val="00660AF2"/>
    <w:rsid w:val="00662C3B"/>
    <w:rsid w:val="0066509D"/>
    <w:rsid w:val="00665BD4"/>
    <w:rsid w:val="00666B0C"/>
    <w:rsid w:val="00666C78"/>
    <w:rsid w:val="00667AA3"/>
    <w:rsid w:val="0067004C"/>
    <w:rsid w:val="00671B1F"/>
    <w:rsid w:val="00672A3B"/>
    <w:rsid w:val="00673A4B"/>
    <w:rsid w:val="00674872"/>
    <w:rsid w:val="00675D36"/>
    <w:rsid w:val="00677A57"/>
    <w:rsid w:val="00677EF6"/>
    <w:rsid w:val="00681409"/>
    <w:rsid w:val="00681536"/>
    <w:rsid w:val="00681CE5"/>
    <w:rsid w:val="00684F57"/>
    <w:rsid w:val="00686452"/>
    <w:rsid w:val="006873E9"/>
    <w:rsid w:val="00690BBD"/>
    <w:rsid w:val="00690BF0"/>
    <w:rsid w:val="006922E3"/>
    <w:rsid w:val="006933EC"/>
    <w:rsid w:val="006957E2"/>
    <w:rsid w:val="00697514"/>
    <w:rsid w:val="00697EC8"/>
    <w:rsid w:val="006A0626"/>
    <w:rsid w:val="006A23BD"/>
    <w:rsid w:val="006A696A"/>
    <w:rsid w:val="006B02FC"/>
    <w:rsid w:val="006B04AA"/>
    <w:rsid w:val="006B228C"/>
    <w:rsid w:val="006B2A5F"/>
    <w:rsid w:val="006B4EA1"/>
    <w:rsid w:val="006B5333"/>
    <w:rsid w:val="006C4185"/>
    <w:rsid w:val="006C457B"/>
    <w:rsid w:val="006C496C"/>
    <w:rsid w:val="006D3CC4"/>
    <w:rsid w:val="006D4A64"/>
    <w:rsid w:val="006D7A93"/>
    <w:rsid w:val="006D7D1D"/>
    <w:rsid w:val="006E008B"/>
    <w:rsid w:val="006E3B58"/>
    <w:rsid w:val="006E4B7E"/>
    <w:rsid w:val="006E5E12"/>
    <w:rsid w:val="006E682A"/>
    <w:rsid w:val="006E7476"/>
    <w:rsid w:val="006E79D4"/>
    <w:rsid w:val="006E7BEA"/>
    <w:rsid w:val="006F32E8"/>
    <w:rsid w:val="006F37F6"/>
    <w:rsid w:val="006F5604"/>
    <w:rsid w:val="00700DBC"/>
    <w:rsid w:val="007010C0"/>
    <w:rsid w:val="007032E6"/>
    <w:rsid w:val="007127D2"/>
    <w:rsid w:val="00712900"/>
    <w:rsid w:val="00714685"/>
    <w:rsid w:val="007158D2"/>
    <w:rsid w:val="00716278"/>
    <w:rsid w:val="007165F6"/>
    <w:rsid w:val="007170B0"/>
    <w:rsid w:val="00720BD3"/>
    <w:rsid w:val="00720C71"/>
    <w:rsid w:val="007213D5"/>
    <w:rsid w:val="007231CA"/>
    <w:rsid w:val="0072477B"/>
    <w:rsid w:val="00725B60"/>
    <w:rsid w:val="0072682F"/>
    <w:rsid w:val="00727111"/>
    <w:rsid w:val="007275AE"/>
    <w:rsid w:val="0073022E"/>
    <w:rsid w:val="00733407"/>
    <w:rsid w:val="00740B4D"/>
    <w:rsid w:val="00740D25"/>
    <w:rsid w:val="007447FA"/>
    <w:rsid w:val="00745084"/>
    <w:rsid w:val="0074552A"/>
    <w:rsid w:val="00746122"/>
    <w:rsid w:val="00746AA8"/>
    <w:rsid w:val="007502CA"/>
    <w:rsid w:val="00750A31"/>
    <w:rsid w:val="00751090"/>
    <w:rsid w:val="007514E6"/>
    <w:rsid w:val="0075248D"/>
    <w:rsid w:val="00753D1F"/>
    <w:rsid w:val="0075507D"/>
    <w:rsid w:val="0075767C"/>
    <w:rsid w:val="00757BB2"/>
    <w:rsid w:val="0076200F"/>
    <w:rsid w:val="00762B49"/>
    <w:rsid w:val="00762C07"/>
    <w:rsid w:val="00762EC9"/>
    <w:rsid w:val="00764AF4"/>
    <w:rsid w:val="0076517F"/>
    <w:rsid w:val="00771880"/>
    <w:rsid w:val="00772DCD"/>
    <w:rsid w:val="0077516C"/>
    <w:rsid w:val="00777B00"/>
    <w:rsid w:val="00782026"/>
    <w:rsid w:val="00785BC8"/>
    <w:rsid w:val="00790C91"/>
    <w:rsid w:val="00793F6B"/>
    <w:rsid w:val="0079649F"/>
    <w:rsid w:val="00796EE8"/>
    <w:rsid w:val="007A0EF4"/>
    <w:rsid w:val="007A138E"/>
    <w:rsid w:val="007A418F"/>
    <w:rsid w:val="007A50D6"/>
    <w:rsid w:val="007A542E"/>
    <w:rsid w:val="007A67A5"/>
    <w:rsid w:val="007A7E1C"/>
    <w:rsid w:val="007B0A7C"/>
    <w:rsid w:val="007B1129"/>
    <w:rsid w:val="007B1132"/>
    <w:rsid w:val="007B172A"/>
    <w:rsid w:val="007B31C2"/>
    <w:rsid w:val="007B3327"/>
    <w:rsid w:val="007B45B0"/>
    <w:rsid w:val="007B6811"/>
    <w:rsid w:val="007C09A1"/>
    <w:rsid w:val="007C2D61"/>
    <w:rsid w:val="007C3815"/>
    <w:rsid w:val="007C43F2"/>
    <w:rsid w:val="007C4BDA"/>
    <w:rsid w:val="007C4CAB"/>
    <w:rsid w:val="007C6AF4"/>
    <w:rsid w:val="007C7A39"/>
    <w:rsid w:val="007D0D08"/>
    <w:rsid w:val="007D1A12"/>
    <w:rsid w:val="007D4445"/>
    <w:rsid w:val="007D72E7"/>
    <w:rsid w:val="007E2005"/>
    <w:rsid w:val="007E2696"/>
    <w:rsid w:val="007E389A"/>
    <w:rsid w:val="007E6185"/>
    <w:rsid w:val="007E708B"/>
    <w:rsid w:val="007E7352"/>
    <w:rsid w:val="007E7E46"/>
    <w:rsid w:val="007F0D7D"/>
    <w:rsid w:val="007F228A"/>
    <w:rsid w:val="007F25E1"/>
    <w:rsid w:val="007F3BA3"/>
    <w:rsid w:val="007F5294"/>
    <w:rsid w:val="007F7793"/>
    <w:rsid w:val="00801C92"/>
    <w:rsid w:val="00802214"/>
    <w:rsid w:val="00802F98"/>
    <w:rsid w:val="00803E7E"/>
    <w:rsid w:val="0080501A"/>
    <w:rsid w:val="00805AE4"/>
    <w:rsid w:val="008060D4"/>
    <w:rsid w:val="0081172B"/>
    <w:rsid w:val="00811799"/>
    <w:rsid w:val="008117C0"/>
    <w:rsid w:val="00813856"/>
    <w:rsid w:val="008153FE"/>
    <w:rsid w:val="00815A20"/>
    <w:rsid w:val="008201CF"/>
    <w:rsid w:val="00821B13"/>
    <w:rsid w:val="0082501A"/>
    <w:rsid w:val="008254A2"/>
    <w:rsid w:val="0083023C"/>
    <w:rsid w:val="008305A5"/>
    <w:rsid w:val="008313F2"/>
    <w:rsid w:val="00832359"/>
    <w:rsid w:val="00832DFF"/>
    <w:rsid w:val="00832EE7"/>
    <w:rsid w:val="00834672"/>
    <w:rsid w:val="008346FE"/>
    <w:rsid w:val="00836CDF"/>
    <w:rsid w:val="0084279F"/>
    <w:rsid w:val="0084349A"/>
    <w:rsid w:val="00843808"/>
    <w:rsid w:val="008461AD"/>
    <w:rsid w:val="00847049"/>
    <w:rsid w:val="0084784F"/>
    <w:rsid w:val="008500B2"/>
    <w:rsid w:val="008510F0"/>
    <w:rsid w:val="00851B6E"/>
    <w:rsid w:val="00854725"/>
    <w:rsid w:val="0086081B"/>
    <w:rsid w:val="008634D8"/>
    <w:rsid w:val="00864F72"/>
    <w:rsid w:val="0086601F"/>
    <w:rsid w:val="00866185"/>
    <w:rsid w:val="008664F8"/>
    <w:rsid w:val="0086778C"/>
    <w:rsid w:val="008712D6"/>
    <w:rsid w:val="00872475"/>
    <w:rsid w:val="0087622E"/>
    <w:rsid w:val="008800BD"/>
    <w:rsid w:val="00883DA1"/>
    <w:rsid w:val="00884C05"/>
    <w:rsid w:val="00885EE9"/>
    <w:rsid w:val="0088700B"/>
    <w:rsid w:val="008907BA"/>
    <w:rsid w:val="00890B1F"/>
    <w:rsid w:val="00892021"/>
    <w:rsid w:val="0089243A"/>
    <w:rsid w:val="00894479"/>
    <w:rsid w:val="008A0E2E"/>
    <w:rsid w:val="008A4D16"/>
    <w:rsid w:val="008B30D9"/>
    <w:rsid w:val="008C0485"/>
    <w:rsid w:val="008C26A6"/>
    <w:rsid w:val="008C3209"/>
    <w:rsid w:val="008C32F7"/>
    <w:rsid w:val="008C3566"/>
    <w:rsid w:val="008D1E0C"/>
    <w:rsid w:val="008D21A7"/>
    <w:rsid w:val="008D2392"/>
    <w:rsid w:val="008D24CF"/>
    <w:rsid w:val="008D4F17"/>
    <w:rsid w:val="008D5227"/>
    <w:rsid w:val="008D558A"/>
    <w:rsid w:val="008D67C3"/>
    <w:rsid w:val="008D6F4D"/>
    <w:rsid w:val="008E0525"/>
    <w:rsid w:val="008E09F0"/>
    <w:rsid w:val="008E2AB3"/>
    <w:rsid w:val="008E41A8"/>
    <w:rsid w:val="008E49D7"/>
    <w:rsid w:val="008E7AB9"/>
    <w:rsid w:val="008F01E9"/>
    <w:rsid w:val="008F3CB7"/>
    <w:rsid w:val="008F6D1E"/>
    <w:rsid w:val="008F7AFB"/>
    <w:rsid w:val="008F7F71"/>
    <w:rsid w:val="009004F3"/>
    <w:rsid w:val="00900AC8"/>
    <w:rsid w:val="00904C48"/>
    <w:rsid w:val="00905804"/>
    <w:rsid w:val="0090727F"/>
    <w:rsid w:val="0091324A"/>
    <w:rsid w:val="00913B11"/>
    <w:rsid w:val="0091748B"/>
    <w:rsid w:val="00917C1D"/>
    <w:rsid w:val="0092247D"/>
    <w:rsid w:val="00923D59"/>
    <w:rsid w:val="00925650"/>
    <w:rsid w:val="009260D9"/>
    <w:rsid w:val="00927866"/>
    <w:rsid w:val="00932D9C"/>
    <w:rsid w:val="00933EC1"/>
    <w:rsid w:val="00934508"/>
    <w:rsid w:val="009346E3"/>
    <w:rsid w:val="0093617F"/>
    <w:rsid w:val="0093789F"/>
    <w:rsid w:val="009432CE"/>
    <w:rsid w:val="00944D62"/>
    <w:rsid w:val="00953BE7"/>
    <w:rsid w:val="00954D63"/>
    <w:rsid w:val="009559F2"/>
    <w:rsid w:val="0095737C"/>
    <w:rsid w:val="0096053D"/>
    <w:rsid w:val="00962DAE"/>
    <w:rsid w:val="00964121"/>
    <w:rsid w:val="009658D8"/>
    <w:rsid w:val="00966997"/>
    <w:rsid w:val="00966B1C"/>
    <w:rsid w:val="00970EBA"/>
    <w:rsid w:val="00971687"/>
    <w:rsid w:val="009732AC"/>
    <w:rsid w:val="00974AC3"/>
    <w:rsid w:val="00980645"/>
    <w:rsid w:val="009812B2"/>
    <w:rsid w:val="00983334"/>
    <w:rsid w:val="00983E07"/>
    <w:rsid w:val="00984D56"/>
    <w:rsid w:val="009865FC"/>
    <w:rsid w:val="00986CE1"/>
    <w:rsid w:val="00987C31"/>
    <w:rsid w:val="009904C3"/>
    <w:rsid w:val="009928D6"/>
    <w:rsid w:val="0099292F"/>
    <w:rsid w:val="00994D42"/>
    <w:rsid w:val="009970B5"/>
    <w:rsid w:val="009970BF"/>
    <w:rsid w:val="00997221"/>
    <w:rsid w:val="00997F3D"/>
    <w:rsid w:val="009A0408"/>
    <w:rsid w:val="009A07B0"/>
    <w:rsid w:val="009A1C43"/>
    <w:rsid w:val="009A478D"/>
    <w:rsid w:val="009A4E12"/>
    <w:rsid w:val="009A5AA8"/>
    <w:rsid w:val="009A7101"/>
    <w:rsid w:val="009A732B"/>
    <w:rsid w:val="009B1086"/>
    <w:rsid w:val="009B2752"/>
    <w:rsid w:val="009B3161"/>
    <w:rsid w:val="009B4C1D"/>
    <w:rsid w:val="009B5FF2"/>
    <w:rsid w:val="009B7188"/>
    <w:rsid w:val="009C04F1"/>
    <w:rsid w:val="009C1C08"/>
    <w:rsid w:val="009C473E"/>
    <w:rsid w:val="009C5158"/>
    <w:rsid w:val="009C6086"/>
    <w:rsid w:val="009D00F5"/>
    <w:rsid w:val="009D12F1"/>
    <w:rsid w:val="009D2395"/>
    <w:rsid w:val="009D29B6"/>
    <w:rsid w:val="009D3AB9"/>
    <w:rsid w:val="009D40AE"/>
    <w:rsid w:val="009D4269"/>
    <w:rsid w:val="009D4932"/>
    <w:rsid w:val="009D609F"/>
    <w:rsid w:val="009D7835"/>
    <w:rsid w:val="009E0F41"/>
    <w:rsid w:val="009E22CF"/>
    <w:rsid w:val="009E392E"/>
    <w:rsid w:val="009E6262"/>
    <w:rsid w:val="009E699B"/>
    <w:rsid w:val="009E6C3F"/>
    <w:rsid w:val="009F04BC"/>
    <w:rsid w:val="009F3624"/>
    <w:rsid w:val="009F474E"/>
    <w:rsid w:val="009F6A36"/>
    <w:rsid w:val="009F7FB1"/>
    <w:rsid w:val="00A00D27"/>
    <w:rsid w:val="00A0255D"/>
    <w:rsid w:val="00A03000"/>
    <w:rsid w:val="00A04561"/>
    <w:rsid w:val="00A0515F"/>
    <w:rsid w:val="00A07CC2"/>
    <w:rsid w:val="00A10001"/>
    <w:rsid w:val="00A1047E"/>
    <w:rsid w:val="00A1080F"/>
    <w:rsid w:val="00A11E77"/>
    <w:rsid w:val="00A12B47"/>
    <w:rsid w:val="00A16206"/>
    <w:rsid w:val="00A1764C"/>
    <w:rsid w:val="00A17873"/>
    <w:rsid w:val="00A21097"/>
    <w:rsid w:val="00A23354"/>
    <w:rsid w:val="00A23C77"/>
    <w:rsid w:val="00A23D02"/>
    <w:rsid w:val="00A25145"/>
    <w:rsid w:val="00A26918"/>
    <w:rsid w:val="00A31F45"/>
    <w:rsid w:val="00A32589"/>
    <w:rsid w:val="00A33074"/>
    <w:rsid w:val="00A33B63"/>
    <w:rsid w:val="00A3429E"/>
    <w:rsid w:val="00A35A14"/>
    <w:rsid w:val="00A36BC9"/>
    <w:rsid w:val="00A37E59"/>
    <w:rsid w:val="00A409B1"/>
    <w:rsid w:val="00A431F3"/>
    <w:rsid w:val="00A45F21"/>
    <w:rsid w:val="00A46972"/>
    <w:rsid w:val="00A50369"/>
    <w:rsid w:val="00A56F28"/>
    <w:rsid w:val="00A57DF1"/>
    <w:rsid w:val="00A614F6"/>
    <w:rsid w:val="00A6185E"/>
    <w:rsid w:val="00A63142"/>
    <w:rsid w:val="00A63BD5"/>
    <w:rsid w:val="00A66763"/>
    <w:rsid w:val="00A674EB"/>
    <w:rsid w:val="00A67933"/>
    <w:rsid w:val="00A67E0F"/>
    <w:rsid w:val="00A7023F"/>
    <w:rsid w:val="00A73553"/>
    <w:rsid w:val="00A73EF8"/>
    <w:rsid w:val="00A75825"/>
    <w:rsid w:val="00A82089"/>
    <w:rsid w:val="00A8461B"/>
    <w:rsid w:val="00A84663"/>
    <w:rsid w:val="00A84E90"/>
    <w:rsid w:val="00A855B0"/>
    <w:rsid w:val="00A86565"/>
    <w:rsid w:val="00A9018F"/>
    <w:rsid w:val="00A91008"/>
    <w:rsid w:val="00A91042"/>
    <w:rsid w:val="00A91464"/>
    <w:rsid w:val="00A934DA"/>
    <w:rsid w:val="00A93C23"/>
    <w:rsid w:val="00A93D3F"/>
    <w:rsid w:val="00A9571B"/>
    <w:rsid w:val="00A97E4E"/>
    <w:rsid w:val="00AA06C8"/>
    <w:rsid w:val="00AA0EFB"/>
    <w:rsid w:val="00AA3687"/>
    <w:rsid w:val="00AA39EB"/>
    <w:rsid w:val="00AA4E13"/>
    <w:rsid w:val="00AA528C"/>
    <w:rsid w:val="00AA645C"/>
    <w:rsid w:val="00AB088A"/>
    <w:rsid w:val="00AB33C0"/>
    <w:rsid w:val="00AB34A0"/>
    <w:rsid w:val="00AB4810"/>
    <w:rsid w:val="00AB6B33"/>
    <w:rsid w:val="00AC0373"/>
    <w:rsid w:val="00AC1568"/>
    <w:rsid w:val="00AC1C39"/>
    <w:rsid w:val="00AC2332"/>
    <w:rsid w:val="00AD01A5"/>
    <w:rsid w:val="00AD1AA2"/>
    <w:rsid w:val="00AD1AD4"/>
    <w:rsid w:val="00AD1F49"/>
    <w:rsid w:val="00AD6BE8"/>
    <w:rsid w:val="00AD7674"/>
    <w:rsid w:val="00AD7F31"/>
    <w:rsid w:val="00AE0DAD"/>
    <w:rsid w:val="00AE7576"/>
    <w:rsid w:val="00AE7C8F"/>
    <w:rsid w:val="00AF0D26"/>
    <w:rsid w:val="00AF14B2"/>
    <w:rsid w:val="00AF1DA1"/>
    <w:rsid w:val="00AF32C5"/>
    <w:rsid w:val="00B01155"/>
    <w:rsid w:val="00B01E13"/>
    <w:rsid w:val="00B02ADC"/>
    <w:rsid w:val="00B03387"/>
    <w:rsid w:val="00B0426A"/>
    <w:rsid w:val="00B04B86"/>
    <w:rsid w:val="00B04FDB"/>
    <w:rsid w:val="00B06A4A"/>
    <w:rsid w:val="00B10C50"/>
    <w:rsid w:val="00B1261C"/>
    <w:rsid w:val="00B132D2"/>
    <w:rsid w:val="00B1410F"/>
    <w:rsid w:val="00B1698D"/>
    <w:rsid w:val="00B1774C"/>
    <w:rsid w:val="00B17957"/>
    <w:rsid w:val="00B21549"/>
    <w:rsid w:val="00B22D30"/>
    <w:rsid w:val="00B24F5A"/>
    <w:rsid w:val="00B25E1B"/>
    <w:rsid w:val="00B27E0F"/>
    <w:rsid w:val="00B30471"/>
    <w:rsid w:val="00B34BAA"/>
    <w:rsid w:val="00B377B3"/>
    <w:rsid w:val="00B37F0D"/>
    <w:rsid w:val="00B419FF"/>
    <w:rsid w:val="00B41BDF"/>
    <w:rsid w:val="00B429E4"/>
    <w:rsid w:val="00B42F6D"/>
    <w:rsid w:val="00B4333F"/>
    <w:rsid w:val="00B437D5"/>
    <w:rsid w:val="00B44D7A"/>
    <w:rsid w:val="00B50602"/>
    <w:rsid w:val="00B50D3C"/>
    <w:rsid w:val="00B52A7F"/>
    <w:rsid w:val="00B5525F"/>
    <w:rsid w:val="00B556E1"/>
    <w:rsid w:val="00B5589C"/>
    <w:rsid w:val="00B61325"/>
    <w:rsid w:val="00B62768"/>
    <w:rsid w:val="00B627E2"/>
    <w:rsid w:val="00B62FB3"/>
    <w:rsid w:val="00B64386"/>
    <w:rsid w:val="00B651B1"/>
    <w:rsid w:val="00B656EA"/>
    <w:rsid w:val="00B65840"/>
    <w:rsid w:val="00B71230"/>
    <w:rsid w:val="00B7307F"/>
    <w:rsid w:val="00B735B1"/>
    <w:rsid w:val="00B7460E"/>
    <w:rsid w:val="00B75A50"/>
    <w:rsid w:val="00B75EC1"/>
    <w:rsid w:val="00B7687D"/>
    <w:rsid w:val="00B7798C"/>
    <w:rsid w:val="00B83515"/>
    <w:rsid w:val="00B83C29"/>
    <w:rsid w:val="00B83DFE"/>
    <w:rsid w:val="00B8475B"/>
    <w:rsid w:val="00B847E9"/>
    <w:rsid w:val="00B84FD9"/>
    <w:rsid w:val="00B90C60"/>
    <w:rsid w:val="00B93248"/>
    <w:rsid w:val="00B940E2"/>
    <w:rsid w:val="00B943BB"/>
    <w:rsid w:val="00B9705B"/>
    <w:rsid w:val="00B978E3"/>
    <w:rsid w:val="00BA372D"/>
    <w:rsid w:val="00BA3A0E"/>
    <w:rsid w:val="00BA47FD"/>
    <w:rsid w:val="00BA5840"/>
    <w:rsid w:val="00BA5E62"/>
    <w:rsid w:val="00BA627D"/>
    <w:rsid w:val="00BA6CBA"/>
    <w:rsid w:val="00BB0D24"/>
    <w:rsid w:val="00BB2699"/>
    <w:rsid w:val="00BB319D"/>
    <w:rsid w:val="00BB42DE"/>
    <w:rsid w:val="00BB458C"/>
    <w:rsid w:val="00BB5CD7"/>
    <w:rsid w:val="00BB66CE"/>
    <w:rsid w:val="00BB6AAF"/>
    <w:rsid w:val="00BC01F1"/>
    <w:rsid w:val="00BC1520"/>
    <w:rsid w:val="00BC2DC2"/>
    <w:rsid w:val="00BC3B03"/>
    <w:rsid w:val="00BC42B7"/>
    <w:rsid w:val="00BC7CF6"/>
    <w:rsid w:val="00BD0663"/>
    <w:rsid w:val="00BD2414"/>
    <w:rsid w:val="00BD27F5"/>
    <w:rsid w:val="00BD3671"/>
    <w:rsid w:val="00BD3C70"/>
    <w:rsid w:val="00BD5D74"/>
    <w:rsid w:val="00BD6B21"/>
    <w:rsid w:val="00BE2E4E"/>
    <w:rsid w:val="00BE4D92"/>
    <w:rsid w:val="00BE799A"/>
    <w:rsid w:val="00BF0284"/>
    <w:rsid w:val="00BF0925"/>
    <w:rsid w:val="00BF2D09"/>
    <w:rsid w:val="00BF36C3"/>
    <w:rsid w:val="00BF58C1"/>
    <w:rsid w:val="00BF5F9A"/>
    <w:rsid w:val="00BF6AD5"/>
    <w:rsid w:val="00BF7C4F"/>
    <w:rsid w:val="00C001EE"/>
    <w:rsid w:val="00C0062E"/>
    <w:rsid w:val="00C0106D"/>
    <w:rsid w:val="00C01253"/>
    <w:rsid w:val="00C01261"/>
    <w:rsid w:val="00C0505C"/>
    <w:rsid w:val="00C0552D"/>
    <w:rsid w:val="00C06116"/>
    <w:rsid w:val="00C072AA"/>
    <w:rsid w:val="00C0749A"/>
    <w:rsid w:val="00C07B61"/>
    <w:rsid w:val="00C1085C"/>
    <w:rsid w:val="00C10FCE"/>
    <w:rsid w:val="00C124A5"/>
    <w:rsid w:val="00C13AA1"/>
    <w:rsid w:val="00C13D1C"/>
    <w:rsid w:val="00C157E5"/>
    <w:rsid w:val="00C16DD6"/>
    <w:rsid w:val="00C201EC"/>
    <w:rsid w:val="00C20CEE"/>
    <w:rsid w:val="00C23A49"/>
    <w:rsid w:val="00C2450B"/>
    <w:rsid w:val="00C2552A"/>
    <w:rsid w:val="00C257F5"/>
    <w:rsid w:val="00C271CE"/>
    <w:rsid w:val="00C31B39"/>
    <w:rsid w:val="00C32F08"/>
    <w:rsid w:val="00C32F38"/>
    <w:rsid w:val="00C33EE4"/>
    <w:rsid w:val="00C34D79"/>
    <w:rsid w:val="00C36B50"/>
    <w:rsid w:val="00C401E7"/>
    <w:rsid w:val="00C42AC1"/>
    <w:rsid w:val="00C447C1"/>
    <w:rsid w:val="00C468ED"/>
    <w:rsid w:val="00C5040D"/>
    <w:rsid w:val="00C51492"/>
    <w:rsid w:val="00C52B22"/>
    <w:rsid w:val="00C52B8C"/>
    <w:rsid w:val="00C52EA1"/>
    <w:rsid w:val="00C53421"/>
    <w:rsid w:val="00C54402"/>
    <w:rsid w:val="00C54480"/>
    <w:rsid w:val="00C54971"/>
    <w:rsid w:val="00C54C26"/>
    <w:rsid w:val="00C54CE6"/>
    <w:rsid w:val="00C55BCC"/>
    <w:rsid w:val="00C55CDF"/>
    <w:rsid w:val="00C5669B"/>
    <w:rsid w:val="00C570D8"/>
    <w:rsid w:val="00C61084"/>
    <w:rsid w:val="00C63C2B"/>
    <w:rsid w:val="00C65574"/>
    <w:rsid w:val="00C669C7"/>
    <w:rsid w:val="00C71A88"/>
    <w:rsid w:val="00C72403"/>
    <w:rsid w:val="00C7269F"/>
    <w:rsid w:val="00C72F3B"/>
    <w:rsid w:val="00C75D5D"/>
    <w:rsid w:val="00C80050"/>
    <w:rsid w:val="00C8422B"/>
    <w:rsid w:val="00C84B28"/>
    <w:rsid w:val="00C901AF"/>
    <w:rsid w:val="00C903B8"/>
    <w:rsid w:val="00C90A9A"/>
    <w:rsid w:val="00C9232F"/>
    <w:rsid w:val="00C97F19"/>
    <w:rsid w:val="00CA0D99"/>
    <w:rsid w:val="00CA150B"/>
    <w:rsid w:val="00CA1762"/>
    <w:rsid w:val="00CA58C0"/>
    <w:rsid w:val="00CB0E0E"/>
    <w:rsid w:val="00CB4128"/>
    <w:rsid w:val="00CB62BB"/>
    <w:rsid w:val="00CB721E"/>
    <w:rsid w:val="00CC0571"/>
    <w:rsid w:val="00CC133F"/>
    <w:rsid w:val="00CC15A7"/>
    <w:rsid w:val="00CC1B9B"/>
    <w:rsid w:val="00CC1DB0"/>
    <w:rsid w:val="00CC238A"/>
    <w:rsid w:val="00CC23E5"/>
    <w:rsid w:val="00CC51E1"/>
    <w:rsid w:val="00CD0D79"/>
    <w:rsid w:val="00CD7371"/>
    <w:rsid w:val="00CD7C45"/>
    <w:rsid w:val="00CE0DE2"/>
    <w:rsid w:val="00CE7148"/>
    <w:rsid w:val="00CF0313"/>
    <w:rsid w:val="00CF14E0"/>
    <w:rsid w:val="00CF1BA0"/>
    <w:rsid w:val="00CF2440"/>
    <w:rsid w:val="00CF4123"/>
    <w:rsid w:val="00CF41B8"/>
    <w:rsid w:val="00CF4EDC"/>
    <w:rsid w:val="00CF5ED9"/>
    <w:rsid w:val="00CF7A02"/>
    <w:rsid w:val="00D00131"/>
    <w:rsid w:val="00D0151D"/>
    <w:rsid w:val="00D02810"/>
    <w:rsid w:val="00D02B11"/>
    <w:rsid w:val="00D03BA8"/>
    <w:rsid w:val="00D045CB"/>
    <w:rsid w:val="00D0477B"/>
    <w:rsid w:val="00D07337"/>
    <w:rsid w:val="00D13501"/>
    <w:rsid w:val="00D155E8"/>
    <w:rsid w:val="00D16B0C"/>
    <w:rsid w:val="00D17E8A"/>
    <w:rsid w:val="00D2144C"/>
    <w:rsid w:val="00D216F1"/>
    <w:rsid w:val="00D2628D"/>
    <w:rsid w:val="00D27B87"/>
    <w:rsid w:val="00D34339"/>
    <w:rsid w:val="00D34486"/>
    <w:rsid w:val="00D35D76"/>
    <w:rsid w:val="00D4012C"/>
    <w:rsid w:val="00D434EB"/>
    <w:rsid w:val="00D443FA"/>
    <w:rsid w:val="00D44A06"/>
    <w:rsid w:val="00D45F4A"/>
    <w:rsid w:val="00D460B4"/>
    <w:rsid w:val="00D51C32"/>
    <w:rsid w:val="00D52BC3"/>
    <w:rsid w:val="00D52D99"/>
    <w:rsid w:val="00D5351B"/>
    <w:rsid w:val="00D55358"/>
    <w:rsid w:val="00D5774E"/>
    <w:rsid w:val="00D57C46"/>
    <w:rsid w:val="00D60710"/>
    <w:rsid w:val="00D6144A"/>
    <w:rsid w:val="00D639C9"/>
    <w:rsid w:val="00D63DD8"/>
    <w:rsid w:val="00D64AB9"/>
    <w:rsid w:val="00D70A20"/>
    <w:rsid w:val="00D718AE"/>
    <w:rsid w:val="00D737FF"/>
    <w:rsid w:val="00D73A22"/>
    <w:rsid w:val="00D74828"/>
    <w:rsid w:val="00D75F91"/>
    <w:rsid w:val="00D764F9"/>
    <w:rsid w:val="00D81722"/>
    <w:rsid w:val="00D82A59"/>
    <w:rsid w:val="00D8393D"/>
    <w:rsid w:val="00D83F7B"/>
    <w:rsid w:val="00D84F67"/>
    <w:rsid w:val="00D85DB6"/>
    <w:rsid w:val="00D86918"/>
    <w:rsid w:val="00D92204"/>
    <w:rsid w:val="00D92E83"/>
    <w:rsid w:val="00D959A4"/>
    <w:rsid w:val="00D95B00"/>
    <w:rsid w:val="00DA1423"/>
    <w:rsid w:val="00DA2ED4"/>
    <w:rsid w:val="00DA4CEC"/>
    <w:rsid w:val="00DB00B5"/>
    <w:rsid w:val="00DB02C2"/>
    <w:rsid w:val="00DB19EC"/>
    <w:rsid w:val="00DB2018"/>
    <w:rsid w:val="00DB2741"/>
    <w:rsid w:val="00DB2BBD"/>
    <w:rsid w:val="00DB60D5"/>
    <w:rsid w:val="00DB6CC5"/>
    <w:rsid w:val="00DB6F94"/>
    <w:rsid w:val="00DC0C96"/>
    <w:rsid w:val="00DC10D5"/>
    <w:rsid w:val="00DC367F"/>
    <w:rsid w:val="00DC4A23"/>
    <w:rsid w:val="00DC4AE9"/>
    <w:rsid w:val="00DC5DDA"/>
    <w:rsid w:val="00DC5F29"/>
    <w:rsid w:val="00DC616C"/>
    <w:rsid w:val="00DC6317"/>
    <w:rsid w:val="00DD2502"/>
    <w:rsid w:val="00DD2918"/>
    <w:rsid w:val="00DD455D"/>
    <w:rsid w:val="00DD4622"/>
    <w:rsid w:val="00DD6D10"/>
    <w:rsid w:val="00DE0A5C"/>
    <w:rsid w:val="00DE0D6A"/>
    <w:rsid w:val="00DE4DB5"/>
    <w:rsid w:val="00DE7506"/>
    <w:rsid w:val="00DF0565"/>
    <w:rsid w:val="00DF0CCD"/>
    <w:rsid w:val="00DF1E36"/>
    <w:rsid w:val="00DF3088"/>
    <w:rsid w:val="00DF6DF9"/>
    <w:rsid w:val="00DF78E7"/>
    <w:rsid w:val="00E01209"/>
    <w:rsid w:val="00E016A8"/>
    <w:rsid w:val="00E02F87"/>
    <w:rsid w:val="00E07887"/>
    <w:rsid w:val="00E07D36"/>
    <w:rsid w:val="00E11ADE"/>
    <w:rsid w:val="00E13462"/>
    <w:rsid w:val="00E172E2"/>
    <w:rsid w:val="00E17698"/>
    <w:rsid w:val="00E22D88"/>
    <w:rsid w:val="00E23454"/>
    <w:rsid w:val="00E2394B"/>
    <w:rsid w:val="00E245E1"/>
    <w:rsid w:val="00E24A77"/>
    <w:rsid w:val="00E30950"/>
    <w:rsid w:val="00E310A9"/>
    <w:rsid w:val="00E312C4"/>
    <w:rsid w:val="00E365B0"/>
    <w:rsid w:val="00E370E8"/>
    <w:rsid w:val="00E42848"/>
    <w:rsid w:val="00E43C0D"/>
    <w:rsid w:val="00E45054"/>
    <w:rsid w:val="00E474EF"/>
    <w:rsid w:val="00E47724"/>
    <w:rsid w:val="00E47910"/>
    <w:rsid w:val="00E51A7E"/>
    <w:rsid w:val="00E51D81"/>
    <w:rsid w:val="00E52636"/>
    <w:rsid w:val="00E52B14"/>
    <w:rsid w:val="00E52B3D"/>
    <w:rsid w:val="00E52C4E"/>
    <w:rsid w:val="00E53A19"/>
    <w:rsid w:val="00E54472"/>
    <w:rsid w:val="00E55C31"/>
    <w:rsid w:val="00E62891"/>
    <w:rsid w:val="00E63BCC"/>
    <w:rsid w:val="00E661C9"/>
    <w:rsid w:val="00E6654B"/>
    <w:rsid w:val="00E66C93"/>
    <w:rsid w:val="00E67085"/>
    <w:rsid w:val="00E70706"/>
    <w:rsid w:val="00E72067"/>
    <w:rsid w:val="00E72A0C"/>
    <w:rsid w:val="00E72C08"/>
    <w:rsid w:val="00E773D3"/>
    <w:rsid w:val="00E8048E"/>
    <w:rsid w:val="00E81DB2"/>
    <w:rsid w:val="00E90098"/>
    <w:rsid w:val="00E905E1"/>
    <w:rsid w:val="00EA1664"/>
    <w:rsid w:val="00EA48A2"/>
    <w:rsid w:val="00EA4BEA"/>
    <w:rsid w:val="00EA79CA"/>
    <w:rsid w:val="00EB4E6C"/>
    <w:rsid w:val="00EB5B71"/>
    <w:rsid w:val="00EB6253"/>
    <w:rsid w:val="00EC4C5E"/>
    <w:rsid w:val="00ED785A"/>
    <w:rsid w:val="00ED7876"/>
    <w:rsid w:val="00EE0E80"/>
    <w:rsid w:val="00EE2A6E"/>
    <w:rsid w:val="00EE59C0"/>
    <w:rsid w:val="00EF0325"/>
    <w:rsid w:val="00EF07D0"/>
    <w:rsid w:val="00EF1CE3"/>
    <w:rsid w:val="00EF4E32"/>
    <w:rsid w:val="00EF60FD"/>
    <w:rsid w:val="00F00A75"/>
    <w:rsid w:val="00F04867"/>
    <w:rsid w:val="00F049ED"/>
    <w:rsid w:val="00F052D5"/>
    <w:rsid w:val="00F06DD3"/>
    <w:rsid w:val="00F109A0"/>
    <w:rsid w:val="00F12A4D"/>
    <w:rsid w:val="00F13658"/>
    <w:rsid w:val="00F13E13"/>
    <w:rsid w:val="00F15EB0"/>
    <w:rsid w:val="00F16D7A"/>
    <w:rsid w:val="00F176AE"/>
    <w:rsid w:val="00F21CA4"/>
    <w:rsid w:val="00F22250"/>
    <w:rsid w:val="00F22EE2"/>
    <w:rsid w:val="00F23201"/>
    <w:rsid w:val="00F24CB9"/>
    <w:rsid w:val="00F27F34"/>
    <w:rsid w:val="00F30887"/>
    <w:rsid w:val="00F3160B"/>
    <w:rsid w:val="00F32BE0"/>
    <w:rsid w:val="00F37BF3"/>
    <w:rsid w:val="00F37D75"/>
    <w:rsid w:val="00F40097"/>
    <w:rsid w:val="00F405AF"/>
    <w:rsid w:val="00F4268B"/>
    <w:rsid w:val="00F43E22"/>
    <w:rsid w:val="00F4625B"/>
    <w:rsid w:val="00F47844"/>
    <w:rsid w:val="00F50047"/>
    <w:rsid w:val="00F50230"/>
    <w:rsid w:val="00F5231D"/>
    <w:rsid w:val="00F52EA2"/>
    <w:rsid w:val="00F53F35"/>
    <w:rsid w:val="00F5615D"/>
    <w:rsid w:val="00F60097"/>
    <w:rsid w:val="00F6138A"/>
    <w:rsid w:val="00F614DE"/>
    <w:rsid w:val="00F632AF"/>
    <w:rsid w:val="00F636A4"/>
    <w:rsid w:val="00F63D0F"/>
    <w:rsid w:val="00F64F16"/>
    <w:rsid w:val="00F65690"/>
    <w:rsid w:val="00F65BFF"/>
    <w:rsid w:val="00F66DE3"/>
    <w:rsid w:val="00F67EB0"/>
    <w:rsid w:val="00F7183B"/>
    <w:rsid w:val="00F72380"/>
    <w:rsid w:val="00F72574"/>
    <w:rsid w:val="00F7538A"/>
    <w:rsid w:val="00F7590A"/>
    <w:rsid w:val="00F75AA0"/>
    <w:rsid w:val="00F76BF4"/>
    <w:rsid w:val="00F76C03"/>
    <w:rsid w:val="00F8146A"/>
    <w:rsid w:val="00F817C8"/>
    <w:rsid w:val="00F85901"/>
    <w:rsid w:val="00F85EB2"/>
    <w:rsid w:val="00F90B46"/>
    <w:rsid w:val="00F95513"/>
    <w:rsid w:val="00F97282"/>
    <w:rsid w:val="00FA1722"/>
    <w:rsid w:val="00FA23D8"/>
    <w:rsid w:val="00FA29B0"/>
    <w:rsid w:val="00FA2A21"/>
    <w:rsid w:val="00FA5AB7"/>
    <w:rsid w:val="00FA7E48"/>
    <w:rsid w:val="00FB7837"/>
    <w:rsid w:val="00FB7A11"/>
    <w:rsid w:val="00FC4D4D"/>
    <w:rsid w:val="00FC51FA"/>
    <w:rsid w:val="00FC5266"/>
    <w:rsid w:val="00FC54D8"/>
    <w:rsid w:val="00FC6EF2"/>
    <w:rsid w:val="00FC7AEA"/>
    <w:rsid w:val="00FD1293"/>
    <w:rsid w:val="00FD2D40"/>
    <w:rsid w:val="00FD5AF2"/>
    <w:rsid w:val="00FE2835"/>
    <w:rsid w:val="00FE57D4"/>
    <w:rsid w:val="00FE615D"/>
    <w:rsid w:val="00FE6759"/>
    <w:rsid w:val="00FE6FA4"/>
    <w:rsid w:val="00FF41D7"/>
    <w:rsid w:val="00FF4B98"/>
    <w:rsid w:val="00FF5D82"/>
    <w:rsid w:val="00FF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40D93859"/>
  <w15:docId w15:val="{9204E5E2-275E-4D6A-B1D9-843A2E3B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EE8"/>
  </w:style>
  <w:style w:type="paragraph" w:styleId="1">
    <w:name w:val="heading 1"/>
    <w:basedOn w:val="a"/>
    <w:next w:val="a"/>
    <w:link w:val="10"/>
    <w:uiPriority w:val="9"/>
    <w:qFormat/>
    <w:rsid w:val="002825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2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25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6362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semiHidden/>
    <w:unhideWhenUsed/>
    <w:qFormat/>
    <w:rsid w:val="0028250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140F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7A58"/>
    <w:pPr>
      <w:ind w:left="720"/>
      <w:contextualSpacing/>
    </w:pPr>
  </w:style>
  <w:style w:type="paragraph" w:styleId="a4">
    <w:name w:val="header"/>
    <w:basedOn w:val="a"/>
    <w:link w:val="a5"/>
    <w:uiPriority w:val="99"/>
    <w:unhideWhenUsed/>
    <w:rsid w:val="000216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162B"/>
    <w:rPr>
      <w:lang w:val="uk-UA"/>
    </w:rPr>
  </w:style>
  <w:style w:type="paragraph" w:styleId="a6">
    <w:name w:val="footer"/>
    <w:basedOn w:val="a"/>
    <w:link w:val="a7"/>
    <w:uiPriority w:val="99"/>
    <w:semiHidden/>
    <w:unhideWhenUsed/>
    <w:rsid w:val="0002162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2162B"/>
    <w:rPr>
      <w:lang w:val="uk-UA"/>
    </w:rPr>
  </w:style>
  <w:style w:type="paragraph" w:styleId="a8">
    <w:name w:val="Balloon Text"/>
    <w:basedOn w:val="a"/>
    <w:link w:val="a9"/>
    <w:uiPriority w:val="99"/>
    <w:semiHidden/>
    <w:unhideWhenUsed/>
    <w:rsid w:val="000216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162B"/>
    <w:rPr>
      <w:rFonts w:ascii="Tahoma" w:hAnsi="Tahoma" w:cs="Tahoma"/>
      <w:sz w:val="16"/>
      <w:szCs w:val="16"/>
      <w:lang w:val="uk-UA"/>
    </w:rPr>
  </w:style>
  <w:style w:type="paragraph" w:styleId="aa">
    <w:name w:val="Normal (Web)"/>
    <w:basedOn w:val="a"/>
    <w:uiPriority w:val="99"/>
    <w:unhideWhenUsed/>
    <w:rsid w:val="00E02F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1E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E001B"/>
    <w:rPr>
      <w:rFonts w:ascii="Courier New" w:eastAsia="Times New Roman" w:hAnsi="Courier New" w:cs="Courier New"/>
      <w:sz w:val="20"/>
      <w:szCs w:val="20"/>
      <w:lang w:eastAsia="ru-RU"/>
    </w:rPr>
  </w:style>
  <w:style w:type="character" w:styleId="ab">
    <w:name w:val="Hyperlink"/>
    <w:basedOn w:val="a0"/>
    <w:uiPriority w:val="99"/>
    <w:semiHidden/>
    <w:unhideWhenUsed/>
    <w:rsid w:val="001E001B"/>
    <w:rPr>
      <w:color w:val="0000FF"/>
      <w:u w:val="single"/>
    </w:rPr>
  </w:style>
  <w:style w:type="paragraph" w:styleId="ac">
    <w:name w:val="Block Text"/>
    <w:basedOn w:val="a"/>
    <w:uiPriority w:val="99"/>
    <w:rsid w:val="00155F7F"/>
    <w:pPr>
      <w:spacing w:after="0" w:line="240" w:lineRule="auto"/>
      <w:ind w:left="-993" w:right="-1049"/>
      <w:jc w:val="both"/>
    </w:pPr>
    <w:rPr>
      <w:rFonts w:ascii="Times New Roman" w:eastAsia="Times New Roman" w:hAnsi="Times New Roman" w:cs="Times New Roman"/>
      <w:sz w:val="28"/>
      <w:szCs w:val="20"/>
      <w:lang w:val="ru-RU" w:eastAsia="ru-RU"/>
    </w:rPr>
  </w:style>
  <w:style w:type="paragraph" w:styleId="ad">
    <w:name w:val="footnote text"/>
    <w:basedOn w:val="a"/>
    <w:link w:val="ae"/>
    <w:semiHidden/>
    <w:rsid w:val="00155F7F"/>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сноски Знак"/>
    <w:basedOn w:val="a0"/>
    <w:link w:val="ad"/>
    <w:semiHidden/>
    <w:rsid w:val="00155F7F"/>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16362D"/>
    <w:rPr>
      <w:rFonts w:ascii="Cambria" w:eastAsia="Times New Roman" w:hAnsi="Cambria" w:cs="Times New Roman"/>
      <w:b/>
      <w:bCs/>
      <w:i/>
      <w:iCs/>
      <w:color w:val="4F81BD"/>
      <w:sz w:val="24"/>
      <w:szCs w:val="24"/>
      <w:lang w:val="uk-UA" w:eastAsia="ru-RU"/>
    </w:rPr>
  </w:style>
  <w:style w:type="paragraph" w:customStyle="1" w:styleId="western">
    <w:name w:val="western"/>
    <w:basedOn w:val="a"/>
    <w:rsid w:val="001636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16362D"/>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16362D"/>
    <w:rPr>
      <w:rFonts w:ascii="Times New Roman" w:eastAsia="Times New Roman" w:hAnsi="Times New Roman" w:cs="Times New Roman"/>
      <w:sz w:val="16"/>
      <w:szCs w:val="16"/>
      <w:lang w:eastAsia="ru-RU"/>
    </w:rPr>
  </w:style>
  <w:style w:type="paragraph" w:customStyle="1" w:styleId="ee4">
    <w:name w:val="заголЧeeвок 4"/>
    <w:basedOn w:val="a"/>
    <w:next w:val="a"/>
    <w:rsid w:val="0016362D"/>
    <w:pPr>
      <w:keepNext/>
      <w:widowControl w:val="0"/>
      <w:spacing w:after="0" w:line="240" w:lineRule="auto"/>
      <w:jc w:val="center"/>
    </w:pPr>
    <w:rPr>
      <w:rFonts w:ascii="Times New Roman" w:eastAsia="Times New Roman" w:hAnsi="Times New Roman" w:cs="Times New Roman"/>
      <w:sz w:val="24"/>
      <w:szCs w:val="24"/>
      <w:lang w:val="ru-RU" w:eastAsia="ru-RU"/>
    </w:rPr>
  </w:style>
  <w:style w:type="paragraph" w:customStyle="1" w:styleId="21">
    <w:name w:val="Основной текст 21"/>
    <w:basedOn w:val="a"/>
    <w:rsid w:val="0016362D"/>
    <w:pPr>
      <w:widowControl w:val="0"/>
      <w:spacing w:after="0" w:line="240" w:lineRule="auto"/>
      <w:jc w:val="both"/>
    </w:pPr>
    <w:rPr>
      <w:rFonts w:ascii="Times New Roman" w:eastAsia="Times New Roman" w:hAnsi="Times New Roman" w:cs="Times New Roman"/>
      <w:sz w:val="24"/>
      <w:szCs w:val="24"/>
      <w:lang w:val="ru-RU" w:eastAsia="ru-RU"/>
    </w:rPr>
  </w:style>
  <w:style w:type="paragraph" w:customStyle="1" w:styleId="51">
    <w:name w:val="заголовок 5"/>
    <w:basedOn w:val="a"/>
    <w:next w:val="a"/>
    <w:rsid w:val="0016362D"/>
    <w:pPr>
      <w:keepNext/>
      <w:widowControl w:val="0"/>
      <w:spacing w:after="0" w:line="240" w:lineRule="auto"/>
      <w:ind w:firstLine="720"/>
      <w:jc w:val="center"/>
    </w:pPr>
    <w:rPr>
      <w:rFonts w:ascii="Times New Roman" w:eastAsia="Times New Roman" w:hAnsi="Times New Roman" w:cs="Times New Roman"/>
      <w:sz w:val="24"/>
      <w:szCs w:val="24"/>
      <w:lang w:val="ru-RU" w:eastAsia="ru-RU"/>
    </w:rPr>
  </w:style>
  <w:style w:type="paragraph" w:customStyle="1" w:styleId="8">
    <w:name w:val="заголовок 8"/>
    <w:basedOn w:val="a"/>
    <w:next w:val="a"/>
    <w:rsid w:val="0016362D"/>
    <w:pPr>
      <w:keepNext/>
      <w:widowControl w:val="0"/>
      <w:spacing w:after="0" w:line="240" w:lineRule="auto"/>
      <w:jc w:val="right"/>
    </w:pPr>
    <w:rPr>
      <w:rFonts w:ascii="Times New Roman" w:eastAsia="Times New Roman" w:hAnsi="Times New Roman" w:cs="Times New Roman"/>
      <w:sz w:val="24"/>
      <w:szCs w:val="24"/>
      <w:lang w:val="ru-RU" w:eastAsia="ru-RU"/>
    </w:rPr>
  </w:style>
  <w:style w:type="paragraph" w:customStyle="1" w:styleId="71">
    <w:name w:val="заголовок 7"/>
    <w:basedOn w:val="a"/>
    <w:next w:val="a"/>
    <w:rsid w:val="0016362D"/>
    <w:pPr>
      <w:keepNext/>
      <w:widowControl w:val="0"/>
      <w:spacing w:after="0" w:line="240" w:lineRule="auto"/>
    </w:pPr>
    <w:rPr>
      <w:rFonts w:ascii="Times New Roman" w:eastAsia="Times New Roman" w:hAnsi="Times New Roman" w:cs="Times New Roman"/>
      <w:sz w:val="24"/>
      <w:szCs w:val="24"/>
      <w:lang w:val="ru-RU" w:eastAsia="ru-RU"/>
    </w:rPr>
  </w:style>
  <w:style w:type="paragraph" w:styleId="af">
    <w:name w:val="Title"/>
    <w:basedOn w:val="a"/>
    <w:link w:val="af0"/>
    <w:qFormat/>
    <w:rsid w:val="0016362D"/>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0">
    <w:name w:val="Заголовок Знак"/>
    <w:basedOn w:val="a0"/>
    <w:link w:val="af"/>
    <w:rsid w:val="0016362D"/>
    <w:rPr>
      <w:rFonts w:ascii="Times New Roman" w:eastAsia="Times New Roman" w:hAnsi="Times New Roman" w:cs="Times New Roman"/>
      <w:b/>
      <w:bCs/>
      <w:sz w:val="28"/>
      <w:szCs w:val="28"/>
      <w:lang w:eastAsia="ru-RU"/>
    </w:rPr>
  </w:style>
  <w:style w:type="paragraph" w:customStyle="1" w:styleId="9">
    <w:name w:val="заголовок 9"/>
    <w:basedOn w:val="a"/>
    <w:next w:val="a"/>
    <w:rsid w:val="0016362D"/>
    <w:pPr>
      <w:keepNext/>
      <w:widowControl w:val="0"/>
      <w:spacing w:after="0" w:line="240" w:lineRule="auto"/>
      <w:ind w:firstLine="709"/>
      <w:jc w:val="center"/>
    </w:pPr>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uiPriority w:val="9"/>
    <w:semiHidden/>
    <w:rsid w:val="00140F9E"/>
    <w:rPr>
      <w:rFonts w:asciiTheme="majorHAnsi" w:eastAsiaTheme="majorEastAsia" w:hAnsiTheme="majorHAnsi" w:cstheme="majorBidi"/>
      <w:i/>
      <w:iCs/>
      <w:color w:val="404040" w:themeColor="text1" w:themeTint="BF"/>
      <w:lang w:val="uk-UA"/>
    </w:rPr>
  </w:style>
  <w:style w:type="paragraph" w:styleId="af1">
    <w:name w:val="No Spacing"/>
    <w:uiPriority w:val="1"/>
    <w:qFormat/>
    <w:rsid w:val="00F76BF4"/>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82509"/>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semiHidden/>
    <w:rsid w:val="00282509"/>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282509"/>
    <w:rPr>
      <w:rFonts w:asciiTheme="majorHAnsi" w:eastAsiaTheme="majorEastAsia" w:hAnsiTheme="majorHAnsi" w:cstheme="majorBidi"/>
      <w:b/>
      <w:bCs/>
      <w:color w:val="4F81BD" w:themeColor="accent1"/>
      <w:lang w:val="uk-UA"/>
    </w:rPr>
  </w:style>
  <w:style w:type="character" w:customStyle="1" w:styleId="50">
    <w:name w:val="Заголовок 5 Знак"/>
    <w:basedOn w:val="a0"/>
    <w:link w:val="5"/>
    <w:uiPriority w:val="9"/>
    <w:semiHidden/>
    <w:rsid w:val="00282509"/>
    <w:rPr>
      <w:rFonts w:asciiTheme="majorHAnsi" w:eastAsiaTheme="majorEastAsia" w:hAnsiTheme="majorHAnsi" w:cstheme="majorBidi"/>
      <w:color w:val="243F60" w:themeColor="accent1" w:themeShade="7F"/>
      <w:lang w:val="uk-UA"/>
    </w:rPr>
  </w:style>
  <w:style w:type="paragraph" w:styleId="af2">
    <w:name w:val="Body Text"/>
    <w:basedOn w:val="a"/>
    <w:link w:val="af3"/>
    <w:uiPriority w:val="99"/>
    <w:unhideWhenUsed/>
    <w:rsid w:val="00282509"/>
    <w:pPr>
      <w:spacing w:after="120"/>
    </w:pPr>
  </w:style>
  <w:style w:type="character" w:customStyle="1" w:styleId="af3">
    <w:name w:val="Основной текст Знак"/>
    <w:basedOn w:val="a0"/>
    <w:link w:val="af2"/>
    <w:uiPriority w:val="99"/>
    <w:rsid w:val="00282509"/>
    <w:rPr>
      <w:lang w:val="uk-UA"/>
    </w:rPr>
  </w:style>
  <w:style w:type="paragraph" w:styleId="22">
    <w:name w:val="Body Text 2"/>
    <w:basedOn w:val="a"/>
    <w:link w:val="23"/>
    <w:rsid w:val="00282509"/>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282509"/>
    <w:rPr>
      <w:rFonts w:ascii="Times New Roman" w:eastAsia="Times New Roman" w:hAnsi="Times New Roman" w:cs="Times New Roman"/>
      <w:sz w:val="24"/>
      <w:szCs w:val="24"/>
      <w:lang w:eastAsia="ru-RU"/>
    </w:rPr>
  </w:style>
  <w:style w:type="character" w:customStyle="1" w:styleId="rvts46">
    <w:name w:val="rvts46"/>
    <w:basedOn w:val="a0"/>
    <w:rsid w:val="00D0151D"/>
  </w:style>
  <w:style w:type="paragraph" w:customStyle="1" w:styleId="rvps2">
    <w:name w:val="rvps2"/>
    <w:basedOn w:val="a"/>
    <w:rsid w:val="00D015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D0151D"/>
  </w:style>
  <w:style w:type="character" w:customStyle="1" w:styleId="rvts15">
    <w:name w:val="rvts15"/>
    <w:basedOn w:val="a0"/>
    <w:rsid w:val="0087622E"/>
  </w:style>
  <w:style w:type="character" w:styleId="af4">
    <w:name w:val="Emphasis"/>
    <w:basedOn w:val="a0"/>
    <w:uiPriority w:val="20"/>
    <w:qFormat/>
    <w:rsid w:val="003B17BE"/>
    <w:rPr>
      <w:i/>
      <w:iCs/>
    </w:rPr>
  </w:style>
  <w:style w:type="table" w:customStyle="1" w:styleId="TableNormal">
    <w:name w:val="Table Normal"/>
    <w:uiPriority w:val="2"/>
    <w:semiHidden/>
    <w:unhideWhenUsed/>
    <w:qFormat/>
    <w:rsid w:val="005767D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310">
    <w:name w:val="Заголовок 31"/>
    <w:basedOn w:val="a"/>
    <w:uiPriority w:val="1"/>
    <w:qFormat/>
    <w:rsid w:val="005767D6"/>
    <w:pPr>
      <w:widowControl w:val="0"/>
      <w:autoSpaceDE w:val="0"/>
      <w:autoSpaceDN w:val="0"/>
      <w:spacing w:after="0" w:line="240" w:lineRule="auto"/>
      <w:ind w:left="138"/>
      <w:outlineLvl w:val="3"/>
    </w:pPr>
    <w:rPr>
      <w:rFonts w:ascii="Calibri" w:eastAsia="Calibri" w:hAnsi="Calibri" w:cs="Calibri"/>
      <w:b/>
      <w:bCs/>
      <w:sz w:val="28"/>
      <w:szCs w:val="28"/>
      <w:lang w:bidi="uk-UA"/>
    </w:rPr>
  </w:style>
  <w:style w:type="paragraph" w:customStyle="1" w:styleId="TableParagraph">
    <w:name w:val="Table Paragraph"/>
    <w:basedOn w:val="a"/>
    <w:uiPriority w:val="1"/>
    <w:qFormat/>
    <w:rsid w:val="005767D6"/>
    <w:pPr>
      <w:widowControl w:val="0"/>
      <w:autoSpaceDE w:val="0"/>
      <w:autoSpaceDN w:val="0"/>
      <w:spacing w:after="0" w:line="240" w:lineRule="auto"/>
    </w:pPr>
    <w:rPr>
      <w:rFonts w:ascii="Arial Black" w:eastAsia="Arial Black" w:hAnsi="Arial Black" w:cs="Arial Black"/>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1683">
      <w:bodyDiv w:val="1"/>
      <w:marLeft w:val="0"/>
      <w:marRight w:val="0"/>
      <w:marTop w:val="0"/>
      <w:marBottom w:val="0"/>
      <w:divBdr>
        <w:top w:val="none" w:sz="0" w:space="0" w:color="auto"/>
        <w:left w:val="none" w:sz="0" w:space="0" w:color="auto"/>
        <w:bottom w:val="none" w:sz="0" w:space="0" w:color="auto"/>
        <w:right w:val="none" w:sz="0" w:space="0" w:color="auto"/>
      </w:divBdr>
    </w:div>
    <w:div w:id="196361222">
      <w:bodyDiv w:val="1"/>
      <w:marLeft w:val="0"/>
      <w:marRight w:val="0"/>
      <w:marTop w:val="0"/>
      <w:marBottom w:val="0"/>
      <w:divBdr>
        <w:top w:val="none" w:sz="0" w:space="0" w:color="auto"/>
        <w:left w:val="none" w:sz="0" w:space="0" w:color="auto"/>
        <w:bottom w:val="none" w:sz="0" w:space="0" w:color="auto"/>
        <w:right w:val="none" w:sz="0" w:space="0" w:color="auto"/>
      </w:divBdr>
    </w:div>
    <w:div w:id="256718389">
      <w:bodyDiv w:val="1"/>
      <w:marLeft w:val="0"/>
      <w:marRight w:val="0"/>
      <w:marTop w:val="0"/>
      <w:marBottom w:val="0"/>
      <w:divBdr>
        <w:top w:val="none" w:sz="0" w:space="0" w:color="auto"/>
        <w:left w:val="none" w:sz="0" w:space="0" w:color="auto"/>
        <w:bottom w:val="none" w:sz="0" w:space="0" w:color="auto"/>
        <w:right w:val="none" w:sz="0" w:space="0" w:color="auto"/>
      </w:divBdr>
    </w:div>
    <w:div w:id="773670901">
      <w:bodyDiv w:val="1"/>
      <w:marLeft w:val="0"/>
      <w:marRight w:val="0"/>
      <w:marTop w:val="0"/>
      <w:marBottom w:val="0"/>
      <w:divBdr>
        <w:top w:val="none" w:sz="0" w:space="0" w:color="auto"/>
        <w:left w:val="none" w:sz="0" w:space="0" w:color="auto"/>
        <w:bottom w:val="none" w:sz="0" w:space="0" w:color="auto"/>
        <w:right w:val="none" w:sz="0" w:space="0" w:color="auto"/>
      </w:divBdr>
    </w:div>
    <w:div w:id="851650159">
      <w:bodyDiv w:val="1"/>
      <w:marLeft w:val="0"/>
      <w:marRight w:val="0"/>
      <w:marTop w:val="0"/>
      <w:marBottom w:val="0"/>
      <w:divBdr>
        <w:top w:val="none" w:sz="0" w:space="0" w:color="auto"/>
        <w:left w:val="none" w:sz="0" w:space="0" w:color="auto"/>
        <w:bottom w:val="none" w:sz="0" w:space="0" w:color="auto"/>
        <w:right w:val="none" w:sz="0" w:space="0" w:color="auto"/>
      </w:divBdr>
    </w:div>
    <w:div w:id="1295719225">
      <w:bodyDiv w:val="1"/>
      <w:marLeft w:val="0"/>
      <w:marRight w:val="0"/>
      <w:marTop w:val="0"/>
      <w:marBottom w:val="0"/>
      <w:divBdr>
        <w:top w:val="none" w:sz="0" w:space="0" w:color="auto"/>
        <w:left w:val="none" w:sz="0" w:space="0" w:color="auto"/>
        <w:bottom w:val="none" w:sz="0" w:space="0" w:color="auto"/>
        <w:right w:val="none" w:sz="0" w:space="0" w:color="auto"/>
      </w:divBdr>
    </w:div>
    <w:div w:id="1503354564">
      <w:bodyDiv w:val="1"/>
      <w:marLeft w:val="0"/>
      <w:marRight w:val="0"/>
      <w:marTop w:val="0"/>
      <w:marBottom w:val="0"/>
      <w:divBdr>
        <w:top w:val="none" w:sz="0" w:space="0" w:color="auto"/>
        <w:left w:val="none" w:sz="0" w:space="0" w:color="auto"/>
        <w:bottom w:val="none" w:sz="0" w:space="0" w:color="auto"/>
        <w:right w:val="none" w:sz="0" w:space="0" w:color="auto"/>
      </w:divBdr>
    </w:div>
    <w:div w:id="1750616980">
      <w:bodyDiv w:val="1"/>
      <w:marLeft w:val="0"/>
      <w:marRight w:val="0"/>
      <w:marTop w:val="0"/>
      <w:marBottom w:val="0"/>
      <w:divBdr>
        <w:top w:val="none" w:sz="0" w:space="0" w:color="auto"/>
        <w:left w:val="none" w:sz="0" w:space="0" w:color="auto"/>
        <w:bottom w:val="none" w:sz="0" w:space="0" w:color="auto"/>
        <w:right w:val="none" w:sz="0" w:space="0" w:color="auto"/>
      </w:divBdr>
    </w:div>
    <w:div w:id="1797985345">
      <w:bodyDiv w:val="1"/>
      <w:marLeft w:val="0"/>
      <w:marRight w:val="0"/>
      <w:marTop w:val="0"/>
      <w:marBottom w:val="0"/>
      <w:divBdr>
        <w:top w:val="none" w:sz="0" w:space="0" w:color="auto"/>
        <w:left w:val="none" w:sz="0" w:space="0" w:color="auto"/>
        <w:bottom w:val="none" w:sz="0" w:space="0" w:color="auto"/>
        <w:right w:val="none" w:sz="0" w:space="0" w:color="auto"/>
      </w:divBdr>
    </w:div>
    <w:div w:id="1863780827">
      <w:bodyDiv w:val="1"/>
      <w:marLeft w:val="0"/>
      <w:marRight w:val="0"/>
      <w:marTop w:val="0"/>
      <w:marBottom w:val="0"/>
      <w:divBdr>
        <w:top w:val="none" w:sz="0" w:space="0" w:color="auto"/>
        <w:left w:val="none" w:sz="0" w:space="0" w:color="auto"/>
        <w:bottom w:val="none" w:sz="0" w:space="0" w:color="auto"/>
        <w:right w:val="none" w:sz="0" w:space="0" w:color="auto"/>
      </w:divBdr>
    </w:div>
    <w:div w:id="1924607597">
      <w:bodyDiv w:val="1"/>
      <w:marLeft w:val="0"/>
      <w:marRight w:val="0"/>
      <w:marTop w:val="0"/>
      <w:marBottom w:val="0"/>
      <w:divBdr>
        <w:top w:val="none" w:sz="0" w:space="0" w:color="auto"/>
        <w:left w:val="none" w:sz="0" w:space="0" w:color="auto"/>
        <w:bottom w:val="none" w:sz="0" w:space="0" w:color="auto"/>
        <w:right w:val="none" w:sz="0" w:space="0" w:color="auto"/>
      </w:divBdr>
    </w:div>
    <w:div w:id="2021732957">
      <w:bodyDiv w:val="1"/>
      <w:marLeft w:val="0"/>
      <w:marRight w:val="0"/>
      <w:marTop w:val="0"/>
      <w:marBottom w:val="0"/>
      <w:divBdr>
        <w:top w:val="none" w:sz="0" w:space="0" w:color="auto"/>
        <w:left w:val="none" w:sz="0" w:space="0" w:color="auto"/>
        <w:bottom w:val="none" w:sz="0" w:space="0" w:color="auto"/>
        <w:right w:val="none" w:sz="0" w:space="0" w:color="auto"/>
      </w:divBdr>
    </w:div>
    <w:div w:id="20629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13" Type="http://schemas.openxmlformats.org/officeDocument/2006/relationships/hyperlink" Target="http://www.urist.com.ua/unknown/" TargetMode="External"/><Relationship Id="rId18" Type="http://schemas.openxmlformats.org/officeDocument/2006/relationships/hyperlink" Target="http://www.cci.zp.ua/poslugi-tpp/tretejskij-sud/" TargetMode="External"/><Relationship Id="rId26" Type="http://schemas.openxmlformats.org/officeDocument/2006/relationships/hyperlink" Target="http://chamber.kr.ua/index.php/posluhy1/tretejskij-sud/" TargetMode="External"/><Relationship Id="rId39" Type="http://schemas.openxmlformats.org/officeDocument/2006/relationships/hyperlink" Target="http://www.court.in.ua/" TargetMode="External"/><Relationship Id="rId3" Type="http://schemas.openxmlformats.org/officeDocument/2006/relationships/styles" Target="styles.xml"/><Relationship Id="rId21" Type="http://schemas.openxmlformats.org/officeDocument/2006/relationships/hyperlink" Target="http://arb.ucci.org.ua/tsud/" TargetMode="External"/><Relationship Id="rId34" Type="http://schemas.openxmlformats.org/officeDocument/2006/relationships/hyperlink" Target="http://bpg.net.ua/ua/cour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syd.org.ua" TargetMode="External"/><Relationship Id="rId17" Type="http://schemas.openxmlformats.org/officeDocument/2006/relationships/hyperlink" Target="http://cci.dp.ua/postijno-dijuchij-tretejskij-sud.html" TargetMode="External"/><Relationship Id="rId25" Type="http://schemas.openxmlformats.org/officeDocument/2006/relationships/hyperlink" Target="http://tretsud.aub.org.ua/" TargetMode="External"/><Relationship Id="rId33" Type="http://schemas.openxmlformats.org/officeDocument/2006/relationships/hyperlink" Target="http://uzahid.com.ua/court/" TargetMode="External"/><Relationship Id="rId38" Type="http://schemas.openxmlformats.org/officeDocument/2006/relationships/hyperlink" Target="http://arbitrate.com.ua/" TargetMode="External"/><Relationship Id="rId2" Type="http://schemas.openxmlformats.org/officeDocument/2006/relationships/numbering" Target="numbering.xml"/><Relationship Id="rId16" Type="http://schemas.openxmlformats.org/officeDocument/2006/relationships/hyperlink" Target="http://treteyskiy.org/ukr/" TargetMode="External"/><Relationship Id="rId20" Type="http://schemas.openxmlformats.org/officeDocument/2006/relationships/hyperlink" Target="http://tcci.te.ua/posluhy/treteiskyi-sud/" TargetMode="External"/><Relationship Id="rId29" Type="http://schemas.openxmlformats.org/officeDocument/2006/relationships/hyperlink" Target="http://cci.sumy.ua/services/arbitral_tribuna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bitrage.ru/index" TargetMode="External"/><Relationship Id="rId24" Type="http://schemas.openxmlformats.org/officeDocument/2006/relationships/hyperlink" Target="http://adbs.org.ua/?page_id=26" TargetMode="External"/><Relationship Id="rId32" Type="http://schemas.openxmlformats.org/officeDocument/2006/relationships/hyperlink" Target="http://rpgua.com/uk/node/67/" TargetMode="External"/><Relationship Id="rId37" Type="http://schemas.openxmlformats.org/officeDocument/2006/relationships/hyperlink" Target="http://www.ecosvit.org/t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ula.com.ua/" TargetMode="External"/><Relationship Id="rId23" Type="http://schemas.openxmlformats.org/officeDocument/2006/relationships/hyperlink" Target="http://www.pard.ua/uk/about/structure/arbitration/" TargetMode="External"/><Relationship Id="rId28" Type="http://schemas.openxmlformats.org/officeDocument/2006/relationships/hyperlink" Target="http://www.rtpp.com.ua/uk/chamber/3/treteyskyy-sud.html" TargetMode="External"/><Relationship Id="rId36" Type="http://schemas.openxmlformats.org/officeDocument/2006/relationships/hyperlink" Target="http://arbitration.com.ua/poslugi.html" TargetMode="External"/><Relationship Id="rId10" Type="http://schemas.openxmlformats.org/officeDocument/2006/relationships/hyperlink" Target="https://zakon.rada.gov.ua/laws/show/3674-17?find=1&amp;text=%D1%82%D1%80%D0%B5%D1%82%D0%B5%D0%B9%D1%81%D1%8C%D0%BA" TargetMode="External"/><Relationship Id="rId19" Type="http://schemas.openxmlformats.org/officeDocument/2006/relationships/hyperlink" Target="http://kiev-chamber.org.ua/uk/86/125.html" TargetMode="External"/><Relationship Id="rId31" Type="http://schemas.openxmlformats.org/officeDocument/2006/relationships/hyperlink" Target="http://tretejskij.at.ua/index/polozhenija/0-6" TargetMode="External"/><Relationship Id="rId4" Type="http://schemas.openxmlformats.org/officeDocument/2006/relationships/settings" Target="settings.xml"/><Relationship Id="rId9" Type="http://schemas.openxmlformats.org/officeDocument/2006/relationships/hyperlink" Target="https://zakon.rada.gov.ua/laws/show/755-15" TargetMode="External"/><Relationship Id="rId14" Type="http://schemas.openxmlformats.org/officeDocument/2006/relationships/hyperlink" Target="http://www.gasua.com/" TargetMode="External"/><Relationship Id="rId22" Type="http://schemas.openxmlformats.org/officeDocument/2006/relationships/hyperlink" Target="http://www.zhcci.org.ua/index.php/ua/tretejskij-sud/" TargetMode="External"/><Relationship Id="rId27" Type="http://schemas.openxmlformats.org/officeDocument/2006/relationships/hyperlink" Target="http://www.tpp.pl.ua/" TargetMode="External"/><Relationship Id="rId30" Type="http://schemas.openxmlformats.org/officeDocument/2006/relationships/hyperlink" Target="http://www.kcci.kharkov.ua/uk/tretsud.html" TargetMode="External"/><Relationship Id="rId35" Type="http://schemas.openxmlformats.org/officeDocument/2006/relationships/hyperlink" Target="http://pdts.org.ua/"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1DEA-4F35-418A-9C7C-B7C7D483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35474</Words>
  <Characters>202203</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Татаренко</cp:lastModifiedBy>
  <cp:revision>10</cp:revision>
  <cp:lastPrinted>2019-12-15T07:19:00Z</cp:lastPrinted>
  <dcterms:created xsi:type="dcterms:W3CDTF">2019-12-14T21:08:00Z</dcterms:created>
  <dcterms:modified xsi:type="dcterms:W3CDTF">2019-12-21T11:26:00Z</dcterms:modified>
</cp:coreProperties>
</file>