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EE557" w14:textId="77777777" w:rsidR="00FB1AB1" w:rsidRDefault="00FB1AB1" w:rsidP="00FB1AB1">
      <w:pPr>
        <w:spacing w:line="360" w:lineRule="auto"/>
        <w:ind w:firstLine="709"/>
        <w:jc w:val="center"/>
        <w:rPr>
          <w:b/>
          <w:sz w:val="32"/>
          <w:szCs w:val="32"/>
          <w:lang w:val="uk-UA"/>
        </w:rPr>
      </w:pPr>
      <w:bookmarkStart w:id="0" w:name="_Toc229822289"/>
      <w:r>
        <w:rPr>
          <w:b/>
          <w:sz w:val="32"/>
          <w:szCs w:val="32"/>
          <w:lang w:val="uk-UA"/>
        </w:rPr>
        <w:t>ЗМІСТ</w:t>
      </w:r>
    </w:p>
    <w:tbl>
      <w:tblPr>
        <w:tblW w:w="0" w:type="auto"/>
        <w:tblLook w:val="0000" w:firstRow="0" w:lastRow="0" w:firstColumn="0" w:lastColumn="0" w:noHBand="0" w:noVBand="0"/>
      </w:tblPr>
      <w:tblGrid>
        <w:gridCol w:w="8748"/>
        <w:gridCol w:w="823"/>
      </w:tblGrid>
      <w:tr w:rsidR="00FB1AB1" w:rsidRPr="000B241E" w14:paraId="5F84A76A" w14:textId="77777777" w:rsidTr="00953650">
        <w:tc>
          <w:tcPr>
            <w:tcW w:w="8748" w:type="dxa"/>
          </w:tcPr>
          <w:p w14:paraId="3CB10AA1" w14:textId="77777777" w:rsidR="00FB1AB1" w:rsidRPr="000B241E" w:rsidRDefault="00FB1AB1" w:rsidP="000B241E">
            <w:pPr>
              <w:rPr>
                <w:sz w:val="28"/>
                <w:szCs w:val="28"/>
                <w:lang w:val="uk-UA"/>
              </w:rPr>
            </w:pPr>
            <w:r w:rsidRPr="00692FD8">
              <w:rPr>
                <w:b/>
                <w:sz w:val="28"/>
                <w:szCs w:val="28"/>
                <w:lang w:val="uk-UA"/>
              </w:rPr>
              <w:t>ВСТУП</w:t>
            </w:r>
            <w:r w:rsidRPr="000B241E">
              <w:rPr>
                <w:sz w:val="28"/>
                <w:szCs w:val="28"/>
                <w:lang w:val="uk-UA"/>
              </w:rPr>
              <w:t xml:space="preserve"> ........................................................................................................</w:t>
            </w:r>
          </w:p>
          <w:p w14:paraId="6EF19C06" w14:textId="77777777" w:rsidR="00FB1AB1" w:rsidRPr="000B241E" w:rsidRDefault="00FB1AB1" w:rsidP="000B241E">
            <w:pPr>
              <w:rPr>
                <w:sz w:val="28"/>
                <w:szCs w:val="28"/>
                <w:lang w:val="uk-UA"/>
              </w:rPr>
            </w:pPr>
          </w:p>
        </w:tc>
        <w:tc>
          <w:tcPr>
            <w:tcW w:w="823" w:type="dxa"/>
          </w:tcPr>
          <w:p w14:paraId="45FB94B4" w14:textId="77777777" w:rsidR="00FB1AB1" w:rsidRPr="000B241E" w:rsidRDefault="004C2710" w:rsidP="00574DEE">
            <w:pPr>
              <w:jc w:val="right"/>
              <w:rPr>
                <w:sz w:val="28"/>
                <w:szCs w:val="28"/>
                <w:lang w:val="uk-UA"/>
              </w:rPr>
            </w:pPr>
            <w:r>
              <w:rPr>
                <w:sz w:val="28"/>
                <w:szCs w:val="28"/>
                <w:lang w:val="uk-UA"/>
              </w:rPr>
              <w:t>5</w:t>
            </w:r>
          </w:p>
        </w:tc>
      </w:tr>
      <w:tr w:rsidR="00FB1AB1" w:rsidRPr="000B241E" w14:paraId="73D4284E" w14:textId="77777777" w:rsidTr="00953650">
        <w:tc>
          <w:tcPr>
            <w:tcW w:w="8748" w:type="dxa"/>
          </w:tcPr>
          <w:p w14:paraId="7F17682B" w14:textId="77777777" w:rsidR="00FB1AB1" w:rsidRPr="00B76A42" w:rsidRDefault="00FB1AB1" w:rsidP="000B241E">
            <w:pPr>
              <w:rPr>
                <w:b/>
                <w:sz w:val="28"/>
                <w:szCs w:val="28"/>
                <w:lang w:val="uk-UA"/>
              </w:rPr>
            </w:pPr>
            <w:r w:rsidRPr="00B76A42">
              <w:rPr>
                <w:b/>
                <w:sz w:val="28"/>
                <w:szCs w:val="28"/>
                <w:lang w:val="uk-UA"/>
              </w:rPr>
              <w:t xml:space="preserve">РОЗДІЛ 1. </w:t>
            </w:r>
            <w:r w:rsidR="004C2710" w:rsidRPr="004C1D56">
              <w:rPr>
                <w:sz w:val="28"/>
                <w:szCs w:val="28"/>
                <w:lang w:val="uk-UA"/>
              </w:rPr>
              <w:t>ТЕОРЕТИЧНІ ОСНОВИ КОНЦЕПЦІЇ ЕЛЕКТРОННОЇ ДЕМОКРАТІЇ ТА ЗАЛУЧЕННЯ ГРОМАДИ ДО ПРИЙНЯТТЯ РІШЕНЬ</w:t>
            </w:r>
          </w:p>
        </w:tc>
        <w:tc>
          <w:tcPr>
            <w:tcW w:w="823" w:type="dxa"/>
          </w:tcPr>
          <w:p w14:paraId="40043195" w14:textId="77777777" w:rsidR="00FB1AB1" w:rsidRDefault="00FB1AB1" w:rsidP="00574DEE">
            <w:pPr>
              <w:jc w:val="right"/>
              <w:rPr>
                <w:sz w:val="28"/>
                <w:szCs w:val="28"/>
                <w:lang w:val="uk-UA"/>
              </w:rPr>
            </w:pPr>
          </w:p>
          <w:p w14:paraId="7BEEF39F" w14:textId="77777777" w:rsidR="004C2710" w:rsidRPr="000B241E" w:rsidRDefault="004C2710" w:rsidP="00574DEE">
            <w:pPr>
              <w:jc w:val="right"/>
              <w:rPr>
                <w:sz w:val="28"/>
                <w:szCs w:val="28"/>
                <w:lang w:val="uk-UA"/>
              </w:rPr>
            </w:pPr>
          </w:p>
          <w:p w14:paraId="19051A71" w14:textId="77777777" w:rsidR="00FB1AB1" w:rsidRPr="000B241E" w:rsidRDefault="004C2710" w:rsidP="00574DEE">
            <w:pPr>
              <w:jc w:val="right"/>
              <w:rPr>
                <w:sz w:val="28"/>
                <w:szCs w:val="28"/>
                <w:lang w:val="uk-UA"/>
              </w:rPr>
            </w:pPr>
            <w:r>
              <w:rPr>
                <w:sz w:val="28"/>
                <w:szCs w:val="28"/>
                <w:lang w:val="uk-UA"/>
              </w:rPr>
              <w:t>9</w:t>
            </w:r>
          </w:p>
        </w:tc>
      </w:tr>
      <w:tr w:rsidR="00FB1AB1" w:rsidRPr="000B241E" w14:paraId="6F588F82" w14:textId="77777777" w:rsidTr="00953650">
        <w:tc>
          <w:tcPr>
            <w:tcW w:w="8748" w:type="dxa"/>
          </w:tcPr>
          <w:p w14:paraId="2D1B2E93" w14:textId="77777777" w:rsidR="00FB1AB1" w:rsidRPr="000B241E" w:rsidRDefault="00692FD8" w:rsidP="00692FD8">
            <w:pPr>
              <w:rPr>
                <w:sz w:val="28"/>
                <w:szCs w:val="28"/>
                <w:lang w:val="uk-UA"/>
              </w:rPr>
            </w:pPr>
            <w:r>
              <w:rPr>
                <w:sz w:val="28"/>
                <w:szCs w:val="28"/>
                <w:lang w:val="uk-UA"/>
              </w:rPr>
              <w:t xml:space="preserve">1.1. </w:t>
            </w:r>
            <w:r w:rsidR="004C2710" w:rsidRPr="00AD5D8D">
              <w:rPr>
                <w:sz w:val="28"/>
                <w:szCs w:val="28"/>
                <w:lang w:val="uk-UA"/>
              </w:rPr>
              <w:t>Аналіз нормативно-правового забезпечення залучення громадськості до прийняття рішень</w:t>
            </w:r>
          </w:p>
        </w:tc>
        <w:tc>
          <w:tcPr>
            <w:tcW w:w="823" w:type="dxa"/>
          </w:tcPr>
          <w:p w14:paraId="06D68929" w14:textId="77777777" w:rsidR="00FB1AB1" w:rsidRPr="000B241E" w:rsidRDefault="004C2710" w:rsidP="00574DEE">
            <w:pPr>
              <w:jc w:val="right"/>
              <w:rPr>
                <w:sz w:val="28"/>
                <w:szCs w:val="28"/>
                <w:lang w:val="uk-UA"/>
              </w:rPr>
            </w:pPr>
            <w:r>
              <w:rPr>
                <w:sz w:val="28"/>
                <w:szCs w:val="28"/>
                <w:lang w:val="uk-UA"/>
              </w:rPr>
              <w:t>9</w:t>
            </w:r>
          </w:p>
        </w:tc>
      </w:tr>
      <w:tr w:rsidR="00FB1AB1" w:rsidRPr="000B241E" w14:paraId="050470D2" w14:textId="77777777" w:rsidTr="00953650">
        <w:tc>
          <w:tcPr>
            <w:tcW w:w="8748" w:type="dxa"/>
          </w:tcPr>
          <w:p w14:paraId="33864F1C" w14:textId="77777777" w:rsidR="00FB1AB1" w:rsidRPr="000B241E" w:rsidRDefault="004C2710" w:rsidP="000B241E">
            <w:pPr>
              <w:rPr>
                <w:sz w:val="28"/>
                <w:szCs w:val="28"/>
                <w:lang w:val="uk-UA"/>
              </w:rPr>
            </w:pPr>
            <w:r>
              <w:rPr>
                <w:sz w:val="28"/>
                <w:szCs w:val="28"/>
                <w:lang w:val="uk-UA"/>
              </w:rPr>
              <w:t xml:space="preserve">1.2. </w:t>
            </w:r>
            <w:r w:rsidRPr="00EF2187">
              <w:rPr>
                <w:sz w:val="28"/>
                <w:szCs w:val="28"/>
                <w:lang w:val="uk-UA"/>
              </w:rPr>
              <w:t>Ступінь науково-теоретичної розробки концепції електронної демократі</w:t>
            </w:r>
            <w:r>
              <w:rPr>
                <w:sz w:val="28"/>
                <w:szCs w:val="28"/>
                <w:lang w:val="uk-UA"/>
              </w:rPr>
              <w:t xml:space="preserve"> та електронної участі</w:t>
            </w:r>
          </w:p>
        </w:tc>
        <w:tc>
          <w:tcPr>
            <w:tcW w:w="823" w:type="dxa"/>
          </w:tcPr>
          <w:p w14:paraId="4295B9C4" w14:textId="77777777" w:rsidR="00FB1AB1" w:rsidRPr="000B241E" w:rsidRDefault="004C2710" w:rsidP="00574DEE">
            <w:pPr>
              <w:jc w:val="right"/>
              <w:rPr>
                <w:sz w:val="28"/>
                <w:szCs w:val="28"/>
                <w:lang w:val="uk-UA"/>
              </w:rPr>
            </w:pPr>
            <w:r>
              <w:rPr>
                <w:sz w:val="28"/>
                <w:szCs w:val="28"/>
                <w:lang w:val="uk-UA"/>
              </w:rPr>
              <w:t>18</w:t>
            </w:r>
          </w:p>
        </w:tc>
      </w:tr>
      <w:tr w:rsidR="004C2710" w:rsidRPr="000B241E" w14:paraId="16549152" w14:textId="77777777" w:rsidTr="00953650">
        <w:tc>
          <w:tcPr>
            <w:tcW w:w="8748" w:type="dxa"/>
          </w:tcPr>
          <w:p w14:paraId="1668C8E3" w14:textId="77777777" w:rsidR="004C2710" w:rsidRDefault="004C2710" w:rsidP="000B241E">
            <w:pPr>
              <w:rPr>
                <w:sz w:val="28"/>
                <w:szCs w:val="28"/>
                <w:lang w:val="uk-UA"/>
              </w:rPr>
            </w:pPr>
            <w:r>
              <w:rPr>
                <w:sz w:val="28"/>
                <w:szCs w:val="28"/>
                <w:lang w:val="uk-UA"/>
              </w:rPr>
              <w:t>1.3. Сучасне п</w:t>
            </w:r>
            <w:r w:rsidRPr="001B3BF9">
              <w:rPr>
                <w:sz w:val="28"/>
                <w:szCs w:val="28"/>
                <w:lang w:val="uk-UA"/>
              </w:rPr>
              <w:t>оняття та форми електронної демократії</w:t>
            </w:r>
          </w:p>
        </w:tc>
        <w:tc>
          <w:tcPr>
            <w:tcW w:w="823" w:type="dxa"/>
          </w:tcPr>
          <w:p w14:paraId="4CEF6077" w14:textId="77777777" w:rsidR="004C2710" w:rsidRDefault="00574DEE" w:rsidP="00574DEE">
            <w:pPr>
              <w:jc w:val="right"/>
              <w:rPr>
                <w:sz w:val="28"/>
                <w:szCs w:val="28"/>
                <w:lang w:val="uk-UA"/>
              </w:rPr>
            </w:pPr>
            <w:r>
              <w:rPr>
                <w:sz w:val="28"/>
                <w:szCs w:val="28"/>
                <w:lang w:val="uk-UA"/>
              </w:rPr>
              <w:t>36</w:t>
            </w:r>
          </w:p>
        </w:tc>
      </w:tr>
      <w:tr w:rsidR="00FB1AB1" w:rsidRPr="000B241E" w14:paraId="7C617D08" w14:textId="77777777" w:rsidTr="00953650">
        <w:tc>
          <w:tcPr>
            <w:tcW w:w="8748" w:type="dxa"/>
          </w:tcPr>
          <w:p w14:paraId="4557B355" w14:textId="77777777" w:rsidR="00FB1AB1" w:rsidRPr="000B241E" w:rsidRDefault="00FB1AB1" w:rsidP="000B241E">
            <w:pPr>
              <w:rPr>
                <w:sz w:val="28"/>
                <w:szCs w:val="28"/>
                <w:lang w:val="uk-UA"/>
              </w:rPr>
            </w:pPr>
            <w:r w:rsidRPr="000B241E">
              <w:rPr>
                <w:sz w:val="28"/>
                <w:szCs w:val="28"/>
                <w:lang w:val="uk-UA"/>
              </w:rPr>
              <w:t xml:space="preserve">Висновки до Розділу 1 </w:t>
            </w:r>
          </w:p>
        </w:tc>
        <w:tc>
          <w:tcPr>
            <w:tcW w:w="823" w:type="dxa"/>
          </w:tcPr>
          <w:p w14:paraId="508794BA" w14:textId="77777777" w:rsidR="00FB1AB1" w:rsidRPr="000B241E" w:rsidRDefault="00574DEE" w:rsidP="00574DEE">
            <w:pPr>
              <w:jc w:val="right"/>
              <w:rPr>
                <w:sz w:val="28"/>
                <w:szCs w:val="28"/>
                <w:lang w:val="uk-UA"/>
              </w:rPr>
            </w:pPr>
            <w:r>
              <w:rPr>
                <w:sz w:val="28"/>
                <w:szCs w:val="28"/>
                <w:lang w:val="uk-UA"/>
              </w:rPr>
              <w:t>60</w:t>
            </w:r>
          </w:p>
        </w:tc>
      </w:tr>
      <w:tr w:rsidR="00FB1AB1" w:rsidRPr="000B241E" w14:paraId="7A40800C" w14:textId="77777777" w:rsidTr="00953650">
        <w:tc>
          <w:tcPr>
            <w:tcW w:w="8748" w:type="dxa"/>
          </w:tcPr>
          <w:p w14:paraId="43069777" w14:textId="77777777" w:rsidR="004C2710" w:rsidRDefault="004C2710" w:rsidP="000B241E">
            <w:pPr>
              <w:rPr>
                <w:b/>
                <w:sz w:val="28"/>
                <w:szCs w:val="28"/>
                <w:lang w:val="uk-UA"/>
              </w:rPr>
            </w:pPr>
          </w:p>
          <w:p w14:paraId="6EED77EF" w14:textId="77777777" w:rsidR="00FB1AB1" w:rsidRDefault="00FB1AB1" w:rsidP="000B241E">
            <w:pPr>
              <w:rPr>
                <w:sz w:val="28"/>
                <w:szCs w:val="28"/>
                <w:lang w:val="uk-UA"/>
              </w:rPr>
            </w:pPr>
            <w:r w:rsidRPr="004C2710">
              <w:rPr>
                <w:sz w:val="28"/>
                <w:szCs w:val="28"/>
                <w:lang w:val="uk-UA"/>
              </w:rPr>
              <w:t xml:space="preserve">РОЗДІЛ 2. </w:t>
            </w:r>
            <w:r w:rsidR="004C2710" w:rsidRPr="004C2710">
              <w:rPr>
                <w:sz w:val="28"/>
                <w:szCs w:val="28"/>
                <w:lang w:val="uk-UA"/>
              </w:rPr>
              <w:t>СУЧАСНІ РЕГУЛЯТИВНІ МЕХАНІЗМИ РЕАЛІЗАЦІЇ ЗАСАД ЕЛЕКТРОННОЇ ДЕМОКРАТІЇ</w:t>
            </w:r>
          </w:p>
          <w:p w14:paraId="271F0582" w14:textId="77777777" w:rsidR="00EA7406" w:rsidRPr="00EA7406" w:rsidRDefault="00EA7406" w:rsidP="000B241E">
            <w:pPr>
              <w:rPr>
                <w:sz w:val="28"/>
                <w:szCs w:val="28"/>
                <w:lang w:val="uk-UA"/>
              </w:rPr>
            </w:pPr>
          </w:p>
        </w:tc>
        <w:tc>
          <w:tcPr>
            <w:tcW w:w="823" w:type="dxa"/>
          </w:tcPr>
          <w:p w14:paraId="6C232577" w14:textId="77777777" w:rsidR="00FB1AB1" w:rsidRDefault="00FB1AB1" w:rsidP="00574DEE">
            <w:pPr>
              <w:jc w:val="right"/>
              <w:rPr>
                <w:sz w:val="28"/>
                <w:szCs w:val="28"/>
                <w:lang w:val="uk-UA"/>
              </w:rPr>
            </w:pPr>
          </w:p>
          <w:p w14:paraId="1B612CE3" w14:textId="77777777" w:rsidR="004C2710" w:rsidRPr="000B241E" w:rsidRDefault="004C2710" w:rsidP="00574DEE">
            <w:pPr>
              <w:jc w:val="right"/>
              <w:rPr>
                <w:sz w:val="28"/>
                <w:szCs w:val="28"/>
                <w:lang w:val="uk-UA"/>
              </w:rPr>
            </w:pPr>
          </w:p>
          <w:p w14:paraId="7A03AE3E" w14:textId="77777777" w:rsidR="00FB1AB1" w:rsidRPr="000B241E" w:rsidRDefault="004C2710" w:rsidP="00574DEE">
            <w:pPr>
              <w:jc w:val="right"/>
              <w:rPr>
                <w:sz w:val="28"/>
                <w:szCs w:val="28"/>
                <w:lang w:val="uk-UA"/>
              </w:rPr>
            </w:pPr>
            <w:r>
              <w:rPr>
                <w:sz w:val="28"/>
                <w:szCs w:val="28"/>
                <w:lang w:val="uk-UA"/>
              </w:rPr>
              <w:t>62</w:t>
            </w:r>
          </w:p>
        </w:tc>
      </w:tr>
      <w:tr w:rsidR="00FB1AB1" w:rsidRPr="000B241E" w14:paraId="003FB487" w14:textId="77777777" w:rsidTr="00953650">
        <w:tc>
          <w:tcPr>
            <w:tcW w:w="8748" w:type="dxa"/>
          </w:tcPr>
          <w:p w14:paraId="177D528F" w14:textId="77777777" w:rsidR="00FB1AB1" w:rsidRPr="000B241E" w:rsidRDefault="00FB1AB1" w:rsidP="000B241E">
            <w:pPr>
              <w:rPr>
                <w:sz w:val="28"/>
                <w:szCs w:val="28"/>
                <w:lang w:val="uk-UA"/>
              </w:rPr>
            </w:pPr>
            <w:r w:rsidRPr="000B241E">
              <w:rPr>
                <w:sz w:val="28"/>
                <w:szCs w:val="28"/>
                <w:lang w:val="uk-UA"/>
              </w:rPr>
              <w:t xml:space="preserve">2.1 Особливості впровадження електронної демократії в європейських країнах </w:t>
            </w:r>
          </w:p>
        </w:tc>
        <w:tc>
          <w:tcPr>
            <w:tcW w:w="823" w:type="dxa"/>
          </w:tcPr>
          <w:p w14:paraId="3DD4F7B7" w14:textId="77777777" w:rsidR="00FB1AB1" w:rsidRPr="000B241E" w:rsidRDefault="00FB1AB1" w:rsidP="00574DEE">
            <w:pPr>
              <w:jc w:val="right"/>
              <w:rPr>
                <w:sz w:val="28"/>
                <w:szCs w:val="28"/>
                <w:lang w:val="uk-UA"/>
              </w:rPr>
            </w:pPr>
          </w:p>
          <w:p w14:paraId="2E2FF110" w14:textId="77777777" w:rsidR="00FB1AB1" w:rsidRPr="000B241E" w:rsidRDefault="004C2710" w:rsidP="00574DEE">
            <w:pPr>
              <w:jc w:val="right"/>
              <w:rPr>
                <w:sz w:val="28"/>
                <w:szCs w:val="28"/>
                <w:lang w:val="uk-UA"/>
              </w:rPr>
            </w:pPr>
            <w:r>
              <w:rPr>
                <w:sz w:val="28"/>
                <w:szCs w:val="28"/>
                <w:lang w:val="uk-UA"/>
              </w:rPr>
              <w:t>62</w:t>
            </w:r>
          </w:p>
        </w:tc>
      </w:tr>
      <w:tr w:rsidR="00FB1AB1" w:rsidRPr="000B241E" w14:paraId="0AF6DFF6" w14:textId="77777777" w:rsidTr="00953650">
        <w:tc>
          <w:tcPr>
            <w:tcW w:w="8748" w:type="dxa"/>
          </w:tcPr>
          <w:p w14:paraId="26FD5DFC" w14:textId="77777777" w:rsidR="00FB1AB1" w:rsidRPr="000B241E" w:rsidRDefault="00574DEE" w:rsidP="000B241E">
            <w:pPr>
              <w:rPr>
                <w:sz w:val="28"/>
                <w:szCs w:val="28"/>
                <w:lang w:val="uk-UA"/>
              </w:rPr>
            </w:pPr>
            <w:r>
              <w:rPr>
                <w:sz w:val="28"/>
                <w:szCs w:val="28"/>
                <w:lang w:val="uk-UA"/>
              </w:rPr>
              <w:t>2.2. Регулювання участі громад</w:t>
            </w:r>
            <w:r w:rsidR="00DD1686">
              <w:rPr>
                <w:sz w:val="28"/>
                <w:szCs w:val="28"/>
                <w:lang w:val="uk-UA"/>
              </w:rPr>
              <w:t>и</w:t>
            </w:r>
            <w:r>
              <w:rPr>
                <w:sz w:val="28"/>
                <w:szCs w:val="28"/>
                <w:lang w:val="uk-UA"/>
              </w:rPr>
              <w:t xml:space="preserve"> у прийнятті рішень у територіальних громадах</w:t>
            </w:r>
            <w:r w:rsidR="00DD1686">
              <w:rPr>
                <w:sz w:val="28"/>
                <w:szCs w:val="28"/>
                <w:lang w:val="uk-UA"/>
              </w:rPr>
              <w:t xml:space="preserve"> Донецької та Луганської областей</w:t>
            </w:r>
          </w:p>
        </w:tc>
        <w:tc>
          <w:tcPr>
            <w:tcW w:w="823" w:type="dxa"/>
          </w:tcPr>
          <w:p w14:paraId="610B5633" w14:textId="77777777" w:rsidR="00FB1AB1" w:rsidRPr="000B241E" w:rsidRDefault="004C2710" w:rsidP="00574DEE">
            <w:pPr>
              <w:jc w:val="right"/>
              <w:rPr>
                <w:sz w:val="28"/>
                <w:szCs w:val="28"/>
                <w:lang w:val="uk-UA"/>
              </w:rPr>
            </w:pPr>
            <w:r>
              <w:rPr>
                <w:sz w:val="28"/>
                <w:szCs w:val="28"/>
                <w:lang w:val="uk-UA"/>
              </w:rPr>
              <w:t>74</w:t>
            </w:r>
          </w:p>
        </w:tc>
      </w:tr>
      <w:tr w:rsidR="00FB1AB1" w:rsidRPr="000B241E" w14:paraId="30BD85B7" w14:textId="77777777" w:rsidTr="00953650">
        <w:tc>
          <w:tcPr>
            <w:tcW w:w="8748" w:type="dxa"/>
          </w:tcPr>
          <w:p w14:paraId="3BFA9664" w14:textId="77777777" w:rsidR="00FB1AB1" w:rsidRPr="000B241E" w:rsidRDefault="00FB1AB1" w:rsidP="000B241E">
            <w:pPr>
              <w:rPr>
                <w:sz w:val="28"/>
                <w:szCs w:val="28"/>
                <w:lang w:val="uk-UA"/>
              </w:rPr>
            </w:pPr>
            <w:r w:rsidRPr="000B241E">
              <w:rPr>
                <w:sz w:val="28"/>
                <w:szCs w:val="28"/>
                <w:lang w:val="uk-UA"/>
              </w:rPr>
              <w:t xml:space="preserve">Висновки до Розділу 2 </w:t>
            </w:r>
          </w:p>
          <w:p w14:paraId="176852BF" w14:textId="77777777" w:rsidR="00FB1AB1" w:rsidRPr="000B241E" w:rsidRDefault="00FB1AB1" w:rsidP="000B241E">
            <w:pPr>
              <w:rPr>
                <w:sz w:val="28"/>
                <w:szCs w:val="28"/>
                <w:lang w:val="uk-UA"/>
              </w:rPr>
            </w:pPr>
          </w:p>
        </w:tc>
        <w:tc>
          <w:tcPr>
            <w:tcW w:w="823" w:type="dxa"/>
          </w:tcPr>
          <w:p w14:paraId="183B29C1" w14:textId="77777777" w:rsidR="00FB1AB1" w:rsidRPr="000B241E" w:rsidRDefault="00574DEE" w:rsidP="00574DEE">
            <w:pPr>
              <w:jc w:val="right"/>
              <w:rPr>
                <w:sz w:val="28"/>
                <w:szCs w:val="28"/>
                <w:lang w:val="uk-UA"/>
              </w:rPr>
            </w:pPr>
            <w:r>
              <w:rPr>
                <w:sz w:val="28"/>
                <w:szCs w:val="28"/>
                <w:lang w:val="uk-UA"/>
              </w:rPr>
              <w:t>8</w:t>
            </w:r>
            <w:r w:rsidR="002C2CEB">
              <w:rPr>
                <w:sz w:val="28"/>
                <w:szCs w:val="28"/>
                <w:lang w:val="uk-UA"/>
              </w:rPr>
              <w:t>3</w:t>
            </w:r>
          </w:p>
        </w:tc>
      </w:tr>
      <w:tr w:rsidR="00FB1AB1" w:rsidRPr="00574DEE" w14:paraId="5DCE8465" w14:textId="77777777" w:rsidTr="00953650">
        <w:tc>
          <w:tcPr>
            <w:tcW w:w="8748" w:type="dxa"/>
          </w:tcPr>
          <w:p w14:paraId="71BF8496" w14:textId="77777777" w:rsidR="00FB1AB1" w:rsidRPr="000B241E" w:rsidRDefault="00FB1AB1" w:rsidP="00574DEE">
            <w:pPr>
              <w:shd w:val="clear" w:color="auto" w:fill="FFFFFF"/>
              <w:rPr>
                <w:sz w:val="28"/>
                <w:szCs w:val="28"/>
                <w:lang w:val="uk-UA"/>
              </w:rPr>
            </w:pPr>
            <w:r w:rsidRPr="00574DEE">
              <w:rPr>
                <w:sz w:val="28"/>
                <w:szCs w:val="28"/>
                <w:lang w:val="uk-UA"/>
              </w:rPr>
              <w:t xml:space="preserve">РОЗДІЛ 3. </w:t>
            </w:r>
            <w:r w:rsidR="00574DEE" w:rsidRPr="00E05D75">
              <w:rPr>
                <w:sz w:val="28"/>
                <w:szCs w:val="28"/>
                <w:lang w:val="uk-UA"/>
              </w:rPr>
              <w:t xml:space="preserve">ОСНОВНІ НАПРЯМИ </w:t>
            </w:r>
            <w:r w:rsidR="00574DEE">
              <w:rPr>
                <w:sz w:val="28"/>
                <w:szCs w:val="28"/>
                <w:lang w:val="uk-UA"/>
              </w:rPr>
              <w:t>УДОСКОНАЛЕННЯ РЕГУЛЮВАННЯ</w:t>
            </w:r>
            <w:r w:rsidR="00574DEE" w:rsidRPr="00E05D75">
              <w:rPr>
                <w:sz w:val="28"/>
                <w:szCs w:val="28"/>
                <w:lang w:val="uk-UA"/>
              </w:rPr>
              <w:t xml:space="preserve"> </w:t>
            </w:r>
            <w:r w:rsidR="00574DEE">
              <w:rPr>
                <w:sz w:val="28"/>
                <w:szCs w:val="28"/>
                <w:lang w:val="uk-UA"/>
              </w:rPr>
              <w:t>ПРОЦЕСІВ</w:t>
            </w:r>
            <w:r w:rsidR="00574DEE" w:rsidRPr="00E05D75">
              <w:rPr>
                <w:sz w:val="28"/>
                <w:szCs w:val="28"/>
                <w:lang w:val="uk-UA"/>
              </w:rPr>
              <w:t xml:space="preserve"> ЕЛЕКТРОННОЇ ДЕМОКРАТІЇ В УКРАЇН</w:t>
            </w:r>
            <w:r w:rsidR="00574DEE">
              <w:rPr>
                <w:sz w:val="28"/>
                <w:szCs w:val="28"/>
                <w:lang w:val="uk-UA"/>
              </w:rPr>
              <w:t>І</w:t>
            </w:r>
            <w:r w:rsidR="00574DEE" w:rsidRPr="000B241E">
              <w:rPr>
                <w:sz w:val="28"/>
                <w:szCs w:val="28"/>
                <w:lang w:val="uk-UA"/>
              </w:rPr>
              <w:t xml:space="preserve"> </w:t>
            </w:r>
          </w:p>
        </w:tc>
        <w:tc>
          <w:tcPr>
            <w:tcW w:w="823" w:type="dxa"/>
          </w:tcPr>
          <w:p w14:paraId="5B4E56CB" w14:textId="77777777" w:rsidR="00FB1AB1" w:rsidRDefault="00FB1AB1" w:rsidP="00574DEE">
            <w:pPr>
              <w:jc w:val="right"/>
              <w:rPr>
                <w:sz w:val="28"/>
                <w:szCs w:val="28"/>
                <w:lang w:val="uk-UA"/>
              </w:rPr>
            </w:pPr>
          </w:p>
          <w:p w14:paraId="67647D97" w14:textId="77777777" w:rsidR="00574DEE" w:rsidRPr="000B241E" w:rsidRDefault="00574DEE" w:rsidP="00574DEE">
            <w:pPr>
              <w:jc w:val="right"/>
              <w:rPr>
                <w:sz w:val="28"/>
                <w:szCs w:val="28"/>
                <w:lang w:val="uk-UA"/>
              </w:rPr>
            </w:pPr>
          </w:p>
          <w:p w14:paraId="1532ED83" w14:textId="77777777" w:rsidR="00FB1AB1" w:rsidRPr="000B241E" w:rsidRDefault="00574DEE" w:rsidP="00574DEE">
            <w:pPr>
              <w:jc w:val="right"/>
              <w:rPr>
                <w:sz w:val="28"/>
                <w:szCs w:val="28"/>
                <w:lang w:val="uk-UA"/>
              </w:rPr>
            </w:pPr>
            <w:r>
              <w:rPr>
                <w:sz w:val="28"/>
                <w:szCs w:val="28"/>
                <w:lang w:val="uk-UA"/>
              </w:rPr>
              <w:t>8</w:t>
            </w:r>
            <w:r w:rsidR="002C2CEB">
              <w:rPr>
                <w:sz w:val="28"/>
                <w:szCs w:val="28"/>
                <w:lang w:val="uk-UA"/>
              </w:rPr>
              <w:t>5</w:t>
            </w:r>
          </w:p>
        </w:tc>
      </w:tr>
      <w:tr w:rsidR="00FB1AB1" w:rsidRPr="000B241E" w14:paraId="5DFFB589" w14:textId="77777777" w:rsidTr="00953650">
        <w:tc>
          <w:tcPr>
            <w:tcW w:w="8748" w:type="dxa"/>
          </w:tcPr>
          <w:p w14:paraId="56B9ED4F" w14:textId="77777777" w:rsidR="00FB1AB1" w:rsidRPr="000B241E" w:rsidRDefault="00FB1AB1" w:rsidP="000B241E">
            <w:pPr>
              <w:rPr>
                <w:sz w:val="28"/>
                <w:szCs w:val="28"/>
                <w:lang w:val="uk-UA"/>
              </w:rPr>
            </w:pPr>
            <w:r w:rsidRPr="000B241E">
              <w:rPr>
                <w:sz w:val="28"/>
                <w:szCs w:val="28"/>
                <w:lang w:val="uk-UA"/>
              </w:rPr>
              <w:t xml:space="preserve">3.1 </w:t>
            </w:r>
            <w:r w:rsidR="00DD1686">
              <w:rPr>
                <w:sz w:val="28"/>
                <w:szCs w:val="28"/>
                <w:lang w:val="uk-UA"/>
              </w:rPr>
              <w:t>Ф</w:t>
            </w:r>
            <w:r w:rsidR="00DD1686" w:rsidRPr="00112C62">
              <w:rPr>
                <w:sz w:val="28"/>
                <w:szCs w:val="28"/>
                <w:lang w:val="uk-UA"/>
              </w:rPr>
              <w:t xml:space="preserve">ормування основних засад </w:t>
            </w:r>
            <w:r w:rsidR="00DD1686">
              <w:rPr>
                <w:sz w:val="28"/>
                <w:szCs w:val="28"/>
                <w:lang w:val="uk-UA"/>
              </w:rPr>
              <w:t xml:space="preserve">регулювання </w:t>
            </w:r>
            <w:r w:rsidR="00DD1686" w:rsidRPr="00112C62">
              <w:rPr>
                <w:sz w:val="28"/>
                <w:szCs w:val="28"/>
                <w:lang w:val="uk-UA"/>
              </w:rPr>
              <w:t>електронної демократії</w:t>
            </w:r>
            <w:r w:rsidR="00DD1686">
              <w:rPr>
                <w:sz w:val="28"/>
                <w:szCs w:val="28"/>
                <w:lang w:val="uk-UA"/>
              </w:rPr>
              <w:t xml:space="preserve"> в Україні</w:t>
            </w:r>
          </w:p>
        </w:tc>
        <w:tc>
          <w:tcPr>
            <w:tcW w:w="823" w:type="dxa"/>
          </w:tcPr>
          <w:p w14:paraId="35D1C8A4" w14:textId="77777777" w:rsidR="00FB1AB1" w:rsidRDefault="00FB1AB1" w:rsidP="00574DEE">
            <w:pPr>
              <w:jc w:val="right"/>
              <w:rPr>
                <w:sz w:val="28"/>
                <w:szCs w:val="28"/>
                <w:lang w:val="uk-UA"/>
              </w:rPr>
            </w:pPr>
          </w:p>
          <w:p w14:paraId="4C0B065B" w14:textId="77777777" w:rsidR="00DD1686" w:rsidRPr="000B241E" w:rsidRDefault="00DD1686" w:rsidP="00574DEE">
            <w:pPr>
              <w:jc w:val="right"/>
              <w:rPr>
                <w:sz w:val="28"/>
                <w:szCs w:val="28"/>
                <w:lang w:val="uk-UA"/>
              </w:rPr>
            </w:pPr>
            <w:r>
              <w:rPr>
                <w:sz w:val="28"/>
                <w:szCs w:val="28"/>
                <w:lang w:val="uk-UA"/>
              </w:rPr>
              <w:t>8</w:t>
            </w:r>
            <w:r w:rsidR="002C2CEB">
              <w:rPr>
                <w:sz w:val="28"/>
                <w:szCs w:val="28"/>
                <w:lang w:val="uk-UA"/>
              </w:rPr>
              <w:t>5</w:t>
            </w:r>
          </w:p>
        </w:tc>
      </w:tr>
      <w:tr w:rsidR="00FB1AB1" w:rsidRPr="000B241E" w14:paraId="48C8D4DE" w14:textId="77777777" w:rsidTr="00953650">
        <w:tc>
          <w:tcPr>
            <w:tcW w:w="8748" w:type="dxa"/>
          </w:tcPr>
          <w:p w14:paraId="35E438DD" w14:textId="77777777" w:rsidR="00FB1AB1" w:rsidRPr="000B241E" w:rsidRDefault="00FB1AB1" w:rsidP="000B241E">
            <w:pPr>
              <w:rPr>
                <w:sz w:val="28"/>
                <w:szCs w:val="28"/>
                <w:lang w:val="uk-UA"/>
              </w:rPr>
            </w:pPr>
            <w:r w:rsidRPr="000B241E">
              <w:rPr>
                <w:sz w:val="28"/>
                <w:szCs w:val="28"/>
                <w:lang w:val="uk-UA"/>
              </w:rPr>
              <w:t xml:space="preserve">3.2 Особливості </w:t>
            </w:r>
            <w:r w:rsidR="00EA2931">
              <w:rPr>
                <w:sz w:val="28"/>
                <w:szCs w:val="28"/>
                <w:lang w:val="uk-UA"/>
              </w:rPr>
              <w:t>регулювання</w:t>
            </w:r>
            <w:r w:rsidRPr="000B241E">
              <w:rPr>
                <w:sz w:val="28"/>
                <w:szCs w:val="28"/>
                <w:lang w:val="uk-UA"/>
              </w:rPr>
              <w:t xml:space="preserve"> впровадження елементів електронної демократії в</w:t>
            </w:r>
            <w:r w:rsidRPr="000B241E">
              <w:rPr>
                <w:sz w:val="28"/>
                <w:szCs w:val="28"/>
              </w:rPr>
              <w:t xml:space="preserve"> </w:t>
            </w:r>
            <w:r w:rsidRPr="000B241E">
              <w:rPr>
                <w:sz w:val="28"/>
                <w:szCs w:val="28"/>
                <w:lang w:val="uk-UA"/>
              </w:rPr>
              <w:t xml:space="preserve">Україні </w:t>
            </w:r>
            <w:r w:rsidR="00DD1686">
              <w:rPr>
                <w:sz w:val="28"/>
                <w:szCs w:val="28"/>
                <w:lang w:val="uk-UA"/>
              </w:rPr>
              <w:t>Донецької та Луганської областей</w:t>
            </w:r>
          </w:p>
        </w:tc>
        <w:tc>
          <w:tcPr>
            <w:tcW w:w="823" w:type="dxa"/>
          </w:tcPr>
          <w:p w14:paraId="0F6645F0" w14:textId="77777777" w:rsidR="00FB1AB1" w:rsidRDefault="002C2CEB" w:rsidP="00574DEE">
            <w:pPr>
              <w:jc w:val="right"/>
              <w:rPr>
                <w:sz w:val="28"/>
                <w:szCs w:val="28"/>
                <w:lang w:val="uk-UA"/>
              </w:rPr>
            </w:pPr>
            <w:r>
              <w:rPr>
                <w:sz w:val="28"/>
                <w:szCs w:val="28"/>
                <w:lang w:val="uk-UA"/>
              </w:rPr>
              <w:t>110</w:t>
            </w:r>
          </w:p>
          <w:p w14:paraId="6195BEE2" w14:textId="77777777" w:rsidR="00DD1686" w:rsidRPr="000B241E" w:rsidRDefault="00DD1686" w:rsidP="00574DEE">
            <w:pPr>
              <w:jc w:val="right"/>
              <w:rPr>
                <w:sz w:val="28"/>
                <w:szCs w:val="28"/>
                <w:lang w:val="uk-UA"/>
              </w:rPr>
            </w:pPr>
          </w:p>
        </w:tc>
      </w:tr>
      <w:tr w:rsidR="00FB1AB1" w:rsidRPr="000B241E" w14:paraId="6158175A" w14:textId="77777777" w:rsidTr="00953650">
        <w:tc>
          <w:tcPr>
            <w:tcW w:w="8748" w:type="dxa"/>
          </w:tcPr>
          <w:p w14:paraId="5B9B30A6" w14:textId="77777777" w:rsidR="00FB1AB1" w:rsidRPr="000B241E" w:rsidRDefault="00FB1AB1" w:rsidP="000B241E">
            <w:pPr>
              <w:rPr>
                <w:sz w:val="28"/>
                <w:szCs w:val="28"/>
                <w:lang w:val="uk-UA"/>
              </w:rPr>
            </w:pPr>
            <w:r w:rsidRPr="000B241E">
              <w:rPr>
                <w:sz w:val="28"/>
                <w:szCs w:val="28"/>
                <w:lang w:val="uk-UA"/>
              </w:rPr>
              <w:t xml:space="preserve">Висновки до Розділу 3 </w:t>
            </w:r>
          </w:p>
        </w:tc>
        <w:tc>
          <w:tcPr>
            <w:tcW w:w="823" w:type="dxa"/>
          </w:tcPr>
          <w:p w14:paraId="6BA62EA3" w14:textId="77777777" w:rsidR="00FB1AB1" w:rsidRPr="000B241E" w:rsidRDefault="002C2CEB" w:rsidP="00574DEE">
            <w:pPr>
              <w:jc w:val="right"/>
              <w:rPr>
                <w:sz w:val="28"/>
                <w:szCs w:val="28"/>
                <w:lang w:val="uk-UA"/>
              </w:rPr>
            </w:pPr>
            <w:r>
              <w:rPr>
                <w:sz w:val="28"/>
                <w:szCs w:val="28"/>
                <w:lang w:val="uk-UA"/>
              </w:rPr>
              <w:t>119</w:t>
            </w:r>
          </w:p>
        </w:tc>
      </w:tr>
      <w:tr w:rsidR="00FB1AB1" w:rsidRPr="00953650" w14:paraId="1750E7D4" w14:textId="77777777" w:rsidTr="00953650">
        <w:tc>
          <w:tcPr>
            <w:tcW w:w="8748" w:type="dxa"/>
          </w:tcPr>
          <w:p w14:paraId="0B84C685" w14:textId="77777777" w:rsidR="00FB1AB1" w:rsidRPr="00953650" w:rsidRDefault="00FB1AB1" w:rsidP="000B241E">
            <w:pPr>
              <w:rPr>
                <w:sz w:val="28"/>
                <w:szCs w:val="28"/>
                <w:lang w:val="uk-UA"/>
              </w:rPr>
            </w:pPr>
            <w:r w:rsidRPr="00953650">
              <w:rPr>
                <w:sz w:val="28"/>
                <w:szCs w:val="28"/>
                <w:lang w:val="uk-UA"/>
              </w:rPr>
              <w:t xml:space="preserve">ВИСНОВКИ </w:t>
            </w:r>
          </w:p>
        </w:tc>
        <w:tc>
          <w:tcPr>
            <w:tcW w:w="823" w:type="dxa"/>
          </w:tcPr>
          <w:p w14:paraId="7FC0823A" w14:textId="77777777" w:rsidR="00FB1AB1" w:rsidRPr="00953650" w:rsidRDefault="002C2CEB" w:rsidP="00574DEE">
            <w:pPr>
              <w:jc w:val="right"/>
              <w:rPr>
                <w:sz w:val="28"/>
                <w:szCs w:val="28"/>
                <w:lang w:val="uk-UA"/>
              </w:rPr>
            </w:pPr>
            <w:r>
              <w:rPr>
                <w:sz w:val="28"/>
                <w:szCs w:val="28"/>
                <w:lang w:val="uk-UA"/>
              </w:rPr>
              <w:t>121</w:t>
            </w:r>
          </w:p>
        </w:tc>
      </w:tr>
      <w:tr w:rsidR="00FB1AB1" w:rsidRPr="00953650" w14:paraId="0BD28489" w14:textId="77777777" w:rsidTr="00953650">
        <w:tc>
          <w:tcPr>
            <w:tcW w:w="8748" w:type="dxa"/>
          </w:tcPr>
          <w:p w14:paraId="15DA7421" w14:textId="77777777" w:rsidR="00FB1AB1" w:rsidRPr="00953650" w:rsidRDefault="00FB1AB1" w:rsidP="000B241E">
            <w:pPr>
              <w:rPr>
                <w:sz w:val="28"/>
                <w:szCs w:val="28"/>
                <w:lang w:val="uk-UA"/>
              </w:rPr>
            </w:pPr>
            <w:r w:rsidRPr="00953650">
              <w:rPr>
                <w:sz w:val="28"/>
                <w:szCs w:val="28"/>
                <w:lang w:val="uk-UA"/>
              </w:rPr>
              <w:t xml:space="preserve">СПИСОК ВИКОРИСТАНИХ ДЖЕРЕЛ </w:t>
            </w:r>
          </w:p>
        </w:tc>
        <w:tc>
          <w:tcPr>
            <w:tcW w:w="823" w:type="dxa"/>
          </w:tcPr>
          <w:p w14:paraId="78A5CDBB" w14:textId="77777777" w:rsidR="00FB1AB1" w:rsidRPr="00953650" w:rsidRDefault="00200ACB" w:rsidP="00574DEE">
            <w:pPr>
              <w:jc w:val="right"/>
              <w:rPr>
                <w:sz w:val="28"/>
                <w:szCs w:val="28"/>
                <w:lang w:val="uk-UA"/>
              </w:rPr>
            </w:pPr>
            <w:r w:rsidRPr="00953650">
              <w:rPr>
                <w:sz w:val="28"/>
                <w:szCs w:val="28"/>
                <w:lang w:val="uk-UA"/>
              </w:rPr>
              <w:t>1</w:t>
            </w:r>
            <w:r w:rsidR="002C2CEB">
              <w:rPr>
                <w:sz w:val="28"/>
                <w:szCs w:val="28"/>
                <w:lang w:val="uk-UA"/>
              </w:rPr>
              <w:t>28</w:t>
            </w:r>
          </w:p>
        </w:tc>
      </w:tr>
      <w:tr w:rsidR="002C2CEB" w:rsidRPr="00953650" w14:paraId="4E3307C6" w14:textId="77777777" w:rsidTr="00953650">
        <w:tc>
          <w:tcPr>
            <w:tcW w:w="8748" w:type="dxa"/>
          </w:tcPr>
          <w:p w14:paraId="26332A27" w14:textId="77777777" w:rsidR="002C2CEB" w:rsidRPr="00953650" w:rsidRDefault="002C2CEB" w:rsidP="000B241E">
            <w:pPr>
              <w:rPr>
                <w:sz w:val="28"/>
                <w:szCs w:val="28"/>
                <w:lang w:val="uk-UA"/>
              </w:rPr>
            </w:pPr>
            <w:r>
              <w:rPr>
                <w:sz w:val="28"/>
                <w:szCs w:val="28"/>
                <w:lang w:val="uk-UA"/>
              </w:rPr>
              <w:t>ДОДАТКИ</w:t>
            </w:r>
          </w:p>
        </w:tc>
        <w:tc>
          <w:tcPr>
            <w:tcW w:w="823" w:type="dxa"/>
          </w:tcPr>
          <w:p w14:paraId="13E4DE5B" w14:textId="77777777" w:rsidR="002C2CEB" w:rsidRPr="00953650" w:rsidRDefault="002C2CEB" w:rsidP="00574DEE">
            <w:pPr>
              <w:jc w:val="right"/>
              <w:rPr>
                <w:sz w:val="28"/>
                <w:szCs w:val="28"/>
                <w:lang w:val="uk-UA"/>
              </w:rPr>
            </w:pPr>
            <w:r>
              <w:rPr>
                <w:sz w:val="28"/>
                <w:szCs w:val="28"/>
                <w:lang w:val="uk-UA"/>
              </w:rPr>
              <w:t>148</w:t>
            </w:r>
          </w:p>
        </w:tc>
      </w:tr>
    </w:tbl>
    <w:p w14:paraId="16BE120C" w14:textId="77777777" w:rsidR="00FB1AB1" w:rsidRDefault="00FB1AB1" w:rsidP="009E7A85">
      <w:pPr>
        <w:jc w:val="center"/>
        <w:rPr>
          <w:lang w:val="en-US"/>
        </w:rPr>
      </w:pPr>
    </w:p>
    <w:p w14:paraId="14C7050B" w14:textId="77777777" w:rsidR="009E7A85" w:rsidRPr="00FB1AB1" w:rsidRDefault="009E7A85" w:rsidP="009E7A85">
      <w:pPr>
        <w:jc w:val="center"/>
        <w:rPr>
          <w:vanish/>
          <w:lang w:val="en-US"/>
          <w:specVanish/>
        </w:rPr>
      </w:pPr>
      <w:r>
        <w:rPr>
          <w:lang w:val="en-US"/>
        </w:rPr>
        <w:t xml:space="preserve"> </w:t>
      </w:r>
    </w:p>
    <w:p w14:paraId="321930B1" w14:textId="77777777" w:rsidR="009E7A85" w:rsidRDefault="009E7A85">
      <w:pPr>
        <w:rPr>
          <w:lang w:val="uk-UA"/>
        </w:rPr>
        <w:sectPr w:rsidR="009E7A85" w:rsidSect="009E7A85">
          <w:headerReference w:type="even" r:id="rId8"/>
          <w:headerReference w:type="default" r:id="rId9"/>
          <w:pgSz w:w="11906" w:h="16838"/>
          <w:pgMar w:top="1418" w:right="964" w:bottom="1418" w:left="1134" w:header="709" w:footer="709" w:gutter="0"/>
          <w:cols w:space="708"/>
          <w:titlePg/>
          <w:docGrid w:linePitch="360"/>
        </w:sectPr>
      </w:pPr>
    </w:p>
    <w:p w14:paraId="0B6DCAE6" w14:textId="77777777" w:rsidR="00ED1B26" w:rsidRPr="0009494F" w:rsidRDefault="0009494F">
      <w:pPr>
        <w:pStyle w:val="1"/>
        <w:jc w:val="center"/>
        <w:rPr>
          <w:rFonts w:ascii="Times New Roman" w:hAnsi="Times New Roman" w:cs="Times New Roman"/>
          <w:b w:val="0"/>
          <w:bCs w:val="0"/>
          <w:kern w:val="0"/>
          <w:sz w:val="28"/>
          <w:szCs w:val="28"/>
          <w:lang w:val="uk-UA"/>
        </w:rPr>
      </w:pPr>
      <w:r w:rsidRPr="0009494F">
        <w:rPr>
          <w:rFonts w:ascii="Times New Roman" w:hAnsi="Times New Roman" w:cs="Times New Roman"/>
          <w:b w:val="0"/>
          <w:bCs w:val="0"/>
          <w:kern w:val="0"/>
          <w:sz w:val="28"/>
          <w:szCs w:val="28"/>
          <w:lang w:val="uk-UA"/>
        </w:rPr>
        <w:lastRenderedPageBreak/>
        <w:t>ВСТУП</w:t>
      </w:r>
      <w:bookmarkEnd w:id="0"/>
    </w:p>
    <w:p w14:paraId="0E0D8FCE" w14:textId="77777777" w:rsidR="00ED1B26" w:rsidRDefault="00ED1B26">
      <w:pPr>
        <w:rPr>
          <w:lang w:val="uk-UA"/>
        </w:rPr>
      </w:pPr>
    </w:p>
    <w:p w14:paraId="395298CB" w14:textId="77777777" w:rsidR="00ED1B26" w:rsidRDefault="00ED1B26">
      <w:pPr>
        <w:rPr>
          <w:lang w:val="uk-UA"/>
        </w:rPr>
      </w:pPr>
    </w:p>
    <w:p w14:paraId="30BC7E1C"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Традиційне розуміння демократії </w:t>
      </w:r>
      <w:r w:rsidR="007B4E62">
        <w:rPr>
          <w:sz w:val="28"/>
          <w:szCs w:val="28"/>
          <w:lang w:val="uk-UA"/>
        </w:rPr>
        <w:t xml:space="preserve">сьогодні </w:t>
      </w:r>
      <w:r>
        <w:rPr>
          <w:sz w:val="28"/>
          <w:szCs w:val="28"/>
          <w:lang w:val="uk-UA"/>
        </w:rPr>
        <w:t>стає непридатним до суспільств, які існують і функціонують у світі глобальних постіндустріальних комунікацій на базі інформаційних технологій, що стрімко розвиваються. Мова йде про появу такого феномена, як «електронна демократія», під якою розуміється відкритість, транспарентність державної влади, підвищення ефективності політичного керування й активне залучення громадян у прийняття політичних рішень на основі інформаційно-комунікативних технологій. У такий спосіб «електронна демократія» виступає як перспективна форма інтерактивної взаємодії населення й влади в політичних процесах сучасного світу.</w:t>
      </w:r>
    </w:p>
    <w:p w14:paraId="4A3ED442"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Актуальність теми </w:t>
      </w:r>
      <w:r w:rsidR="009E7A85">
        <w:rPr>
          <w:sz w:val="28"/>
          <w:szCs w:val="28"/>
          <w:lang w:val="uk-UA"/>
        </w:rPr>
        <w:t>роботи</w:t>
      </w:r>
      <w:r>
        <w:rPr>
          <w:sz w:val="28"/>
          <w:szCs w:val="28"/>
          <w:lang w:val="uk-UA"/>
        </w:rPr>
        <w:t xml:space="preserve"> обумовлена тим, що виникнення «електронної демократії» є новою стадією у розвитку суспільства і відповідно вимагає теоретичного осмислення його впливу на розвиток соціально-політичних ідей у кінці XX – на початку ХХ</w:t>
      </w:r>
      <w:r>
        <w:rPr>
          <w:sz w:val="28"/>
          <w:szCs w:val="28"/>
          <w:lang w:val="en-US"/>
        </w:rPr>
        <w:t>I</w:t>
      </w:r>
      <w:r>
        <w:rPr>
          <w:sz w:val="28"/>
          <w:szCs w:val="28"/>
          <w:lang w:val="uk-UA"/>
        </w:rPr>
        <w:t xml:space="preserve"> століть. Також важливим є те, що процеси розвитку електронної демократії відбуваються практично в усіх країнах світу. В Україні, де рівень розвитку е-демократії невеликий, досвід розвинених країн може бути використаний для розвитку інструментарію електронної демократії.</w:t>
      </w:r>
    </w:p>
    <w:p w14:paraId="6761CAE1" w14:textId="77777777" w:rsidR="00ED1B26" w:rsidRDefault="00C22B32">
      <w:pPr>
        <w:shd w:val="clear" w:color="auto" w:fill="FFFFFF"/>
        <w:spacing w:line="360" w:lineRule="auto"/>
        <w:ind w:firstLine="709"/>
        <w:jc w:val="both"/>
        <w:rPr>
          <w:sz w:val="28"/>
          <w:szCs w:val="28"/>
          <w:lang w:val="uk-UA"/>
        </w:rPr>
      </w:pPr>
      <w:r>
        <w:rPr>
          <w:sz w:val="28"/>
          <w:szCs w:val="28"/>
          <w:lang w:val="uk-UA"/>
        </w:rPr>
        <w:t>Актуальність обраної тематики забезпечують також наявність процесів цілеспрямованого використання інформаційно-комунікативних технологій як однієї з рушійних сил удосконалювання державного й політичного управління, зростання кількості інтернет-користувачів; неможливість державних структур реагувати з необхідною швидкістю на зміни навколишнього світу. У цілому інформаційне суспільство припускає неминучу трансформацію політичних інститутів і державного управління як в змісті зміни функцій, так</w:t>
      </w:r>
      <w:r w:rsidR="00FB1AB1">
        <w:rPr>
          <w:sz w:val="28"/>
          <w:szCs w:val="28"/>
          <w:lang w:val="uk-UA"/>
        </w:rPr>
        <w:t xml:space="preserve"> </w:t>
      </w:r>
      <w:r>
        <w:rPr>
          <w:sz w:val="28"/>
          <w:szCs w:val="28"/>
          <w:lang w:val="uk-UA"/>
        </w:rPr>
        <w:t xml:space="preserve">і в плані структурних рухів. Україна також не може залишатися осторонь від цих процесів, незважаючи на те, що провідні в цій сфері держави в значній мірі </w:t>
      </w:r>
      <w:r>
        <w:rPr>
          <w:sz w:val="28"/>
          <w:szCs w:val="28"/>
          <w:lang w:val="uk-UA"/>
        </w:rPr>
        <w:lastRenderedPageBreak/>
        <w:t xml:space="preserve">випереджають рівень інформатизації в Україні. При цьому необхідне розуміння того, що держави-лідери в галузі електронної демократії застосовували в процесі трансформації державного та політичного управління принципово різні політичні стратегії. Це означає, що Україна може обрати для себе найбільш адекватну з них для адаптації на своїй території й стосовно до своїх умов і цілей. </w:t>
      </w:r>
    </w:p>
    <w:p w14:paraId="2DB110F3"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Таким чином, </w:t>
      </w:r>
      <w:r w:rsidR="009E7A85">
        <w:rPr>
          <w:sz w:val="28"/>
          <w:szCs w:val="28"/>
          <w:lang w:val="uk-UA"/>
        </w:rPr>
        <w:t>розробка інструментарію реалізації демократії та залучення громад до прийняття рішень на місцевому рівні засобами</w:t>
      </w:r>
      <w:r>
        <w:rPr>
          <w:sz w:val="28"/>
          <w:szCs w:val="28"/>
          <w:lang w:val="uk-UA"/>
        </w:rPr>
        <w:t xml:space="preserve"> електронної демократії в сучасній Україні є досить актуальною проблемою. Дослідження в цій галузі </w:t>
      </w:r>
      <w:r w:rsidR="007B4E62">
        <w:rPr>
          <w:sz w:val="28"/>
          <w:szCs w:val="28"/>
          <w:lang w:val="uk-UA"/>
        </w:rPr>
        <w:t>є</w:t>
      </w:r>
      <w:r>
        <w:rPr>
          <w:sz w:val="28"/>
          <w:szCs w:val="28"/>
          <w:lang w:val="uk-UA"/>
        </w:rPr>
        <w:t xml:space="preserve"> вагомими як з теоретичної, так і з практичної точок зору. </w:t>
      </w:r>
    </w:p>
    <w:p w14:paraId="7CE413BD" w14:textId="77777777" w:rsidR="00ED1B26" w:rsidRDefault="00C22B32">
      <w:pPr>
        <w:shd w:val="clear" w:color="auto" w:fill="FFFFFF"/>
        <w:spacing w:line="360" w:lineRule="auto"/>
        <w:ind w:firstLine="709"/>
        <w:jc w:val="both"/>
        <w:rPr>
          <w:sz w:val="28"/>
          <w:szCs w:val="28"/>
          <w:lang w:val="uk-UA"/>
        </w:rPr>
      </w:pPr>
      <w:r>
        <w:rPr>
          <w:b/>
          <w:sz w:val="28"/>
          <w:szCs w:val="28"/>
          <w:lang w:val="uk-UA"/>
        </w:rPr>
        <w:t>Метою</w:t>
      </w:r>
      <w:r>
        <w:rPr>
          <w:sz w:val="28"/>
          <w:szCs w:val="28"/>
          <w:lang w:val="uk-UA"/>
        </w:rPr>
        <w:t xml:space="preserve"> даної роботи є </w:t>
      </w:r>
      <w:r w:rsidR="008B3E4A">
        <w:rPr>
          <w:sz w:val="28"/>
          <w:szCs w:val="28"/>
          <w:lang w:val="uk-UA"/>
        </w:rPr>
        <w:t xml:space="preserve">вивчення засад регулювання </w:t>
      </w:r>
      <w:r>
        <w:rPr>
          <w:sz w:val="28"/>
          <w:szCs w:val="28"/>
          <w:lang w:val="uk-UA"/>
        </w:rPr>
        <w:t xml:space="preserve">електронної демократії </w:t>
      </w:r>
      <w:r w:rsidR="008B3E4A">
        <w:rPr>
          <w:sz w:val="28"/>
          <w:szCs w:val="28"/>
          <w:lang w:val="uk-UA"/>
        </w:rPr>
        <w:t xml:space="preserve">та залучення громадян до прийняття рішень </w:t>
      </w:r>
      <w:r>
        <w:rPr>
          <w:sz w:val="28"/>
          <w:szCs w:val="28"/>
          <w:lang w:val="uk-UA"/>
        </w:rPr>
        <w:t xml:space="preserve">в </w:t>
      </w:r>
      <w:r w:rsidRPr="00953650">
        <w:rPr>
          <w:sz w:val="28"/>
          <w:szCs w:val="28"/>
          <w:lang w:val="uk-UA"/>
        </w:rPr>
        <w:t>сучасному українському суспільстві з урахуванням досвіду зарубіжних країн</w:t>
      </w:r>
      <w:r w:rsidR="000F2FCD" w:rsidRPr="00953650">
        <w:rPr>
          <w:sz w:val="28"/>
          <w:szCs w:val="28"/>
          <w:lang w:val="uk-UA"/>
        </w:rPr>
        <w:t xml:space="preserve"> та виpoблeння пропозицій щодо удосконалення правового регулювання</w:t>
      </w:r>
      <w:r w:rsidRPr="00953650">
        <w:rPr>
          <w:sz w:val="28"/>
          <w:szCs w:val="28"/>
          <w:lang w:val="uk-UA"/>
        </w:rPr>
        <w:t>.</w:t>
      </w:r>
    </w:p>
    <w:p w14:paraId="54D63537" w14:textId="77777777" w:rsidR="00ED1B26" w:rsidRDefault="00C22B32">
      <w:pPr>
        <w:shd w:val="clear" w:color="auto" w:fill="FFFFFF"/>
        <w:spacing w:line="360" w:lineRule="auto"/>
        <w:ind w:firstLine="709"/>
        <w:jc w:val="both"/>
        <w:rPr>
          <w:sz w:val="28"/>
          <w:szCs w:val="28"/>
          <w:lang w:val="uk-UA"/>
        </w:rPr>
      </w:pPr>
      <w:r>
        <w:rPr>
          <w:sz w:val="28"/>
          <w:szCs w:val="28"/>
          <w:lang w:val="uk-UA"/>
        </w:rPr>
        <w:t>Для досягнення даної мети поставлені наступні завдання:</w:t>
      </w:r>
    </w:p>
    <w:p w14:paraId="38C46D0D"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 – дослідити різноманітні підходи до визначення «електронної демократії»</w:t>
      </w:r>
      <w:r w:rsidR="008B3E4A">
        <w:rPr>
          <w:sz w:val="28"/>
          <w:szCs w:val="28"/>
          <w:lang w:val="uk-UA"/>
        </w:rPr>
        <w:t xml:space="preserve"> та «електронної участі»</w:t>
      </w:r>
      <w:r>
        <w:rPr>
          <w:sz w:val="28"/>
          <w:szCs w:val="28"/>
          <w:lang w:val="uk-UA"/>
        </w:rPr>
        <w:t>;</w:t>
      </w:r>
    </w:p>
    <w:p w14:paraId="62985F0B"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 – проаналізувати теор</w:t>
      </w:r>
      <w:r w:rsidR="00EF2187">
        <w:rPr>
          <w:sz w:val="28"/>
          <w:szCs w:val="28"/>
          <w:lang w:val="uk-UA"/>
        </w:rPr>
        <w:t>етичні аспекти залучення громади до прийняття рішень на місцевому рівні</w:t>
      </w:r>
      <w:r>
        <w:rPr>
          <w:sz w:val="28"/>
          <w:szCs w:val="28"/>
          <w:lang w:val="uk-UA"/>
        </w:rPr>
        <w:t>;</w:t>
      </w:r>
    </w:p>
    <w:p w14:paraId="0A83023D"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 зробити порівняльний аналіз різноманітних форм впровадження електронної </w:t>
      </w:r>
      <w:r w:rsidR="008B3E4A">
        <w:rPr>
          <w:sz w:val="28"/>
          <w:szCs w:val="28"/>
          <w:lang w:val="uk-UA"/>
        </w:rPr>
        <w:t>учтасті</w:t>
      </w:r>
      <w:r>
        <w:rPr>
          <w:sz w:val="28"/>
          <w:szCs w:val="28"/>
          <w:lang w:val="uk-UA"/>
        </w:rPr>
        <w:t xml:space="preserve"> в зарубіжних країнах та узагальнити накопичений досвід з метою можливості його застосування в українській політиці;</w:t>
      </w:r>
    </w:p>
    <w:p w14:paraId="5EF99E72"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 – охарактеризувати сучасний стан </w:t>
      </w:r>
      <w:r w:rsidR="008B3E4A">
        <w:rPr>
          <w:sz w:val="28"/>
          <w:szCs w:val="28"/>
          <w:lang w:val="uk-UA"/>
        </w:rPr>
        <w:t>реалізації функцій залучення громаді до прийняття рішень в громадах Луганської та Донецької областей</w:t>
      </w:r>
      <w:r>
        <w:rPr>
          <w:sz w:val="28"/>
          <w:szCs w:val="28"/>
          <w:lang w:val="uk-UA"/>
        </w:rPr>
        <w:t>;</w:t>
      </w:r>
    </w:p>
    <w:p w14:paraId="294075C6"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 виділити ключові </w:t>
      </w:r>
      <w:r w:rsidR="008B3E4A">
        <w:rPr>
          <w:sz w:val="28"/>
          <w:szCs w:val="28"/>
          <w:lang w:val="uk-UA"/>
        </w:rPr>
        <w:t>напрями та сформувати «дорожні карти» впровадження електронної демократії в громадах</w:t>
      </w:r>
      <w:r w:rsidR="00675413">
        <w:rPr>
          <w:sz w:val="28"/>
          <w:szCs w:val="28"/>
          <w:lang w:val="uk-UA"/>
        </w:rPr>
        <w:t>;</w:t>
      </w:r>
    </w:p>
    <w:p w14:paraId="28F2F829" w14:textId="77777777" w:rsidR="00ED1B26" w:rsidRDefault="00C22B32">
      <w:pPr>
        <w:shd w:val="clear" w:color="auto" w:fill="FFFFFF"/>
        <w:tabs>
          <w:tab w:val="left" w:leader="underscore" w:pos="2371"/>
          <w:tab w:val="left" w:leader="underscore" w:pos="5390"/>
          <w:tab w:val="left" w:pos="7843"/>
        </w:tabs>
        <w:spacing w:line="360" w:lineRule="auto"/>
        <w:ind w:firstLine="709"/>
        <w:jc w:val="both"/>
        <w:rPr>
          <w:sz w:val="28"/>
          <w:szCs w:val="28"/>
          <w:lang w:val="uk-UA"/>
        </w:rPr>
      </w:pPr>
      <w:r>
        <w:rPr>
          <w:bCs/>
          <w:i/>
          <w:iCs/>
          <w:sz w:val="28"/>
          <w:szCs w:val="28"/>
          <w:lang w:val="uk-UA"/>
        </w:rPr>
        <w:t>Об'єктом</w:t>
      </w:r>
      <w:r>
        <w:rPr>
          <w:bCs/>
          <w:iCs/>
          <w:sz w:val="28"/>
          <w:szCs w:val="28"/>
          <w:lang w:val="uk-UA"/>
        </w:rPr>
        <w:t xml:space="preserve"> дослідження</w:t>
      </w:r>
      <w:r>
        <w:rPr>
          <w:bCs/>
          <w:i/>
          <w:iCs/>
          <w:sz w:val="28"/>
          <w:szCs w:val="28"/>
          <w:lang w:val="uk-UA"/>
        </w:rPr>
        <w:t xml:space="preserve"> </w:t>
      </w:r>
      <w:r>
        <w:rPr>
          <w:bCs/>
          <w:iCs/>
          <w:sz w:val="28"/>
          <w:szCs w:val="28"/>
          <w:lang w:val="uk-UA"/>
        </w:rPr>
        <w:t xml:space="preserve">є електронна демократія як форма участі громадян у сучасному </w:t>
      </w:r>
      <w:r w:rsidR="00EF2187">
        <w:rPr>
          <w:bCs/>
          <w:iCs/>
          <w:sz w:val="28"/>
          <w:szCs w:val="28"/>
          <w:lang w:val="uk-UA"/>
        </w:rPr>
        <w:t>прийнятті рішень</w:t>
      </w:r>
      <w:r>
        <w:rPr>
          <w:bCs/>
          <w:iCs/>
          <w:sz w:val="28"/>
          <w:szCs w:val="28"/>
          <w:lang w:val="uk-UA"/>
        </w:rPr>
        <w:t>.</w:t>
      </w:r>
    </w:p>
    <w:p w14:paraId="0C26FE76" w14:textId="77777777" w:rsidR="00ED1B26" w:rsidRDefault="00C22B32">
      <w:pPr>
        <w:shd w:val="clear" w:color="auto" w:fill="FFFFFF"/>
        <w:spacing w:line="360" w:lineRule="auto"/>
        <w:ind w:firstLine="709"/>
        <w:jc w:val="both"/>
        <w:rPr>
          <w:sz w:val="28"/>
          <w:szCs w:val="28"/>
          <w:lang w:val="uk-UA"/>
        </w:rPr>
      </w:pPr>
      <w:r>
        <w:rPr>
          <w:bCs/>
          <w:i/>
          <w:iCs/>
          <w:sz w:val="28"/>
          <w:szCs w:val="28"/>
          <w:lang w:val="uk-UA"/>
        </w:rPr>
        <w:t>Предметом</w:t>
      </w:r>
      <w:r>
        <w:rPr>
          <w:b/>
          <w:bCs/>
          <w:iCs/>
          <w:sz w:val="28"/>
          <w:szCs w:val="28"/>
          <w:lang w:val="uk-UA"/>
        </w:rPr>
        <w:t xml:space="preserve"> </w:t>
      </w:r>
      <w:r>
        <w:rPr>
          <w:bCs/>
          <w:iCs/>
          <w:sz w:val="28"/>
          <w:szCs w:val="28"/>
          <w:lang w:val="uk-UA"/>
        </w:rPr>
        <w:t>дослідження</w:t>
      </w:r>
      <w:r>
        <w:rPr>
          <w:bCs/>
          <w:i/>
          <w:iCs/>
          <w:sz w:val="28"/>
          <w:szCs w:val="28"/>
          <w:lang w:val="uk-UA"/>
        </w:rPr>
        <w:t xml:space="preserve"> </w:t>
      </w:r>
      <w:r>
        <w:rPr>
          <w:bCs/>
          <w:iCs/>
          <w:sz w:val="28"/>
          <w:szCs w:val="28"/>
          <w:lang w:val="uk-UA"/>
        </w:rPr>
        <w:t>є</w:t>
      </w:r>
      <w:r>
        <w:rPr>
          <w:b/>
          <w:bCs/>
          <w:iCs/>
          <w:sz w:val="28"/>
          <w:szCs w:val="28"/>
          <w:lang w:val="uk-UA"/>
        </w:rPr>
        <w:t xml:space="preserve"> </w:t>
      </w:r>
      <w:r>
        <w:rPr>
          <w:bCs/>
          <w:iCs/>
          <w:sz w:val="28"/>
          <w:szCs w:val="28"/>
          <w:lang w:val="uk-UA"/>
        </w:rPr>
        <w:t xml:space="preserve">особливості впровадження електронної демократії </w:t>
      </w:r>
      <w:r w:rsidR="008B3E4A">
        <w:rPr>
          <w:bCs/>
          <w:iCs/>
          <w:sz w:val="28"/>
          <w:szCs w:val="28"/>
          <w:lang w:val="uk-UA"/>
        </w:rPr>
        <w:t>на місцевому рівні в громадах Донецької та Луганської області.</w:t>
      </w:r>
    </w:p>
    <w:p w14:paraId="4EFCA5DF" w14:textId="77777777" w:rsidR="00ED1B26" w:rsidRDefault="00C22B32">
      <w:pPr>
        <w:shd w:val="clear" w:color="auto" w:fill="FFFFFF"/>
        <w:spacing w:line="360" w:lineRule="auto"/>
        <w:ind w:firstLine="709"/>
        <w:jc w:val="both"/>
        <w:rPr>
          <w:sz w:val="28"/>
          <w:szCs w:val="28"/>
          <w:lang w:val="uk-UA"/>
        </w:rPr>
      </w:pPr>
      <w:r>
        <w:rPr>
          <w:bCs/>
          <w:i/>
          <w:sz w:val="28"/>
          <w:szCs w:val="28"/>
          <w:lang w:val="uk-UA"/>
        </w:rPr>
        <w:lastRenderedPageBreak/>
        <w:t xml:space="preserve">Методи дослідження. </w:t>
      </w:r>
      <w:r>
        <w:rPr>
          <w:bCs/>
          <w:sz w:val="28"/>
          <w:szCs w:val="28"/>
          <w:lang w:val="uk-UA"/>
        </w:rPr>
        <w:t>У роботі</w:t>
      </w:r>
      <w:r>
        <w:rPr>
          <w:sz w:val="28"/>
          <w:szCs w:val="28"/>
          <w:lang w:val="uk-UA"/>
        </w:rPr>
        <w:t xml:space="preserve"> застосовано загальнонаукові методи:</w:t>
      </w:r>
      <w:r w:rsidR="00FB1AB1">
        <w:rPr>
          <w:sz w:val="28"/>
          <w:szCs w:val="28"/>
          <w:lang w:val="uk-UA"/>
        </w:rPr>
        <w:t xml:space="preserve"> </w:t>
      </w:r>
      <w:r>
        <w:rPr>
          <w:sz w:val="28"/>
          <w:szCs w:val="28"/>
          <w:lang w:val="uk-UA"/>
        </w:rPr>
        <w:t xml:space="preserve">метод порівняльного аналізу, метод системного аналізу, діалектичний метод, метод класифікації, сходження від абстрактного до конкретного, виявлення загального, особливого та специфічного. Головними засадами дослідження є сучасні парадигми в галузях політології, глобалістики, теорії мереж, комунікації, політичних систем, політичної комунікативістики, теорій у руслі концепції постіндустріалізму, концепцій побудови інформаційного суспільства, реалізованих на політичному рівні, теорії політичної комунікації, глобалізації. </w:t>
      </w:r>
    </w:p>
    <w:p w14:paraId="4D742DE8" w14:textId="77777777" w:rsidR="00ED1B26" w:rsidRDefault="00C22B32">
      <w:pPr>
        <w:shd w:val="clear" w:color="auto" w:fill="FFFFFF"/>
        <w:spacing w:line="360" w:lineRule="auto"/>
        <w:ind w:firstLine="709"/>
        <w:jc w:val="both"/>
        <w:rPr>
          <w:sz w:val="28"/>
          <w:szCs w:val="28"/>
          <w:lang w:val="uk-UA"/>
        </w:rPr>
      </w:pPr>
      <w:r w:rsidRPr="004C2710">
        <w:rPr>
          <w:sz w:val="28"/>
          <w:szCs w:val="28"/>
          <w:lang w:val="uk-UA"/>
        </w:rPr>
        <w:t>Наукова новизна</w:t>
      </w:r>
      <w:r>
        <w:rPr>
          <w:b/>
          <w:sz w:val="28"/>
          <w:szCs w:val="28"/>
          <w:lang w:val="uk-UA"/>
        </w:rPr>
        <w:t xml:space="preserve"> </w:t>
      </w:r>
      <w:r>
        <w:rPr>
          <w:sz w:val="28"/>
          <w:szCs w:val="28"/>
          <w:lang w:val="uk-UA"/>
        </w:rPr>
        <w:t>полягає в комплексному аналізі процесів впровадження засад електронної демократії з визначенням особливих характеристик цього процесу в Україні на сучасному етапі. Наукова новизна конкретизується в наступному:</w:t>
      </w:r>
    </w:p>
    <w:p w14:paraId="7D120B93" w14:textId="77777777" w:rsidR="00ED1B26" w:rsidRDefault="00C22B32">
      <w:pPr>
        <w:shd w:val="clear" w:color="auto" w:fill="FFFFFF"/>
        <w:spacing w:line="360" w:lineRule="auto"/>
        <w:ind w:firstLine="709"/>
        <w:jc w:val="both"/>
        <w:rPr>
          <w:rStyle w:val="ab"/>
          <w:i w:val="0"/>
          <w:sz w:val="28"/>
          <w:szCs w:val="28"/>
          <w:lang w:val="uk-UA"/>
        </w:rPr>
      </w:pPr>
      <w:r>
        <w:rPr>
          <w:sz w:val="28"/>
          <w:szCs w:val="28"/>
          <w:lang w:val="uk-UA"/>
        </w:rPr>
        <w:t xml:space="preserve">– визначено, що електронна </w:t>
      </w:r>
      <w:r>
        <w:rPr>
          <w:rStyle w:val="ab"/>
          <w:i w:val="0"/>
          <w:sz w:val="28"/>
          <w:szCs w:val="28"/>
          <w:lang w:val="uk-UA"/>
        </w:rPr>
        <w:t xml:space="preserve">демократія за допомогою </w:t>
      </w:r>
      <w:r w:rsidR="008B3E4A">
        <w:rPr>
          <w:rStyle w:val="ab"/>
          <w:i w:val="0"/>
          <w:sz w:val="28"/>
          <w:szCs w:val="28"/>
          <w:lang w:val="uk-UA"/>
        </w:rPr>
        <w:t>ІТ</w:t>
      </w:r>
      <w:r>
        <w:rPr>
          <w:rStyle w:val="ab"/>
          <w:i w:val="0"/>
          <w:sz w:val="28"/>
          <w:szCs w:val="28"/>
          <w:lang w:val="uk-UA"/>
        </w:rPr>
        <w:t xml:space="preserve"> технологій є не лише ефективним інструментом, споживацькою службою чи засобом зв'язку з громадськістю – вона здатна постійно створювати обновлюваний публічний простір і більш відповідальний демократичний устрій. Обґрунтовано, що в </w:t>
      </w:r>
      <w:r>
        <w:rPr>
          <w:sz w:val="28"/>
          <w:szCs w:val="28"/>
          <w:lang w:val="uk-UA"/>
        </w:rPr>
        <w:t>будь-якій сучасній країні впровадження елементів електронної демократії супроводжується й здобутком нових рис</w:t>
      </w:r>
      <w:r w:rsidR="00FB1AB1">
        <w:rPr>
          <w:sz w:val="28"/>
          <w:szCs w:val="28"/>
          <w:lang w:val="uk-UA"/>
        </w:rPr>
        <w:t xml:space="preserve"> </w:t>
      </w:r>
      <w:r>
        <w:rPr>
          <w:sz w:val="28"/>
          <w:szCs w:val="28"/>
          <w:lang w:val="uk-UA"/>
        </w:rPr>
        <w:t>суспільства, що може призвести до значних змін як політичного устрою, так і політичного режиму держави в цілому.</w:t>
      </w:r>
    </w:p>
    <w:p w14:paraId="3852EEA1" w14:textId="77777777" w:rsidR="00ED1B26" w:rsidRDefault="00C22B32">
      <w:pPr>
        <w:shd w:val="clear" w:color="auto" w:fill="FFFFFF"/>
        <w:tabs>
          <w:tab w:val="left" w:pos="0"/>
        </w:tabs>
        <w:spacing w:line="360" w:lineRule="auto"/>
        <w:jc w:val="both"/>
        <w:rPr>
          <w:sz w:val="28"/>
          <w:szCs w:val="28"/>
          <w:lang w:val="uk-UA"/>
        </w:rPr>
      </w:pPr>
      <w:r>
        <w:rPr>
          <w:sz w:val="28"/>
          <w:szCs w:val="28"/>
          <w:lang w:val="uk-UA"/>
        </w:rPr>
        <w:tab/>
        <w:t xml:space="preserve"> – </w:t>
      </w:r>
      <w:r w:rsidR="008B3E4A">
        <w:rPr>
          <w:sz w:val="28"/>
          <w:szCs w:val="28"/>
          <w:lang w:val="uk-UA"/>
        </w:rPr>
        <w:t xml:space="preserve">сформульовано </w:t>
      </w:r>
      <w:r>
        <w:rPr>
          <w:sz w:val="28"/>
          <w:szCs w:val="28"/>
          <w:lang w:val="uk-UA"/>
        </w:rPr>
        <w:t>напрямки формування електронної демократії в Україні: правове забезпечення входження України в інформаційне суспільство; інструментально-технологічне забезпечення; змістовна наповненість нових технологій у державному управлінні</w:t>
      </w:r>
      <w:r w:rsidR="008B3E4A">
        <w:rPr>
          <w:sz w:val="28"/>
          <w:szCs w:val="28"/>
          <w:lang w:val="uk-UA"/>
        </w:rPr>
        <w:t>;</w:t>
      </w:r>
      <w:r>
        <w:rPr>
          <w:sz w:val="28"/>
          <w:szCs w:val="28"/>
          <w:lang w:val="uk-UA"/>
        </w:rPr>
        <w:t xml:space="preserve"> </w:t>
      </w:r>
    </w:p>
    <w:p w14:paraId="60996370" w14:textId="77777777" w:rsidR="00ED1B26" w:rsidRDefault="00C22B32">
      <w:pPr>
        <w:shd w:val="clear" w:color="auto" w:fill="FFFFFF"/>
        <w:tabs>
          <w:tab w:val="left" w:pos="0"/>
        </w:tabs>
        <w:spacing w:line="360" w:lineRule="auto"/>
        <w:jc w:val="both"/>
        <w:rPr>
          <w:sz w:val="28"/>
          <w:szCs w:val="28"/>
          <w:lang w:val="uk-UA"/>
        </w:rPr>
      </w:pPr>
      <w:r>
        <w:rPr>
          <w:sz w:val="28"/>
          <w:szCs w:val="28"/>
          <w:lang w:val="uk-UA"/>
        </w:rPr>
        <w:tab/>
        <w:t xml:space="preserve"> – </w:t>
      </w:r>
      <w:r w:rsidR="008B3E4A">
        <w:rPr>
          <w:sz w:val="28"/>
          <w:szCs w:val="28"/>
          <w:lang w:val="uk-UA"/>
        </w:rPr>
        <w:t xml:space="preserve">визначено </w:t>
      </w:r>
      <w:r>
        <w:rPr>
          <w:sz w:val="28"/>
          <w:szCs w:val="28"/>
          <w:lang w:val="uk-UA"/>
        </w:rPr>
        <w:t xml:space="preserve">умови реалізації електронної демократії, якими виступають мережна організація суспільства, ефективно працюючий зворотний зв'язок і високий рівень технологічної оснащеності державного апарату. Показано, що західні розвинені країни мають перевагу перед країнами, що розвиваються, які </w:t>
      </w:r>
      <w:r>
        <w:rPr>
          <w:sz w:val="28"/>
          <w:szCs w:val="28"/>
          <w:lang w:val="uk-UA"/>
        </w:rPr>
        <w:lastRenderedPageBreak/>
        <w:t>не встигли ще вступити в глобальне інформаційне суспільство як повноправні його члени.</w:t>
      </w:r>
    </w:p>
    <w:p w14:paraId="7788AE6E" w14:textId="77777777" w:rsidR="00ED1B26" w:rsidRPr="004C2710" w:rsidRDefault="00C22B32" w:rsidP="00EF2187">
      <w:pPr>
        <w:shd w:val="clear" w:color="auto" w:fill="FFFFFF"/>
        <w:spacing w:line="360" w:lineRule="auto"/>
        <w:ind w:firstLine="709"/>
        <w:jc w:val="both"/>
        <w:rPr>
          <w:sz w:val="28"/>
          <w:szCs w:val="28"/>
          <w:lang w:val="uk-UA"/>
        </w:rPr>
      </w:pPr>
      <w:r w:rsidRPr="004C2710">
        <w:rPr>
          <w:bCs/>
          <w:sz w:val="28"/>
          <w:szCs w:val="28"/>
          <w:lang w:val="uk-UA"/>
        </w:rPr>
        <w:t xml:space="preserve">Практичне значення одержаних результатів </w:t>
      </w:r>
      <w:r w:rsidRPr="004C2710">
        <w:rPr>
          <w:sz w:val="28"/>
          <w:szCs w:val="28"/>
          <w:lang w:val="uk-UA"/>
        </w:rPr>
        <w:t xml:space="preserve">визначається тим, що теоретичні положення та висновки </w:t>
      </w:r>
      <w:r w:rsidR="000B241E" w:rsidRPr="004C2710">
        <w:rPr>
          <w:sz w:val="28"/>
          <w:szCs w:val="28"/>
          <w:lang w:val="uk-UA"/>
        </w:rPr>
        <w:t xml:space="preserve">роботи </w:t>
      </w:r>
      <w:r w:rsidRPr="004C2710">
        <w:rPr>
          <w:sz w:val="28"/>
          <w:szCs w:val="28"/>
          <w:lang w:val="uk-UA"/>
        </w:rPr>
        <w:t xml:space="preserve">є внеском у розробку концепції політичної комунікації й можуть бути використані при подальшому дослідженні динаміки політичних процесів в Україні й у практичному аспекті представниками управлінських структур та громадських об’єднань. </w:t>
      </w:r>
    </w:p>
    <w:p w14:paraId="51989DA2" w14:textId="77777777" w:rsidR="00675413" w:rsidRPr="00D277E4" w:rsidRDefault="00675413" w:rsidP="00675413">
      <w:pPr>
        <w:spacing w:line="360" w:lineRule="auto"/>
        <w:ind w:firstLine="709"/>
        <w:jc w:val="both"/>
        <w:rPr>
          <w:sz w:val="28"/>
          <w:szCs w:val="28"/>
          <w:lang w:val="uk-UA"/>
        </w:rPr>
      </w:pPr>
      <w:r w:rsidRPr="00953650">
        <w:rPr>
          <w:sz w:val="28"/>
          <w:szCs w:val="28"/>
          <w:lang w:val="uk-UA"/>
        </w:rPr>
        <w:t>Частина результатів дослідження пройшла апробацію у вигляді доповіді на Всеукраїнській науково-практичній конференції  студентів, аспірантів та молодих науковців «Науковий погляд молоді: ключові питання сучасного етапу реформування системи вітчизняного законодавства», м. Сєверодонецьк, СНУ ім. В. Даля, 12-13 грудня 2019 р.</w:t>
      </w:r>
    </w:p>
    <w:p w14:paraId="66E42A70" w14:textId="77777777" w:rsidR="00ED1B26" w:rsidRDefault="00C22B32">
      <w:pPr>
        <w:shd w:val="clear" w:color="auto" w:fill="FFFFFF"/>
        <w:tabs>
          <w:tab w:val="left" w:pos="5582"/>
        </w:tabs>
        <w:spacing w:line="360" w:lineRule="auto"/>
        <w:ind w:firstLine="709"/>
        <w:jc w:val="both"/>
        <w:rPr>
          <w:sz w:val="28"/>
          <w:szCs w:val="28"/>
          <w:lang w:val="uk-UA"/>
        </w:rPr>
      </w:pPr>
      <w:r w:rsidRPr="004C2710">
        <w:rPr>
          <w:bCs/>
          <w:sz w:val="28"/>
          <w:szCs w:val="28"/>
          <w:lang w:val="uk-UA"/>
        </w:rPr>
        <w:t xml:space="preserve">Структура та обсяг роботи. </w:t>
      </w:r>
      <w:r w:rsidR="000B241E" w:rsidRPr="004C2710">
        <w:rPr>
          <w:sz w:val="28"/>
          <w:szCs w:val="28"/>
          <w:lang w:val="uk-UA"/>
        </w:rPr>
        <w:t>Робота</w:t>
      </w:r>
      <w:r w:rsidRPr="004C2710">
        <w:rPr>
          <w:sz w:val="28"/>
          <w:szCs w:val="28"/>
          <w:lang w:val="uk-UA"/>
        </w:rPr>
        <w:t xml:space="preserve"> складається</w:t>
      </w:r>
      <w:r>
        <w:rPr>
          <w:sz w:val="28"/>
          <w:szCs w:val="28"/>
          <w:lang w:val="uk-UA"/>
        </w:rPr>
        <w:t xml:space="preserve"> зі вступу, трьох розділів, висновків та списку використаних джерел, який включає 199 найменувань (21 сторінку). Загальний обсяг </w:t>
      </w:r>
      <w:r w:rsidR="000B241E">
        <w:rPr>
          <w:sz w:val="28"/>
          <w:szCs w:val="28"/>
          <w:lang w:val="uk-UA"/>
        </w:rPr>
        <w:t>роботи</w:t>
      </w:r>
      <w:r>
        <w:rPr>
          <w:sz w:val="28"/>
          <w:szCs w:val="28"/>
          <w:lang w:val="uk-UA"/>
        </w:rPr>
        <w:t xml:space="preserve"> - 1</w:t>
      </w:r>
      <w:r w:rsidR="000B241E">
        <w:rPr>
          <w:sz w:val="28"/>
          <w:szCs w:val="28"/>
          <w:lang w:val="uk-UA"/>
        </w:rPr>
        <w:t>2</w:t>
      </w:r>
      <w:r>
        <w:rPr>
          <w:sz w:val="28"/>
          <w:szCs w:val="28"/>
          <w:lang w:val="uk-UA"/>
        </w:rPr>
        <w:t>1 сторінка.</w:t>
      </w:r>
    </w:p>
    <w:p w14:paraId="5A3CFBAE" w14:textId="77777777" w:rsidR="00EF2187" w:rsidRPr="004C1D56" w:rsidRDefault="00C22B32" w:rsidP="00EF2187">
      <w:pPr>
        <w:shd w:val="clear" w:color="auto" w:fill="FFFFFF"/>
        <w:spacing w:line="360" w:lineRule="auto"/>
        <w:ind w:firstLine="709"/>
        <w:jc w:val="center"/>
        <w:rPr>
          <w:sz w:val="28"/>
          <w:szCs w:val="28"/>
          <w:lang w:val="uk-UA"/>
        </w:rPr>
      </w:pPr>
      <w:r>
        <w:rPr>
          <w:sz w:val="28"/>
          <w:szCs w:val="28"/>
          <w:lang w:val="uk-UA"/>
        </w:rPr>
        <w:br w:type="page"/>
      </w:r>
      <w:bookmarkStart w:id="1" w:name="_Ref229808143"/>
      <w:bookmarkStart w:id="2" w:name="_Toc229822290"/>
      <w:r w:rsidR="00EF2187" w:rsidRPr="004C1D56">
        <w:rPr>
          <w:sz w:val="28"/>
          <w:szCs w:val="28"/>
          <w:lang w:val="uk-UA"/>
        </w:rPr>
        <w:lastRenderedPageBreak/>
        <w:t>РОЗДІЛ 1.</w:t>
      </w:r>
    </w:p>
    <w:p w14:paraId="709018C0" w14:textId="77777777" w:rsidR="00ED1B26" w:rsidRPr="004C1D56" w:rsidRDefault="00EF2187" w:rsidP="00EF2187">
      <w:pPr>
        <w:shd w:val="clear" w:color="auto" w:fill="FFFFFF"/>
        <w:spacing w:line="360" w:lineRule="auto"/>
        <w:ind w:firstLine="709"/>
        <w:jc w:val="center"/>
        <w:rPr>
          <w:sz w:val="28"/>
          <w:szCs w:val="28"/>
          <w:lang w:val="uk-UA"/>
        </w:rPr>
      </w:pPr>
      <w:r w:rsidRPr="004C1D56">
        <w:rPr>
          <w:sz w:val="28"/>
          <w:szCs w:val="28"/>
          <w:lang w:val="uk-UA"/>
        </w:rPr>
        <w:t>ТЕОРЕТИЧНІ ОСНОВИ КОНЦЕПЦІЇ ЕЛЕКТРОННОЇ ДЕМОКРАТІЇ</w:t>
      </w:r>
      <w:bookmarkEnd w:id="1"/>
      <w:bookmarkEnd w:id="2"/>
      <w:r w:rsidR="00692FD8" w:rsidRPr="004C1D56">
        <w:rPr>
          <w:sz w:val="28"/>
          <w:szCs w:val="28"/>
          <w:lang w:val="uk-UA"/>
        </w:rPr>
        <w:t xml:space="preserve"> ТА ЗАЛУЧЕННЯ ГРОМАДИ ДО ПРИЙНЯТТЯ РІШЕНЬ</w:t>
      </w:r>
    </w:p>
    <w:p w14:paraId="63127615" w14:textId="77777777" w:rsidR="00ED1B26" w:rsidRPr="00EF2187" w:rsidRDefault="00ED1B26" w:rsidP="00EF2187">
      <w:pPr>
        <w:shd w:val="clear" w:color="auto" w:fill="FFFFFF"/>
        <w:spacing w:line="360" w:lineRule="auto"/>
        <w:ind w:firstLine="709"/>
        <w:jc w:val="center"/>
        <w:rPr>
          <w:b/>
          <w:sz w:val="28"/>
          <w:szCs w:val="28"/>
          <w:lang w:val="uk-UA"/>
        </w:rPr>
      </w:pPr>
    </w:p>
    <w:p w14:paraId="5648F90A"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 xml:space="preserve">1.1. </w:t>
      </w:r>
      <w:r w:rsidR="00AD5D8D" w:rsidRPr="00AD5D8D">
        <w:rPr>
          <w:sz w:val="28"/>
          <w:szCs w:val="28"/>
          <w:lang w:val="uk-UA"/>
        </w:rPr>
        <w:t>Аналіз нормативно-правового забезпечення залучення громадськості до прийняття рішень</w:t>
      </w:r>
    </w:p>
    <w:p w14:paraId="4886E6AC" w14:textId="77777777" w:rsidR="00EF2187" w:rsidRPr="00AD5D8D" w:rsidRDefault="00EF2187" w:rsidP="00EF2187">
      <w:pPr>
        <w:shd w:val="clear" w:color="auto" w:fill="FFFFFF"/>
        <w:spacing w:line="360" w:lineRule="auto"/>
        <w:ind w:firstLine="709"/>
        <w:jc w:val="both"/>
        <w:rPr>
          <w:sz w:val="28"/>
          <w:szCs w:val="28"/>
          <w:lang w:val="uk-UA"/>
        </w:rPr>
      </w:pPr>
    </w:p>
    <w:p w14:paraId="7A4C3FDA" w14:textId="77777777" w:rsidR="00EF2187" w:rsidRPr="00AD5D8D" w:rsidRDefault="00EF2187" w:rsidP="00EF2187">
      <w:pPr>
        <w:pStyle w:val="af"/>
        <w:spacing w:line="360" w:lineRule="auto"/>
        <w:ind w:firstLine="709"/>
        <w:jc w:val="both"/>
        <w:rPr>
          <w:sz w:val="28"/>
          <w:szCs w:val="28"/>
          <w:lang w:val="uk-UA" w:eastAsia="uk-UA"/>
        </w:rPr>
      </w:pPr>
      <w:r w:rsidRPr="00AD5D8D">
        <w:rPr>
          <w:sz w:val="28"/>
          <w:szCs w:val="28"/>
          <w:lang w:val="uk-UA"/>
        </w:rPr>
        <w:t xml:space="preserve">Участь </w:t>
      </w:r>
      <w:r w:rsidRPr="00AD5D8D">
        <w:rPr>
          <w:spacing w:val="2"/>
          <w:sz w:val="28"/>
          <w:szCs w:val="28"/>
          <w:lang w:val="uk-UA"/>
        </w:rPr>
        <w:t xml:space="preserve">населення </w:t>
      </w:r>
      <w:r w:rsidRPr="00AD5D8D">
        <w:rPr>
          <w:sz w:val="28"/>
          <w:szCs w:val="28"/>
          <w:lang w:val="uk-UA"/>
        </w:rPr>
        <w:t xml:space="preserve">у </w:t>
      </w:r>
      <w:r w:rsidRPr="00AD5D8D">
        <w:rPr>
          <w:spacing w:val="4"/>
          <w:sz w:val="28"/>
          <w:szCs w:val="28"/>
          <w:lang w:val="uk-UA"/>
        </w:rPr>
        <w:t xml:space="preserve">прийнятті </w:t>
      </w:r>
      <w:r w:rsidR="00AD5D8D">
        <w:rPr>
          <w:spacing w:val="4"/>
          <w:sz w:val="28"/>
          <w:szCs w:val="28"/>
          <w:lang w:val="uk-UA"/>
        </w:rPr>
        <w:t>у</w:t>
      </w:r>
      <w:r w:rsidRPr="00AD5D8D">
        <w:rPr>
          <w:spacing w:val="4"/>
          <w:sz w:val="28"/>
          <w:szCs w:val="28"/>
          <w:lang w:val="uk-UA"/>
        </w:rPr>
        <w:t xml:space="preserve">правлінських </w:t>
      </w:r>
      <w:r w:rsidRPr="00AD5D8D">
        <w:rPr>
          <w:sz w:val="28"/>
          <w:szCs w:val="28"/>
          <w:lang w:val="uk-UA"/>
        </w:rPr>
        <w:t xml:space="preserve">рішень </w:t>
      </w:r>
      <w:r w:rsidRPr="00AD5D8D">
        <w:rPr>
          <w:spacing w:val="2"/>
          <w:sz w:val="28"/>
          <w:szCs w:val="28"/>
          <w:lang w:val="uk-UA"/>
        </w:rPr>
        <w:t xml:space="preserve">відповідає </w:t>
      </w:r>
      <w:r w:rsidRPr="00AD5D8D">
        <w:rPr>
          <w:spacing w:val="3"/>
          <w:sz w:val="28"/>
          <w:szCs w:val="28"/>
          <w:lang w:val="uk-UA"/>
        </w:rPr>
        <w:t xml:space="preserve">інтересам усіх сторін публічного </w:t>
      </w:r>
      <w:r w:rsidRPr="00AD5D8D">
        <w:rPr>
          <w:sz w:val="28"/>
          <w:szCs w:val="28"/>
          <w:lang w:val="uk-UA"/>
        </w:rPr>
        <w:t>проце</w:t>
      </w:r>
      <w:r w:rsidRPr="00AD5D8D">
        <w:rPr>
          <w:spacing w:val="-5"/>
          <w:sz w:val="28"/>
          <w:szCs w:val="28"/>
          <w:lang w:val="uk-UA"/>
        </w:rPr>
        <w:t xml:space="preserve">су. </w:t>
      </w:r>
      <w:r w:rsidRPr="00AD5D8D">
        <w:rPr>
          <w:sz w:val="28"/>
          <w:szCs w:val="28"/>
          <w:lang w:val="uk-UA"/>
        </w:rPr>
        <w:t xml:space="preserve">Вона дає </w:t>
      </w:r>
      <w:r w:rsidRPr="00AD5D8D">
        <w:rPr>
          <w:spacing w:val="3"/>
          <w:sz w:val="28"/>
          <w:szCs w:val="28"/>
          <w:lang w:val="uk-UA"/>
        </w:rPr>
        <w:t xml:space="preserve">можливість </w:t>
      </w:r>
      <w:r w:rsidRPr="00AD5D8D">
        <w:rPr>
          <w:sz w:val="28"/>
          <w:szCs w:val="28"/>
          <w:lang w:val="uk-UA"/>
        </w:rPr>
        <w:t xml:space="preserve">повною мірою </w:t>
      </w:r>
      <w:r w:rsidRPr="00AD5D8D">
        <w:rPr>
          <w:spacing w:val="2"/>
          <w:sz w:val="28"/>
          <w:szCs w:val="28"/>
          <w:lang w:val="uk-UA"/>
        </w:rPr>
        <w:t xml:space="preserve">обстоювати </w:t>
      </w:r>
      <w:r w:rsidRPr="00AD5D8D">
        <w:rPr>
          <w:spacing w:val="3"/>
          <w:sz w:val="28"/>
          <w:szCs w:val="28"/>
          <w:lang w:val="uk-UA"/>
        </w:rPr>
        <w:t xml:space="preserve">інтереси </w:t>
      </w:r>
      <w:r w:rsidRPr="00AD5D8D">
        <w:rPr>
          <w:spacing w:val="2"/>
          <w:sz w:val="28"/>
          <w:szCs w:val="28"/>
          <w:lang w:val="uk-UA"/>
        </w:rPr>
        <w:t xml:space="preserve">різних </w:t>
      </w:r>
      <w:r w:rsidRPr="00AD5D8D">
        <w:rPr>
          <w:sz w:val="28"/>
          <w:szCs w:val="28"/>
          <w:lang w:val="uk-UA"/>
        </w:rPr>
        <w:t>сус</w:t>
      </w:r>
      <w:r w:rsidRPr="00AD5D8D">
        <w:rPr>
          <w:spacing w:val="5"/>
          <w:sz w:val="28"/>
          <w:szCs w:val="28"/>
          <w:lang w:val="uk-UA"/>
        </w:rPr>
        <w:t xml:space="preserve">пільних </w:t>
      </w:r>
      <w:r w:rsidRPr="00AD5D8D">
        <w:rPr>
          <w:spacing w:val="2"/>
          <w:sz w:val="28"/>
          <w:szCs w:val="28"/>
          <w:lang w:val="uk-UA"/>
        </w:rPr>
        <w:t xml:space="preserve">груп, </w:t>
      </w:r>
      <w:r w:rsidRPr="00AD5D8D">
        <w:rPr>
          <w:sz w:val="28"/>
          <w:szCs w:val="28"/>
          <w:lang w:val="uk-UA"/>
        </w:rPr>
        <w:t xml:space="preserve">у чому </w:t>
      </w:r>
      <w:r w:rsidRPr="00AD5D8D">
        <w:rPr>
          <w:spacing w:val="3"/>
          <w:sz w:val="28"/>
          <w:szCs w:val="28"/>
          <w:lang w:val="uk-UA"/>
        </w:rPr>
        <w:t xml:space="preserve">зацікавлена </w:t>
      </w:r>
      <w:r w:rsidRPr="00AD5D8D">
        <w:rPr>
          <w:spacing w:val="2"/>
          <w:sz w:val="28"/>
          <w:szCs w:val="28"/>
          <w:lang w:val="uk-UA"/>
        </w:rPr>
        <w:t xml:space="preserve">як </w:t>
      </w:r>
      <w:r w:rsidRPr="00AD5D8D">
        <w:rPr>
          <w:spacing w:val="3"/>
          <w:sz w:val="28"/>
          <w:szCs w:val="28"/>
          <w:lang w:val="uk-UA"/>
        </w:rPr>
        <w:t xml:space="preserve">публічна влада, так </w:t>
      </w:r>
      <w:r w:rsidRPr="00AD5D8D">
        <w:rPr>
          <w:sz w:val="28"/>
          <w:szCs w:val="28"/>
          <w:lang w:val="uk-UA"/>
        </w:rPr>
        <w:t xml:space="preserve">і </w:t>
      </w:r>
      <w:r w:rsidRPr="00AD5D8D">
        <w:rPr>
          <w:spacing w:val="2"/>
          <w:sz w:val="28"/>
          <w:szCs w:val="28"/>
          <w:lang w:val="uk-UA"/>
        </w:rPr>
        <w:t xml:space="preserve">громадськість, </w:t>
      </w:r>
      <w:r w:rsidRPr="00AD5D8D">
        <w:rPr>
          <w:spacing w:val="4"/>
          <w:sz w:val="28"/>
          <w:szCs w:val="28"/>
          <w:lang w:val="uk-UA"/>
        </w:rPr>
        <w:t xml:space="preserve">підвищувати </w:t>
      </w:r>
      <w:r w:rsidRPr="00AD5D8D">
        <w:rPr>
          <w:spacing w:val="3"/>
          <w:sz w:val="28"/>
          <w:szCs w:val="28"/>
          <w:lang w:val="uk-UA"/>
        </w:rPr>
        <w:t xml:space="preserve">якість </w:t>
      </w:r>
      <w:r w:rsidRPr="00AD5D8D">
        <w:rPr>
          <w:spacing w:val="4"/>
          <w:sz w:val="28"/>
          <w:szCs w:val="28"/>
          <w:lang w:val="uk-UA"/>
        </w:rPr>
        <w:t xml:space="preserve">та </w:t>
      </w:r>
      <w:r w:rsidRPr="00AD5D8D">
        <w:rPr>
          <w:spacing w:val="2"/>
          <w:sz w:val="28"/>
          <w:szCs w:val="28"/>
          <w:lang w:val="uk-UA"/>
        </w:rPr>
        <w:t xml:space="preserve">забезпечувати легітимність </w:t>
      </w:r>
      <w:r w:rsidRPr="00AD5D8D">
        <w:rPr>
          <w:spacing w:val="4"/>
          <w:sz w:val="28"/>
          <w:szCs w:val="28"/>
          <w:lang w:val="uk-UA"/>
        </w:rPr>
        <w:t xml:space="preserve">управлінських </w:t>
      </w:r>
      <w:r w:rsidRPr="00AD5D8D">
        <w:rPr>
          <w:sz w:val="28"/>
          <w:szCs w:val="28"/>
          <w:lang w:val="uk-UA"/>
        </w:rPr>
        <w:t xml:space="preserve">рішень, </w:t>
      </w:r>
      <w:r w:rsidRPr="00AD5D8D">
        <w:rPr>
          <w:spacing w:val="2"/>
          <w:sz w:val="28"/>
          <w:szCs w:val="28"/>
          <w:lang w:val="uk-UA"/>
        </w:rPr>
        <w:t xml:space="preserve">запобігати бюрократизації </w:t>
      </w:r>
      <w:r w:rsidRPr="00AD5D8D">
        <w:rPr>
          <w:spacing w:val="3"/>
          <w:sz w:val="28"/>
          <w:szCs w:val="28"/>
          <w:lang w:val="uk-UA"/>
        </w:rPr>
        <w:t xml:space="preserve">влади, </w:t>
      </w:r>
      <w:r w:rsidRPr="00AD5D8D">
        <w:rPr>
          <w:spacing w:val="2"/>
          <w:sz w:val="28"/>
          <w:szCs w:val="28"/>
          <w:lang w:val="uk-UA"/>
        </w:rPr>
        <w:t xml:space="preserve">формувати </w:t>
      </w:r>
      <w:r w:rsidRPr="00AD5D8D">
        <w:rPr>
          <w:spacing w:val="3"/>
          <w:sz w:val="28"/>
          <w:szCs w:val="28"/>
          <w:lang w:val="uk-UA"/>
        </w:rPr>
        <w:t xml:space="preserve">конструктивний </w:t>
      </w:r>
      <w:r w:rsidRPr="00AD5D8D">
        <w:rPr>
          <w:spacing w:val="4"/>
          <w:sz w:val="28"/>
          <w:szCs w:val="28"/>
          <w:lang w:val="uk-UA"/>
        </w:rPr>
        <w:t xml:space="preserve">діалог між </w:t>
      </w:r>
      <w:r w:rsidRPr="00AD5D8D">
        <w:rPr>
          <w:spacing w:val="2"/>
          <w:sz w:val="28"/>
          <w:szCs w:val="28"/>
          <w:lang w:val="uk-UA"/>
        </w:rPr>
        <w:t xml:space="preserve">органами </w:t>
      </w:r>
      <w:r w:rsidRPr="00AD5D8D">
        <w:rPr>
          <w:spacing w:val="3"/>
          <w:sz w:val="28"/>
          <w:szCs w:val="28"/>
          <w:lang w:val="uk-UA"/>
        </w:rPr>
        <w:t xml:space="preserve">публічного </w:t>
      </w:r>
      <w:r w:rsidRPr="00AD5D8D">
        <w:rPr>
          <w:spacing w:val="5"/>
          <w:sz w:val="28"/>
          <w:szCs w:val="28"/>
          <w:lang w:val="uk-UA"/>
        </w:rPr>
        <w:t xml:space="preserve">управління </w:t>
      </w:r>
      <w:r w:rsidRPr="00AD5D8D">
        <w:rPr>
          <w:sz w:val="28"/>
          <w:szCs w:val="28"/>
          <w:lang w:val="uk-UA"/>
        </w:rPr>
        <w:t>та</w:t>
      </w:r>
      <w:r w:rsidRPr="00AD5D8D">
        <w:rPr>
          <w:spacing w:val="-12"/>
          <w:sz w:val="28"/>
          <w:szCs w:val="28"/>
          <w:lang w:val="uk-UA"/>
        </w:rPr>
        <w:t xml:space="preserve"> </w:t>
      </w:r>
      <w:r w:rsidRPr="00AD5D8D">
        <w:rPr>
          <w:spacing w:val="2"/>
          <w:sz w:val="28"/>
          <w:szCs w:val="28"/>
          <w:lang w:val="uk-UA"/>
        </w:rPr>
        <w:t>громадськістю.</w:t>
      </w:r>
    </w:p>
    <w:p w14:paraId="5A3A9990"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 xml:space="preserve">Законодавча </w:t>
      </w:r>
      <w:r w:rsidRPr="00AD5D8D">
        <w:rPr>
          <w:spacing w:val="2"/>
          <w:sz w:val="28"/>
          <w:szCs w:val="28"/>
          <w:lang w:val="uk-UA"/>
        </w:rPr>
        <w:t xml:space="preserve">база України </w:t>
      </w:r>
      <w:r w:rsidRPr="00AD5D8D">
        <w:rPr>
          <w:spacing w:val="3"/>
          <w:sz w:val="28"/>
          <w:szCs w:val="28"/>
          <w:lang w:val="uk-UA"/>
        </w:rPr>
        <w:t xml:space="preserve">містить </w:t>
      </w:r>
      <w:r w:rsidRPr="00AD5D8D">
        <w:rPr>
          <w:spacing w:val="2"/>
          <w:sz w:val="28"/>
          <w:szCs w:val="28"/>
          <w:lang w:val="uk-UA"/>
        </w:rPr>
        <w:t xml:space="preserve">механізми </w:t>
      </w:r>
      <w:r w:rsidRPr="00AD5D8D">
        <w:rPr>
          <w:sz w:val="28"/>
          <w:szCs w:val="28"/>
          <w:lang w:val="uk-UA"/>
        </w:rPr>
        <w:t xml:space="preserve">щодо </w:t>
      </w:r>
      <w:r w:rsidRPr="00AD5D8D">
        <w:rPr>
          <w:spacing w:val="3"/>
          <w:sz w:val="28"/>
          <w:szCs w:val="28"/>
          <w:lang w:val="uk-UA"/>
        </w:rPr>
        <w:t>належного забез</w:t>
      </w:r>
      <w:r w:rsidRPr="00AD5D8D">
        <w:rPr>
          <w:sz w:val="28"/>
          <w:szCs w:val="28"/>
          <w:lang w:val="uk-UA"/>
        </w:rPr>
        <w:t xml:space="preserve">печення </w:t>
      </w:r>
      <w:r w:rsidRPr="00AD5D8D">
        <w:rPr>
          <w:spacing w:val="3"/>
          <w:sz w:val="28"/>
          <w:szCs w:val="28"/>
          <w:lang w:val="uk-UA"/>
        </w:rPr>
        <w:t xml:space="preserve">прав </w:t>
      </w:r>
      <w:r w:rsidRPr="00AD5D8D">
        <w:rPr>
          <w:spacing w:val="2"/>
          <w:sz w:val="28"/>
          <w:szCs w:val="28"/>
          <w:lang w:val="uk-UA"/>
        </w:rPr>
        <w:t xml:space="preserve">громадськості </w:t>
      </w:r>
      <w:r w:rsidRPr="00AD5D8D">
        <w:rPr>
          <w:sz w:val="28"/>
          <w:szCs w:val="28"/>
          <w:lang w:val="uk-UA"/>
        </w:rPr>
        <w:t xml:space="preserve">на </w:t>
      </w:r>
      <w:r w:rsidRPr="00AD5D8D">
        <w:rPr>
          <w:spacing w:val="4"/>
          <w:sz w:val="28"/>
          <w:szCs w:val="28"/>
          <w:lang w:val="uk-UA"/>
        </w:rPr>
        <w:t xml:space="preserve">участь </w:t>
      </w:r>
      <w:r w:rsidRPr="00AD5D8D">
        <w:rPr>
          <w:sz w:val="28"/>
          <w:szCs w:val="28"/>
          <w:lang w:val="uk-UA"/>
        </w:rPr>
        <w:t xml:space="preserve">у </w:t>
      </w:r>
      <w:r w:rsidRPr="00AD5D8D">
        <w:rPr>
          <w:spacing w:val="3"/>
          <w:sz w:val="28"/>
          <w:szCs w:val="28"/>
          <w:lang w:val="uk-UA"/>
        </w:rPr>
        <w:t xml:space="preserve">публічному </w:t>
      </w:r>
      <w:r w:rsidRPr="00AD5D8D">
        <w:rPr>
          <w:spacing w:val="4"/>
          <w:sz w:val="28"/>
          <w:szCs w:val="28"/>
          <w:lang w:val="uk-UA"/>
        </w:rPr>
        <w:t xml:space="preserve">управлінні </w:t>
      </w:r>
      <w:r w:rsidRPr="00AD5D8D">
        <w:rPr>
          <w:sz w:val="28"/>
          <w:szCs w:val="28"/>
          <w:lang w:val="uk-UA"/>
        </w:rPr>
        <w:t>та на при</w:t>
      </w:r>
      <w:r w:rsidRPr="00AD5D8D">
        <w:rPr>
          <w:spacing w:val="5"/>
          <w:sz w:val="28"/>
          <w:szCs w:val="28"/>
          <w:lang w:val="uk-UA"/>
        </w:rPr>
        <w:t xml:space="preserve">йняття </w:t>
      </w:r>
      <w:r w:rsidRPr="00AD5D8D">
        <w:rPr>
          <w:sz w:val="28"/>
          <w:szCs w:val="28"/>
          <w:lang w:val="uk-UA"/>
        </w:rPr>
        <w:t xml:space="preserve">рішень у </w:t>
      </w:r>
      <w:r w:rsidRPr="00AD5D8D">
        <w:rPr>
          <w:spacing w:val="3"/>
          <w:sz w:val="28"/>
          <w:szCs w:val="28"/>
          <w:lang w:val="uk-UA"/>
        </w:rPr>
        <w:t xml:space="preserve">ключових </w:t>
      </w:r>
      <w:r w:rsidRPr="00AD5D8D">
        <w:rPr>
          <w:spacing w:val="2"/>
          <w:sz w:val="28"/>
          <w:szCs w:val="28"/>
          <w:lang w:val="uk-UA"/>
        </w:rPr>
        <w:t xml:space="preserve">сферах </w:t>
      </w:r>
      <w:r w:rsidRPr="00AD5D8D">
        <w:rPr>
          <w:spacing w:val="3"/>
          <w:sz w:val="28"/>
          <w:szCs w:val="28"/>
          <w:lang w:val="uk-UA"/>
        </w:rPr>
        <w:t xml:space="preserve">суспільного </w:t>
      </w:r>
      <w:r w:rsidRPr="00AD5D8D">
        <w:rPr>
          <w:spacing w:val="4"/>
          <w:sz w:val="28"/>
          <w:szCs w:val="28"/>
          <w:lang w:val="uk-UA"/>
        </w:rPr>
        <w:t xml:space="preserve">життя. Останнім </w:t>
      </w:r>
      <w:r w:rsidRPr="00AD5D8D">
        <w:rPr>
          <w:sz w:val="28"/>
          <w:szCs w:val="28"/>
          <w:lang w:val="uk-UA"/>
        </w:rPr>
        <w:t xml:space="preserve">часом в </w:t>
      </w:r>
      <w:r w:rsidRPr="00AD5D8D">
        <w:rPr>
          <w:spacing w:val="2"/>
          <w:sz w:val="28"/>
          <w:szCs w:val="28"/>
          <w:lang w:val="uk-UA"/>
        </w:rPr>
        <w:t xml:space="preserve">Україні </w:t>
      </w:r>
      <w:r w:rsidRPr="00AD5D8D">
        <w:rPr>
          <w:spacing w:val="3"/>
          <w:sz w:val="28"/>
          <w:szCs w:val="28"/>
          <w:lang w:val="uk-UA"/>
        </w:rPr>
        <w:t xml:space="preserve">прийнято </w:t>
      </w:r>
      <w:r w:rsidRPr="00AD5D8D">
        <w:rPr>
          <w:spacing w:val="4"/>
          <w:sz w:val="28"/>
          <w:szCs w:val="28"/>
          <w:lang w:val="uk-UA"/>
        </w:rPr>
        <w:t xml:space="preserve">велику </w:t>
      </w:r>
      <w:r w:rsidRPr="00AD5D8D">
        <w:rPr>
          <w:spacing w:val="5"/>
          <w:sz w:val="28"/>
          <w:szCs w:val="28"/>
          <w:lang w:val="uk-UA"/>
        </w:rPr>
        <w:t xml:space="preserve">кількість </w:t>
      </w:r>
      <w:r w:rsidRPr="00AD5D8D">
        <w:rPr>
          <w:sz w:val="28"/>
          <w:szCs w:val="28"/>
          <w:lang w:val="uk-UA"/>
        </w:rPr>
        <w:t xml:space="preserve">нормативно-правових </w:t>
      </w:r>
      <w:r w:rsidRPr="00AD5D8D">
        <w:rPr>
          <w:spacing w:val="3"/>
          <w:sz w:val="28"/>
          <w:szCs w:val="28"/>
          <w:lang w:val="uk-UA"/>
        </w:rPr>
        <w:t xml:space="preserve">актів, </w:t>
      </w:r>
      <w:r w:rsidRPr="00AD5D8D">
        <w:rPr>
          <w:sz w:val="28"/>
          <w:szCs w:val="28"/>
          <w:lang w:val="uk-UA"/>
        </w:rPr>
        <w:t>спря</w:t>
      </w:r>
      <w:r w:rsidRPr="00AD5D8D">
        <w:rPr>
          <w:spacing w:val="2"/>
          <w:sz w:val="28"/>
          <w:szCs w:val="28"/>
          <w:lang w:val="uk-UA"/>
        </w:rPr>
        <w:t xml:space="preserve">мованих </w:t>
      </w:r>
      <w:r w:rsidRPr="00AD5D8D">
        <w:rPr>
          <w:sz w:val="28"/>
          <w:szCs w:val="28"/>
          <w:lang w:val="uk-UA"/>
        </w:rPr>
        <w:t xml:space="preserve">на </w:t>
      </w:r>
      <w:r w:rsidRPr="00AD5D8D">
        <w:rPr>
          <w:spacing w:val="2"/>
          <w:sz w:val="28"/>
          <w:szCs w:val="28"/>
          <w:lang w:val="uk-UA"/>
        </w:rPr>
        <w:t xml:space="preserve">демократизацію органів </w:t>
      </w:r>
      <w:r w:rsidRPr="00AD5D8D">
        <w:rPr>
          <w:spacing w:val="3"/>
          <w:sz w:val="28"/>
          <w:szCs w:val="28"/>
          <w:lang w:val="uk-UA"/>
        </w:rPr>
        <w:t xml:space="preserve">публічної влади: </w:t>
      </w:r>
      <w:r w:rsidRPr="00AD5D8D">
        <w:rPr>
          <w:spacing w:val="4"/>
          <w:sz w:val="28"/>
          <w:szCs w:val="28"/>
          <w:lang w:val="uk-UA"/>
        </w:rPr>
        <w:t xml:space="preserve">укази </w:t>
      </w:r>
      <w:r w:rsidRPr="00AD5D8D">
        <w:rPr>
          <w:sz w:val="28"/>
          <w:szCs w:val="28"/>
          <w:lang w:val="uk-UA"/>
        </w:rPr>
        <w:t xml:space="preserve">Президента </w:t>
      </w:r>
      <w:r w:rsidRPr="00AD5D8D">
        <w:rPr>
          <w:spacing w:val="2"/>
          <w:sz w:val="28"/>
          <w:szCs w:val="28"/>
          <w:lang w:val="uk-UA"/>
        </w:rPr>
        <w:t xml:space="preserve">України </w:t>
      </w:r>
      <w:r w:rsidRPr="00AD5D8D">
        <w:rPr>
          <w:sz w:val="28"/>
          <w:szCs w:val="28"/>
          <w:lang w:val="uk-UA"/>
        </w:rPr>
        <w:t xml:space="preserve">та </w:t>
      </w:r>
      <w:r w:rsidRPr="00AD5D8D">
        <w:rPr>
          <w:spacing w:val="2"/>
          <w:sz w:val="28"/>
          <w:szCs w:val="28"/>
          <w:lang w:val="uk-UA"/>
        </w:rPr>
        <w:t xml:space="preserve">постанови </w:t>
      </w:r>
      <w:r w:rsidRPr="00AD5D8D">
        <w:rPr>
          <w:spacing w:val="3"/>
          <w:sz w:val="28"/>
          <w:szCs w:val="28"/>
          <w:lang w:val="uk-UA"/>
        </w:rPr>
        <w:t xml:space="preserve">Кабінету Міністрів </w:t>
      </w:r>
      <w:r w:rsidRPr="00AD5D8D">
        <w:rPr>
          <w:spacing w:val="2"/>
          <w:sz w:val="28"/>
          <w:szCs w:val="28"/>
          <w:lang w:val="uk-UA"/>
        </w:rPr>
        <w:t xml:space="preserve">України, </w:t>
      </w:r>
      <w:r w:rsidRPr="00AD5D8D">
        <w:rPr>
          <w:sz w:val="28"/>
          <w:szCs w:val="28"/>
          <w:lang w:val="uk-UA"/>
        </w:rPr>
        <w:t xml:space="preserve">на </w:t>
      </w:r>
      <w:r w:rsidRPr="00AD5D8D">
        <w:rPr>
          <w:spacing w:val="2"/>
          <w:sz w:val="28"/>
          <w:szCs w:val="28"/>
          <w:lang w:val="uk-UA"/>
        </w:rPr>
        <w:t xml:space="preserve">регіональному </w:t>
      </w:r>
      <w:r w:rsidRPr="00AD5D8D">
        <w:rPr>
          <w:sz w:val="28"/>
          <w:szCs w:val="28"/>
          <w:lang w:val="uk-UA"/>
        </w:rPr>
        <w:t xml:space="preserve">та місцевому </w:t>
      </w:r>
      <w:r w:rsidRPr="00AD5D8D">
        <w:rPr>
          <w:spacing w:val="3"/>
          <w:sz w:val="28"/>
          <w:szCs w:val="28"/>
          <w:lang w:val="uk-UA"/>
        </w:rPr>
        <w:t xml:space="preserve">рівнях </w:t>
      </w:r>
      <w:r w:rsidRPr="00AD5D8D">
        <w:rPr>
          <w:sz w:val="28"/>
          <w:szCs w:val="28"/>
          <w:lang w:val="uk-UA"/>
        </w:rPr>
        <w:t xml:space="preserve">– </w:t>
      </w:r>
      <w:r w:rsidRPr="00AD5D8D">
        <w:rPr>
          <w:spacing w:val="2"/>
          <w:sz w:val="28"/>
          <w:szCs w:val="28"/>
          <w:lang w:val="uk-UA"/>
        </w:rPr>
        <w:t xml:space="preserve">відповідні розпорядження </w:t>
      </w:r>
      <w:r w:rsidRPr="00AD5D8D">
        <w:rPr>
          <w:spacing w:val="4"/>
          <w:sz w:val="28"/>
          <w:szCs w:val="28"/>
          <w:lang w:val="uk-UA"/>
        </w:rPr>
        <w:t xml:space="preserve">голів </w:t>
      </w:r>
      <w:r w:rsidRPr="00AD5D8D">
        <w:rPr>
          <w:spacing w:val="2"/>
          <w:sz w:val="28"/>
          <w:szCs w:val="28"/>
          <w:lang w:val="uk-UA"/>
        </w:rPr>
        <w:t xml:space="preserve">державних </w:t>
      </w:r>
      <w:r w:rsidRPr="00AD5D8D">
        <w:rPr>
          <w:spacing w:val="3"/>
          <w:sz w:val="28"/>
          <w:szCs w:val="28"/>
          <w:lang w:val="uk-UA"/>
        </w:rPr>
        <w:t xml:space="preserve">адміністрацій, </w:t>
      </w:r>
      <w:r w:rsidRPr="00AD5D8D">
        <w:rPr>
          <w:sz w:val="28"/>
          <w:szCs w:val="28"/>
          <w:lang w:val="uk-UA"/>
        </w:rPr>
        <w:t xml:space="preserve">положення </w:t>
      </w:r>
      <w:r w:rsidRPr="00AD5D8D">
        <w:rPr>
          <w:spacing w:val="2"/>
          <w:sz w:val="28"/>
          <w:szCs w:val="28"/>
          <w:lang w:val="uk-UA"/>
        </w:rPr>
        <w:t xml:space="preserve">про громадські </w:t>
      </w:r>
      <w:r w:rsidRPr="00AD5D8D">
        <w:rPr>
          <w:spacing w:val="4"/>
          <w:sz w:val="28"/>
          <w:szCs w:val="28"/>
          <w:lang w:val="uk-UA"/>
        </w:rPr>
        <w:t xml:space="preserve">ради та статути </w:t>
      </w:r>
      <w:r w:rsidRPr="00AD5D8D">
        <w:rPr>
          <w:spacing w:val="3"/>
          <w:sz w:val="28"/>
          <w:szCs w:val="28"/>
          <w:lang w:val="uk-UA"/>
        </w:rPr>
        <w:t>територіальних гро</w:t>
      </w:r>
      <w:r w:rsidRPr="00AD5D8D">
        <w:rPr>
          <w:spacing w:val="2"/>
          <w:sz w:val="28"/>
          <w:szCs w:val="28"/>
          <w:lang w:val="uk-UA"/>
        </w:rPr>
        <w:t xml:space="preserve">мад. </w:t>
      </w:r>
      <w:r w:rsidRPr="00AD5D8D">
        <w:rPr>
          <w:sz w:val="28"/>
          <w:szCs w:val="28"/>
          <w:lang w:val="uk-UA"/>
        </w:rPr>
        <w:t xml:space="preserve">Однак, попри значну </w:t>
      </w:r>
      <w:r w:rsidRPr="00AD5D8D">
        <w:rPr>
          <w:spacing w:val="5"/>
          <w:sz w:val="28"/>
          <w:szCs w:val="28"/>
          <w:lang w:val="uk-UA"/>
        </w:rPr>
        <w:t xml:space="preserve">кількість </w:t>
      </w:r>
      <w:r w:rsidRPr="00AD5D8D">
        <w:rPr>
          <w:sz w:val="28"/>
          <w:szCs w:val="28"/>
          <w:lang w:val="uk-UA"/>
        </w:rPr>
        <w:t xml:space="preserve">нормативно-правових </w:t>
      </w:r>
      <w:r w:rsidRPr="00AD5D8D">
        <w:rPr>
          <w:spacing w:val="3"/>
          <w:sz w:val="28"/>
          <w:szCs w:val="28"/>
          <w:lang w:val="uk-UA"/>
        </w:rPr>
        <w:t xml:space="preserve">актів, </w:t>
      </w:r>
      <w:r w:rsidRPr="00AD5D8D">
        <w:rPr>
          <w:sz w:val="28"/>
          <w:szCs w:val="28"/>
          <w:lang w:val="uk-UA"/>
        </w:rPr>
        <w:t xml:space="preserve">форми </w:t>
      </w:r>
      <w:r w:rsidRPr="00AD5D8D">
        <w:rPr>
          <w:spacing w:val="4"/>
          <w:sz w:val="28"/>
          <w:szCs w:val="28"/>
          <w:lang w:val="uk-UA"/>
        </w:rPr>
        <w:t xml:space="preserve">участі </w:t>
      </w:r>
      <w:r w:rsidRPr="00AD5D8D">
        <w:rPr>
          <w:spacing w:val="3"/>
          <w:sz w:val="28"/>
          <w:szCs w:val="28"/>
          <w:lang w:val="uk-UA"/>
        </w:rPr>
        <w:t xml:space="preserve">громадськості </w:t>
      </w:r>
      <w:r w:rsidRPr="00AD5D8D">
        <w:rPr>
          <w:sz w:val="28"/>
          <w:szCs w:val="28"/>
          <w:lang w:val="uk-UA"/>
        </w:rPr>
        <w:t xml:space="preserve">у </w:t>
      </w:r>
      <w:r w:rsidRPr="00AD5D8D">
        <w:rPr>
          <w:spacing w:val="3"/>
          <w:sz w:val="28"/>
          <w:szCs w:val="28"/>
          <w:lang w:val="uk-UA"/>
        </w:rPr>
        <w:t xml:space="preserve">формуванні </w:t>
      </w:r>
      <w:r w:rsidRPr="00AD5D8D">
        <w:rPr>
          <w:sz w:val="28"/>
          <w:szCs w:val="28"/>
          <w:lang w:val="uk-UA"/>
        </w:rPr>
        <w:t xml:space="preserve">та </w:t>
      </w:r>
      <w:r w:rsidRPr="00AD5D8D">
        <w:rPr>
          <w:spacing w:val="2"/>
          <w:sz w:val="28"/>
          <w:szCs w:val="28"/>
          <w:lang w:val="uk-UA"/>
        </w:rPr>
        <w:t xml:space="preserve">здійсненні </w:t>
      </w:r>
      <w:r w:rsidRPr="00AD5D8D">
        <w:rPr>
          <w:spacing w:val="3"/>
          <w:sz w:val="28"/>
          <w:szCs w:val="28"/>
          <w:lang w:val="uk-UA"/>
        </w:rPr>
        <w:t xml:space="preserve">публічного </w:t>
      </w:r>
      <w:r w:rsidRPr="00AD5D8D">
        <w:rPr>
          <w:spacing w:val="4"/>
          <w:sz w:val="28"/>
          <w:szCs w:val="28"/>
          <w:lang w:val="uk-UA"/>
        </w:rPr>
        <w:t xml:space="preserve">управління </w:t>
      </w:r>
      <w:r w:rsidRPr="00AD5D8D">
        <w:rPr>
          <w:spacing w:val="3"/>
          <w:sz w:val="28"/>
          <w:szCs w:val="28"/>
          <w:lang w:val="uk-UA"/>
        </w:rPr>
        <w:t xml:space="preserve">належним </w:t>
      </w:r>
      <w:r w:rsidRPr="00AD5D8D">
        <w:rPr>
          <w:sz w:val="28"/>
          <w:szCs w:val="28"/>
          <w:lang w:val="uk-UA"/>
        </w:rPr>
        <w:t xml:space="preserve">чином не </w:t>
      </w:r>
      <w:r w:rsidRPr="00AD5D8D">
        <w:rPr>
          <w:spacing w:val="3"/>
          <w:sz w:val="28"/>
          <w:szCs w:val="28"/>
          <w:lang w:val="uk-UA"/>
        </w:rPr>
        <w:t xml:space="preserve">реалізовуються, потенціал </w:t>
      </w:r>
      <w:r w:rsidRPr="00AD5D8D">
        <w:rPr>
          <w:spacing w:val="4"/>
          <w:sz w:val="28"/>
          <w:szCs w:val="28"/>
          <w:lang w:val="uk-UA"/>
        </w:rPr>
        <w:t xml:space="preserve">інститутів </w:t>
      </w:r>
      <w:r w:rsidRPr="00AD5D8D">
        <w:rPr>
          <w:spacing w:val="3"/>
          <w:sz w:val="28"/>
          <w:szCs w:val="28"/>
          <w:lang w:val="uk-UA"/>
        </w:rPr>
        <w:t>громадянсько</w:t>
      </w:r>
      <w:r w:rsidRPr="00AD5D8D">
        <w:rPr>
          <w:spacing w:val="4"/>
          <w:sz w:val="28"/>
          <w:szCs w:val="28"/>
          <w:lang w:val="uk-UA"/>
        </w:rPr>
        <w:t xml:space="preserve">го суспільства </w:t>
      </w:r>
      <w:r w:rsidRPr="00AD5D8D">
        <w:rPr>
          <w:sz w:val="28"/>
          <w:szCs w:val="28"/>
          <w:lang w:val="uk-UA"/>
        </w:rPr>
        <w:t xml:space="preserve">в </w:t>
      </w:r>
      <w:r w:rsidRPr="00AD5D8D">
        <w:rPr>
          <w:spacing w:val="3"/>
          <w:sz w:val="28"/>
          <w:szCs w:val="28"/>
          <w:lang w:val="uk-UA"/>
        </w:rPr>
        <w:t xml:space="preserve">цьому </w:t>
      </w:r>
      <w:r w:rsidRPr="00AD5D8D">
        <w:rPr>
          <w:spacing w:val="2"/>
          <w:sz w:val="28"/>
          <w:szCs w:val="28"/>
          <w:lang w:val="uk-UA"/>
        </w:rPr>
        <w:t xml:space="preserve">напрямі </w:t>
      </w:r>
      <w:r w:rsidRPr="00AD5D8D">
        <w:rPr>
          <w:sz w:val="28"/>
          <w:szCs w:val="28"/>
          <w:lang w:val="uk-UA"/>
        </w:rPr>
        <w:t xml:space="preserve">повною мірою не </w:t>
      </w:r>
      <w:r w:rsidRPr="00AD5D8D">
        <w:rPr>
          <w:spacing w:val="2"/>
          <w:sz w:val="28"/>
          <w:szCs w:val="28"/>
          <w:lang w:val="uk-UA"/>
        </w:rPr>
        <w:t xml:space="preserve">використовується, </w:t>
      </w:r>
      <w:r w:rsidRPr="00AD5D8D">
        <w:rPr>
          <w:sz w:val="28"/>
          <w:szCs w:val="28"/>
          <w:lang w:val="uk-UA"/>
        </w:rPr>
        <w:t>а</w:t>
      </w:r>
      <w:r w:rsidRPr="00AD5D8D">
        <w:rPr>
          <w:spacing w:val="50"/>
          <w:sz w:val="28"/>
          <w:szCs w:val="28"/>
          <w:lang w:val="uk-UA"/>
        </w:rPr>
        <w:t xml:space="preserve"> </w:t>
      </w:r>
      <w:r w:rsidRPr="00AD5D8D">
        <w:rPr>
          <w:sz w:val="28"/>
          <w:szCs w:val="28"/>
          <w:lang w:val="uk-UA"/>
        </w:rPr>
        <w:t>замість налагодження ефективного взаємозв’язку із суспільством спостерігається тенденція закритості діяльності органів публічного управління.</w:t>
      </w:r>
    </w:p>
    <w:p w14:paraId="1521FD76"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 xml:space="preserve">Проблемним </w:t>
      </w:r>
      <w:r w:rsidRPr="00AD5D8D">
        <w:rPr>
          <w:spacing w:val="4"/>
          <w:sz w:val="28"/>
          <w:szCs w:val="28"/>
          <w:lang w:val="uk-UA"/>
        </w:rPr>
        <w:t xml:space="preserve">питанням </w:t>
      </w:r>
      <w:r w:rsidRPr="00AD5D8D">
        <w:rPr>
          <w:sz w:val="28"/>
          <w:szCs w:val="28"/>
          <w:lang w:val="uk-UA"/>
        </w:rPr>
        <w:t xml:space="preserve">в </w:t>
      </w:r>
      <w:r w:rsidRPr="00AD5D8D">
        <w:rPr>
          <w:spacing w:val="2"/>
          <w:sz w:val="28"/>
          <w:szCs w:val="28"/>
          <w:lang w:val="uk-UA"/>
        </w:rPr>
        <w:t xml:space="preserve">галузі </w:t>
      </w:r>
      <w:r w:rsidRPr="00AD5D8D">
        <w:rPr>
          <w:spacing w:val="3"/>
          <w:sz w:val="28"/>
          <w:szCs w:val="28"/>
          <w:lang w:val="uk-UA"/>
        </w:rPr>
        <w:t xml:space="preserve">публічного </w:t>
      </w:r>
      <w:r w:rsidRPr="00AD5D8D">
        <w:rPr>
          <w:spacing w:val="5"/>
          <w:sz w:val="28"/>
          <w:szCs w:val="28"/>
          <w:lang w:val="uk-UA"/>
        </w:rPr>
        <w:t xml:space="preserve">управління </w:t>
      </w:r>
      <w:r w:rsidRPr="00AD5D8D">
        <w:rPr>
          <w:sz w:val="28"/>
          <w:szCs w:val="28"/>
          <w:lang w:val="uk-UA"/>
        </w:rPr>
        <w:t xml:space="preserve">присвячено </w:t>
      </w:r>
      <w:r w:rsidRPr="00AD5D8D">
        <w:rPr>
          <w:spacing w:val="3"/>
          <w:sz w:val="28"/>
          <w:szCs w:val="28"/>
          <w:lang w:val="uk-UA"/>
        </w:rPr>
        <w:lastRenderedPageBreak/>
        <w:t xml:space="preserve">вагомий </w:t>
      </w:r>
      <w:r w:rsidRPr="00AD5D8D">
        <w:rPr>
          <w:sz w:val="28"/>
          <w:szCs w:val="28"/>
          <w:lang w:val="uk-UA"/>
        </w:rPr>
        <w:t xml:space="preserve">масив </w:t>
      </w:r>
      <w:r w:rsidRPr="00AD5D8D">
        <w:rPr>
          <w:spacing w:val="2"/>
          <w:sz w:val="28"/>
          <w:szCs w:val="28"/>
          <w:lang w:val="uk-UA"/>
        </w:rPr>
        <w:t>наукових теоре</w:t>
      </w:r>
      <w:r w:rsidRPr="00AD5D8D">
        <w:rPr>
          <w:spacing w:val="4"/>
          <w:sz w:val="28"/>
          <w:szCs w:val="28"/>
          <w:lang w:val="uk-UA"/>
        </w:rPr>
        <w:t xml:space="preserve">тичних </w:t>
      </w:r>
      <w:r w:rsidRPr="00AD5D8D">
        <w:rPr>
          <w:sz w:val="28"/>
          <w:szCs w:val="28"/>
          <w:lang w:val="uk-UA"/>
        </w:rPr>
        <w:t xml:space="preserve">та </w:t>
      </w:r>
      <w:r w:rsidRPr="00AD5D8D">
        <w:rPr>
          <w:spacing w:val="4"/>
          <w:sz w:val="28"/>
          <w:szCs w:val="28"/>
          <w:lang w:val="uk-UA"/>
        </w:rPr>
        <w:t xml:space="preserve">прикладних </w:t>
      </w:r>
      <w:r w:rsidRPr="00AD5D8D">
        <w:rPr>
          <w:spacing w:val="2"/>
          <w:sz w:val="28"/>
          <w:szCs w:val="28"/>
          <w:lang w:val="uk-UA"/>
        </w:rPr>
        <w:t xml:space="preserve">розробок. </w:t>
      </w:r>
      <w:r w:rsidRPr="00AD5D8D">
        <w:rPr>
          <w:sz w:val="28"/>
          <w:szCs w:val="28"/>
          <w:lang w:val="uk-UA"/>
        </w:rPr>
        <w:t xml:space="preserve">Проблеми </w:t>
      </w:r>
      <w:r w:rsidRPr="00AD5D8D">
        <w:rPr>
          <w:spacing w:val="2"/>
          <w:sz w:val="28"/>
          <w:szCs w:val="28"/>
          <w:lang w:val="uk-UA"/>
        </w:rPr>
        <w:t xml:space="preserve">громадської </w:t>
      </w:r>
      <w:r w:rsidRPr="00AD5D8D">
        <w:rPr>
          <w:spacing w:val="4"/>
          <w:sz w:val="28"/>
          <w:szCs w:val="28"/>
          <w:lang w:val="uk-UA"/>
        </w:rPr>
        <w:t xml:space="preserve">участі </w:t>
      </w:r>
      <w:r w:rsidRPr="00AD5D8D">
        <w:rPr>
          <w:sz w:val="28"/>
          <w:szCs w:val="28"/>
          <w:lang w:val="uk-UA"/>
        </w:rPr>
        <w:t xml:space="preserve">в </w:t>
      </w:r>
      <w:r w:rsidRPr="00AD5D8D">
        <w:rPr>
          <w:spacing w:val="3"/>
          <w:sz w:val="28"/>
          <w:szCs w:val="28"/>
          <w:lang w:val="uk-UA"/>
        </w:rPr>
        <w:t xml:space="preserve">публічному </w:t>
      </w:r>
      <w:r w:rsidRPr="00AD5D8D">
        <w:rPr>
          <w:spacing w:val="4"/>
          <w:sz w:val="28"/>
          <w:szCs w:val="28"/>
          <w:lang w:val="uk-UA"/>
        </w:rPr>
        <w:t xml:space="preserve">управлінні </w:t>
      </w:r>
      <w:r w:rsidRPr="00AD5D8D">
        <w:rPr>
          <w:sz w:val="28"/>
          <w:szCs w:val="28"/>
          <w:lang w:val="uk-UA"/>
        </w:rPr>
        <w:t xml:space="preserve">у </w:t>
      </w:r>
      <w:r w:rsidRPr="00AD5D8D">
        <w:rPr>
          <w:spacing w:val="2"/>
          <w:sz w:val="28"/>
          <w:szCs w:val="28"/>
          <w:lang w:val="uk-UA"/>
        </w:rPr>
        <w:t xml:space="preserve">своїх </w:t>
      </w:r>
      <w:r w:rsidRPr="00AD5D8D">
        <w:rPr>
          <w:sz w:val="28"/>
          <w:szCs w:val="28"/>
          <w:lang w:val="uk-UA"/>
        </w:rPr>
        <w:t xml:space="preserve">наукових </w:t>
      </w:r>
      <w:r w:rsidRPr="00AD5D8D">
        <w:rPr>
          <w:spacing w:val="5"/>
          <w:sz w:val="28"/>
          <w:szCs w:val="28"/>
          <w:lang w:val="uk-UA"/>
        </w:rPr>
        <w:t xml:space="preserve">працях </w:t>
      </w:r>
      <w:r w:rsidRPr="00AD5D8D">
        <w:rPr>
          <w:spacing w:val="3"/>
          <w:sz w:val="28"/>
          <w:szCs w:val="28"/>
          <w:lang w:val="uk-UA"/>
        </w:rPr>
        <w:t xml:space="preserve">розкривають </w:t>
      </w:r>
      <w:r w:rsidRPr="00AD5D8D">
        <w:rPr>
          <w:spacing w:val="4"/>
          <w:sz w:val="28"/>
          <w:szCs w:val="28"/>
          <w:lang w:val="uk-UA"/>
        </w:rPr>
        <w:t xml:space="preserve">такі </w:t>
      </w:r>
      <w:r w:rsidRPr="00AD5D8D">
        <w:rPr>
          <w:spacing w:val="3"/>
          <w:sz w:val="28"/>
          <w:szCs w:val="28"/>
          <w:lang w:val="uk-UA"/>
        </w:rPr>
        <w:t xml:space="preserve">дослідники, </w:t>
      </w:r>
      <w:r w:rsidRPr="00AD5D8D">
        <w:rPr>
          <w:spacing w:val="2"/>
          <w:sz w:val="28"/>
          <w:szCs w:val="28"/>
          <w:lang w:val="uk-UA"/>
        </w:rPr>
        <w:t xml:space="preserve">як </w:t>
      </w:r>
      <w:r w:rsidRPr="00AD5D8D">
        <w:rPr>
          <w:spacing w:val="-3"/>
          <w:sz w:val="28"/>
          <w:szCs w:val="28"/>
          <w:lang w:val="uk-UA"/>
        </w:rPr>
        <w:t xml:space="preserve">Е. </w:t>
      </w:r>
      <w:r w:rsidRPr="00AD5D8D">
        <w:rPr>
          <w:spacing w:val="2"/>
          <w:sz w:val="28"/>
          <w:szCs w:val="28"/>
          <w:lang w:val="uk-UA"/>
        </w:rPr>
        <w:t xml:space="preserve">Афонін </w:t>
      </w:r>
      <w:r w:rsidRPr="00AD5D8D">
        <w:rPr>
          <w:spacing w:val="-3"/>
          <w:sz w:val="28"/>
          <w:szCs w:val="28"/>
          <w:lang w:val="uk-UA"/>
        </w:rPr>
        <w:t xml:space="preserve">[3], В. </w:t>
      </w:r>
      <w:r w:rsidRPr="00AD5D8D">
        <w:rPr>
          <w:sz w:val="28"/>
          <w:szCs w:val="28"/>
          <w:lang w:val="uk-UA"/>
        </w:rPr>
        <w:t xml:space="preserve">Солових </w:t>
      </w:r>
      <w:r w:rsidRPr="00AD5D8D">
        <w:rPr>
          <w:spacing w:val="-3"/>
          <w:sz w:val="28"/>
          <w:szCs w:val="28"/>
          <w:lang w:val="uk-UA"/>
        </w:rPr>
        <w:t xml:space="preserve">[20], </w:t>
      </w:r>
      <w:r w:rsidRPr="00AD5D8D">
        <w:rPr>
          <w:sz w:val="28"/>
          <w:szCs w:val="28"/>
          <w:lang w:val="uk-UA"/>
        </w:rPr>
        <w:t xml:space="preserve">Л. Гонюкова </w:t>
      </w:r>
      <w:r w:rsidRPr="00AD5D8D">
        <w:rPr>
          <w:spacing w:val="-3"/>
          <w:sz w:val="28"/>
          <w:szCs w:val="28"/>
          <w:lang w:val="uk-UA"/>
        </w:rPr>
        <w:t xml:space="preserve">[3], </w:t>
      </w:r>
      <w:r w:rsidRPr="00AD5D8D">
        <w:rPr>
          <w:spacing w:val="-13"/>
          <w:sz w:val="28"/>
          <w:szCs w:val="28"/>
          <w:lang w:val="uk-UA"/>
        </w:rPr>
        <w:t xml:space="preserve">Р. </w:t>
      </w:r>
      <w:r w:rsidRPr="00AD5D8D">
        <w:rPr>
          <w:spacing w:val="2"/>
          <w:sz w:val="28"/>
          <w:szCs w:val="28"/>
          <w:lang w:val="uk-UA"/>
        </w:rPr>
        <w:t xml:space="preserve">Войтович </w:t>
      </w:r>
      <w:r w:rsidRPr="00AD5D8D">
        <w:rPr>
          <w:spacing w:val="-4"/>
          <w:sz w:val="28"/>
          <w:szCs w:val="28"/>
          <w:lang w:val="uk-UA"/>
        </w:rPr>
        <w:t xml:space="preserve">[3], </w:t>
      </w:r>
      <w:r w:rsidRPr="00AD5D8D">
        <w:rPr>
          <w:sz w:val="28"/>
          <w:szCs w:val="28"/>
          <w:lang w:val="uk-UA"/>
        </w:rPr>
        <w:t>Н. Ільченко</w:t>
      </w:r>
      <w:r w:rsidRPr="00AD5D8D">
        <w:rPr>
          <w:spacing w:val="-48"/>
          <w:sz w:val="28"/>
          <w:szCs w:val="28"/>
          <w:lang w:val="uk-UA"/>
        </w:rPr>
        <w:t xml:space="preserve"> </w:t>
      </w:r>
      <w:r w:rsidRPr="00AD5D8D">
        <w:rPr>
          <w:spacing w:val="-3"/>
          <w:sz w:val="28"/>
          <w:szCs w:val="28"/>
          <w:lang w:val="uk-UA"/>
        </w:rPr>
        <w:t xml:space="preserve">[5] </w:t>
      </w:r>
      <w:r w:rsidRPr="00AD5D8D">
        <w:rPr>
          <w:sz w:val="28"/>
          <w:szCs w:val="28"/>
          <w:lang w:val="uk-UA"/>
        </w:rPr>
        <w:t xml:space="preserve">та ін. Проблемним </w:t>
      </w:r>
      <w:r w:rsidRPr="00AD5D8D">
        <w:rPr>
          <w:spacing w:val="4"/>
          <w:sz w:val="28"/>
          <w:szCs w:val="28"/>
          <w:lang w:val="uk-UA"/>
        </w:rPr>
        <w:t xml:space="preserve">питанням </w:t>
      </w:r>
      <w:r w:rsidRPr="00AD5D8D">
        <w:rPr>
          <w:sz w:val="28"/>
          <w:szCs w:val="28"/>
          <w:lang w:val="uk-UA"/>
        </w:rPr>
        <w:t xml:space="preserve">нормативно-правового </w:t>
      </w:r>
      <w:r w:rsidRPr="00AD5D8D">
        <w:rPr>
          <w:spacing w:val="2"/>
          <w:sz w:val="28"/>
          <w:szCs w:val="28"/>
          <w:lang w:val="uk-UA"/>
        </w:rPr>
        <w:t xml:space="preserve">забезпечення </w:t>
      </w:r>
      <w:r w:rsidRPr="00AD5D8D">
        <w:rPr>
          <w:spacing w:val="3"/>
          <w:sz w:val="28"/>
          <w:szCs w:val="28"/>
          <w:lang w:val="uk-UA"/>
        </w:rPr>
        <w:t xml:space="preserve">гро- </w:t>
      </w:r>
      <w:r w:rsidRPr="00AD5D8D">
        <w:rPr>
          <w:sz w:val="28"/>
          <w:szCs w:val="28"/>
          <w:lang w:val="uk-UA"/>
        </w:rPr>
        <w:t xml:space="preserve">мадської </w:t>
      </w:r>
      <w:r w:rsidRPr="00AD5D8D">
        <w:rPr>
          <w:spacing w:val="4"/>
          <w:sz w:val="28"/>
          <w:szCs w:val="28"/>
          <w:lang w:val="uk-UA"/>
        </w:rPr>
        <w:t xml:space="preserve">участі </w:t>
      </w:r>
      <w:r w:rsidRPr="00AD5D8D">
        <w:rPr>
          <w:sz w:val="28"/>
          <w:szCs w:val="28"/>
          <w:lang w:val="uk-UA"/>
        </w:rPr>
        <w:t xml:space="preserve">в </w:t>
      </w:r>
      <w:r w:rsidRPr="00AD5D8D">
        <w:rPr>
          <w:spacing w:val="3"/>
          <w:sz w:val="28"/>
          <w:szCs w:val="28"/>
          <w:lang w:val="uk-UA"/>
        </w:rPr>
        <w:t xml:space="preserve">публічному </w:t>
      </w:r>
      <w:r w:rsidRPr="00AD5D8D">
        <w:rPr>
          <w:spacing w:val="4"/>
          <w:sz w:val="28"/>
          <w:szCs w:val="28"/>
          <w:lang w:val="uk-UA"/>
        </w:rPr>
        <w:t xml:space="preserve">управлінні </w:t>
      </w:r>
      <w:r w:rsidRPr="00AD5D8D">
        <w:rPr>
          <w:spacing w:val="2"/>
          <w:sz w:val="28"/>
          <w:szCs w:val="28"/>
          <w:lang w:val="uk-UA"/>
        </w:rPr>
        <w:t xml:space="preserve">приділено </w:t>
      </w:r>
      <w:r w:rsidRPr="00AD5D8D">
        <w:rPr>
          <w:spacing w:val="5"/>
          <w:sz w:val="28"/>
          <w:szCs w:val="28"/>
          <w:lang w:val="uk-UA"/>
        </w:rPr>
        <w:t xml:space="preserve">увагу таких </w:t>
      </w:r>
      <w:r w:rsidRPr="00AD5D8D">
        <w:rPr>
          <w:spacing w:val="3"/>
          <w:sz w:val="28"/>
          <w:szCs w:val="28"/>
          <w:lang w:val="uk-UA"/>
        </w:rPr>
        <w:t>дослідни</w:t>
      </w:r>
      <w:r w:rsidRPr="00AD5D8D">
        <w:rPr>
          <w:spacing w:val="2"/>
          <w:sz w:val="28"/>
          <w:szCs w:val="28"/>
          <w:lang w:val="uk-UA"/>
        </w:rPr>
        <w:t xml:space="preserve">ків, </w:t>
      </w:r>
      <w:r w:rsidRPr="00AD5D8D">
        <w:rPr>
          <w:sz w:val="28"/>
          <w:szCs w:val="28"/>
          <w:lang w:val="uk-UA"/>
        </w:rPr>
        <w:t xml:space="preserve">як </w:t>
      </w:r>
      <w:r w:rsidRPr="00AD5D8D">
        <w:rPr>
          <w:spacing w:val="-4"/>
          <w:sz w:val="28"/>
          <w:szCs w:val="28"/>
          <w:lang w:val="uk-UA"/>
        </w:rPr>
        <w:t xml:space="preserve">М. </w:t>
      </w:r>
      <w:r w:rsidRPr="00AD5D8D">
        <w:rPr>
          <w:spacing w:val="3"/>
          <w:sz w:val="28"/>
          <w:szCs w:val="28"/>
          <w:lang w:val="uk-UA"/>
        </w:rPr>
        <w:t xml:space="preserve">Лациба </w:t>
      </w:r>
      <w:r w:rsidRPr="00AD5D8D">
        <w:rPr>
          <w:spacing w:val="-8"/>
          <w:sz w:val="28"/>
          <w:szCs w:val="28"/>
          <w:lang w:val="uk-UA"/>
        </w:rPr>
        <w:t xml:space="preserve">[1], </w:t>
      </w:r>
      <w:r w:rsidRPr="00AD5D8D">
        <w:rPr>
          <w:sz w:val="28"/>
          <w:szCs w:val="28"/>
          <w:lang w:val="uk-UA"/>
        </w:rPr>
        <w:t xml:space="preserve">І. Лукеря </w:t>
      </w:r>
      <w:r w:rsidRPr="00AD5D8D">
        <w:rPr>
          <w:spacing w:val="-8"/>
          <w:sz w:val="28"/>
          <w:szCs w:val="28"/>
          <w:lang w:val="uk-UA"/>
        </w:rPr>
        <w:t xml:space="preserve">[1], </w:t>
      </w:r>
      <w:r w:rsidRPr="00AD5D8D">
        <w:rPr>
          <w:spacing w:val="-7"/>
          <w:sz w:val="28"/>
          <w:szCs w:val="28"/>
          <w:lang w:val="uk-UA"/>
        </w:rPr>
        <w:t xml:space="preserve">О. </w:t>
      </w:r>
      <w:r w:rsidRPr="00AD5D8D">
        <w:rPr>
          <w:sz w:val="28"/>
          <w:szCs w:val="28"/>
          <w:lang w:val="uk-UA"/>
        </w:rPr>
        <w:t xml:space="preserve">Огданська </w:t>
      </w:r>
      <w:r w:rsidRPr="00AD5D8D">
        <w:rPr>
          <w:spacing w:val="-9"/>
          <w:sz w:val="28"/>
          <w:szCs w:val="28"/>
          <w:lang w:val="uk-UA"/>
        </w:rPr>
        <w:t xml:space="preserve">[1], </w:t>
      </w:r>
      <w:r w:rsidRPr="00AD5D8D">
        <w:rPr>
          <w:sz w:val="28"/>
          <w:szCs w:val="28"/>
          <w:lang w:val="uk-UA"/>
        </w:rPr>
        <w:t xml:space="preserve">І. </w:t>
      </w:r>
      <w:r w:rsidRPr="00AD5D8D">
        <w:rPr>
          <w:spacing w:val="2"/>
          <w:sz w:val="28"/>
          <w:szCs w:val="28"/>
          <w:lang w:val="uk-UA"/>
        </w:rPr>
        <w:t xml:space="preserve">Шевчук </w:t>
      </w:r>
      <w:r w:rsidRPr="00AD5D8D">
        <w:rPr>
          <w:spacing w:val="-3"/>
          <w:sz w:val="28"/>
          <w:szCs w:val="28"/>
          <w:lang w:val="uk-UA"/>
        </w:rPr>
        <w:t xml:space="preserve">[23] </w:t>
      </w:r>
      <w:r w:rsidRPr="00AD5D8D">
        <w:rPr>
          <w:sz w:val="28"/>
          <w:szCs w:val="28"/>
          <w:lang w:val="uk-UA"/>
        </w:rPr>
        <w:t>та</w:t>
      </w:r>
      <w:r w:rsidRPr="00AD5D8D">
        <w:rPr>
          <w:spacing w:val="15"/>
          <w:sz w:val="28"/>
          <w:szCs w:val="28"/>
          <w:lang w:val="uk-UA"/>
        </w:rPr>
        <w:t xml:space="preserve"> </w:t>
      </w:r>
      <w:r w:rsidRPr="00AD5D8D">
        <w:rPr>
          <w:sz w:val="28"/>
          <w:szCs w:val="28"/>
          <w:lang w:val="uk-UA"/>
        </w:rPr>
        <w:t>ін.</w:t>
      </w:r>
    </w:p>
    <w:p w14:paraId="54054AAB"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Наукові дослідження містять два поняття “громадянська участь” та “громадська участь”. Поняття “громадська участь” практично не використовується в наукових дослідженнях, лише у деяких виданнях це поняття використовується в контексті діяльності недержавних, некомерційних громадських організацій. Такий самий підхід застосовується і в зарубіжних виданнях. Зокрема, поняття “громадська участь” набуло поширення у виданнях, присвячених екологічним проблемам та участі в їхньому вирішенні громадськості [21, с. 14]. На думку А. Карпова, громадська участь – це “участь людей, які не наділені владними повноваженнями</w:t>
      </w:r>
      <w:r w:rsidR="00AD5D8D">
        <w:rPr>
          <w:sz w:val="28"/>
          <w:szCs w:val="28"/>
          <w:lang w:val="uk-UA"/>
        </w:rPr>
        <w:t>,</w:t>
      </w:r>
      <w:r w:rsidRPr="00AD5D8D">
        <w:rPr>
          <w:sz w:val="28"/>
          <w:szCs w:val="28"/>
          <w:lang w:val="uk-UA"/>
        </w:rPr>
        <w:t xml:space="preserve"> щодо підготовки й прийняття рішень органами державної влади, місцевого самоврядування та компаніями, з тих питань, які безпосередньо зачіпають інтереси цих людей” [6].</w:t>
      </w:r>
    </w:p>
    <w:p w14:paraId="6A0E61CD"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 xml:space="preserve">Щодо </w:t>
      </w:r>
      <w:r w:rsidRPr="00AD5D8D">
        <w:rPr>
          <w:spacing w:val="2"/>
          <w:sz w:val="28"/>
          <w:szCs w:val="28"/>
          <w:lang w:val="uk-UA"/>
        </w:rPr>
        <w:t xml:space="preserve">громадянської </w:t>
      </w:r>
      <w:r w:rsidRPr="00AD5D8D">
        <w:rPr>
          <w:spacing w:val="3"/>
          <w:sz w:val="28"/>
          <w:szCs w:val="28"/>
          <w:lang w:val="uk-UA"/>
        </w:rPr>
        <w:t xml:space="preserve">участі, </w:t>
      </w:r>
      <w:r w:rsidRPr="00AD5D8D">
        <w:rPr>
          <w:sz w:val="28"/>
          <w:szCs w:val="28"/>
          <w:lang w:val="uk-UA"/>
        </w:rPr>
        <w:t xml:space="preserve">то на </w:t>
      </w:r>
      <w:r w:rsidRPr="00AD5D8D">
        <w:rPr>
          <w:spacing w:val="6"/>
          <w:sz w:val="28"/>
          <w:szCs w:val="28"/>
          <w:lang w:val="uk-UA"/>
        </w:rPr>
        <w:t>думку</w:t>
      </w:r>
      <w:r w:rsidRPr="00AD5D8D">
        <w:rPr>
          <w:spacing w:val="75"/>
          <w:sz w:val="28"/>
          <w:szCs w:val="28"/>
          <w:lang w:val="uk-UA"/>
        </w:rPr>
        <w:t xml:space="preserve"> </w:t>
      </w:r>
      <w:r w:rsidRPr="00AD5D8D">
        <w:rPr>
          <w:spacing w:val="3"/>
          <w:sz w:val="28"/>
          <w:szCs w:val="28"/>
          <w:lang w:val="uk-UA"/>
        </w:rPr>
        <w:t xml:space="preserve">авторів навчально- </w:t>
      </w:r>
      <w:r w:rsidRPr="00AD5D8D">
        <w:rPr>
          <w:spacing w:val="2"/>
          <w:sz w:val="28"/>
          <w:szCs w:val="28"/>
          <w:lang w:val="uk-UA"/>
        </w:rPr>
        <w:t xml:space="preserve">методичного </w:t>
      </w:r>
      <w:r w:rsidRPr="00AD5D8D">
        <w:rPr>
          <w:sz w:val="28"/>
          <w:szCs w:val="28"/>
          <w:lang w:val="uk-UA"/>
        </w:rPr>
        <w:t xml:space="preserve">посібника </w:t>
      </w:r>
      <w:r w:rsidRPr="00AD5D8D">
        <w:rPr>
          <w:spacing w:val="2"/>
          <w:sz w:val="28"/>
          <w:szCs w:val="28"/>
          <w:lang w:val="uk-UA"/>
        </w:rPr>
        <w:t xml:space="preserve">“Участь </w:t>
      </w:r>
      <w:r w:rsidRPr="00AD5D8D">
        <w:rPr>
          <w:spacing w:val="3"/>
          <w:sz w:val="28"/>
          <w:szCs w:val="28"/>
          <w:lang w:val="uk-UA"/>
        </w:rPr>
        <w:t xml:space="preserve">громадськості </w:t>
      </w:r>
      <w:r w:rsidRPr="00AD5D8D">
        <w:rPr>
          <w:sz w:val="28"/>
          <w:szCs w:val="28"/>
          <w:lang w:val="uk-UA"/>
        </w:rPr>
        <w:t xml:space="preserve">у процесі </w:t>
      </w:r>
      <w:r w:rsidRPr="00AD5D8D">
        <w:rPr>
          <w:spacing w:val="4"/>
          <w:sz w:val="28"/>
          <w:szCs w:val="28"/>
          <w:lang w:val="uk-UA"/>
        </w:rPr>
        <w:t xml:space="preserve">прийняття </w:t>
      </w:r>
      <w:r w:rsidRPr="00AD5D8D">
        <w:rPr>
          <w:sz w:val="28"/>
          <w:szCs w:val="28"/>
          <w:lang w:val="uk-UA"/>
        </w:rPr>
        <w:t xml:space="preserve">рішень на місцевому рівні”, </w:t>
      </w:r>
      <w:r w:rsidRPr="00AD5D8D">
        <w:rPr>
          <w:spacing w:val="3"/>
          <w:sz w:val="28"/>
          <w:szCs w:val="28"/>
          <w:lang w:val="uk-UA"/>
        </w:rPr>
        <w:t xml:space="preserve">громадянська участь </w:t>
      </w:r>
      <w:r w:rsidRPr="00AD5D8D">
        <w:rPr>
          <w:sz w:val="28"/>
          <w:szCs w:val="28"/>
          <w:lang w:val="uk-UA"/>
        </w:rPr>
        <w:t xml:space="preserve">– це </w:t>
      </w:r>
      <w:r w:rsidRPr="00AD5D8D">
        <w:rPr>
          <w:spacing w:val="4"/>
          <w:sz w:val="28"/>
          <w:szCs w:val="28"/>
          <w:lang w:val="uk-UA"/>
        </w:rPr>
        <w:t xml:space="preserve">“участь </w:t>
      </w:r>
      <w:r w:rsidRPr="00AD5D8D">
        <w:rPr>
          <w:sz w:val="28"/>
          <w:szCs w:val="28"/>
          <w:lang w:val="uk-UA"/>
        </w:rPr>
        <w:t xml:space="preserve">осіб в </w:t>
      </w:r>
      <w:r w:rsidRPr="00AD5D8D">
        <w:rPr>
          <w:spacing w:val="3"/>
          <w:sz w:val="28"/>
          <w:szCs w:val="28"/>
          <w:lang w:val="uk-UA"/>
        </w:rPr>
        <w:t xml:space="preserve">різних </w:t>
      </w:r>
      <w:r w:rsidRPr="00AD5D8D">
        <w:rPr>
          <w:spacing w:val="5"/>
          <w:sz w:val="28"/>
          <w:szCs w:val="28"/>
          <w:lang w:val="uk-UA"/>
        </w:rPr>
        <w:t xml:space="preserve">структурах </w:t>
      </w:r>
      <w:r w:rsidRPr="00AD5D8D">
        <w:rPr>
          <w:spacing w:val="4"/>
          <w:sz w:val="28"/>
          <w:szCs w:val="28"/>
          <w:lang w:val="uk-UA"/>
        </w:rPr>
        <w:t xml:space="preserve">та </w:t>
      </w:r>
      <w:r w:rsidRPr="00AD5D8D">
        <w:rPr>
          <w:spacing w:val="2"/>
          <w:sz w:val="28"/>
          <w:szCs w:val="28"/>
          <w:lang w:val="uk-UA"/>
        </w:rPr>
        <w:t xml:space="preserve">демократичних </w:t>
      </w:r>
      <w:r w:rsidRPr="00AD5D8D">
        <w:rPr>
          <w:spacing w:val="5"/>
          <w:sz w:val="28"/>
          <w:szCs w:val="28"/>
          <w:lang w:val="uk-UA"/>
        </w:rPr>
        <w:t xml:space="preserve">інститутах” </w:t>
      </w:r>
      <w:r w:rsidRPr="00AD5D8D">
        <w:rPr>
          <w:spacing w:val="-7"/>
          <w:sz w:val="28"/>
          <w:szCs w:val="28"/>
          <w:lang w:val="uk-UA"/>
        </w:rPr>
        <w:t xml:space="preserve">[21, </w:t>
      </w:r>
      <w:r w:rsidRPr="00AD5D8D">
        <w:rPr>
          <w:sz w:val="28"/>
          <w:szCs w:val="28"/>
          <w:lang w:val="uk-UA"/>
        </w:rPr>
        <w:t xml:space="preserve">с. </w:t>
      </w:r>
      <w:r w:rsidRPr="00AD5D8D">
        <w:rPr>
          <w:spacing w:val="-7"/>
          <w:sz w:val="28"/>
          <w:szCs w:val="28"/>
          <w:lang w:val="uk-UA"/>
        </w:rPr>
        <w:t xml:space="preserve">14]. </w:t>
      </w:r>
      <w:r w:rsidRPr="00AD5D8D">
        <w:rPr>
          <w:sz w:val="28"/>
          <w:szCs w:val="28"/>
          <w:lang w:val="uk-UA"/>
        </w:rPr>
        <w:t xml:space="preserve">На </w:t>
      </w:r>
      <w:r w:rsidRPr="00AD5D8D">
        <w:rPr>
          <w:spacing w:val="6"/>
          <w:sz w:val="28"/>
          <w:szCs w:val="28"/>
          <w:lang w:val="uk-UA"/>
        </w:rPr>
        <w:t xml:space="preserve">думку </w:t>
      </w:r>
      <w:r w:rsidRPr="00AD5D8D">
        <w:rPr>
          <w:spacing w:val="-13"/>
          <w:sz w:val="28"/>
          <w:szCs w:val="28"/>
          <w:lang w:val="uk-UA"/>
        </w:rPr>
        <w:t xml:space="preserve">Р. </w:t>
      </w:r>
      <w:r w:rsidRPr="00AD5D8D">
        <w:rPr>
          <w:sz w:val="28"/>
          <w:szCs w:val="28"/>
          <w:lang w:val="uk-UA"/>
        </w:rPr>
        <w:t xml:space="preserve">Хомської, </w:t>
      </w:r>
      <w:r w:rsidRPr="00AD5D8D">
        <w:rPr>
          <w:spacing w:val="3"/>
          <w:sz w:val="28"/>
          <w:szCs w:val="28"/>
          <w:lang w:val="uk-UA"/>
        </w:rPr>
        <w:t xml:space="preserve">громадянська </w:t>
      </w:r>
      <w:r w:rsidRPr="00AD5D8D">
        <w:rPr>
          <w:spacing w:val="4"/>
          <w:sz w:val="28"/>
          <w:szCs w:val="28"/>
          <w:lang w:val="uk-UA"/>
        </w:rPr>
        <w:t xml:space="preserve">участь </w:t>
      </w:r>
      <w:r w:rsidRPr="00AD5D8D">
        <w:rPr>
          <w:sz w:val="28"/>
          <w:szCs w:val="28"/>
          <w:lang w:val="uk-UA"/>
        </w:rPr>
        <w:t xml:space="preserve">– це </w:t>
      </w:r>
      <w:r w:rsidRPr="00AD5D8D">
        <w:rPr>
          <w:spacing w:val="3"/>
          <w:sz w:val="28"/>
          <w:szCs w:val="28"/>
          <w:lang w:val="uk-UA"/>
        </w:rPr>
        <w:t xml:space="preserve">“включення </w:t>
      </w:r>
      <w:r w:rsidRPr="00AD5D8D">
        <w:rPr>
          <w:spacing w:val="2"/>
          <w:sz w:val="28"/>
          <w:szCs w:val="28"/>
          <w:lang w:val="uk-UA"/>
        </w:rPr>
        <w:t xml:space="preserve">керованих </w:t>
      </w:r>
      <w:r w:rsidRPr="00AD5D8D">
        <w:rPr>
          <w:sz w:val="28"/>
          <w:szCs w:val="28"/>
          <w:lang w:val="uk-UA"/>
        </w:rPr>
        <w:t xml:space="preserve">та керуючих (в обговоренні та </w:t>
      </w:r>
      <w:r w:rsidRPr="00AD5D8D">
        <w:rPr>
          <w:spacing w:val="2"/>
          <w:sz w:val="28"/>
          <w:szCs w:val="28"/>
          <w:lang w:val="uk-UA"/>
        </w:rPr>
        <w:t xml:space="preserve">розробці </w:t>
      </w:r>
      <w:r w:rsidRPr="00AD5D8D">
        <w:rPr>
          <w:spacing w:val="3"/>
          <w:sz w:val="28"/>
          <w:szCs w:val="28"/>
          <w:lang w:val="uk-UA"/>
        </w:rPr>
        <w:t xml:space="preserve">політичних, </w:t>
      </w:r>
      <w:r w:rsidRPr="00AD5D8D">
        <w:rPr>
          <w:spacing w:val="2"/>
          <w:sz w:val="28"/>
          <w:szCs w:val="28"/>
          <w:lang w:val="uk-UA"/>
        </w:rPr>
        <w:t xml:space="preserve">соціально-економічних, </w:t>
      </w:r>
      <w:r w:rsidRPr="00AD5D8D">
        <w:rPr>
          <w:spacing w:val="3"/>
          <w:sz w:val="28"/>
          <w:szCs w:val="28"/>
          <w:lang w:val="uk-UA"/>
        </w:rPr>
        <w:t xml:space="preserve">культурних програм </w:t>
      </w:r>
      <w:r w:rsidRPr="00AD5D8D">
        <w:rPr>
          <w:sz w:val="28"/>
          <w:szCs w:val="28"/>
          <w:lang w:val="uk-UA"/>
        </w:rPr>
        <w:t xml:space="preserve">і проектів), </w:t>
      </w:r>
      <w:r w:rsidRPr="00AD5D8D">
        <w:rPr>
          <w:spacing w:val="4"/>
          <w:sz w:val="28"/>
          <w:szCs w:val="28"/>
          <w:lang w:val="uk-UA"/>
        </w:rPr>
        <w:t xml:space="preserve">вплив </w:t>
      </w:r>
      <w:r w:rsidRPr="00AD5D8D">
        <w:rPr>
          <w:sz w:val="28"/>
          <w:szCs w:val="28"/>
          <w:lang w:val="uk-UA"/>
        </w:rPr>
        <w:t xml:space="preserve">на </w:t>
      </w:r>
      <w:r w:rsidRPr="00AD5D8D">
        <w:rPr>
          <w:spacing w:val="4"/>
          <w:sz w:val="28"/>
          <w:szCs w:val="28"/>
          <w:lang w:val="uk-UA"/>
        </w:rPr>
        <w:t xml:space="preserve">прийняття </w:t>
      </w:r>
      <w:r w:rsidRPr="00AD5D8D">
        <w:rPr>
          <w:sz w:val="28"/>
          <w:szCs w:val="28"/>
          <w:lang w:val="uk-UA"/>
        </w:rPr>
        <w:t xml:space="preserve">рішень та </w:t>
      </w:r>
      <w:r w:rsidRPr="00AD5D8D">
        <w:rPr>
          <w:spacing w:val="2"/>
          <w:sz w:val="28"/>
          <w:szCs w:val="28"/>
          <w:lang w:val="uk-UA"/>
        </w:rPr>
        <w:t xml:space="preserve">контроль </w:t>
      </w:r>
      <w:r w:rsidRPr="00AD5D8D">
        <w:rPr>
          <w:spacing w:val="4"/>
          <w:sz w:val="28"/>
          <w:szCs w:val="28"/>
          <w:lang w:val="uk-UA"/>
        </w:rPr>
        <w:t xml:space="preserve">за </w:t>
      </w:r>
      <w:r w:rsidRPr="00AD5D8D">
        <w:rPr>
          <w:spacing w:val="3"/>
          <w:sz w:val="28"/>
          <w:szCs w:val="28"/>
          <w:lang w:val="uk-UA"/>
        </w:rPr>
        <w:t xml:space="preserve">їх </w:t>
      </w:r>
      <w:r w:rsidRPr="00AD5D8D">
        <w:rPr>
          <w:sz w:val="28"/>
          <w:szCs w:val="28"/>
          <w:lang w:val="uk-UA"/>
        </w:rPr>
        <w:t>вико</w:t>
      </w:r>
      <w:r w:rsidRPr="00AD5D8D">
        <w:rPr>
          <w:spacing w:val="4"/>
          <w:sz w:val="28"/>
          <w:szCs w:val="28"/>
          <w:lang w:val="uk-UA"/>
        </w:rPr>
        <w:t xml:space="preserve">нанням” </w:t>
      </w:r>
      <w:r w:rsidRPr="00AD5D8D">
        <w:rPr>
          <w:spacing w:val="-3"/>
          <w:sz w:val="28"/>
          <w:szCs w:val="28"/>
          <w:lang w:val="uk-UA"/>
        </w:rPr>
        <w:t xml:space="preserve">[22, </w:t>
      </w:r>
      <w:r w:rsidRPr="00AD5D8D">
        <w:rPr>
          <w:sz w:val="28"/>
          <w:szCs w:val="28"/>
          <w:lang w:val="uk-UA"/>
        </w:rPr>
        <w:t xml:space="preserve">с. </w:t>
      </w:r>
      <w:r w:rsidRPr="00AD5D8D">
        <w:rPr>
          <w:spacing w:val="-5"/>
          <w:sz w:val="28"/>
          <w:szCs w:val="28"/>
          <w:lang w:val="uk-UA"/>
        </w:rPr>
        <w:t xml:space="preserve">276]. </w:t>
      </w:r>
      <w:r w:rsidRPr="00AD5D8D">
        <w:rPr>
          <w:sz w:val="28"/>
          <w:szCs w:val="28"/>
          <w:lang w:val="uk-UA"/>
        </w:rPr>
        <w:t xml:space="preserve">На </w:t>
      </w:r>
      <w:r w:rsidRPr="00AD5D8D">
        <w:rPr>
          <w:spacing w:val="6"/>
          <w:sz w:val="28"/>
          <w:szCs w:val="28"/>
          <w:lang w:val="uk-UA"/>
        </w:rPr>
        <w:t xml:space="preserve">думку </w:t>
      </w:r>
      <w:r w:rsidRPr="00AD5D8D">
        <w:rPr>
          <w:spacing w:val="3"/>
          <w:sz w:val="28"/>
          <w:szCs w:val="28"/>
          <w:lang w:val="uk-UA"/>
        </w:rPr>
        <w:t xml:space="preserve">дослідника </w:t>
      </w:r>
      <w:r w:rsidRPr="00AD5D8D">
        <w:rPr>
          <w:sz w:val="28"/>
          <w:szCs w:val="28"/>
          <w:lang w:val="uk-UA"/>
        </w:rPr>
        <w:t xml:space="preserve">К. Подьячева, </w:t>
      </w:r>
      <w:r w:rsidRPr="00AD5D8D">
        <w:rPr>
          <w:spacing w:val="3"/>
          <w:sz w:val="28"/>
          <w:szCs w:val="28"/>
          <w:lang w:val="uk-UA"/>
        </w:rPr>
        <w:t xml:space="preserve">громадянська </w:t>
      </w:r>
      <w:r w:rsidRPr="00AD5D8D">
        <w:rPr>
          <w:spacing w:val="4"/>
          <w:sz w:val="28"/>
          <w:szCs w:val="28"/>
          <w:lang w:val="uk-UA"/>
        </w:rPr>
        <w:t xml:space="preserve">участь </w:t>
      </w:r>
      <w:r w:rsidRPr="00AD5D8D">
        <w:rPr>
          <w:sz w:val="28"/>
          <w:szCs w:val="28"/>
          <w:lang w:val="uk-UA"/>
        </w:rPr>
        <w:t xml:space="preserve">– це </w:t>
      </w:r>
      <w:r w:rsidRPr="00AD5D8D">
        <w:rPr>
          <w:spacing w:val="3"/>
          <w:sz w:val="28"/>
          <w:szCs w:val="28"/>
          <w:lang w:val="uk-UA"/>
        </w:rPr>
        <w:t xml:space="preserve">“активність </w:t>
      </w:r>
      <w:r w:rsidRPr="00AD5D8D">
        <w:rPr>
          <w:spacing w:val="4"/>
          <w:sz w:val="28"/>
          <w:szCs w:val="28"/>
          <w:lang w:val="uk-UA"/>
        </w:rPr>
        <w:t xml:space="preserve">громадян </w:t>
      </w:r>
      <w:r w:rsidRPr="00AD5D8D">
        <w:rPr>
          <w:sz w:val="28"/>
          <w:szCs w:val="28"/>
          <w:lang w:val="uk-UA"/>
        </w:rPr>
        <w:t xml:space="preserve">та </w:t>
      </w:r>
      <w:r w:rsidRPr="00AD5D8D">
        <w:rPr>
          <w:spacing w:val="5"/>
          <w:sz w:val="28"/>
          <w:szCs w:val="28"/>
          <w:lang w:val="uk-UA"/>
        </w:rPr>
        <w:t xml:space="preserve">їх </w:t>
      </w:r>
      <w:r w:rsidRPr="00AD5D8D">
        <w:rPr>
          <w:sz w:val="28"/>
          <w:szCs w:val="28"/>
          <w:lang w:val="uk-UA"/>
        </w:rPr>
        <w:t xml:space="preserve">об’єднань, спрямована на </w:t>
      </w:r>
      <w:r w:rsidRPr="00AD5D8D">
        <w:rPr>
          <w:spacing w:val="3"/>
          <w:sz w:val="28"/>
          <w:szCs w:val="28"/>
          <w:lang w:val="uk-UA"/>
        </w:rPr>
        <w:t xml:space="preserve">вплив </w:t>
      </w:r>
      <w:r w:rsidRPr="00AD5D8D">
        <w:rPr>
          <w:sz w:val="28"/>
          <w:szCs w:val="28"/>
          <w:lang w:val="uk-UA"/>
        </w:rPr>
        <w:t xml:space="preserve">на процеси </w:t>
      </w:r>
      <w:r w:rsidRPr="00AD5D8D">
        <w:rPr>
          <w:spacing w:val="4"/>
          <w:sz w:val="28"/>
          <w:szCs w:val="28"/>
          <w:lang w:val="uk-UA"/>
        </w:rPr>
        <w:t xml:space="preserve">прийняття </w:t>
      </w:r>
      <w:r w:rsidRPr="00AD5D8D">
        <w:rPr>
          <w:sz w:val="28"/>
          <w:szCs w:val="28"/>
          <w:lang w:val="uk-UA"/>
        </w:rPr>
        <w:t xml:space="preserve">рішень </w:t>
      </w:r>
      <w:r w:rsidRPr="00AD5D8D">
        <w:rPr>
          <w:spacing w:val="3"/>
          <w:sz w:val="28"/>
          <w:szCs w:val="28"/>
          <w:lang w:val="uk-UA"/>
        </w:rPr>
        <w:t xml:space="preserve">органами публічної влади, </w:t>
      </w:r>
      <w:r w:rsidRPr="00AD5D8D">
        <w:rPr>
          <w:sz w:val="28"/>
          <w:szCs w:val="28"/>
          <w:lang w:val="uk-UA"/>
        </w:rPr>
        <w:t xml:space="preserve">з </w:t>
      </w:r>
      <w:r w:rsidRPr="00AD5D8D">
        <w:rPr>
          <w:spacing w:val="2"/>
          <w:sz w:val="28"/>
          <w:szCs w:val="28"/>
          <w:lang w:val="uk-UA"/>
        </w:rPr>
        <w:t xml:space="preserve">метою </w:t>
      </w:r>
      <w:r w:rsidRPr="00AD5D8D">
        <w:rPr>
          <w:spacing w:val="4"/>
          <w:sz w:val="28"/>
          <w:szCs w:val="28"/>
          <w:lang w:val="uk-UA"/>
        </w:rPr>
        <w:t xml:space="preserve">реалізації </w:t>
      </w:r>
      <w:r w:rsidRPr="00AD5D8D">
        <w:rPr>
          <w:spacing w:val="3"/>
          <w:sz w:val="28"/>
          <w:szCs w:val="28"/>
          <w:lang w:val="uk-UA"/>
        </w:rPr>
        <w:t xml:space="preserve">прав </w:t>
      </w:r>
      <w:r w:rsidRPr="00AD5D8D">
        <w:rPr>
          <w:sz w:val="28"/>
          <w:szCs w:val="28"/>
          <w:lang w:val="uk-UA"/>
        </w:rPr>
        <w:t xml:space="preserve">та </w:t>
      </w:r>
      <w:r w:rsidRPr="00AD5D8D">
        <w:rPr>
          <w:spacing w:val="3"/>
          <w:sz w:val="28"/>
          <w:szCs w:val="28"/>
          <w:lang w:val="uk-UA"/>
        </w:rPr>
        <w:t xml:space="preserve">інтересів громадян </w:t>
      </w:r>
      <w:r w:rsidRPr="00AD5D8D">
        <w:rPr>
          <w:sz w:val="28"/>
          <w:szCs w:val="28"/>
          <w:lang w:val="uk-UA"/>
        </w:rPr>
        <w:t xml:space="preserve">або </w:t>
      </w:r>
      <w:r w:rsidRPr="00AD5D8D">
        <w:rPr>
          <w:spacing w:val="4"/>
          <w:sz w:val="28"/>
          <w:szCs w:val="28"/>
          <w:lang w:val="uk-UA"/>
        </w:rPr>
        <w:t xml:space="preserve">загальної </w:t>
      </w:r>
      <w:r w:rsidRPr="00AD5D8D">
        <w:rPr>
          <w:spacing w:val="3"/>
          <w:sz w:val="28"/>
          <w:szCs w:val="28"/>
          <w:lang w:val="uk-UA"/>
        </w:rPr>
        <w:t xml:space="preserve">зміни соціальної реальності” </w:t>
      </w:r>
      <w:r w:rsidRPr="00AD5D8D">
        <w:rPr>
          <w:spacing w:val="-3"/>
          <w:sz w:val="28"/>
          <w:szCs w:val="28"/>
          <w:lang w:val="uk-UA"/>
        </w:rPr>
        <w:t>[8].</w:t>
      </w:r>
    </w:p>
    <w:p w14:paraId="44CAF3F4"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lastRenderedPageBreak/>
        <w:t xml:space="preserve">Як зазначає </w:t>
      </w:r>
      <w:r w:rsidRPr="00AD5D8D">
        <w:rPr>
          <w:spacing w:val="-5"/>
          <w:sz w:val="28"/>
          <w:szCs w:val="28"/>
          <w:lang w:val="uk-UA"/>
        </w:rPr>
        <w:t xml:space="preserve">В. </w:t>
      </w:r>
      <w:r w:rsidRPr="00AD5D8D">
        <w:rPr>
          <w:sz w:val="28"/>
          <w:szCs w:val="28"/>
          <w:lang w:val="uk-UA"/>
        </w:rPr>
        <w:t xml:space="preserve">Солових, принцип громадської </w:t>
      </w:r>
      <w:r w:rsidRPr="00AD5D8D">
        <w:rPr>
          <w:spacing w:val="2"/>
          <w:sz w:val="28"/>
          <w:szCs w:val="28"/>
          <w:lang w:val="uk-UA"/>
        </w:rPr>
        <w:t>участі полягає</w:t>
      </w:r>
      <w:r w:rsidRPr="00AD5D8D">
        <w:rPr>
          <w:spacing w:val="33"/>
          <w:sz w:val="28"/>
          <w:szCs w:val="28"/>
          <w:lang w:val="uk-UA"/>
        </w:rPr>
        <w:t xml:space="preserve"> </w:t>
      </w:r>
      <w:r w:rsidRPr="00AD5D8D">
        <w:rPr>
          <w:sz w:val="28"/>
          <w:szCs w:val="28"/>
          <w:lang w:val="uk-UA"/>
        </w:rPr>
        <w:t>в</w:t>
      </w:r>
      <w:r w:rsidRPr="00AD5D8D">
        <w:rPr>
          <w:spacing w:val="37"/>
          <w:sz w:val="28"/>
          <w:szCs w:val="28"/>
          <w:lang w:val="uk-UA"/>
        </w:rPr>
        <w:t xml:space="preserve"> </w:t>
      </w:r>
      <w:r w:rsidRPr="00AD5D8D">
        <w:rPr>
          <w:spacing w:val="-3"/>
          <w:sz w:val="28"/>
          <w:szCs w:val="28"/>
          <w:lang w:val="uk-UA"/>
        </w:rPr>
        <w:t>тому,</w:t>
      </w:r>
      <w:r w:rsidRPr="00AD5D8D">
        <w:rPr>
          <w:sz w:val="28"/>
          <w:szCs w:val="28"/>
          <w:lang w:val="uk-UA"/>
        </w:rPr>
        <w:t xml:space="preserve"> що інтереси </w:t>
      </w:r>
      <w:r w:rsidRPr="00AD5D8D">
        <w:rPr>
          <w:spacing w:val="2"/>
          <w:sz w:val="28"/>
          <w:szCs w:val="28"/>
          <w:lang w:val="uk-UA"/>
        </w:rPr>
        <w:t xml:space="preserve">всіх </w:t>
      </w:r>
      <w:r w:rsidRPr="00AD5D8D">
        <w:rPr>
          <w:sz w:val="28"/>
          <w:szCs w:val="28"/>
          <w:lang w:val="uk-UA"/>
        </w:rPr>
        <w:t xml:space="preserve">верств населення через </w:t>
      </w:r>
      <w:r w:rsidRPr="00AD5D8D">
        <w:rPr>
          <w:spacing w:val="2"/>
          <w:sz w:val="28"/>
          <w:szCs w:val="28"/>
          <w:lang w:val="uk-UA"/>
        </w:rPr>
        <w:t>участь</w:t>
      </w:r>
      <w:r w:rsidRPr="00AD5D8D">
        <w:rPr>
          <w:spacing w:val="41"/>
          <w:sz w:val="28"/>
          <w:szCs w:val="28"/>
          <w:lang w:val="uk-UA"/>
        </w:rPr>
        <w:t xml:space="preserve"> </w:t>
      </w:r>
      <w:r w:rsidRPr="00AD5D8D">
        <w:rPr>
          <w:sz w:val="28"/>
          <w:szCs w:val="28"/>
          <w:lang w:val="uk-UA"/>
        </w:rPr>
        <w:t>громадськості</w:t>
      </w:r>
      <w:r w:rsidRPr="00AD5D8D">
        <w:rPr>
          <w:spacing w:val="62"/>
          <w:sz w:val="28"/>
          <w:szCs w:val="28"/>
          <w:lang w:val="uk-UA"/>
        </w:rPr>
        <w:t xml:space="preserve"> </w:t>
      </w:r>
      <w:r w:rsidRPr="00AD5D8D">
        <w:rPr>
          <w:sz w:val="28"/>
          <w:szCs w:val="28"/>
          <w:lang w:val="uk-UA"/>
        </w:rPr>
        <w:t xml:space="preserve">повинно </w:t>
      </w:r>
      <w:r w:rsidRPr="00AD5D8D">
        <w:rPr>
          <w:spacing w:val="2"/>
          <w:sz w:val="28"/>
          <w:szCs w:val="28"/>
          <w:lang w:val="uk-UA"/>
        </w:rPr>
        <w:t xml:space="preserve">бути </w:t>
      </w:r>
      <w:r w:rsidRPr="00AD5D8D">
        <w:rPr>
          <w:sz w:val="28"/>
          <w:szCs w:val="28"/>
          <w:lang w:val="uk-UA"/>
        </w:rPr>
        <w:t xml:space="preserve">представлено в політичному процесі та враховано </w:t>
      </w:r>
      <w:r w:rsidRPr="00AD5D8D">
        <w:rPr>
          <w:spacing w:val="3"/>
          <w:sz w:val="28"/>
          <w:szCs w:val="28"/>
          <w:lang w:val="uk-UA"/>
        </w:rPr>
        <w:t>під</w:t>
      </w:r>
      <w:r w:rsidRPr="00AD5D8D">
        <w:rPr>
          <w:spacing w:val="67"/>
          <w:sz w:val="28"/>
          <w:szCs w:val="28"/>
          <w:lang w:val="uk-UA"/>
        </w:rPr>
        <w:t xml:space="preserve"> </w:t>
      </w:r>
      <w:r w:rsidRPr="00AD5D8D">
        <w:rPr>
          <w:sz w:val="28"/>
          <w:szCs w:val="28"/>
          <w:lang w:val="uk-UA"/>
        </w:rPr>
        <w:t>час</w:t>
      </w:r>
      <w:r w:rsidRPr="00AD5D8D">
        <w:rPr>
          <w:spacing w:val="17"/>
          <w:sz w:val="28"/>
          <w:szCs w:val="28"/>
          <w:lang w:val="uk-UA"/>
        </w:rPr>
        <w:t xml:space="preserve"> </w:t>
      </w:r>
      <w:r w:rsidRPr="00AD5D8D">
        <w:rPr>
          <w:spacing w:val="3"/>
          <w:sz w:val="28"/>
          <w:szCs w:val="28"/>
          <w:lang w:val="uk-UA"/>
        </w:rPr>
        <w:t>підготовки</w:t>
      </w:r>
      <w:r w:rsidRPr="00AD5D8D">
        <w:rPr>
          <w:sz w:val="28"/>
          <w:szCs w:val="28"/>
          <w:lang w:val="uk-UA"/>
        </w:rPr>
        <w:t xml:space="preserve"> та </w:t>
      </w:r>
      <w:r w:rsidRPr="00AD5D8D">
        <w:rPr>
          <w:spacing w:val="3"/>
          <w:sz w:val="28"/>
          <w:szCs w:val="28"/>
          <w:lang w:val="uk-UA"/>
        </w:rPr>
        <w:t xml:space="preserve">прийняття владних </w:t>
      </w:r>
      <w:r w:rsidRPr="00AD5D8D">
        <w:rPr>
          <w:sz w:val="28"/>
          <w:szCs w:val="28"/>
          <w:lang w:val="uk-UA"/>
        </w:rPr>
        <w:t xml:space="preserve">рішень. Саме в </w:t>
      </w:r>
      <w:r w:rsidRPr="00AD5D8D">
        <w:rPr>
          <w:spacing w:val="2"/>
          <w:sz w:val="28"/>
          <w:szCs w:val="28"/>
          <w:lang w:val="uk-UA"/>
        </w:rPr>
        <w:t xml:space="preserve">такому </w:t>
      </w:r>
      <w:r w:rsidRPr="00AD5D8D">
        <w:rPr>
          <w:sz w:val="28"/>
          <w:szCs w:val="28"/>
          <w:lang w:val="uk-UA"/>
        </w:rPr>
        <w:t>контексті</w:t>
      </w:r>
      <w:r w:rsidRPr="00AD5D8D">
        <w:rPr>
          <w:spacing w:val="5"/>
          <w:sz w:val="28"/>
          <w:szCs w:val="28"/>
          <w:lang w:val="uk-UA"/>
        </w:rPr>
        <w:t xml:space="preserve"> </w:t>
      </w:r>
      <w:r w:rsidRPr="00AD5D8D">
        <w:rPr>
          <w:spacing w:val="2"/>
          <w:sz w:val="28"/>
          <w:szCs w:val="28"/>
          <w:lang w:val="uk-UA"/>
        </w:rPr>
        <w:t>найчастіше</w:t>
      </w:r>
      <w:r w:rsidRPr="00AD5D8D">
        <w:rPr>
          <w:spacing w:val="31"/>
          <w:sz w:val="28"/>
          <w:szCs w:val="28"/>
          <w:lang w:val="uk-UA"/>
        </w:rPr>
        <w:t xml:space="preserve"> </w:t>
      </w:r>
      <w:r w:rsidRPr="00AD5D8D">
        <w:rPr>
          <w:sz w:val="28"/>
          <w:szCs w:val="28"/>
          <w:lang w:val="uk-UA"/>
        </w:rPr>
        <w:t xml:space="preserve">роз- </w:t>
      </w:r>
      <w:r w:rsidRPr="00AD5D8D">
        <w:rPr>
          <w:spacing w:val="2"/>
          <w:sz w:val="28"/>
          <w:szCs w:val="28"/>
          <w:lang w:val="uk-UA"/>
        </w:rPr>
        <w:t xml:space="preserve">глядає громадську участь сучасна </w:t>
      </w:r>
      <w:r w:rsidRPr="00AD5D8D">
        <w:rPr>
          <w:sz w:val="28"/>
          <w:szCs w:val="28"/>
          <w:lang w:val="uk-UA"/>
        </w:rPr>
        <w:t>західноєвропейська</w:t>
      </w:r>
      <w:r w:rsidRPr="00AD5D8D">
        <w:rPr>
          <w:spacing w:val="18"/>
          <w:sz w:val="28"/>
          <w:szCs w:val="28"/>
          <w:lang w:val="uk-UA"/>
        </w:rPr>
        <w:t xml:space="preserve"> </w:t>
      </w:r>
      <w:r w:rsidRPr="00AD5D8D">
        <w:rPr>
          <w:sz w:val="28"/>
          <w:szCs w:val="28"/>
          <w:lang w:val="uk-UA"/>
        </w:rPr>
        <w:t>політична</w:t>
      </w:r>
      <w:r w:rsidRPr="00AD5D8D">
        <w:rPr>
          <w:spacing w:val="58"/>
          <w:sz w:val="28"/>
          <w:szCs w:val="28"/>
          <w:lang w:val="uk-UA"/>
        </w:rPr>
        <w:t xml:space="preserve"> </w:t>
      </w:r>
      <w:r w:rsidRPr="00AD5D8D">
        <w:rPr>
          <w:spacing w:val="4"/>
          <w:sz w:val="28"/>
          <w:szCs w:val="28"/>
          <w:lang w:val="uk-UA"/>
        </w:rPr>
        <w:t>думка.</w:t>
      </w:r>
      <w:r w:rsidRPr="00AD5D8D">
        <w:rPr>
          <w:sz w:val="28"/>
          <w:szCs w:val="28"/>
          <w:lang w:val="uk-UA"/>
        </w:rPr>
        <w:t xml:space="preserve"> Звідси природним чином випливає, що ідея громадської</w:t>
      </w:r>
      <w:r w:rsidRPr="00AD5D8D">
        <w:rPr>
          <w:spacing w:val="57"/>
          <w:sz w:val="28"/>
          <w:szCs w:val="28"/>
          <w:lang w:val="uk-UA"/>
        </w:rPr>
        <w:t xml:space="preserve"> </w:t>
      </w:r>
      <w:r w:rsidRPr="00AD5D8D">
        <w:rPr>
          <w:spacing w:val="2"/>
          <w:sz w:val="28"/>
          <w:szCs w:val="28"/>
          <w:lang w:val="uk-UA"/>
        </w:rPr>
        <w:t>участі,</w:t>
      </w:r>
      <w:r w:rsidRPr="00AD5D8D">
        <w:rPr>
          <w:spacing w:val="19"/>
          <w:sz w:val="28"/>
          <w:szCs w:val="28"/>
          <w:lang w:val="uk-UA"/>
        </w:rPr>
        <w:t xml:space="preserve"> </w:t>
      </w:r>
      <w:r w:rsidRPr="00AD5D8D">
        <w:rPr>
          <w:sz w:val="28"/>
          <w:szCs w:val="28"/>
          <w:lang w:val="uk-UA"/>
        </w:rPr>
        <w:t>осмислена як</w:t>
      </w:r>
      <w:r w:rsidRPr="00AD5D8D">
        <w:rPr>
          <w:spacing w:val="12"/>
          <w:sz w:val="28"/>
          <w:szCs w:val="28"/>
          <w:lang w:val="uk-UA"/>
        </w:rPr>
        <w:t xml:space="preserve"> </w:t>
      </w:r>
      <w:r w:rsidRPr="00AD5D8D">
        <w:rPr>
          <w:spacing w:val="2"/>
          <w:sz w:val="28"/>
          <w:szCs w:val="28"/>
          <w:lang w:val="uk-UA"/>
        </w:rPr>
        <w:t>децентралізація</w:t>
      </w:r>
      <w:r w:rsidRPr="00AD5D8D">
        <w:rPr>
          <w:spacing w:val="14"/>
          <w:sz w:val="28"/>
          <w:szCs w:val="28"/>
          <w:lang w:val="uk-UA"/>
        </w:rPr>
        <w:t xml:space="preserve"> </w:t>
      </w:r>
      <w:r w:rsidRPr="00AD5D8D">
        <w:rPr>
          <w:sz w:val="28"/>
          <w:szCs w:val="28"/>
          <w:lang w:val="uk-UA"/>
        </w:rPr>
        <w:t>та</w:t>
      </w:r>
      <w:r w:rsidRPr="00AD5D8D">
        <w:rPr>
          <w:spacing w:val="11"/>
          <w:sz w:val="28"/>
          <w:szCs w:val="28"/>
          <w:lang w:val="uk-UA"/>
        </w:rPr>
        <w:t xml:space="preserve"> </w:t>
      </w:r>
      <w:r w:rsidRPr="00AD5D8D">
        <w:rPr>
          <w:sz w:val="28"/>
          <w:szCs w:val="28"/>
          <w:lang w:val="uk-UA"/>
        </w:rPr>
        <w:t>перерозподіл</w:t>
      </w:r>
      <w:r w:rsidRPr="00AD5D8D">
        <w:rPr>
          <w:spacing w:val="10"/>
          <w:sz w:val="28"/>
          <w:szCs w:val="28"/>
          <w:lang w:val="uk-UA"/>
        </w:rPr>
        <w:t xml:space="preserve"> </w:t>
      </w:r>
      <w:r w:rsidRPr="00AD5D8D">
        <w:rPr>
          <w:sz w:val="28"/>
          <w:szCs w:val="28"/>
          <w:lang w:val="uk-UA"/>
        </w:rPr>
        <w:t>політичної</w:t>
      </w:r>
      <w:r w:rsidRPr="00AD5D8D">
        <w:rPr>
          <w:spacing w:val="15"/>
          <w:sz w:val="28"/>
          <w:szCs w:val="28"/>
          <w:lang w:val="uk-UA"/>
        </w:rPr>
        <w:t xml:space="preserve"> </w:t>
      </w:r>
      <w:r w:rsidRPr="00AD5D8D">
        <w:rPr>
          <w:sz w:val="28"/>
          <w:szCs w:val="28"/>
          <w:lang w:val="uk-UA"/>
        </w:rPr>
        <w:t>влади,</w:t>
      </w:r>
      <w:r w:rsidRPr="00AD5D8D">
        <w:rPr>
          <w:spacing w:val="10"/>
          <w:sz w:val="28"/>
          <w:szCs w:val="28"/>
          <w:lang w:val="uk-UA"/>
        </w:rPr>
        <w:t xml:space="preserve"> </w:t>
      </w:r>
      <w:r w:rsidRPr="00AD5D8D">
        <w:rPr>
          <w:sz w:val="28"/>
          <w:szCs w:val="28"/>
          <w:lang w:val="uk-UA"/>
        </w:rPr>
        <w:t>зустрічає</w:t>
      </w:r>
      <w:r w:rsidRPr="00AD5D8D">
        <w:rPr>
          <w:spacing w:val="13"/>
          <w:sz w:val="28"/>
          <w:szCs w:val="28"/>
          <w:lang w:val="uk-UA"/>
        </w:rPr>
        <w:t xml:space="preserve"> </w:t>
      </w:r>
      <w:r w:rsidRPr="00AD5D8D">
        <w:rPr>
          <w:sz w:val="28"/>
          <w:szCs w:val="28"/>
          <w:lang w:val="uk-UA"/>
        </w:rPr>
        <w:t>в</w:t>
      </w:r>
      <w:r w:rsidRPr="00AD5D8D">
        <w:rPr>
          <w:spacing w:val="6"/>
          <w:sz w:val="28"/>
          <w:szCs w:val="28"/>
          <w:lang w:val="uk-UA"/>
        </w:rPr>
        <w:t xml:space="preserve"> </w:t>
      </w:r>
      <w:r w:rsidRPr="00AD5D8D">
        <w:rPr>
          <w:spacing w:val="3"/>
          <w:sz w:val="28"/>
          <w:szCs w:val="28"/>
          <w:lang w:val="uk-UA"/>
        </w:rPr>
        <w:t>тій</w:t>
      </w:r>
      <w:r w:rsidRPr="00AD5D8D">
        <w:rPr>
          <w:spacing w:val="10"/>
          <w:sz w:val="28"/>
          <w:szCs w:val="28"/>
          <w:lang w:val="uk-UA"/>
        </w:rPr>
        <w:t xml:space="preserve"> </w:t>
      </w:r>
      <w:r w:rsidRPr="00AD5D8D">
        <w:rPr>
          <w:sz w:val="28"/>
          <w:szCs w:val="28"/>
          <w:lang w:val="uk-UA"/>
        </w:rPr>
        <w:t>чи</w:t>
      </w:r>
      <w:r w:rsidRPr="00AD5D8D">
        <w:rPr>
          <w:spacing w:val="11"/>
          <w:sz w:val="28"/>
          <w:szCs w:val="28"/>
          <w:lang w:val="uk-UA"/>
        </w:rPr>
        <w:t xml:space="preserve"> </w:t>
      </w:r>
      <w:r w:rsidRPr="00AD5D8D">
        <w:rPr>
          <w:sz w:val="28"/>
          <w:szCs w:val="28"/>
          <w:lang w:val="uk-UA"/>
        </w:rPr>
        <w:t>ін</w:t>
      </w:r>
      <w:r w:rsidRPr="00AD5D8D">
        <w:rPr>
          <w:spacing w:val="2"/>
          <w:sz w:val="28"/>
          <w:szCs w:val="28"/>
          <w:lang w:val="uk-UA"/>
        </w:rPr>
        <w:t xml:space="preserve">шій </w:t>
      </w:r>
      <w:r w:rsidRPr="00AD5D8D">
        <w:rPr>
          <w:sz w:val="28"/>
          <w:szCs w:val="28"/>
          <w:lang w:val="uk-UA"/>
        </w:rPr>
        <w:t>формі опір із боку самої влади. Цьому опору сприяє і те,</w:t>
      </w:r>
      <w:r w:rsidRPr="00AD5D8D">
        <w:rPr>
          <w:spacing w:val="-29"/>
          <w:sz w:val="28"/>
          <w:szCs w:val="28"/>
          <w:lang w:val="uk-UA"/>
        </w:rPr>
        <w:t xml:space="preserve"> </w:t>
      </w:r>
      <w:r w:rsidRPr="00AD5D8D">
        <w:rPr>
          <w:sz w:val="28"/>
          <w:szCs w:val="28"/>
          <w:lang w:val="uk-UA"/>
        </w:rPr>
        <w:t xml:space="preserve">що </w:t>
      </w:r>
      <w:r w:rsidRPr="00AD5D8D">
        <w:rPr>
          <w:spacing w:val="3"/>
          <w:sz w:val="28"/>
          <w:szCs w:val="28"/>
          <w:lang w:val="uk-UA"/>
        </w:rPr>
        <w:t>самі</w:t>
      </w:r>
      <w:r w:rsidRPr="00AD5D8D">
        <w:rPr>
          <w:spacing w:val="15"/>
          <w:sz w:val="28"/>
          <w:szCs w:val="28"/>
          <w:lang w:val="uk-UA"/>
        </w:rPr>
        <w:t xml:space="preserve"> </w:t>
      </w:r>
      <w:r w:rsidRPr="00AD5D8D">
        <w:rPr>
          <w:spacing w:val="2"/>
          <w:sz w:val="28"/>
          <w:szCs w:val="28"/>
          <w:lang w:val="uk-UA"/>
        </w:rPr>
        <w:t>гро</w:t>
      </w:r>
      <w:r w:rsidRPr="00AD5D8D">
        <w:rPr>
          <w:spacing w:val="3"/>
          <w:sz w:val="28"/>
          <w:szCs w:val="28"/>
          <w:lang w:val="uk-UA"/>
        </w:rPr>
        <w:t xml:space="preserve">мадяни </w:t>
      </w:r>
      <w:r w:rsidRPr="00AD5D8D">
        <w:rPr>
          <w:sz w:val="28"/>
          <w:szCs w:val="28"/>
          <w:lang w:val="uk-UA"/>
        </w:rPr>
        <w:t xml:space="preserve">та </w:t>
      </w:r>
      <w:r w:rsidRPr="00AD5D8D">
        <w:rPr>
          <w:spacing w:val="5"/>
          <w:sz w:val="28"/>
          <w:szCs w:val="28"/>
          <w:lang w:val="uk-UA"/>
        </w:rPr>
        <w:t xml:space="preserve">їхні </w:t>
      </w:r>
      <w:r w:rsidRPr="00AD5D8D">
        <w:rPr>
          <w:spacing w:val="2"/>
          <w:sz w:val="28"/>
          <w:szCs w:val="28"/>
          <w:lang w:val="uk-UA"/>
        </w:rPr>
        <w:t xml:space="preserve">асоціації </w:t>
      </w:r>
      <w:r w:rsidRPr="00AD5D8D">
        <w:rPr>
          <w:sz w:val="28"/>
          <w:szCs w:val="28"/>
          <w:lang w:val="uk-UA"/>
        </w:rPr>
        <w:t xml:space="preserve">не </w:t>
      </w:r>
      <w:r w:rsidRPr="00AD5D8D">
        <w:rPr>
          <w:spacing w:val="3"/>
          <w:sz w:val="28"/>
          <w:szCs w:val="28"/>
          <w:lang w:val="uk-UA"/>
        </w:rPr>
        <w:t xml:space="preserve">завжди </w:t>
      </w:r>
      <w:r w:rsidRPr="00AD5D8D">
        <w:rPr>
          <w:sz w:val="28"/>
          <w:szCs w:val="28"/>
          <w:lang w:val="uk-UA"/>
        </w:rPr>
        <w:t>здатні до дієвої громадської</w:t>
      </w:r>
      <w:r w:rsidRPr="00AD5D8D">
        <w:rPr>
          <w:spacing w:val="36"/>
          <w:sz w:val="28"/>
          <w:szCs w:val="28"/>
          <w:lang w:val="uk-UA"/>
        </w:rPr>
        <w:t xml:space="preserve"> </w:t>
      </w:r>
      <w:r w:rsidRPr="00AD5D8D">
        <w:rPr>
          <w:spacing w:val="3"/>
          <w:sz w:val="28"/>
          <w:szCs w:val="28"/>
          <w:lang w:val="uk-UA"/>
        </w:rPr>
        <w:t>участі</w:t>
      </w:r>
      <w:r w:rsidRPr="00AD5D8D">
        <w:rPr>
          <w:spacing w:val="2"/>
          <w:sz w:val="28"/>
          <w:szCs w:val="28"/>
          <w:lang w:val="uk-UA"/>
        </w:rPr>
        <w:t xml:space="preserve"> </w:t>
      </w:r>
      <w:r w:rsidRPr="00AD5D8D">
        <w:rPr>
          <w:spacing w:val="-3"/>
          <w:sz w:val="28"/>
          <w:szCs w:val="28"/>
          <w:lang w:val="uk-UA"/>
        </w:rPr>
        <w:t>[20].</w:t>
      </w:r>
      <w:r w:rsidRPr="00AD5D8D">
        <w:rPr>
          <w:sz w:val="28"/>
          <w:szCs w:val="28"/>
          <w:lang w:val="uk-UA"/>
        </w:rPr>
        <w:t xml:space="preserve"> У Конституції України та Законі України “Про місцеве</w:t>
      </w:r>
      <w:r w:rsidRPr="00AD5D8D">
        <w:rPr>
          <w:spacing w:val="16"/>
          <w:sz w:val="28"/>
          <w:szCs w:val="28"/>
          <w:lang w:val="uk-UA"/>
        </w:rPr>
        <w:t xml:space="preserve"> </w:t>
      </w:r>
      <w:r w:rsidRPr="00AD5D8D">
        <w:rPr>
          <w:sz w:val="28"/>
          <w:szCs w:val="28"/>
          <w:lang w:val="uk-UA"/>
        </w:rPr>
        <w:t>самоврядуван</w:t>
      </w:r>
      <w:r w:rsidRPr="00AD5D8D">
        <w:rPr>
          <w:spacing w:val="4"/>
          <w:sz w:val="28"/>
          <w:szCs w:val="28"/>
          <w:lang w:val="uk-UA"/>
        </w:rPr>
        <w:t xml:space="preserve">ня </w:t>
      </w:r>
      <w:r w:rsidRPr="00AD5D8D">
        <w:rPr>
          <w:sz w:val="28"/>
          <w:szCs w:val="28"/>
          <w:lang w:val="uk-UA"/>
        </w:rPr>
        <w:t xml:space="preserve">в Україні” закладено </w:t>
      </w:r>
      <w:r w:rsidRPr="00AD5D8D">
        <w:rPr>
          <w:spacing w:val="2"/>
          <w:sz w:val="28"/>
          <w:szCs w:val="28"/>
          <w:lang w:val="uk-UA"/>
        </w:rPr>
        <w:t xml:space="preserve">підвалини </w:t>
      </w:r>
      <w:r w:rsidRPr="00AD5D8D">
        <w:rPr>
          <w:sz w:val="28"/>
          <w:szCs w:val="28"/>
          <w:lang w:val="uk-UA"/>
        </w:rPr>
        <w:t>здійснення основних демократичних форм прямої участі громади у вирішенні питань місцевого значення. Кон</w:t>
      </w:r>
      <w:r w:rsidRPr="00AD5D8D">
        <w:rPr>
          <w:spacing w:val="4"/>
          <w:sz w:val="28"/>
          <w:szCs w:val="28"/>
          <w:lang w:val="uk-UA"/>
        </w:rPr>
        <w:t xml:space="preserve">ституція </w:t>
      </w:r>
      <w:r w:rsidRPr="00AD5D8D">
        <w:rPr>
          <w:sz w:val="28"/>
          <w:szCs w:val="28"/>
          <w:lang w:val="uk-UA"/>
        </w:rPr>
        <w:t>України проголошує первинним суб'єктом місцевого самовряду</w:t>
      </w:r>
      <w:r w:rsidRPr="00AD5D8D">
        <w:rPr>
          <w:spacing w:val="2"/>
          <w:sz w:val="28"/>
          <w:szCs w:val="28"/>
          <w:lang w:val="uk-UA"/>
        </w:rPr>
        <w:t xml:space="preserve">вання </w:t>
      </w:r>
      <w:r w:rsidRPr="00AD5D8D">
        <w:rPr>
          <w:sz w:val="28"/>
          <w:szCs w:val="28"/>
          <w:lang w:val="uk-UA"/>
        </w:rPr>
        <w:t>територіальну громаду як самоорганізовану спільноту громадян, що об'єднані за ознакою постійного проживання з метою задоволення в</w:t>
      </w:r>
      <w:r w:rsidR="00FB1AB1">
        <w:rPr>
          <w:sz w:val="28"/>
          <w:szCs w:val="28"/>
          <w:lang w:val="uk-UA"/>
        </w:rPr>
        <w:t xml:space="preserve"> </w:t>
      </w:r>
      <w:r w:rsidRPr="00AD5D8D">
        <w:rPr>
          <w:sz w:val="28"/>
          <w:szCs w:val="28"/>
          <w:lang w:val="uk-UA"/>
        </w:rPr>
        <w:t>межах</w:t>
      </w:r>
      <w:r w:rsidR="00B630D0">
        <w:rPr>
          <w:sz w:val="28"/>
          <w:szCs w:val="28"/>
          <w:lang w:val="uk-UA"/>
        </w:rPr>
        <w:t xml:space="preserve"> </w:t>
      </w:r>
      <w:r w:rsidRPr="00AD5D8D">
        <w:rPr>
          <w:sz w:val="28"/>
          <w:szCs w:val="28"/>
          <w:lang w:val="uk-UA"/>
        </w:rPr>
        <w:t xml:space="preserve">закону своїх колективних потреб і запитів та </w:t>
      </w:r>
      <w:r w:rsidRPr="00AD5D8D">
        <w:rPr>
          <w:spacing w:val="3"/>
          <w:sz w:val="28"/>
          <w:szCs w:val="28"/>
          <w:lang w:val="uk-UA"/>
        </w:rPr>
        <w:t xml:space="preserve">захисту </w:t>
      </w:r>
      <w:r w:rsidRPr="00AD5D8D">
        <w:rPr>
          <w:sz w:val="28"/>
          <w:szCs w:val="28"/>
          <w:lang w:val="uk-UA"/>
        </w:rPr>
        <w:t xml:space="preserve">своїх законних прав та інтересів. </w:t>
      </w:r>
      <w:r w:rsidRPr="00AD5D8D">
        <w:rPr>
          <w:spacing w:val="-6"/>
          <w:sz w:val="28"/>
          <w:szCs w:val="28"/>
          <w:lang w:val="uk-UA"/>
        </w:rPr>
        <w:t xml:space="preserve">Ст. </w:t>
      </w:r>
      <w:r w:rsidRPr="00AD5D8D">
        <w:rPr>
          <w:spacing w:val="-9"/>
          <w:sz w:val="28"/>
          <w:szCs w:val="28"/>
          <w:lang w:val="uk-UA"/>
        </w:rPr>
        <w:t xml:space="preserve">140 </w:t>
      </w:r>
      <w:r w:rsidRPr="00AD5D8D">
        <w:rPr>
          <w:sz w:val="28"/>
          <w:szCs w:val="28"/>
          <w:lang w:val="uk-UA"/>
        </w:rPr>
        <w:t>Конституції України встановлює два способи здійснен</w:t>
      </w:r>
      <w:r w:rsidRPr="00AD5D8D">
        <w:rPr>
          <w:spacing w:val="4"/>
          <w:sz w:val="28"/>
          <w:szCs w:val="28"/>
          <w:lang w:val="uk-UA"/>
        </w:rPr>
        <w:t xml:space="preserve">ня </w:t>
      </w:r>
      <w:r w:rsidRPr="00AD5D8D">
        <w:rPr>
          <w:sz w:val="28"/>
          <w:szCs w:val="28"/>
          <w:lang w:val="uk-UA"/>
        </w:rPr>
        <w:t xml:space="preserve">місцевого </w:t>
      </w:r>
      <w:r w:rsidRPr="00AD5D8D">
        <w:rPr>
          <w:spacing w:val="2"/>
          <w:sz w:val="28"/>
          <w:szCs w:val="28"/>
          <w:lang w:val="uk-UA"/>
        </w:rPr>
        <w:t xml:space="preserve">самоврядування </w:t>
      </w:r>
      <w:r w:rsidRPr="00AD5D8D">
        <w:rPr>
          <w:sz w:val="28"/>
          <w:szCs w:val="28"/>
          <w:lang w:val="uk-UA"/>
        </w:rPr>
        <w:t xml:space="preserve">територіальною громадою. Йдеться про безпосередні (прямі) й опосередковані способи. Опосередкований спосіб – це звичний </w:t>
      </w:r>
      <w:r w:rsidRPr="00AD5D8D">
        <w:rPr>
          <w:spacing w:val="4"/>
          <w:sz w:val="28"/>
          <w:szCs w:val="28"/>
          <w:lang w:val="uk-UA"/>
        </w:rPr>
        <w:t xml:space="preserve">для </w:t>
      </w:r>
      <w:r w:rsidRPr="00AD5D8D">
        <w:rPr>
          <w:sz w:val="28"/>
          <w:szCs w:val="28"/>
          <w:lang w:val="uk-UA"/>
        </w:rPr>
        <w:t xml:space="preserve">України спосіб </w:t>
      </w:r>
      <w:r w:rsidRPr="00AD5D8D">
        <w:rPr>
          <w:spacing w:val="2"/>
          <w:sz w:val="28"/>
          <w:szCs w:val="28"/>
          <w:lang w:val="uk-UA"/>
        </w:rPr>
        <w:t xml:space="preserve">управління </w:t>
      </w:r>
      <w:r w:rsidRPr="00AD5D8D">
        <w:rPr>
          <w:sz w:val="28"/>
          <w:szCs w:val="28"/>
          <w:lang w:val="uk-UA"/>
        </w:rPr>
        <w:t xml:space="preserve">на місцях через органи місцевого самоврядування: </w:t>
      </w:r>
      <w:r w:rsidRPr="00AD5D8D">
        <w:rPr>
          <w:spacing w:val="2"/>
          <w:sz w:val="28"/>
          <w:szCs w:val="28"/>
          <w:lang w:val="uk-UA"/>
        </w:rPr>
        <w:t xml:space="preserve">сільські, </w:t>
      </w:r>
      <w:r w:rsidRPr="00AD5D8D">
        <w:rPr>
          <w:sz w:val="28"/>
          <w:szCs w:val="28"/>
          <w:lang w:val="uk-UA"/>
        </w:rPr>
        <w:t xml:space="preserve">селищні, міські ради та </w:t>
      </w:r>
      <w:r w:rsidRPr="00AD5D8D">
        <w:rPr>
          <w:spacing w:val="2"/>
          <w:sz w:val="28"/>
          <w:szCs w:val="28"/>
          <w:lang w:val="uk-UA"/>
        </w:rPr>
        <w:t xml:space="preserve">їхні </w:t>
      </w:r>
      <w:r w:rsidRPr="00AD5D8D">
        <w:rPr>
          <w:sz w:val="28"/>
          <w:szCs w:val="28"/>
          <w:lang w:val="uk-UA"/>
        </w:rPr>
        <w:t xml:space="preserve">виконавчі органи. Завдяки новим </w:t>
      </w:r>
      <w:r w:rsidRPr="00AD5D8D">
        <w:rPr>
          <w:spacing w:val="4"/>
          <w:sz w:val="28"/>
          <w:szCs w:val="28"/>
          <w:lang w:val="uk-UA"/>
        </w:rPr>
        <w:t xml:space="preserve">для </w:t>
      </w:r>
      <w:r w:rsidRPr="00AD5D8D">
        <w:rPr>
          <w:sz w:val="28"/>
          <w:szCs w:val="28"/>
          <w:lang w:val="uk-UA"/>
        </w:rPr>
        <w:t xml:space="preserve">українського </w:t>
      </w:r>
      <w:r w:rsidRPr="00AD5D8D">
        <w:rPr>
          <w:spacing w:val="2"/>
          <w:sz w:val="28"/>
          <w:szCs w:val="28"/>
          <w:lang w:val="uk-UA"/>
        </w:rPr>
        <w:t xml:space="preserve">суспільства </w:t>
      </w:r>
      <w:r w:rsidRPr="00AD5D8D">
        <w:rPr>
          <w:sz w:val="28"/>
          <w:szCs w:val="28"/>
          <w:lang w:val="uk-UA"/>
        </w:rPr>
        <w:t xml:space="preserve">безпосереднім формам здійснення місцевого самоврядування істотно </w:t>
      </w:r>
      <w:r w:rsidRPr="00AD5D8D">
        <w:rPr>
          <w:spacing w:val="2"/>
          <w:sz w:val="28"/>
          <w:szCs w:val="28"/>
          <w:lang w:val="uk-UA"/>
        </w:rPr>
        <w:t xml:space="preserve">підвищується </w:t>
      </w:r>
      <w:r w:rsidRPr="00AD5D8D">
        <w:rPr>
          <w:sz w:val="28"/>
          <w:szCs w:val="28"/>
          <w:lang w:val="uk-UA"/>
        </w:rPr>
        <w:t xml:space="preserve">роль і значущість територіальної громади, у першу чергу як суб’єкта місцевого самоврядування. Якщо брати до </w:t>
      </w:r>
      <w:r w:rsidRPr="00AD5D8D">
        <w:rPr>
          <w:spacing w:val="3"/>
          <w:sz w:val="28"/>
          <w:szCs w:val="28"/>
          <w:lang w:val="uk-UA"/>
        </w:rPr>
        <w:t xml:space="preserve">уваги </w:t>
      </w:r>
      <w:r w:rsidRPr="00AD5D8D">
        <w:rPr>
          <w:sz w:val="28"/>
          <w:szCs w:val="28"/>
          <w:lang w:val="uk-UA"/>
        </w:rPr>
        <w:t xml:space="preserve">безпосередні способи здійснення місцевого самоврядування, то власне Конституція України </w:t>
      </w:r>
      <w:r w:rsidRPr="00AD5D8D">
        <w:rPr>
          <w:spacing w:val="-4"/>
          <w:sz w:val="28"/>
          <w:szCs w:val="28"/>
          <w:lang w:val="uk-UA"/>
        </w:rPr>
        <w:t xml:space="preserve">не </w:t>
      </w:r>
      <w:r w:rsidRPr="00AD5D8D">
        <w:rPr>
          <w:sz w:val="28"/>
          <w:szCs w:val="28"/>
          <w:lang w:val="uk-UA"/>
        </w:rPr>
        <w:t xml:space="preserve">регламентує і </w:t>
      </w:r>
      <w:r w:rsidRPr="00AD5D8D">
        <w:rPr>
          <w:spacing w:val="-4"/>
          <w:sz w:val="28"/>
          <w:szCs w:val="28"/>
          <w:lang w:val="uk-UA"/>
        </w:rPr>
        <w:t xml:space="preserve">не </w:t>
      </w:r>
      <w:r w:rsidRPr="00AD5D8D">
        <w:rPr>
          <w:sz w:val="28"/>
          <w:szCs w:val="28"/>
          <w:lang w:val="uk-UA"/>
        </w:rPr>
        <w:t xml:space="preserve">конкретизує форм безпосереднього здійснення місцевого самоврядування </w:t>
      </w:r>
      <w:r w:rsidRPr="00AD5D8D">
        <w:rPr>
          <w:spacing w:val="-3"/>
          <w:sz w:val="28"/>
          <w:szCs w:val="28"/>
          <w:lang w:val="uk-UA"/>
        </w:rPr>
        <w:t>[7].</w:t>
      </w:r>
    </w:p>
    <w:p w14:paraId="38FDA27F"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 xml:space="preserve">Проте Закон </w:t>
      </w:r>
      <w:r w:rsidRPr="00AD5D8D">
        <w:rPr>
          <w:spacing w:val="2"/>
          <w:sz w:val="28"/>
          <w:szCs w:val="28"/>
          <w:lang w:val="uk-UA"/>
        </w:rPr>
        <w:t xml:space="preserve">України </w:t>
      </w:r>
      <w:r w:rsidRPr="00AD5D8D">
        <w:rPr>
          <w:sz w:val="28"/>
          <w:szCs w:val="28"/>
          <w:lang w:val="uk-UA"/>
        </w:rPr>
        <w:t xml:space="preserve">“Про місцеве </w:t>
      </w:r>
      <w:r w:rsidRPr="00AD5D8D">
        <w:rPr>
          <w:spacing w:val="4"/>
          <w:sz w:val="28"/>
          <w:szCs w:val="28"/>
          <w:lang w:val="uk-UA"/>
        </w:rPr>
        <w:t xml:space="preserve">самоврядування </w:t>
      </w:r>
      <w:r w:rsidRPr="00AD5D8D">
        <w:rPr>
          <w:sz w:val="28"/>
          <w:szCs w:val="28"/>
          <w:lang w:val="uk-UA"/>
        </w:rPr>
        <w:t xml:space="preserve">в </w:t>
      </w:r>
      <w:r w:rsidRPr="00AD5D8D">
        <w:rPr>
          <w:spacing w:val="2"/>
          <w:sz w:val="28"/>
          <w:szCs w:val="28"/>
          <w:lang w:val="uk-UA"/>
        </w:rPr>
        <w:t xml:space="preserve">Україні” </w:t>
      </w:r>
      <w:r w:rsidRPr="00AD5D8D">
        <w:rPr>
          <w:sz w:val="28"/>
          <w:szCs w:val="28"/>
          <w:lang w:val="uk-UA"/>
        </w:rPr>
        <w:t xml:space="preserve">визначає, зокрема, окремі форми </w:t>
      </w:r>
      <w:r w:rsidRPr="00AD5D8D">
        <w:rPr>
          <w:spacing w:val="4"/>
          <w:sz w:val="28"/>
          <w:szCs w:val="28"/>
          <w:lang w:val="uk-UA"/>
        </w:rPr>
        <w:t xml:space="preserve">участі громадян </w:t>
      </w:r>
      <w:r w:rsidRPr="00AD5D8D">
        <w:rPr>
          <w:sz w:val="28"/>
          <w:szCs w:val="28"/>
          <w:lang w:val="uk-UA"/>
        </w:rPr>
        <w:t>у місцевому</w:t>
      </w:r>
      <w:r w:rsidR="00FB1AB1">
        <w:rPr>
          <w:sz w:val="28"/>
          <w:szCs w:val="28"/>
          <w:lang w:val="uk-UA"/>
        </w:rPr>
        <w:t xml:space="preserve"> </w:t>
      </w:r>
      <w:r w:rsidRPr="00AD5D8D">
        <w:rPr>
          <w:spacing w:val="3"/>
          <w:sz w:val="28"/>
          <w:szCs w:val="28"/>
          <w:lang w:val="uk-UA"/>
        </w:rPr>
        <w:t>самоврядуван</w:t>
      </w:r>
      <w:r w:rsidRPr="00AD5D8D">
        <w:rPr>
          <w:sz w:val="28"/>
          <w:szCs w:val="28"/>
          <w:lang w:val="uk-UA"/>
        </w:rPr>
        <w:t xml:space="preserve">ні </w:t>
      </w:r>
      <w:r w:rsidRPr="00AD5D8D">
        <w:rPr>
          <w:spacing w:val="4"/>
          <w:sz w:val="28"/>
          <w:szCs w:val="28"/>
          <w:lang w:val="uk-UA"/>
        </w:rPr>
        <w:t xml:space="preserve">та </w:t>
      </w:r>
      <w:r w:rsidRPr="00AD5D8D">
        <w:rPr>
          <w:spacing w:val="3"/>
          <w:sz w:val="28"/>
          <w:szCs w:val="28"/>
          <w:lang w:val="uk-UA"/>
        </w:rPr>
        <w:t xml:space="preserve">особливості </w:t>
      </w:r>
      <w:r w:rsidRPr="00AD5D8D">
        <w:rPr>
          <w:spacing w:val="4"/>
          <w:sz w:val="28"/>
          <w:szCs w:val="28"/>
          <w:lang w:val="uk-UA"/>
        </w:rPr>
        <w:t xml:space="preserve">застосування їх. </w:t>
      </w:r>
      <w:r w:rsidRPr="00AD5D8D">
        <w:rPr>
          <w:spacing w:val="2"/>
          <w:sz w:val="28"/>
          <w:szCs w:val="28"/>
          <w:lang w:val="uk-UA"/>
        </w:rPr>
        <w:t xml:space="preserve">Згідно </w:t>
      </w:r>
      <w:r w:rsidRPr="00AD5D8D">
        <w:rPr>
          <w:sz w:val="28"/>
          <w:szCs w:val="28"/>
          <w:lang w:val="uk-UA"/>
        </w:rPr>
        <w:t xml:space="preserve">з </w:t>
      </w:r>
      <w:r w:rsidRPr="00AD5D8D">
        <w:rPr>
          <w:spacing w:val="3"/>
          <w:sz w:val="28"/>
          <w:szCs w:val="28"/>
          <w:lang w:val="uk-UA"/>
        </w:rPr>
        <w:t xml:space="preserve">цим </w:t>
      </w:r>
      <w:r w:rsidRPr="00AD5D8D">
        <w:rPr>
          <w:sz w:val="28"/>
          <w:szCs w:val="28"/>
          <w:lang w:val="uk-UA"/>
        </w:rPr>
        <w:t xml:space="preserve">Законом, до </w:t>
      </w:r>
      <w:r w:rsidRPr="00AD5D8D">
        <w:rPr>
          <w:spacing w:val="5"/>
          <w:sz w:val="28"/>
          <w:szCs w:val="28"/>
          <w:lang w:val="uk-UA"/>
        </w:rPr>
        <w:t xml:space="preserve">таких </w:t>
      </w:r>
      <w:r w:rsidRPr="00AD5D8D">
        <w:rPr>
          <w:sz w:val="28"/>
          <w:szCs w:val="28"/>
          <w:lang w:val="uk-UA"/>
        </w:rPr>
        <w:t xml:space="preserve">форм віднесено: </w:t>
      </w:r>
      <w:r w:rsidRPr="00AD5D8D">
        <w:rPr>
          <w:sz w:val="28"/>
          <w:szCs w:val="28"/>
          <w:lang w:val="uk-UA"/>
        </w:rPr>
        <w:lastRenderedPageBreak/>
        <w:t xml:space="preserve">місцеві </w:t>
      </w:r>
      <w:r w:rsidRPr="00AD5D8D">
        <w:rPr>
          <w:spacing w:val="3"/>
          <w:sz w:val="28"/>
          <w:szCs w:val="28"/>
          <w:lang w:val="uk-UA"/>
        </w:rPr>
        <w:t xml:space="preserve">референдуми; </w:t>
      </w:r>
      <w:r w:rsidRPr="00AD5D8D">
        <w:rPr>
          <w:spacing w:val="4"/>
          <w:sz w:val="28"/>
          <w:szCs w:val="28"/>
          <w:lang w:val="uk-UA"/>
        </w:rPr>
        <w:t xml:space="preserve">загальні </w:t>
      </w:r>
      <w:r w:rsidRPr="00AD5D8D">
        <w:rPr>
          <w:sz w:val="28"/>
          <w:szCs w:val="28"/>
          <w:lang w:val="uk-UA"/>
        </w:rPr>
        <w:t xml:space="preserve">збори </w:t>
      </w:r>
      <w:r w:rsidRPr="00AD5D8D">
        <w:rPr>
          <w:spacing w:val="3"/>
          <w:sz w:val="28"/>
          <w:szCs w:val="28"/>
          <w:lang w:val="uk-UA"/>
        </w:rPr>
        <w:t xml:space="preserve">громадян; </w:t>
      </w:r>
      <w:r w:rsidRPr="00AD5D8D">
        <w:rPr>
          <w:sz w:val="28"/>
          <w:szCs w:val="28"/>
          <w:lang w:val="uk-UA"/>
        </w:rPr>
        <w:t xml:space="preserve">місцеві </w:t>
      </w:r>
      <w:r w:rsidRPr="00AD5D8D">
        <w:rPr>
          <w:spacing w:val="2"/>
          <w:sz w:val="28"/>
          <w:szCs w:val="28"/>
          <w:lang w:val="uk-UA"/>
        </w:rPr>
        <w:t>ініціа</w:t>
      </w:r>
      <w:r w:rsidRPr="00AD5D8D">
        <w:rPr>
          <w:sz w:val="28"/>
          <w:szCs w:val="28"/>
          <w:lang w:val="uk-UA"/>
        </w:rPr>
        <w:t xml:space="preserve">тиви; </w:t>
      </w:r>
      <w:r w:rsidRPr="00AD5D8D">
        <w:rPr>
          <w:spacing w:val="2"/>
          <w:sz w:val="28"/>
          <w:szCs w:val="28"/>
          <w:lang w:val="uk-UA"/>
        </w:rPr>
        <w:t xml:space="preserve">громадські </w:t>
      </w:r>
      <w:r w:rsidRPr="00AD5D8D">
        <w:rPr>
          <w:spacing w:val="3"/>
          <w:sz w:val="28"/>
          <w:szCs w:val="28"/>
          <w:lang w:val="uk-UA"/>
        </w:rPr>
        <w:t xml:space="preserve">слухання; </w:t>
      </w:r>
      <w:r w:rsidRPr="00AD5D8D">
        <w:rPr>
          <w:spacing w:val="2"/>
          <w:sz w:val="28"/>
          <w:szCs w:val="28"/>
          <w:lang w:val="uk-UA"/>
        </w:rPr>
        <w:t xml:space="preserve">органи </w:t>
      </w:r>
      <w:r w:rsidRPr="00AD5D8D">
        <w:rPr>
          <w:spacing w:val="3"/>
          <w:sz w:val="28"/>
          <w:szCs w:val="28"/>
          <w:lang w:val="uk-UA"/>
        </w:rPr>
        <w:t xml:space="preserve">самоорганізації </w:t>
      </w:r>
      <w:r w:rsidRPr="00AD5D8D">
        <w:rPr>
          <w:spacing w:val="2"/>
          <w:sz w:val="28"/>
          <w:szCs w:val="28"/>
          <w:lang w:val="uk-UA"/>
        </w:rPr>
        <w:t xml:space="preserve">населення </w:t>
      </w:r>
      <w:r w:rsidRPr="00AD5D8D">
        <w:rPr>
          <w:spacing w:val="-8"/>
          <w:sz w:val="28"/>
          <w:szCs w:val="28"/>
          <w:lang w:val="uk-UA"/>
        </w:rPr>
        <w:t xml:space="preserve">[17]. </w:t>
      </w:r>
      <w:r w:rsidRPr="00AD5D8D">
        <w:rPr>
          <w:sz w:val="28"/>
          <w:szCs w:val="28"/>
          <w:lang w:val="uk-UA"/>
        </w:rPr>
        <w:t xml:space="preserve">Окремі форми </w:t>
      </w:r>
      <w:r w:rsidRPr="00AD5D8D">
        <w:rPr>
          <w:spacing w:val="4"/>
          <w:sz w:val="28"/>
          <w:szCs w:val="28"/>
          <w:lang w:val="uk-UA"/>
        </w:rPr>
        <w:t xml:space="preserve">участі </w:t>
      </w:r>
      <w:r w:rsidRPr="00AD5D8D">
        <w:rPr>
          <w:spacing w:val="3"/>
          <w:sz w:val="28"/>
          <w:szCs w:val="28"/>
          <w:lang w:val="uk-UA"/>
        </w:rPr>
        <w:t xml:space="preserve">громадян </w:t>
      </w:r>
      <w:r w:rsidRPr="00AD5D8D">
        <w:rPr>
          <w:sz w:val="28"/>
          <w:szCs w:val="28"/>
          <w:lang w:val="uk-UA"/>
        </w:rPr>
        <w:t xml:space="preserve">описані, зокрема, Законом </w:t>
      </w:r>
      <w:r w:rsidRPr="00AD5D8D">
        <w:rPr>
          <w:spacing w:val="2"/>
          <w:sz w:val="28"/>
          <w:szCs w:val="28"/>
          <w:lang w:val="uk-UA"/>
        </w:rPr>
        <w:t xml:space="preserve">України </w:t>
      </w:r>
      <w:r w:rsidRPr="00AD5D8D">
        <w:rPr>
          <w:sz w:val="28"/>
          <w:szCs w:val="28"/>
          <w:lang w:val="uk-UA"/>
        </w:rPr>
        <w:t xml:space="preserve">“Про </w:t>
      </w:r>
      <w:r w:rsidRPr="00AD5D8D">
        <w:rPr>
          <w:spacing w:val="2"/>
          <w:sz w:val="28"/>
          <w:szCs w:val="28"/>
          <w:lang w:val="uk-UA"/>
        </w:rPr>
        <w:t xml:space="preserve">органи </w:t>
      </w:r>
      <w:r w:rsidRPr="00AD5D8D">
        <w:rPr>
          <w:spacing w:val="3"/>
          <w:sz w:val="28"/>
          <w:szCs w:val="28"/>
          <w:lang w:val="uk-UA"/>
        </w:rPr>
        <w:t xml:space="preserve">самоорганізації </w:t>
      </w:r>
      <w:r w:rsidRPr="00AD5D8D">
        <w:rPr>
          <w:spacing w:val="2"/>
          <w:sz w:val="28"/>
          <w:szCs w:val="28"/>
          <w:lang w:val="uk-UA"/>
        </w:rPr>
        <w:t xml:space="preserve">населення” </w:t>
      </w:r>
      <w:r w:rsidRPr="00AD5D8D">
        <w:rPr>
          <w:spacing w:val="-7"/>
          <w:sz w:val="28"/>
          <w:szCs w:val="28"/>
          <w:lang w:val="uk-UA"/>
        </w:rPr>
        <w:t xml:space="preserve">[18] </w:t>
      </w:r>
      <w:r w:rsidRPr="00AD5D8D">
        <w:rPr>
          <w:sz w:val="28"/>
          <w:szCs w:val="28"/>
          <w:lang w:val="uk-UA"/>
        </w:rPr>
        <w:t xml:space="preserve">та Законом </w:t>
      </w:r>
      <w:r w:rsidRPr="00AD5D8D">
        <w:rPr>
          <w:spacing w:val="2"/>
          <w:sz w:val="28"/>
          <w:szCs w:val="28"/>
          <w:lang w:val="uk-UA"/>
        </w:rPr>
        <w:t xml:space="preserve">України </w:t>
      </w:r>
      <w:r w:rsidRPr="00AD5D8D">
        <w:rPr>
          <w:sz w:val="28"/>
          <w:szCs w:val="28"/>
          <w:lang w:val="uk-UA"/>
        </w:rPr>
        <w:t xml:space="preserve">“Про </w:t>
      </w:r>
      <w:r w:rsidRPr="00AD5D8D">
        <w:rPr>
          <w:spacing w:val="3"/>
          <w:sz w:val="28"/>
          <w:szCs w:val="28"/>
          <w:lang w:val="uk-UA"/>
        </w:rPr>
        <w:t>всеукраїнський референдум”</w:t>
      </w:r>
      <w:r w:rsidRPr="00AD5D8D">
        <w:rPr>
          <w:spacing w:val="-1"/>
          <w:sz w:val="28"/>
          <w:szCs w:val="28"/>
          <w:lang w:val="uk-UA"/>
        </w:rPr>
        <w:t xml:space="preserve"> </w:t>
      </w:r>
      <w:r w:rsidRPr="00AD5D8D">
        <w:rPr>
          <w:spacing w:val="-11"/>
          <w:sz w:val="28"/>
          <w:szCs w:val="28"/>
          <w:lang w:val="uk-UA"/>
        </w:rPr>
        <w:t>[11].</w:t>
      </w:r>
    </w:p>
    <w:p w14:paraId="754FA738"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Вважаємо за доцільне проведення аналізу нормативно-правового забезпечення залучення громадськості до прийняття державно</w:t>
      </w:r>
      <w:r w:rsidR="00AD5D8D">
        <w:rPr>
          <w:sz w:val="28"/>
          <w:szCs w:val="28"/>
          <w:lang w:val="uk-UA"/>
        </w:rPr>
        <w:t>-</w:t>
      </w:r>
      <w:r w:rsidRPr="00AD5D8D">
        <w:rPr>
          <w:sz w:val="28"/>
          <w:szCs w:val="28"/>
          <w:lang w:val="uk-UA"/>
        </w:rPr>
        <w:t>управлінських рішень, ґрунтуючись на основних формах залучення громадськості до прийняття державно</w:t>
      </w:r>
      <w:r w:rsidR="00AD5D8D">
        <w:rPr>
          <w:sz w:val="28"/>
          <w:szCs w:val="28"/>
          <w:lang w:val="uk-UA"/>
        </w:rPr>
        <w:t>-</w:t>
      </w:r>
      <w:r w:rsidRPr="00AD5D8D">
        <w:rPr>
          <w:sz w:val="28"/>
          <w:szCs w:val="28"/>
          <w:lang w:val="uk-UA"/>
        </w:rPr>
        <w:t>управлінських рішень.</w:t>
      </w:r>
    </w:p>
    <w:p w14:paraId="0BCEFB52" w14:textId="77777777" w:rsidR="00EF2187" w:rsidRPr="00AD5D8D" w:rsidRDefault="00EF2187" w:rsidP="00EF2187">
      <w:pPr>
        <w:pStyle w:val="af"/>
        <w:spacing w:line="360" w:lineRule="auto"/>
        <w:ind w:firstLine="709"/>
        <w:jc w:val="both"/>
        <w:rPr>
          <w:sz w:val="28"/>
          <w:szCs w:val="28"/>
          <w:lang w:val="uk-UA"/>
        </w:rPr>
      </w:pPr>
      <w:r w:rsidRPr="00AD5D8D">
        <w:rPr>
          <w:spacing w:val="3"/>
          <w:sz w:val="28"/>
          <w:szCs w:val="28"/>
          <w:lang w:val="uk-UA"/>
        </w:rPr>
        <w:t xml:space="preserve">Органи самоорганізації </w:t>
      </w:r>
      <w:r w:rsidRPr="00AD5D8D">
        <w:rPr>
          <w:spacing w:val="2"/>
          <w:sz w:val="28"/>
          <w:szCs w:val="28"/>
          <w:lang w:val="uk-UA"/>
        </w:rPr>
        <w:t>населення</w:t>
      </w:r>
      <w:r w:rsidR="00FB1AB1">
        <w:rPr>
          <w:spacing w:val="2"/>
          <w:sz w:val="28"/>
          <w:szCs w:val="28"/>
          <w:lang w:val="uk-UA"/>
        </w:rPr>
        <w:t xml:space="preserve"> </w:t>
      </w:r>
      <w:r w:rsidRPr="00AD5D8D">
        <w:rPr>
          <w:sz w:val="28"/>
          <w:szCs w:val="28"/>
          <w:lang w:val="uk-UA"/>
        </w:rPr>
        <w:t>(ОСН)</w:t>
      </w:r>
      <w:r w:rsidR="00FB1AB1">
        <w:rPr>
          <w:sz w:val="28"/>
          <w:szCs w:val="28"/>
          <w:lang w:val="uk-UA"/>
        </w:rPr>
        <w:t xml:space="preserve"> </w:t>
      </w:r>
      <w:r w:rsidRPr="00AD5D8D">
        <w:rPr>
          <w:sz w:val="28"/>
          <w:szCs w:val="28"/>
          <w:lang w:val="uk-UA"/>
        </w:rPr>
        <w:t>передбачені</w:t>
      </w:r>
      <w:r w:rsidR="00FB1AB1">
        <w:rPr>
          <w:sz w:val="28"/>
          <w:szCs w:val="28"/>
          <w:lang w:val="uk-UA"/>
        </w:rPr>
        <w:t xml:space="preserve"> </w:t>
      </w:r>
      <w:r w:rsidRPr="00AD5D8D">
        <w:rPr>
          <w:spacing w:val="3"/>
          <w:sz w:val="28"/>
          <w:szCs w:val="28"/>
          <w:lang w:val="uk-UA"/>
        </w:rPr>
        <w:t>Конституці</w:t>
      </w:r>
      <w:r w:rsidRPr="00AD5D8D">
        <w:rPr>
          <w:sz w:val="28"/>
          <w:szCs w:val="28"/>
          <w:lang w:val="uk-UA"/>
        </w:rPr>
        <w:t xml:space="preserve">єю </w:t>
      </w:r>
      <w:r w:rsidRPr="00AD5D8D">
        <w:rPr>
          <w:spacing w:val="2"/>
          <w:sz w:val="28"/>
          <w:szCs w:val="28"/>
          <w:lang w:val="uk-UA"/>
        </w:rPr>
        <w:t xml:space="preserve">України, </w:t>
      </w:r>
      <w:r w:rsidRPr="00AD5D8D">
        <w:rPr>
          <w:sz w:val="28"/>
          <w:szCs w:val="28"/>
          <w:lang w:val="uk-UA"/>
        </w:rPr>
        <w:t xml:space="preserve">Законом </w:t>
      </w:r>
      <w:r w:rsidRPr="00AD5D8D">
        <w:rPr>
          <w:spacing w:val="2"/>
          <w:sz w:val="28"/>
          <w:szCs w:val="28"/>
          <w:lang w:val="uk-UA"/>
        </w:rPr>
        <w:t xml:space="preserve">України </w:t>
      </w:r>
      <w:r w:rsidRPr="00AD5D8D">
        <w:rPr>
          <w:sz w:val="28"/>
          <w:szCs w:val="28"/>
          <w:lang w:val="uk-UA"/>
        </w:rPr>
        <w:t>“Про</w:t>
      </w:r>
      <w:r w:rsidR="00FB1AB1">
        <w:rPr>
          <w:sz w:val="28"/>
          <w:szCs w:val="28"/>
          <w:lang w:val="uk-UA"/>
        </w:rPr>
        <w:t xml:space="preserve"> </w:t>
      </w:r>
      <w:r w:rsidRPr="00AD5D8D">
        <w:rPr>
          <w:sz w:val="28"/>
          <w:szCs w:val="28"/>
          <w:lang w:val="uk-UA"/>
        </w:rPr>
        <w:t>місцеве</w:t>
      </w:r>
      <w:r w:rsidR="00FB1AB1">
        <w:rPr>
          <w:sz w:val="28"/>
          <w:szCs w:val="28"/>
          <w:lang w:val="uk-UA"/>
        </w:rPr>
        <w:t xml:space="preserve"> </w:t>
      </w:r>
      <w:r w:rsidRPr="00AD5D8D">
        <w:rPr>
          <w:spacing w:val="4"/>
          <w:sz w:val="28"/>
          <w:szCs w:val="28"/>
          <w:lang w:val="uk-UA"/>
        </w:rPr>
        <w:t xml:space="preserve">самоврядування </w:t>
      </w:r>
      <w:r w:rsidRPr="00AD5D8D">
        <w:rPr>
          <w:sz w:val="28"/>
          <w:szCs w:val="28"/>
          <w:lang w:val="uk-UA"/>
        </w:rPr>
        <w:t>в</w:t>
      </w:r>
      <w:r w:rsidR="00FB1AB1">
        <w:rPr>
          <w:sz w:val="28"/>
          <w:szCs w:val="28"/>
          <w:lang w:val="uk-UA"/>
        </w:rPr>
        <w:t xml:space="preserve"> </w:t>
      </w:r>
      <w:r w:rsidRPr="00AD5D8D">
        <w:rPr>
          <w:spacing w:val="2"/>
          <w:sz w:val="28"/>
          <w:szCs w:val="28"/>
          <w:lang w:val="uk-UA"/>
        </w:rPr>
        <w:t xml:space="preserve">Україні” </w:t>
      </w:r>
      <w:r w:rsidRPr="00AD5D8D">
        <w:rPr>
          <w:sz w:val="28"/>
          <w:szCs w:val="28"/>
          <w:lang w:val="uk-UA"/>
        </w:rPr>
        <w:t xml:space="preserve">та </w:t>
      </w:r>
      <w:r w:rsidRPr="00AD5D8D">
        <w:rPr>
          <w:spacing w:val="4"/>
          <w:sz w:val="28"/>
          <w:szCs w:val="28"/>
          <w:lang w:val="uk-UA"/>
        </w:rPr>
        <w:t xml:space="preserve">статутами </w:t>
      </w:r>
      <w:r w:rsidRPr="00AD5D8D">
        <w:rPr>
          <w:spacing w:val="3"/>
          <w:sz w:val="28"/>
          <w:szCs w:val="28"/>
          <w:lang w:val="uk-UA"/>
        </w:rPr>
        <w:t xml:space="preserve">територіальних громад відповідних </w:t>
      </w:r>
      <w:r w:rsidRPr="00AD5D8D">
        <w:rPr>
          <w:spacing w:val="2"/>
          <w:sz w:val="28"/>
          <w:szCs w:val="28"/>
          <w:lang w:val="uk-UA"/>
        </w:rPr>
        <w:t xml:space="preserve">населених </w:t>
      </w:r>
      <w:r w:rsidRPr="00AD5D8D">
        <w:rPr>
          <w:spacing w:val="4"/>
          <w:sz w:val="28"/>
          <w:szCs w:val="28"/>
          <w:lang w:val="uk-UA"/>
        </w:rPr>
        <w:t xml:space="preserve">пунктів. </w:t>
      </w:r>
      <w:r w:rsidRPr="00AD5D8D">
        <w:rPr>
          <w:sz w:val="28"/>
          <w:szCs w:val="28"/>
          <w:lang w:val="uk-UA"/>
        </w:rPr>
        <w:t>Іс</w:t>
      </w:r>
      <w:r w:rsidRPr="00AD5D8D">
        <w:rPr>
          <w:spacing w:val="3"/>
          <w:sz w:val="28"/>
          <w:szCs w:val="28"/>
          <w:lang w:val="uk-UA"/>
        </w:rPr>
        <w:t xml:space="preserve">нує також спеціальний </w:t>
      </w:r>
      <w:r w:rsidRPr="00AD5D8D">
        <w:rPr>
          <w:sz w:val="28"/>
          <w:szCs w:val="28"/>
          <w:lang w:val="uk-UA"/>
        </w:rPr>
        <w:t xml:space="preserve">Закон </w:t>
      </w:r>
      <w:r w:rsidRPr="00AD5D8D">
        <w:rPr>
          <w:spacing w:val="2"/>
          <w:sz w:val="28"/>
          <w:szCs w:val="28"/>
          <w:lang w:val="uk-UA"/>
        </w:rPr>
        <w:t xml:space="preserve">України </w:t>
      </w:r>
      <w:r w:rsidRPr="00AD5D8D">
        <w:rPr>
          <w:sz w:val="28"/>
          <w:szCs w:val="28"/>
          <w:lang w:val="uk-UA"/>
        </w:rPr>
        <w:t xml:space="preserve">“Про </w:t>
      </w:r>
      <w:r w:rsidRPr="00AD5D8D">
        <w:rPr>
          <w:spacing w:val="2"/>
          <w:sz w:val="28"/>
          <w:szCs w:val="28"/>
          <w:lang w:val="uk-UA"/>
        </w:rPr>
        <w:t xml:space="preserve">органи </w:t>
      </w:r>
      <w:r w:rsidRPr="00AD5D8D">
        <w:rPr>
          <w:spacing w:val="3"/>
          <w:sz w:val="28"/>
          <w:szCs w:val="28"/>
          <w:lang w:val="uk-UA"/>
        </w:rPr>
        <w:t xml:space="preserve">самоорганізації </w:t>
      </w:r>
      <w:r w:rsidRPr="00AD5D8D">
        <w:rPr>
          <w:sz w:val="28"/>
          <w:szCs w:val="28"/>
          <w:lang w:val="uk-UA"/>
        </w:rPr>
        <w:t xml:space="preserve">населення”, </w:t>
      </w:r>
      <w:r w:rsidRPr="00AD5D8D">
        <w:rPr>
          <w:spacing w:val="4"/>
          <w:sz w:val="28"/>
          <w:szCs w:val="28"/>
          <w:lang w:val="uk-UA"/>
        </w:rPr>
        <w:t xml:space="preserve">який </w:t>
      </w:r>
      <w:r w:rsidRPr="00AD5D8D">
        <w:rPr>
          <w:sz w:val="28"/>
          <w:szCs w:val="28"/>
          <w:lang w:val="uk-UA"/>
        </w:rPr>
        <w:t xml:space="preserve">визначає основні повноваження ОСН та </w:t>
      </w:r>
      <w:r w:rsidRPr="00AD5D8D">
        <w:rPr>
          <w:spacing w:val="2"/>
          <w:sz w:val="28"/>
          <w:szCs w:val="28"/>
          <w:lang w:val="uk-UA"/>
        </w:rPr>
        <w:t xml:space="preserve">процедури </w:t>
      </w:r>
      <w:r w:rsidRPr="00AD5D8D">
        <w:rPr>
          <w:spacing w:val="4"/>
          <w:sz w:val="28"/>
          <w:szCs w:val="28"/>
          <w:lang w:val="uk-UA"/>
        </w:rPr>
        <w:t xml:space="preserve">їхнього </w:t>
      </w:r>
      <w:r w:rsidRPr="00AD5D8D">
        <w:rPr>
          <w:spacing w:val="3"/>
          <w:sz w:val="28"/>
          <w:szCs w:val="28"/>
          <w:lang w:val="uk-UA"/>
        </w:rPr>
        <w:t xml:space="preserve">створення </w:t>
      </w:r>
      <w:r w:rsidRPr="00AD5D8D">
        <w:rPr>
          <w:sz w:val="28"/>
          <w:szCs w:val="28"/>
          <w:lang w:val="uk-UA"/>
        </w:rPr>
        <w:t xml:space="preserve">та </w:t>
      </w:r>
      <w:r w:rsidRPr="00AD5D8D">
        <w:rPr>
          <w:spacing w:val="4"/>
          <w:sz w:val="28"/>
          <w:szCs w:val="28"/>
          <w:lang w:val="uk-UA"/>
        </w:rPr>
        <w:t>функціонування</w:t>
      </w:r>
      <w:r w:rsidRPr="00AD5D8D">
        <w:rPr>
          <w:spacing w:val="-3"/>
          <w:sz w:val="28"/>
          <w:szCs w:val="28"/>
          <w:lang w:val="uk-UA"/>
        </w:rPr>
        <w:t xml:space="preserve"> </w:t>
      </w:r>
      <w:r w:rsidRPr="00AD5D8D">
        <w:rPr>
          <w:spacing w:val="-7"/>
          <w:sz w:val="28"/>
          <w:szCs w:val="28"/>
          <w:lang w:val="uk-UA"/>
        </w:rPr>
        <w:t>[18].</w:t>
      </w:r>
    </w:p>
    <w:p w14:paraId="1E8C2287"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До переваг зазначеної форми варто віднести:</w:t>
      </w:r>
    </w:p>
    <w:p w14:paraId="01154F31" w14:textId="77777777" w:rsidR="00EF2187" w:rsidRPr="00AD5D8D" w:rsidRDefault="00EF2187" w:rsidP="00D9345D">
      <w:pPr>
        <w:pStyle w:val="af1"/>
        <w:numPr>
          <w:ilvl w:val="0"/>
          <w:numId w:val="12"/>
        </w:numPr>
        <w:tabs>
          <w:tab w:val="left" w:pos="727"/>
        </w:tabs>
        <w:spacing w:line="360" w:lineRule="auto"/>
        <w:ind w:left="0" w:right="0" w:firstLine="709"/>
        <w:rPr>
          <w:rFonts w:ascii="Times New Roman" w:hAnsi="Times New Roman" w:cs="Times New Roman"/>
          <w:sz w:val="28"/>
          <w:szCs w:val="28"/>
        </w:rPr>
      </w:pPr>
      <w:r w:rsidRPr="00AD5D8D">
        <w:rPr>
          <w:rFonts w:ascii="Times New Roman" w:hAnsi="Times New Roman" w:cs="Times New Roman"/>
          <w:spacing w:val="3"/>
          <w:sz w:val="28"/>
          <w:szCs w:val="28"/>
        </w:rPr>
        <w:t xml:space="preserve">можливість утворення постійного представницького органу </w:t>
      </w:r>
      <w:r w:rsidRPr="00AD5D8D">
        <w:rPr>
          <w:rFonts w:ascii="Times New Roman" w:hAnsi="Times New Roman" w:cs="Times New Roman"/>
          <w:spacing w:val="7"/>
          <w:sz w:val="28"/>
          <w:szCs w:val="28"/>
        </w:rPr>
        <w:t xml:space="preserve">для </w:t>
      </w:r>
      <w:r w:rsidRPr="00AD5D8D">
        <w:rPr>
          <w:rFonts w:ascii="Times New Roman" w:hAnsi="Times New Roman" w:cs="Times New Roman"/>
          <w:sz w:val="28"/>
          <w:szCs w:val="28"/>
        </w:rPr>
        <w:t>жи</w:t>
      </w:r>
      <w:r w:rsidRPr="00AD5D8D">
        <w:rPr>
          <w:rFonts w:ascii="Times New Roman" w:hAnsi="Times New Roman" w:cs="Times New Roman"/>
          <w:spacing w:val="5"/>
          <w:sz w:val="28"/>
          <w:szCs w:val="28"/>
        </w:rPr>
        <w:t xml:space="preserve">телів </w:t>
      </w:r>
      <w:r w:rsidRPr="00AD5D8D">
        <w:rPr>
          <w:rFonts w:ascii="Times New Roman" w:hAnsi="Times New Roman" w:cs="Times New Roman"/>
          <w:sz w:val="28"/>
          <w:szCs w:val="28"/>
        </w:rPr>
        <w:t>певної</w:t>
      </w:r>
      <w:r w:rsidRPr="00AD5D8D">
        <w:rPr>
          <w:rFonts w:ascii="Times New Roman" w:hAnsi="Times New Roman" w:cs="Times New Roman"/>
          <w:spacing w:val="-8"/>
          <w:sz w:val="28"/>
          <w:szCs w:val="28"/>
        </w:rPr>
        <w:t xml:space="preserve"> </w:t>
      </w:r>
      <w:r w:rsidRPr="00AD5D8D">
        <w:rPr>
          <w:rFonts w:ascii="Times New Roman" w:hAnsi="Times New Roman" w:cs="Times New Roman"/>
          <w:spacing w:val="2"/>
          <w:sz w:val="28"/>
          <w:szCs w:val="28"/>
        </w:rPr>
        <w:t>території;</w:t>
      </w:r>
    </w:p>
    <w:p w14:paraId="298BBC7B" w14:textId="77777777" w:rsidR="00EF2187" w:rsidRPr="00AD5D8D" w:rsidRDefault="00EF2187" w:rsidP="00D9345D">
      <w:pPr>
        <w:pStyle w:val="af1"/>
        <w:numPr>
          <w:ilvl w:val="0"/>
          <w:numId w:val="12"/>
        </w:numPr>
        <w:tabs>
          <w:tab w:val="left" w:pos="722"/>
        </w:tabs>
        <w:spacing w:line="360" w:lineRule="auto"/>
        <w:ind w:left="0" w:right="0" w:firstLine="709"/>
        <w:rPr>
          <w:rFonts w:ascii="Times New Roman" w:hAnsi="Times New Roman" w:cs="Times New Roman"/>
          <w:sz w:val="28"/>
          <w:szCs w:val="28"/>
        </w:rPr>
      </w:pPr>
      <w:r w:rsidRPr="00AD5D8D">
        <w:rPr>
          <w:rFonts w:ascii="Times New Roman" w:hAnsi="Times New Roman" w:cs="Times New Roman"/>
          <w:spacing w:val="3"/>
          <w:sz w:val="28"/>
          <w:szCs w:val="28"/>
        </w:rPr>
        <w:t xml:space="preserve">можливість утворення </w:t>
      </w:r>
      <w:r w:rsidRPr="00AD5D8D">
        <w:rPr>
          <w:rFonts w:ascii="Times New Roman" w:hAnsi="Times New Roman" w:cs="Times New Roman"/>
          <w:sz w:val="28"/>
          <w:szCs w:val="28"/>
        </w:rPr>
        <w:t xml:space="preserve">ОСН на </w:t>
      </w:r>
      <w:r w:rsidRPr="00AD5D8D">
        <w:rPr>
          <w:rFonts w:ascii="Times New Roman" w:hAnsi="Times New Roman" w:cs="Times New Roman"/>
          <w:spacing w:val="2"/>
          <w:sz w:val="28"/>
          <w:szCs w:val="28"/>
        </w:rPr>
        <w:t xml:space="preserve">різних </w:t>
      </w:r>
      <w:r w:rsidRPr="00AD5D8D">
        <w:rPr>
          <w:rFonts w:ascii="Times New Roman" w:hAnsi="Times New Roman" w:cs="Times New Roman"/>
          <w:spacing w:val="3"/>
          <w:sz w:val="28"/>
          <w:szCs w:val="28"/>
        </w:rPr>
        <w:t xml:space="preserve">рівнях: </w:t>
      </w:r>
      <w:r w:rsidRPr="00AD5D8D">
        <w:rPr>
          <w:rFonts w:ascii="Times New Roman" w:hAnsi="Times New Roman" w:cs="Times New Roman"/>
          <w:sz w:val="28"/>
          <w:szCs w:val="28"/>
        </w:rPr>
        <w:t>району, кварталу,</w:t>
      </w:r>
      <w:r w:rsidRPr="00AD5D8D">
        <w:rPr>
          <w:rFonts w:ascii="Times New Roman" w:hAnsi="Times New Roman" w:cs="Times New Roman"/>
          <w:spacing w:val="-41"/>
          <w:sz w:val="28"/>
          <w:szCs w:val="28"/>
        </w:rPr>
        <w:t xml:space="preserve"> </w:t>
      </w:r>
      <w:r w:rsidRPr="00AD5D8D">
        <w:rPr>
          <w:rFonts w:ascii="Times New Roman" w:hAnsi="Times New Roman" w:cs="Times New Roman"/>
          <w:sz w:val="28"/>
          <w:szCs w:val="28"/>
        </w:rPr>
        <w:t>вулиці,</w:t>
      </w:r>
      <w:r w:rsidRPr="00AD5D8D">
        <w:rPr>
          <w:rFonts w:ascii="Times New Roman" w:hAnsi="Times New Roman" w:cs="Times New Roman"/>
          <w:spacing w:val="-17"/>
          <w:sz w:val="28"/>
          <w:szCs w:val="28"/>
        </w:rPr>
        <w:t xml:space="preserve"> </w:t>
      </w:r>
      <w:r w:rsidRPr="00AD5D8D">
        <w:rPr>
          <w:rFonts w:ascii="Times New Roman" w:hAnsi="Times New Roman" w:cs="Times New Roman"/>
          <w:spacing w:val="4"/>
          <w:sz w:val="28"/>
          <w:szCs w:val="28"/>
        </w:rPr>
        <w:t>кількох</w:t>
      </w:r>
      <w:r w:rsidRPr="00AD5D8D">
        <w:rPr>
          <w:rFonts w:ascii="Times New Roman" w:hAnsi="Times New Roman" w:cs="Times New Roman"/>
          <w:spacing w:val="-15"/>
          <w:sz w:val="28"/>
          <w:szCs w:val="28"/>
        </w:rPr>
        <w:t xml:space="preserve"> </w:t>
      </w:r>
      <w:r w:rsidRPr="00AD5D8D">
        <w:rPr>
          <w:rFonts w:ascii="Times New Roman" w:hAnsi="Times New Roman" w:cs="Times New Roman"/>
          <w:sz w:val="28"/>
          <w:szCs w:val="28"/>
        </w:rPr>
        <w:t>вулиць,</w:t>
      </w:r>
      <w:r w:rsidRPr="00AD5D8D">
        <w:rPr>
          <w:rFonts w:ascii="Times New Roman" w:hAnsi="Times New Roman" w:cs="Times New Roman"/>
          <w:spacing w:val="-16"/>
          <w:sz w:val="28"/>
          <w:szCs w:val="28"/>
        </w:rPr>
        <w:t xml:space="preserve"> </w:t>
      </w:r>
      <w:r w:rsidRPr="00AD5D8D">
        <w:rPr>
          <w:rFonts w:ascii="Times New Roman" w:hAnsi="Times New Roman" w:cs="Times New Roman"/>
          <w:spacing w:val="3"/>
          <w:sz w:val="28"/>
          <w:szCs w:val="28"/>
        </w:rPr>
        <w:t>частини</w:t>
      </w:r>
      <w:r w:rsidRPr="00AD5D8D">
        <w:rPr>
          <w:rFonts w:ascii="Times New Roman" w:hAnsi="Times New Roman" w:cs="Times New Roman"/>
          <w:spacing w:val="-18"/>
          <w:sz w:val="28"/>
          <w:szCs w:val="28"/>
        </w:rPr>
        <w:t xml:space="preserve"> </w:t>
      </w:r>
      <w:r w:rsidRPr="00AD5D8D">
        <w:rPr>
          <w:rFonts w:ascii="Times New Roman" w:hAnsi="Times New Roman" w:cs="Times New Roman"/>
          <w:sz w:val="28"/>
          <w:szCs w:val="28"/>
        </w:rPr>
        <w:t>вулиці,</w:t>
      </w:r>
      <w:r w:rsidRPr="00AD5D8D">
        <w:rPr>
          <w:rFonts w:ascii="Times New Roman" w:hAnsi="Times New Roman" w:cs="Times New Roman"/>
          <w:spacing w:val="-16"/>
          <w:sz w:val="28"/>
          <w:szCs w:val="28"/>
        </w:rPr>
        <w:t xml:space="preserve"> </w:t>
      </w:r>
      <w:r w:rsidRPr="00AD5D8D">
        <w:rPr>
          <w:rFonts w:ascii="Times New Roman" w:hAnsi="Times New Roman" w:cs="Times New Roman"/>
          <w:sz w:val="28"/>
          <w:szCs w:val="28"/>
        </w:rPr>
        <w:t>мікрорайону,</w:t>
      </w:r>
      <w:r w:rsidRPr="00AD5D8D">
        <w:rPr>
          <w:rFonts w:ascii="Times New Roman" w:hAnsi="Times New Roman" w:cs="Times New Roman"/>
          <w:spacing w:val="-17"/>
          <w:sz w:val="28"/>
          <w:szCs w:val="28"/>
        </w:rPr>
        <w:t xml:space="preserve"> </w:t>
      </w:r>
      <w:r w:rsidRPr="00AD5D8D">
        <w:rPr>
          <w:rFonts w:ascii="Times New Roman" w:hAnsi="Times New Roman" w:cs="Times New Roman"/>
          <w:sz w:val="28"/>
          <w:szCs w:val="28"/>
        </w:rPr>
        <w:t>будинку,</w:t>
      </w:r>
      <w:r w:rsidRPr="00AD5D8D">
        <w:rPr>
          <w:rFonts w:ascii="Times New Roman" w:hAnsi="Times New Roman" w:cs="Times New Roman"/>
          <w:spacing w:val="-16"/>
          <w:sz w:val="28"/>
          <w:szCs w:val="28"/>
        </w:rPr>
        <w:t xml:space="preserve"> </w:t>
      </w:r>
      <w:r w:rsidRPr="00AD5D8D">
        <w:rPr>
          <w:rFonts w:ascii="Times New Roman" w:hAnsi="Times New Roman" w:cs="Times New Roman"/>
          <w:spacing w:val="4"/>
          <w:sz w:val="28"/>
          <w:szCs w:val="28"/>
        </w:rPr>
        <w:t>кількох</w:t>
      </w:r>
      <w:r w:rsidRPr="00AD5D8D">
        <w:rPr>
          <w:rFonts w:ascii="Times New Roman" w:hAnsi="Times New Roman" w:cs="Times New Roman"/>
          <w:spacing w:val="-19"/>
          <w:sz w:val="28"/>
          <w:szCs w:val="28"/>
        </w:rPr>
        <w:t xml:space="preserve"> </w:t>
      </w:r>
      <w:r w:rsidRPr="00AD5D8D">
        <w:rPr>
          <w:rFonts w:ascii="Times New Roman" w:hAnsi="Times New Roman" w:cs="Times New Roman"/>
          <w:spacing w:val="2"/>
          <w:sz w:val="28"/>
          <w:szCs w:val="28"/>
        </w:rPr>
        <w:t>будинків;</w:t>
      </w:r>
    </w:p>
    <w:p w14:paraId="70CA7E91" w14:textId="77777777" w:rsidR="00EF2187" w:rsidRPr="00AD5D8D" w:rsidRDefault="00EF2187" w:rsidP="00D9345D">
      <w:pPr>
        <w:pStyle w:val="af1"/>
        <w:numPr>
          <w:ilvl w:val="0"/>
          <w:numId w:val="12"/>
        </w:numPr>
        <w:tabs>
          <w:tab w:val="left" w:pos="727"/>
        </w:tabs>
        <w:spacing w:line="360" w:lineRule="auto"/>
        <w:ind w:left="0" w:right="0" w:firstLine="709"/>
        <w:rPr>
          <w:rFonts w:ascii="Times New Roman" w:hAnsi="Times New Roman" w:cs="Times New Roman"/>
          <w:sz w:val="28"/>
          <w:szCs w:val="28"/>
        </w:rPr>
      </w:pPr>
      <w:r w:rsidRPr="00AD5D8D">
        <w:rPr>
          <w:rFonts w:ascii="Times New Roman" w:hAnsi="Times New Roman" w:cs="Times New Roman"/>
          <w:spacing w:val="3"/>
          <w:sz w:val="28"/>
          <w:szCs w:val="28"/>
        </w:rPr>
        <w:t xml:space="preserve">можливість </w:t>
      </w:r>
      <w:r w:rsidRPr="00AD5D8D">
        <w:rPr>
          <w:rFonts w:ascii="Times New Roman" w:hAnsi="Times New Roman" w:cs="Times New Roman"/>
          <w:spacing w:val="2"/>
          <w:sz w:val="28"/>
          <w:szCs w:val="28"/>
        </w:rPr>
        <w:t xml:space="preserve">внесення пропозицій </w:t>
      </w:r>
      <w:r w:rsidRPr="00AD5D8D">
        <w:rPr>
          <w:rFonts w:ascii="Times New Roman" w:hAnsi="Times New Roman" w:cs="Times New Roman"/>
          <w:sz w:val="28"/>
          <w:szCs w:val="28"/>
        </w:rPr>
        <w:t xml:space="preserve">до </w:t>
      </w:r>
      <w:r w:rsidRPr="00AD5D8D">
        <w:rPr>
          <w:rFonts w:ascii="Times New Roman" w:hAnsi="Times New Roman" w:cs="Times New Roman"/>
          <w:spacing w:val="2"/>
          <w:sz w:val="28"/>
          <w:szCs w:val="28"/>
        </w:rPr>
        <w:t xml:space="preserve">проектів </w:t>
      </w:r>
      <w:r w:rsidRPr="00AD5D8D">
        <w:rPr>
          <w:rFonts w:ascii="Times New Roman" w:hAnsi="Times New Roman" w:cs="Times New Roman"/>
          <w:sz w:val="28"/>
          <w:szCs w:val="28"/>
        </w:rPr>
        <w:t xml:space="preserve">місцевих </w:t>
      </w:r>
      <w:r w:rsidRPr="00AD5D8D">
        <w:rPr>
          <w:rFonts w:ascii="Times New Roman" w:hAnsi="Times New Roman" w:cs="Times New Roman"/>
          <w:spacing w:val="2"/>
          <w:sz w:val="28"/>
          <w:szCs w:val="28"/>
        </w:rPr>
        <w:t xml:space="preserve">програм соціально-економічного </w:t>
      </w:r>
      <w:r w:rsidRPr="00AD5D8D">
        <w:rPr>
          <w:rFonts w:ascii="Times New Roman" w:hAnsi="Times New Roman" w:cs="Times New Roman"/>
          <w:sz w:val="28"/>
          <w:szCs w:val="28"/>
        </w:rPr>
        <w:t xml:space="preserve">і </w:t>
      </w:r>
      <w:r w:rsidRPr="00AD5D8D">
        <w:rPr>
          <w:rFonts w:ascii="Times New Roman" w:hAnsi="Times New Roman" w:cs="Times New Roman"/>
          <w:spacing w:val="2"/>
          <w:sz w:val="28"/>
          <w:szCs w:val="28"/>
        </w:rPr>
        <w:t xml:space="preserve">культурного розвитку </w:t>
      </w:r>
      <w:r w:rsidRPr="00AD5D8D">
        <w:rPr>
          <w:rFonts w:ascii="Times New Roman" w:hAnsi="Times New Roman" w:cs="Times New Roman"/>
          <w:spacing w:val="4"/>
          <w:sz w:val="28"/>
          <w:szCs w:val="28"/>
        </w:rPr>
        <w:t xml:space="preserve">та </w:t>
      </w:r>
      <w:r w:rsidRPr="00AD5D8D">
        <w:rPr>
          <w:rFonts w:ascii="Times New Roman" w:hAnsi="Times New Roman" w:cs="Times New Roman"/>
          <w:spacing w:val="3"/>
          <w:sz w:val="28"/>
          <w:szCs w:val="28"/>
        </w:rPr>
        <w:t xml:space="preserve">проектів </w:t>
      </w:r>
      <w:r w:rsidRPr="00AD5D8D">
        <w:rPr>
          <w:rFonts w:ascii="Times New Roman" w:hAnsi="Times New Roman" w:cs="Times New Roman"/>
          <w:sz w:val="28"/>
          <w:szCs w:val="28"/>
        </w:rPr>
        <w:t>місцевих бю</w:t>
      </w:r>
      <w:r w:rsidRPr="00AD5D8D">
        <w:rPr>
          <w:rFonts w:ascii="Times New Roman" w:hAnsi="Times New Roman" w:cs="Times New Roman"/>
          <w:spacing w:val="3"/>
          <w:sz w:val="28"/>
          <w:szCs w:val="28"/>
        </w:rPr>
        <w:t>джетів;</w:t>
      </w:r>
    </w:p>
    <w:p w14:paraId="23667BBF" w14:textId="77777777" w:rsidR="00EF2187" w:rsidRPr="00AD5D8D" w:rsidRDefault="00EF2187" w:rsidP="00D9345D">
      <w:pPr>
        <w:pStyle w:val="af1"/>
        <w:numPr>
          <w:ilvl w:val="0"/>
          <w:numId w:val="12"/>
        </w:numPr>
        <w:tabs>
          <w:tab w:val="left" w:pos="727"/>
        </w:tabs>
        <w:spacing w:line="360" w:lineRule="auto"/>
        <w:ind w:left="0" w:right="0" w:firstLine="709"/>
        <w:rPr>
          <w:rFonts w:ascii="Times New Roman" w:hAnsi="Times New Roman" w:cs="Times New Roman"/>
          <w:sz w:val="28"/>
          <w:szCs w:val="28"/>
        </w:rPr>
      </w:pPr>
      <w:r w:rsidRPr="00AD5D8D">
        <w:rPr>
          <w:rFonts w:ascii="Times New Roman" w:hAnsi="Times New Roman" w:cs="Times New Roman"/>
          <w:spacing w:val="3"/>
          <w:sz w:val="28"/>
          <w:szCs w:val="28"/>
        </w:rPr>
        <w:t xml:space="preserve">наявність механізмів </w:t>
      </w:r>
      <w:r w:rsidRPr="00AD5D8D">
        <w:rPr>
          <w:rFonts w:ascii="Times New Roman" w:hAnsi="Times New Roman" w:cs="Times New Roman"/>
          <w:spacing w:val="2"/>
          <w:sz w:val="28"/>
          <w:szCs w:val="28"/>
        </w:rPr>
        <w:t xml:space="preserve">контролю </w:t>
      </w:r>
      <w:r w:rsidRPr="00AD5D8D">
        <w:rPr>
          <w:rFonts w:ascii="Times New Roman" w:hAnsi="Times New Roman" w:cs="Times New Roman"/>
          <w:spacing w:val="4"/>
          <w:sz w:val="28"/>
          <w:szCs w:val="28"/>
        </w:rPr>
        <w:t xml:space="preserve">реалізації </w:t>
      </w:r>
      <w:r w:rsidRPr="00AD5D8D">
        <w:rPr>
          <w:rFonts w:ascii="Times New Roman" w:hAnsi="Times New Roman" w:cs="Times New Roman"/>
          <w:spacing w:val="2"/>
          <w:sz w:val="28"/>
          <w:szCs w:val="28"/>
        </w:rPr>
        <w:t xml:space="preserve">політики, </w:t>
      </w:r>
      <w:r w:rsidRPr="00AD5D8D">
        <w:rPr>
          <w:rFonts w:ascii="Times New Roman" w:hAnsi="Times New Roman" w:cs="Times New Roman"/>
          <w:spacing w:val="4"/>
          <w:sz w:val="28"/>
          <w:szCs w:val="28"/>
        </w:rPr>
        <w:t xml:space="preserve">яку </w:t>
      </w:r>
      <w:r w:rsidRPr="00AD5D8D">
        <w:rPr>
          <w:rFonts w:ascii="Times New Roman" w:hAnsi="Times New Roman" w:cs="Times New Roman"/>
          <w:spacing w:val="2"/>
          <w:sz w:val="28"/>
          <w:szCs w:val="28"/>
        </w:rPr>
        <w:t xml:space="preserve">проводять органи </w:t>
      </w:r>
      <w:r w:rsidRPr="00AD5D8D">
        <w:rPr>
          <w:rFonts w:ascii="Times New Roman" w:hAnsi="Times New Roman" w:cs="Times New Roman"/>
          <w:spacing w:val="4"/>
          <w:sz w:val="28"/>
          <w:szCs w:val="28"/>
        </w:rPr>
        <w:t xml:space="preserve">влади </w:t>
      </w:r>
      <w:r w:rsidRPr="00AD5D8D">
        <w:rPr>
          <w:rFonts w:ascii="Times New Roman" w:hAnsi="Times New Roman" w:cs="Times New Roman"/>
          <w:sz w:val="28"/>
          <w:szCs w:val="28"/>
        </w:rPr>
        <w:t xml:space="preserve">щодо </w:t>
      </w:r>
      <w:r w:rsidRPr="00AD5D8D">
        <w:rPr>
          <w:rFonts w:ascii="Times New Roman" w:hAnsi="Times New Roman" w:cs="Times New Roman"/>
          <w:spacing w:val="3"/>
          <w:sz w:val="28"/>
          <w:szCs w:val="28"/>
        </w:rPr>
        <w:t xml:space="preserve">цієї </w:t>
      </w:r>
      <w:r w:rsidRPr="00AD5D8D">
        <w:rPr>
          <w:rFonts w:ascii="Times New Roman" w:hAnsi="Times New Roman" w:cs="Times New Roman"/>
          <w:sz w:val="28"/>
          <w:szCs w:val="28"/>
        </w:rPr>
        <w:t xml:space="preserve">території, </w:t>
      </w:r>
      <w:r w:rsidRPr="00AD5D8D">
        <w:rPr>
          <w:rFonts w:ascii="Times New Roman" w:hAnsi="Times New Roman" w:cs="Times New Roman"/>
          <w:spacing w:val="2"/>
          <w:sz w:val="28"/>
          <w:szCs w:val="28"/>
        </w:rPr>
        <w:t xml:space="preserve">зокрема </w:t>
      </w:r>
      <w:r w:rsidRPr="00AD5D8D">
        <w:rPr>
          <w:rFonts w:ascii="Times New Roman" w:hAnsi="Times New Roman" w:cs="Times New Roman"/>
          <w:sz w:val="28"/>
          <w:szCs w:val="28"/>
        </w:rPr>
        <w:t xml:space="preserve">щодо </w:t>
      </w:r>
      <w:r w:rsidRPr="00AD5D8D">
        <w:rPr>
          <w:rFonts w:ascii="Times New Roman" w:hAnsi="Times New Roman" w:cs="Times New Roman"/>
          <w:spacing w:val="4"/>
          <w:sz w:val="28"/>
          <w:szCs w:val="28"/>
        </w:rPr>
        <w:t xml:space="preserve">якості </w:t>
      </w:r>
      <w:r w:rsidRPr="00AD5D8D">
        <w:rPr>
          <w:rFonts w:ascii="Times New Roman" w:hAnsi="Times New Roman" w:cs="Times New Roman"/>
          <w:sz w:val="28"/>
          <w:szCs w:val="28"/>
        </w:rPr>
        <w:t xml:space="preserve">ремонтів </w:t>
      </w:r>
      <w:r w:rsidRPr="00AD5D8D">
        <w:rPr>
          <w:rFonts w:ascii="Times New Roman" w:hAnsi="Times New Roman" w:cs="Times New Roman"/>
          <w:spacing w:val="2"/>
          <w:sz w:val="28"/>
          <w:szCs w:val="28"/>
        </w:rPr>
        <w:t>житлових будинків,</w:t>
      </w:r>
    </w:p>
    <w:p w14:paraId="2DA62262" w14:textId="77777777" w:rsidR="00EF2187" w:rsidRPr="00AD5D8D" w:rsidRDefault="00EF2187" w:rsidP="00D9345D">
      <w:pPr>
        <w:pStyle w:val="af1"/>
        <w:numPr>
          <w:ilvl w:val="0"/>
          <w:numId w:val="12"/>
        </w:numPr>
        <w:tabs>
          <w:tab w:val="left" w:pos="727"/>
        </w:tabs>
        <w:spacing w:line="360" w:lineRule="auto"/>
        <w:ind w:left="0" w:right="0" w:firstLine="709"/>
        <w:rPr>
          <w:rFonts w:ascii="Times New Roman" w:hAnsi="Times New Roman" w:cs="Times New Roman"/>
          <w:sz w:val="28"/>
          <w:szCs w:val="28"/>
        </w:rPr>
      </w:pPr>
      <w:r w:rsidRPr="00AD5D8D">
        <w:rPr>
          <w:rFonts w:ascii="Times New Roman" w:hAnsi="Times New Roman" w:cs="Times New Roman"/>
          <w:spacing w:val="3"/>
          <w:sz w:val="28"/>
          <w:szCs w:val="28"/>
        </w:rPr>
        <w:t xml:space="preserve">наявність механізму </w:t>
      </w:r>
      <w:r w:rsidRPr="00AD5D8D">
        <w:rPr>
          <w:rFonts w:ascii="Times New Roman" w:hAnsi="Times New Roman" w:cs="Times New Roman"/>
          <w:spacing w:val="4"/>
          <w:sz w:val="28"/>
          <w:szCs w:val="28"/>
        </w:rPr>
        <w:t xml:space="preserve">отримання </w:t>
      </w:r>
      <w:r w:rsidRPr="00AD5D8D">
        <w:rPr>
          <w:rFonts w:ascii="Times New Roman" w:hAnsi="Times New Roman" w:cs="Times New Roman"/>
          <w:sz w:val="28"/>
          <w:szCs w:val="28"/>
        </w:rPr>
        <w:t xml:space="preserve">бюджетного </w:t>
      </w:r>
      <w:r w:rsidRPr="00AD5D8D">
        <w:rPr>
          <w:rFonts w:ascii="Times New Roman" w:hAnsi="Times New Roman" w:cs="Times New Roman"/>
          <w:spacing w:val="3"/>
          <w:sz w:val="28"/>
          <w:szCs w:val="28"/>
        </w:rPr>
        <w:t xml:space="preserve">фінансування </w:t>
      </w:r>
      <w:r w:rsidRPr="00AD5D8D">
        <w:rPr>
          <w:rFonts w:ascii="Times New Roman" w:hAnsi="Times New Roman" w:cs="Times New Roman"/>
          <w:sz w:val="28"/>
          <w:szCs w:val="28"/>
        </w:rPr>
        <w:t xml:space="preserve">на свою </w:t>
      </w:r>
      <w:r w:rsidRPr="00AD5D8D">
        <w:rPr>
          <w:rFonts w:ascii="Times New Roman" w:hAnsi="Times New Roman" w:cs="Times New Roman"/>
          <w:spacing w:val="4"/>
          <w:sz w:val="28"/>
          <w:szCs w:val="28"/>
        </w:rPr>
        <w:t xml:space="preserve">діяльність </w:t>
      </w:r>
      <w:r w:rsidRPr="00AD5D8D">
        <w:rPr>
          <w:rFonts w:ascii="Times New Roman" w:hAnsi="Times New Roman" w:cs="Times New Roman"/>
          <w:sz w:val="28"/>
          <w:szCs w:val="28"/>
        </w:rPr>
        <w:t xml:space="preserve">через </w:t>
      </w:r>
      <w:r w:rsidRPr="00AD5D8D">
        <w:rPr>
          <w:rFonts w:ascii="Times New Roman" w:hAnsi="Times New Roman" w:cs="Times New Roman"/>
          <w:spacing w:val="4"/>
          <w:sz w:val="28"/>
          <w:szCs w:val="28"/>
        </w:rPr>
        <w:t xml:space="preserve">участь </w:t>
      </w:r>
      <w:r w:rsidRPr="00AD5D8D">
        <w:rPr>
          <w:rFonts w:ascii="Times New Roman" w:hAnsi="Times New Roman" w:cs="Times New Roman"/>
          <w:sz w:val="28"/>
          <w:szCs w:val="28"/>
        </w:rPr>
        <w:t xml:space="preserve">у </w:t>
      </w:r>
      <w:r w:rsidRPr="00AD5D8D">
        <w:rPr>
          <w:rFonts w:ascii="Times New Roman" w:hAnsi="Times New Roman" w:cs="Times New Roman"/>
          <w:spacing w:val="3"/>
          <w:sz w:val="28"/>
          <w:szCs w:val="28"/>
        </w:rPr>
        <w:t xml:space="preserve">конкурсі проектів </w:t>
      </w:r>
      <w:r w:rsidRPr="00AD5D8D">
        <w:rPr>
          <w:rFonts w:ascii="Times New Roman" w:hAnsi="Times New Roman" w:cs="Times New Roman"/>
          <w:sz w:val="28"/>
          <w:szCs w:val="28"/>
        </w:rPr>
        <w:t xml:space="preserve">та </w:t>
      </w:r>
      <w:r w:rsidRPr="00AD5D8D">
        <w:rPr>
          <w:rFonts w:ascii="Times New Roman" w:hAnsi="Times New Roman" w:cs="Times New Roman"/>
          <w:spacing w:val="3"/>
          <w:sz w:val="28"/>
          <w:szCs w:val="28"/>
        </w:rPr>
        <w:t xml:space="preserve">програм розвитку </w:t>
      </w:r>
      <w:r w:rsidRPr="00AD5D8D">
        <w:rPr>
          <w:rFonts w:ascii="Times New Roman" w:hAnsi="Times New Roman" w:cs="Times New Roman"/>
          <w:sz w:val="28"/>
          <w:szCs w:val="28"/>
        </w:rPr>
        <w:t xml:space="preserve">місцево- </w:t>
      </w:r>
      <w:r w:rsidRPr="00AD5D8D">
        <w:rPr>
          <w:rFonts w:ascii="Times New Roman" w:hAnsi="Times New Roman" w:cs="Times New Roman"/>
          <w:spacing w:val="4"/>
          <w:sz w:val="28"/>
          <w:szCs w:val="28"/>
        </w:rPr>
        <w:t>го</w:t>
      </w:r>
      <w:r w:rsidRPr="00AD5D8D">
        <w:rPr>
          <w:rFonts w:ascii="Times New Roman" w:hAnsi="Times New Roman" w:cs="Times New Roman"/>
          <w:sz w:val="28"/>
          <w:szCs w:val="28"/>
        </w:rPr>
        <w:t xml:space="preserve"> </w:t>
      </w:r>
      <w:r w:rsidRPr="00AD5D8D">
        <w:rPr>
          <w:rFonts w:ascii="Times New Roman" w:hAnsi="Times New Roman" w:cs="Times New Roman"/>
          <w:spacing w:val="3"/>
          <w:sz w:val="28"/>
          <w:szCs w:val="28"/>
        </w:rPr>
        <w:t>самоврядування.</w:t>
      </w:r>
    </w:p>
    <w:p w14:paraId="5981D4D4"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lastRenderedPageBreak/>
        <w:t xml:space="preserve">Місцевий </w:t>
      </w:r>
      <w:r w:rsidRPr="00AD5D8D">
        <w:rPr>
          <w:spacing w:val="3"/>
          <w:sz w:val="28"/>
          <w:szCs w:val="28"/>
          <w:lang w:val="uk-UA"/>
        </w:rPr>
        <w:t xml:space="preserve">референдум </w:t>
      </w:r>
      <w:r w:rsidRPr="00AD5D8D">
        <w:rPr>
          <w:sz w:val="28"/>
          <w:szCs w:val="28"/>
          <w:lang w:val="uk-UA"/>
        </w:rPr>
        <w:t xml:space="preserve">передбачений Законом </w:t>
      </w:r>
      <w:r w:rsidRPr="00AD5D8D">
        <w:rPr>
          <w:spacing w:val="2"/>
          <w:sz w:val="28"/>
          <w:szCs w:val="28"/>
          <w:lang w:val="uk-UA"/>
        </w:rPr>
        <w:t xml:space="preserve">України </w:t>
      </w:r>
      <w:r w:rsidRPr="00AD5D8D">
        <w:rPr>
          <w:sz w:val="28"/>
          <w:szCs w:val="28"/>
          <w:lang w:val="uk-UA"/>
        </w:rPr>
        <w:t xml:space="preserve">“Про місцеве </w:t>
      </w:r>
      <w:r w:rsidRPr="00AD5D8D">
        <w:rPr>
          <w:spacing w:val="4"/>
          <w:sz w:val="28"/>
          <w:szCs w:val="28"/>
          <w:lang w:val="uk-UA"/>
        </w:rPr>
        <w:t xml:space="preserve">самоврядування </w:t>
      </w:r>
      <w:r w:rsidRPr="00AD5D8D">
        <w:rPr>
          <w:sz w:val="28"/>
          <w:szCs w:val="28"/>
          <w:lang w:val="uk-UA"/>
        </w:rPr>
        <w:t xml:space="preserve">в </w:t>
      </w:r>
      <w:r w:rsidRPr="00AD5D8D">
        <w:rPr>
          <w:spacing w:val="2"/>
          <w:sz w:val="28"/>
          <w:szCs w:val="28"/>
          <w:lang w:val="uk-UA"/>
        </w:rPr>
        <w:t xml:space="preserve">Україні” </w:t>
      </w:r>
      <w:r w:rsidRPr="00AD5D8D">
        <w:rPr>
          <w:spacing w:val="-7"/>
          <w:sz w:val="28"/>
          <w:szCs w:val="28"/>
          <w:lang w:val="uk-UA"/>
        </w:rPr>
        <w:t xml:space="preserve">[17]. </w:t>
      </w:r>
      <w:r w:rsidRPr="00AD5D8D">
        <w:rPr>
          <w:sz w:val="28"/>
          <w:szCs w:val="28"/>
          <w:lang w:val="uk-UA"/>
        </w:rPr>
        <w:t xml:space="preserve">Відповідно до </w:t>
      </w:r>
      <w:r w:rsidRPr="00AD5D8D">
        <w:rPr>
          <w:spacing w:val="3"/>
          <w:sz w:val="28"/>
          <w:szCs w:val="28"/>
          <w:lang w:val="uk-UA"/>
        </w:rPr>
        <w:t xml:space="preserve">цього </w:t>
      </w:r>
      <w:r w:rsidRPr="00AD5D8D">
        <w:rPr>
          <w:sz w:val="28"/>
          <w:szCs w:val="28"/>
          <w:lang w:val="uk-UA"/>
        </w:rPr>
        <w:t xml:space="preserve">Закону, порядок </w:t>
      </w:r>
      <w:r w:rsidRPr="00AD5D8D">
        <w:rPr>
          <w:spacing w:val="2"/>
          <w:sz w:val="28"/>
          <w:szCs w:val="28"/>
          <w:lang w:val="uk-UA"/>
        </w:rPr>
        <w:t xml:space="preserve">про- ведення </w:t>
      </w:r>
      <w:r w:rsidRPr="00AD5D8D">
        <w:rPr>
          <w:spacing w:val="3"/>
          <w:sz w:val="28"/>
          <w:szCs w:val="28"/>
          <w:lang w:val="uk-UA"/>
        </w:rPr>
        <w:t xml:space="preserve">референдуму </w:t>
      </w:r>
      <w:r w:rsidRPr="00AD5D8D">
        <w:rPr>
          <w:sz w:val="28"/>
          <w:szCs w:val="28"/>
          <w:lang w:val="uk-UA"/>
        </w:rPr>
        <w:t xml:space="preserve">має визначати </w:t>
      </w:r>
      <w:r w:rsidRPr="00AD5D8D">
        <w:rPr>
          <w:spacing w:val="3"/>
          <w:sz w:val="28"/>
          <w:szCs w:val="28"/>
          <w:lang w:val="uk-UA"/>
        </w:rPr>
        <w:t xml:space="preserve">спеціальний </w:t>
      </w:r>
      <w:r w:rsidRPr="00AD5D8D">
        <w:rPr>
          <w:sz w:val="28"/>
          <w:szCs w:val="28"/>
          <w:lang w:val="uk-UA"/>
        </w:rPr>
        <w:t xml:space="preserve">закон. З </w:t>
      </w:r>
      <w:r w:rsidRPr="00AD5D8D">
        <w:rPr>
          <w:spacing w:val="-8"/>
          <w:sz w:val="28"/>
          <w:szCs w:val="28"/>
          <w:lang w:val="uk-UA"/>
        </w:rPr>
        <w:t xml:space="preserve">1991 </w:t>
      </w:r>
      <w:r w:rsidRPr="00AD5D8D">
        <w:rPr>
          <w:spacing w:val="-3"/>
          <w:sz w:val="28"/>
          <w:szCs w:val="28"/>
          <w:lang w:val="uk-UA"/>
        </w:rPr>
        <w:t xml:space="preserve">р. </w:t>
      </w:r>
      <w:r w:rsidRPr="00AD5D8D">
        <w:rPr>
          <w:spacing w:val="4"/>
          <w:sz w:val="28"/>
          <w:szCs w:val="28"/>
          <w:lang w:val="uk-UA"/>
        </w:rPr>
        <w:t xml:space="preserve">діяв </w:t>
      </w:r>
      <w:r w:rsidRPr="00AD5D8D">
        <w:rPr>
          <w:sz w:val="28"/>
          <w:szCs w:val="28"/>
          <w:lang w:val="uk-UA"/>
        </w:rPr>
        <w:t xml:space="preserve">Закон </w:t>
      </w:r>
      <w:r w:rsidRPr="00AD5D8D">
        <w:rPr>
          <w:spacing w:val="2"/>
          <w:sz w:val="28"/>
          <w:szCs w:val="28"/>
          <w:lang w:val="uk-UA"/>
        </w:rPr>
        <w:t xml:space="preserve">України </w:t>
      </w:r>
      <w:r w:rsidRPr="00AD5D8D">
        <w:rPr>
          <w:sz w:val="28"/>
          <w:szCs w:val="28"/>
          <w:lang w:val="uk-UA"/>
        </w:rPr>
        <w:t xml:space="preserve">“Про </w:t>
      </w:r>
      <w:r w:rsidRPr="00AD5D8D">
        <w:rPr>
          <w:spacing w:val="3"/>
          <w:sz w:val="28"/>
          <w:szCs w:val="28"/>
          <w:lang w:val="uk-UA"/>
        </w:rPr>
        <w:t xml:space="preserve">всеукраїнський </w:t>
      </w:r>
      <w:r w:rsidRPr="00AD5D8D">
        <w:rPr>
          <w:sz w:val="28"/>
          <w:szCs w:val="28"/>
          <w:lang w:val="uk-UA"/>
        </w:rPr>
        <w:t xml:space="preserve">та місцевий референдуми”. У </w:t>
      </w:r>
      <w:r w:rsidRPr="00AD5D8D">
        <w:rPr>
          <w:spacing w:val="-6"/>
          <w:sz w:val="28"/>
          <w:szCs w:val="28"/>
          <w:lang w:val="uk-UA"/>
        </w:rPr>
        <w:t xml:space="preserve">2012 </w:t>
      </w:r>
      <w:r w:rsidRPr="00AD5D8D">
        <w:rPr>
          <w:spacing w:val="-3"/>
          <w:sz w:val="28"/>
          <w:szCs w:val="28"/>
          <w:lang w:val="uk-UA"/>
        </w:rPr>
        <w:t xml:space="preserve">р. </w:t>
      </w:r>
      <w:r w:rsidRPr="00AD5D8D">
        <w:rPr>
          <w:sz w:val="28"/>
          <w:szCs w:val="28"/>
          <w:lang w:val="uk-UA"/>
        </w:rPr>
        <w:t xml:space="preserve">на </w:t>
      </w:r>
      <w:r w:rsidRPr="00AD5D8D">
        <w:rPr>
          <w:spacing w:val="4"/>
          <w:sz w:val="28"/>
          <w:szCs w:val="28"/>
          <w:lang w:val="uk-UA"/>
        </w:rPr>
        <w:t xml:space="preserve">заміну </w:t>
      </w:r>
      <w:r w:rsidRPr="00AD5D8D">
        <w:rPr>
          <w:sz w:val="28"/>
          <w:szCs w:val="28"/>
          <w:lang w:val="uk-UA"/>
        </w:rPr>
        <w:t xml:space="preserve">йому було </w:t>
      </w:r>
      <w:r w:rsidRPr="00AD5D8D">
        <w:rPr>
          <w:spacing w:val="3"/>
          <w:sz w:val="28"/>
          <w:szCs w:val="28"/>
          <w:lang w:val="uk-UA"/>
        </w:rPr>
        <w:t xml:space="preserve">прийнято </w:t>
      </w:r>
      <w:r w:rsidRPr="00AD5D8D">
        <w:rPr>
          <w:sz w:val="28"/>
          <w:szCs w:val="28"/>
          <w:lang w:val="uk-UA"/>
        </w:rPr>
        <w:t xml:space="preserve">Закон </w:t>
      </w:r>
      <w:r w:rsidRPr="00AD5D8D">
        <w:rPr>
          <w:spacing w:val="2"/>
          <w:sz w:val="28"/>
          <w:szCs w:val="28"/>
          <w:lang w:val="uk-UA"/>
        </w:rPr>
        <w:t xml:space="preserve">України </w:t>
      </w:r>
      <w:r w:rsidRPr="00AD5D8D">
        <w:rPr>
          <w:sz w:val="28"/>
          <w:szCs w:val="28"/>
          <w:lang w:val="uk-UA"/>
        </w:rPr>
        <w:t xml:space="preserve">“Про </w:t>
      </w:r>
      <w:r w:rsidRPr="00AD5D8D">
        <w:rPr>
          <w:spacing w:val="3"/>
          <w:sz w:val="28"/>
          <w:szCs w:val="28"/>
          <w:lang w:val="uk-UA"/>
        </w:rPr>
        <w:t xml:space="preserve">всеукраїнський </w:t>
      </w:r>
      <w:r w:rsidRPr="00AD5D8D">
        <w:rPr>
          <w:sz w:val="28"/>
          <w:szCs w:val="28"/>
          <w:lang w:val="uk-UA"/>
        </w:rPr>
        <w:t>рефе</w:t>
      </w:r>
      <w:r w:rsidRPr="00AD5D8D">
        <w:rPr>
          <w:spacing w:val="4"/>
          <w:sz w:val="28"/>
          <w:szCs w:val="28"/>
          <w:lang w:val="uk-UA"/>
        </w:rPr>
        <w:t xml:space="preserve">рендум” </w:t>
      </w:r>
      <w:r w:rsidRPr="00AD5D8D">
        <w:rPr>
          <w:spacing w:val="-11"/>
          <w:sz w:val="28"/>
          <w:szCs w:val="28"/>
          <w:lang w:val="uk-UA"/>
        </w:rPr>
        <w:t xml:space="preserve">[11]. </w:t>
      </w:r>
      <w:r w:rsidRPr="00AD5D8D">
        <w:rPr>
          <w:sz w:val="28"/>
          <w:szCs w:val="28"/>
          <w:lang w:val="uk-UA"/>
        </w:rPr>
        <w:t xml:space="preserve">З </w:t>
      </w:r>
      <w:r w:rsidRPr="00AD5D8D">
        <w:rPr>
          <w:spacing w:val="3"/>
          <w:sz w:val="28"/>
          <w:szCs w:val="28"/>
          <w:lang w:val="uk-UA"/>
        </w:rPr>
        <w:t xml:space="preserve">того </w:t>
      </w:r>
      <w:r w:rsidRPr="00AD5D8D">
        <w:rPr>
          <w:sz w:val="28"/>
          <w:szCs w:val="28"/>
          <w:lang w:val="uk-UA"/>
        </w:rPr>
        <w:t xml:space="preserve">часу проведення місцевих </w:t>
      </w:r>
      <w:r w:rsidRPr="00AD5D8D">
        <w:rPr>
          <w:spacing w:val="3"/>
          <w:sz w:val="28"/>
          <w:szCs w:val="28"/>
          <w:lang w:val="uk-UA"/>
        </w:rPr>
        <w:t xml:space="preserve">референдумів </w:t>
      </w:r>
      <w:r w:rsidRPr="00AD5D8D">
        <w:rPr>
          <w:sz w:val="28"/>
          <w:szCs w:val="28"/>
          <w:lang w:val="uk-UA"/>
        </w:rPr>
        <w:t xml:space="preserve">не </w:t>
      </w:r>
      <w:r w:rsidRPr="00AD5D8D">
        <w:rPr>
          <w:spacing w:val="2"/>
          <w:sz w:val="28"/>
          <w:szCs w:val="28"/>
          <w:lang w:val="uk-UA"/>
        </w:rPr>
        <w:t>врегульо</w:t>
      </w:r>
      <w:r w:rsidRPr="00AD5D8D">
        <w:rPr>
          <w:sz w:val="28"/>
          <w:szCs w:val="28"/>
          <w:lang w:val="uk-UA"/>
        </w:rPr>
        <w:t xml:space="preserve">вано на </w:t>
      </w:r>
      <w:r w:rsidRPr="00AD5D8D">
        <w:rPr>
          <w:spacing w:val="3"/>
          <w:sz w:val="28"/>
          <w:szCs w:val="28"/>
          <w:lang w:val="uk-UA"/>
        </w:rPr>
        <w:t>національному</w:t>
      </w:r>
      <w:r w:rsidRPr="00AD5D8D">
        <w:rPr>
          <w:spacing w:val="1"/>
          <w:sz w:val="28"/>
          <w:szCs w:val="28"/>
          <w:lang w:val="uk-UA"/>
        </w:rPr>
        <w:t xml:space="preserve"> </w:t>
      </w:r>
      <w:r w:rsidRPr="00AD5D8D">
        <w:rPr>
          <w:sz w:val="28"/>
          <w:szCs w:val="28"/>
          <w:lang w:val="uk-UA"/>
        </w:rPr>
        <w:t>рівні.</w:t>
      </w:r>
    </w:p>
    <w:p w14:paraId="64CEB0F0"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Теоретично перевагами цієї форми громадської участі є те, що законом визначено, що місцевий референдум може застосовуватися для вирішення питань місцевого значення. Закон дає можливість залучити до прийняття рішення повністю всіх членів відповідної територіальної громади, отримати рішення, що є обов’язковим до виконання відповідно до закону.</w:t>
      </w:r>
    </w:p>
    <w:p w14:paraId="6866E4EA"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Обмеженнями зазначеної форми громадської участі є те, що вона є вразливою до маніпуляцій за допомогою формулювань винесених на референдум питань, а також не забезпечено вільної агітації та вільного волевиявлення загалом. Референдум передбачає прийняття рішення більшістю, а не консенсусом, тому не враховує інтересів меншості, не сприяє розбудові довіри та порозуміння в громаді. Також референдум потребує залучення значних фінансових та організаційних ресурсів для його проведення. Так чи інакше процедуру проведення місцевих референдумів в Україні наразі не визначено, тому їх не практикують.</w:t>
      </w:r>
    </w:p>
    <w:p w14:paraId="4E68DD44"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Загальні збори мешканців за місцем проживання передбачені Законом України “Про місцеве самоврядування в Україні” [17]. Статут територіальної громади відповідного міста зазвичай містить декілька ключових вимог до процедури проведення зборів. Процедуру проведення зборів прописано у Положенні про загальні збори громадян за місцем проживання в Україні, прийнятому Постановою Верховної Ради України № 3748-12 від 17 грудня 1993 р. [14], однак вона може містити неузгодженості щодо норм конкретних статутів.</w:t>
      </w:r>
    </w:p>
    <w:p w14:paraId="27FD6800"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lastRenderedPageBreak/>
        <w:t>Перевагами цієї форми є те, що в зазначеному Законі визначено, що збори можуть застосовуватися для вирішення питань місцевого значення. Загальні збори можуть бути скликані ініціативними групами громадян, а не лише органами влади, а у громадськості є можливість винести певне питання на розгляд відповідної місцевої ради.</w:t>
      </w:r>
    </w:p>
    <w:p w14:paraId="3F8B89DD" w14:textId="77777777" w:rsidR="00EF2187" w:rsidRPr="00AD5D8D" w:rsidRDefault="00EF2187" w:rsidP="00EF2187">
      <w:pPr>
        <w:pStyle w:val="af"/>
        <w:spacing w:line="360" w:lineRule="auto"/>
        <w:ind w:firstLine="709"/>
        <w:jc w:val="both"/>
        <w:rPr>
          <w:sz w:val="28"/>
          <w:szCs w:val="28"/>
          <w:lang w:val="uk-UA"/>
        </w:rPr>
      </w:pPr>
      <w:r w:rsidRPr="00AD5D8D">
        <w:rPr>
          <w:spacing w:val="2"/>
          <w:sz w:val="28"/>
          <w:szCs w:val="28"/>
          <w:lang w:val="uk-UA"/>
        </w:rPr>
        <w:t xml:space="preserve">Недоліками </w:t>
      </w:r>
      <w:r w:rsidRPr="00AD5D8D">
        <w:rPr>
          <w:sz w:val="28"/>
          <w:szCs w:val="28"/>
          <w:lang w:val="uk-UA"/>
        </w:rPr>
        <w:t xml:space="preserve">цієї форми є те, що </w:t>
      </w:r>
      <w:r w:rsidRPr="00AD5D8D">
        <w:rPr>
          <w:spacing w:val="3"/>
          <w:sz w:val="28"/>
          <w:szCs w:val="28"/>
          <w:lang w:val="uk-UA"/>
        </w:rPr>
        <w:t>організувати конструктивний діалог</w:t>
      </w:r>
      <w:r w:rsidR="00FB1AB1">
        <w:rPr>
          <w:spacing w:val="3"/>
          <w:sz w:val="28"/>
          <w:szCs w:val="28"/>
          <w:lang w:val="uk-UA"/>
        </w:rPr>
        <w:t xml:space="preserve"> </w:t>
      </w:r>
      <w:r w:rsidRPr="00AD5D8D">
        <w:rPr>
          <w:sz w:val="28"/>
          <w:szCs w:val="28"/>
          <w:lang w:val="uk-UA"/>
        </w:rPr>
        <w:t xml:space="preserve">із </w:t>
      </w:r>
      <w:r w:rsidRPr="00AD5D8D">
        <w:rPr>
          <w:spacing w:val="3"/>
          <w:sz w:val="28"/>
          <w:szCs w:val="28"/>
          <w:lang w:val="uk-UA"/>
        </w:rPr>
        <w:t xml:space="preserve">залученням усіх присутніх, </w:t>
      </w:r>
      <w:r w:rsidRPr="00AD5D8D">
        <w:rPr>
          <w:sz w:val="28"/>
          <w:szCs w:val="28"/>
          <w:lang w:val="uk-UA"/>
        </w:rPr>
        <w:t xml:space="preserve">тим паче </w:t>
      </w:r>
      <w:r w:rsidRPr="00AD5D8D">
        <w:rPr>
          <w:spacing w:val="4"/>
          <w:sz w:val="28"/>
          <w:szCs w:val="28"/>
          <w:lang w:val="uk-UA"/>
        </w:rPr>
        <w:t xml:space="preserve">врахувати </w:t>
      </w:r>
      <w:r w:rsidRPr="00AD5D8D">
        <w:rPr>
          <w:spacing w:val="2"/>
          <w:sz w:val="28"/>
          <w:szCs w:val="28"/>
          <w:lang w:val="uk-UA"/>
        </w:rPr>
        <w:t xml:space="preserve">інтереси </w:t>
      </w:r>
      <w:r w:rsidRPr="00AD5D8D">
        <w:rPr>
          <w:sz w:val="28"/>
          <w:szCs w:val="28"/>
          <w:lang w:val="uk-UA"/>
        </w:rPr>
        <w:t xml:space="preserve">меншин, може </w:t>
      </w:r>
      <w:r w:rsidRPr="00AD5D8D">
        <w:rPr>
          <w:spacing w:val="2"/>
          <w:sz w:val="28"/>
          <w:szCs w:val="28"/>
          <w:lang w:val="uk-UA"/>
        </w:rPr>
        <w:t xml:space="preserve">бути </w:t>
      </w:r>
      <w:r w:rsidRPr="00AD5D8D">
        <w:rPr>
          <w:sz w:val="28"/>
          <w:szCs w:val="28"/>
          <w:lang w:val="uk-UA"/>
        </w:rPr>
        <w:t xml:space="preserve">ще </w:t>
      </w:r>
      <w:r w:rsidRPr="00AD5D8D">
        <w:rPr>
          <w:spacing w:val="2"/>
          <w:sz w:val="28"/>
          <w:szCs w:val="28"/>
          <w:lang w:val="uk-UA"/>
        </w:rPr>
        <w:t xml:space="preserve">важче. </w:t>
      </w:r>
      <w:r w:rsidRPr="00AD5D8D">
        <w:rPr>
          <w:sz w:val="28"/>
          <w:szCs w:val="28"/>
          <w:lang w:val="uk-UA"/>
        </w:rPr>
        <w:t xml:space="preserve">Наразі </w:t>
      </w:r>
      <w:r w:rsidRPr="00AD5D8D">
        <w:rPr>
          <w:spacing w:val="3"/>
          <w:sz w:val="28"/>
          <w:szCs w:val="28"/>
          <w:lang w:val="uk-UA"/>
        </w:rPr>
        <w:t xml:space="preserve">детальної </w:t>
      </w:r>
      <w:r w:rsidRPr="00AD5D8D">
        <w:rPr>
          <w:spacing w:val="2"/>
          <w:sz w:val="28"/>
          <w:szCs w:val="28"/>
          <w:lang w:val="uk-UA"/>
        </w:rPr>
        <w:t xml:space="preserve">процедури </w:t>
      </w:r>
      <w:r w:rsidRPr="00AD5D8D">
        <w:rPr>
          <w:sz w:val="28"/>
          <w:szCs w:val="28"/>
          <w:lang w:val="uk-UA"/>
        </w:rPr>
        <w:t xml:space="preserve">проведення </w:t>
      </w:r>
      <w:r w:rsidRPr="00AD5D8D">
        <w:rPr>
          <w:spacing w:val="5"/>
          <w:sz w:val="28"/>
          <w:szCs w:val="28"/>
          <w:lang w:val="uk-UA"/>
        </w:rPr>
        <w:t xml:space="preserve">загальних </w:t>
      </w:r>
      <w:r w:rsidRPr="00AD5D8D">
        <w:rPr>
          <w:spacing w:val="2"/>
          <w:sz w:val="28"/>
          <w:szCs w:val="28"/>
          <w:lang w:val="uk-UA"/>
        </w:rPr>
        <w:t xml:space="preserve">зборів </w:t>
      </w:r>
      <w:r w:rsidRPr="00AD5D8D">
        <w:rPr>
          <w:sz w:val="28"/>
          <w:szCs w:val="28"/>
          <w:lang w:val="uk-UA"/>
        </w:rPr>
        <w:t>не</w:t>
      </w:r>
      <w:r w:rsidRPr="00AD5D8D">
        <w:rPr>
          <w:spacing w:val="-1"/>
          <w:sz w:val="28"/>
          <w:szCs w:val="28"/>
          <w:lang w:val="uk-UA"/>
        </w:rPr>
        <w:t xml:space="preserve"> </w:t>
      </w:r>
      <w:r w:rsidRPr="00AD5D8D">
        <w:rPr>
          <w:sz w:val="28"/>
          <w:szCs w:val="28"/>
          <w:lang w:val="uk-UA"/>
        </w:rPr>
        <w:t>визначено.</w:t>
      </w:r>
    </w:p>
    <w:p w14:paraId="6734B029"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 xml:space="preserve">Громадські слухання передбачені Законом України “Про місцеве самоврядування в Україні” </w:t>
      </w:r>
      <w:r w:rsidRPr="00AD5D8D">
        <w:rPr>
          <w:spacing w:val="-9"/>
          <w:sz w:val="28"/>
          <w:szCs w:val="28"/>
          <w:lang w:val="uk-UA"/>
        </w:rPr>
        <w:t xml:space="preserve">[17]. </w:t>
      </w:r>
      <w:r w:rsidRPr="00AD5D8D">
        <w:rPr>
          <w:sz w:val="28"/>
          <w:szCs w:val="28"/>
          <w:lang w:val="uk-UA"/>
        </w:rPr>
        <w:t xml:space="preserve">Статут містить </w:t>
      </w:r>
      <w:r w:rsidRPr="00AD5D8D">
        <w:rPr>
          <w:spacing w:val="4"/>
          <w:sz w:val="28"/>
          <w:szCs w:val="28"/>
          <w:lang w:val="uk-UA"/>
        </w:rPr>
        <w:t xml:space="preserve">кілька </w:t>
      </w:r>
      <w:r w:rsidRPr="00AD5D8D">
        <w:rPr>
          <w:sz w:val="28"/>
          <w:szCs w:val="28"/>
          <w:lang w:val="uk-UA"/>
        </w:rPr>
        <w:t xml:space="preserve">ключових вимог до процедури проведення слухань. Варто згадати і про громадські слухання щодо містобудівної документації, передбачені Законом “Про регулювання містобудівної діяльності” </w:t>
      </w:r>
      <w:r w:rsidRPr="00AD5D8D">
        <w:rPr>
          <w:spacing w:val="-9"/>
          <w:sz w:val="28"/>
          <w:szCs w:val="28"/>
          <w:lang w:val="uk-UA"/>
        </w:rPr>
        <w:t xml:space="preserve">[19]. </w:t>
      </w:r>
      <w:r w:rsidRPr="00AD5D8D">
        <w:rPr>
          <w:sz w:val="28"/>
          <w:szCs w:val="28"/>
          <w:lang w:val="uk-UA"/>
        </w:rPr>
        <w:t xml:space="preserve">Процедуру </w:t>
      </w:r>
      <w:r w:rsidRPr="00AD5D8D">
        <w:rPr>
          <w:spacing w:val="2"/>
          <w:sz w:val="28"/>
          <w:szCs w:val="28"/>
          <w:lang w:val="uk-UA"/>
        </w:rPr>
        <w:t xml:space="preserve">їхнього </w:t>
      </w:r>
      <w:r w:rsidRPr="00AD5D8D">
        <w:rPr>
          <w:sz w:val="28"/>
          <w:szCs w:val="28"/>
          <w:lang w:val="uk-UA"/>
        </w:rPr>
        <w:t xml:space="preserve">проведення визначено в Порядку проведення громадських слухань </w:t>
      </w:r>
      <w:r w:rsidRPr="00AD5D8D">
        <w:rPr>
          <w:spacing w:val="-4"/>
          <w:sz w:val="28"/>
          <w:szCs w:val="28"/>
          <w:lang w:val="uk-UA"/>
        </w:rPr>
        <w:t xml:space="preserve">щодо </w:t>
      </w:r>
      <w:r w:rsidRPr="00AD5D8D">
        <w:rPr>
          <w:spacing w:val="3"/>
          <w:sz w:val="28"/>
          <w:szCs w:val="28"/>
          <w:lang w:val="uk-UA"/>
        </w:rPr>
        <w:t xml:space="preserve">врахування </w:t>
      </w:r>
      <w:r w:rsidRPr="00AD5D8D">
        <w:rPr>
          <w:sz w:val="28"/>
          <w:szCs w:val="28"/>
          <w:lang w:val="uk-UA"/>
        </w:rPr>
        <w:t>громадських інтересів під час розроблення проектів містобудівної документації на місцевому рівні, затвердженому Постановою</w:t>
      </w:r>
      <w:r w:rsidR="00FB1AB1">
        <w:rPr>
          <w:sz w:val="28"/>
          <w:szCs w:val="28"/>
          <w:lang w:val="uk-UA"/>
        </w:rPr>
        <w:t xml:space="preserve"> </w:t>
      </w:r>
      <w:r w:rsidRPr="00AD5D8D">
        <w:rPr>
          <w:sz w:val="28"/>
          <w:szCs w:val="28"/>
          <w:lang w:val="uk-UA"/>
        </w:rPr>
        <w:t>Кабінету</w:t>
      </w:r>
      <w:r w:rsidR="00FB1AB1">
        <w:rPr>
          <w:sz w:val="28"/>
          <w:szCs w:val="28"/>
          <w:lang w:val="uk-UA"/>
        </w:rPr>
        <w:t xml:space="preserve"> </w:t>
      </w:r>
      <w:r w:rsidRPr="00AD5D8D">
        <w:rPr>
          <w:sz w:val="28"/>
          <w:szCs w:val="28"/>
          <w:lang w:val="uk-UA"/>
        </w:rPr>
        <w:t>Міністрів</w:t>
      </w:r>
      <w:r w:rsidR="00FB1AB1">
        <w:rPr>
          <w:sz w:val="28"/>
          <w:szCs w:val="28"/>
          <w:lang w:val="uk-UA"/>
        </w:rPr>
        <w:t xml:space="preserve"> </w:t>
      </w:r>
      <w:r w:rsidRPr="00AD5D8D">
        <w:rPr>
          <w:sz w:val="28"/>
          <w:szCs w:val="28"/>
          <w:lang w:val="uk-UA"/>
        </w:rPr>
        <w:t>№ 555</w:t>
      </w:r>
      <w:r w:rsidR="00FB1AB1">
        <w:rPr>
          <w:sz w:val="28"/>
          <w:szCs w:val="28"/>
          <w:lang w:val="uk-UA"/>
        </w:rPr>
        <w:t xml:space="preserve"> </w:t>
      </w:r>
      <w:r w:rsidRPr="00AD5D8D">
        <w:rPr>
          <w:sz w:val="28"/>
          <w:szCs w:val="28"/>
          <w:lang w:val="uk-UA"/>
        </w:rPr>
        <w:t xml:space="preserve">від </w:t>
      </w:r>
      <w:r w:rsidRPr="00AD5D8D">
        <w:rPr>
          <w:spacing w:val="-3"/>
          <w:sz w:val="28"/>
          <w:szCs w:val="28"/>
          <w:lang w:val="uk-UA"/>
        </w:rPr>
        <w:t xml:space="preserve">25 </w:t>
      </w:r>
      <w:r w:rsidRPr="00AD5D8D">
        <w:rPr>
          <w:sz w:val="28"/>
          <w:szCs w:val="28"/>
          <w:lang w:val="uk-UA"/>
        </w:rPr>
        <w:t xml:space="preserve">травня </w:t>
      </w:r>
      <w:r w:rsidRPr="00AD5D8D">
        <w:rPr>
          <w:spacing w:val="-11"/>
          <w:sz w:val="28"/>
          <w:szCs w:val="28"/>
          <w:lang w:val="uk-UA"/>
        </w:rPr>
        <w:t xml:space="preserve">2011 </w:t>
      </w:r>
      <w:r w:rsidRPr="00AD5D8D">
        <w:rPr>
          <w:spacing w:val="-5"/>
          <w:sz w:val="28"/>
          <w:szCs w:val="28"/>
          <w:lang w:val="uk-UA"/>
        </w:rPr>
        <w:t xml:space="preserve">р. </w:t>
      </w:r>
      <w:r w:rsidRPr="00AD5D8D">
        <w:rPr>
          <w:sz w:val="28"/>
          <w:szCs w:val="28"/>
          <w:lang w:val="uk-UA"/>
        </w:rPr>
        <w:t>Перевагами зазначеної форми є те, що вона враховує по</w:t>
      </w:r>
      <w:r w:rsidRPr="00AD5D8D">
        <w:rPr>
          <w:spacing w:val="2"/>
          <w:sz w:val="28"/>
          <w:szCs w:val="28"/>
          <w:lang w:val="uk-UA"/>
        </w:rPr>
        <w:t xml:space="preserve">бажання </w:t>
      </w:r>
      <w:r w:rsidRPr="00AD5D8D">
        <w:rPr>
          <w:sz w:val="28"/>
          <w:szCs w:val="28"/>
          <w:lang w:val="uk-UA"/>
        </w:rPr>
        <w:t xml:space="preserve">громадян при розробленні генерального плану, </w:t>
      </w:r>
      <w:r w:rsidRPr="00AD5D8D">
        <w:rPr>
          <w:spacing w:val="4"/>
          <w:sz w:val="28"/>
          <w:szCs w:val="28"/>
          <w:lang w:val="uk-UA"/>
        </w:rPr>
        <w:t xml:space="preserve">плану </w:t>
      </w:r>
      <w:r w:rsidRPr="00AD5D8D">
        <w:rPr>
          <w:spacing w:val="2"/>
          <w:sz w:val="28"/>
          <w:szCs w:val="28"/>
          <w:lang w:val="uk-UA"/>
        </w:rPr>
        <w:t xml:space="preserve">зонування </w:t>
      </w:r>
      <w:r w:rsidRPr="00AD5D8D">
        <w:rPr>
          <w:sz w:val="28"/>
          <w:szCs w:val="28"/>
          <w:lang w:val="uk-UA"/>
        </w:rPr>
        <w:t xml:space="preserve">території та детального </w:t>
      </w:r>
      <w:r w:rsidRPr="00AD5D8D">
        <w:rPr>
          <w:spacing w:val="3"/>
          <w:sz w:val="28"/>
          <w:szCs w:val="28"/>
          <w:lang w:val="uk-UA"/>
        </w:rPr>
        <w:t xml:space="preserve">плану </w:t>
      </w:r>
      <w:r w:rsidRPr="00AD5D8D">
        <w:rPr>
          <w:sz w:val="28"/>
          <w:szCs w:val="28"/>
          <w:lang w:val="uk-UA"/>
        </w:rPr>
        <w:t>території, а також те, що пропозиції реєструються і є обов’язковими до розгляду, а відмова має бути</w:t>
      </w:r>
      <w:r w:rsidRPr="00AD5D8D">
        <w:rPr>
          <w:spacing w:val="-27"/>
          <w:sz w:val="28"/>
          <w:szCs w:val="28"/>
          <w:lang w:val="uk-UA"/>
        </w:rPr>
        <w:t xml:space="preserve"> </w:t>
      </w:r>
      <w:r w:rsidRPr="00AD5D8D">
        <w:rPr>
          <w:sz w:val="28"/>
          <w:szCs w:val="28"/>
          <w:lang w:val="uk-UA"/>
        </w:rPr>
        <w:t>аргументованою.</w:t>
      </w:r>
    </w:p>
    <w:p w14:paraId="6B56FCAB"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 xml:space="preserve">Проте до </w:t>
      </w:r>
      <w:r w:rsidRPr="00AD5D8D">
        <w:rPr>
          <w:spacing w:val="2"/>
          <w:sz w:val="28"/>
          <w:szCs w:val="28"/>
          <w:lang w:val="uk-UA"/>
        </w:rPr>
        <w:t xml:space="preserve">недоліків варто </w:t>
      </w:r>
      <w:r w:rsidRPr="00AD5D8D">
        <w:rPr>
          <w:spacing w:val="3"/>
          <w:sz w:val="28"/>
          <w:szCs w:val="28"/>
          <w:lang w:val="uk-UA"/>
        </w:rPr>
        <w:t xml:space="preserve">віднести </w:t>
      </w:r>
      <w:r w:rsidRPr="00AD5D8D">
        <w:rPr>
          <w:sz w:val="28"/>
          <w:szCs w:val="28"/>
          <w:lang w:val="uk-UA"/>
        </w:rPr>
        <w:t xml:space="preserve">те, що </w:t>
      </w:r>
      <w:r w:rsidRPr="00AD5D8D">
        <w:rPr>
          <w:spacing w:val="2"/>
          <w:sz w:val="28"/>
          <w:szCs w:val="28"/>
          <w:lang w:val="uk-UA"/>
        </w:rPr>
        <w:t xml:space="preserve">пропозиції </w:t>
      </w:r>
      <w:r w:rsidRPr="00AD5D8D">
        <w:rPr>
          <w:spacing w:val="3"/>
          <w:sz w:val="28"/>
          <w:szCs w:val="28"/>
          <w:lang w:val="uk-UA"/>
        </w:rPr>
        <w:t xml:space="preserve">громадян </w:t>
      </w:r>
      <w:r w:rsidRPr="00AD5D8D">
        <w:rPr>
          <w:sz w:val="28"/>
          <w:szCs w:val="28"/>
          <w:lang w:val="uk-UA"/>
        </w:rPr>
        <w:t xml:space="preserve">повинні </w:t>
      </w:r>
      <w:r w:rsidRPr="00AD5D8D">
        <w:rPr>
          <w:spacing w:val="3"/>
          <w:sz w:val="28"/>
          <w:szCs w:val="28"/>
          <w:lang w:val="uk-UA"/>
        </w:rPr>
        <w:t xml:space="preserve">містити </w:t>
      </w:r>
      <w:r w:rsidRPr="00AD5D8D">
        <w:rPr>
          <w:spacing w:val="4"/>
          <w:sz w:val="28"/>
          <w:szCs w:val="28"/>
          <w:lang w:val="uk-UA"/>
        </w:rPr>
        <w:t xml:space="preserve">обґрунтування </w:t>
      </w:r>
      <w:r w:rsidRPr="00AD5D8D">
        <w:rPr>
          <w:sz w:val="28"/>
          <w:szCs w:val="28"/>
          <w:lang w:val="uk-UA"/>
        </w:rPr>
        <w:t xml:space="preserve">з </w:t>
      </w:r>
      <w:r w:rsidRPr="00AD5D8D">
        <w:rPr>
          <w:spacing w:val="6"/>
          <w:sz w:val="28"/>
          <w:szCs w:val="28"/>
          <w:lang w:val="uk-UA"/>
        </w:rPr>
        <w:t xml:space="preserve">урахуванням </w:t>
      </w:r>
      <w:r w:rsidRPr="00AD5D8D">
        <w:rPr>
          <w:sz w:val="28"/>
          <w:szCs w:val="28"/>
          <w:lang w:val="uk-UA"/>
        </w:rPr>
        <w:t xml:space="preserve">вимог </w:t>
      </w:r>
      <w:r w:rsidRPr="00AD5D8D">
        <w:rPr>
          <w:spacing w:val="2"/>
          <w:sz w:val="28"/>
          <w:szCs w:val="28"/>
          <w:lang w:val="uk-UA"/>
        </w:rPr>
        <w:t>законодавства, будівель</w:t>
      </w:r>
      <w:r w:rsidRPr="00AD5D8D">
        <w:rPr>
          <w:spacing w:val="3"/>
          <w:sz w:val="28"/>
          <w:szCs w:val="28"/>
          <w:lang w:val="uk-UA"/>
        </w:rPr>
        <w:t xml:space="preserve">них </w:t>
      </w:r>
      <w:r w:rsidRPr="00AD5D8D">
        <w:rPr>
          <w:sz w:val="28"/>
          <w:szCs w:val="28"/>
          <w:lang w:val="uk-UA"/>
        </w:rPr>
        <w:t xml:space="preserve">норм, </w:t>
      </w:r>
      <w:r w:rsidRPr="00AD5D8D">
        <w:rPr>
          <w:spacing w:val="2"/>
          <w:sz w:val="28"/>
          <w:szCs w:val="28"/>
          <w:lang w:val="uk-UA"/>
        </w:rPr>
        <w:t xml:space="preserve">державних </w:t>
      </w:r>
      <w:r w:rsidRPr="00AD5D8D">
        <w:rPr>
          <w:spacing w:val="4"/>
          <w:sz w:val="28"/>
          <w:szCs w:val="28"/>
          <w:lang w:val="uk-UA"/>
        </w:rPr>
        <w:t xml:space="preserve">стандартів та </w:t>
      </w:r>
      <w:r w:rsidRPr="00AD5D8D">
        <w:rPr>
          <w:spacing w:val="3"/>
          <w:sz w:val="28"/>
          <w:szCs w:val="28"/>
          <w:lang w:val="uk-UA"/>
        </w:rPr>
        <w:t xml:space="preserve">правил. </w:t>
      </w:r>
      <w:r w:rsidRPr="00AD5D8D">
        <w:rPr>
          <w:sz w:val="28"/>
          <w:szCs w:val="28"/>
          <w:lang w:val="uk-UA"/>
        </w:rPr>
        <w:t xml:space="preserve">Це </w:t>
      </w:r>
      <w:r w:rsidRPr="00AD5D8D">
        <w:rPr>
          <w:spacing w:val="3"/>
          <w:sz w:val="28"/>
          <w:szCs w:val="28"/>
          <w:lang w:val="uk-UA"/>
        </w:rPr>
        <w:t xml:space="preserve">вимагає наявності </w:t>
      </w:r>
      <w:r w:rsidRPr="00AD5D8D">
        <w:rPr>
          <w:sz w:val="28"/>
          <w:szCs w:val="28"/>
          <w:lang w:val="uk-UA"/>
        </w:rPr>
        <w:t xml:space="preserve">певних </w:t>
      </w:r>
      <w:r w:rsidRPr="00AD5D8D">
        <w:rPr>
          <w:spacing w:val="2"/>
          <w:sz w:val="28"/>
          <w:szCs w:val="28"/>
          <w:lang w:val="uk-UA"/>
        </w:rPr>
        <w:t xml:space="preserve">компетенції </w:t>
      </w:r>
      <w:r w:rsidRPr="00AD5D8D">
        <w:rPr>
          <w:sz w:val="28"/>
          <w:szCs w:val="28"/>
          <w:lang w:val="uk-UA"/>
        </w:rPr>
        <w:t xml:space="preserve">і знань, </w:t>
      </w:r>
      <w:r w:rsidRPr="00AD5D8D">
        <w:rPr>
          <w:spacing w:val="3"/>
          <w:sz w:val="28"/>
          <w:szCs w:val="28"/>
          <w:lang w:val="uk-UA"/>
        </w:rPr>
        <w:t xml:space="preserve">тому </w:t>
      </w:r>
      <w:r w:rsidRPr="00AD5D8D">
        <w:rPr>
          <w:sz w:val="28"/>
          <w:szCs w:val="28"/>
          <w:lang w:val="uk-UA"/>
        </w:rPr>
        <w:t xml:space="preserve">є бар’єром </w:t>
      </w:r>
      <w:r w:rsidRPr="00AD5D8D">
        <w:rPr>
          <w:spacing w:val="7"/>
          <w:sz w:val="28"/>
          <w:szCs w:val="28"/>
          <w:lang w:val="uk-UA"/>
        </w:rPr>
        <w:t xml:space="preserve">для </w:t>
      </w:r>
      <w:r w:rsidRPr="00AD5D8D">
        <w:rPr>
          <w:spacing w:val="3"/>
          <w:sz w:val="28"/>
          <w:szCs w:val="28"/>
          <w:lang w:val="uk-UA"/>
        </w:rPr>
        <w:t xml:space="preserve">участі, </w:t>
      </w:r>
      <w:r w:rsidRPr="00AD5D8D">
        <w:rPr>
          <w:sz w:val="28"/>
          <w:szCs w:val="28"/>
          <w:lang w:val="uk-UA"/>
        </w:rPr>
        <w:t xml:space="preserve">зокрема, </w:t>
      </w:r>
      <w:r w:rsidRPr="00AD5D8D">
        <w:rPr>
          <w:spacing w:val="3"/>
          <w:sz w:val="28"/>
          <w:szCs w:val="28"/>
          <w:lang w:val="uk-UA"/>
        </w:rPr>
        <w:t xml:space="preserve">вразливих </w:t>
      </w:r>
      <w:r w:rsidRPr="00AD5D8D">
        <w:rPr>
          <w:sz w:val="28"/>
          <w:szCs w:val="28"/>
          <w:lang w:val="uk-UA"/>
        </w:rPr>
        <w:t>сус</w:t>
      </w:r>
      <w:r w:rsidRPr="00AD5D8D">
        <w:rPr>
          <w:spacing w:val="5"/>
          <w:sz w:val="28"/>
          <w:szCs w:val="28"/>
          <w:lang w:val="uk-UA"/>
        </w:rPr>
        <w:t xml:space="preserve">пільних </w:t>
      </w:r>
      <w:r w:rsidRPr="00AD5D8D">
        <w:rPr>
          <w:spacing w:val="2"/>
          <w:sz w:val="28"/>
          <w:szCs w:val="28"/>
          <w:lang w:val="uk-UA"/>
        </w:rPr>
        <w:t xml:space="preserve">груп. Слухання </w:t>
      </w:r>
      <w:r w:rsidRPr="00AD5D8D">
        <w:rPr>
          <w:spacing w:val="3"/>
          <w:sz w:val="28"/>
          <w:szCs w:val="28"/>
          <w:lang w:val="uk-UA"/>
        </w:rPr>
        <w:t xml:space="preserve">відбувається виключно </w:t>
      </w:r>
      <w:r w:rsidRPr="00AD5D8D">
        <w:rPr>
          <w:sz w:val="28"/>
          <w:szCs w:val="28"/>
          <w:lang w:val="uk-UA"/>
        </w:rPr>
        <w:t xml:space="preserve">у формі </w:t>
      </w:r>
      <w:r w:rsidRPr="00AD5D8D">
        <w:rPr>
          <w:spacing w:val="2"/>
          <w:sz w:val="28"/>
          <w:szCs w:val="28"/>
          <w:lang w:val="uk-UA"/>
        </w:rPr>
        <w:t xml:space="preserve">подання </w:t>
      </w:r>
      <w:r w:rsidRPr="00AD5D8D">
        <w:rPr>
          <w:sz w:val="28"/>
          <w:szCs w:val="28"/>
          <w:lang w:val="uk-UA"/>
        </w:rPr>
        <w:t>письмо</w:t>
      </w:r>
      <w:r w:rsidRPr="00AD5D8D">
        <w:rPr>
          <w:spacing w:val="2"/>
          <w:sz w:val="28"/>
          <w:szCs w:val="28"/>
          <w:lang w:val="uk-UA"/>
        </w:rPr>
        <w:t xml:space="preserve">вих </w:t>
      </w:r>
      <w:r w:rsidRPr="00AD5D8D">
        <w:rPr>
          <w:sz w:val="28"/>
          <w:szCs w:val="28"/>
          <w:lang w:val="uk-UA"/>
        </w:rPr>
        <w:t xml:space="preserve">пропозицій, що </w:t>
      </w:r>
      <w:r w:rsidRPr="00AD5D8D">
        <w:rPr>
          <w:spacing w:val="3"/>
          <w:sz w:val="28"/>
          <w:szCs w:val="28"/>
          <w:lang w:val="uk-UA"/>
        </w:rPr>
        <w:t xml:space="preserve">виключає можливість </w:t>
      </w:r>
      <w:r w:rsidRPr="00AD5D8D">
        <w:rPr>
          <w:spacing w:val="2"/>
          <w:sz w:val="28"/>
          <w:szCs w:val="28"/>
          <w:lang w:val="uk-UA"/>
        </w:rPr>
        <w:t xml:space="preserve">обговорення, </w:t>
      </w:r>
      <w:r w:rsidRPr="00AD5D8D">
        <w:rPr>
          <w:sz w:val="28"/>
          <w:szCs w:val="28"/>
          <w:lang w:val="uk-UA"/>
        </w:rPr>
        <w:t xml:space="preserve">роз’яснення </w:t>
      </w:r>
      <w:r w:rsidRPr="00AD5D8D">
        <w:rPr>
          <w:spacing w:val="2"/>
          <w:sz w:val="28"/>
          <w:szCs w:val="28"/>
          <w:lang w:val="uk-UA"/>
        </w:rPr>
        <w:t xml:space="preserve">проблемних </w:t>
      </w:r>
      <w:r w:rsidRPr="00AD5D8D">
        <w:rPr>
          <w:spacing w:val="3"/>
          <w:sz w:val="28"/>
          <w:szCs w:val="28"/>
          <w:lang w:val="uk-UA"/>
        </w:rPr>
        <w:t xml:space="preserve">питань, пошуку </w:t>
      </w:r>
      <w:r w:rsidRPr="00AD5D8D">
        <w:rPr>
          <w:sz w:val="28"/>
          <w:szCs w:val="28"/>
          <w:lang w:val="uk-UA"/>
        </w:rPr>
        <w:t xml:space="preserve">консенсусу, довіри та </w:t>
      </w:r>
      <w:r w:rsidRPr="00AD5D8D">
        <w:rPr>
          <w:spacing w:val="3"/>
          <w:sz w:val="28"/>
          <w:szCs w:val="28"/>
          <w:lang w:val="uk-UA"/>
        </w:rPr>
        <w:t xml:space="preserve">порозуміння, </w:t>
      </w:r>
      <w:r w:rsidRPr="00AD5D8D">
        <w:rPr>
          <w:spacing w:val="2"/>
          <w:sz w:val="28"/>
          <w:szCs w:val="28"/>
          <w:lang w:val="uk-UA"/>
        </w:rPr>
        <w:t xml:space="preserve">залучення </w:t>
      </w:r>
      <w:r w:rsidRPr="00AD5D8D">
        <w:rPr>
          <w:spacing w:val="3"/>
          <w:sz w:val="28"/>
          <w:szCs w:val="28"/>
          <w:lang w:val="uk-UA"/>
        </w:rPr>
        <w:t xml:space="preserve">усіх заінтересованих </w:t>
      </w:r>
      <w:r w:rsidRPr="00AD5D8D">
        <w:rPr>
          <w:spacing w:val="2"/>
          <w:sz w:val="28"/>
          <w:szCs w:val="28"/>
          <w:lang w:val="uk-UA"/>
        </w:rPr>
        <w:t xml:space="preserve">сторін. </w:t>
      </w:r>
      <w:r w:rsidRPr="00AD5D8D">
        <w:rPr>
          <w:spacing w:val="3"/>
          <w:sz w:val="28"/>
          <w:szCs w:val="28"/>
          <w:lang w:val="uk-UA"/>
        </w:rPr>
        <w:t xml:space="preserve">Необхідність </w:t>
      </w:r>
      <w:r w:rsidRPr="00AD5D8D">
        <w:rPr>
          <w:spacing w:val="2"/>
          <w:sz w:val="28"/>
          <w:szCs w:val="28"/>
          <w:lang w:val="uk-UA"/>
        </w:rPr>
        <w:t>подання пропозицій</w:t>
      </w:r>
      <w:r w:rsidRPr="00AD5D8D">
        <w:rPr>
          <w:spacing w:val="38"/>
          <w:sz w:val="28"/>
          <w:szCs w:val="28"/>
          <w:lang w:val="uk-UA"/>
        </w:rPr>
        <w:t xml:space="preserve"> </w:t>
      </w:r>
      <w:r w:rsidRPr="00AD5D8D">
        <w:rPr>
          <w:spacing w:val="3"/>
          <w:sz w:val="28"/>
          <w:szCs w:val="28"/>
          <w:lang w:val="uk-UA"/>
        </w:rPr>
        <w:t>виключно</w:t>
      </w:r>
      <w:r w:rsidR="00AD5D8D">
        <w:rPr>
          <w:spacing w:val="3"/>
          <w:sz w:val="28"/>
          <w:szCs w:val="28"/>
          <w:lang w:val="uk-UA"/>
        </w:rPr>
        <w:t xml:space="preserve"> </w:t>
      </w:r>
      <w:r w:rsidRPr="00AD5D8D">
        <w:rPr>
          <w:sz w:val="28"/>
          <w:szCs w:val="28"/>
          <w:lang w:val="uk-UA"/>
        </w:rPr>
        <w:t xml:space="preserve">письмово </w:t>
      </w:r>
      <w:r w:rsidRPr="00AD5D8D">
        <w:rPr>
          <w:sz w:val="28"/>
          <w:szCs w:val="28"/>
          <w:lang w:val="uk-UA"/>
        </w:rPr>
        <w:lastRenderedPageBreak/>
        <w:t>– поштою або у приміщенні органу влади – може бути бар’єром для певних суспільних груп; натомість електронної участі не передбачено. Місцеві ініціативи передбачені Законом України “Про місцеве само- врядування в Україні” [17]. Статут територіальної громади міста включає в себе кілька ключових вимог до процедури внесення ініціативи. Пере- вагами зазначеної форми участі є те, що вона заохочує мешканців міста співпрацювати і об’єднуватись, і якщо ініціативу з певного питання внесено, її розгляд відповідною радою є обов’язковим.</w:t>
      </w:r>
    </w:p>
    <w:p w14:paraId="03281BEB"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До недоліків можна віднести те, що збирання підписів на підтримку ініціативи може відбуватися лише шляхом письмового збирання підписів, що потребує значних ресурсів для організації цього процесу, що може ро- бити його недоступним для певних особливо вразливих суспільних груп. Також збирання підписів підтримки в електронному форматі неможливе. Механізм місцевої ініціативи не передбачає врахування інтересів меншості, можливості роз’яснення проблемних питань, пошуку консенсусу, довіри та порозуміння, залучення всіх заінтересованих сторін.</w:t>
      </w:r>
    </w:p>
    <w:p w14:paraId="34C3BA26"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 xml:space="preserve">Громадською експертизою </w:t>
      </w:r>
      <w:r w:rsidRPr="00AD5D8D">
        <w:rPr>
          <w:spacing w:val="5"/>
          <w:sz w:val="28"/>
          <w:szCs w:val="28"/>
          <w:lang w:val="uk-UA"/>
        </w:rPr>
        <w:t xml:space="preserve">діяльності </w:t>
      </w:r>
      <w:r w:rsidRPr="00AD5D8D">
        <w:rPr>
          <w:spacing w:val="2"/>
          <w:sz w:val="28"/>
          <w:szCs w:val="28"/>
          <w:lang w:val="uk-UA"/>
        </w:rPr>
        <w:t xml:space="preserve">органів </w:t>
      </w:r>
      <w:r w:rsidRPr="00AD5D8D">
        <w:rPr>
          <w:sz w:val="28"/>
          <w:szCs w:val="28"/>
          <w:lang w:val="uk-UA"/>
        </w:rPr>
        <w:t xml:space="preserve">виконавчої </w:t>
      </w:r>
      <w:r w:rsidRPr="00AD5D8D">
        <w:rPr>
          <w:spacing w:val="4"/>
          <w:sz w:val="28"/>
          <w:szCs w:val="28"/>
          <w:lang w:val="uk-UA"/>
        </w:rPr>
        <w:t xml:space="preserve">влади </w:t>
      </w:r>
      <w:r w:rsidRPr="00AD5D8D">
        <w:rPr>
          <w:sz w:val="28"/>
          <w:szCs w:val="28"/>
          <w:lang w:val="uk-UA"/>
        </w:rPr>
        <w:t xml:space="preserve">є </w:t>
      </w:r>
      <w:r w:rsidRPr="00AD5D8D">
        <w:rPr>
          <w:spacing w:val="3"/>
          <w:sz w:val="28"/>
          <w:szCs w:val="28"/>
          <w:lang w:val="uk-UA"/>
        </w:rPr>
        <w:t xml:space="preserve">оцінювання </w:t>
      </w:r>
      <w:r w:rsidRPr="00AD5D8D">
        <w:rPr>
          <w:spacing w:val="5"/>
          <w:sz w:val="28"/>
          <w:szCs w:val="28"/>
          <w:lang w:val="uk-UA"/>
        </w:rPr>
        <w:t xml:space="preserve">діяльності </w:t>
      </w:r>
      <w:r w:rsidRPr="00AD5D8D">
        <w:rPr>
          <w:spacing w:val="2"/>
          <w:sz w:val="28"/>
          <w:szCs w:val="28"/>
          <w:lang w:val="uk-UA"/>
        </w:rPr>
        <w:t xml:space="preserve">органів </w:t>
      </w:r>
      <w:r w:rsidRPr="00AD5D8D">
        <w:rPr>
          <w:sz w:val="28"/>
          <w:szCs w:val="28"/>
          <w:lang w:val="uk-UA"/>
        </w:rPr>
        <w:t xml:space="preserve">виконавчої </w:t>
      </w:r>
      <w:r w:rsidRPr="00AD5D8D">
        <w:rPr>
          <w:spacing w:val="2"/>
          <w:sz w:val="28"/>
          <w:szCs w:val="28"/>
          <w:lang w:val="uk-UA"/>
        </w:rPr>
        <w:t xml:space="preserve">влади, </w:t>
      </w:r>
      <w:r w:rsidRPr="00AD5D8D">
        <w:rPr>
          <w:sz w:val="28"/>
          <w:szCs w:val="28"/>
          <w:lang w:val="uk-UA"/>
        </w:rPr>
        <w:t xml:space="preserve">а </w:t>
      </w:r>
      <w:r w:rsidRPr="00AD5D8D">
        <w:rPr>
          <w:spacing w:val="2"/>
          <w:sz w:val="28"/>
          <w:szCs w:val="28"/>
          <w:lang w:val="uk-UA"/>
        </w:rPr>
        <w:t xml:space="preserve">також ефективності </w:t>
      </w:r>
      <w:r w:rsidRPr="00AD5D8D">
        <w:rPr>
          <w:spacing w:val="4"/>
          <w:sz w:val="28"/>
          <w:szCs w:val="28"/>
          <w:lang w:val="uk-UA"/>
        </w:rPr>
        <w:t xml:space="preserve">прийняття та </w:t>
      </w:r>
      <w:r w:rsidRPr="00AD5D8D">
        <w:rPr>
          <w:spacing w:val="2"/>
          <w:sz w:val="28"/>
          <w:szCs w:val="28"/>
          <w:lang w:val="uk-UA"/>
        </w:rPr>
        <w:t xml:space="preserve">виконання </w:t>
      </w:r>
      <w:r w:rsidRPr="00AD5D8D">
        <w:rPr>
          <w:spacing w:val="3"/>
          <w:sz w:val="28"/>
          <w:szCs w:val="28"/>
          <w:lang w:val="uk-UA"/>
        </w:rPr>
        <w:t xml:space="preserve">ними </w:t>
      </w:r>
      <w:r w:rsidRPr="00AD5D8D">
        <w:rPr>
          <w:sz w:val="28"/>
          <w:szCs w:val="28"/>
          <w:lang w:val="uk-UA"/>
        </w:rPr>
        <w:t>рішень</w:t>
      </w:r>
      <w:r w:rsidR="00FB1AB1">
        <w:rPr>
          <w:sz w:val="28"/>
          <w:szCs w:val="28"/>
          <w:lang w:val="uk-UA"/>
        </w:rPr>
        <w:t xml:space="preserve"> </w:t>
      </w:r>
      <w:r w:rsidRPr="00AD5D8D">
        <w:rPr>
          <w:spacing w:val="3"/>
          <w:sz w:val="28"/>
          <w:szCs w:val="28"/>
          <w:lang w:val="uk-UA"/>
        </w:rPr>
        <w:t xml:space="preserve">із </w:t>
      </w:r>
      <w:r w:rsidRPr="00AD5D8D">
        <w:rPr>
          <w:spacing w:val="2"/>
          <w:sz w:val="28"/>
          <w:szCs w:val="28"/>
          <w:lang w:val="uk-UA"/>
        </w:rPr>
        <w:t xml:space="preserve">метою </w:t>
      </w:r>
      <w:r w:rsidRPr="00AD5D8D">
        <w:rPr>
          <w:spacing w:val="4"/>
          <w:sz w:val="28"/>
          <w:szCs w:val="28"/>
          <w:lang w:val="uk-UA"/>
        </w:rPr>
        <w:t>підготовки</w:t>
      </w:r>
      <w:r w:rsidR="00FB1AB1">
        <w:rPr>
          <w:spacing w:val="4"/>
          <w:sz w:val="28"/>
          <w:szCs w:val="28"/>
          <w:lang w:val="uk-UA"/>
        </w:rPr>
        <w:t xml:space="preserve"> </w:t>
      </w:r>
      <w:r w:rsidRPr="00AD5D8D">
        <w:rPr>
          <w:spacing w:val="2"/>
          <w:sz w:val="28"/>
          <w:szCs w:val="28"/>
          <w:lang w:val="uk-UA"/>
        </w:rPr>
        <w:t>пропозицій</w:t>
      </w:r>
      <w:r w:rsidR="00FB1AB1">
        <w:rPr>
          <w:spacing w:val="2"/>
          <w:sz w:val="28"/>
          <w:szCs w:val="28"/>
          <w:lang w:val="uk-UA"/>
        </w:rPr>
        <w:t xml:space="preserve"> </w:t>
      </w:r>
      <w:r w:rsidRPr="00AD5D8D">
        <w:rPr>
          <w:sz w:val="28"/>
          <w:szCs w:val="28"/>
          <w:lang w:val="uk-UA"/>
        </w:rPr>
        <w:t xml:space="preserve">із </w:t>
      </w:r>
      <w:r w:rsidRPr="00AD5D8D">
        <w:rPr>
          <w:spacing w:val="2"/>
          <w:sz w:val="28"/>
          <w:szCs w:val="28"/>
          <w:lang w:val="uk-UA"/>
        </w:rPr>
        <w:t xml:space="preserve">розв’язання </w:t>
      </w:r>
      <w:r w:rsidRPr="00AD5D8D">
        <w:rPr>
          <w:spacing w:val="3"/>
          <w:sz w:val="28"/>
          <w:szCs w:val="28"/>
          <w:lang w:val="uk-UA"/>
        </w:rPr>
        <w:t xml:space="preserve">суспільно значущих </w:t>
      </w:r>
      <w:r w:rsidRPr="00AD5D8D">
        <w:rPr>
          <w:sz w:val="28"/>
          <w:szCs w:val="28"/>
          <w:lang w:val="uk-UA"/>
        </w:rPr>
        <w:t xml:space="preserve">проблем. З </w:t>
      </w:r>
      <w:r w:rsidRPr="00AD5D8D">
        <w:rPr>
          <w:spacing w:val="2"/>
          <w:sz w:val="28"/>
          <w:szCs w:val="28"/>
          <w:lang w:val="uk-UA"/>
        </w:rPr>
        <w:t xml:space="preserve">метою </w:t>
      </w:r>
      <w:r w:rsidRPr="00AD5D8D">
        <w:rPr>
          <w:spacing w:val="3"/>
          <w:sz w:val="28"/>
          <w:szCs w:val="28"/>
          <w:lang w:val="uk-UA"/>
        </w:rPr>
        <w:t xml:space="preserve">створення </w:t>
      </w:r>
      <w:r w:rsidRPr="00AD5D8D">
        <w:rPr>
          <w:sz w:val="28"/>
          <w:szCs w:val="28"/>
          <w:lang w:val="uk-UA"/>
        </w:rPr>
        <w:t>належ</w:t>
      </w:r>
      <w:r w:rsidRPr="00AD5D8D">
        <w:rPr>
          <w:spacing w:val="3"/>
          <w:sz w:val="28"/>
          <w:szCs w:val="28"/>
          <w:lang w:val="uk-UA"/>
        </w:rPr>
        <w:t xml:space="preserve">них </w:t>
      </w:r>
      <w:r w:rsidRPr="00AD5D8D">
        <w:rPr>
          <w:sz w:val="28"/>
          <w:szCs w:val="28"/>
          <w:lang w:val="uk-UA"/>
        </w:rPr>
        <w:t xml:space="preserve">умов </w:t>
      </w:r>
      <w:r w:rsidRPr="00AD5D8D">
        <w:rPr>
          <w:spacing w:val="7"/>
          <w:sz w:val="28"/>
          <w:szCs w:val="28"/>
          <w:lang w:val="uk-UA"/>
        </w:rPr>
        <w:t xml:space="preserve">для </w:t>
      </w:r>
      <w:r w:rsidRPr="00AD5D8D">
        <w:rPr>
          <w:spacing w:val="4"/>
          <w:sz w:val="28"/>
          <w:szCs w:val="28"/>
          <w:lang w:val="uk-UA"/>
        </w:rPr>
        <w:t xml:space="preserve">участі </w:t>
      </w:r>
      <w:r w:rsidRPr="00AD5D8D">
        <w:rPr>
          <w:spacing w:val="2"/>
          <w:sz w:val="28"/>
          <w:szCs w:val="28"/>
          <w:lang w:val="uk-UA"/>
        </w:rPr>
        <w:t xml:space="preserve">громадськості </w:t>
      </w:r>
      <w:r w:rsidRPr="00AD5D8D">
        <w:rPr>
          <w:sz w:val="28"/>
          <w:szCs w:val="28"/>
          <w:lang w:val="uk-UA"/>
        </w:rPr>
        <w:t xml:space="preserve">у </w:t>
      </w:r>
      <w:r w:rsidRPr="00AD5D8D">
        <w:rPr>
          <w:spacing w:val="3"/>
          <w:sz w:val="28"/>
          <w:szCs w:val="28"/>
          <w:lang w:val="uk-UA"/>
        </w:rPr>
        <w:t xml:space="preserve">формуванні </w:t>
      </w:r>
      <w:r w:rsidRPr="00AD5D8D">
        <w:rPr>
          <w:sz w:val="28"/>
          <w:szCs w:val="28"/>
          <w:lang w:val="uk-UA"/>
        </w:rPr>
        <w:t xml:space="preserve">державної </w:t>
      </w:r>
      <w:r w:rsidRPr="00AD5D8D">
        <w:rPr>
          <w:spacing w:val="3"/>
          <w:sz w:val="28"/>
          <w:szCs w:val="28"/>
          <w:lang w:val="uk-UA"/>
        </w:rPr>
        <w:t xml:space="preserve">політики </w:t>
      </w:r>
      <w:r w:rsidRPr="00AD5D8D">
        <w:rPr>
          <w:sz w:val="28"/>
          <w:szCs w:val="28"/>
          <w:lang w:val="uk-UA"/>
        </w:rPr>
        <w:t xml:space="preserve">було </w:t>
      </w:r>
      <w:r w:rsidRPr="00AD5D8D">
        <w:rPr>
          <w:spacing w:val="3"/>
          <w:sz w:val="28"/>
          <w:szCs w:val="28"/>
          <w:lang w:val="uk-UA"/>
        </w:rPr>
        <w:t xml:space="preserve">прийнято </w:t>
      </w:r>
      <w:r w:rsidRPr="00AD5D8D">
        <w:rPr>
          <w:spacing w:val="2"/>
          <w:sz w:val="28"/>
          <w:szCs w:val="28"/>
          <w:lang w:val="uk-UA"/>
        </w:rPr>
        <w:t xml:space="preserve">Постанову </w:t>
      </w:r>
      <w:r w:rsidRPr="00AD5D8D">
        <w:rPr>
          <w:spacing w:val="3"/>
          <w:sz w:val="28"/>
          <w:szCs w:val="28"/>
          <w:lang w:val="uk-UA"/>
        </w:rPr>
        <w:t xml:space="preserve">Кабінету Міністрів </w:t>
      </w:r>
      <w:r w:rsidRPr="00AD5D8D">
        <w:rPr>
          <w:spacing w:val="2"/>
          <w:sz w:val="28"/>
          <w:szCs w:val="28"/>
          <w:lang w:val="uk-UA"/>
        </w:rPr>
        <w:t xml:space="preserve">України </w:t>
      </w:r>
      <w:r w:rsidRPr="00AD5D8D">
        <w:rPr>
          <w:sz w:val="28"/>
          <w:szCs w:val="28"/>
          <w:lang w:val="uk-UA"/>
        </w:rPr>
        <w:t xml:space="preserve">“Про </w:t>
      </w:r>
      <w:r w:rsidRPr="00AD5D8D">
        <w:rPr>
          <w:spacing w:val="2"/>
          <w:sz w:val="28"/>
          <w:szCs w:val="28"/>
          <w:lang w:val="uk-UA"/>
        </w:rPr>
        <w:t xml:space="preserve">затвердження </w:t>
      </w:r>
      <w:r w:rsidRPr="00AD5D8D">
        <w:rPr>
          <w:sz w:val="28"/>
          <w:szCs w:val="28"/>
          <w:lang w:val="uk-UA"/>
        </w:rPr>
        <w:t xml:space="preserve">По </w:t>
      </w:r>
      <w:r w:rsidRPr="00AD5D8D">
        <w:rPr>
          <w:spacing w:val="4"/>
          <w:sz w:val="28"/>
          <w:szCs w:val="28"/>
          <w:lang w:val="uk-UA"/>
        </w:rPr>
        <w:t xml:space="preserve">рядку </w:t>
      </w:r>
      <w:r w:rsidRPr="00AD5D8D">
        <w:rPr>
          <w:spacing w:val="3"/>
          <w:sz w:val="28"/>
          <w:szCs w:val="28"/>
          <w:lang w:val="uk-UA"/>
        </w:rPr>
        <w:t xml:space="preserve">сприяння </w:t>
      </w:r>
      <w:r w:rsidRPr="00AD5D8D">
        <w:rPr>
          <w:sz w:val="28"/>
          <w:szCs w:val="28"/>
          <w:lang w:val="uk-UA"/>
        </w:rPr>
        <w:t xml:space="preserve">проведення </w:t>
      </w:r>
      <w:r w:rsidRPr="00AD5D8D">
        <w:rPr>
          <w:spacing w:val="2"/>
          <w:sz w:val="28"/>
          <w:szCs w:val="28"/>
          <w:lang w:val="uk-UA"/>
        </w:rPr>
        <w:t xml:space="preserve">громадської </w:t>
      </w:r>
      <w:r w:rsidRPr="00AD5D8D">
        <w:rPr>
          <w:sz w:val="28"/>
          <w:szCs w:val="28"/>
          <w:lang w:val="uk-UA"/>
        </w:rPr>
        <w:t xml:space="preserve">експертизи </w:t>
      </w:r>
      <w:r w:rsidRPr="00AD5D8D">
        <w:rPr>
          <w:spacing w:val="5"/>
          <w:sz w:val="28"/>
          <w:szCs w:val="28"/>
          <w:lang w:val="uk-UA"/>
        </w:rPr>
        <w:t xml:space="preserve">діяльності </w:t>
      </w:r>
      <w:r w:rsidRPr="00AD5D8D">
        <w:rPr>
          <w:spacing w:val="2"/>
          <w:sz w:val="28"/>
          <w:szCs w:val="28"/>
          <w:lang w:val="uk-UA"/>
        </w:rPr>
        <w:t xml:space="preserve">органів </w:t>
      </w:r>
      <w:r w:rsidRPr="00AD5D8D">
        <w:rPr>
          <w:sz w:val="28"/>
          <w:szCs w:val="28"/>
          <w:lang w:val="uk-UA"/>
        </w:rPr>
        <w:t xml:space="preserve">виконавчої </w:t>
      </w:r>
      <w:r w:rsidRPr="00AD5D8D">
        <w:rPr>
          <w:spacing w:val="4"/>
          <w:sz w:val="28"/>
          <w:szCs w:val="28"/>
          <w:lang w:val="uk-UA"/>
        </w:rPr>
        <w:t xml:space="preserve">влади” </w:t>
      </w:r>
      <w:r w:rsidRPr="00AD5D8D">
        <w:rPr>
          <w:sz w:val="28"/>
          <w:szCs w:val="28"/>
          <w:lang w:val="uk-UA"/>
        </w:rPr>
        <w:t xml:space="preserve">№ </w:t>
      </w:r>
      <w:r w:rsidRPr="00AD5D8D">
        <w:rPr>
          <w:spacing w:val="-6"/>
          <w:sz w:val="28"/>
          <w:szCs w:val="28"/>
          <w:lang w:val="uk-UA"/>
        </w:rPr>
        <w:t xml:space="preserve">976 </w:t>
      </w:r>
      <w:r w:rsidRPr="00AD5D8D">
        <w:rPr>
          <w:sz w:val="28"/>
          <w:szCs w:val="28"/>
          <w:lang w:val="uk-UA"/>
        </w:rPr>
        <w:t xml:space="preserve">від 5 </w:t>
      </w:r>
      <w:r w:rsidRPr="00AD5D8D">
        <w:rPr>
          <w:spacing w:val="3"/>
          <w:sz w:val="28"/>
          <w:szCs w:val="28"/>
          <w:lang w:val="uk-UA"/>
        </w:rPr>
        <w:t xml:space="preserve">листопада </w:t>
      </w:r>
      <w:r w:rsidRPr="00AD5D8D">
        <w:rPr>
          <w:sz w:val="28"/>
          <w:szCs w:val="28"/>
          <w:lang w:val="uk-UA"/>
        </w:rPr>
        <w:t xml:space="preserve">2008 </w:t>
      </w:r>
      <w:r w:rsidRPr="00AD5D8D">
        <w:rPr>
          <w:spacing w:val="-3"/>
          <w:sz w:val="28"/>
          <w:szCs w:val="28"/>
          <w:lang w:val="uk-UA"/>
        </w:rPr>
        <w:t xml:space="preserve">р. </w:t>
      </w:r>
      <w:r w:rsidRPr="00AD5D8D">
        <w:rPr>
          <w:spacing w:val="-8"/>
          <w:sz w:val="28"/>
          <w:szCs w:val="28"/>
          <w:lang w:val="uk-UA"/>
        </w:rPr>
        <w:t xml:space="preserve">[15]. </w:t>
      </w:r>
      <w:r w:rsidRPr="00AD5D8D">
        <w:rPr>
          <w:sz w:val="28"/>
          <w:szCs w:val="28"/>
          <w:lang w:val="uk-UA"/>
        </w:rPr>
        <w:t xml:space="preserve">У </w:t>
      </w:r>
      <w:r w:rsidRPr="00AD5D8D">
        <w:rPr>
          <w:spacing w:val="3"/>
          <w:sz w:val="28"/>
          <w:szCs w:val="28"/>
          <w:lang w:val="uk-UA"/>
        </w:rPr>
        <w:t xml:space="preserve">цьому </w:t>
      </w:r>
      <w:r w:rsidRPr="00AD5D8D">
        <w:rPr>
          <w:sz w:val="28"/>
          <w:szCs w:val="28"/>
          <w:lang w:val="uk-UA"/>
        </w:rPr>
        <w:t xml:space="preserve">ж документі визначено </w:t>
      </w:r>
      <w:r w:rsidRPr="00AD5D8D">
        <w:rPr>
          <w:spacing w:val="4"/>
          <w:sz w:val="28"/>
          <w:szCs w:val="28"/>
          <w:lang w:val="uk-UA"/>
        </w:rPr>
        <w:t xml:space="preserve">детальну </w:t>
      </w:r>
      <w:r w:rsidRPr="00AD5D8D">
        <w:rPr>
          <w:spacing w:val="2"/>
          <w:sz w:val="28"/>
          <w:szCs w:val="28"/>
          <w:lang w:val="uk-UA"/>
        </w:rPr>
        <w:t xml:space="preserve">процедуру </w:t>
      </w:r>
      <w:r w:rsidRPr="00AD5D8D">
        <w:rPr>
          <w:spacing w:val="5"/>
          <w:sz w:val="28"/>
          <w:szCs w:val="28"/>
          <w:lang w:val="uk-UA"/>
        </w:rPr>
        <w:t>її</w:t>
      </w:r>
      <w:r w:rsidRPr="00AD5D8D">
        <w:rPr>
          <w:spacing w:val="-10"/>
          <w:sz w:val="28"/>
          <w:szCs w:val="28"/>
          <w:lang w:val="uk-UA"/>
        </w:rPr>
        <w:t xml:space="preserve"> </w:t>
      </w:r>
      <w:r w:rsidRPr="00AD5D8D">
        <w:rPr>
          <w:sz w:val="28"/>
          <w:szCs w:val="28"/>
          <w:lang w:val="uk-UA"/>
        </w:rPr>
        <w:t>проведення.</w:t>
      </w:r>
    </w:p>
    <w:p w14:paraId="53C90AFD"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 xml:space="preserve">Консультації з громадськістю – це організоване органами виконавчої </w:t>
      </w:r>
      <w:r w:rsidRPr="00AD5D8D">
        <w:rPr>
          <w:spacing w:val="3"/>
          <w:sz w:val="28"/>
          <w:szCs w:val="28"/>
          <w:lang w:val="uk-UA"/>
        </w:rPr>
        <w:t xml:space="preserve">влади </w:t>
      </w:r>
      <w:r w:rsidRPr="00AD5D8D">
        <w:rPr>
          <w:sz w:val="28"/>
          <w:szCs w:val="28"/>
          <w:lang w:val="uk-UA"/>
        </w:rPr>
        <w:t xml:space="preserve">обговорення з громадою </w:t>
      </w:r>
      <w:r w:rsidRPr="00AD5D8D">
        <w:rPr>
          <w:spacing w:val="2"/>
          <w:sz w:val="28"/>
          <w:szCs w:val="28"/>
          <w:lang w:val="uk-UA"/>
        </w:rPr>
        <w:t xml:space="preserve">питань формування </w:t>
      </w:r>
      <w:r w:rsidRPr="00AD5D8D">
        <w:rPr>
          <w:sz w:val="28"/>
          <w:szCs w:val="28"/>
          <w:lang w:val="uk-UA"/>
        </w:rPr>
        <w:t xml:space="preserve">та </w:t>
      </w:r>
      <w:r w:rsidRPr="00AD5D8D">
        <w:rPr>
          <w:spacing w:val="3"/>
          <w:sz w:val="28"/>
          <w:szCs w:val="28"/>
          <w:lang w:val="uk-UA"/>
        </w:rPr>
        <w:t xml:space="preserve">реалізації </w:t>
      </w:r>
      <w:r w:rsidRPr="00AD5D8D">
        <w:rPr>
          <w:sz w:val="28"/>
          <w:szCs w:val="28"/>
          <w:lang w:val="uk-UA"/>
        </w:rPr>
        <w:t xml:space="preserve">державної </w:t>
      </w:r>
      <w:r w:rsidRPr="00AD5D8D">
        <w:rPr>
          <w:spacing w:val="2"/>
          <w:sz w:val="28"/>
          <w:szCs w:val="28"/>
          <w:lang w:val="uk-UA"/>
        </w:rPr>
        <w:t xml:space="preserve">політики </w:t>
      </w:r>
      <w:r w:rsidRPr="00AD5D8D">
        <w:rPr>
          <w:sz w:val="28"/>
          <w:szCs w:val="28"/>
          <w:lang w:val="uk-UA"/>
        </w:rPr>
        <w:t xml:space="preserve">з метою </w:t>
      </w:r>
      <w:r w:rsidRPr="00AD5D8D">
        <w:rPr>
          <w:spacing w:val="2"/>
          <w:sz w:val="28"/>
          <w:szCs w:val="28"/>
          <w:lang w:val="uk-UA"/>
        </w:rPr>
        <w:t xml:space="preserve">залучення </w:t>
      </w:r>
      <w:r w:rsidRPr="00AD5D8D">
        <w:rPr>
          <w:spacing w:val="3"/>
          <w:sz w:val="28"/>
          <w:szCs w:val="28"/>
          <w:lang w:val="uk-UA"/>
        </w:rPr>
        <w:t xml:space="preserve">громадян </w:t>
      </w:r>
      <w:r w:rsidRPr="00AD5D8D">
        <w:rPr>
          <w:sz w:val="28"/>
          <w:szCs w:val="28"/>
          <w:lang w:val="uk-UA"/>
        </w:rPr>
        <w:t xml:space="preserve">до </w:t>
      </w:r>
      <w:r w:rsidRPr="00AD5D8D">
        <w:rPr>
          <w:spacing w:val="3"/>
          <w:sz w:val="28"/>
          <w:szCs w:val="28"/>
          <w:lang w:val="uk-UA"/>
        </w:rPr>
        <w:t xml:space="preserve">участі </w:t>
      </w:r>
      <w:r w:rsidRPr="00AD5D8D">
        <w:rPr>
          <w:sz w:val="28"/>
          <w:szCs w:val="28"/>
          <w:lang w:val="uk-UA"/>
        </w:rPr>
        <w:t xml:space="preserve">в </w:t>
      </w:r>
      <w:r w:rsidRPr="00AD5D8D">
        <w:rPr>
          <w:spacing w:val="3"/>
          <w:sz w:val="28"/>
          <w:szCs w:val="28"/>
          <w:lang w:val="uk-UA"/>
        </w:rPr>
        <w:t xml:space="preserve">управлінні </w:t>
      </w:r>
      <w:r w:rsidRPr="00AD5D8D">
        <w:rPr>
          <w:sz w:val="28"/>
          <w:szCs w:val="28"/>
          <w:lang w:val="uk-UA"/>
        </w:rPr>
        <w:t xml:space="preserve">держав- ними справами, </w:t>
      </w:r>
      <w:r w:rsidRPr="00AD5D8D">
        <w:rPr>
          <w:spacing w:val="3"/>
          <w:sz w:val="28"/>
          <w:szCs w:val="28"/>
          <w:lang w:val="uk-UA"/>
        </w:rPr>
        <w:t xml:space="preserve">надання </w:t>
      </w:r>
      <w:r w:rsidRPr="00AD5D8D">
        <w:rPr>
          <w:spacing w:val="2"/>
          <w:sz w:val="28"/>
          <w:szCs w:val="28"/>
          <w:lang w:val="uk-UA"/>
        </w:rPr>
        <w:t xml:space="preserve">можливості </w:t>
      </w:r>
      <w:r w:rsidRPr="00AD5D8D">
        <w:rPr>
          <w:spacing w:val="6"/>
          <w:sz w:val="28"/>
          <w:szCs w:val="28"/>
          <w:lang w:val="uk-UA"/>
        </w:rPr>
        <w:t xml:space="preserve">для </w:t>
      </w:r>
      <w:r w:rsidRPr="00AD5D8D">
        <w:rPr>
          <w:spacing w:val="3"/>
          <w:sz w:val="28"/>
          <w:szCs w:val="28"/>
          <w:lang w:val="uk-UA"/>
        </w:rPr>
        <w:t xml:space="preserve">їхнього </w:t>
      </w:r>
      <w:r w:rsidRPr="00AD5D8D">
        <w:rPr>
          <w:spacing w:val="2"/>
          <w:sz w:val="28"/>
          <w:szCs w:val="28"/>
          <w:lang w:val="uk-UA"/>
        </w:rPr>
        <w:t xml:space="preserve">вільного </w:t>
      </w:r>
      <w:r w:rsidRPr="00AD5D8D">
        <w:rPr>
          <w:spacing w:val="3"/>
          <w:sz w:val="28"/>
          <w:szCs w:val="28"/>
          <w:lang w:val="uk-UA"/>
        </w:rPr>
        <w:t xml:space="preserve">доступу </w:t>
      </w:r>
      <w:r w:rsidRPr="00AD5D8D">
        <w:rPr>
          <w:sz w:val="28"/>
          <w:szCs w:val="28"/>
          <w:lang w:val="uk-UA"/>
        </w:rPr>
        <w:t xml:space="preserve">до ін- формації </w:t>
      </w:r>
      <w:r w:rsidRPr="00AD5D8D">
        <w:rPr>
          <w:sz w:val="28"/>
          <w:szCs w:val="28"/>
          <w:lang w:val="uk-UA"/>
        </w:rPr>
        <w:lastRenderedPageBreak/>
        <w:t xml:space="preserve">щодо </w:t>
      </w:r>
      <w:r w:rsidRPr="00AD5D8D">
        <w:rPr>
          <w:spacing w:val="3"/>
          <w:sz w:val="28"/>
          <w:szCs w:val="28"/>
          <w:lang w:val="uk-UA"/>
        </w:rPr>
        <w:t xml:space="preserve">діяльності </w:t>
      </w:r>
      <w:r w:rsidRPr="00AD5D8D">
        <w:rPr>
          <w:spacing w:val="2"/>
          <w:sz w:val="28"/>
          <w:szCs w:val="28"/>
          <w:lang w:val="uk-UA"/>
        </w:rPr>
        <w:t xml:space="preserve">органів влади, </w:t>
      </w:r>
      <w:r w:rsidRPr="00AD5D8D">
        <w:rPr>
          <w:sz w:val="28"/>
          <w:szCs w:val="28"/>
          <w:lang w:val="uk-UA"/>
        </w:rPr>
        <w:t xml:space="preserve">а також забезпечення гласності, </w:t>
      </w:r>
      <w:r w:rsidRPr="00AD5D8D">
        <w:rPr>
          <w:spacing w:val="3"/>
          <w:sz w:val="28"/>
          <w:szCs w:val="28"/>
          <w:lang w:val="uk-UA"/>
        </w:rPr>
        <w:t xml:space="preserve">відкритості </w:t>
      </w:r>
      <w:r w:rsidRPr="00AD5D8D">
        <w:rPr>
          <w:sz w:val="28"/>
          <w:szCs w:val="28"/>
          <w:lang w:val="uk-UA"/>
        </w:rPr>
        <w:t xml:space="preserve">та прозорості </w:t>
      </w:r>
      <w:r w:rsidRPr="00AD5D8D">
        <w:rPr>
          <w:spacing w:val="3"/>
          <w:sz w:val="28"/>
          <w:szCs w:val="28"/>
          <w:lang w:val="uk-UA"/>
        </w:rPr>
        <w:t xml:space="preserve">діяльності </w:t>
      </w:r>
      <w:r w:rsidRPr="00AD5D8D">
        <w:rPr>
          <w:spacing w:val="2"/>
          <w:sz w:val="28"/>
          <w:szCs w:val="28"/>
          <w:lang w:val="uk-UA"/>
        </w:rPr>
        <w:t xml:space="preserve">відповідних органів </w:t>
      </w:r>
      <w:r w:rsidRPr="00AD5D8D">
        <w:rPr>
          <w:spacing w:val="-4"/>
          <w:sz w:val="28"/>
          <w:szCs w:val="28"/>
          <w:lang w:val="uk-UA"/>
        </w:rPr>
        <w:t xml:space="preserve">[4]. </w:t>
      </w:r>
      <w:r w:rsidRPr="00AD5D8D">
        <w:rPr>
          <w:sz w:val="28"/>
          <w:szCs w:val="28"/>
          <w:lang w:val="uk-UA"/>
        </w:rPr>
        <w:t xml:space="preserve">Консультації проводяться щодо </w:t>
      </w:r>
      <w:r w:rsidRPr="00AD5D8D">
        <w:rPr>
          <w:spacing w:val="2"/>
          <w:sz w:val="28"/>
          <w:szCs w:val="28"/>
          <w:lang w:val="uk-UA"/>
        </w:rPr>
        <w:t xml:space="preserve">питань </w:t>
      </w:r>
      <w:r w:rsidRPr="00AD5D8D">
        <w:rPr>
          <w:sz w:val="28"/>
          <w:szCs w:val="28"/>
          <w:lang w:val="uk-UA"/>
        </w:rPr>
        <w:t xml:space="preserve">суспільного, економічного </w:t>
      </w:r>
      <w:r w:rsidRPr="00AD5D8D">
        <w:rPr>
          <w:spacing w:val="2"/>
          <w:sz w:val="28"/>
          <w:szCs w:val="28"/>
          <w:lang w:val="uk-UA"/>
        </w:rPr>
        <w:t xml:space="preserve">розвитку </w:t>
      </w:r>
      <w:r w:rsidRPr="00AD5D8D">
        <w:rPr>
          <w:sz w:val="28"/>
          <w:szCs w:val="28"/>
          <w:lang w:val="uk-UA"/>
        </w:rPr>
        <w:t xml:space="preserve">держави, </w:t>
      </w:r>
      <w:r w:rsidRPr="00AD5D8D">
        <w:rPr>
          <w:spacing w:val="3"/>
          <w:sz w:val="28"/>
          <w:szCs w:val="28"/>
          <w:lang w:val="uk-UA"/>
        </w:rPr>
        <w:t xml:space="preserve">реалізації </w:t>
      </w:r>
      <w:r w:rsidRPr="00AD5D8D">
        <w:rPr>
          <w:sz w:val="28"/>
          <w:szCs w:val="28"/>
          <w:lang w:val="uk-UA"/>
        </w:rPr>
        <w:t xml:space="preserve">та </w:t>
      </w:r>
      <w:r w:rsidRPr="00AD5D8D">
        <w:rPr>
          <w:spacing w:val="4"/>
          <w:sz w:val="28"/>
          <w:szCs w:val="28"/>
          <w:lang w:val="uk-UA"/>
        </w:rPr>
        <w:t xml:space="preserve">захисту </w:t>
      </w:r>
      <w:r w:rsidRPr="00AD5D8D">
        <w:rPr>
          <w:spacing w:val="2"/>
          <w:sz w:val="28"/>
          <w:szCs w:val="28"/>
          <w:lang w:val="uk-UA"/>
        </w:rPr>
        <w:t xml:space="preserve">прав </w:t>
      </w:r>
      <w:r w:rsidRPr="00AD5D8D">
        <w:rPr>
          <w:sz w:val="28"/>
          <w:szCs w:val="28"/>
          <w:lang w:val="uk-UA"/>
        </w:rPr>
        <w:t>і свобод людини, задоволення</w:t>
      </w:r>
      <w:r w:rsidR="00FB1AB1">
        <w:rPr>
          <w:sz w:val="28"/>
          <w:szCs w:val="28"/>
          <w:lang w:val="uk-UA"/>
        </w:rPr>
        <w:t xml:space="preserve"> </w:t>
      </w:r>
      <w:r w:rsidRPr="00AD5D8D">
        <w:rPr>
          <w:spacing w:val="5"/>
          <w:sz w:val="28"/>
          <w:szCs w:val="28"/>
          <w:lang w:val="uk-UA"/>
        </w:rPr>
        <w:t xml:space="preserve">їхніх </w:t>
      </w:r>
      <w:r w:rsidRPr="00AD5D8D">
        <w:rPr>
          <w:sz w:val="28"/>
          <w:szCs w:val="28"/>
          <w:lang w:val="uk-UA"/>
        </w:rPr>
        <w:t xml:space="preserve">політичних, економічних, </w:t>
      </w:r>
      <w:r w:rsidRPr="00AD5D8D">
        <w:rPr>
          <w:spacing w:val="3"/>
          <w:sz w:val="28"/>
          <w:szCs w:val="28"/>
          <w:lang w:val="uk-UA"/>
        </w:rPr>
        <w:t xml:space="preserve">соціальних, </w:t>
      </w:r>
      <w:r w:rsidRPr="00AD5D8D">
        <w:rPr>
          <w:spacing w:val="2"/>
          <w:sz w:val="28"/>
          <w:szCs w:val="28"/>
          <w:lang w:val="uk-UA"/>
        </w:rPr>
        <w:t xml:space="preserve">культурних </w:t>
      </w:r>
      <w:r w:rsidRPr="00AD5D8D">
        <w:rPr>
          <w:sz w:val="28"/>
          <w:szCs w:val="28"/>
          <w:lang w:val="uk-UA"/>
        </w:rPr>
        <w:t xml:space="preserve">та </w:t>
      </w:r>
      <w:r w:rsidRPr="00AD5D8D">
        <w:rPr>
          <w:spacing w:val="2"/>
          <w:sz w:val="28"/>
          <w:szCs w:val="28"/>
          <w:lang w:val="uk-UA"/>
        </w:rPr>
        <w:t xml:space="preserve">інших інтересів </w:t>
      </w:r>
      <w:r w:rsidRPr="00AD5D8D">
        <w:rPr>
          <w:spacing w:val="-4"/>
          <w:sz w:val="28"/>
          <w:szCs w:val="28"/>
          <w:lang w:val="uk-UA"/>
        </w:rPr>
        <w:t xml:space="preserve">[9]. </w:t>
      </w:r>
      <w:r w:rsidRPr="00AD5D8D">
        <w:rPr>
          <w:spacing w:val="5"/>
          <w:sz w:val="28"/>
          <w:szCs w:val="28"/>
          <w:lang w:val="uk-UA"/>
        </w:rPr>
        <w:t xml:space="preserve">Для </w:t>
      </w:r>
      <w:r w:rsidRPr="00AD5D8D">
        <w:rPr>
          <w:sz w:val="28"/>
          <w:szCs w:val="28"/>
          <w:lang w:val="uk-UA"/>
        </w:rPr>
        <w:t xml:space="preserve">залучення громадськості до процесу </w:t>
      </w:r>
      <w:r w:rsidRPr="00AD5D8D">
        <w:rPr>
          <w:spacing w:val="3"/>
          <w:sz w:val="28"/>
          <w:szCs w:val="28"/>
          <w:lang w:val="uk-UA"/>
        </w:rPr>
        <w:t xml:space="preserve">прийняття </w:t>
      </w:r>
      <w:r w:rsidRPr="00AD5D8D">
        <w:rPr>
          <w:spacing w:val="4"/>
          <w:sz w:val="28"/>
          <w:szCs w:val="28"/>
          <w:lang w:val="uk-UA"/>
        </w:rPr>
        <w:t xml:space="preserve">владних </w:t>
      </w:r>
      <w:r w:rsidRPr="00AD5D8D">
        <w:rPr>
          <w:sz w:val="28"/>
          <w:szCs w:val="28"/>
          <w:lang w:val="uk-UA"/>
        </w:rPr>
        <w:t>рішень було прий</w:t>
      </w:r>
      <w:r w:rsidRPr="00AD5D8D">
        <w:rPr>
          <w:spacing w:val="4"/>
          <w:sz w:val="28"/>
          <w:szCs w:val="28"/>
          <w:lang w:val="uk-UA"/>
        </w:rPr>
        <w:t xml:space="preserve">нято </w:t>
      </w:r>
      <w:r w:rsidRPr="00AD5D8D">
        <w:rPr>
          <w:sz w:val="28"/>
          <w:szCs w:val="28"/>
          <w:lang w:val="uk-UA"/>
        </w:rPr>
        <w:t xml:space="preserve">Постанову Кабінету </w:t>
      </w:r>
      <w:r w:rsidRPr="00AD5D8D">
        <w:rPr>
          <w:spacing w:val="2"/>
          <w:sz w:val="28"/>
          <w:szCs w:val="28"/>
          <w:lang w:val="uk-UA"/>
        </w:rPr>
        <w:t xml:space="preserve">Міністрів </w:t>
      </w:r>
      <w:r w:rsidRPr="00AD5D8D">
        <w:rPr>
          <w:sz w:val="28"/>
          <w:szCs w:val="28"/>
          <w:lang w:val="uk-UA"/>
        </w:rPr>
        <w:t xml:space="preserve">України “Про забезпечення </w:t>
      </w:r>
      <w:r w:rsidRPr="00AD5D8D">
        <w:rPr>
          <w:spacing w:val="3"/>
          <w:sz w:val="28"/>
          <w:szCs w:val="28"/>
          <w:lang w:val="uk-UA"/>
        </w:rPr>
        <w:t xml:space="preserve">участі </w:t>
      </w:r>
      <w:r w:rsidRPr="00AD5D8D">
        <w:rPr>
          <w:sz w:val="28"/>
          <w:szCs w:val="28"/>
          <w:lang w:val="uk-UA"/>
        </w:rPr>
        <w:t xml:space="preserve">громадськості у </w:t>
      </w:r>
      <w:r w:rsidRPr="00AD5D8D">
        <w:rPr>
          <w:spacing w:val="2"/>
          <w:sz w:val="28"/>
          <w:szCs w:val="28"/>
          <w:lang w:val="uk-UA"/>
        </w:rPr>
        <w:t xml:space="preserve">формуванні </w:t>
      </w:r>
      <w:r w:rsidRPr="00AD5D8D">
        <w:rPr>
          <w:sz w:val="28"/>
          <w:szCs w:val="28"/>
          <w:lang w:val="uk-UA"/>
        </w:rPr>
        <w:t xml:space="preserve">та </w:t>
      </w:r>
      <w:r w:rsidRPr="00AD5D8D">
        <w:rPr>
          <w:spacing w:val="3"/>
          <w:sz w:val="28"/>
          <w:szCs w:val="28"/>
          <w:lang w:val="uk-UA"/>
        </w:rPr>
        <w:t xml:space="preserve">реалізації </w:t>
      </w:r>
      <w:r w:rsidRPr="00AD5D8D">
        <w:rPr>
          <w:sz w:val="28"/>
          <w:szCs w:val="28"/>
          <w:lang w:val="uk-UA"/>
        </w:rPr>
        <w:t>державної</w:t>
      </w:r>
      <w:r w:rsidR="00FB1AB1">
        <w:rPr>
          <w:sz w:val="28"/>
          <w:szCs w:val="28"/>
          <w:lang w:val="uk-UA"/>
        </w:rPr>
        <w:t xml:space="preserve"> </w:t>
      </w:r>
      <w:r w:rsidRPr="00AD5D8D">
        <w:rPr>
          <w:spacing w:val="2"/>
          <w:sz w:val="28"/>
          <w:szCs w:val="28"/>
          <w:lang w:val="uk-UA"/>
        </w:rPr>
        <w:t xml:space="preserve">політики” </w:t>
      </w:r>
      <w:r w:rsidRPr="00AD5D8D">
        <w:rPr>
          <w:sz w:val="28"/>
          <w:szCs w:val="28"/>
          <w:lang w:val="uk-UA"/>
        </w:rPr>
        <w:t xml:space="preserve">№ 996 </w:t>
      </w:r>
      <w:r w:rsidRPr="00AD5D8D">
        <w:rPr>
          <w:spacing w:val="3"/>
          <w:sz w:val="28"/>
          <w:szCs w:val="28"/>
          <w:lang w:val="uk-UA"/>
        </w:rPr>
        <w:t>від</w:t>
      </w:r>
      <w:r w:rsidR="00FB1AB1">
        <w:rPr>
          <w:spacing w:val="3"/>
          <w:sz w:val="28"/>
          <w:szCs w:val="28"/>
          <w:lang w:val="uk-UA"/>
        </w:rPr>
        <w:t xml:space="preserve"> </w:t>
      </w:r>
      <w:r w:rsidRPr="00AD5D8D">
        <w:rPr>
          <w:sz w:val="28"/>
          <w:szCs w:val="28"/>
          <w:lang w:val="uk-UA"/>
        </w:rPr>
        <w:t>3</w:t>
      </w:r>
      <w:r w:rsidRPr="00AD5D8D">
        <w:rPr>
          <w:spacing w:val="5"/>
          <w:sz w:val="28"/>
          <w:szCs w:val="28"/>
          <w:lang w:val="uk-UA"/>
        </w:rPr>
        <w:t xml:space="preserve"> </w:t>
      </w:r>
      <w:r w:rsidRPr="00AD5D8D">
        <w:rPr>
          <w:spacing w:val="2"/>
          <w:sz w:val="28"/>
          <w:szCs w:val="28"/>
          <w:lang w:val="uk-UA"/>
        </w:rPr>
        <w:t>листопада</w:t>
      </w:r>
      <w:r w:rsidRPr="00AD5D8D">
        <w:rPr>
          <w:spacing w:val="-13"/>
          <w:sz w:val="28"/>
          <w:szCs w:val="28"/>
          <w:lang w:val="uk-UA"/>
        </w:rPr>
        <w:t xml:space="preserve"> </w:t>
      </w:r>
      <w:r w:rsidRPr="00AD5D8D">
        <w:rPr>
          <w:spacing w:val="-8"/>
          <w:sz w:val="28"/>
          <w:szCs w:val="28"/>
          <w:lang w:val="uk-UA"/>
        </w:rPr>
        <w:t>2010</w:t>
      </w:r>
      <w:r w:rsidRPr="00AD5D8D">
        <w:rPr>
          <w:spacing w:val="6"/>
          <w:sz w:val="28"/>
          <w:szCs w:val="28"/>
          <w:lang w:val="uk-UA"/>
        </w:rPr>
        <w:t xml:space="preserve"> </w:t>
      </w:r>
      <w:r w:rsidRPr="00AD5D8D">
        <w:rPr>
          <w:spacing w:val="-6"/>
          <w:sz w:val="28"/>
          <w:szCs w:val="28"/>
          <w:lang w:val="uk-UA"/>
        </w:rPr>
        <w:t>р.,</w:t>
      </w:r>
      <w:r w:rsidRPr="00AD5D8D">
        <w:rPr>
          <w:spacing w:val="-8"/>
          <w:sz w:val="28"/>
          <w:szCs w:val="28"/>
          <w:lang w:val="uk-UA"/>
        </w:rPr>
        <w:t xml:space="preserve"> </w:t>
      </w:r>
      <w:r w:rsidRPr="00AD5D8D">
        <w:rPr>
          <w:sz w:val="28"/>
          <w:szCs w:val="28"/>
          <w:lang w:val="uk-UA"/>
        </w:rPr>
        <w:t>а</w:t>
      </w:r>
      <w:r w:rsidRPr="00AD5D8D">
        <w:rPr>
          <w:spacing w:val="-13"/>
          <w:sz w:val="28"/>
          <w:szCs w:val="28"/>
          <w:lang w:val="uk-UA"/>
        </w:rPr>
        <w:t xml:space="preserve"> </w:t>
      </w:r>
      <w:r w:rsidRPr="00AD5D8D">
        <w:rPr>
          <w:sz w:val="28"/>
          <w:szCs w:val="28"/>
          <w:lang w:val="uk-UA"/>
        </w:rPr>
        <w:t>згодом</w:t>
      </w:r>
      <w:r w:rsidRPr="00AD5D8D">
        <w:rPr>
          <w:spacing w:val="-8"/>
          <w:sz w:val="28"/>
          <w:szCs w:val="28"/>
          <w:lang w:val="uk-UA"/>
        </w:rPr>
        <w:t xml:space="preserve"> </w:t>
      </w:r>
      <w:r w:rsidRPr="00AD5D8D">
        <w:rPr>
          <w:spacing w:val="-3"/>
          <w:sz w:val="28"/>
          <w:szCs w:val="28"/>
          <w:lang w:val="uk-UA"/>
        </w:rPr>
        <w:t>було</w:t>
      </w:r>
      <w:r w:rsidRPr="00AD5D8D">
        <w:rPr>
          <w:spacing w:val="-13"/>
          <w:sz w:val="28"/>
          <w:szCs w:val="28"/>
          <w:lang w:val="uk-UA"/>
        </w:rPr>
        <w:t xml:space="preserve"> </w:t>
      </w:r>
      <w:r w:rsidRPr="00AD5D8D">
        <w:rPr>
          <w:sz w:val="28"/>
          <w:szCs w:val="28"/>
          <w:lang w:val="uk-UA"/>
        </w:rPr>
        <w:t>внесено</w:t>
      </w:r>
      <w:r w:rsidRPr="00AD5D8D">
        <w:rPr>
          <w:spacing w:val="-8"/>
          <w:sz w:val="28"/>
          <w:szCs w:val="28"/>
          <w:lang w:val="uk-UA"/>
        </w:rPr>
        <w:t xml:space="preserve"> </w:t>
      </w:r>
      <w:r w:rsidRPr="00AD5D8D">
        <w:rPr>
          <w:sz w:val="28"/>
          <w:szCs w:val="28"/>
          <w:lang w:val="uk-UA"/>
        </w:rPr>
        <w:t>до</w:t>
      </w:r>
      <w:r w:rsidRPr="00AD5D8D">
        <w:rPr>
          <w:spacing w:val="-14"/>
          <w:sz w:val="28"/>
          <w:szCs w:val="28"/>
          <w:lang w:val="uk-UA"/>
        </w:rPr>
        <w:t xml:space="preserve"> </w:t>
      </w:r>
      <w:r w:rsidRPr="00AD5D8D">
        <w:rPr>
          <w:sz w:val="28"/>
          <w:szCs w:val="28"/>
          <w:lang w:val="uk-UA"/>
        </w:rPr>
        <w:t>постанови</w:t>
      </w:r>
      <w:r w:rsidRPr="00AD5D8D">
        <w:rPr>
          <w:spacing w:val="-13"/>
          <w:sz w:val="28"/>
          <w:szCs w:val="28"/>
          <w:lang w:val="uk-UA"/>
        </w:rPr>
        <w:t xml:space="preserve"> </w:t>
      </w:r>
      <w:r w:rsidRPr="00AD5D8D">
        <w:rPr>
          <w:spacing w:val="2"/>
          <w:sz w:val="28"/>
          <w:szCs w:val="28"/>
          <w:lang w:val="uk-UA"/>
        </w:rPr>
        <w:t>необхідні</w:t>
      </w:r>
      <w:r w:rsidRPr="00AD5D8D">
        <w:rPr>
          <w:spacing w:val="-13"/>
          <w:sz w:val="28"/>
          <w:szCs w:val="28"/>
          <w:lang w:val="uk-UA"/>
        </w:rPr>
        <w:t xml:space="preserve"> </w:t>
      </w:r>
      <w:r w:rsidRPr="00AD5D8D">
        <w:rPr>
          <w:spacing w:val="3"/>
          <w:sz w:val="28"/>
          <w:szCs w:val="28"/>
          <w:lang w:val="uk-UA"/>
        </w:rPr>
        <w:t>зміни</w:t>
      </w:r>
      <w:r w:rsidRPr="00AD5D8D">
        <w:rPr>
          <w:spacing w:val="-13"/>
          <w:sz w:val="28"/>
          <w:szCs w:val="28"/>
          <w:lang w:val="uk-UA"/>
        </w:rPr>
        <w:t xml:space="preserve"> </w:t>
      </w:r>
      <w:r w:rsidRPr="00AD5D8D">
        <w:rPr>
          <w:spacing w:val="-8"/>
          <w:sz w:val="28"/>
          <w:szCs w:val="28"/>
          <w:lang w:val="uk-UA"/>
        </w:rPr>
        <w:t xml:space="preserve">[13]. </w:t>
      </w:r>
      <w:r w:rsidRPr="00AD5D8D">
        <w:rPr>
          <w:sz w:val="28"/>
          <w:szCs w:val="28"/>
          <w:lang w:val="uk-UA"/>
        </w:rPr>
        <w:t xml:space="preserve">Зауважимо, що проведення органами виконавчої </w:t>
      </w:r>
      <w:r w:rsidRPr="00AD5D8D">
        <w:rPr>
          <w:spacing w:val="3"/>
          <w:sz w:val="28"/>
          <w:szCs w:val="28"/>
          <w:lang w:val="uk-UA"/>
        </w:rPr>
        <w:t xml:space="preserve">влади </w:t>
      </w:r>
      <w:r w:rsidRPr="00AD5D8D">
        <w:rPr>
          <w:sz w:val="28"/>
          <w:szCs w:val="28"/>
          <w:lang w:val="uk-UA"/>
        </w:rPr>
        <w:t xml:space="preserve">консультацій із громадськістю має систематичний характер, що зазвичай </w:t>
      </w:r>
      <w:r w:rsidRPr="00AD5D8D">
        <w:rPr>
          <w:spacing w:val="3"/>
          <w:sz w:val="28"/>
          <w:szCs w:val="28"/>
          <w:lang w:val="uk-UA"/>
        </w:rPr>
        <w:t xml:space="preserve">закріплюється </w:t>
      </w:r>
      <w:r w:rsidRPr="00AD5D8D">
        <w:rPr>
          <w:sz w:val="28"/>
          <w:szCs w:val="28"/>
          <w:lang w:val="uk-UA"/>
        </w:rPr>
        <w:t xml:space="preserve">у </w:t>
      </w:r>
      <w:r w:rsidRPr="00AD5D8D">
        <w:rPr>
          <w:spacing w:val="4"/>
          <w:sz w:val="28"/>
          <w:szCs w:val="28"/>
          <w:lang w:val="uk-UA"/>
        </w:rPr>
        <w:t xml:space="preserve">планах </w:t>
      </w:r>
      <w:r w:rsidRPr="00AD5D8D">
        <w:rPr>
          <w:sz w:val="28"/>
          <w:szCs w:val="28"/>
          <w:lang w:val="uk-UA"/>
        </w:rPr>
        <w:t xml:space="preserve">проведення </w:t>
      </w:r>
      <w:r w:rsidRPr="00AD5D8D">
        <w:rPr>
          <w:spacing w:val="4"/>
          <w:sz w:val="28"/>
          <w:szCs w:val="28"/>
          <w:lang w:val="uk-UA"/>
        </w:rPr>
        <w:t xml:space="preserve">таких </w:t>
      </w:r>
      <w:r w:rsidRPr="00AD5D8D">
        <w:rPr>
          <w:sz w:val="28"/>
          <w:szCs w:val="28"/>
          <w:lang w:val="uk-UA"/>
        </w:rPr>
        <w:t xml:space="preserve">консультацій на кожен рік. </w:t>
      </w:r>
      <w:r w:rsidRPr="00AD5D8D">
        <w:rPr>
          <w:spacing w:val="-3"/>
          <w:sz w:val="28"/>
          <w:szCs w:val="28"/>
          <w:lang w:val="uk-UA"/>
        </w:rPr>
        <w:t xml:space="preserve">До </w:t>
      </w:r>
      <w:r w:rsidRPr="00AD5D8D">
        <w:rPr>
          <w:sz w:val="28"/>
          <w:szCs w:val="28"/>
          <w:lang w:val="uk-UA"/>
        </w:rPr>
        <w:t xml:space="preserve">переваг зазначеної форми можна </w:t>
      </w:r>
      <w:r w:rsidRPr="00AD5D8D">
        <w:rPr>
          <w:spacing w:val="2"/>
          <w:sz w:val="28"/>
          <w:szCs w:val="28"/>
          <w:lang w:val="uk-UA"/>
        </w:rPr>
        <w:t xml:space="preserve">віднести </w:t>
      </w:r>
      <w:r w:rsidRPr="00AD5D8D">
        <w:rPr>
          <w:sz w:val="28"/>
          <w:szCs w:val="28"/>
          <w:lang w:val="uk-UA"/>
        </w:rPr>
        <w:t>те, що механізм електронних консультацій до</w:t>
      </w:r>
      <w:r w:rsidRPr="00AD5D8D">
        <w:rPr>
          <w:spacing w:val="2"/>
          <w:sz w:val="28"/>
          <w:szCs w:val="28"/>
          <w:lang w:val="uk-UA"/>
        </w:rPr>
        <w:t xml:space="preserve">зволяє </w:t>
      </w:r>
      <w:r w:rsidRPr="00AD5D8D">
        <w:rPr>
          <w:spacing w:val="3"/>
          <w:sz w:val="28"/>
          <w:szCs w:val="28"/>
          <w:lang w:val="uk-UA"/>
        </w:rPr>
        <w:t xml:space="preserve">громадянам </w:t>
      </w:r>
      <w:r w:rsidRPr="00AD5D8D">
        <w:rPr>
          <w:spacing w:val="2"/>
          <w:sz w:val="28"/>
          <w:szCs w:val="28"/>
          <w:lang w:val="uk-UA"/>
        </w:rPr>
        <w:t xml:space="preserve">надавати </w:t>
      </w:r>
      <w:r w:rsidRPr="00AD5D8D">
        <w:rPr>
          <w:sz w:val="28"/>
          <w:szCs w:val="28"/>
          <w:lang w:val="uk-UA"/>
        </w:rPr>
        <w:t xml:space="preserve">пропозиції, коментарі й </w:t>
      </w:r>
      <w:r w:rsidRPr="00AD5D8D">
        <w:rPr>
          <w:spacing w:val="2"/>
          <w:sz w:val="28"/>
          <w:szCs w:val="28"/>
          <w:lang w:val="uk-UA"/>
        </w:rPr>
        <w:t xml:space="preserve">зауваження </w:t>
      </w:r>
      <w:r w:rsidRPr="00AD5D8D">
        <w:rPr>
          <w:sz w:val="28"/>
          <w:szCs w:val="28"/>
          <w:lang w:val="uk-UA"/>
        </w:rPr>
        <w:t>до про</w:t>
      </w:r>
      <w:r w:rsidRPr="00AD5D8D">
        <w:rPr>
          <w:spacing w:val="2"/>
          <w:sz w:val="28"/>
          <w:szCs w:val="28"/>
          <w:lang w:val="uk-UA"/>
        </w:rPr>
        <w:t xml:space="preserve">ектів </w:t>
      </w:r>
      <w:r w:rsidRPr="00AD5D8D">
        <w:rPr>
          <w:sz w:val="28"/>
          <w:szCs w:val="28"/>
          <w:lang w:val="uk-UA"/>
        </w:rPr>
        <w:t xml:space="preserve">рішень </w:t>
      </w:r>
      <w:r w:rsidRPr="00AD5D8D">
        <w:rPr>
          <w:spacing w:val="2"/>
          <w:sz w:val="28"/>
          <w:szCs w:val="28"/>
          <w:lang w:val="uk-UA"/>
        </w:rPr>
        <w:t xml:space="preserve">органів </w:t>
      </w:r>
      <w:r w:rsidRPr="00AD5D8D">
        <w:rPr>
          <w:sz w:val="28"/>
          <w:szCs w:val="28"/>
          <w:lang w:val="uk-UA"/>
        </w:rPr>
        <w:t xml:space="preserve">влади. Щороку орган </w:t>
      </w:r>
      <w:r w:rsidRPr="00AD5D8D">
        <w:rPr>
          <w:spacing w:val="3"/>
          <w:sz w:val="28"/>
          <w:szCs w:val="28"/>
          <w:lang w:val="uk-UA"/>
        </w:rPr>
        <w:t xml:space="preserve">влади </w:t>
      </w:r>
      <w:r w:rsidRPr="00AD5D8D">
        <w:rPr>
          <w:sz w:val="28"/>
          <w:szCs w:val="28"/>
          <w:lang w:val="uk-UA"/>
        </w:rPr>
        <w:t xml:space="preserve">зобов’язаний прийняти орієнтовний </w:t>
      </w:r>
      <w:r w:rsidRPr="00AD5D8D">
        <w:rPr>
          <w:spacing w:val="4"/>
          <w:sz w:val="28"/>
          <w:szCs w:val="28"/>
          <w:lang w:val="uk-UA"/>
        </w:rPr>
        <w:t xml:space="preserve">план </w:t>
      </w:r>
      <w:r w:rsidRPr="00AD5D8D">
        <w:rPr>
          <w:sz w:val="28"/>
          <w:szCs w:val="28"/>
          <w:lang w:val="uk-UA"/>
        </w:rPr>
        <w:t xml:space="preserve">консультації. </w:t>
      </w:r>
      <w:r w:rsidRPr="00AD5D8D">
        <w:rPr>
          <w:spacing w:val="3"/>
          <w:sz w:val="28"/>
          <w:szCs w:val="28"/>
          <w:lang w:val="uk-UA"/>
        </w:rPr>
        <w:t xml:space="preserve">Важливо </w:t>
      </w:r>
      <w:r w:rsidRPr="00AD5D8D">
        <w:rPr>
          <w:spacing w:val="2"/>
          <w:sz w:val="28"/>
          <w:szCs w:val="28"/>
          <w:lang w:val="uk-UA"/>
        </w:rPr>
        <w:t xml:space="preserve">зауважити, </w:t>
      </w:r>
      <w:r w:rsidRPr="00AD5D8D">
        <w:rPr>
          <w:sz w:val="28"/>
          <w:szCs w:val="28"/>
          <w:lang w:val="uk-UA"/>
        </w:rPr>
        <w:t xml:space="preserve">що передбачено три форми проведення: </w:t>
      </w:r>
      <w:r w:rsidRPr="00AD5D8D">
        <w:rPr>
          <w:spacing w:val="-8"/>
          <w:sz w:val="28"/>
          <w:szCs w:val="28"/>
          <w:lang w:val="uk-UA"/>
        </w:rPr>
        <w:t xml:space="preserve">1) </w:t>
      </w:r>
      <w:r w:rsidRPr="00AD5D8D">
        <w:rPr>
          <w:sz w:val="28"/>
          <w:szCs w:val="28"/>
          <w:lang w:val="uk-UA"/>
        </w:rPr>
        <w:t xml:space="preserve">публічне обговорення: конференції, форуми, </w:t>
      </w:r>
      <w:r w:rsidRPr="00AD5D8D">
        <w:rPr>
          <w:spacing w:val="2"/>
          <w:sz w:val="28"/>
          <w:szCs w:val="28"/>
          <w:lang w:val="uk-UA"/>
        </w:rPr>
        <w:t>гро</w:t>
      </w:r>
      <w:r w:rsidRPr="00AD5D8D">
        <w:rPr>
          <w:sz w:val="28"/>
          <w:szCs w:val="28"/>
          <w:lang w:val="uk-UA"/>
        </w:rPr>
        <w:t xml:space="preserve">мадські </w:t>
      </w:r>
      <w:r w:rsidRPr="00AD5D8D">
        <w:rPr>
          <w:spacing w:val="2"/>
          <w:sz w:val="28"/>
          <w:szCs w:val="28"/>
          <w:lang w:val="uk-UA"/>
        </w:rPr>
        <w:t>слухання, круглі</w:t>
      </w:r>
      <w:r w:rsidRPr="00AD5D8D">
        <w:rPr>
          <w:spacing w:val="-36"/>
          <w:sz w:val="28"/>
          <w:szCs w:val="28"/>
          <w:lang w:val="uk-UA"/>
        </w:rPr>
        <w:t xml:space="preserve"> </w:t>
      </w:r>
      <w:r w:rsidRPr="00AD5D8D">
        <w:rPr>
          <w:spacing w:val="2"/>
          <w:sz w:val="28"/>
          <w:szCs w:val="28"/>
          <w:lang w:val="uk-UA"/>
        </w:rPr>
        <w:t xml:space="preserve">столи, </w:t>
      </w:r>
      <w:r w:rsidRPr="00AD5D8D">
        <w:rPr>
          <w:sz w:val="28"/>
          <w:szCs w:val="28"/>
          <w:lang w:val="uk-UA"/>
        </w:rPr>
        <w:t xml:space="preserve">збори, зустрічі; </w:t>
      </w:r>
      <w:r w:rsidRPr="00AD5D8D">
        <w:rPr>
          <w:spacing w:val="-3"/>
          <w:sz w:val="28"/>
          <w:szCs w:val="28"/>
          <w:lang w:val="uk-UA"/>
        </w:rPr>
        <w:t xml:space="preserve">2) </w:t>
      </w:r>
      <w:r w:rsidRPr="00AD5D8D">
        <w:rPr>
          <w:sz w:val="28"/>
          <w:szCs w:val="28"/>
          <w:lang w:val="uk-UA"/>
        </w:rPr>
        <w:t>електронні консультації;</w:t>
      </w:r>
    </w:p>
    <w:p w14:paraId="62B76BD1" w14:textId="77777777" w:rsidR="00EF2187" w:rsidRPr="00AD5D8D" w:rsidRDefault="00EF2187" w:rsidP="00D9345D">
      <w:pPr>
        <w:pStyle w:val="af1"/>
        <w:numPr>
          <w:ilvl w:val="0"/>
          <w:numId w:val="13"/>
        </w:numPr>
        <w:tabs>
          <w:tab w:val="left" w:pos="353"/>
        </w:tabs>
        <w:spacing w:line="360" w:lineRule="auto"/>
        <w:ind w:left="0" w:right="0" w:firstLine="709"/>
        <w:rPr>
          <w:rFonts w:ascii="Times New Roman" w:hAnsi="Times New Roman" w:cs="Times New Roman"/>
          <w:sz w:val="28"/>
          <w:szCs w:val="28"/>
        </w:rPr>
      </w:pPr>
      <w:r w:rsidRPr="00AD5D8D">
        <w:rPr>
          <w:rFonts w:ascii="Times New Roman" w:hAnsi="Times New Roman" w:cs="Times New Roman"/>
          <w:sz w:val="28"/>
          <w:szCs w:val="28"/>
        </w:rPr>
        <w:t xml:space="preserve">вивчення громадської </w:t>
      </w:r>
      <w:r w:rsidRPr="00AD5D8D">
        <w:rPr>
          <w:rFonts w:ascii="Times New Roman" w:hAnsi="Times New Roman" w:cs="Times New Roman"/>
          <w:spacing w:val="3"/>
          <w:sz w:val="28"/>
          <w:szCs w:val="28"/>
        </w:rPr>
        <w:t xml:space="preserve">думки: </w:t>
      </w:r>
      <w:r w:rsidRPr="00AD5D8D">
        <w:rPr>
          <w:rFonts w:ascii="Times New Roman" w:hAnsi="Times New Roman" w:cs="Times New Roman"/>
          <w:sz w:val="28"/>
          <w:szCs w:val="28"/>
        </w:rPr>
        <w:t xml:space="preserve">соціологічні </w:t>
      </w:r>
      <w:r w:rsidRPr="00AD5D8D">
        <w:rPr>
          <w:rFonts w:ascii="Times New Roman" w:hAnsi="Times New Roman" w:cs="Times New Roman"/>
          <w:spacing w:val="2"/>
          <w:sz w:val="28"/>
          <w:szCs w:val="28"/>
        </w:rPr>
        <w:t xml:space="preserve">дослідження </w:t>
      </w:r>
      <w:r w:rsidRPr="00AD5D8D">
        <w:rPr>
          <w:rFonts w:ascii="Times New Roman" w:hAnsi="Times New Roman" w:cs="Times New Roman"/>
          <w:sz w:val="28"/>
          <w:szCs w:val="28"/>
        </w:rPr>
        <w:t xml:space="preserve">і спостереження, гарячі </w:t>
      </w:r>
      <w:r w:rsidRPr="00AD5D8D">
        <w:rPr>
          <w:rFonts w:ascii="Times New Roman" w:hAnsi="Times New Roman" w:cs="Times New Roman"/>
          <w:spacing w:val="3"/>
          <w:sz w:val="28"/>
          <w:szCs w:val="28"/>
        </w:rPr>
        <w:t xml:space="preserve">лінії, </w:t>
      </w:r>
      <w:r w:rsidRPr="00AD5D8D">
        <w:rPr>
          <w:rFonts w:ascii="Times New Roman" w:hAnsi="Times New Roman" w:cs="Times New Roman"/>
          <w:sz w:val="28"/>
          <w:szCs w:val="28"/>
        </w:rPr>
        <w:t xml:space="preserve">моніторинги. Закон передбачає </w:t>
      </w:r>
      <w:r w:rsidRPr="00AD5D8D">
        <w:rPr>
          <w:rFonts w:ascii="Times New Roman" w:hAnsi="Times New Roman" w:cs="Times New Roman"/>
          <w:spacing w:val="2"/>
          <w:sz w:val="28"/>
          <w:szCs w:val="28"/>
        </w:rPr>
        <w:t xml:space="preserve">інформування про </w:t>
      </w:r>
      <w:r w:rsidRPr="00AD5D8D">
        <w:rPr>
          <w:rFonts w:ascii="Times New Roman" w:hAnsi="Times New Roman" w:cs="Times New Roman"/>
          <w:spacing w:val="4"/>
          <w:sz w:val="28"/>
          <w:szCs w:val="28"/>
        </w:rPr>
        <w:t xml:space="preserve">план </w:t>
      </w:r>
      <w:r w:rsidRPr="00AD5D8D">
        <w:rPr>
          <w:rFonts w:ascii="Times New Roman" w:hAnsi="Times New Roman" w:cs="Times New Roman"/>
          <w:spacing w:val="-3"/>
          <w:sz w:val="28"/>
          <w:szCs w:val="28"/>
        </w:rPr>
        <w:t>кон</w:t>
      </w:r>
      <w:r w:rsidRPr="00AD5D8D">
        <w:rPr>
          <w:rFonts w:ascii="Times New Roman" w:hAnsi="Times New Roman" w:cs="Times New Roman"/>
          <w:sz w:val="28"/>
          <w:szCs w:val="28"/>
        </w:rPr>
        <w:t>сультацій та оприлюднення результатів консультацій, а також те, що ре</w:t>
      </w:r>
      <w:r w:rsidR="00AD5D8D">
        <w:rPr>
          <w:rFonts w:ascii="Times New Roman" w:hAnsi="Times New Roman" w:cs="Times New Roman"/>
          <w:sz w:val="28"/>
          <w:szCs w:val="28"/>
        </w:rPr>
        <w:t>з</w:t>
      </w:r>
      <w:r w:rsidRPr="00AD5D8D">
        <w:rPr>
          <w:rFonts w:ascii="Times New Roman" w:hAnsi="Times New Roman" w:cs="Times New Roman"/>
          <w:sz w:val="28"/>
          <w:szCs w:val="28"/>
        </w:rPr>
        <w:t xml:space="preserve">ультати консультацій </w:t>
      </w:r>
      <w:r w:rsidRPr="00AD5D8D">
        <w:rPr>
          <w:rFonts w:ascii="Times New Roman" w:hAnsi="Times New Roman" w:cs="Times New Roman"/>
          <w:spacing w:val="2"/>
          <w:sz w:val="28"/>
          <w:szCs w:val="28"/>
        </w:rPr>
        <w:t xml:space="preserve">мають </w:t>
      </w:r>
      <w:r w:rsidRPr="00AD5D8D">
        <w:rPr>
          <w:rFonts w:ascii="Times New Roman" w:hAnsi="Times New Roman" w:cs="Times New Roman"/>
          <w:sz w:val="28"/>
          <w:szCs w:val="28"/>
        </w:rPr>
        <w:t xml:space="preserve">враховуватися </w:t>
      </w:r>
      <w:r w:rsidRPr="00AD5D8D">
        <w:rPr>
          <w:rFonts w:ascii="Times New Roman" w:hAnsi="Times New Roman" w:cs="Times New Roman"/>
          <w:spacing w:val="3"/>
          <w:sz w:val="28"/>
          <w:szCs w:val="28"/>
        </w:rPr>
        <w:t xml:space="preserve">під </w:t>
      </w:r>
      <w:r w:rsidRPr="00AD5D8D">
        <w:rPr>
          <w:rFonts w:ascii="Times New Roman" w:hAnsi="Times New Roman" w:cs="Times New Roman"/>
          <w:sz w:val="28"/>
          <w:szCs w:val="28"/>
        </w:rPr>
        <w:t xml:space="preserve">час </w:t>
      </w:r>
      <w:r w:rsidRPr="00AD5D8D">
        <w:rPr>
          <w:rFonts w:ascii="Times New Roman" w:hAnsi="Times New Roman" w:cs="Times New Roman"/>
          <w:spacing w:val="3"/>
          <w:sz w:val="28"/>
          <w:szCs w:val="28"/>
        </w:rPr>
        <w:t>прийняття</w:t>
      </w:r>
      <w:r w:rsidRPr="00AD5D8D">
        <w:rPr>
          <w:rFonts w:ascii="Times New Roman" w:hAnsi="Times New Roman" w:cs="Times New Roman"/>
          <w:spacing w:val="21"/>
          <w:sz w:val="28"/>
          <w:szCs w:val="28"/>
        </w:rPr>
        <w:t xml:space="preserve"> </w:t>
      </w:r>
      <w:r w:rsidRPr="00AD5D8D">
        <w:rPr>
          <w:rFonts w:ascii="Times New Roman" w:hAnsi="Times New Roman" w:cs="Times New Roman"/>
          <w:sz w:val="28"/>
          <w:szCs w:val="28"/>
        </w:rPr>
        <w:t>рішень.</w:t>
      </w:r>
    </w:p>
    <w:p w14:paraId="31B01DF3"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До недоліків можна віднести те, що процедуру механізму консульта- цій у формі публічних обговорень детально не прописано, не визначено, у яких випадках яка з форм консультацій має застосовуватися, що призво- дить до того, що здебільшого застосовуються електронні консультації.</w:t>
      </w:r>
    </w:p>
    <w:p w14:paraId="4C79B1C4"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Громадські ради передбачені Постановою Кабінету Міністрів України</w:t>
      </w:r>
    </w:p>
    <w:p w14:paraId="73A598C5"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 xml:space="preserve">№ 996 </w:t>
      </w:r>
      <w:r w:rsidRPr="00AD5D8D">
        <w:rPr>
          <w:spacing w:val="3"/>
          <w:sz w:val="28"/>
          <w:szCs w:val="28"/>
          <w:lang w:val="uk-UA"/>
        </w:rPr>
        <w:t xml:space="preserve">від </w:t>
      </w:r>
      <w:r w:rsidRPr="00AD5D8D">
        <w:rPr>
          <w:sz w:val="28"/>
          <w:szCs w:val="28"/>
          <w:lang w:val="uk-UA"/>
        </w:rPr>
        <w:t xml:space="preserve">3 </w:t>
      </w:r>
      <w:r w:rsidRPr="00AD5D8D">
        <w:rPr>
          <w:spacing w:val="3"/>
          <w:sz w:val="28"/>
          <w:szCs w:val="28"/>
          <w:lang w:val="uk-UA"/>
        </w:rPr>
        <w:t xml:space="preserve">листопада </w:t>
      </w:r>
      <w:r w:rsidRPr="00AD5D8D">
        <w:rPr>
          <w:spacing w:val="-8"/>
          <w:sz w:val="28"/>
          <w:szCs w:val="28"/>
          <w:lang w:val="uk-UA"/>
        </w:rPr>
        <w:t xml:space="preserve">2010 </w:t>
      </w:r>
      <w:r w:rsidRPr="00AD5D8D">
        <w:rPr>
          <w:spacing w:val="-3"/>
          <w:sz w:val="28"/>
          <w:szCs w:val="28"/>
          <w:lang w:val="uk-UA"/>
        </w:rPr>
        <w:t xml:space="preserve">р. </w:t>
      </w:r>
      <w:r w:rsidRPr="00AD5D8D">
        <w:rPr>
          <w:spacing w:val="-7"/>
          <w:sz w:val="28"/>
          <w:szCs w:val="28"/>
          <w:lang w:val="uk-UA"/>
        </w:rPr>
        <w:t xml:space="preserve">[13], </w:t>
      </w:r>
      <w:r w:rsidRPr="00AD5D8D">
        <w:rPr>
          <w:spacing w:val="3"/>
          <w:sz w:val="28"/>
          <w:szCs w:val="28"/>
          <w:lang w:val="uk-UA"/>
        </w:rPr>
        <w:t xml:space="preserve">яка </w:t>
      </w:r>
      <w:r w:rsidRPr="00AD5D8D">
        <w:rPr>
          <w:spacing w:val="2"/>
          <w:sz w:val="28"/>
          <w:szCs w:val="28"/>
          <w:lang w:val="uk-UA"/>
        </w:rPr>
        <w:t xml:space="preserve">також </w:t>
      </w:r>
      <w:r w:rsidRPr="00AD5D8D">
        <w:rPr>
          <w:spacing w:val="3"/>
          <w:sz w:val="28"/>
          <w:szCs w:val="28"/>
          <w:lang w:val="uk-UA"/>
        </w:rPr>
        <w:t xml:space="preserve">затвердила </w:t>
      </w:r>
      <w:r w:rsidRPr="00AD5D8D">
        <w:rPr>
          <w:sz w:val="28"/>
          <w:szCs w:val="28"/>
          <w:lang w:val="uk-UA"/>
        </w:rPr>
        <w:t>Типове положен</w:t>
      </w:r>
      <w:r w:rsidRPr="00AD5D8D">
        <w:rPr>
          <w:spacing w:val="4"/>
          <w:sz w:val="28"/>
          <w:szCs w:val="28"/>
          <w:lang w:val="uk-UA"/>
        </w:rPr>
        <w:t xml:space="preserve">ня </w:t>
      </w:r>
      <w:r w:rsidRPr="00AD5D8D">
        <w:rPr>
          <w:spacing w:val="2"/>
          <w:sz w:val="28"/>
          <w:szCs w:val="28"/>
          <w:lang w:val="uk-UA"/>
        </w:rPr>
        <w:t xml:space="preserve">про </w:t>
      </w:r>
      <w:r w:rsidRPr="00AD5D8D">
        <w:rPr>
          <w:spacing w:val="3"/>
          <w:sz w:val="28"/>
          <w:szCs w:val="28"/>
          <w:lang w:val="uk-UA"/>
        </w:rPr>
        <w:t xml:space="preserve">громадську </w:t>
      </w:r>
      <w:r w:rsidRPr="00AD5D8D">
        <w:rPr>
          <w:sz w:val="28"/>
          <w:szCs w:val="28"/>
          <w:lang w:val="uk-UA"/>
        </w:rPr>
        <w:t xml:space="preserve">раду. </w:t>
      </w:r>
      <w:r w:rsidRPr="00AD5D8D">
        <w:rPr>
          <w:spacing w:val="2"/>
          <w:sz w:val="28"/>
          <w:szCs w:val="28"/>
          <w:lang w:val="uk-UA"/>
        </w:rPr>
        <w:t xml:space="preserve">Громадська </w:t>
      </w:r>
      <w:r w:rsidRPr="00AD5D8D">
        <w:rPr>
          <w:spacing w:val="3"/>
          <w:sz w:val="28"/>
          <w:szCs w:val="28"/>
          <w:lang w:val="uk-UA"/>
        </w:rPr>
        <w:t xml:space="preserve">рада </w:t>
      </w:r>
      <w:r w:rsidRPr="00AD5D8D">
        <w:rPr>
          <w:sz w:val="28"/>
          <w:szCs w:val="28"/>
          <w:lang w:val="uk-UA"/>
        </w:rPr>
        <w:t xml:space="preserve">– </w:t>
      </w:r>
      <w:r w:rsidRPr="00AD5D8D">
        <w:rPr>
          <w:spacing w:val="3"/>
          <w:sz w:val="28"/>
          <w:szCs w:val="28"/>
          <w:lang w:val="uk-UA"/>
        </w:rPr>
        <w:t xml:space="preserve">постійно </w:t>
      </w:r>
      <w:r w:rsidRPr="00AD5D8D">
        <w:rPr>
          <w:spacing w:val="2"/>
          <w:sz w:val="28"/>
          <w:szCs w:val="28"/>
          <w:lang w:val="uk-UA"/>
        </w:rPr>
        <w:t xml:space="preserve">діючий </w:t>
      </w:r>
      <w:r w:rsidRPr="00AD5D8D">
        <w:rPr>
          <w:spacing w:val="3"/>
          <w:sz w:val="28"/>
          <w:szCs w:val="28"/>
          <w:lang w:val="uk-UA"/>
        </w:rPr>
        <w:lastRenderedPageBreak/>
        <w:t xml:space="preserve">колегіальний </w:t>
      </w:r>
      <w:r w:rsidRPr="00AD5D8D">
        <w:rPr>
          <w:sz w:val="28"/>
          <w:szCs w:val="28"/>
          <w:lang w:val="uk-UA"/>
        </w:rPr>
        <w:t>виборний консультативно-дорадчий</w:t>
      </w:r>
      <w:r w:rsidR="00FB1AB1">
        <w:rPr>
          <w:sz w:val="28"/>
          <w:szCs w:val="28"/>
          <w:lang w:val="uk-UA"/>
        </w:rPr>
        <w:t xml:space="preserve"> </w:t>
      </w:r>
      <w:r w:rsidRPr="00AD5D8D">
        <w:rPr>
          <w:sz w:val="28"/>
          <w:szCs w:val="28"/>
          <w:lang w:val="uk-UA"/>
        </w:rPr>
        <w:t>орган,</w:t>
      </w:r>
      <w:r w:rsidR="00FB1AB1">
        <w:rPr>
          <w:sz w:val="28"/>
          <w:szCs w:val="28"/>
          <w:lang w:val="uk-UA"/>
        </w:rPr>
        <w:t xml:space="preserve"> </w:t>
      </w:r>
      <w:r w:rsidRPr="00AD5D8D">
        <w:rPr>
          <w:spacing w:val="2"/>
          <w:sz w:val="28"/>
          <w:szCs w:val="28"/>
          <w:lang w:val="uk-UA"/>
        </w:rPr>
        <w:t>утворений</w:t>
      </w:r>
      <w:r w:rsidR="00FB1AB1">
        <w:rPr>
          <w:spacing w:val="2"/>
          <w:sz w:val="28"/>
          <w:szCs w:val="28"/>
          <w:lang w:val="uk-UA"/>
        </w:rPr>
        <w:t xml:space="preserve"> </w:t>
      </w:r>
      <w:r w:rsidRPr="00AD5D8D">
        <w:rPr>
          <w:spacing w:val="6"/>
          <w:sz w:val="28"/>
          <w:szCs w:val="28"/>
          <w:lang w:val="uk-UA"/>
        </w:rPr>
        <w:t>для</w:t>
      </w:r>
      <w:r w:rsidR="00FB1AB1">
        <w:rPr>
          <w:spacing w:val="6"/>
          <w:sz w:val="28"/>
          <w:szCs w:val="28"/>
          <w:lang w:val="uk-UA"/>
        </w:rPr>
        <w:t xml:space="preserve"> </w:t>
      </w:r>
      <w:r w:rsidRPr="00AD5D8D">
        <w:rPr>
          <w:sz w:val="28"/>
          <w:szCs w:val="28"/>
          <w:lang w:val="uk-UA"/>
        </w:rPr>
        <w:t>забезпечен</w:t>
      </w:r>
      <w:r w:rsidRPr="00AD5D8D">
        <w:rPr>
          <w:spacing w:val="4"/>
          <w:sz w:val="28"/>
          <w:szCs w:val="28"/>
          <w:lang w:val="uk-UA"/>
        </w:rPr>
        <w:t xml:space="preserve">ня участі громадян </w:t>
      </w:r>
      <w:r w:rsidRPr="00AD5D8D">
        <w:rPr>
          <w:sz w:val="28"/>
          <w:szCs w:val="28"/>
          <w:lang w:val="uk-UA"/>
        </w:rPr>
        <w:t xml:space="preserve">в </w:t>
      </w:r>
      <w:r w:rsidRPr="00AD5D8D">
        <w:rPr>
          <w:spacing w:val="4"/>
          <w:sz w:val="28"/>
          <w:szCs w:val="28"/>
          <w:lang w:val="uk-UA"/>
        </w:rPr>
        <w:t xml:space="preserve">управлінні </w:t>
      </w:r>
      <w:r w:rsidRPr="00AD5D8D">
        <w:rPr>
          <w:spacing w:val="2"/>
          <w:sz w:val="28"/>
          <w:szCs w:val="28"/>
          <w:lang w:val="uk-UA"/>
        </w:rPr>
        <w:t xml:space="preserve">державними </w:t>
      </w:r>
      <w:r w:rsidRPr="00AD5D8D">
        <w:rPr>
          <w:spacing w:val="3"/>
          <w:sz w:val="28"/>
          <w:szCs w:val="28"/>
          <w:lang w:val="uk-UA"/>
        </w:rPr>
        <w:t xml:space="preserve">справами </w:t>
      </w:r>
      <w:r w:rsidRPr="00AD5D8D">
        <w:rPr>
          <w:spacing w:val="-4"/>
          <w:sz w:val="28"/>
          <w:szCs w:val="28"/>
          <w:lang w:val="uk-UA"/>
        </w:rPr>
        <w:t xml:space="preserve">[23], </w:t>
      </w:r>
      <w:r w:rsidRPr="00AD5D8D">
        <w:rPr>
          <w:spacing w:val="2"/>
          <w:sz w:val="28"/>
          <w:szCs w:val="28"/>
          <w:lang w:val="uk-UA"/>
        </w:rPr>
        <w:t xml:space="preserve">здійснення громадського контролю </w:t>
      </w:r>
      <w:r w:rsidRPr="00AD5D8D">
        <w:rPr>
          <w:spacing w:val="4"/>
          <w:sz w:val="28"/>
          <w:szCs w:val="28"/>
          <w:lang w:val="uk-UA"/>
        </w:rPr>
        <w:t xml:space="preserve">діяльності </w:t>
      </w:r>
      <w:r w:rsidRPr="00AD5D8D">
        <w:rPr>
          <w:spacing w:val="2"/>
          <w:sz w:val="28"/>
          <w:szCs w:val="28"/>
          <w:lang w:val="uk-UA"/>
        </w:rPr>
        <w:t xml:space="preserve">органів </w:t>
      </w:r>
      <w:r w:rsidRPr="00AD5D8D">
        <w:rPr>
          <w:spacing w:val="4"/>
          <w:sz w:val="28"/>
          <w:szCs w:val="28"/>
          <w:lang w:val="uk-UA"/>
        </w:rPr>
        <w:t xml:space="preserve">влади </w:t>
      </w:r>
      <w:r w:rsidRPr="00AD5D8D">
        <w:rPr>
          <w:spacing w:val="-3"/>
          <w:sz w:val="28"/>
          <w:szCs w:val="28"/>
          <w:lang w:val="uk-UA"/>
        </w:rPr>
        <w:t xml:space="preserve">[2], </w:t>
      </w:r>
      <w:r w:rsidRPr="00AD5D8D">
        <w:rPr>
          <w:spacing w:val="5"/>
          <w:sz w:val="28"/>
          <w:szCs w:val="28"/>
          <w:lang w:val="uk-UA"/>
        </w:rPr>
        <w:t xml:space="preserve">врахування </w:t>
      </w:r>
      <w:r w:rsidRPr="00AD5D8D">
        <w:rPr>
          <w:spacing w:val="2"/>
          <w:sz w:val="28"/>
          <w:szCs w:val="28"/>
          <w:lang w:val="uk-UA"/>
        </w:rPr>
        <w:t xml:space="preserve">позицій громадськості при </w:t>
      </w:r>
      <w:r w:rsidRPr="00AD5D8D">
        <w:rPr>
          <w:spacing w:val="3"/>
          <w:sz w:val="28"/>
          <w:szCs w:val="28"/>
          <w:lang w:val="uk-UA"/>
        </w:rPr>
        <w:t xml:space="preserve">формуванні </w:t>
      </w:r>
      <w:r w:rsidRPr="00AD5D8D">
        <w:rPr>
          <w:sz w:val="28"/>
          <w:szCs w:val="28"/>
          <w:lang w:val="uk-UA"/>
        </w:rPr>
        <w:t xml:space="preserve">та </w:t>
      </w:r>
      <w:r w:rsidRPr="00AD5D8D">
        <w:rPr>
          <w:spacing w:val="4"/>
          <w:sz w:val="28"/>
          <w:szCs w:val="28"/>
          <w:lang w:val="uk-UA"/>
        </w:rPr>
        <w:t xml:space="preserve">реалізації </w:t>
      </w:r>
      <w:r w:rsidRPr="00AD5D8D">
        <w:rPr>
          <w:sz w:val="28"/>
          <w:szCs w:val="28"/>
          <w:lang w:val="uk-UA"/>
        </w:rPr>
        <w:t xml:space="preserve">державної </w:t>
      </w:r>
      <w:r w:rsidRPr="00AD5D8D">
        <w:rPr>
          <w:spacing w:val="2"/>
          <w:sz w:val="28"/>
          <w:szCs w:val="28"/>
          <w:lang w:val="uk-UA"/>
        </w:rPr>
        <w:t xml:space="preserve">політики. </w:t>
      </w:r>
      <w:r w:rsidRPr="00AD5D8D">
        <w:rPr>
          <w:sz w:val="28"/>
          <w:szCs w:val="28"/>
          <w:lang w:val="uk-UA"/>
        </w:rPr>
        <w:t xml:space="preserve">Зауважимо, що в </w:t>
      </w:r>
      <w:r w:rsidRPr="00AD5D8D">
        <w:rPr>
          <w:spacing w:val="-9"/>
          <w:sz w:val="28"/>
          <w:szCs w:val="28"/>
          <w:lang w:val="uk-UA"/>
        </w:rPr>
        <w:t xml:space="preserve">2014 </w:t>
      </w:r>
      <w:r w:rsidRPr="00AD5D8D">
        <w:rPr>
          <w:spacing w:val="-3"/>
          <w:sz w:val="28"/>
          <w:szCs w:val="28"/>
          <w:lang w:val="uk-UA"/>
        </w:rPr>
        <w:t xml:space="preserve">р. </w:t>
      </w:r>
      <w:r w:rsidRPr="00AD5D8D">
        <w:rPr>
          <w:spacing w:val="3"/>
          <w:sz w:val="28"/>
          <w:szCs w:val="28"/>
          <w:lang w:val="uk-UA"/>
        </w:rPr>
        <w:t xml:space="preserve">згідно </w:t>
      </w:r>
      <w:r w:rsidRPr="00AD5D8D">
        <w:rPr>
          <w:sz w:val="28"/>
          <w:szCs w:val="28"/>
          <w:lang w:val="uk-UA"/>
        </w:rPr>
        <w:t xml:space="preserve">з Постановою </w:t>
      </w:r>
      <w:r w:rsidRPr="00AD5D8D">
        <w:rPr>
          <w:spacing w:val="3"/>
          <w:sz w:val="28"/>
          <w:szCs w:val="28"/>
          <w:lang w:val="uk-UA"/>
        </w:rPr>
        <w:t xml:space="preserve">Кабінету Міністрів </w:t>
      </w:r>
      <w:r w:rsidRPr="00AD5D8D">
        <w:rPr>
          <w:spacing w:val="2"/>
          <w:sz w:val="28"/>
          <w:szCs w:val="28"/>
          <w:lang w:val="uk-UA"/>
        </w:rPr>
        <w:t xml:space="preserve">України </w:t>
      </w:r>
      <w:r w:rsidRPr="00AD5D8D">
        <w:rPr>
          <w:sz w:val="28"/>
          <w:szCs w:val="28"/>
          <w:lang w:val="uk-UA"/>
        </w:rPr>
        <w:t xml:space="preserve">№ 688 було </w:t>
      </w:r>
      <w:r w:rsidRPr="00AD5D8D">
        <w:rPr>
          <w:spacing w:val="3"/>
          <w:sz w:val="28"/>
          <w:szCs w:val="28"/>
          <w:lang w:val="uk-UA"/>
        </w:rPr>
        <w:t xml:space="preserve">ліквідовано </w:t>
      </w:r>
      <w:r w:rsidRPr="00AD5D8D">
        <w:rPr>
          <w:spacing w:val="2"/>
          <w:sz w:val="28"/>
          <w:szCs w:val="28"/>
          <w:lang w:val="uk-UA"/>
        </w:rPr>
        <w:t xml:space="preserve">всі без </w:t>
      </w:r>
      <w:r w:rsidRPr="00AD5D8D">
        <w:rPr>
          <w:spacing w:val="3"/>
          <w:sz w:val="28"/>
          <w:szCs w:val="28"/>
          <w:lang w:val="uk-UA"/>
        </w:rPr>
        <w:t xml:space="preserve">винятку </w:t>
      </w:r>
      <w:r w:rsidRPr="00AD5D8D">
        <w:rPr>
          <w:spacing w:val="2"/>
          <w:sz w:val="28"/>
          <w:szCs w:val="28"/>
          <w:lang w:val="uk-UA"/>
        </w:rPr>
        <w:t xml:space="preserve">громадські </w:t>
      </w:r>
      <w:r w:rsidRPr="00AD5D8D">
        <w:rPr>
          <w:spacing w:val="3"/>
          <w:sz w:val="28"/>
          <w:szCs w:val="28"/>
          <w:lang w:val="uk-UA"/>
        </w:rPr>
        <w:t xml:space="preserve">ради, які </w:t>
      </w:r>
      <w:r w:rsidRPr="00AD5D8D">
        <w:rPr>
          <w:sz w:val="28"/>
          <w:szCs w:val="28"/>
          <w:lang w:val="uk-UA"/>
        </w:rPr>
        <w:t xml:space="preserve">було створено при </w:t>
      </w:r>
      <w:r w:rsidRPr="00AD5D8D">
        <w:rPr>
          <w:spacing w:val="3"/>
          <w:sz w:val="28"/>
          <w:szCs w:val="28"/>
          <w:lang w:val="uk-UA"/>
        </w:rPr>
        <w:t xml:space="preserve">органах </w:t>
      </w:r>
      <w:r w:rsidRPr="00AD5D8D">
        <w:rPr>
          <w:sz w:val="28"/>
          <w:szCs w:val="28"/>
          <w:lang w:val="uk-UA"/>
        </w:rPr>
        <w:t xml:space="preserve">державної </w:t>
      </w:r>
      <w:r w:rsidRPr="00AD5D8D">
        <w:rPr>
          <w:spacing w:val="4"/>
          <w:sz w:val="28"/>
          <w:szCs w:val="28"/>
          <w:lang w:val="uk-UA"/>
        </w:rPr>
        <w:t xml:space="preserve">влади </w:t>
      </w:r>
      <w:r w:rsidRPr="00AD5D8D">
        <w:rPr>
          <w:sz w:val="28"/>
          <w:szCs w:val="28"/>
          <w:lang w:val="uk-UA"/>
        </w:rPr>
        <w:t xml:space="preserve">до 22 </w:t>
      </w:r>
      <w:r w:rsidRPr="00AD5D8D">
        <w:rPr>
          <w:spacing w:val="5"/>
          <w:sz w:val="28"/>
          <w:szCs w:val="28"/>
          <w:lang w:val="uk-UA"/>
        </w:rPr>
        <w:t xml:space="preserve">лютого </w:t>
      </w:r>
      <w:r w:rsidRPr="00AD5D8D">
        <w:rPr>
          <w:spacing w:val="-9"/>
          <w:sz w:val="28"/>
          <w:szCs w:val="28"/>
          <w:lang w:val="uk-UA"/>
        </w:rPr>
        <w:t xml:space="preserve">2014 </w:t>
      </w:r>
      <w:r w:rsidRPr="00AD5D8D">
        <w:rPr>
          <w:spacing w:val="-3"/>
          <w:sz w:val="28"/>
          <w:szCs w:val="28"/>
          <w:lang w:val="uk-UA"/>
        </w:rPr>
        <w:t xml:space="preserve">р. </w:t>
      </w:r>
      <w:r w:rsidRPr="00AD5D8D">
        <w:rPr>
          <w:spacing w:val="-7"/>
          <w:sz w:val="28"/>
          <w:szCs w:val="28"/>
          <w:lang w:val="uk-UA"/>
        </w:rPr>
        <w:t xml:space="preserve">[10]. </w:t>
      </w:r>
      <w:r w:rsidRPr="00AD5D8D">
        <w:rPr>
          <w:sz w:val="28"/>
          <w:szCs w:val="28"/>
          <w:lang w:val="uk-UA"/>
        </w:rPr>
        <w:t xml:space="preserve">На </w:t>
      </w:r>
      <w:r w:rsidRPr="00AD5D8D">
        <w:rPr>
          <w:spacing w:val="2"/>
          <w:sz w:val="28"/>
          <w:szCs w:val="28"/>
          <w:lang w:val="uk-UA"/>
        </w:rPr>
        <w:t xml:space="preserve">сьогодні </w:t>
      </w:r>
      <w:r w:rsidRPr="00AD5D8D">
        <w:rPr>
          <w:spacing w:val="3"/>
          <w:sz w:val="28"/>
          <w:szCs w:val="28"/>
          <w:lang w:val="uk-UA"/>
        </w:rPr>
        <w:t xml:space="preserve">питання </w:t>
      </w:r>
      <w:r w:rsidRPr="00AD5D8D">
        <w:rPr>
          <w:sz w:val="28"/>
          <w:szCs w:val="28"/>
          <w:lang w:val="uk-UA"/>
        </w:rPr>
        <w:t xml:space="preserve">щодо </w:t>
      </w:r>
      <w:r w:rsidRPr="00AD5D8D">
        <w:rPr>
          <w:spacing w:val="3"/>
          <w:sz w:val="28"/>
          <w:szCs w:val="28"/>
          <w:lang w:val="uk-UA"/>
        </w:rPr>
        <w:t xml:space="preserve">створення громадських рад </w:t>
      </w:r>
      <w:r w:rsidRPr="00AD5D8D">
        <w:rPr>
          <w:spacing w:val="4"/>
          <w:sz w:val="28"/>
          <w:szCs w:val="28"/>
          <w:lang w:val="uk-UA"/>
        </w:rPr>
        <w:t xml:space="preserve">залишається </w:t>
      </w:r>
      <w:r w:rsidRPr="00AD5D8D">
        <w:rPr>
          <w:spacing w:val="2"/>
          <w:sz w:val="28"/>
          <w:szCs w:val="28"/>
          <w:lang w:val="uk-UA"/>
        </w:rPr>
        <w:t xml:space="preserve">відкритим. </w:t>
      </w:r>
      <w:r w:rsidRPr="00AD5D8D">
        <w:rPr>
          <w:sz w:val="28"/>
          <w:szCs w:val="28"/>
          <w:lang w:val="uk-UA"/>
        </w:rPr>
        <w:t xml:space="preserve">Також </w:t>
      </w:r>
      <w:r w:rsidRPr="00AD5D8D">
        <w:rPr>
          <w:spacing w:val="4"/>
          <w:sz w:val="28"/>
          <w:szCs w:val="28"/>
          <w:lang w:val="uk-UA"/>
        </w:rPr>
        <w:t>важли</w:t>
      </w:r>
      <w:r w:rsidRPr="00AD5D8D">
        <w:rPr>
          <w:sz w:val="28"/>
          <w:szCs w:val="28"/>
          <w:lang w:val="uk-UA"/>
        </w:rPr>
        <w:t xml:space="preserve">во додати, що </w:t>
      </w:r>
      <w:r w:rsidRPr="00AD5D8D">
        <w:rPr>
          <w:spacing w:val="2"/>
          <w:sz w:val="28"/>
          <w:szCs w:val="28"/>
          <w:lang w:val="uk-UA"/>
        </w:rPr>
        <w:t xml:space="preserve">процедури </w:t>
      </w:r>
      <w:r w:rsidRPr="00AD5D8D">
        <w:rPr>
          <w:spacing w:val="3"/>
          <w:sz w:val="28"/>
          <w:szCs w:val="28"/>
          <w:lang w:val="uk-UA"/>
        </w:rPr>
        <w:t xml:space="preserve">формування </w:t>
      </w:r>
      <w:r w:rsidRPr="00AD5D8D">
        <w:rPr>
          <w:sz w:val="28"/>
          <w:szCs w:val="28"/>
          <w:lang w:val="uk-UA"/>
        </w:rPr>
        <w:t xml:space="preserve">й </w:t>
      </w:r>
      <w:r w:rsidRPr="00AD5D8D">
        <w:rPr>
          <w:spacing w:val="4"/>
          <w:sz w:val="28"/>
          <w:szCs w:val="28"/>
          <w:lang w:val="uk-UA"/>
        </w:rPr>
        <w:t xml:space="preserve">діяльності </w:t>
      </w:r>
      <w:r w:rsidRPr="00AD5D8D">
        <w:rPr>
          <w:spacing w:val="2"/>
          <w:sz w:val="28"/>
          <w:szCs w:val="28"/>
          <w:lang w:val="uk-UA"/>
        </w:rPr>
        <w:t xml:space="preserve">громадської </w:t>
      </w:r>
      <w:r w:rsidRPr="00AD5D8D">
        <w:rPr>
          <w:spacing w:val="4"/>
          <w:sz w:val="28"/>
          <w:szCs w:val="28"/>
          <w:lang w:val="uk-UA"/>
        </w:rPr>
        <w:t xml:space="preserve">ради </w:t>
      </w:r>
      <w:r w:rsidRPr="00AD5D8D">
        <w:rPr>
          <w:sz w:val="28"/>
          <w:szCs w:val="28"/>
          <w:lang w:val="uk-UA"/>
        </w:rPr>
        <w:t xml:space="preserve">не передбачають </w:t>
      </w:r>
      <w:r w:rsidRPr="00AD5D8D">
        <w:rPr>
          <w:spacing w:val="2"/>
          <w:sz w:val="28"/>
          <w:szCs w:val="28"/>
          <w:lang w:val="uk-UA"/>
        </w:rPr>
        <w:t xml:space="preserve">електронної </w:t>
      </w:r>
      <w:r w:rsidRPr="00AD5D8D">
        <w:rPr>
          <w:spacing w:val="3"/>
          <w:sz w:val="28"/>
          <w:szCs w:val="28"/>
          <w:lang w:val="uk-UA"/>
        </w:rPr>
        <w:t xml:space="preserve">участі, </w:t>
      </w:r>
      <w:r w:rsidRPr="00AD5D8D">
        <w:rPr>
          <w:sz w:val="28"/>
          <w:szCs w:val="28"/>
          <w:lang w:val="uk-UA"/>
        </w:rPr>
        <w:t xml:space="preserve">що може </w:t>
      </w:r>
      <w:r w:rsidRPr="00AD5D8D">
        <w:rPr>
          <w:spacing w:val="2"/>
          <w:sz w:val="28"/>
          <w:szCs w:val="28"/>
          <w:lang w:val="uk-UA"/>
        </w:rPr>
        <w:t xml:space="preserve">бути </w:t>
      </w:r>
      <w:r w:rsidRPr="00AD5D8D">
        <w:rPr>
          <w:sz w:val="28"/>
          <w:szCs w:val="28"/>
          <w:lang w:val="uk-UA"/>
        </w:rPr>
        <w:t xml:space="preserve">бар’єром </w:t>
      </w:r>
      <w:r w:rsidRPr="00AD5D8D">
        <w:rPr>
          <w:spacing w:val="7"/>
          <w:sz w:val="28"/>
          <w:szCs w:val="28"/>
          <w:lang w:val="uk-UA"/>
        </w:rPr>
        <w:t>для</w:t>
      </w:r>
      <w:r w:rsidRPr="00AD5D8D">
        <w:rPr>
          <w:spacing w:val="13"/>
          <w:sz w:val="28"/>
          <w:szCs w:val="28"/>
          <w:lang w:val="uk-UA"/>
        </w:rPr>
        <w:t xml:space="preserve"> </w:t>
      </w:r>
      <w:r w:rsidRPr="00AD5D8D">
        <w:rPr>
          <w:spacing w:val="3"/>
          <w:sz w:val="28"/>
          <w:szCs w:val="28"/>
          <w:lang w:val="uk-UA"/>
        </w:rPr>
        <w:t>участі.</w:t>
      </w:r>
    </w:p>
    <w:p w14:paraId="32E2C556"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 xml:space="preserve">Звернення </w:t>
      </w:r>
      <w:r w:rsidRPr="00AD5D8D">
        <w:rPr>
          <w:spacing w:val="4"/>
          <w:sz w:val="28"/>
          <w:szCs w:val="28"/>
          <w:lang w:val="uk-UA"/>
        </w:rPr>
        <w:t xml:space="preserve">громадян </w:t>
      </w:r>
      <w:r w:rsidRPr="00AD5D8D">
        <w:rPr>
          <w:sz w:val="28"/>
          <w:szCs w:val="28"/>
          <w:lang w:val="uk-UA"/>
        </w:rPr>
        <w:t xml:space="preserve">передбачені Законом </w:t>
      </w:r>
      <w:r w:rsidRPr="00AD5D8D">
        <w:rPr>
          <w:spacing w:val="2"/>
          <w:sz w:val="28"/>
          <w:szCs w:val="28"/>
          <w:lang w:val="uk-UA"/>
        </w:rPr>
        <w:t xml:space="preserve">України </w:t>
      </w:r>
      <w:r w:rsidRPr="00AD5D8D">
        <w:rPr>
          <w:sz w:val="28"/>
          <w:szCs w:val="28"/>
          <w:lang w:val="uk-UA"/>
        </w:rPr>
        <w:t xml:space="preserve">“Про звернення </w:t>
      </w:r>
      <w:r w:rsidRPr="00AD5D8D">
        <w:rPr>
          <w:spacing w:val="4"/>
          <w:sz w:val="28"/>
          <w:szCs w:val="28"/>
          <w:lang w:val="uk-UA"/>
        </w:rPr>
        <w:t xml:space="preserve">громадян” </w:t>
      </w:r>
      <w:r w:rsidRPr="00AD5D8D">
        <w:rPr>
          <w:spacing w:val="-8"/>
          <w:sz w:val="28"/>
          <w:szCs w:val="28"/>
          <w:lang w:val="uk-UA"/>
        </w:rPr>
        <w:t xml:space="preserve">[16]. </w:t>
      </w:r>
      <w:r w:rsidRPr="00AD5D8D">
        <w:rPr>
          <w:spacing w:val="-3"/>
          <w:sz w:val="28"/>
          <w:szCs w:val="28"/>
          <w:lang w:val="uk-UA"/>
        </w:rPr>
        <w:t xml:space="preserve">До </w:t>
      </w:r>
      <w:r w:rsidRPr="00AD5D8D">
        <w:rPr>
          <w:sz w:val="28"/>
          <w:szCs w:val="28"/>
          <w:lang w:val="uk-UA"/>
        </w:rPr>
        <w:t xml:space="preserve">переваг цієї форми </w:t>
      </w:r>
      <w:r w:rsidRPr="00AD5D8D">
        <w:rPr>
          <w:spacing w:val="4"/>
          <w:sz w:val="28"/>
          <w:szCs w:val="28"/>
          <w:lang w:val="uk-UA"/>
        </w:rPr>
        <w:t xml:space="preserve">участі </w:t>
      </w:r>
      <w:r w:rsidRPr="00AD5D8D">
        <w:rPr>
          <w:sz w:val="28"/>
          <w:szCs w:val="28"/>
          <w:lang w:val="uk-UA"/>
        </w:rPr>
        <w:t xml:space="preserve">можна </w:t>
      </w:r>
      <w:r w:rsidRPr="00AD5D8D">
        <w:rPr>
          <w:spacing w:val="3"/>
          <w:sz w:val="28"/>
          <w:szCs w:val="28"/>
          <w:lang w:val="uk-UA"/>
        </w:rPr>
        <w:t xml:space="preserve">віднести </w:t>
      </w:r>
      <w:r w:rsidRPr="00AD5D8D">
        <w:rPr>
          <w:sz w:val="28"/>
          <w:szCs w:val="28"/>
          <w:lang w:val="uk-UA"/>
        </w:rPr>
        <w:t xml:space="preserve">те, що Закон дає </w:t>
      </w:r>
      <w:r w:rsidRPr="00AD5D8D">
        <w:rPr>
          <w:spacing w:val="3"/>
          <w:sz w:val="28"/>
          <w:szCs w:val="28"/>
          <w:lang w:val="uk-UA"/>
        </w:rPr>
        <w:t xml:space="preserve">можливість </w:t>
      </w:r>
      <w:r w:rsidRPr="00AD5D8D">
        <w:rPr>
          <w:spacing w:val="2"/>
          <w:sz w:val="28"/>
          <w:szCs w:val="28"/>
          <w:lang w:val="uk-UA"/>
        </w:rPr>
        <w:t xml:space="preserve">кожній </w:t>
      </w:r>
      <w:r w:rsidRPr="00AD5D8D">
        <w:rPr>
          <w:spacing w:val="3"/>
          <w:sz w:val="28"/>
          <w:szCs w:val="28"/>
          <w:lang w:val="uk-UA"/>
        </w:rPr>
        <w:t xml:space="preserve">людині </w:t>
      </w:r>
      <w:r w:rsidRPr="00AD5D8D">
        <w:rPr>
          <w:sz w:val="28"/>
          <w:szCs w:val="28"/>
          <w:lang w:val="uk-UA"/>
        </w:rPr>
        <w:t xml:space="preserve">подати свої </w:t>
      </w:r>
      <w:r w:rsidRPr="00AD5D8D">
        <w:rPr>
          <w:spacing w:val="2"/>
          <w:sz w:val="28"/>
          <w:szCs w:val="28"/>
          <w:lang w:val="uk-UA"/>
        </w:rPr>
        <w:t xml:space="preserve">пропозиції </w:t>
      </w:r>
      <w:r w:rsidRPr="00AD5D8D">
        <w:rPr>
          <w:sz w:val="28"/>
          <w:szCs w:val="28"/>
          <w:lang w:val="uk-UA"/>
        </w:rPr>
        <w:t xml:space="preserve">(зауваження), </w:t>
      </w:r>
      <w:r w:rsidRPr="00AD5D8D">
        <w:rPr>
          <w:spacing w:val="4"/>
          <w:sz w:val="28"/>
          <w:szCs w:val="28"/>
          <w:lang w:val="uk-UA"/>
        </w:rPr>
        <w:t xml:space="preserve">заяви </w:t>
      </w:r>
      <w:r w:rsidRPr="00AD5D8D">
        <w:rPr>
          <w:spacing w:val="2"/>
          <w:sz w:val="28"/>
          <w:szCs w:val="28"/>
          <w:lang w:val="uk-UA"/>
        </w:rPr>
        <w:t xml:space="preserve">(клопотання), скарги </w:t>
      </w:r>
      <w:r w:rsidRPr="00AD5D8D">
        <w:rPr>
          <w:sz w:val="28"/>
          <w:szCs w:val="28"/>
          <w:lang w:val="uk-UA"/>
        </w:rPr>
        <w:t xml:space="preserve">до будь-якого </w:t>
      </w:r>
      <w:r w:rsidRPr="00AD5D8D">
        <w:rPr>
          <w:spacing w:val="3"/>
          <w:sz w:val="28"/>
          <w:szCs w:val="28"/>
          <w:lang w:val="uk-UA"/>
        </w:rPr>
        <w:t xml:space="preserve">органу влади. </w:t>
      </w:r>
      <w:r w:rsidRPr="00AD5D8D">
        <w:rPr>
          <w:sz w:val="28"/>
          <w:szCs w:val="28"/>
          <w:lang w:val="uk-UA"/>
        </w:rPr>
        <w:t xml:space="preserve">Також зазначена форма передбачає </w:t>
      </w:r>
      <w:r w:rsidRPr="00AD5D8D">
        <w:rPr>
          <w:spacing w:val="3"/>
          <w:sz w:val="28"/>
          <w:szCs w:val="28"/>
          <w:lang w:val="uk-UA"/>
        </w:rPr>
        <w:t xml:space="preserve">наявність </w:t>
      </w:r>
      <w:r w:rsidRPr="00AD5D8D">
        <w:rPr>
          <w:spacing w:val="2"/>
          <w:sz w:val="28"/>
          <w:szCs w:val="28"/>
          <w:lang w:val="uk-UA"/>
        </w:rPr>
        <w:t xml:space="preserve">різних </w:t>
      </w:r>
      <w:r w:rsidRPr="00AD5D8D">
        <w:rPr>
          <w:sz w:val="28"/>
          <w:szCs w:val="28"/>
          <w:lang w:val="uk-UA"/>
        </w:rPr>
        <w:t xml:space="preserve">форм </w:t>
      </w:r>
      <w:r w:rsidRPr="00AD5D8D">
        <w:rPr>
          <w:spacing w:val="2"/>
          <w:sz w:val="28"/>
          <w:szCs w:val="28"/>
          <w:lang w:val="uk-UA"/>
        </w:rPr>
        <w:t xml:space="preserve">подання </w:t>
      </w:r>
      <w:r w:rsidRPr="00AD5D8D">
        <w:rPr>
          <w:sz w:val="28"/>
          <w:szCs w:val="28"/>
          <w:lang w:val="uk-UA"/>
        </w:rPr>
        <w:t xml:space="preserve">звернення: </w:t>
      </w:r>
      <w:r w:rsidRPr="00AD5D8D">
        <w:rPr>
          <w:spacing w:val="2"/>
          <w:sz w:val="28"/>
          <w:szCs w:val="28"/>
          <w:lang w:val="uk-UA"/>
        </w:rPr>
        <w:t>усну</w:t>
      </w:r>
      <w:r w:rsidR="00FB1AB1">
        <w:rPr>
          <w:spacing w:val="2"/>
          <w:sz w:val="28"/>
          <w:szCs w:val="28"/>
          <w:lang w:val="uk-UA"/>
        </w:rPr>
        <w:t xml:space="preserve"> </w:t>
      </w:r>
      <w:r w:rsidRPr="00AD5D8D">
        <w:rPr>
          <w:spacing w:val="2"/>
          <w:sz w:val="28"/>
          <w:szCs w:val="28"/>
          <w:lang w:val="uk-UA"/>
        </w:rPr>
        <w:t xml:space="preserve">(під </w:t>
      </w:r>
      <w:r w:rsidRPr="00AD5D8D">
        <w:rPr>
          <w:sz w:val="28"/>
          <w:szCs w:val="28"/>
          <w:lang w:val="uk-UA"/>
        </w:rPr>
        <w:t xml:space="preserve">час прийому, через </w:t>
      </w:r>
      <w:r w:rsidRPr="00AD5D8D">
        <w:rPr>
          <w:spacing w:val="3"/>
          <w:sz w:val="28"/>
          <w:szCs w:val="28"/>
          <w:lang w:val="uk-UA"/>
        </w:rPr>
        <w:t xml:space="preserve">гарячу </w:t>
      </w:r>
      <w:r w:rsidRPr="00AD5D8D">
        <w:rPr>
          <w:spacing w:val="2"/>
          <w:sz w:val="28"/>
          <w:szCs w:val="28"/>
          <w:lang w:val="uk-UA"/>
        </w:rPr>
        <w:t xml:space="preserve">лінію), </w:t>
      </w:r>
      <w:r w:rsidRPr="00AD5D8D">
        <w:rPr>
          <w:sz w:val="28"/>
          <w:szCs w:val="28"/>
          <w:lang w:val="uk-UA"/>
        </w:rPr>
        <w:t xml:space="preserve">письмову (поштою, особисто), </w:t>
      </w:r>
      <w:r w:rsidRPr="00AD5D8D">
        <w:rPr>
          <w:spacing w:val="2"/>
          <w:sz w:val="28"/>
          <w:szCs w:val="28"/>
          <w:lang w:val="uk-UA"/>
        </w:rPr>
        <w:t>електро</w:t>
      </w:r>
      <w:r w:rsidRPr="00AD5D8D">
        <w:rPr>
          <w:sz w:val="28"/>
          <w:szCs w:val="28"/>
          <w:lang w:val="uk-UA"/>
        </w:rPr>
        <w:t xml:space="preserve">нну. </w:t>
      </w:r>
      <w:r w:rsidRPr="00AD5D8D">
        <w:rPr>
          <w:spacing w:val="2"/>
          <w:sz w:val="28"/>
          <w:szCs w:val="28"/>
          <w:lang w:val="uk-UA"/>
        </w:rPr>
        <w:t xml:space="preserve">Електронні </w:t>
      </w:r>
      <w:r w:rsidRPr="00AD5D8D">
        <w:rPr>
          <w:spacing w:val="3"/>
          <w:sz w:val="28"/>
          <w:szCs w:val="28"/>
          <w:lang w:val="uk-UA"/>
        </w:rPr>
        <w:t xml:space="preserve">петиції </w:t>
      </w:r>
      <w:r w:rsidRPr="00AD5D8D">
        <w:rPr>
          <w:sz w:val="28"/>
          <w:szCs w:val="28"/>
          <w:lang w:val="uk-UA"/>
        </w:rPr>
        <w:t xml:space="preserve">є окремою формою звернень </w:t>
      </w:r>
      <w:r w:rsidRPr="00AD5D8D">
        <w:rPr>
          <w:spacing w:val="3"/>
          <w:sz w:val="28"/>
          <w:szCs w:val="28"/>
          <w:lang w:val="uk-UA"/>
        </w:rPr>
        <w:t xml:space="preserve">громадян, </w:t>
      </w:r>
      <w:r w:rsidRPr="00AD5D8D">
        <w:rPr>
          <w:sz w:val="28"/>
          <w:szCs w:val="28"/>
          <w:lang w:val="uk-UA"/>
        </w:rPr>
        <w:t xml:space="preserve">передбаченою Законом </w:t>
      </w:r>
      <w:r w:rsidRPr="00AD5D8D">
        <w:rPr>
          <w:spacing w:val="2"/>
          <w:sz w:val="28"/>
          <w:szCs w:val="28"/>
          <w:lang w:val="uk-UA"/>
        </w:rPr>
        <w:t xml:space="preserve">України </w:t>
      </w:r>
      <w:r w:rsidRPr="00AD5D8D">
        <w:rPr>
          <w:sz w:val="28"/>
          <w:szCs w:val="28"/>
          <w:lang w:val="uk-UA"/>
        </w:rPr>
        <w:t xml:space="preserve">“Про звернення </w:t>
      </w:r>
      <w:r w:rsidRPr="00AD5D8D">
        <w:rPr>
          <w:spacing w:val="3"/>
          <w:sz w:val="28"/>
          <w:szCs w:val="28"/>
          <w:lang w:val="uk-UA"/>
        </w:rPr>
        <w:t>громадян”</w:t>
      </w:r>
      <w:r w:rsidRPr="00AD5D8D">
        <w:rPr>
          <w:spacing w:val="-1"/>
          <w:sz w:val="28"/>
          <w:szCs w:val="28"/>
          <w:lang w:val="uk-UA"/>
        </w:rPr>
        <w:t xml:space="preserve"> </w:t>
      </w:r>
      <w:r w:rsidRPr="00AD5D8D">
        <w:rPr>
          <w:spacing w:val="-8"/>
          <w:sz w:val="28"/>
          <w:szCs w:val="28"/>
          <w:lang w:val="uk-UA"/>
        </w:rPr>
        <w:t>[16].</w:t>
      </w:r>
    </w:p>
    <w:p w14:paraId="40B9532D" w14:textId="77777777" w:rsidR="00EF2187" w:rsidRPr="00AD5D8D" w:rsidRDefault="00EF2187" w:rsidP="00EF2187">
      <w:pPr>
        <w:pStyle w:val="af"/>
        <w:spacing w:line="360" w:lineRule="auto"/>
        <w:ind w:firstLine="709"/>
        <w:jc w:val="both"/>
        <w:rPr>
          <w:sz w:val="28"/>
          <w:szCs w:val="28"/>
          <w:lang w:val="uk-UA"/>
        </w:rPr>
      </w:pPr>
      <w:r w:rsidRPr="00AD5D8D">
        <w:rPr>
          <w:spacing w:val="2"/>
          <w:sz w:val="28"/>
          <w:szCs w:val="28"/>
          <w:lang w:val="uk-UA"/>
        </w:rPr>
        <w:t xml:space="preserve">Запит </w:t>
      </w:r>
      <w:r w:rsidRPr="00AD5D8D">
        <w:rPr>
          <w:sz w:val="28"/>
          <w:szCs w:val="28"/>
          <w:lang w:val="uk-UA"/>
        </w:rPr>
        <w:t>на</w:t>
      </w:r>
      <w:r w:rsidR="00FB1AB1">
        <w:rPr>
          <w:sz w:val="28"/>
          <w:szCs w:val="28"/>
          <w:lang w:val="uk-UA"/>
        </w:rPr>
        <w:t xml:space="preserve"> </w:t>
      </w:r>
      <w:r w:rsidRPr="00AD5D8D">
        <w:rPr>
          <w:spacing w:val="4"/>
          <w:sz w:val="28"/>
          <w:szCs w:val="28"/>
          <w:lang w:val="uk-UA"/>
        </w:rPr>
        <w:t>публічну</w:t>
      </w:r>
      <w:r w:rsidR="00FB1AB1">
        <w:rPr>
          <w:spacing w:val="4"/>
          <w:sz w:val="28"/>
          <w:szCs w:val="28"/>
          <w:lang w:val="uk-UA"/>
        </w:rPr>
        <w:t xml:space="preserve"> </w:t>
      </w:r>
      <w:r w:rsidRPr="00AD5D8D">
        <w:rPr>
          <w:spacing w:val="2"/>
          <w:sz w:val="28"/>
          <w:szCs w:val="28"/>
          <w:lang w:val="uk-UA"/>
        </w:rPr>
        <w:t>інформацію</w:t>
      </w:r>
      <w:r w:rsidR="00FB1AB1">
        <w:rPr>
          <w:spacing w:val="2"/>
          <w:sz w:val="28"/>
          <w:szCs w:val="28"/>
          <w:lang w:val="uk-UA"/>
        </w:rPr>
        <w:t xml:space="preserve"> </w:t>
      </w:r>
      <w:r w:rsidRPr="00AD5D8D">
        <w:rPr>
          <w:sz w:val="28"/>
          <w:szCs w:val="28"/>
          <w:lang w:val="uk-UA"/>
        </w:rPr>
        <w:t>передбачений</w:t>
      </w:r>
      <w:r w:rsidR="00FB1AB1">
        <w:rPr>
          <w:sz w:val="28"/>
          <w:szCs w:val="28"/>
          <w:lang w:val="uk-UA"/>
        </w:rPr>
        <w:t xml:space="preserve"> </w:t>
      </w:r>
      <w:r w:rsidRPr="00AD5D8D">
        <w:rPr>
          <w:sz w:val="28"/>
          <w:szCs w:val="28"/>
          <w:lang w:val="uk-UA"/>
        </w:rPr>
        <w:t>Законом</w:t>
      </w:r>
      <w:r w:rsidR="00FB1AB1">
        <w:rPr>
          <w:sz w:val="28"/>
          <w:szCs w:val="28"/>
          <w:lang w:val="uk-UA"/>
        </w:rPr>
        <w:t xml:space="preserve"> </w:t>
      </w:r>
      <w:r w:rsidRPr="00AD5D8D">
        <w:rPr>
          <w:spacing w:val="2"/>
          <w:sz w:val="28"/>
          <w:szCs w:val="28"/>
          <w:lang w:val="uk-UA"/>
        </w:rPr>
        <w:t xml:space="preserve">України </w:t>
      </w:r>
      <w:r w:rsidRPr="00AD5D8D">
        <w:rPr>
          <w:sz w:val="28"/>
          <w:szCs w:val="28"/>
          <w:lang w:val="uk-UA"/>
        </w:rPr>
        <w:t xml:space="preserve">“Про </w:t>
      </w:r>
      <w:r w:rsidRPr="00AD5D8D">
        <w:rPr>
          <w:spacing w:val="3"/>
          <w:sz w:val="28"/>
          <w:szCs w:val="28"/>
          <w:lang w:val="uk-UA"/>
        </w:rPr>
        <w:t xml:space="preserve">доступ </w:t>
      </w:r>
      <w:r w:rsidRPr="00AD5D8D">
        <w:rPr>
          <w:sz w:val="28"/>
          <w:szCs w:val="28"/>
          <w:lang w:val="uk-UA"/>
        </w:rPr>
        <w:t xml:space="preserve">до </w:t>
      </w:r>
      <w:r w:rsidRPr="00AD5D8D">
        <w:rPr>
          <w:spacing w:val="3"/>
          <w:sz w:val="28"/>
          <w:szCs w:val="28"/>
          <w:lang w:val="uk-UA"/>
        </w:rPr>
        <w:t xml:space="preserve">публічної </w:t>
      </w:r>
      <w:r w:rsidRPr="00AD5D8D">
        <w:rPr>
          <w:spacing w:val="2"/>
          <w:sz w:val="28"/>
          <w:szCs w:val="28"/>
          <w:lang w:val="uk-UA"/>
        </w:rPr>
        <w:t xml:space="preserve">інформації” </w:t>
      </w:r>
      <w:r w:rsidRPr="00AD5D8D">
        <w:rPr>
          <w:spacing w:val="-6"/>
          <w:sz w:val="28"/>
          <w:szCs w:val="28"/>
          <w:lang w:val="uk-UA"/>
        </w:rPr>
        <w:t xml:space="preserve">[12]. </w:t>
      </w:r>
      <w:r w:rsidRPr="00AD5D8D">
        <w:rPr>
          <w:spacing w:val="-3"/>
          <w:sz w:val="28"/>
          <w:szCs w:val="28"/>
          <w:lang w:val="uk-UA"/>
        </w:rPr>
        <w:t xml:space="preserve">До </w:t>
      </w:r>
      <w:r w:rsidRPr="00AD5D8D">
        <w:rPr>
          <w:sz w:val="28"/>
          <w:szCs w:val="28"/>
          <w:lang w:val="uk-UA"/>
        </w:rPr>
        <w:t xml:space="preserve">переваг можна </w:t>
      </w:r>
      <w:r w:rsidRPr="00AD5D8D">
        <w:rPr>
          <w:spacing w:val="3"/>
          <w:sz w:val="28"/>
          <w:szCs w:val="28"/>
          <w:lang w:val="uk-UA"/>
        </w:rPr>
        <w:t xml:space="preserve">віднести </w:t>
      </w:r>
      <w:r w:rsidRPr="00AD5D8D">
        <w:rPr>
          <w:sz w:val="28"/>
          <w:szCs w:val="28"/>
          <w:lang w:val="uk-UA"/>
        </w:rPr>
        <w:t xml:space="preserve">те, що зазначена форма </w:t>
      </w:r>
      <w:r w:rsidRPr="00AD5D8D">
        <w:rPr>
          <w:spacing w:val="2"/>
          <w:sz w:val="28"/>
          <w:szCs w:val="28"/>
          <w:lang w:val="uk-UA"/>
        </w:rPr>
        <w:t xml:space="preserve">дозволяє звертатися </w:t>
      </w:r>
      <w:r w:rsidRPr="00AD5D8D">
        <w:rPr>
          <w:sz w:val="28"/>
          <w:szCs w:val="28"/>
          <w:lang w:val="uk-UA"/>
        </w:rPr>
        <w:t xml:space="preserve">до </w:t>
      </w:r>
      <w:r w:rsidRPr="00AD5D8D">
        <w:rPr>
          <w:spacing w:val="2"/>
          <w:sz w:val="28"/>
          <w:szCs w:val="28"/>
          <w:lang w:val="uk-UA"/>
        </w:rPr>
        <w:t xml:space="preserve">органів </w:t>
      </w:r>
      <w:r w:rsidRPr="00AD5D8D">
        <w:rPr>
          <w:spacing w:val="4"/>
          <w:sz w:val="28"/>
          <w:szCs w:val="28"/>
          <w:lang w:val="uk-UA"/>
        </w:rPr>
        <w:t xml:space="preserve">влади </w:t>
      </w:r>
      <w:r w:rsidRPr="00AD5D8D">
        <w:rPr>
          <w:sz w:val="28"/>
          <w:szCs w:val="28"/>
          <w:lang w:val="uk-UA"/>
        </w:rPr>
        <w:t xml:space="preserve">та </w:t>
      </w:r>
      <w:r w:rsidRPr="00AD5D8D">
        <w:rPr>
          <w:spacing w:val="3"/>
          <w:sz w:val="28"/>
          <w:szCs w:val="28"/>
          <w:lang w:val="uk-UA"/>
        </w:rPr>
        <w:t xml:space="preserve">отримувати від них </w:t>
      </w:r>
      <w:r w:rsidRPr="00AD5D8D">
        <w:rPr>
          <w:sz w:val="28"/>
          <w:szCs w:val="28"/>
          <w:lang w:val="uk-UA"/>
        </w:rPr>
        <w:t xml:space="preserve">інформацію, що має </w:t>
      </w:r>
      <w:r w:rsidRPr="00AD5D8D">
        <w:rPr>
          <w:spacing w:val="3"/>
          <w:sz w:val="28"/>
          <w:szCs w:val="28"/>
          <w:lang w:val="uk-UA"/>
        </w:rPr>
        <w:t xml:space="preserve">публічний </w:t>
      </w:r>
      <w:r w:rsidRPr="00AD5D8D">
        <w:rPr>
          <w:sz w:val="28"/>
          <w:szCs w:val="28"/>
          <w:lang w:val="uk-UA"/>
        </w:rPr>
        <w:t xml:space="preserve">характер, </w:t>
      </w:r>
      <w:r w:rsidRPr="00AD5D8D">
        <w:rPr>
          <w:spacing w:val="2"/>
          <w:sz w:val="28"/>
          <w:szCs w:val="28"/>
          <w:lang w:val="uk-UA"/>
        </w:rPr>
        <w:t xml:space="preserve">також </w:t>
      </w:r>
      <w:r w:rsidRPr="00AD5D8D">
        <w:rPr>
          <w:sz w:val="28"/>
          <w:szCs w:val="28"/>
          <w:lang w:val="uk-UA"/>
        </w:rPr>
        <w:t xml:space="preserve">передбачено різні форми </w:t>
      </w:r>
      <w:r w:rsidRPr="00AD5D8D">
        <w:rPr>
          <w:spacing w:val="2"/>
          <w:sz w:val="28"/>
          <w:szCs w:val="28"/>
          <w:lang w:val="uk-UA"/>
        </w:rPr>
        <w:t xml:space="preserve">подання </w:t>
      </w:r>
      <w:r w:rsidRPr="00AD5D8D">
        <w:rPr>
          <w:spacing w:val="3"/>
          <w:sz w:val="28"/>
          <w:szCs w:val="28"/>
          <w:lang w:val="uk-UA"/>
        </w:rPr>
        <w:t xml:space="preserve">запитів: </w:t>
      </w:r>
      <w:r w:rsidRPr="00AD5D8D">
        <w:rPr>
          <w:sz w:val="28"/>
          <w:szCs w:val="28"/>
          <w:lang w:val="uk-UA"/>
        </w:rPr>
        <w:t xml:space="preserve">усно, письмово, поштою, факсом, </w:t>
      </w:r>
      <w:r w:rsidRPr="00AD5D8D">
        <w:rPr>
          <w:spacing w:val="2"/>
          <w:sz w:val="28"/>
          <w:szCs w:val="28"/>
          <w:lang w:val="uk-UA"/>
        </w:rPr>
        <w:t xml:space="preserve">електронною </w:t>
      </w:r>
      <w:r w:rsidRPr="00AD5D8D">
        <w:rPr>
          <w:sz w:val="28"/>
          <w:szCs w:val="28"/>
          <w:lang w:val="uk-UA"/>
        </w:rPr>
        <w:t xml:space="preserve">поштою </w:t>
      </w:r>
      <w:r w:rsidRPr="00AD5D8D">
        <w:rPr>
          <w:spacing w:val="4"/>
          <w:sz w:val="28"/>
          <w:szCs w:val="28"/>
          <w:lang w:val="uk-UA"/>
        </w:rPr>
        <w:t>та</w:t>
      </w:r>
      <w:r w:rsidRPr="00AD5D8D">
        <w:rPr>
          <w:spacing w:val="-9"/>
          <w:sz w:val="28"/>
          <w:szCs w:val="28"/>
          <w:lang w:val="uk-UA"/>
        </w:rPr>
        <w:t xml:space="preserve"> </w:t>
      </w:r>
      <w:r w:rsidRPr="00AD5D8D">
        <w:rPr>
          <w:sz w:val="28"/>
          <w:szCs w:val="28"/>
          <w:lang w:val="uk-UA"/>
        </w:rPr>
        <w:t>телефоном.</w:t>
      </w:r>
    </w:p>
    <w:p w14:paraId="20B8C482" w14:textId="77777777" w:rsidR="00EF2187" w:rsidRPr="00AD5D8D" w:rsidRDefault="00EF2187" w:rsidP="00EF2187">
      <w:pPr>
        <w:pStyle w:val="af"/>
        <w:spacing w:line="360" w:lineRule="auto"/>
        <w:ind w:firstLine="709"/>
        <w:jc w:val="both"/>
        <w:rPr>
          <w:sz w:val="28"/>
          <w:szCs w:val="28"/>
          <w:lang w:val="uk-UA"/>
        </w:rPr>
      </w:pPr>
      <w:r w:rsidRPr="00AD5D8D">
        <w:rPr>
          <w:sz w:val="28"/>
          <w:szCs w:val="28"/>
          <w:lang w:val="uk-UA"/>
        </w:rPr>
        <w:t>Отже, вітчизняне законодавство визначає велику кількість процедур та форм здійснення місцевої демократії, найбільш розповсюдженими серед яких є: громадські слухання, громадські ради, громадські експертизи, індивідуальні чи колективні звернення громадян, кон</w:t>
      </w:r>
      <w:r w:rsidR="00AD5D8D">
        <w:rPr>
          <w:sz w:val="28"/>
          <w:szCs w:val="28"/>
          <w:lang w:val="uk-UA"/>
        </w:rPr>
        <w:t>су</w:t>
      </w:r>
      <w:r w:rsidRPr="00AD5D8D">
        <w:rPr>
          <w:sz w:val="28"/>
          <w:szCs w:val="28"/>
          <w:lang w:val="uk-UA"/>
        </w:rPr>
        <w:t xml:space="preserve">льтації з громадськістю тощо. Проте зазначені форми громадської участі мають досить-таки нечіткий характер та </w:t>
      </w:r>
      <w:r w:rsidRPr="00AD5D8D">
        <w:rPr>
          <w:sz w:val="28"/>
          <w:szCs w:val="28"/>
          <w:lang w:val="uk-UA"/>
        </w:rPr>
        <w:lastRenderedPageBreak/>
        <w:t>ступінь нормативно-правового забезпечення. Зокрема, діяльність органів самоорганізації населення та проведення референдумів регламентуються окремими законами України. Однак громадські слухання врегульовуються виключно статутами територіальних громад, місцеві ініціативи – статутом територіальної громади або представницьким органом, загальні збори – статутами та законодавством. Отже, статут територіальної громади сьогодні є одним із головних нормативних документів, котрий повинен врегульовувати порядок участі громадськості у вирішенні справ місцевого рівня. З огляду на вищенаведене можна дійти висновку про відсутність систематизації та оптимізації нормативно-правового забезпечення форм участі громадськості в публічному управлінні. З огляду на те, що сьогодні статути територіальних громад запроваджено не в усіх громадах, важливим елементом практичного засвоєння інструментів місцевої демократії виступає формування та реалізація відповідних норм та процедур у громадах.</w:t>
      </w:r>
    </w:p>
    <w:p w14:paraId="6B577CED" w14:textId="77777777" w:rsidR="00EF2187" w:rsidRPr="00EF2187" w:rsidRDefault="00EF2187" w:rsidP="00EF2187">
      <w:pPr>
        <w:shd w:val="clear" w:color="auto" w:fill="FFFFFF"/>
        <w:spacing w:line="360" w:lineRule="auto"/>
        <w:ind w:firstLine="709"/>
        <w:jc w:val="both"/>
        <w:rPr>
          <w:sz w:val="28"/>
          <w:szCs w:val="28"/>
          <w:lang w:val="uk-UA"/>
        </w:rPr>
      </w:pPr>
    </w:p>
    <w:p w14:paraId="166077CD" w14:textId="77777777" w:rsidR="00ED1B26" w:rsidRPr="00EF2187" w:rsidRDefault="00AD5D8D" w:rsidP="00EF2187">
      <w:pPr>
        <w:shd w:val="clear" w:color="auto" w:fill="FFFFFF"/>
        <w:spacing w:line="360" w:lineRule="auto"/>
        <w:ind w:firstLine="709"/>
        <w:jc w:val="both"/>
        <w:rPr>
          <w:sz w:val="28"/>
          <w:szCs w:val="28"/>
          <w:lang w:val="uk-UA"/>
        </w:rPr>
      </w:pPr>
      <w:bookmarkStart w:id="3" w:name="_Toc175483248"/>
      <w:bookmarkStart w:id="4" w:name="_Toc229822291"/>
      <w:r>
        <w:rPr>
          <w:sz w:val="28"/>
          <w:szCs w:val="28"/>
          <w:lang w:val="uk-UA"/>
        </w:rPr>
        <w:t xml:space="preserve">1.2. </w:t>
      </w:r>
      <w:r w:rsidR="00C22B32" w:rsidRPr="00EF2187">
        <w:rPr>
          <w:sz w:val="28"/>
          <w:szCs w:val="28"/>
          <w:lang w:val="uk-UA"/>
        </w:rPr>
        <w:t>Ступінь науково-теоретичної розробки концепції електронної демократі</w:t>
      </w:r>
      <w:bookmarkEnd w:id="3"/>
      <w:bookmarkEnd w:id="4"/>
      <w:r w:rsidR="00687014">
        <w:rPr>
          <w:sz w:val="28"/>
          <w:szCs w:val="28"/>
          <w:lang w:val="uk-UA"/>
        </w:rPr>
        <w:t xml:space="preserve"> та електронної участі </w:t>
      </w:r>
    </w:p>
    <w:p w14:paraId="0DE0B5F0" w14:textId="77777777" w:rsidR="00ED1B26" w:rsidRDefault="00ED1B26">
      <w:pPr>
        <w:shd w:val="clear" w:color="auto" w:fill="FFFFFF"/>
        <w:spacing w:line="360" w:lineRule="auto"/>
        <w:ind w:firstLine="709"/>
        <w:jc w:val="both"/>
        <w:rPr>
          <w:sz w:val="28"/>
          <w:szCs w:val="28"/>
          <w:lang w:val="uk-UA"/>
        </w:rPr>
      </w:pPr>
    </w:p>
    <w:p w14:paraId="00B07017"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Проблематика, пов'язана з особливостями функціонування політичних інститутів в умовах формування інформаційного суспільства, є досить новою як для української науки, так і для українських політичних реалій. Феномен «електронної демократії» розглядається у зв'язку з концепцією «інформаційного суспільства», яка є теоретичною основою для постановки проблеми електронної демократії. </w:t>
      </w:r>
    </w:p>
    <w:p w14:paraId="0BC8C2CE" w14:textId="77777777" w:rsidR="00ED1B26" w:rsidRDefault="00C22B32">
      <w:pPr>
        <w:shd w:val="clear" w:color="auto" w:fill="FFFFFF"/>
        <w:spacing w:line="360" w:lineRule="auto"/>
        <w:ind w:firstLine="709"/>
        <w:jc w:val="both"/>
        <w:rPr>
          <w:sz w:val="28"/>
          <w:szCs w:val="28"/>
          <w:lang w:val="uk-UA"/>
        </w:rPr>
      </w:pPr>
      <w:r>
        <w:rPr>
          <w:i/>
          <w:iCs/>
          <w:sz w:val="28"/>
          <w:szCs w:val="28"/>
          <w:lang w:val="uk-UA"/>
        </w:rPr>
        <w:t xml:space="preserve">У </w:t>
      </w:r>
      <w:r>
        <w:rPr>
          <w:sz w:val="28"/>
          <w:szCs w:val="28"/>
          <w:lang w:val="uk-UA"/>
        </w:rPr>
        <w:t xml:space="preserve">західній політологічній науці тема «інформаційного суспільства» і пов'язані з нею поняття «електронної демократії» і «електронного уряду» інтенсивно розробляються вже декілька десятиліть. Переважна увага приділяється проблемі використання інформаційно-комунікативних технологій в організації діалогу між владою та громадським суспільством. В умовах нової </w:t>
      </w:r>
      <w:r>
        <w:rPr>
          <w:sz w:val="28"/>
          <w:szCs w:val="28"/>
          <w:lang w:val="uk-UA"/>
        </w:rPr>
        <w:lastRenderedPageBreak/>
        <w:t xml:space="preserve">політичної реальності констатується криза традиційної демократії й робиться спроба знайти вихід із неї. </w:t>
      </w:r>
    </w:p>
    <w:p w14:paraId="2FE5FEE7"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Незважаючи на досить великий обсяг літератури, присвяченої тим або іншим аспектам заявленої теми дослідження, багато проблемних питань формування електронної демократії в Україні й досі не вирішені. </w:t>
      </w:r>
    </w:p>
    <w:p w14:paraId="2570AD63" w14:textId="4E48AED5" w:rsidR="00ED1B26" w:rsidRDefault="00C22B32">
      <w:pPr>
        <w:shd w:val="clear" w:color="auto" w:fill="FFFFFF"/>
        <w:spacing w:line="360" w:lineRule="auto"/>
        <w:ind w:firstLine="709"/>
        <w:jc w:val="both"/>
        <w:rPr>
          <w:sz w:val="28"/>
          <w:szCs w:val="28"/>
          <w:lang w:val="uk-UA"/>
        </w:rPr>
      </w:pPr>
      <w:r>
        <w:rPr>
          <w:sz w:val="28"/>
          <w:szCs w:val="28"/>
          <w:lang w:val="uk-UA"/>
        </w:rPr>
        <w:t xml:space="preserve">Найбільш розробленими в Україні є питання теорії інформаційного суспільства. Так, В. Даніл'ян у своїй кандидатській дисертації зробив </w:t>
      </w:r>
      <w:r>
        <w:rPr>
          <w:bCs/>
          <w:sz w:val="28"/>
          <w:szCs w:val="28"/>
          <w:lang w:val="uk-UA"/>
        </w:rPr>
        <w:t>соціально-філософський аналіз</w:t>
      </w:r>
      <w:r>
        <w:rPr>
          <w:sz w:val="28"/>
          <w:szCs w:val="28"/>
          <w:lang w:val="uk-UA"/>
        </w:rPr>
        <w:t xml:space="preserve"> і</w:t>
      </w:r>
      <w:r>
        <w:rPr>
          <w:bCs/>
          <w:sz w:val="28"/>
          <w:szCs w:val="28"/>
          <w:lang w:val="uk-UA"/>
        </w:rPr>
        <w:t>нформаційного суспільства та перспектив його розвитку в Україні [</w:t>
      </w:r>
      <w:r>
        <w:rPr>
          <w:bCs/>
          <w:sz w:val="28"/>
          <w:szCs w:val="28"/>
          <w:lang w:val="uk-UA"/>
        </w:rPr>
        <w:fldChar w:fldCharType="begin"/>
      </w:r>
      <w:r>
        <w:rPr>
          <w:bCs/>
          <w:sz w:val="28"/>
          <w:szCs w:val="28"/>
          <w:lang w:val="uk-UA"/>
        </w:rPr>
        <w:instrText xml:space="preserve"> REF _Ref229797516 \r \h  \* MERGEFORMAT </w:instrText>
      </w:r>
      <w:r>
        <w:rPr>
          <w:bCs/>
          <w:sz w:val="28"/>
          <w:szCs w:val="28"/>
          <w:lang w:val="uk-UA"/>
        </w:rPr>
      </w:r>
      <w:r>
        <w:rPr>
          <w:bCs/>
          <w:sz w:val="28"/>
          <w:szCs w:val="28"/>
          <w:lang w:val="uk-UA"/>
        </w:rPr>
        <w:fldChar w:fldCharType="separate"/>
      </w:r>
      <w:r w:rsidR="00002C40">
        <w:rPr>
          <w:bCs/>
          <w:sz w:val="28"/>
          <w:szCs w:val="28"/>
          <w:lang w:val="uk-UA"/>
        </w:rPr>
        <w:t>43</w:t>
      </w:r>
      <w:r>
        <w:rPr>
          <w:bCs/>
          <w:sz w:val="28"/>
          <w:szCs w:val="28"/>
          <w:lang w:val="uk-UA"/>
        </w:rPr>
        <w:fldChar w:fldCharType="end"/>
      </w:r>
      <w:r>
        <w:rPr>
          <w:bCs/>
          <w:sz w:val="28"/>
          <w:szCs w:val="28"/>
          <w:lang w:val="uk-UA"/>
        </w:rPr>
        <w:t>];</w:t>
      </w:r>
      <w:r>
        <w:rPr>
          <w:sz w:val="28"/>
          <w:szCs w:val="28"/>
          <w:lang w:val="uk-UA"/>
        </w:rPr>
        <w:t xml:space="preserve"> Д. </w:t>
      </w:r>
      <w:proofErr w:type="spellStart"/>
      <w:r>
        <w:rPr>
          <w:sz w:val="28"/>
          <w:szCs w:val="28"/>
          <w:lang w:val="uk-UA"/>
        </w:rPr>
        <w:t>Дюжев</w:t>
      </w:r>
      <w:proofErr w:type="spellEnd"/>
      <w:r>
        <w:rPr>
          <w:sz w:val="28"/>
          <w:szCs w:val="28"/>
          <w:lang w:val="uk-UA"/>
        </w:rPr>
        <w:t xml:space="preserve"> розглядав і</w:t>
      </w:r>
      <w:r>
        <w:rPr>
          <w:bCs/>
          <w:sz w:val="28"/>
          <w:szCs w:val="28"/>
          <w:lang w:val="uk-UA"/>
        </w:rPr>
        <w:t>нформаційне суспільство як соціально-правову парадигму суспільного розвитку [</w:t>
      </w:r>
      <w:r>
        <w:rPr>
          <w:bCs/>
          <w:sz w:val="28"/>
          <w:szCs w:val="28"/>
          <w:lang w:val="uk-UA"/>
        </w:rPr>
        <w:fldChar w:fldCharType="begin"/>
      </w:r>
      <w:r>
        <w:rPr>
          <w:bCs/>
          <w:sz w:val="28"/>
          <w:szCs w:val="28"/>
          <w:lang w:val="uk-UA"/>
        </w:rPr>
        <w:instrText xml:space="preserve"> REF _Ref229797549 \r \h  \* MERGEFORMAT </w:instrText>
      </w:r>
      <w:r>
        <w:rPr>
          <w:bCs/>
          <w:sz w:val="28"/>
          <w:szCs w:val="28"/>
          <w:lang w:val="uk-UA"/>
        </w:rPr>
      </w:r>
      <w:r>
        <w:rPr>
          <w:bCs/>
          <w:sz w:val="28"/>
          <w:szCs w:val="28"/>
          <w:lang w:val="uk-UA"/>
        </w:rPr>
        <w:fldChar w:fldCharType="separate"/>
      </w:r>
      <w:r w:rsidR="00002C40">
        <w:rPr>
          <w:bCs/>
          <w:sz w:val="28"/>
          <w:szCs w:val="28"/>
          <w:lang w:val="uk-UA"/>
        </w:rPr>
        <w:t>57</w:t>
      </w:r>
      <w:r>
        <w:rPr>
          <w:bCs/>
          <w:sz w:val="28"/>
          <w:szCs w:val="28"/>
          <w:lang w:val="uk-UA"/>
        </w:rPr>
        <w:fldChar w:fldCharType="end"/>
      </w:r>
      <w:r>
        <w:rPr>
          <w:bCs/>
          <w:sz w:val="28"/>
          <w:szCs w:val="28"/>
          <w:lang w:val="uk-UA"/>
        </w:rPr>
        <w:t>];</w:t>
      </w:r>
      <w:r>
        <w:rPr>
          <w:sz w:val="28"/>
          <w:szCs w:val="28"/>
          <w:lang w:val="uk-UA"/>
        </w:rPr>
        <w:t xml:space="preserve"> А. </w:t>
      </w:r>
      <w:proofErr w:type="spellStart"/>
      <w:r>
        <w:rPr>
          <w:sz w:val="28"/>
          <w:szCs w:val="28"/>
          <w:lang w:val="uk-UA"/>
        </w:rPr>
        <w:t>Колодюк</w:t>
      </w:r>
      <w:proofErr w:type="spellEnd"/>
      <w:r>
        <w:rPr>
          <w:sz w:val="28"/>
          <w:szCs w:val="28"/>
          <w:lang w:val="uk-UA"/>
        </w:rPr>
        <w:t xml:space="preserve"> аналізував </w:t>
      </w:r>
      <w:r>
        <w:rPr>
          <w:bCs/>
          <w:sz w:val="28"/>
          <w:szCs w:val="28"/>
          <w:lang w:val="uk-UA"/>
        </w:rPr>
        <w:t>сучасний стан та перспективи розвитку в Україні інформаційного суспільства [</w:t>
      </w:r>
      <w:r>
        <w:rPr>
          <w:bCs/>
          <w:sz w:val="28"/>
          <w:szCs w:val="28"/>
          <w:lang w:val="uk-UA"/>
        </w:rPr>
        <w:fldChar w:fldCharType="begin"/>
      </w:r>
      <w:r>
        <w:rPr>
          <w:bCs/>
          <w:sz w:val="28"/>
          <w:szCs w:val="28"/>
          <w:lang w:val="uk-UA"/>
        </w:rPr>
        <w:instrText xml:space="preserve"> REF _Ref229797577 \r \h  \* MERGEFORMAT </w:instrText>
      </w:r>
      <w:r>
        <w:rPr>
          <w:bCs/>
          <w:sz w:val="28"/>
          <w:szCs w:val="28"/>
          <w:lang w:val="uk-UA"/>
        </w:rPr>
      </w:r>
      <w:r>
        <w:rPr>
          <w:bCs/>
          <w:sz w:val="28"/>
          <w:szCs w:val="28"/>
          <w:lang w:val="uk-UA"/>
        </w:rPr>
        <w:fldChar w:fldCharType="separate"/>
      </w:r>
      <w:r w:rsidR="00002C40">
        <w:rPr>
          <w:bCs/>
          <w:sz w:val="28"/>
          <w:szCs w:val="28"/>
          <w:lang w:val="uk-UA"/>
        </w:rPr>
        <w:t>81</w:t>
      </w:r>
      <w:r>
        <w:rPr>
          <w:bCs/>
          <w:sz w:val="28"/>
          <w:szCs w:val="28"/>
          <w:lang w:val="uk-UA"/>
        </w:rPr>
        <w:fldChar w:fldCharType="end"/>
      </w:r>
      <w:r>
        <w:rPr>
          <w:bCs/>
          <w:sz w:val="28"/>
          <w:szCs w:val="28"/>
          <w:lang w:val="uk-UA"/>
        </w:rPr>
        <w:t>]</w:t>
      </w:r>
      <w:r>
        <w:rPr>
          <w:sz w:val="28"/>
          <w:szCs w:val="28"/>
          <w:lang w:val="uk-UA"/>
        </w:rPr>
        <w:t>; О. </w:t>
      </w:r>
      <w:proofErr w:type="spellStart"/>
      <w:r>
        <w:rPr>
          <w:sz w:val="28"/>
          <w:szCs w:val="28"/>
          <w:lang w:val="uk-UA"/>
        </w:rPr>
        <w:t>Григор</w:t>
      </w:r>
      <w:proofErr w:type="spellEnd"/>
      <w:r>
        <w:rPr>
          <w:sz w:val="28"/>
          <w:szCs w:val="28"/>
          <w:lang w:val="uk-UA"/>
        </w:rPr>
        <w:t xml:space="preserve"> розглядав ф</w:t>
      </w:r>
      <w:r>
        <w:rPr>
          <w:bCs/>
          <w:sz w:val="28"/>
          <w:szCs w:val="28"/>
          <w:lang w:val="uk-UA"/>
        </w:rPr>
        <w:t>ормування інформаційного суспільства в Україні в контексті інтеграції до Європейського Союзу (державно-управлінський аспект) [</w:t>
      </w:r>
      <w:r>
        <w:rPr>
          <w:bCs/>
          <w:sz w:val="28"/>
          <w:szCs w:val="28"/>
          <w:lang w:val="uk-UA"/>
        </w:rPr>
        <w:fldChar w:fldCharType="begin"/>
      </w:r>
      <w:r>
        <w:rPr>
          <w:bCs/>
          <w:sz w:val="28"/>
          <w:szCs w:val="28"/>
          <w:lang w:val="uk-UA"/>
        </w:rPr>
        <w:instrText xml:space="preserve"> REF _Ref229797614 \r \h  \* MERGEFORMAT </w:instrText>
      </w:r>
      <w:r>
        <w:rPr>
          <w:bCs/>
          <w:sz w:val="28"/>
          <w:szCs w:val="28"/>
          <w:lang w:val="uk-UA"/>
        </w:rPr>
      </w:r>
      <w:r>
        <w:rPr>
          <w:bCs/>
          <w:sz w:val="28"/>
          <w:szCs w:val="28"/>
          <w:lang w:val="uk-UA"/>
        </w:rPr>
        <w:fldChar w:fldCharType="separate"/>
      </w:r>
      <w:r w:rsidR="00002C40">
        <w:rPr>
          <w:bCs/>
          <w:sz w:val="28"/>
          <w:szCs w:val="28"/>
          <w:lang w:val="uk-UA"/>
        </w:rPr>
        <w:t>37</w:t>
      </w:r>
      <w:r>
        <w:rPr>
          <w:bCs/>
          <w:sz w:val="28"/>
          <w:szCs w:val="28"/>
          <w:lang w:val="uk-UA"/>
        </w:rPr>
        <w:fldChar w:fldCharType="end"/>
      </w:r>
      <w:r>
        <w:rPr>
          <w:bCs/>
          <w:sz w:val="28"/>
          <w:szCs w:val="28"/>
          <w:lang w:val="uk-UA"/>
        </w:rPr>
        <w:t>];</w:t>
      </w:r>
      <w:r>
        <w:rPr>
          <w:sz w:val="28"/>
          <w:szCs w:val="28"/>
          <w:lang w:val="uk-UA"/>
        </w:rPr>
        <w:t xml:space="preserve"> В. </w:t>
      </w:r>
      <w:proofErr w:type="spellStart"/>
      <w:r>
        <w:rPr>
          <w:sz w:val="28"/>
          <w:szCs w:val="28"/>
          <w:lang w:val="uk-UA"/>
        </w:rPr>
        <w:t>Недбай</w:t>
      </w:r>
      <w:proofErr w:type="spellEnd"/>
      <w:r>
        <w:rPr>
          <w:sz w:val="28"/>
          <w:szCs w:val="28"/>
          <w:lang w:val="uk-UA"/>
        </w:rPr>
        <w:t xml:space="preserve"> присвятив своє дослідження аналізу соціально-політичних</w:t>
      </w:r>
      <w:r>
        <w:rPr>
          <w:bCs/>
          <w:sz w:val="28"/>
          <w:szCs w:val="28"/>
          <w:lang w:val="uk-UA"/>
        </w:rPr>
        <w:t xml:space="preserve"> особливостей інформаційного суспільства [113].</w:t>
      </w:r>
      <w:r>
        <w:rPr>
          <w:sz w:val="28"/>
          <w:szCs w:val="28"/>
          <w:lang w:val="uk-UA"/>
        </w:rPr>
        <w:t xml:space="preserve"> Слід зазначити, що даний науковий напрям в Україні почав розвиватися лише в останні роки (вказані дисертаційні дослідженні були написані в період 2004-2008 р.р.).</w:t>
      </w:r>
    </w:p>
    <w:p w14:paraId="6EB87967" w14:textId="69CD8131" w:rsidR="00ED1B26" w:rsidRDefault="00C22B32">
      <w:pPr>
        <w:shd w:val="clear" w:color="auto" w:fill="FFFFFF"/>
        <w:spacing w:line="360" w:lineRule="auto"/>
        <w:ind w:firstLine="709"/>
        <w:jc w:val="both"/>
        <w:rPr>
          <w:sz w:val="28"/>
          <w:szCs w:val="28"/>
          <w:lang w:val="uk-UA"/>
        </w:rPr>
      </w:pPr>
      <w:r>
        <w:rPr>
          <w:sz w:val="28"/>
          <w:szCs w:val="28"/>
          <w:lang w:val="uk-UA"/>
        </w:rPr>
        <w:t>Іншу групу досліджень, які деякою мірою стосуються теми даного дослідження, складають роботи з проблем політичних технологій. Тут слід зазначити дисертації таких вчених, як К. Ващенка, який досліджував політичні технології як чинник демократичного розвитку суспільства </w:t>
      </w:r>
      <w:r>
        <w:rPr>
          <w:bCs/>
          <w:sz w:val="28"/>
          <w:szCs w:val="28"/>
          <w:lang w:val="uk-UA"/>
        </w:rPr>
        <w:t>[</w:t>
      </w:r>
      <w:r>
        <w:rPr>
          <w:bCs/>
          <w:sz w:val="28"/>
          <w:szCs w:val="28"/>
          <w:lang w:val="uk-UA"/>
        </w:rPr>
        <w:fldChar w:fldCharType="begin"/>
      </w:r>
      <w:r>
        <w:rPr>
          <w:bCs/>
          <w:sz w:val="28"/>
          <w:szCs w:val="28"/>
          <w:lang w:val="uk-UA"/>
        </w:rPr>
        <w:instrText xml:space="preserve"> REF _Ref229797683 \r \h  \* MERGEFORMAT </w:instrText>
      </w:r>
      <w:r>
        <w:rPr>
          <w:bCs/>
          <w:sz w:val="28"/>
          <w:szCs w:val="28"/>
          <w:lang w:val="uk-UA"/>
        </w:rPr>
      </w:r>
      <w:r>
        <w:rPr>
          <w:bCs/>
          <w:sz w:val="28"/>
          <w:szCs w:val="28"/>
          <w:lang w:val="uk-UA"/>
        </w:rPr>
        <w:fldChar w:fldCharType="separate"/>
      </w:r>
      <w:r w:rsidR="00002C40">
        <w:rPr>
          <w:bCs/>
          <w:sz w:val="28"/>
          <w:szCs w:val="28"/>
          <w:lang w:val="uk-UA"/>
        </w:rPr>
        <w:t>23</w:t>
      </w:r>
      <w:r>
        <w:rPr>
          <w:bCs/>
          <w:sz w:val="28"/>
          <w:szCs w:val="28"/>
          <w:lang w:val="uk-UA"/>
        </w:rPr>
        <w:fldChar w:fldCharType="end"/>
      </w:r>
      <w:r>
        <w:rPr>
          <w:bCs/>
          <w:sz w:val="28"/>
          <w:szCs w:val="28"/>
          <w:lang w:val="uk-UA"/>
        </w:rPr>
        <w:t>]</w:t>
      </w:r>
      <w:r>
        <w:rPr>
          <w:sz w:val="28"/>
          <w:szCs w:val="28"/>
          <w:lang w:val="uk-UA"/>
        </w:rPr>
        <w:t>; В. Коляденка, який розглядав інфокомунікаційні технології як чинник політичної модернізації </w:t>
      </w:r>
      <w:r>
        <w:rPr>
          <w:bCs/>
          <w:sz w:val="28"/>
          <w:szCs w:val="28"/>
          <w:lang w:val="uk-UA"/>
        </w:rPr>
        <w:t>[</w:t>
      </w:r>
      <w:r>
        <w:rPr>
          <w:bCs/>
          <w:sz w:val="28"/>
          <w:szCs w:val="28"/>
          <w:lang w:val="uk-UA"/>
        </w:rPr>
        <w:fldChar w:fldCharType="begin"/>
      </w:r>
      <w:r>
        <w:rPr>
          <w:bCs/>
          <w:sz w:val="28"/>
          <w:szCs w:val="28"/>
          <w:lang w:val="uk-UA"/>
        </w:rPr>
        <w:instrText xml:space="preserve"> REF _Ref229797730 \r \h  \* MERGEFORMAT </w:instrText>
      </w:r>
      <w:r>
        <w:rPr>
          <w:bCs/>
          <w:sz w:val="28"/>
          <w:szCs w:val="28"/>
          <w:lang w:val="uk-UA"/>
        </w:rPr>
      </w:r>
      <w:r>
        <w:rPr>
          <w:bCs/>
          <w:sz w:val="28"/>
          <w:szCs w:val="28"/>
          <w:lang w:val="uk-UA"/>
        </w:rPr>
        <w:fldChar w:fldCharType="separate"/>
      </w:r>
      <w:r w:rsidR="00002C40">
        <w:rPr>
          <w:bCs/>
          <w:sz w:val="28"/>
          <w:szCs w:val="28"/>
          <w:lang w:val="uk-UA"/>
        </w:rPr>
        <w:t>87</w:t>
      </w:r>
      <w:r>
        <w:rPr>
          <w:bCs/>
          <w:sz w:val="28"/>
          <w:szCs w:val="28"/>
          <w:lang w:val="uk-UA"/>
        </w:rPr>
        <w:fldChar w:fldCharType="end"/>
      </w:r>
      <w:r>
        <w:rPr>
          <w:bCs/>
          <w:sz w:val="28"/>
          <w:szCs w:val="28"/>
          <w:lang w:val="uk-UA"/>
        </w:rPr>
        <w:t>]</w:t>
      </w:r>
      <w:r>
        <w:rPr>
          <w:sz w:val="28"/>
          <w:szCs w:val="28"/>
          <w:lang w:val="uk-UA"/>
        </w:rPr>
        <w:t>; Л. Кочубея, який аналізував виборчі технології в Україні (за досвідом парламентських виборів) </w:t>
      </w:r>
      <w:r>
        <w:rPr>
          <w:bCs/>
          <w:sz w:val="28"/>
          <w:szCs w:val="28"/>
          <w:lang w:val="uk-UA"/>
        </w:rPr>
        <w:t>[</w:t>
      </w:r>
      <w:r>
        <w:rPr>
          <w:bCs/>
          <w:sz w:val="28"/>
          <w:szCs w:val="28"/>
          <w:lang w:val="uk-UA"/>
        </w:rPr>
        <w:fldChar w:fldCharType="begin"/>
      </w:r>
      <w:r>
        <w:rPr>
          <w:bCs/>
          <w:sz w:val="28"/>
          <w:szCs w:val="28"/>
          <w:lang w:val="uk-UA"/>
        </w:rPr>
        <w:instrText xml:space="preserve"> REF _Ref229797757 \r \h  \* MERGEFORMAT </w:instrText>
      </w:r>
      <w:r>
        <w:rPr>
          <w:bCs/>
          <w:sz w:val="28"/>
          <w:szCs w:val="28"/>
          <w:lang w:val="uk-UA"/>
        </w:rPr>
      </w:r>
      <w:r>
        <w:rPr>
          <w:bCs/>
          <w:sz w:val="28"/>
          <w:szCs w:val="28"/>
          <w:lang w:val="uk-UA"/>
        </w:rPr>
        <w:fldChar w:fldCharType="separate"/>
      </w:r>
      <w:r w:rsidR="00002C40">
        <w:rPr>
          <w:bCs/>
          <w:sz w:val="28"/>
          <w:szCs w:val="28"/>
          <w:lang w:val="uk-UA"/>
        </w:rPr>
        <w:t>92</w:t>
      </w:r>
      <w:r>
        <w:rPr>
          <w:bCs/>
          <w:sz w:val="28"/>
          <w:szCs w:val="28"/>
          <w:lang w:val="uk-UA"/>
        </w:rPr>
        <w:fldChar w:fldCharType="end"/>
      </w:r>
      <w:r>
        <w:rPr>
          <w:bCs/>
          <w:sz w:val="28"/>
          <w:szCs w:val="28"/>
          <w:lang w:val="uk-UA"/>
        </w:rPr>
        <w:t>] та інші</w:t>
      </w:r>
      <w:r>
        <w:rPr>
          <w:sz w:val="28"/>
          <w:szCs w:val="28"/>
          <w:lang w:val="uk-UA"/>
        </w:rPr>
        <w:t xml:space="preserve">. У 2008 році О. Ємельяненко було захищено кандидатську дисертацію з проблем електронного уряду, в якій акцентовано увагу на аналізі електронного уряду як на інноваційному підході до політики та управління в інформаційному суспільстві. </w:t>
      </w:r>
    </w:p>
    <w:p w14:paraId="36166316"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Однак на сучасному етапі розвитку політичної української науки очевидною є недостатність праць, в яких дається політологічний аналіз досить </w:t>
      </w:r>
      <w:r>
        <w:rPr>
          <w:sz w:val="28"/>
          <w:szCs w:val="28"/>
          <w:lang w:val="uk-UA"/>
        </w:rPr>
        <w:lastRenderedPageBreak/>
        <w:t xml:space="preserve">актуальної на сьогодні теми електронної демократії, недостатньо вивчена українська специфіка цієї форми демократії для сучасної України. </w:t>
      </w:r>
    </w:p>
    <w:p w14:paraId="13E40C33"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Термін «постіндустріальне суспільство» вжитий вперше в 1958 р. американським соціологом Д. Рісменом. За іншою версією, цей термін вперше використав Ю. Хаяши. У досить виразному вигляді ідея інформаційного суспільства була сформульована наприкінці 60-х – на початку 70-х років XX сторіччя. Поступово поняття «постіндустріальне інформаційне суспільство» перетворилося з наукової категорії в глобальну теоретичну теорію, яка радикально змінює соціальну, політичну й культурну ситуацію у світі. </w:t>
      </w:r>
    </w:p>
    <w:p w14:paraId="2EB4C5C3" w14:textId="77777777" w:rsidR="00ED1B26" w:rsidRDefault="00C22B32">
      <w:pPr>
        <w:shd w:val="clear" w:color="auto" w:fill="FFFFFF"/>
        <w:spacing w:line="360" w:lineRule="auto"/>
        <w:ind w:firstLine="709"/>
        <w:jc w:val="both"/>
        <w:rPr>
          <w:sz w:val="28"/>
          <w:szCs w:val="28"/>
          <w:lang w:val="uk-UA"/>
        </w:rPr>
      </w:pPr>
      <w:r>
        <w:rPr>
          <w:sz w:val="28"/>
          <w:szCs w:val="28"/>
          <w:lang w:val="uk-UA"/>
        </w:rPr>
        <w:t>Витоком сучасних інформаційних концепцій розвитку суспільства є введене Г. Маклюєном поняття «галактики Гутенберга». У книгах «Галактика Гутенберга» (1962), «Збагнення</w:t>
      </w:r>
      <w:r w:rsidR="00FB1AB1">
        <w:rPr>
          <w:sz w:val="28"/>
          <w:szCs w:val="28"/>
          <w:lang w:val="uk-UA"/>
        </w:rPr>
        <w:t xml:space="preserve"> </w:t>
      </w:r>
      <w:r>
        <w:rPr>
          <w:sz w:val="28"/>
          <w:szCs w:val="28"/>
          <w:lang w:val="uk-UA"/>
        </w:rPr>
        <w:t xml:space="preserve">засобів масової інформації» (1964) і «Війна та мир у глобальному селі» (1967) Г. Маклюєн розробляв теорію, відповідно до якої двигуном розвитку суспільства є зміна інформаційних технологій. Він одним з перших припустив, що тип суспільства визначається пануючим у ньому типом комунікації, а людське сприйняття – швидкістю передачі інформації. На думку Г. Маклюєна, до винаходу писемності людину оточувало тільки усне мовлення. Винахід алфавіту дозволив перемкнути центр сприйняття зі слуху на зір, і людство вступило в механістичну епоху, що триває по теперішній час. Винахід друкованого верстата Гутенбергом поклало початок процесам фрагментації суспільства та відчуження людини: друковане слово дозволило пізнавати світ індивідуально, поза колективною свідомістю. </w:t>
      </w:r>
    </w:p>
    <w:p w14:paraId="68139D62" w14:textId="7BD9A9EB" w:rsidR="00ED1B26" w:rsidRDefault="00C22B32">
      <w:pPr>
        <w:shd w:val="clear" w:color="auto" w:fill="FFFFFF"/>
        <w:spacing w:line="360" w:lineRule="auto"/>
        <w:ind w:firstLine="709"/>
        <w:jc w:val="both"/>
        <w:rPr>
          <w:sz w:val="28"/>
          <w:szCs w:val="28"/>
          <w:lang w:val="uk-UA"/>
        </w:rPr>
      </w:pPr>
      <w:r>
        <w:rPr>
          <w:sz w:val="28"/>
          <w:szCs w:val="28"/>
          <w:lang w:val="uk-UA"/>
        </w:rPr>
        <w:t xml:space="preserve">У XX столітті винахід у сфері електроніки відновив загальний діалог у глобальному масштабі. У новому електронно-інформаційному середовищі представники більшості більше не можуть ігнорувати жодне із соціальних меншостей. Рушійною силою нової революції стали електронні ЗМІ, насамперед телебачення. Саме телебачення, за Маклюєном, дозволило людству повернутися в дописьменну громаду або глобальне село, де інформація доступна відразу всім, і одержати її можна практично миттєво. При цьому </w:t>
      </w:r>
      <w:r>
        <w:rPr>
          <w:sz w:val="28"/>
          <w:szCs w:val="28"/>
          <w:lang w:val="uk-UA"/>
        </w:rPr>
        <w:lastRenderedPageBreak/>
        <w:t>вчений відзначав ті небезпеки, які породжувала нова епоха. Електронні ЗМІ замість того, щоб розширювати кругозір споживача інформації, насправді неймовірно його звужують, завалюючи «інформаційним сміттям», миттєвими відомостями, другорядними та кон'юнктурними. Звідси й небезпека виникнення віртуальної політики, брудних політичних технологій </w:t>
      </w:r>
      <w:r>
        <w:rPr>
          <w:bCs/>
          <w:sz w:val="28"/>
          <w:szCs w:val="28"/>
          <w:lang w:val="uk-UA"/>
        </w:rPr>
        <w:t>[</w:t>
      </w:r>
      <w:r>
        <w:rPr>
          <w:bCs/>
          <w:sz w:val="28"/>
          <w:szCs w:val="28"/>
          <w:lang w:val="uk-UA"/>
        </w:rPr>
        <w:fldChar w:fldCharType="begin"/>
      </w:r>
      <w:r>
        <w:rPr>
          <w:bCs/>
          <w:sz w:val="28"/>
          <w:szCs w:val="28"/>
          <w:lang w:val="uk-UA"/>
        </w:rPr>
        <w:instrText xml:space="preserve"> REF _Ref229798027 \r \h  \* MERGEFORMAT </w:instrText>
      </w:r>
      <w:r>
        <w:rPr>
          <w:bCs/>
          <w:sz w:val="28"/>
          <w:szCs w:val="28"/>
          <w:lang w:val="uk-UA"/>
        </w:rPr>
      </w:r>
      <w:r>
        <w:rPr>
          <w:bCs/>
          <w:sz w:val="28"/>
          <w:szCs w:val="28"/>
          <w:lang w:val="uk-UA"/>
        </w:rPr>
        <w:fldChar w:fldCharType="separate"/>
      </w:r>
      <w:r w:rsidR="00002C40">
        <w:rPr>
          <w:bCs/>
          <w:sz w:val="28"/>
          <w:szCs w:val="28"/>
          <w:lang w:val="uk-UA"/>
        </w:rPr>
        <w:t>97</w:t>
      </w:r>
      <w:r>
        <w:rPr>
          <w:bCs/>
          <w:sz w:val="28"/>
          <w:szCs w:val="28"/>
          <w:lang w:val="uk-UA"/>
        </w:rPr>
        <w:fldChar w:fldCharType="end"/>
      </w:r>
      <w:r>
        <w:rPr>
          <w:bCs/>
          <w:sz w:val="28"/>
          <w:szCs w:val="28"/>
          <w:lang w:val="uk-UA"/>
        </w:rPr>
        <w:t>]</w:t>
      </w:r>
      <w:r>
        <w:rPr>
          <w:sz w:val="28"/>
          <w:szCs w:val="28"/>
          <w:lang w:val="uk-UA"/>
        </w:rPr>
        <w:t>.</w:t>
      </w:r>
    </w:p>
    <w:p w14:paraId="5389A6BF" w14:textId="4BA96230" w:rsidR="00ED1B26" w:rsidRDefault="00C22B32">
      <w:pPr>
        <w:shd w:val="clear" w:color="auto" w:fill="FFFFFF"/>
        <w:spacing w:line="360" w:lineRule="auto"/>
        <w:ind w:firstLine="709"/>
        <w:jc w:val="both"/>
        <w:rPr>
          <w:sz w:val="28"/>
          <w:szCs w:val="28"/>
          <w:lang w:val="uk-UA"/>
        </w:rPr>
      </w:pPr>
      <w:r>
        <w:rPr>
          <w:sz w:val="28"/>
          <w:szCs w:val="28"/>
          <w:lang w:val="uk-UA"/>
        </w:rPr>
        <w:t>У 80-ті роки XX століття інформаційне суспільство залучає дослідників і в суто практичному плані. Мова йде про створення й впровадження нових політичних і соціальних технологій, заснованих на наукових знаннях. Під інформаційним суспільством тепер розуміють суспільство нового типу, що формується в результаті глобальної наукової революції, породженої вибуховим розвитком інформаційно-комунікативних технологій [</w:t>
      </w:r>
      <w:r>
        <w:rPr>
          <w:sz w:val="28"/>
          <w:szCs w:val="28"/>
          <w:lang w:val="uk-UA"/>
        </w:rPr>
        <w:fldChar w:fldCharType="begin"/>
      </w:r>
      <w:r>
        <w:rPr>
          <w:sz w:val="28"/>
          <w:szCs w:val="28"/>
          <w:lang w:val="uk-UA"/>
        </w:rPr>
        <w:instrText xml:space="preserve"> REF _Ref229807844 \r \h  \* MERGEFORMAT </w:instrText>
      </w:r>
      <w:r>
        <w:rPr>
          <w:sz w:val="28"/>
          <w:szCs w:val="28"/>
          <w:lang w:val="uk-UA"/>
        </w:rPr>
      </w:r>
      <w:r>
        <w:rPr>
          <w:sz w:val="28"/>
          <w:szCs w:val="28"/>
          <w:lang w:val="uk-UA"/>
        </w:rPr>
        <w:fldChar w:fldCharType="separate"/>
      </w:r>
      <w:r w:rsidR="00002C40">
        <w:rPr>
          <w:sz w:val="28"/>
          <w:szCs w:val="28"/>
          <w:lang w:val="uk-UA"/>
        </w:rPr>
        <w:t>19</w:t>
      </w:r>
      <w:r>
        <w:rPr>
          <w:sz w:val="28"/>
          <w:szCs w:val="28"/>
          <w:lang w:val="uk-UA"/>
        </w:rPr>
        <w:fldChar w:fldCharType="end"/>
      </w:r>
      <w:r>
        <w:rPr>
          <w:sz w:val="28"/>
          <w:szCs w:val="28"/>
          <w:lang w:val="uk-UA"/>
        </w:rPr>
        <w:t>]. Таке суспільство стало розглядатися як глобальне, у якому обмін інформацією не повинен мати ні тимчасових, ні просторових, ні політичних меж. Це суспільство знання, у якому благополуччя кожної людини, держави залежить від безперешкодного доступу до інформації й успішної роботи з нею [</w:t>
      </w:r>
      <w:r>
        <w:rPr>
          <w:sz w:val="28"/>
          <w:szCs w:val="28"/>
          <w:lang w:val="uk-UA"/>
        </w:rPr>
        <w:fldChar w:fldCharType="begin"/>
      </w:r>
      <w:r>
        <w:rPr>
          <w:sz w:val="28"/>
          <w:szCs w:val="28"/>
          <w:lang w:val="uk-UA"/>
        </w:rPr>
        <w:instrText xml:space="preserve"> REF _Ref229807892 \r \h  \* MERGEFORMAT </w:instrText>
      </w:r>
      <w:r>
        <w:rPr>
          <w:sz w:val="28"/>
          <w:szCs w:val="28"/>
          <w:lang w:val="uk-UA"/>
        </w:rPr>
      </w:r>
      <w:r>
        <w:rPr>
          <w:sz w:val="28"/>
          <w:szCs w:val="28"/>
          <w:lang w:val="uk-UA"/>
        </w:rPr>
        <w:fldChar w:fldCharType="separate"/>
      </w:r>
      <w:r w:rsidR="00002C40">
        <w:rPr>
          <w:sz w:val="28"/>
          <w:szCs w:val="28"/>
          <w:lang w:val="uk-UA"/>
        </w:rPr>
        <w:t>3</w:t>
      </w:r>
      <w:r>
        <w:rPr>
          <w:sz w:val="28"/>
          <w:szCs w:val="28"/>
          <w:lang w:val="uk-UA"/>
        </w:rPr>
        <w:fldChar w:fldCharType="end"/>
      </w:r>
      <w:r>
        <w:rPr>
          <w:sz w:val="28"/>
          <w:szCs w:val="28"/>
          <w:lang w:val="uk-UA"/>
        </w:rPr>
        <w:t>, с. 14]. Таким чином, інформаційне суспільство розглядається в геополітичному просторі як загальна й системостворююча парадигма для розуміння об'єктивної реальності.</w:t>
      </w:r>
    </w:p>
    <w:p w14:paraId="62CEC7AC" w14:textId="7CD557EC"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Японський дослідник І</w:t>
      </w:r>
      <w:r>
        <w:rPr>
          <w:bCs/>
          <w:sz w:val="28"/>
          <w:szCs w:val="28"/>
          <w:lang w:val="uk-UA"/>
        </w:rPr>
        <w:t>. Масуда</w:t>
      </w:r>
      <w:r>
        <w:rPr>
          <w:b/>
          <w:bCs/>
          <w:sz w:val="28"/>
          <w:szCs w:val="28"/>
          <w:lang w:val="uk-UA"/>
        </w:rPr>
        <w:t xml:space="preserve"> </w:t>
      </w:r>
      <w:r>
        <w:rPr>
          <w:sz w:val="28"/>
          <w:szCs w:val="28"/>
          <w:lang w:val="uk-UA"/>
        </w:rPr>
        <w:t xml:space="preserve">висунув концепцію, відповідно до якої інформаційне суспільство буде безкласовим і безконфліктним, суспільством згоди, з невеликим урядом і державним апаратом. На відміну від індустріального суспільства, головні цінності інформаційного суспільства – час і інформація. Для І. Масуди інформація – це, по-перше, знання щодо нового типу, придатне для подальшого використання, по-друге, знання, виробництво, зберігання й застосування якого дійсно стають все більш важливою для суспільства діяльністю, що породжує відповідні йому технічно-організаційні структури. Таким чином, зростає роль інформації й процесу інформатизації, що й є основою концепцій інформаційного суспільства. Японський варіант концепції інформаційного суспільства розроблявся, насамперед, для вирішення </w:t>
      </w:r>
      <w:r>
        <w:rPr>
          <w:sz w:val="28"/>
          <w:szCs w:val="28"/>
          <w:lang w:val="uk-UA"/>
        </w:rPr>
        <w:lastRenderedPageBreak/>
        <w:t>завдань економічного розвитку Японії. Ця обставина обумовила його досить обмежений та прикладний характер </w:t>
      </w:r>
      <w:r>
        <w:rPr>
          <w:bCs/>
          <w:sz w:val="28"/>
          <w:szCs w:val="28"/>
          <w:lang w:val="uk-UA"/>
        </w:rPr>
        <w:t>[</w:t>
      </w:r>
      <w:r>
        <w:rPr>
          <w:bCs/>
          <w:sz w:val="28"/>
          <w:szCs w:val="28"/>
          <w:lang w:val="uk-UA"/>
        </w:rPr>
        <w:fldChar w:fldCharType="begin"/>
      </w:r>
      <w:r>
        <w:rPr>
          <w:bCs/>
          <w:sz w:val="28"/>
          <w:szCs w:val="28"/>
          <w:lang w:val="uk-UA"/>
        </w:rPr>
        <w:instrText xml:space="preserve"> REF _Ref229798271 \r \h  \* MERGEFORMAT </w:instrText>
      </w:r>
      <w:r>
        <w:rPr>
          <w:bCs/>
          <w:sz w:val="28"/>
          <w:szCs w:val="28"/>
          <w:lang w:val="uk-UA"/>
        </w:rPr>
      </w:r>
      <w:r>
        <w:rPr>
          <w:bCs/>
          <w:sz w:val="28"/>
          <w:szCs w:val="28"/>
          <w:lang w:val="uk-UA"/>
        </w:rPr>
        <w:fldChar w:fldCharType="separate"/>
      </w:r>
      <w:r w:rsidR="00002C40">
        <w:rPr>
          <w:bCs/>
          <w:sz w:val="28"/>
          <w:szCs w:val="28"/>
          <w:lang w:val="uk-UA"/>
        </w:rPr>
        <w:t>165</w:t>
      </w:r>
      <w:r>
        <w:rPr>
          <w:bCs/>
          <w:sz w:val="28"/>
          <w:szCs w:val="28"/>
          <w:lang w:val="uk-UA"/>
        </w:rPr>
        <w:fldChar w:fldCharType="end"/>
      </w:r>
      <w:r>
        <w:rPr>
          <w:bCs/>
          <w:sz w:val="28"/>
          <w:szCs w:val="28"/>
          <w:lang w:val="uk-UA"/>
        </w:rPr>
        <w:t>, с. 101]</w:t>
      </w:r>
      <w:r>
        <w:rPr>
          <w:sz w:val="28"/>
          <w:szCs w:val="28"/>
          <w:lang w:val="uk-UA"/>
        </w:rPr>
        <w:t>.</w:t>
      </w:r>
    </w:p>
    <w:p w14:paraId="31CF0CF8"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Дослідники інших країн формулювали свої теорії «інформаційного суспільства», ґрунтуючись на більш широких поглядах на устрій сучасної цивілізації. Для даного дослідження найбільш важливими є концепції, у яких мова йде про нову хвилю демократизації в сучасному суспільстві. Тут можна виділити футурологічні теорії постіндустріального суспільства Д. Белла й О. Тоффлера, інформаціональну концепцію М. Кастельса та теорію третьої хвилі демократизації С. Хантингтона.</w:t>
      </w:r>
    </w:p>
    <w:p w14:paraId="6F3146C1" w14:textId="145EA2C4"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Метод дослідження суспільства Д. Белла характеризується, в першу чергу, визнанням відносної автономності трьох основних сфер життя: соціальної, політичної й культурної. З огляду на їхню комплексність і нерозривність, він вважає за можливе розділити їх за метою аналізу, що дає можливість набагато глибше проникнути в суть процесів, що відбуваються в суспільстві. Першою з трьох «аналітичних сфер» є </w:t>
      </w:r>
      <w:r>
        <w:rPr>
          <w:iCs/>
          <w:sz w:val="28"/>
          <w:szCs w:val="28"/>
          <w:lang w:val="uk-UA"/>
        </w:rPr>
        <w:t>«соціальна структура», до</w:t>
      </w:r>
      <w:r>
        <w:rPr>
          <w:sz w:val="28"/>
          <w:szCs w:val="28"/>
          <w:lang w:val="uk-UA"/>
        </w:rPr>
        <w:t xml:space="preserve"> якої входять технологічні й економічні елементи, а також та система соціальних відносин, що породжена існуючою структурою зайнятості та базується на економічному пануванні одних і підпорядкуванні інших. Другою «аналітичною сферою» є </w:t>
      </w:r>
      <w:r>
        <w:rPr>
          <w:iCs/>
          <w:sz w:val="28"/>
          <w:szCs w:val="28"/>
          <w:lang w:val="uk-UA"/>
        </w:rPr>
        <w:t xml:space="preserve">політична організація суспільства. </w:t>
      </w:r>
      <w:r>
        <w:rPr>
          <w:sz w:val="28"/>
          <w:szCs w:val="28"/>
          <w:lang w:val="uk-UA"/>
        </w:rPr>
        <w:t xml:space="preserve">Роль політичних інститутів, на його думку, у мінімізації протиріч, що неминуче виникають у ході функціонування економічного механізму, а також у подоланні конфліктних ситуацій, породжуваних іншими соціальними протиріччями. Третій сфері – </w:t>
      </w:r>
      <w:r>
        <w:rPr>
          <w:iCs/>
          <w:sz w:val="28"/>
          <w:szCs w:val="28"/>
          <w:lang w:val="uk-UA"/>
        </w:rPr>
        <w:t>культурі – Д. </w:t>
      </w:r>
      <w:r>
        <w:rPr>
          <w:sz w:val="28"/>
          <w:szCs w:val="28"/>
          <w:lang w:val="uk-UA"/>
        </w:rPr>
        <w:t>Белл надає величезного значення, тому що вона, на його думку, здатна принести в суспільство «природним і ненасильницьким чином» стабільність і спадкоємність, необхідні в процесі розвитку. Стабільність суспільства в значній мірі обумовлена міцністю традицій, що зберігаються в ньому </w:t>
      </w:r>
      <w:r>
        <w:rPr>
          <w:bCs/>
          <w:sz w:val="28"/>
          <w:szCs w:val="28"/>
          <w:lang w:val="uk-UA"/>
        </w:rPr>
        <w:t>[</w:t>
      </w:r>
      <w:r>
        <w:rPr>
          <w:bCs/>
          <w:sz w:val="28"/>
          <w:szCs w:val="28"/>
          <w:lang w:val="uk-UA"/>
        </w:rPr>
        <w:fldChar w:fldCharType="begin"/>
      </w:r>
      <w:r>
        <w:rPr>
          <w:bCs/>
          <w:sz w:val="28"/>
          <w:szCs w:val="28"/>
          <w:lang w:val="uk-UA"/>
        </w:rPr>
        <w:instrText xml:space="preserve"> REF _Ref229798332 \r \h  \* MERGEFORMAT </w:instrText>
      </w:r>
      <w:r>
        <w:rPr>
          <w:bCs/>
          <w:sz w:val="28"/>
          <w:szCs w:val="28"/>
          <w:lang w:val="uk-UA"/>
        </w:rPr>
      </w:r>
      <w:r>
        <w:rPr>
          <w:bCs/>
          <w:sz w:val="28"/>
          <w:szCs w:val="28"/>
          <w:lang w:val="uk-UA"/>
        </w:rPr>
        <w:fldChar w:fldCharType="separate"/>
      </w:r>
      <w:r w:rsidR="00002C40">
        <w:rPr>
          <w:bCs/>
          <w:sz w:val="28"/>
          <w:szCs w:val="28"/>
          <w:lang w:val="uk-UA"/>
        </w:rPr>
        <w:t>11</w:t>
      </w:r>
      <w:r>
        <w:rPr>
          <w:bCs/>
          <w:sz w:val="28"/>
          <w:szCs w:val="28"/>
          <w:lang w:val="uk-UA"/>
        </w:rPr>
        <w:fldChar w:fldCharType="end"/>
      </w:r>
      <w:r>
        <w:rPr>
          <w:bCs/>
          <w:sz w:val="28"/>
          <w:szCs w:val="28"/>
          <w:lang w:val="uk-UA"/>
        </w:rPr>
        <w:t>, с. 127]</w:t>
      </w:r>
      <w:r>
        <w:rPr>
          <w:sz w:val="28"/>
          <w:szCs w:val="28"/>
          <w:lang w:val="uk-UA"/>
        </w:rPr>
        <w:t>.</w:t>
      </w:r>
    </w:p>
    <w:p w14:paraId="507450F3" w14:textId="743EA725" w:rsidR="00ED1B26" w:rsidRDefault="00C22B32">
      <w:pPr>
        <w:shd w:val="clear" w:color="auto" w:fill="FFFFFF"/>
        <w:tabs>
          <w:tab w:val="left" w:pos="1288"/>
        </w:tabs>
        <w:spacing w:line="360" w:lineRule="auto"/>
        <w:ind w:firstLine="709"/>
        <w:jc w:val="both"/>
        <w:rPr>
          <w:bCs/>
          <w:sz w:val="28"/>
          <w:szCs w:val="28"/>
          <w:lang w:val="uk-UA"/>
        </w:rPr>
      </w:pPr>
      <w:r>
        <w:rPr>
          <w:sz w:val="28"/>
          <w:szCs w:val="28"/>
          <w:lang w:val="uk-UA"/>
        </w:rPr>
        <w:t xml:space="preserve">Замість трьох формацій К. Маркса (докласова, класова, безкласова) і трьох стадій О. Конта (теологічна, метафізична й позитивна) Д. Белл розглядає </w:t>
      </w:r>
      <w:r>
        <w:rPr>
          <w:sz w:val="28"/>
          <w:szCs w:val="28"/>
          <w:lang w:val="uk-UA"/>
        </w:rPr>
        <w:lastRenderedPageBreak/>
        <w:t xml:space="preserve">історію людського суспільства як послідовну зміну трьох епох: доіндустріальну, індустріальну, постіндустріальну. Під </w:t>
      </w:r>
      <w:r>
        <w:rPr>
          <w:iCs/>
          <w:sz w:val="28"/>
          <w:szCs w:val="28"/>
          <w:lang w:val="uk-UA"/>
        </w:rPr>
        <w:t xml:space="preserve">індустріальним суспільством </w:t>
      </w:r>
      <w:r>
        <w:rPr>
          <w:sz w:val="28"/>
          <w:szCs w:val="28"/>
          <w:lang w:val="uk-UA"/>
        </w:rPr>
        <w:t xml:space="preserve">американський вчений розуміє таку соціальну організацію, що заснована на примітивних продуктивних формах, насамперед, у галузях, що забезпечують видобуток і первинну обробку ресурсів, найбільш придатних для задоволення необхідних потреб. </w:t>
      </w:r>
      <w:r>
        <w:rPr>
          <w:iCs/>
          <w:sz w:val="28"/>
          <w:szCs w:val="28"/>
          <w:lang w:val="uk-UA"/>
        </w:rPr>
        <w:t>Індустріальний устрій</w:t>
      </w:r>
      <w:r>
        <w:rPr>
          <w:i/>
          <w:iCs/>
          <w:sz w:val="28"/>
          <w:szCs w:val="28"/>
          <w:lang w:val="uk-UA"/>
        </w:rPr>
        <w:t xml:space="preserve"> </w:t>
      </w:r>
      <w:r>
        <w:rPr>
          <w:sz w:val="28"/>
          <w:szCs w:val="28"/>
          <w:lang w:val="uk-UA"/>
        </w:rPr>
        <w:t>знаменує собою радикальний розрив із традиційністю й стає найважливішою умовою становлення постіндустріальної системи. У його рамках видобуток природних ресурсів (extracting) змінюється виробництвом (manufacturing) наперед визначених продуктів; зростають вимоги до кваліфікації працівника; основним</w:t>
      </w:r>
      <w:r>
        <w:rPr>
          <w:smallCaps/>
          <w:sz w:val="28"/>
          <w:szCs w:val="28"/>
          <w:lang w:val="uk-UA"/>
        </w:rPr>
        <w:t xml:space="preserve"> </w:t>
      </w:r>
      <w:r>
        <w:rPr>
          <w:sz w:val="28"/>
          <w:szCs w:val="28"/>
          <w:lang w:val="uk-UA"/>
        </w:rPr>
        <w:t xml:space="preserve">виробничим ресурсом стає енергія; людина виявляється здатною здійснювати локальні технологічні й господарські прогнози. </w:t>
      </w:r>
      <w:r>
        <w:rPr>
          <w:iCs/>
          <w:sz w:val="28"/>
          <w:szCs w:val="28"/>
          <w:lang w:val="uk-UA"/>
        </w:rPr>
        <w:t>Постіндустріальне суспільство</w:t>
      </w:r>
      <w:r>
        <w:rPr>
          <w:i/>
          <w:iCs/>
          <w:sz w:val="28"/>
          <w:szCs w:val="28"/>
          <w:lang w:val="uk-UA"/>
        </w:rPr>
        <w:t xml:space="preserve"> — </w:t>
      </w:r>
      <w:r>
        <w:rPr>
          <w:sz w:val="28"/>
          <w:szCs w:val="28"/>
          <w:lang w:val="uk-UA"/>
        </w:rPr>
        <w:t xml:space="preserve">це суспільство, де виробництво, яке постійно відновлюється, починає безупинно впливати на навколишнє середовище (processing), а кожна сфера людської діяльності виявляється тісно пов'язаною з усіма іншими. У цих умовах основним ресурсом стає </w:t>
      </w:r>
      <w:r>
        <w:rPr>
          <w:bCs/>
          <w:sz w:val="28"/>
          <w:szCs w:val="28"/>
          <w:lang w:val="uk-UA"/>
        </w:rPr>
        <w:t>інформація</w:t>
      </w:r>
      <w:r>
        <w:rPr>
          <w:b/>
          <w:bCs/>
          <w:sz w:val="28"/>
          <w:szCs w:val="28"/>
          <w:lang w:val="uk-UA"/>
        </w:rPr>
        <w:t xml:space="preserve">, </w:t>
      </w:r>
      <w:r>
        <w:rPr>
          <w:sz w:val="28"/>
          <w:szCs w:val="28"/>
          <w:lang w:val="uk-UA"/>
        </w:rPr>
        <w:t xml:space="preserve">пріоритет переходить від напівкваліфікованих працівників до інженерів і вчених. Подальше вдосконалювання знань людини про світ відбувається на базі застосування абстрактних моделей і системного аналізу, а найважливішим завданням вчених стає перспективне прогнозування господарських і соціальних процесів. Новий технологічний базис виробництва змінює зміст та сутність праці. </w:t>
      </w:r>
      <w:r>
        <w:rPr>
          <w:bCs/>
          <w:sz w:val="28"/>
          <w:szCs w:val="28"/>
          <w:lang w:val="uk-UA"/>
        </w:rPr>
        <w:t>Знання</w:t>
      </w:r>
      <w:r>
        <w:rPr>
          <w:b/>
          <w:bCs/>
          <w:sz w:val="28"/>
          <w:szCs w:val="28"/>
          <w:lang w:val="uk-UA"/>
        </w:rPr>
        <w:t xml:space="preserve"> </w:t>
      </w:r>
      <w:r>
        <w:rPr>
          <w:sz w:val="28"/>
          <w:szCs w:val="28"/>
          <w:lang w:val="uk-UA"/>
        </w:rPr>
        <w:t>в сучасному постіндустріальному суспільстві стає найважливішим ресурсом </w:t>
      </w:r>
      <w:r>
        <w:rPr>
          <w:bCs/>
          <w:sz w:val="28"/>
          <w:szCs w:val="28"/>
          <w:lang w:val="uk-UA"/>
        </w:rPr>
        <w:t>[</w:t>
      </w:r>
      <w:r>
        <w:rPr>
          <w:bCs/>
          <w:sz w:val="28"/>
          <w:szCs w:val="28"/>
          <w:lang w:val="uk-UA"/>
        </w:rPr>
        <w:fldChar w:fldCharType="begin"/>
      </w:r>
      <w:r>
        <w:rPr>
          <w:bCs/>
          <w:sz w:val="28"/>
          <w:szCs w:val="28"/>
          <w:lang w:val="uk-UA"/>
        </w:rPr>
        <w:instrText xml:space="preserve"> REF _Ref229798332 \r \h  \* MERGEFORMAT </w:instrText>
      </w:r>
      <w:r>
        <w:rPr>
          <w:bCs/>
          <w:sz w:val="28"/>
          <w:szCs w:val="28"/>
          <w:lang w:val="uk-UA"/>
        </w:rPr>
      </w:r>
      <w:r>
        <w:rPr>
          <w:bCs/>
          <w:sz w:val="28"/>
          <w:szCs w:val="28"/>
          <w:lang w:val="uk-UA"/>
        </w:rPr>
        <w:fldChar w:fldCharType="separate"/>
      </w:r>
      <w:r w:rsidR="00002C40">
        <w:rPr>
          <w:bCs/>
          <w:sz w:val="28"/>
          <w:szCs w:val="28"/>
          <w:lang w:val="uk-UA"/>
        </w:rPr>
        <w:t>11</w:t>
      </w:r>
      <w:r>
        <w:rPr>
          <w:bCs/>
          <w:sz w:val="28"/>
          <w:szCs w:val="28"/>
          <w:lang w:val="uk-UA"/>
        </w:rPr>
        <w:fldChar w:fldCharType="end"/>
      </w:r>
      <w:r>
        <w:rPr>
          <w:bCs/>
          <w:sz w:val="28"/>
          <w:szCs w:val="28"/>
          <w:lang w:val="uk-UA"/>
        </w:rPr>
        <w:t>, с. 145]</w:t>
      </w:r>
      <w:r>
        <w:rPr>
          <w:sz w:val="28"/>
          <w:szCs w:val="28"/>
          <w:lang w:val="uk-UA"/>
        </w:rPr>
        <w:t xml:space="preserve">. </w:t>
      </w:r>
    </w:p>
    <w:p w14:paraId="1952576A" w14:textId="4EC42359" w:rsidR="00ED1B26" w:rsidRDefault="00C22B32">
      <w:pPr>
        <w:widowControl w:val="0"/>
        <w:shd w:val="clear" w:color="auto" w:fill="FFFFFF"/>
        <w:tabs>
          <w:tab w:val="left" w:pos="0"/>
        </w:tabs>
        <w:autoSpaceDE w:val="0"/>
        <w:autoSpaceDN w:val="0"/>
        <w:adjustRightInd w:val="0"/>
        <w:spacing w:line="360" w:lineRule="auto"/>
        <w:ind w:firstLine="709"/>
        <w:jc w:val="both"/>
        <w:rPr>
          <w:sz w:val="28"/>
          <w:szCs w:val="28"/>
          <w:lang w:val="uk-UA"/>
        </w:rPr>
      </w:pPr>
      <w:r>
        <w:rPr>
          <w:bCs/>
          <w:sz w:val="28"/>
          <w:szCs w:val="28"/>
          <w:lang w:val="uk-UA"/>
        </w:rPr>
        <w:t xml:space="preserve">На відміну від авторів технократичних утопій (А. де Сен-Симона, Ф. У. Тейлора і Т. Веблена), які стверджували, що в технократичному суспільстві політика зникне, тому що всі проблеми стануть вирішуватися експертами, на думку Д. Белла, у постіндустріальному суспільстві роль політики, навпроти, зростає. Новітні технології зроблять політичні процеси більш доступними й прозорими, однак, як і раніше, рішення про виділення </w:t>
      </w:r>
      <w:r>
        <w:rPr>
          <w:bCs/>
          <w:sz w:val="28"/>
          <w:szCs w:val="28"/>
          <w:lang w:val="uk-UA"/>
        </w:rPr>
        <w:lastRenderedPageBreak/>
        <w:t xml:space="preserve">коштів на певний науковий проект або програму будуть прийматися політичним центром. </w:t>
      </w:r>
      <w:r>
        <w:rPr>
          <w:sz w:val="28"/>
          <w:szCs w:val="28"/>
          <w:lang w:val="uk-UA"/>
        </w:rPr>
        <w:t xml:space="preserve">На його думку, </w:t>
      </w:r>
      <w:r>
        <w:rPr>
          <w:bCs/>
          <w:sz w:val="28"/>
          <w:szCs w:val="28"/>
          <w:lang w:val="uk-UA"/>
        </w:rPr>
        <w:t>політична система</w:t>
      </w:r>
      <w:r>
        <w:rPr>
          <w:b/>
          <w:bCs/>
          <w:sz w:val="28"/>
          <w:szCs w:val="28"/>
          <w:lang w:val="uk-UA"/>
        </w:rPr>
        <w:t xml:space="preserve"> </w:t>
      </w:r>
      <w:r>
        <w:rPr>
          <w:sz w:val="28"/>
          <w:szCs w:val="28"/>
          <w:lang w:val="uk-UA"/>
        </w:rPr>
        <w:t xml:space="preserve">здобуває в постіндустріальному суспільстві значення, якого вона до цього не мала ніколи. Оскільки політика є сполученням суперечливих інтересів і цінностей, посилення конфліктів і напруженості в постіндустріальному суспільстві стає неминучим. Внаслідок того, що знання й технології стали основним ресурсом суспільства, деякі політичні рішення виявляються наперед визначеними. Оскільки інститути знання претендують на певні державні кошти, суспільство має незаперечні права пред'являти до них свої вимоги. Формування умов для раціонального управління соціальним організмом, збалансованим є й розподіл і перерозподіл благ і забезпечення максимальної особистої волі індивіда – це, на думку Д. Белла, є одним з найважливіших досягнень </w:t>
      </w:r>
      <w:r>
        <w:rPr>
          <w:bCs/>
          <w:sz w:val="28"/>
          <w:szCs w:val="28"/>
          <w:lang w:val="uk-UA"/>
        </w:rPr>
        <w:t>демократії</w:t>
      </w:r>
      <w:r>
        <w:rPr>
          <w:b/>
          <w:bCs/>
          <w:sz w:val="28"/>
          <w:szCs w:val="28"/>
          <w:lang w:val="uk-UA"/>
        </w:rPr>
        <w:t xml:space="preserve"> </w:t>
      </w:r>
      <w:r>
        <w:rPr>
          <w:sz w:val="28"/>
          <w:szCs w:val="28"/>
          <w:lang w:val="uk-UA"/>
        </w:rPr>
        <w:t>в постіндустріальному суспільстві </w:t>
      </w:r>
      <w:r>
        <w:rPr>
          <w:bCs/>
          <w:sz w:val="28"/>
          <w:szCs w:val="28"/>
          <w:lang w:val="uk-UA"/>
        </w:rPr>
        <w:t>[</w:t>
      </w:r>
      <w:r>
        <w:rPr>
          <w:bCs/>
          <w:sz w:val="28"/>
          <w:szCs w:val="28"/>
          <w:lang w:val="uk-UA"/>
        </w:rPr>
        <w:fldChar w:fldCharType="begin"/>
      </w:r>
      <w:r>
        <w:rPr>
          <w:bCs/>
          <w:sz w:val="28"/>
          <w:szCs w:val="28"/>
          <w:lang w:val="uk-UA"/>
        </w:rPr>
        <w:instrText xml:space="preserve"> REF _Ref229798394 \r \h  \* MERGEFORMAT </w:instrText>
      </w:r>
      <w:r>
        <w:rPr>
          <w:bCs/>
          <w:sz w:val="28"/>
          <w:szCs w:val="28"/>
          <w:lang w:val="uk-UA"/>
        </w:rPr>
      </w:r>
      <w:r>
        <w:rPr>
          <w:bCs/>
          <w:sz w:val="28"/>
          <w:szCs w:val="28"/>
          <w:lang w:val="uk-UA"/>
        </w:rPr>
        <w:fldChar w:fldCharType="separate"/>
      </w:r>
      <w:r w:rsidR="00002C40">
        <w:rPr>
          <w:bCs/>
          <w:sz w:val="28"/>
          <w:szCs w:val="28"/>
          <w:lang w:val="uk-UA"/>
        </w:rPr>
        <w:t>12</w:t>
      </w:r>
      <w:r>
        <w:rPr>
          <w:bCs/>
          <w:sz w:val="28"/>
          <w:szCs w:val="28"/>
          <w:lang w:val="uk-UA"/>
        </w:rPr>
        <w:fldChar w:fldCharType="end"/>
      </w:r>
      <w:r>
        <w:rPr>
          <w:bCs/>
          <w:sz w:val="28"/>
          <w:szCs w:val="28"/>
          <w:lang w:val="uk-UA"/>
        </w:rPr>
        <w:t>, с. 130]</w:t>
      </w:r>
      <w:r>
        <w:rPr>
          <w:sz w:val="28"/>
          <w:szCs w:val="28"/>
          <w:lang w:val="uk-UA"/>
        </w:rPr>
        <w:t>.</w:t>
      </w:r>
    </w:p>
    <w:p w14:paraId="06F04EE2" w14:textId="1BA6DC7A"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Д. Белл виділяє три основні елементи державної політики: вплив зовнішньої політики; орієнтація суспільства на майбутнє; зростання ролі «технічного» прийняття рішень. Найважливішим результатом усіх цих процесів Д. Белл вважає </w:t>
      </w:r>
      <w:r>
        <w:rPr>
          <w:iCs/>
          <w:sz w:val="28"/>
          <w:szCs w:val="28"/>
          <w:lang w:val="uk-UA"/>
        </w:rPr>
        <w:t xml:space="preserve">перехід </w:t>
      </w:r>
      <w:r>
        <w:rPr>
          <w:sz w:val="28"/>
          <w:szCs w:val="28"/>
          <w:lang w:val="uk-UA"/>
        </w:rPr>
        <w:t xml:space="preserve">у постіндустріальному суспільстві </w:t>
      </w:r>
      <w:r>
        <w:rPr>
          <w:iCs/>
          <w:sz w:val="28"/>
          <w:szCs w:val="28"/>
          <w:lang w:val="uk-UA"/>
        </w:rPr>
        <w:t xml:space="preserve">влади від законодавчих і дорадчих органів до виконавчих. </w:t>
      </w:r>
      <w:r>
        <w:rPr>
          <w:sz w:val="28"/>
          <w:szCs w:val="28"/>
          <w:lang w:val="uk-UA"/>
        </w:rPr>
        <w:t>Це пов'язане з тим, що в сучасному суспільстві зовнішня політика перестала бути «дипломатією» і перетворилася в нескінченний «круговорот стратегічних маневрів, де життєво важливі рішення повинні прийматися негайно, а нові моделі соціальних змін вимагають планування політики більш насущної, ніж прийняття законів, що вимагає ініціативи саме з боку виконавчих органів. У зв'язку з цим, виникає необхідність створення нормативної теорії, що змогла б запропонувати розумні критерії функціонування сучасного вільного суспільства, з огляду на елементи централізованого прийняття рішень, розширення можливостей суспільного вибору й необхідності розумного планування» </w:t>
      </w:r>
      <w:r>
        <w:rPr>
          <w:bCs/>
          <w:sz w:val="28"/>
          <w:szCs w:val="28"/>
          <w:lang w:val="uk-UA"/>
        </w:rPr>
        <w:t>[</w:t>
      </w:r>
      <w:r>
        <w:rPr>
          <w:bCs/>
          <w:sz w:val="28"/>
          <w:szCs w:val="28"/>
          <w:lang w:val="uk-UA"/>
        </w:rPr>
        <w:fldChar w:fldCharType="begin"/>
      </w:r>
      <w:r>
        <w:rPr>
          <w:bCs/>
          <w:sz w:val="28"/>
          <w:szCs w:val="28"/>
          <w:lang w:val="uk-UA"/>
        </w:rPr>
        <w:instrText xml:space="preserve"> REF _Ref229798394 \r \h  \* MERGEFORMAT </w:instrText>
      </w:r>
      <w:r>
        <w:rPr>
          <w:bCs/>
          <w:sz w:val="28"/>
          <w:szCs w:val="28"/>
          <w:lang w:val="uk-UA"/>
        </w:rPr>
      </w:r>
      <w:r>
        <w:rPr>
          <w:bCs/>
          <w:sz w:val="28"/>
          <w:szCs w:val="28"/>
          <w:lang w:val="uk-UA"/>
        </w:rPr>
        <w:fldChar w:fldCharType="separate"/>
      </w:r>
      <w:r w:rsidR="00002C40">
        <w:rPr>
          <w:bCs/>
          <w:sz w:val="28"/>
          <w:szCs w:val="28"/>
          <w:lang w:val="uk-UA"/>
        </w:rPr>
        <w:t>12</w:t>
      </w:r>
      <w:r>
        <w:rPr>
          <w:bCs/>
          <w:sz w:val="28"/>
          <w:szCs w:val="28"/>
          <w:lang w:val="uk-UA"/>
        </w:rPr>
        <w:fldChar w:fldCharType="end"/>
      </w:r>
      <w:r>
        <w:rPr>
          <w:bCs/>
          <w:sz w:val="28"/>
          <w:szCs w:val="28"/>
          <w:lang w:val="uk-UA"/>
        </w:rPr>
        <w:t>, с. 132]</w:t>
      </w:r>
      <w:r>
        <w:rPr>
          <w:sz w:val="28"/>
          <w:szCs w:val="28"/>
          <w:lang w:val="uk-UA"/>
        </w:rPr>
        <w:t>.</w:t>
      </w:r>
    </w:p>
    <w:p w14:paraId="4C0EF19E" w14:textId="77777777" w:rsidR="00ED1B26" w:rsidRDefault="00C22B32">
      <w:pPr>
        <w:shd w:val="clear" w:color="auto" w:fill="FFFFFF"/>
        <w:tabs>
          <w:tab w:val="left" w:pos="1288"/>
        </w:tabs>
        <w:spacing w:line="360" w:lineRule="auto"/>
        <w:ind w:firstLine="709"/>
        <w:jc w:val="both"/>
        <w:rPr>
          <w:i/>
          <w:iCs/>
          <w:sz w:val="28"/>
          <w:szCs w:val="28"/>
          <w:lang w:val="uk-UA"/>
        </w:rPr>
      </w:pPr>
      <w:r>
        <w:rPr>
          <w:sz w:val="28"/>
          <w:szCs w:val="28"/>
          <w:lang w:val="uk-UA"/>
        </w:rPr>
        <w:t xml:space="preserve">Таким чином, у постіндустріальному суспільстві технічні знання стають основою, а освіта – засобом досягнення влади. У результаті еліта представлена </w:t>
      </w:r>
      <w:r>
        <w:rPr>
          <w:sz w:val="28"/>
          <w:szCs w:val="28"/>
          <w:lang w:val="uk-UA"/>
        </w:rPr>
        <w:lastRenderedPageBreak/>
        <w:t xml:space="preserve">дослідниками та вченими. Але це не означає, що вчені діють як корпоративна група. У практичних політичних ситуаціях вони здатні розходитися ідеологічно, і тоді різні групи вчених можуть поєднуватися із представниками інших еліт. Сама природа політики не дає окремим групам (військові, вчені, підприємці) можливості бути монолітними постійно, і кожна з них, прагнучи до влади, намагається заручатися підтримкою інших груп. Одержавши владу, переможці починають приймати рішення </w:t>
      </w:r>
      <w:r>
        <w:rPr>
          <w:iCs/>
          <w:sz w:val="28"/>
          <w:szCs w:val="28"/>
          <w:lang w:val="uk-UA"/>
        </w:rPr>
        <w:t xml:space="preserve">міжгрупового </w:t>
      </w:r>
      <w:r>
        <w:rPr>
          <w:sz w:val="28"/>
          <w:szCs w:val="28"/>
          <w:lang w:val="uk-UA"/>
        </w:rPr>
        <w:t xml:space="preserve">характеру й впливати на розподіл влади окремих функціональних елементів, що спричиняє перерозподіл впливу всередині </w:t>
      </w:r>
      <w:r>
        <w:rPr>
          <w:iCs/>
          <w:sz w:val="28"/>
          <w:szCs w:val="28"/>
          <w:lang w:val="uk-UA"/>
        </w:rPr>
        <w:t>системи.</w:t>
      </w:r>
      <w:r>
        <w:rPr>
          <w:i/>
          <w:iCs/>
          <w:sz w:val="28"/>
          <w:szCs w:val="28"/>
          <w:lang w:val="uk-UA"/>
        </w:rPr>
        <w:t xml:space="preserve"> </w:t>
      </w:r>
    </w:p>
    <w:p w14:paraId="7458191B"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У зв'язку з цим необхідно підкреслити такі важливі моменти:</w:t>
      </w:r>
    </w:p>
    <w:p w14:paraId="72C8116C" w14:textId="77777777" w:rsidR="00ED1B26" w:rsidRDefault="00C22B32">
      <w:pPr>
        <w:widowControl w:val="0"/>
        <w:shd w:val="clear" w:color="auto" w:fill="FFFFFF"/>
        <w:tabs>
          <w:tab w:val="left" w:pos="960"/>
          <w:tab w:val="left" w:pos="1288"/>
        </w:tabs>
        <w:autoSpaceDE w:val="0"/>
        <w:autoSpaceDN w:val="0"/>
        <w:adjustRightInd w:val="0"/>
        <w:spacing w:line="360" w:lineRule="auto"/>
        <w:jc w:val="both"/>
        <w:rPr>
          <w:sz w:val="28"/>
          <w:szCs w:val="28"/>
          <w:lang w:val="uk-UA"/>
        </w:rPr>
      </w:pPr>
      <w:r>
        <w:rPr>
          <w:i/>
          <w:iCs/>
          <w:sz w:val="28"/>
          <w:szCs w:val="28"/>
          <w:lang w:val="uk-UA"/>
        </w:rPr>
        <w:tab/>
        <w:t xml:space="preserve">– </w:t>
      </w:r>
      <w:r>
        <w:rPr>
          <w:iCs/>
          <w:sz w:val="28"/>
          <w:szCs w:val="28"/>
          <w:lang w:val="uk-UA"/>
        </w:rPr>
        <w:t>в</w:t>
      </w:r>
      <w:r>
        <w:rPr>
          <w:sz w:val="28"/>
          <w:szCs w:val="28"/>
          <w:lang w:val="uk-UA"/>
        </w:rPr>
        <w:t xml:space="preserve">чених, як окрему </w:t>
      </w:r>
      <w:r>
        <w:rPr>
          <w:iCs/>
          <w:sz w:val="28"/>
          <w:szCs w:val="28"/>
          <w:lang w:val="uk-UA"/>
        </w:rPr>
        <w:t xml:space="preserve">групу </w:t>
      </w:r>
      <w:r>
        <w:rPr>
          <w:sz w:val="28"/>
          <w:szCs w:val="28"/>
          <w:lang w:val="uk-UA"/>
        </w:rPr>
        <w:t>в постіндустріальному суспільстві, необхідно враховувати в політичному процесі, чого до цього часу не відбувалося;</w:t>
      </w:r>
    </w:p>
    <w:p w14:paraId="00515CBE" w14:textId="77777777" w:rsidR="00ED1B26" w:rsidRDefault="00C22B32">
      <w:pPr>
        <w:widowControl w:val="0"/>
        <w:shd w:val="clear" w:color="auto" w:fill="FFFFFF"/>
        <w:tabs>
          <w:tab w:val="left" w:pos="960"/>
          <w:tab w:val="left" w:pos="1288"/>
        </w:tabs>
        <w:autoSpaceDE w:val="0"/>
        <w:autoSpaceDN w:val="0"/>
        <w:adjustRightInd w:val="0"/>
        <w:spacing w:line="360" w:lineRule="auto"/>
        <w:jc w:val="both"/>
        <w:rPr>
          <w:sz w:val="28"/>
          <w:szCs w:val="28"/>
          <w:lang w:val="uk-UA"/>
        </w:rPr>
      </w:pPr>
      <w:r>
        <w:rPr>
          <w:i/>
          <w:iCs/>
          <w:sz w:val="28"/>
          <w:szCs w:val="28"/>
          <w:lang w:val="uk-UA"/>
        </w:rPr>
        <w:tab/>
        <w:t xml:space="preserve"> – </w:t>
      </w:r>
      <w:r>
        <w:rPr>
          <w:sz w:val="28"/>
          <w:szCs w:val="28"/>
          <w:lang w:val="uk-UA"/>
        </w:rPr>
        <w:t>сама наука управляється класом, що відрізняється від інших основних соціальних груп (військових і підприємців), а це припускає зовсім інший підхід технічної інтелігенції до політичного процесу.</w:t>
      </w:r>
    </w:p>
    <w:p w14:paraId="4C5F85EB" w14:textId="188AB561"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Таким чином, Д. Белл визначив майбутнє суспільство як постіндустріальне. Акцентуючи увагу на проблемах політичного розвитку в умовах постіндустріалізму, він бере під сумнів ідею так званої «демократії співучасті». Незважаючи на можливість всіх громадян брати участь у прийнятті рішень, на практиці влада в постіндустріальному суспільстві переходить від одних елітарних груп до інших. При цьому, рішення приймають тільки обрані – технократи. Оптимальна, з погляду Д. Белла, демократія буде можлива за умови: формування передумов для раціонального соціального розвитку; збалансованого розподілу й перерозподілу благ; забезпечення максимальної особистої волі індивіда </w:t>
      </w:r>
      <w:r>
        <w:rPr>
          <w:bCs/>
          <w:sz w:val="28"/>
          <w:szCs w:val="28"/>
          <w:lang w:val="uk-UA"/>
        </w:rPr>
        <w:t>[</w:t>
      </w:r>
      <w:r>
        <w:rPr>
          <w:bCs/>
          <w:sz w:val="28"/>
          <w:szCs w:val="28"/>
          <w:lang w:val="uk-UA"/>
        </w:rPr>
        <w:fldChar w:fldCharType="begin"/>
      </w:r>
      <w:r>
        <w:rPr>
          <w:bCs/>
          <w:sz w:val="28"/>
          <w:szCs w:val="28"/>
          <w:lang w:val="uk-UA"/>
        </w:rPr>
        <w:instrText xml:space="preserve"> REF _Ref229798332 \r \h  \* MERGEFORMAT </w:instrText>
      </w:r>
      <w:r>
        <w:rPr>
          <w:bCs/>
          <w:sz w:val="28"/>
          <w:szCs w:val="28"/>
          <w:lang w:val="uk-UA"/>
        </w:rPr>
      </w:r>
      <w:r>
        <w:rPr>
          <w:bCs/>
          <w:sz w:val="28"/>
          <w:szCs w:val="28"/>
          <w:lang w:val="uk-UA"/>
        </w:rPr>
        <w:fldChar w:fldCharType="separate"/>
      </w:r>
      <w:r w:rsidR="00002C40">
        <w:rPr>
          <w:bCs/>
          <w:sz w:val="28"/>
          <w:szCs w:val="28"/>
          <w:lang w:val="uk-UA"/>
        </w:rPr>
        <w:t>11</w:t>
      </w:r>
      <w:r>
        <w:rPr>
          <w:bCs/>
          <w:sz w:val="28"/>
          <w:szCs w:val="28"/>
          <w:lang w:val="uk-UA"/>
        </w:rPr>
        <w:fldChar w:fldCharType="end"/>
      </w:r>
      <w:r>
        <w:rPr>
          <w:bCs/>
          <w:sz w:val="28"/>
          <w:szCs w:val="28"/>
          <w:lang w:val="uk-UA"/>
        </w:rPr>
        <w:t>,с.197]</w:t>
      </w:r>
      <w:r>
        <w:rPr>
          <w:sz w:val="28"/>
          <w:szCs w:val="28"/>
          <w:lang w:val="uk-UA"/>
        </w:rPr>
        <w:t>.</w:t>
      </w:r>
    </w:p>
    <w:p w14:paraId="07A15840" w14:textId="3930081D" w:rsidR="00ED1B26" w:rsidRDefault="00C22B32">
      <w:pPr>
        <w:shd w:val="clear" w:color="auto" w:fill="FFFFFF"/>
        <w:tabs>
          <w:tab w:val="left" w:pos="1288"/>
        </w:tabs>
        <w:spacing w:line="360" w:lineRule="auto"/>
        <w:ind w:firstLine="709"/>
        <w:jc w:val="both"/>
        <w:rPr>
          <w:sz w:val="28"/>
          <w:szCs w:val="28"/>
          <w:lang w:val="uk-UA"/>
        </w:rPr>
      </w:pPr>
      <w:bookmarkStart w:id="5" w:name="_Toc174624061"/>
      <w:r>
        <w:rPr>
          <w:sz w:val="28"/>
          <w:szCs w:val="28"/>
          <w:lang w:val="uk-UA"/>
        </w:rPr>
        <w:t>Важливе значення для даного дослідження має інформаційна концепція М. Кастельса</w:t>
      </w:r>
      <w:bookmarkEnd w:id="5"/>
      <w:r>
        <w:rPr>
          <w:sz w:val="28"/>
          <w:szCs w:val="28"/>
          <w:lang w:val="uk-UA"/>
        </w:rPr>
        <w:t>, який видав книгу «Інформакціональне місто» та у 1996-1998 рр. тритомну працю «Інформаційна епоха: економіка, суспільство й культура»</w:t>
      </w:r>
      <w:r>
        <w:rPr>
          <w:iCs/>
          <w:sz w:val="28"/>
          <w:szCs w:val="28"/>
          <w:lang w:val="uk-UA"/>
        </w:rPr>
        <w:t>, де він</w:t>
      </w:r>
      <w:r>
        <w:rPr>
          <w:sz w:val="28"/>
          <w:szCs w:val="28"/>
          <w:lang w:val="uk-UA"/>
        </w:rPr>
        <w:t xml:space="preserve"> прагнув показати, що розвиток сучасної цивілізації носить універсальний </w:t>
      </w:r>
      <w:r>
        <w:rPr>
          <w:sz w:val="28"/>
          <w:szCs w:val="28"/>
          <w:lang w:val="uk-UA"/>
        </w:rPr>
        <w:lastRenderedPageBreak/>
        <w:t>характер. Максимально повне пояснення різноманітних явищ можна, на думку М. Кастельса, дати тільки в тому випадку, якщо вивчити елементи соціальної, економічної й політичної сфер життя в їхній взаємодії </w:t>
      </w:r>
      <w:r>
        <w:rPr>
          <w:bCs/>
          <w:sz w:val="28"/>
          <w:szCs w:val="28"/>
          <w:lang w:val="uk-UA"/>
        </w:rPr>
        <w:t>[</w:t>
      </w:r>
      <w:r>
        <w:rPr>
          <w:bCs/>
          <w:sz w:val="28"/>
          <w:szCs w:val="28"/>
          <w:lang w:val="uk-UA"/>
        </w:rPr>
        <w:fldChar w:fldCharType="begin"/>
      </w:r>
      <w:r>
        <w:rPr>
          <w:bCs/>
          <w:sz w:val="28"/>
          <w:szCs w:val="28"/>
          <w:lang w:val="uk-UA"/>
        </w:rPr>
        <w:instrText xml:space="preserve"> REF _Ref229798846 \r \h  \* MERGEFORMAT </w:instrText>
      </w:r>
      <w:r>
        <w:rPr>
          <w:bCs/>
          <w:sz w:val="28"/>
          <w:szCs w:val="28"/>
          <w:lang w:val="uk-UA"/>
        </w:rPr>
      </w:r>
      <w:r>
        <w:rPr>
          <w:bCs/>
          <w:sz w:val="28"/>
          <w:szCs w:val="28"/>
          <w:lang w:val="uk-UA"/>
        </w:rPr>
        <w:fldChar w:fldCharType="separate"/>
      </w:r>
      <w:r w:rsidR="00002C40">
        <w:rPr>
          <w:bCs/>
          <w:sz w:val="28"/>
          <w:szCs w:val="28"/>
          <w:lang w:val="uk-UA"/>
        </w:rPr>
        <w:t>76</w:t>
      </w:r>
      <w:r>
        <w:rPr>
          <w:bCs/>
          <w:sz w:val="28"/>
          <w:szCs w:val="28"/>
          <w:lang w:val="uk-UA"/>
        </w:rPr>
        <w:fldChar w:fldCharType="end"/>
      </w:r>
      <w:r>
        <w:rPr>
          <w:bCs/>
          <w:sz w:val="28"/>
          <w:szCs w:val="28"/>
          <w:lang w:val="uk-UA"/>
        </w:rPr>
        <w:t>, с. 112]</w:t>
      </w:r>
      <w:r>
        <w:rPr>
          <w:sz w:val="28"/>
          <w:szCs w:val="28"/>
          <w:lang w:val="uk-UA"/>
        </w:rPr>
        <w:t>.</w:t>
      </w:r>
    </w:p>
    <w:p w14:paraId="53C342E0" w14:textId="539558D6"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М. Кастельс не використовує термін «інформаційне суспільство», вважаючи, що всі суспільства тією чи іншою мірою використовували інформацію. Він вживає поняття «інформаціональний капіталізм». Інформаціоналізм у його інтерпретації означає «вплив знання на знання як основне джерело продуктивності», перехід до «нової економіки», у той час як термін «капіталізм» вказує на те, що в діяльності людей переважають звичні форми економічних відносин, засновані на ринковій економіці </w:t>
      </w:r>
      <w:r>
        <w:rPr>
          <w:bCs/>
          <w:sz w:val="28"/>
          <w:szCs w:val="28"/>
          <w:lang w:val="uk-UA"/>
        </w:rPr>
        <w:t>[</w:t>
      </w:r>
      <w:r>
        <w:rPr>
          <w:bCs/>
          <w:sz w:val="28"/>
          <w:szCs w:val="28"/>
          <w:lang w:val="uk-UA"/>
        </w:rPr>
        <w:fldChar w:fldCharType="begin"/>
      </w:r>
      <w:r>
        <w:rPr>
          <w:bCs/>
          <w:sz w:val="28"/>
          <w:szCs w:val="28"/>
          <w:lang w:val="uk-UA"/>
        </w:rPr>
        <w:instrText xml:space="preserve"> REF _Ref229798883 \r \h  \* MERGEFORMAT </w:instrText>
      </w:r>
      <w:r>
        <w:rPr>
          <w:bCs/>
          <w:sz w:val="28"/>
          <w:szCs w:val="28"/>
          <w:lang w:val="uk-UA"/>
        </w:rPr>
      </w:r>
      <w:r>
        <w:rPr>
          <w:bCs/>
          <w:sz w:val="28"/>
          <w:szCs w:val="28"/>
          <w:lang w:val="uk-UA"/>
        </w:rPr>
        <w:fldChar w:fldCharType="separate"/>
      </w:r>
      <w:r w:rsidR="00002C40">
        <w:rPr>
          <w:bCs/>
          <w:sz w:val="28"/>
          <w:szCs w:val="28"/>
          <w:lang w:val="uk-UA"/>
        </w:rPr>
        <w:t>79</w:t>
      </w:r>
      <w:r>
        <w:rPr>
          <w:bCs/>
          <w:sz w:val="28"/>
          <w:szCs w:val="28"/>
          <w:lang w:val="uk-UA"/>
        </w:rPr>
        <w:fldChar w:fldCharType="end"/>
      </w:r>
      <w:r>
        <w:rPr>
          <w:bCs/>
          <w:sz w:val="28"/>
          <w:szCs w:val="28"/>
          <w:lang w:val="uk-UA"/>
        </w:rPr>
        <w:t>, с. 495]</w:t>
      </w:r>
      <w:r>
        <w:rPr>
          <w:sz w:val="28"/>
          <w:szCs w:val="28"/>
          <w:lang w:val="uk-UA"/>
        </w:rPr>
        <w:t>.</w:t>
      </w:r>
    </w:p>
    <w:p w14:paraId="04E96AFD" w14:textId="33060BF9"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У теорії Кастельса нова «інформаційна епоха» виникає з появою </w:t>
      </w:r>
      <w:r>
        <w:rPr>
          <w:bCs/>
          <w:sz w:val="28"/>
          <w:szCs w:val="28"/>
          <w:lang w:val="uk-UA"/>
        </w:rPr>
        <w:t>мереж,</w:t>
      </w:r>
      <w:r>
        <w:rPr>
          <w:b/>
          <w:bCs/>
          <w:sz w:val="28"/>
          <w:szCs w:val="28"/>
          <w:lang w:val="uk-UA"/>
        </w:rPr>
        <w:t xml:space="preserve"> </w:t>
      </w:r>
      <w:r>
        <w:rPr>
          <w:sz w:val="28"/>
          <w:szCs w:val="28"/>
          <w:lang w:val="uk-UA"/>
        </w:rPr>
        <w:t>підтримуваних інформаційно-комунікативними технологіями (ІКТ), і в цьому «новому суспільстві» головне місце посідають</w:t>
      </w:r>
      <w:r w:rsidR="00FB1AB1">
        <w:rPr>
          <w:sz w:val="28"/>
          <w:szCs w:val="28"/>
          <w:lang w:val="uk-UA"/>
        </w:rPr>
        <w:t xml:space="preserve"> </w:t>
      </w:r>
      <w:r>
        <w:rPr>
          <w:sz w:val="28"/>
          <w:szCs w:val="28"/>
          <w:lang w:val="uk-UA"/>
        </w:rPr>
        <w:t xml:space="preserve">інформаційні потоки. Мережі зв'язують між собою людей, інститути та держави. Глобалізація призводить до об'єднання людей і різних процесів і в той же час дезінтегрує їх і фрагментує різні явища. Він також ділить розвиток людства на три періоди: доіндустріальну епоху, індустріалізм і </w:t>
      </w:r>
      <w:proofErr w:type="spellStart"/>
      <w:r>
        <w:rPr>
          <w:sz w:val="28"/>
          <w:szCs w:val="28"/>
          <w:lang w:val="uk-UA"/>
        </w:rPr>
        <w:t>інформаціоналізм</w:t>
      </w:r>
      <w:proofErr w:type="spellEnd"/>
      <w:r>
        <w:rPr>
          <w:sz w:val="28"/>
          <w:szCs w:val="28"/>
          <w:lang w:val="uk-UA"/>
        </w:rPr>
        <w:t> </w:t>
      </w:r>
      <w:r>
        <w:rPr>
          <w:bCs/>
          <w:sz w:val="28"/>
          <w:szCs w:val="28"/>
          <w:lang w:val="uk-UA"/>
        </w:rPr>
        <w:t>[</w:t>
      </w:r>
      <w:r>
        <w:rPr>
          <w:bCs/>
          <w:sz w:val="28"/>
          <w:szCs w:val="28"/>
          <w:lang w:val="uk-UA"/>
        </w:rPr>
        <w:fldChar w:fldCharType="begin"/>
      </w:r>
      <w:r>
        <w:rPr>
          <w:bCs/>
          <w:sz w:val="28"/>
          <w:szCs w:val="28"/>
          <w:lang w:val="uk-UA"/>
        </w:rPr>
        <w:instrText xml:space="preserve"> REF _Ref229798928 \r \h  \* MERGEFORMAT </w:instrText>
      </w:r>
      <w:r>
        <w:rPr>
          <w:bCs/>
          <w:sz w:val="28"/>
          <w:szCs w:val="28"/>
          <w:lang w:val="uk-UA"/>
        </w:rPr>
      </w:r>
      <w:r>
        <w:rPr>
          <w:bCs/>
          <w:sz w:val="28"/>
          <w:szCs w:val="28"/>
          <w:lang w:val="uk-UA"/>
        </w:rPr>
        <w:fldChar w:fldCharType="separate"/>
      </w:r>
      <w:r w:rsidR="00002C40">
        <w:rPr>
          <w:bCs/>
          <w:sz w:val="28"/>
          <w:szCs w:val="28"/>
          <w:lang w:val="uk-UA"/>
        </w:rPr>
        <w:t>77</w:t>
      </w:r>
      <w:r>
        <w:rPr>
          <w:bCs/>
          <w:sz w:val="28"/>
          <w:szCs w:val="28"/>
          <w:lang w:val="uk-UA"/>
        </w:rPr>
        <w:fldChar w:fldCharType="end"/>
      </w:r>
      <w:r>
        <w:rPr>
          <w:bCs/>
          <w:sz w:val="28"/>
          <w:szCs w:val="28"/>
          <w:lang w:val="uk-UA"/>
        </w:rPr>
        <w:t>, с. 165]</w:t>
      </w:r>
      <w:r>
        <w:rPr>
          <w:sz w:val="28"/>
          <w:szCs w:val="28"/>
          <w:lang w:val="uk-UA"/>
        </w:rPr>
        <w:t xml:space="preserve">. </w:t>
      </w:r>
    </w:p>
    <w:p w14:paraId="09BA16B3"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Відштовхуючись від технологічних парадигм, сформульованих К. Пересом, К. Фріменом, Дж. Досі й Т. Кунем, М. Кастельс виділяє основні риси </w:t>
      </w:r>
      <w:r>
        <w:rPr>
          <w:iCs/>
          <w:sz w:val="28"/>
          <w:szCs w:val="28"/>
          <w:lang w:val="uk-UA"/>
        </w:rPr>
        <w:t>інформаційно-технологічної парадигми.</w:t>
      </w:r>
    </w:p>
    <w:p w14:paraId="430579A3" w14:textId="77777777" w:rsidR="00ED1B26" w:rsidRDefault="00C22B32" w:rsidP="00D9345D">
      <w:pPr>
        <w:widowControl w:val="0"/>
        <w:numPr>
          <w:ilvl w:val="0"/>
          <w:numId w:val="3"/>
        </w:numPr>
        <w:shd w:val="clear" w:color="auto" w:fill="FFFFFF"/>
        <w:tabs>
          <w:tab w:val="left" w:pos="504"/>
          <w:tab w:val="left" w:pos="1288"/>
        </w:tabs>
        <w:autoSpaceDE w:val="0"/>
        <w:autoSpaceDN w:val="0"/>
        <w:adjustRightInd w:val="0"/>
        <w:spacing w:line="360" w:lineRule="auto"/>
        <w:ind w:firstLine="709"/>
        <w:jc w:val="both"/>
        <w:rPr>
          <w:sz w:val="28"/>
          <w:szCs w:val="28"/>
          <w:lang w:val="uk-UA"/>
        </w:rPr>
      </w:pPr>
      <w:r>
        <w:rPr>
          <w:sz w:val="28"/>
          <w:szCs w:val="28"/>
          <w:lang w:val="uk-UA"/>
        </w:rPr>
        <w:t>Технологія створюється для впливу на інформацію. (На відміну від попередніх технологічних парадигм, де інформація впливала на технологію).</w:t>
      </w:r>
    </w:p>
    <w:p w14:paraId="44184D4A" w14:textId="77777777" w:rsidR="00ED1B26" w:rsidRDefault="00C22B32" w:rsidP="00D9345D">
      <w:pPr>
        <w:widowControl w:val="0"/>
        <w:numPr>
          <w:ilvl w:val="0"/>
          <w:numId w:val="3"/>
        </w:numPr>
        <w:shd w:val="clear" w:color="auto" w:fill="FFFFFF"/>
        <w:tabs>
          <w:tab w:val="left" w:pos="504"/>
          <w:tab w:val="left" w:pos="1288"/>
        </w:tabs>
        <w:autoSpaceDE w:val="0"/>
        <w:autoSpaceDN w:val="0"/>
        <w:adjustRightInd w:val="0"/>
        <w:spacing w:line="360" w:lineRule="auto"/>
        <w:ind w:firstLine="709"/>
        <w:jc w:val="both"/>
        <w:rPr>
          <w:sz w:val="28"/>
          <w:szCs w:val="28"/>
          <w:lang w:val="uk-UA"/>
        </w:rPr>
      </w:pPr>
      <w:r>
        <w:rPr>
          <w:sz w:val="28"/>
          <w:szCs w:val="28"/>
          <w:lang w:val="uk-UA"/>
        </w:rPr>
        <w:t>Ефекти нових технологій охоплюють всі сфери життя людини.</w:t>
      </w:r>
    </w:p>
    <w:p w14:paraId="7359D903" w14:textId="77777777" w:rsidR="00ED1B26" w:rsidRDefault="00C22B32">
      <w:pPr>
        <w:shd w:val="clear" w:color="auto" w:fill="FFFFFF"/>
        <w:tabs>
          <w:tab w:val="left" w:pos="662"/>
          <w:tab w:val="left" w:pos="1288"/>
        </w:tabs>
        <w:spacing w:line="360" w:lineRule="auto"/>
        <w:ind w:firstLine="709"/>
        <w:jc w:val="both"/>
        <w:rPr>
          <w:sz w:val="28"/>
          <w:szCs w:val="28"/>
          <w:lang w:val="uk-UA"/>
        </w:rPr>
      </w:pPr>
      <w:r>
        <w:rPr>
          <w:sz w:val="28"/>
          <w:szCs w:val="28"/>
          <w:lang w:val="uk-UA"/>
        </w:rPr>
        <w:t>3)</w:t>
      </w:r>
      <w:r>
        <w:rPr>
          <w:sz w:val="28"/>
          <w:szCs w:val="28"/>
          <w:lang w:val="uk-UA"/>
        </w:rPr>
        <w:tab/>
        <w:t>У наявності мережна логіка систем, в яких використовуються нові інформаційно-комунікативні технології.</w:t>
      </w:r>
    </w:p>
    <w:p w14:paraId="58E72CB8" w14:textId="77777777" w:rsidR="00ED1B26" w:rsidRDefault="00C22B32" w:rsidP="00D9345D">
      <w:pPr>
        <w:widowControl w:val="0"/>
        <w:numPr>
          <w:ilvl w:val="0"/>
          <w:numId w:val="4"/>
        </w:numPr>
        <w:shd w:val="clear" w:color="auto" w:fill="FFFFFF"/>
        <w:tabs>
          <w:tab w:val="left" w:pos="528"/>
          <w:tab w:val="left" w:pos="1288"/>
        </w:tabs>
        <w:autoSpaceDE w:val="0"/>
        <w:autoSpaceDN w:val="0"/>
        <w:adjustRightInd w:val="0"/>
        <w:spacing w:line="360" w:lineRule="auto"/>
        <w:ind w:firstLine="709"/>
        <w:jc w:val="both"/>
        <w:rPr>
          <w:sz w:val="28"/>
          <w:szCs w:val="28"/>
          <w:lang w:val="uk-UA"/>
        </w:rPr>
      </w:pPr>
      <w:r>
        <w:rPr>
          <w:sz w:val="28"/>
          <w:szCs w:val="28"/>
          <w:lang w:val="uk-UA"/>
        </w:rPr>
        <w:t xml:space="preserve">Процеси, що відбуваються в інформаційному суспільстві, не є необоротними, для них характерна гнучкість. Корпорації й системи можуть змінюватися шляхом перегрупування їхніх компонентів. Гнучкість може бути як позитивною силою, так і негативною, у випадку, якщо той, хто змінює </w:t>
      </w:r>
      <w:r>
        <w:rPr>
          <w:sz w:val="28"/>
          <w:szCs w:val="28"/>
          <w:lang w:val="uk-UA"/>
        </w:rPr>
        <w:lastRenderedPageBreak/>
        <w:t>правила функціонування, завжди знаходиться при владі.</w:t>
      </w:r>
    </w:p>
    <w:p w14:paraId="37AB6696" w14:textId="277F9066" w:rsidR="00ED1B26" w:rsidRDefault="00C22B32" w:rsidP="00D9345D">
      <w:pPr>
        <w:widowControl w:val="0"/>
        <w:numPr>
          <w:ilvl w:val="0"/>
          <w:numId w:val="4"/>
        </w:numPr>
        <w:shd w:val="clear" w:color="auto" w:fill="FFFFFF"/>
        <w:tabs>
          <w:tab w:val="left" w:pos="528"/>
          <w:tab w:val="left" w:pos="1288"/>
        </w:tabs>
        <w:autoSpaceDE w:val="0"/>
        <w:autoSpaceDN w:val="0"/>
        <w:adjustRightInd w:val="0"/>
        <w:spacing w:line="360" w:lineRule="auto"/>
        <w:ind w:firstLine="709"/>
        <w:jc w:val="both"/>
        <w:rPr>
          <w:sz w:val="28"/>
          <w:szCs w:val="28"/>
          <w:lang w:val="uk-UA"/>
        </w:rPr>
      </w:pPr>
      <w:r>
        <w:rPr>
          <w:sz w:val="28"/>
          <w:szCs w:val="28"/>
          <w:lang w:val="uk-UA"/>
        </w:rPr>
        <w:t>Відбувається злиття технологій у високо інтегрованих системах. Так, мікроелектроніка, телекомунікації, оптична електроніка й комп'ютери були інтегровані в інформаційні системи </w:t>
      </w:r>
      <w:r>
        <w:rPr>
          <w:bCs/>
          <w:sz w:val="28"/>
          <w:szCs w:val="28"/>
          <w:lang w:val="uk-UA"/>
        </w:rPr>
        <w:t>[</w:t>
      </w:r>
      <w:r>
        <w:rPr>
          <w:bCs/>
          <w:sz w:val="28"/>
          <w:szCs w:val="28"/>
          <w:lang w:val="uk-UA"/>
        </w:rPr>
        <w:fldChar w:fldCharType="begin"/>
      </w:r>
      <w:r>
        <w:rPr>
          <w:bCs/>
          <w:sz w:val="28"/>
          <w:szCs w:val="28"/>
          <w:lang w:val="uk-UA"/>
        </w:rPr>
        <w:instrText xml:space="preserve"> REF _Ref229798846 \r \h  \* MERGEFORMAT </w:instrText>
      </w:r>
      <w:r>
        <w:rPr>
          <w:bCs/>
          <w:sz w:val="28"/>
          <w:szCs w:val="28"/>
          <w:lang w:val="uk-UA"/>
        </w:rPr>
      </w:r>
      <w:r>
        <w:rPr>
          <w:bCs/>
          <w:sz w:val="28"/>
          <w:szCs w:val="28"/>
          <w:lang w:val="uk-UA"/>
        </w:rPr>
        <w:fldChar w:fldCharType="separate"/>
      </w:r>
      <w:r w:rsidR="00002C40">
        <w:rPr>
          <w:bCs/>
          <w:sz w:val="28"/>
          <w:szCs w:val="28"/>
          <w:lang w:val="uk-UA"/>
        </w:rPr>
        <w:t>76</w:t>
      </w:r>
      <w:r>
        <w:rPr>
          <w:bCs/>
          <w:sz w:val="28"/>
          <w:szCs w:val="28"/>
          <w:lang w:val="uk-UA"/>
        </w:rPr>
        <w:fldChar w:fldCharType="end"/>
      </w:r>
      <w:r>
        <w:rPr>
          <w:bCs/>
          <w:sz w:val="28"/>
          <w:szCs w:val="28"/>
          <w:lang w:val="uk-UA"/>
        </w:rPr>
        <w:t>, с. 176]</w:t>
      </w:r>
      <w:r>
        <w:rPr>
          <w:sz w:val="28"/>
          <w:szCs w:val="28"/>
          <w:lang w:val="uk-UA"/>
        </w:rPr>
        <w:t>.</w:t>
      </w:r>
    </w:p>
    <w:p w14:paraId="458B56DE" w14:textId="3E39D769"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М. Кастельс вказує на те, що політичні й інформаційні комунікації головним чином здійснюються в просторі ЗМІ. Поза сферою ЗМІ перебувають тільки політичні аутсайдери. В інформаційну епоху модифіковані процеси виборів, створення й функціонування політичних організацій, прийняття політичних рішень остаточно змінили природу взаємодії держави й суспільства. У той же час, оскільки сучасні політичні системи дотепер ґрунтуються на організаційних формах і політичних стратегіях індустріальної епохи, вони стають політично застарілими та намагаються заперечувати потоки інформації, від яких перебувають у повній залежності. У цьому міститься, на думку М. Кастельса, </w:t>
      </w:r>
      <w:r>
        <w:rPr>
          <w:iCs/>
          <w:sz w:val="28"/>
          <w:szCs w:val="28"/>
          <w:lang w:val="uk-UA"/>
        </w:rPr>
        <w:t xml:space="preserve">фундаментальне джерело кризи демократії </w:t>
      </w:r>
      <w:r>
        <w:rPr>
          <w:sz w:val="28"/>
          <w:szCs w:val="28"/>
          <w:lang w:val="uk-UA"/>
        </w:rPr>
        <w:t>в інформаційну епоху </w:t>
      </w:r>
      <w:r>
        <w:rPr>
          <w:bCs/>
          <w:sz w:val="28"/>
          <w:szCs w:val="28"/>
          <w:lang w:val="uk-UA"/>
        </w:rPr>
        <w:t>[</w:t>
      </w:r>
      <w:r>
        <w:rPr>
          <w:bCs/>
          <w:sz w:val="28"/>
          <w:szCs w:val="28"/>
          <w:lang w:val="uk-UA"/>
        </w:rPr>
        <w:fldChar w:fldCharType="begin"/>
      </w:r>
      <w:r>
        <w:rPr>
          <w:bCs/>
          <w:sz w:val="28"/>
          <w:szCs w:val="28"/>
          <w:lang w:val="uk-UA"/>
        </w:rPr>
        <w:instrText xml:space="preserve"> REF _Ref229798846 \r \h  \* MERGEFORMAT </w:instrText>
      </w:r>
      <w:r>
        <w:rPr>
          <w:bCs/>
          <w:sz w:val="28"/>
          <w:szCs w:val="28"/>
          <w:lang w:val="uk-UA"/>
        </w:rPr>
      </w:r>
      <w:r>
        <w:rPr>
          <w:bCs/>
          <w:sz w:val="28"/>
          <w:szCs w:val="28"/>
          <w:lang w:val="uk-UA"/>
        </w:rPr>
        <w:fldChar w:fldCharType="separate"/>
      </w:r>
      <w:r w:rsidR="00002C40">
        <w:rPr>
          <w:bCs/>
          <w:sz w:val="28"/>
          <w:szCs w:val="28"/>
          <w:lang w:val="uk-UA"/>
        </w:rPr>
        <w:t>76</w:t>
      </w:r>
      <w:r>
        <w:rPr>
          <w:bCs/>
          <w:sz w:val="28"/>
          <w:szCs w:val="28"/>
          <w:lang w:val="uk-UA"/>
        </w:rPr>
        <w:fldChar w:fldCharType="end"/>
      </w:r>
      <w:r>
        <w:rPr>
          <w:bCs/>
          <w:sz w:val="28"/>
          <w:szCs w:val="28"/>
          <w:lang w:val="uk-UA"/>
        </w:rPr>
        <w:t>, с. 178]</w:t>
      </w:r>
      <w:r>
        <w:rPr>
          <w:sz w:val="28"/>
          <w:szCs w:val="28"/>
          <w:lang w:val="uk-UA"/>
        </w:rPr>
        <w:t>.</w:t>
      </w:r>
    </w:p>
    <w:p w14:paraId="0D905C57"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Нові технології змінили роль ЗМІ в політиці не тільки через ефективність самих ЗМІ, але й у результаті виниклої залежності між системою медіа й політичним ринком у реальному часі. З кінця 1960-х років, коли при підрахунку голосів стали використовувати комп'ютери, з'являється так звана «стратегія голосування». Її суть полягає в тестуванні різних політичних стратегій на фокус-групах потенційних виборців, коли в міру появи результатів змінюються самі стратегії. В остаточному підсумку, іміджмейкери й особи, що проводять опитування, ставали, по суті, головними політичними діячами: за допомогою інформаційних технологій і засобів ЗМІ вони могли створювати президентів, сенаторів, конгресменів, міністрів.</w:t>
      </w:r>
    </w:p>
    <w:p w14:paraId="76333956"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М. Кастельс пропонує три варіанти розвитку подій. Перший шлях припускає створити нове місцеве самоврядування. У багатьох державах демократія на місцях була покликана допомогти процвітанню суспільства, принаймні, у рамках національної політичної демократії. Цього вдавалося </w:t>
      </w:r>
      <w:r>
        <w:rPr>
          <w:sz w:val="28"/>
          <w:szCs w:val="28"/>
          <w:lang w:val="uk-UA"/>
        </w:rPr>
        <w:lastRenderedPageBreak/>
        <w:t>досягти у випадках, коли регіональні й місцеві уряди, кооперуючи свої дії, досягали певної децентралізації й підвищення рівня громадської участі. Поява електронних носіїв у ще більшій мірі стимулює політичну участь на місцевому рівні, але й підсилює дроблення держав-націй.</w:t>
      </w:r>
    </w:p>
    <w:p w14:paraId="262BA03D"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Другий шлях пропонує як альтернативу політичній участі й встановлення горизонтальних комунікацій громадян з державними органами використовувати електронні комунікації. Он-лайновий доступ до інформації за допомогою персональних комп'ютерів дозволяє громадянам влаштовувати політичні дебати й обговорення в електронних форумах, минаючи, тим самим, контроль і думку, що нав'язується ЗМІ. У цих умовах громадяни формують свої власні політичні й ідеологічні співтовариства, обходячи, таким чином, встановлені державою політичні структури й створюючи гнучкі форми політичного простору. Однак такий варіант розвитку викликав серйозну критику перспектив </w:t>
      </w:r>
      <w:r>
        <w:rPr>
          <w:iCs/>
          <w:sz w:val="28"/>
          <w:szCs w:val="28"/>
          <w:lang w:val="uk-UA"/>
        </w:rPr>
        <w:t xml:space="preserve">електронної демократії. </w:t>
      </w:r>
      <w:r>
        <w:rPr>
          <w:sz w:val="28"/>
          <w:szCs w:val="28"/>
          <w:lang w:val="uk-UA"/>
        </w:rPr>
        <w:t>З одного боку, поява цієї форми демократії як інструмента політичних дебатів, под</w:t>
      </w:r>
      <w:r w:rsidR="001B3BF9">
        <w:rPr>
          <w:sz w:val="28"/>
          <w:szCs w:val="28"/>
          <w:lang w:val="uk-UA"/>
        </w:rPr>
        <w:t>а</w:t>
      </w:r>
      <w:r>
        <w:rPr>
          <w:sz w:val="28"/>
          <w:szCs w:val="28"/>
          <w:lang w:val="uk-UA"/>
        </w:rPr>
        <w:t>ння</w:t>
      </w:r>
      <w:r w:rsidR="00FB1AB1">
        <w:rPr>
          <w:sz w:val="28"/>
          <w:szCs w:val="28"/>
          <w:lang w:val="uk-UA"/>
        </w:rPr>
        <w:t xml:space="preserve"> </w:t>
      </w:r>
      <w:r>
        <w:rPr>
          <w:sz w:val="28"/>
          <w:szCs w:val="28"/>
          <w:lang w:val="uk-UA"/>
        </w:rPr>
        <w:t xml:space="preserve">політичних ідей і рішень сприймається як інституціоналізована форма «афінської демократії», коли відносно невелика, утворена й впливова елітна група людей володіє важливою інформацією. У результаті більша маса неосвічених громадян виявляється за межами цієї нової форми демократії, як це було з рабами, жінками й іноземцями в Стародавній Греції. З іншого боку, засоби масової інформації часто наголошують на «політичному шоу» з усіма його особливостями, підмінюючи реальну політику. Індивідуалізація політики й суспільства може зробити практично неможливими й навіть небезпечними спроби досягти інтеграції й консенсусу. Слід також зазначити, що електронна політика може й повинна обмежувати відкритість і доступність системи електронної демократії. Як правило, кандидати, що розміщують ту або іншу інформацію в електронних мережах, не несуть за неї відповідальності при електронному спілкуванні з електоратом. Політичний контроль і електронна доступність виявляються взаємовиключними в існуючій політичній системі. Якщо політичні партії й </w:t>
      </w:r>
      <w:r>
        <w:rPr>
          <w:sz w:val="28"/>
          <w:szCs w:val="28"/>
          <w:lang w:val="uk-UA"/>
        </w:rPr>
        <w:lastRenderedPageBreak/>
        <w:t>організації тримають під контролем політичні процеси, а політична участь громадян у мережі є невід'ємною частиною інформаційної політики, наслідком цього може бути формалізація виборів і прийняття політичних рішень. При цьому використання громадянами Інтернету як інструмента одержання інформації, комунікації й організації може призвести до відходу від основного державного політичного курсу.</w:t>
      </w:r>
    </w:p>
    <w:p w14:paraId="72AF11B5" w14:textId="2CBD4F5D"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Для відновлення демократії в мережному суспільстві </w:t>
      </w:r>
      <w:r>
        <w:rPr>
          <w:bCs/>
          <w:sz w:val="28"/>
          <w:szCs w:val="28"/>
          <w:lang w:val="uk-UA"/>
        </w:rPr>
        <w:t>третій шлях</w:t>
      </w:r>
      <w:r>
        <w:rPr>
          <w:b/>
          <w:bCs/>
          <w:sz w:val="28"/>
          <w:szCs w:val="28"/>
          <w:lang w:val="uk-UA"/>
        </w:rPr>
        <w:t xml:space="preserve"> </w:t>
      </w:r>
      <w:r>
        <w:rPr>
          <w:sz w:val="28"/>
          <w:szCs w:val="28"/>
          <w:lang w:val="uk-UA"/>
        </w:rPr>
        <w:t>припускає розвиток «політики символів», тобто політики віртуального мережного суспільства, заснованої на актуальному досвіді в реальності і зосередженні політичних інтересів на неполітичних подіях. Такі організації, як «Міжнародна амністія», «Гринпіс» і безліч інших місцевих і міжнародних груп активістів і недержавних організацій є основними, найбільш потужними й мобільними учасниками інформаційної політики. Вони звертаються безпосередньо до громадян. Відстоюючи інтереси населення, такі організації вважають своєю метою участь у керуванні політичними процесами в державі. Причому зовсім необов'язково, що подібні організації мають прагнути до влади шляхом впровадження своїх кандидатів у державні органи. Не перетворюючись у політичні партії, вони, проте, стимулюють нові політичні процеси й процедури, які впораються із кризою ліберальної класичної демократії на шляху створення нової – електронної </w:t>
      </w:r>
      <w:r>
        <w:rPr>
          <w:bCs/>
          <w:sz w:val="28"/>
          <w:szCs w:val="28"/>
          <w:lang w:val="uk-UA"/>
        </w:rPr>
        <w:t>[</w:t>
      </w:r>
      <w:r>
        <w:rPr>
          <w:bCs/>
          <w:sz w:val="28"/>
          <w:szCs w:val="28"/>
          <w:lang w:val="uk-UA"/>
        </w:rPr>
        <w:fldChar w:fldCharType="begin"/>
      </w:r>
      <w:r>
        <w:rPr>
          <w:bCs/>
          <w:sz w:val="28"/>
          <w:szCs w:val="28"/>
          <w:lang w:val="uk-UA"/>
        </w:rPr>
        <w:instrText xml:space="preserve"> REF _Ref229798928 \r \h  \* MERGEFORMAT </w:instrText>
      </w:r>
      <w:r>
        <w:rPr>
          <w:bCs/>
          <w:sz w:val="28"/>
          <w:szCs w:val="28"/>
          <w:lang w:val="uk-UA"/>
        </w:rPr>
      </w:r>
      <w:r>
        <w:rPr>
          <w:bCs/>
          <w:sz w:val="28"/>
          <w:szCs w:val="28"/>
          <w:lang w:val="uk-UA"/>
        </w:rPr>
        <w:fldChar w:fldCharType="separate"/>
      </w:r>
      <w:r w:rsidR="00002C40">
        <w:rPr>
          <w:bCs/>
          <w:sz w:val="28"/>
          <w:szCs w:val="28"/>
          <w:lang w:val="uk-UA"/>
        </w:rPr>
        <w:t>77</w:t>
      </w:r>
      <w:r>
        <w:rPr>
          <w:bCs/>
          <w:sz w:val="28"/>
          <w:szCs w:val="28"/>
          <w:lang w:val="uk-UA"/>
        </w:rPr>
        <w:fldChar w:fldCharType="end"/>
      </w:r>
      <w:r>
        <w:rPr>
          <w:bCs/>
          <w:sz w:val="28"/>
          <w:szCs w:val="28"/>
          <w:lang w:val="uk-UA"/>
        </w:rPr>
        <w:t>, с. 145]</w:t>
      </w:r>
      <w:r>
        <w:rPr>
          <w:sz w:val="28"/>
          <w:szCs w:val="28"/>
          <w:lang w:val="uk-UA"/>
        </w:rPr>
        <w:t>.</w:t>
      </w:r>
    </w:p>
    <w:p w14:paraId="41474CE2"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Поряд з оптимістичними прогнозами використання інформаційних технологій наростає й тривога, пов'язана з посиленням можливості для маніпулювання суспільною думкою, зміцнення з їхньою допомогою владної ієрархії, реалізацією корисливих інтересів власників ЗМІ. З'явилися також сумніви з приводу підвищення політичної активності громадян завдяки інформаційним технологіям у зв'язку із зростанням абсентеїзму й збільшенням чисельності протестного електорату. </w:t>
      </w:r>
    </w:p>
    <w:p w14:paraId="675D44F4"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lastRenderedPageBreak/>
        <w:t>Негативні прогнози щодо ролі інформаційних технологій у розвитку інформаційного суспільства й демократії пов'язані з роботами Ст. Рея, М. Догана й ін. Автори відзначають наступні небезпечні тенденції:</w:t>
      </w:r>
    </w:p>
    <w:p w14:paraId="002B3018"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 – величезне зростання інформації, що накопичується й розповсюджується за допомогою Інтернету, призводить до засмічення всесвітньої мережі «інформаційним сміттям» і інформаційним перевантаженням. У цих умовах своєрідною захисною реакцією більшості громадян стає обмеження використання он-лайнових політичних джерел;</w:t>
      </w:r>
    </w:p>
    <w:p w14:paraId="13E0A7F8"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 – проблема демократії сьогодні не в дефіциті механізмів політичної участі громадян, а в розчаруванні мас у самій політиці, у посиленні їхньої незадоволеності діяльністю політичних інститутів, що викликає втрату віри в здатність існуючої політичної системи адекватно реагувати на суспільні потреби;</w:t>
      </w:r>
    </w:p>
    <w:p w14:paraId="2C987EC2"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 – «цифрова нерівність» породила пророкування про появу нової он-лайнової еліти, що впливає на процес прийняття рішень, у той час як більшість населення відсторонена від нього; </w:t>
      </w:r>
    </w:p>
    <w:p w14:paraId="71439A04"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 – хакерство, що являє собою застосування Інтернет-технологій з метою завдання збитків корпоративним або індивідуальним користувачам всесвітньої мережі, стало невід'ємною частиною інформаційних технологій. Однією з перших таких організацій став так званий «Театр електронних безладь», що був створений у середині 1990-х років американським художником і артистом Р. Домінгесом. Група осіб, що підтримують його організацію, на початку виражала свій соціальний протест за допомогою технологій Інтернету шляхом блокування або перевантаження сайтів деяких політичних організацій, чиєю діяльністю вони не були задоволені. </w:t>
      </w:r>
    </w:p>
    <w:p w14:paraId="4978910D"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Інтернет відкриває можливості не тільки для активізації громадян у політичних процесах, але й для освоєння електронного простору екстремістськими організаціями різної направленості (неонацисти, скінхеди, </w:t>
      </w:r>
      <w:r>
        <w:rPr>
          <w:sz w:val="28"/>
          <w:szCs w:val="28"/>
          <w:lang w:val="uk-UA"/>
        </w:rPr>
        <w:lastRenderedPageBreak/>
        <w:t xml:space="preserve">расисти, релігійні фанатики) з метою поширення своїх поглядів і залучення у свої організації нових послідовників. </w:t>
      </w:r>
    </w:p>
    <w:p w14:paraId="31617478" w14:textId="41B782CA" w:rsidR="00ED1B26" w:rsidRDefault="00C22B32">
      <w:pPr>
        <w:shd w:val="clear" w:color="auto" w:fill="FFFFFF"/>
        <w:spacing w:line="360" w:lineRule="auto"/>
        <w:ind w:firstLine="709"/>
        <w:jc w:val="both"/>
        <w:rPr>
          <w:sz w:val="28"/>
          <w:szCs w:val="28"/>
          <w:lang w:val="uk-UA"/>
        </w:rPr>
      </w:pPr>
      <w:r>
        <w:rPr>
          <w:sz w:val="28"/>
          <w:szCs w:val="28"/>
          <w:lang w:val="uk-UA"/>
        </w:rPr>
        <w:t xml:space="preserve">Поява в США і Японії на початку 70-х років XX століття кабельного телебачення з розширеними можливостями (з різноманітним змістом, каналом зворотного зв'язку із глядачами, поданням передплатникам локально значущої інформації) надала впевненості прихильникам ідеї широкого використання технічних засобів в організації демократичних процедур, що нарешті, дало можливість технічній організації дистанційних соціальних взаємодій. У зв'язку із цим, ще в 1983 році А. де Сола Пул стверджував, що нові технології зв'язку - це технології волі, які забезпечать можливість реалізації на практиці принципів волі слова в такій мірі, у якій їх ще ніколи не знало людство. Інший дослідник, К. Артертон, в 1987 році писав про теледемократію, що прокладені мережі зв'язку дозволять перевести демократію на новий рівень, і одночасне використання сучасних технологій зможе </w:t>
      </w:r>
      <w:r>
        <w:rPr>
          <w:color w:val="FF0000"/>
          <w:sz w:val="28"/>
          <w:szCs w:val="28"/>
          <w:lang w:val="uk-UA"/>
        </w:rPr>
        <w:t>г</w:t>
      </w:r>
      <w:r>
        <w:rPr>
          <w:sz w:val="28"/>
          <w:szCs w:val="28"/>
          <w:lang w:val="uk-UA"/>
        </w:rPr>
        <w:t>арантувати представницькі процеси й плюралізм у політиці. Ще один американський автор Л. Віннер наприкінці 70-х років стверджував, що абсолютно всі використовувані в суспільних взаємодіях електронні технології дуже важливі для організації соціального життя </w:t>
      </w:r>
      <w:r>
        <w:rPr>
          <w:bCs/>
          <w:sz w:val="28"/>
          <w:szCs w:val="28"/>
          <w:lang w:val="uk-UA"/>
        </w:rPr>
        <w:t>[</w:t>
      </w:r>
      <w:r>
        <w:rPr>
          <w:bCs/>
          <w:sz w:val="28"/>
          <w:szCs w:val="28"/>
          <w:lang w:val="uk-UA"/>
        </w:rPr>
        <w:fldChar w:fldCharType="begin"/>
      </w:r>
      <w:r>
        <w:rPr>
          <w:bCs/>
          <w:sz w:val="28"/>
          <w:szCs w:val="28"/>
          <w:lang w:val="uk-UA"/>
        </w:rPr>
        <w:instrText xml:space="preserve"> REF _Ref229799288 \r \h  \* MERGEFORMAT </w:instrText>
      </w:r>
      <w:r>
        <w:rPr>
          <w:bCs/>
          <w:sz w:val="28"/>
          <w:szCs w:val="28"/>
          <w:lang w:val="uk-UA"/>
        </w:rPr>
      </w:r>
      <w:r>
        <w:rPr>
          <w:bCs/>
          <w:sz w:val="28"/>
          <w:szCs w:val="28"/>
          <w:lang w:val="uk-UA"/>
        </w:rPr>
        <w:fldChar w:fldCharType="separate"/>
      </w:r>
      <w:r w:rsidR="00002C40">
        <w:rPr>
          <w:bCs/>
          <w:sz w:val="28"/>
          <w:szCs w:val="28"/>
          <w:lang w:val="uk-UA"/>
        </w:rPr>
        <w:t>1</w:t>
      </w:r>
      <w:r>
        <w:rPr>
          <w:bCs/>
          <w:sz w:val="28"/>
          <w:szCs w:val="28"/>
          <w:lang w:val="uk-UA"/>
        </w:rPr>
        <w:fldChar w:fldCharType="end"/>
      </w:r>
      <w:r>
        <w:rPr>
          <w:bCs/>
          <w:sz w:val="28"/>
          <w:szCs w:val="28"/>
          <w:lang w:val="uk-UA"/>
        </w:rPr>
        <w:t>, с. 47-48]</w:t>
      </w:r>
      <w:r>
        <w:rPr>
          <w:sz w:val="28"/>
          <w:szCs w:val="28"/>
          <w:lang w:val="uk-UA"/>
        </w:rPr>
        <w:t>.</w:t>
      </w:r>
    </w:p>
    <w:p w14:paraId="02BDE3C8" w14:textId="731AE95C" w:rsidR="00ED1B26" w:rsidRDefault="00C22B32">
      <w:pPr>
        <w:shd w:val="clear" w:color="auto" w:fill="FFFFFF"/>
        <w:spacing w:line="360" w:lineRule="auto"/>
        <w:ind w:firstLine="709"/>
        <w:jc w:val="both"/>
        <w:rPr>
          <w:sz w:val="28"/>
          <w:szCs w:val="28"/>
          <w:lang w:val="uk-UA"/>
        </w:rPr>
      </w:pPr>
      <w:r>
        <w:rPr>
          <w:sz w:val="28"/>
          <w:szCs w:val="28"/>
          <w:lang w:val="uk-UA"/>
        </w:rPr>
        <w:t>О. Тоффлер і Д. Нейсбіт стверджували, що саме теледемократія вже в найближчому майбутньому допоможе вирішенню більшості актуальних проблем соціального розвитку. Як відзначав О. Тоффлер, мова при цьому йде про більш активну участь громадян у прийнятті політичних рішень. Нові медіа й засоби телекомунікацій повинні наблизити державу безпосередньо до громадян, надати технічні засоби для здійснення прямої демократії </w:t>
      </w:r>
      <w:r>
        <w:rPr>
          <w:bCs/>
          <w:sz w:val="28"/>
          <w:szCs w:val="28"/>
          <w:lang w:val="uk-UA"/>
        </w:rPr>
        <w:t>[</w:t>
      </w:r>
      <w:r>
        <w:rPr>
          <w:bCs/>
          <w:sz w:val="28"/>
          <w:szCs w:val="28"/>
          <w:lang w:val="uk-UA"/>
        </w:rPr>
        <w:fldChar w:fldCharType="begin"/>
      </w:r>
      <w:r>
        <w:rPr>
          <w:bCs/>
          <w:sz w:val="28"/>
          <w:szCs w:val="28"/>
          <w:lang w:val="uk-UA"/>
        </w:rPr>
        <w:instrText xml:space="preserve"> REF _Ref229798727 \r \h  \* MERGEFORMAT </w:instrText>
      </w:r>
      <w:r>
        <w:rPr>
          <w:bCs/>
          <w:sz w:val="28"/>
          <w:szCs w:val="28"/>
          <w:lang w:val="uk-UA"/>
        </w:rPr>
      </w:r>
      <w:r>
        <w:rPr>
          <w:bCs/>
          <w:sz w:val="28"/>
          <w:szCs w:val="28"/>
          <w:lang w:val="uk-UA"/>
        </w:rPr>
        <w:fldChar w:fldCharType="separate"/>
      </w:r>
      <w:r w:rsidR="00002C40">
        <w:rPr>
          <w:bCs/>
          <w:sz w:val="28"/>
          <w:szCs w:val="28"/>
          <w:lang w:val="uk-UA"/>
        </w:rPr>
        <w:t>169</w:t>
      </w:r>
      <w:r>
        <w:rPr>
          <w:bCs/>
          <w:sz w:val="28"/>
          <w:szCs w:val="28"/>
          <w:lang w:val="uk-UA"/>
        </w:rPr>
        <w:fldChar w:fldCharType="end"/>
      </w:r>
      <w:r>
        <w:rPr>
          <w:bCs/>
          <w:sz w:val="28"/>
          <w:szCs w:val="28"/>
          <w:lang w:val="uk-UA"/>
        </w:rPr>
        <w:t>, с. 238]</w:t>
      </w:r>
      <w:r>
        <w:rPr>
          <w:sz w:val="28"/>
          <w:szCs w:val="28"/>
          <w:lang w:val="uk-UA"/>
        </w:rPr>
        <w:t>.</w:t>
      </w:r>
    </w:p>
    <w:p w14:paraId="49D82E5F" w14:textId="7EFEEE5B" w:rsidR="00ED1B26" w:rsidRDefault="00C22B32">
      <w:pPr>
        <w:shd w:val="clear" w:color="auto" w:fill="FFFFFF"/>
        <w:spacing w:line="360" w:lineRule="auto"/>
        <w:ind w:firstLine="709"/>
        <w:jc w:val="both"/>
        <w:rPr>
          <w:sz w:val="28"/>
          <w:szCs w:val="28"/>
          <w:lang w:val="uk-UA"/>
        </w:rPr>
      </w:pPr>
      <w:r>
        <w:rPr>
          <w:sz w:val="28"/>
          <w:szCs w:val="28"/>
          <w:lang w:val="uk-UA"/>
        </w:rPr>
        <w:t>Однак вже в середині 80-х років XX століття стало зрозуміло, що експерименти з використанням кабельного телебачення не привели до нових форм демократії та активізації політичної активності громадян. Тому Р. Даль, не вбачаючи реальних перспектив поліпшення ситуації, рекомендував колегам чекати нового покоління «</w:t>
      </w:r>
      <w:proofErr w:type="spellStart"/>
      <w:r>
        <w:rPr>
          <w:sz w:val="28"/>
          <w:szCs w:val="28"/>
          <w:lang w:val="uk-UA"/>
        </w:rPr>
        <w:t>теледемократичних</w:t>
      </w:r>
      <w:proofErr w:type="spellEnd"/>
      <w:r>
        <w:rPr>
          <w:sz w:val="28"/>
          <w:szCs w:val="28"/>
          <w:lang w:val="uk-UA"/>
        </w:rPr>
        <w:t xml:space="preserve">» технічних </w:t>
      </w:r>
      <w:proofErr w:type="spellStart"/>
      <w:r>
        <w:rPr>
          <w:sz w:val="28"/>
          <w:szCs w:val="28"/>
          <w:lang w:val="uk-UA"/>
        </w:rPr>
        <w:t>устроїв</w:t>
      </w:r>
      <w:proofErr w:type="spellEnd"/>
      <w:r>
        <w:rPr>
          <w:sz w:val="28"/>
          <w:szCs w:val="28"/>
          <w:lang w:val="uk-UA"/>
        </w:rPr>
        <w:t> </w:t>
      </w:r>
      <w:r>
        <w:rPr>
          <w:bCs/>
          <w:sz w:val="28"/>
          <w:szCs w:val="28"/>
          <w:lang w:val="uk-UA"/>
        </w:rPr>
        <w:t>[</w:t>
      </w:r>
      <w:r>
        <w:rPr>
          <w:bCs/>
          <w:sz w:val="28"/>
          <w:szCs w:val="28"/>
          <w:lang w:val="uk-UA"/>
        </w:rPr>
        <w:fldChar w:fldCharType="begin"/>
      </w:r>
      <w:r>
        <w:rPr>
          <w:bCs/>
          <w:sz w:val="28"/>
          <w:szCs w:val="28"/>
          <w:lang w:val="uk-UA"/>
        </w:rPr>
        <w:instrText xml:space="preserve"> REF _Ref229799379 \r \h  \* MERGEFORMAT </w:instrText>
      </w:r>
      <w:r>
        <w:rPr>
          <w:bCs/>
          <w:sz w:val="28"/>
          <w:szCs w:val="28"/>
          <w:lang w:val="uk-UA"/>
        </w:rPr>
      </w:r>
      <w:r>
        <w:rPr>
          <w:bCs/>
          <w:sz w:val="28"/>
          <w:szCs w:val="28"/>
          <w:lang w:val="uk-UA"/>
        </w:rPr>
        <w:fldChar w:fldCharType="separate"/>
      </w:r>
      <w:r w:rsidR="00002C40">
        <w:rPr>
          <w:bCs/>
          <w:sz w:val="28"/>
          <w:szCs w:val="28"/>
          <w:lang w:val="uk-UA"/>
        </w:rPr>
        <w:t>40</w:t>
      </w:r>
      <w:r>
        <w:rPr>
          <w:bCs/>
          <w:sz w:val="28"/>
          <w:szCs w:val="28"/>
          <w:lang w:val="uk-UA"/>
        </w:rPr>
        <w:fldChar w:fldCharType="end"/>
      </w:r>
      <w:r>
        <w:rPr>
          <w:bCs/>
          <w:sz w:val="28"/>
          <w:szCs w:val="28"/>
          <w:lang w:val="uk-UA"/>
        </w:rPr>
        <w:t>, с. 342]</w:t>
      </w:r>
      <w:r>
        <w:rPr>
          <w:sz w:val="28"/>
          <w:szCs w:val="28"/>
          <w:lang w:val="uk-UA"/>
        </w:rPr>
        <w:t xml:space="preserve">. </w:t>
      </w:r>
    </w:p>
    <w:p w14:paraId="0577CDA1" w14:textId="668A0903" w:rsidR="00ED1B26" w:rsidRDefault="00C22B32">
      <w:pPr>
        <w:shd w:val="clear" w:color="auto" w:fill="FFFFFF"/>
        <w:spacing w:line="360" w:lineRule="auto"/>
        <w:ind w:firstLine="709"/>
        <w:jc w:val="both"/>
        <w:rPr>
          <w:sz w:val="28"/>
          <w:szCs w:val="28"/>
          <w:lang w:val="uk-UA"/>
        </w:rPr>
      </w:pPr>
      <w:r>
        <w:rPr>
          <w:sz w:val="28"/>
          <w:szCs w:val="28"/>
          <w:lang w:val="uk-UA"/>
        </w:rPr>
        <w:lastRenderedPageBreak/>
        <w:t>На початку 90-х років XX століття в США дискусія про теледемократію розгорнулася з новою силою, стимулом якої став кандидат у президенти США Р. Перо. Впровадження у життя американського суспільства технологій теледемократії стало частиною його передвиборчої платформи. Б.Клінтон також широко використовував для залучення на свою сторону електорату, прямі телевізійні трансляції зборів жителів міст, що на той час було досить революційним кроком </w:t>
      </w:r>
      <w:r>
        <w:rPr>
          <w:bCs/>
          <w:sz w:val="28"/>
          <w:szCs w:val="28"/>
          <w:lang w:val="uk-UA"/>
        </w:rPr>
        <w:t>[</w:t>
      </w:r>
      <w:r>
        <w:rPr>
          <w:bCs/>
          <w:sz w:val="28"/>
          <w:szCs w:val="28"/>
          <w:lang w:val="uk-UA"/>
        </w:rPr>
        <w:fldChar w:fldCharType="begin"/>
      </w:r>
      <w:r>
        <w:rPr>
          <w:bCs/>
          <w:sz w:val="28"/>
          <w:szCs w:val="28"/>
          <w:lang w:val="uk-UA"/>
        </w:rPr>
        <w:instrText xml:space="preserve"> REF _Ref229799737 \r \h  \* MERGEFORMAT </w:instrText>
      </w:r>
      <w:r>
        <w:rPr>
          <w:bCs/>
          <w:sz w:val="28"/>
          <w:szCs w:val="28"/>
          <w:lang w:val="uk-UA"/>
        </w:rPr>
      </w:r>
      <w:r>
        <w:rPr>
          <w:bCs/>
          <w:sz w:val="28"/>
          <w:szCs w:val="28"/>
          <w:lang w:val="uk-UA"/>
        </w:rPr>
        <w:fldChar w:fldCharType="separate"/>
      </w:r>
      <w:r w:rsidR="00002C40">
        <w:rPr>
          <w:bCs/>
          <w:sz w:val="28"/>
          <w:szCs w:val="28"/>
          <w:lang w:val="uk-UA"/>
        </w:rPr>
        <w:t>143</w:t>
      </w:r>
      <w:r>
        <w:rPr>
          <w:bCs/>
          <w:sz w:val="28"/>
          <w:szCs w:val="28"/>
          <w:lang w:val="uk-UA"/>
        </w:rPr>
        <w:fldChar w:fldCharType="end"/>
      </w:r>
      <w:r>
        <w:rPr>
          <w:bCs/>
          <w:sz w:val="28"/>
          <w:szCs w:val="28"/>
          <w:lang w:val="uk-UA"/>
        </w:rPr>
        <w:t>, с. 13]</w:t>
      </w:r>
      <w:r>
        <w:rPr>
          <w:sz w:val="28"/>
          <w:szCs w:val="28"/>
          <w:lang w:val="uk-UA"/>
        </w:rPr>
        <w:t>.</w:t>
      </w:r>
    </w:p>
    <w:p w14:paraId="60185F2C" w14:textId="0DAEA278" w:rsidR="00ED1B26" w:rsidRDefault="00C22B32">
      <w:pPr>
        <w:shd w:val="clear" w:color="auto" w:fill="FFFFFF"/>
        <w:spacing w:line="360" w:lineRule="auto"/>
        <w:ind w:firstLine="709"/>
        <w:jc w:val="both"/>
        <w:rPr>
          <w:sz w:val="28"/>
          <w:szCs w:val="28"/>
          <w:lang w:val="uk-UA"/>
        </w:rPr>
      </w:pPr>
      <w:r>
        <w:rPr>
          <w:sz w:val="28"/>
          <w:szCs w:val="28"/>
          <w:lang w:val="uk-UA"/>
        </w:rPr>
        <w:t>Після закінчення президентських виборів у США з'явилася ще одна причина ренесансу теледемократії, яка була пов'язана із принципово новими технологічними рішеннями, зокрема з появою технологій кабельного телебачення, що дозволяло транслювати до п'ятисот телевізійних каналів. Л. К. Гроссман вважав, що у багатьох своїх проявах телебачення закладає фундамент майбутньої електронної республіки. Фундамент цей базується на теоретичному каркасі можливих напрямків реформування сфери громадського життя, розробленого наприкінці 80-х років XX століття Ю. Хабермасом. З погляду Ю. Хабермаса, кіберпростір – це нова «суспільна сфера», яка повинна стати простором вільних обговорень про актуальні суспільні проблеми, сфера, в якій кожний громадянин може не тільки висловитися, але й бути почутим </w:t>
      </w:r>
      <w:r>
        <w:rPr>
          <w:bCs/>
          <w:sz w:val="28"/>
          <w:szCs w:val="28"/>
          <w:lang w:val="uk-UA"/>
        </w:rPr>
        <w:t>[</w:t>
      </w:r>
      <w:r>
        <w:rPr>
          <w:sz w:val="28"/>
          <w:szCs w:val="28"/>
          <w:lang w:val="uk-UA"/>
        </w:rPr>
        <w:fldChar w:fldCharType="begin"/>
      </w:r>
      <w:r>
        <w:rPr>
          <w:sz w:val="28"/>
          <w:szCs w:val="28"/>
          <w:lang w:val="uk-UA"/>
        </w:rPr>
        <w:instrText xml:space="preserve"> REF _Ref229799928 \r \h  \* MERGEFORMAT </w:instrText>
      </w:r>
      <w:r>
        <w:rPr>
          <w:sz w:val="28"/>
          <w:szCs w:val="28"/>
          <w:lang w:val="uk-UA"/>
        </w:rPr>
      </w:r>
      <w:r>
        <w:rPr>
          <w:sz w:val="28"/>
          <w:szCs w:val="28"/>
          <w:lang w:val="uk-UA"/>
        </w:rPr>
        <w:fldChar w:fldCharType="separate"/>
      </w:r>
      <w:r w:rsidR="00002C40">
        <w:rPr>
          <w:sz w:val="28"/>
          <w:szCs w:val="28"/>
          <w:lang w:val="uk-UA"/>
        </w:rPr>
        <w:t>183</w:t>
      </w:r>
      <w:r>
        <w:rPr>
          <w:sz w:val="28"/>
          <w:szCs w:val="28"/>
          <w:lang w:val="uk-UA"/>
        </w:rPr>
        <w:fldChar w:fldCharType="end"/>
      </w:r>
      <w:r>
        <w:rPr>
          <w:bCs/>
          <w:sz w:val="28"/>
          <w:szCs w:val="28"/>
          <w:lang w:val="uk-UA"/>
        </w:rPr>
        <w:t>, с. 14]</w:t>
      </w:r>
      <w:r>
        <w:rPr>
          <w:sz w:val="28"/>
          <w:szCs w:val="28"/>
          <w:lang w:val="uk-UA"/>
        </w:rPr>
        <w:t xml:space="preserve">. </w:t>
      </w:r>
    </w:p>
    <w:p w14:paraId="2207F1FA" w14:textId="0C25B1E1" w:rsidR="00ED1B26" w:rsidRDefault="00C22B32">
      <w:pPr>
        <w:shd w:val="clear" w:color="auto" w:fill="FFFFFF"/>
        <w:spacing w:line="360" w:lineRule="auto"/>
        <w:ind w:firstLine="709"/>
        <w:jc w:val="both"/>
        <w:rPr>
          <w:sz w:val="28"/>
          <w:szCs w:val="28"/>
          <w:lang w:val="uk-UA"/>
        </w:rPr>
      </w:pPr>
      <w:r>
        <w:rPr>
          <w:sz w:val="28"/>
          <w:szCs w:val="28"/>
          <w:lang w:val="uk-UA"/>
        </w:rPr>
        <w:t xml:space="preserve">Американські політологи С. Сун і Г. Барнетт, вивчивши співвідношення між структурою телефонних мереж і процесами демократизації в суспільстві, прийшли до висновку про важливу роль розвитку телекомунікаційної інфраструктури в питаннях функціонування демократії. Слідом за телефоном, ще більшу революцію в питаннях організації людських взаємодій зробили персональні комп'ютери. Ще на початку їхньої появи Дж. Гілдер вів мову про те, що об'єднані мережі комунікацій і комп'ютери не тільки нададуть технологічну платформу для росту комунікативних взаємодій, але й підсилять демократію. Ще один американський дослідник М.Капор у 1993 році писав про величезний потенціал комп'ютерної мережі Інтернет у питаннях здійснення </w:t>
      </w:r>
      <w:r>
        <w:rPr>
          <w:sz w:val="28"/>
          <w:szCs w:val="28"/>
          <w:lang w:val="uk-UA"/>
        </w:rPr>
        <w:lastRenderedPageBreak/>
        <w:t>революції в методах управління в суспільстві. Засновник і ідеолог одного з перших віртуальних мережних співтовариств Г. Рейнгольд також висловлював переконання в тому, що віртуальні співтовариства могли б допомогти громадянам пожвавити демократію. Інший американський автор Т.Росзак, говорячи про загальну атмосферу кіберпростіру, звертав увагу на «спонтанно демократичний і лібертаріанський дух», що відрізняв віртуальні мережні співтовариства. Соціолог же Г. Бухстайн стверджував, що електронні засоби комунікації допоможуть вирішити багато проблем, які дотепер робили модель прямої демократії непрактичною. К. Мітч писав про те, що технології повинні, в першу чергу, розглядатися як засоби, які актори або суспільство використовують для досягнення заздалегідь визначених соціальних цілей. Відповідно, ідеологія технологічного детермінізму не може бути теоретичною підставою для зміни характеру соціальних взаємодій </w:t>
      </w:r>
      <w:r>
        <w:rPr>
          <w:bCs/>
          <w:sz w:val="28"/>
          <w:szCs w:val="28"/>
          <w:lang w:val="uk-UA"/>
        </w:rPr>
        <w:t>[</w:t>
      </w:r>
      <w:r>
        <w:rPr>
          <w:bCs/>
          <w:sz w:val="28"/>
          <w:szCs w:val="28"/>
          <w:lang w:val="uk-UA"/>
        </w:rPr>
        <w:fldChar w:fldCharType="begin"/>
      </w:r>
      <w:r>
        <w:rPr>
          <w:bCs/>
          <w:sz w:val="28"/>
          <w:szCs w:val="28"/>
          <w:lang w:val="uk-UA"/>
        </w:rPr>
        <w:instrText xml:space="preserve"> REF _Ref229800114 \r \h  \* MERGEFORMAT </w:instrText>
      </w:r>
      <w:r>
        <w:rPr>
          <w:bCs/>
          <w:sz w:val="28"/>
          <w:szCs w:val="28"/>
          <w:lang w:val="uk-UA"/>
        </w:rPr>
      </w:r>
      <w:r>
        <w:rPr>
          <w:bCs/>
          <w:sz w:val="28"/>
          <w:szCs w:val="28"/>
          <w:lang w:val="uk-UA"/>
        </w:rPr>
        <w:fldChar w:fldCharType="separate"/>
      </w:r>
      <w:r w:rsidR="00002C40">
        <w:rPr>
          <w:bCs/>
          <w:sz w:val="28"/>
          <w:szCs w:val="28"/>
          <w:lang w:val="uk-UA"/>
        </w:rPr>
        <w:t>27</w:t>
      </w:r>
      <w:r>
        <w:rPr>
          <w:bCs/>
          <w:sz w:val="28"/>
          <w:szCs w:val="28"/>
          <w:lang w:val="uk-UA"/>
        </w:rPr>
        <w:fldChar w:fldCharType="end"/>
      </w:r>
      <w:r>
        <w:rPr>
          <w:bCs/>
          <w:sz w:val="28"/>
          <w:szCs w:val="28"/>
          <w:lang w:val="uk-UA"/>
        </w:rPr>
        <w:t>, с. 78-79]</w:t>
      </w:r>
      <w:r>
        <w:rPr>
          <w:sz w:val="28"/>
          <w:szCs w:val="28"/>
          <w:lang w:val="uk-UA"/>
        </w:rPr>
        <w:t>.</w:t>
      </w:r>
    </w:p>
    <w:p w14:paraId="25DAD93E"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На початку 90-х років XX століття в західних країнах теоретичні конструкти електронної демократії стали втілюватися в експериментальних проектах. Відбувалося це не на основі кабельних мереж і телебачення, а вже на новій технологічній базі, яку склали суспільні телекомунікаційні мережі й комп'ютери. </w:t>
      </w:r>
    </w:p>
    <w:p w14:paraId="57CCD5B2" w14:textId="05C7E025" w:rsidR="00ED1B26" w:rsidRDefault="00C22B32">
      <w:pPr>
        <w:shd w:val="clear" w:color="auto" w:fill="FFFFFF"/>
        <w:spacing w:line="360" w:lineRule="auto"/>
        <w:ind w:firstLine="709"/>
        <w:jc w:val="both"/>
        <w:rPr>
          <w:sz w:val="28"/>
          <w:szCs w:val="28"/>
          <w:lang w:val="uk-UA"/>
        </w:rPr>
      </w:pPr>
      <w:r>
        <w:rPr>
          <w:sz w:val="28"/>
          <w:szCs w:val="28"/>
          <w:lang w:val="uk-UA"/>
        </w:rPr>
        <w:t>В умовах глобалізації соціальних і економічних процесів інформаційні технології виступають одним з найбільш важливих факторів, що впливають на формування суспільства XXI століття. Вони сприяють людям і суспільству у використанні знань і ідей, відкривають величезні можливості для досягнення взаємодоповнюючих цілей: забезпечення стійкого економічного росту, підвищення суспільного добробуту, стимулювання соціальної згоди, зміцнення демократії, прозорого й відповідального керування, міжнародного миру та стабільності. Інформаційні технології дозволяють здійснювати контакти між людьми, що перебувають на різних кінцях планети </w:t>
      </w:r>
      <w:r>
        <w:rPr>
          <w:bCs/>
          <w:sz w:val="28"/>
          <w:szCs w:val="28"/>
          <w:lang w:val="uk-UA"/>
        </w:rPr>
        <w:t>[</w:t>
      </w:r>
      <w:r>
        <w:rPr>
          <w:bCs/>
          <w:sz w:val="28"/>
          <w:szCs w:val="28"/>
          <w:lang w:val="uk-UA"/>
        </w:rPr>
        <w:fldChar w:fldCharType="begin"/>
      </w:r>
      <w:r>
        <w:rPr>
          <w:bCs/>
          <w:sz w:val="28"/>
          <w:szCs w:val="28"/>
          <w:lang w:val="uk-UA"/>
        </w:rPr>
        <w:instrText xml:space="preserve"> REF _Ref229800161 \r \h  \* MERGEFORMAT </w:instrText>
      </w:r>
      <w:r>
        <w:rPr>
          <w:bCs/>
          <w:sz w:val="28"/>
          <w:szCs w:val="28"/>
          <w:lang w:val="uk-UA"/>
        </w:rPr>
      </w:r>
      <w:r>
        <w:rPr>
          <w:bCs/>
          <w:sz w:val="28"/>
          <w:szCs w:val="28"/>
          <w:lang w:val="uk-UA"/>
        </w:rPr>
        <w:fldChar w:fldCharType="separate"/>
      </w:r>
      <w:r w:rsidR="00002C40">
        <w:rPr>
          <w:bCs/>
          <w:sz w:val="28"/>
          <w:szCs w:val="28"/>
          <w:lang w:val="uk-UA"/>
        </w:rPr>
        <w:t>4</w:t>
      </w:r>
      <w:r>
        <w:rPr>
          <w:bCs/>
          <w:sz w:val="28"/>
          <w:szCs w:val="28"/>
          <w:lang w:val="uk-UA"/>
        </w:rPr>
        <w:fldChar w:fldCharType="end"/>
      </w:r>
      <w:r>
        <w:rPr>
          <w:bCs/>
          <w:sz w:val="28"/>
          <w:szCs w:val="28"/>
          <w:lang w:val="uk-UA"/>
        </w:rPr>
        <w:t>, с. 24]</w:t>
      </w:r>
      <w:r>
        <w:rPr>
          <w:sz w:val="28"/>
          <w:szCs w:val="28"/>
          <w:lang w:val="uk-UA"/>
        </w:rPr>
        <w:t xml:space="preserve">. Так, завдяки високим технологіям створюються віртуальні держави, на кшталт Вільної </w:t>
      </w:r>
      <w:r>
        <w:rPr>
          <w:sz w:val="28"/>
          <w:szCs w:val="28"/>
          <w:lang w:val="uk-UA"/>
        </w:rPr>
        <w:lastRenderedPageBreak/>
        <w:t>бірманської коаліції (Free Burma Coalition), яка перебуває лише в кіберпросторі й пропонує співробітництво й солідарність [</w:t>
      </w:r>
      <w:r>
        <w:rPr>
          <w:sz w:val="28"/>
          <w:szCs w:val="28"/>
          <w:lang w:val="uk-UA"/>
        </w:rPr>
        <w:fldChar w:fldCharType="begin"/>
      </w:r>
      <w:r>
        <w:rPr>
          <w:sz w:val="28"/>
          <w:szCs w:val="28"/>
          <w:lang w:val="uk-UA"/>
        </w:rPr>
        <w:instrText xml:space="preserve"> REF _Ref229808112 \r \h  \* MERGEFORMAT </w:instrText>
      </w:r>
      <w:r>
        <w:rPr>
          <w:sz w:val="28"/>
          <w:szCs w:val="28"/>
          <w:lang w:val="uk-UA"/>
        </w:rPr>
      </w:r>
      <w:r>
        <w:rPr>
          <w:sz w:val="28"/>
          <w:szCs w:val="28"/>
          <w:lang w:val="uk-UA"/>
        </w:rPr>
        <w:fldChar w:fldCharType="separate"/>
      </w:r>
      <w:r w:rsidR="00002C40">
        <w:rPr>
          <w:sz w:val="28"/>
          <w:szCs w:val="28"/>
          <w:lang w:val="uk-UA"/>
        </w:rPr>
        <w:t>38</w:t>
      </w:r>
      <w:r>
        <w:rPr>
          <w:sz w:val="28"/>
          <w:szCs w:val="28"/>
          <w:lang w:val="uk-UA"/>
        </w:rPr>
        <w:fldChar w:fldCharType="end"/>
      </w:r>
      <w:r>
        <w:rPr>
          <w:sz w:val="28"/>
          <w:szCs w:val="28"/>
          <w:lang w:val="uk-UA"/>
        </w:rPr>
        <w:t>, с. 36].</w:t>
      </w:r>
    </w:p>
    <w:p w14:paraId="682EF404" w14:textId="5F4AFAF0" w:rsidR="00ED1B26" w:rsidRDefault="00C22B32">
      <w:pPr>
        <w:shd w:val="clear" w:color="auto" w:fill="FFFFFF"/>
        <w:spacing w:line="360" w:lineRule="auto"/>
        <w:ind w:firstLine="709"/>
        <w:jc w:val="both"/>
        <w:rPr>
          <w:sz w:val="28"/>
          <w:szCs w:val="28"/>
          <w:lang w:val="uk-UA"/>
        </w:rPr>
      </w:pPr>
      <w:r>
        <w:rPr>
          <w:sz w:val="28"/>
          <w:szCs w:val="28"/>
          <w:lang w:val="uk-UA"/>
        </w:rPr>
        <w:t>Рух до інформаційного суспільства – це шлях у майбутнє людської цивілізації. Саме це фіксує «Окінавська Хартія Глобального Інформаційного суспільства», що була підписана керівниками восьми провідних країн у липні 2000 р. у Японії. В Окінавській Хартії говориться, що інформаційно-комунікаційні технології є одним з найбільш важливих факторів, що впливають на формування суспільства двадцять першого століття. Їхній революційний вплив стосується способу життя людей, їхньої освіти та роботи, а також взаємодії уряду й громадянського суспільства. Інформаційні технології швидко стають життєво важливим стимулом розвитку світової економіки. Вони також дають можливість всім приватним особам, фірмам і співтовариствам, що займаються підприємницькою діяльністю, більш ефективно й творчо вирішувати економічні й соціальні проблеми. Перед усіма нами відкриваються величезні можливості </w:t>
      </w:r>
      <w:r>
        <w:rPr>
          <w:bCs/>
          <w:sz w:val="28"/>
          <w:szCs w:val="28"/>
          <w:lang w:val="uk-UA"/>
        </w:rPr>
        <w:t>[</w:t>
      </w:r>
      <w:r>
        <w:rPr>
          <w:bCs/>
          <w:sz w:val="28"/>
          <w:szCs w:val="28"/>
          <w:lang w:val="uk-UA"/>
        </w:rPr>
        <w:fldChar w:fldCharType="begin"/>
      </w:r>
      <w:r>
        <w:rPr>
          <w:bCs/>
          <w:sz w:val="28"/>
          <w:szCs w:val="28"/>
          <w:lang w:val="uk-UA"/>
        </w:rPr>
        <w:instrText xml:space="preserve"> REF _Ref229800218 \r \h  \* MERGEFORMAT </w:instrText>
      </w:r>
      <w:r>
        <w:rPr>
          <w:bCs/>
          <w:sz w:val="28"/>
          <w:szCs w:val="28"/>
          <w:lang w:val="uk-UA"/>
        </w:rPr>
      </w:r>
      <w:r>
        <w:rPr>
          <w:bCs/>
          <w:sz w:val="28"/>
          <w:szCs w:val="28"/>
          <w:lang w:val="uk-UA"/>
        </w:rPr>
        <w:fldChar w:fldCharType="separate"/>
      </w:r>
      <w:r w:rsidR="00002C40">
        <w:rPr>
          <w:bCs/>
          <w:sz w:val="28"/>
          <w:szCs w:val="28"/>
          <w:lang w:val="uk-UA"/>
        </w:rPr>
        <w:t>107</w:t>
      </w:r>
      <w:r>
        <w:rPr>
          <w:bCs/>
          <w:sz w:val="28"/>
          <w:szCs w:val="28"/>
          <w:lang w:val="uk-UA"/>
        </w:rPr>
        <w:fldChar w:fldCharType="end"/>
      </w:r>
      <w:r>
        <w:rPr>
          <w:bCs/>
          <w:sz w:val="28"/>
          <w:szCs w:val="28"/>
          <w:lang w:val="uk-UA"/>
        </w:rPr>
        <w:t>, с. 54]</w:t>
      </w:r>
      <w:r>
        <w:rPr>
          <w:sz w:val="28"/>
          <w:szCs w:val="28"/>
          <w:lang w:val="uk-UA"/>
        </w:rPr>
        <w:t>.</w:t>
      </w:r>
    </w:p>
    <w:p w14:paraId="6C541BEF"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У 1990-ті роки XX століття починається перехід від теоретичних розробок концепції інформаційного суспільства до практично-політичної її реалізації. У 1993 р. уряд США випустив доповідь із планами розвитку національної інформаційної інфраструктури (НДІ). Для вивчення проблем, пов'язаних з побудовою НДІ, була створена Робоча група з Інформаційної Інфраструктури. Уряд США зробив розвиток НДІ й глобальної інформаційної інфраструктури (ГІІ) пріоритетами своєї політики. </w:t>
      </w:r>
    </w:p>
    <w:p w14:paraId="71C0A1E6" w14:textId="72421B88" w:rsidR="00ED1B26" w:rsidRDefault="00C22B32">
      <w:pPr>
        <w:shd w:val="clear" w:color="auto" w:fill="FFFFFF"/>
        <w:spacing w:line="360" w:lineRule="auto"/>
        <w:ind w:firstLine="709"/>
        <w:jc w:val="both"/>
        <w:rPr>
          <w:sz w:val="28"/>
          <w:szCs w:val="28"/>
          <w:lang w:val="uk-UA"/>
        </w:rPr>
      </w:pPr>
      <w:r>
        <w:rPr>
          <w:sz w:val="28"/>
          <w:szCs w:val="28"/>
          <w:lang w:val="uk-UA"/>
        </w:rPr>
        <w:t xml:space="preserve">Слідом за США Західна Європа розробила свій план створення нового типу суспільства. У липні 1994 р. було ухвалене рішення про перехід країн-членів ЄС до інформаційного суспільства, у зв'язку із чим був складений план дій «Європейський шлях в інформаційне суспільство». Європейську програму дій з формування інформаційного суспільства часто називають «Ініціативою Бангемана» на прізвище одного з керівників Комісії Європейського співтовариства, що очолив групу експертів. Були підготовлені рекомендації </w:t>
      </w:r>
      <w:r>
        <w:rPr>
          <w:sz w:val="28"/>
          <w:szCs w:val="28"/>
          <w:lang w:val="uk-UA"/>
        </w:rPr>
        <w:lastRenderedPageBreak/>
        <w:t>Комісії про вживання термінових заходів для забезпечення входження країн ЄС в інформаційне суспільство. У 1995 р. Європейська комісія заснувала «Форум інформаційного суспільства» для обговорення проблем становлення інформаційного суспільства й ролі в ньому засобів масової комунікації. Ціль Форуму - простежити цей процес по шести напрямках: вплив на економіку й зайнятість; основні соціальні й демократичні цінності в «віртуальному співтоваристві»; вплив на суспільні, державні служби; освіта, перекваліфікація, навчання в інформаційному суспільстві; культурний вимір і майбутнє ЗМІ; стійкий розвиток, технологія й інфраструктура </w:t>
      </w:r>
      <w:r>
        <w:rPr>
          <w:bCs/>
          <w:sz w:val="28"/>
          <w:szCs w:val="28"/>
          <w:lang w:val="uk-UA"/>
        </w:rPr>
        <w:t>[</w:t>
      </w:r>
      <w:r>
        <w:rPr>
          <w:bCs/>
          <w:sz w:val="28"/>
          <w:szCs w:val="28"/>
          <w:lang w:val="uk-UA"/>
        </w:rPr>
        <w:fldChar w:fldCharType="begin"/>
      </w:r>
      <w:r>
        <w:rPr>
          <w:bCs/>
          <w:sz w:val="28"/>
          <w:szCs w:val="28"/>
          <w:lang w:val="uk-UA"/>
        </w:rPr>
        <w:instrText xml:space="preserve"> REF _Ref229800392 \r \h  \* MERGEFORMAT </w:instrText>
      </w:r>
      <w:r>
        <w:rPr>
          <w:bCs/>
          <w:sz w:val="28"/>
          <w:szCs w:val="28"/>
          <w:lang w:val="uk-UA"/>
        </w:rPr>
      </w:r>
      <w:r>
        <w:rPr>
          <w:bCs/>
          <w:sz w:val="28"/>
          <w:szCs w:val="28"/>
          <w:lang w:val="uk-UA"/>
        </w:rPr>
        <w:fldChar w:fldCharType="separate"/>
      </w:r>
      <w:r w:rsidR="00002C40">
        <w:rPr>
          <w:bCs/>
          <w:sz w:val="28"/>
          <w:szCs w:val="28"/>
          <w:lang w:val="uk-UA"/>
        </w:rPr>
        <w:t>69</w:t>
      </w:r>
      <w:r>
        <w:rPr>
          <w:bCs/>
          <w:sz w:val="28"/>
          <w:szCs w:val="28"/>
          <w:lang w:val="uk-UA"/>
        </w:rPr>
        <w:fldChar w:fldCharType="end"/>
      </w:r>
      <w:r>
        <w:rPr>
          <w:bCs/>
          <w:sz w:val="28"/>
          <w:szCs w:val="28"/>
          <w:lang w:val="uk-UA"/>
        </w:rPr>
        <w:t>, с. 112]</w:t>
      </w:r>
      <w:r>
        <w:rPr>
          <w:sz w:val="28"/>
          <w:szCs w:val="28"/>
          <w:lang w:val="uk-UA"/>
        </w:rPr>
        <w:t>.</w:t>
      </w:r>
    </w:p>
    <w:p w14:paraId="060FDAFC" w14:textId="13F39D40" w:rsidR="00ED1B26" w:rsidRDefault="00C22B32">
      <w:pPr>
        <w:shd w:val="clear" w:color="auto" w:fill="FFFFFF"/>
        <w:spacing w:line="360" w:lineRule="auto"/>
        <w:ind w:firstLine="709"/>
        <w:jc w:val="both"/>
        <w:rPr>
          <w:sz w:val="28"/>
          <w:szCs w:val="28"/>
          <w:lang w:val="uk-UA"/>
        </w:rPr>
      </w:pPr>
      <w:r>
        <w:rPr>
          <w:sz w:val="28"/>
          <w:szCs w:val="28"/>
          <w:lang w:val="uk-UA"/>
        </w:rPr>
        <w:t>У відповідь на появу «Ініціативи Бангемана» по всій Європі, вже на національно-державному рівні, почалася підготовка національних програм побудови інформаційного суспільства. Так, у 1995 р. Фінляндія підготувала свою програму «Фінський шлях в інформаційне суспільство» </w:t>
      </w:r>
      <w:r>
        <w:rPr>
          <w:bCs/>
          <w:sz w:val="28"/>
          <w:szCs w:val="28"/>
          <w:lang w:val="uk-UA"/>
        </w:rPr>
        <w:t>[</w:t>
      </w:r>
      <w:r>
        <w:rPr>
          <w:bCs/>
          <w:sz w:val="28"/>
          <w:szCs w:val="28"/>
          <w:lang w:val="uk-UA"/>
        </w:rPr>
        <w:fldChar w:fldCharType="begin"/>
      </w:r>
      <w:r>
        <w:rPr>
          <w:bCs/>
          <w:sz w:val="28"/>
          <w:szCs w:val="28"/>
          <w:lang w:val="uk-UA"/>
        </w:rPr>
        <w:instrText xml:space="preserve"> REF _Ref229800617 \r \h  \* MERGEFORMAT </w:instrText>
      </w:r>
      <w:r>
        <w:rPr>
          <w:bCs/>
          <w:sz w:val="28"/>
          <w:szCs w:val="28"/>
          <w:lang w:val="uk-UA"/>
        </w:rPr>
      </w:r>
      <w:r>
        <w:rPr>
          <w:bCs/>
          <w:sz w:val="28"/>
          <w:szCs w:val="28"/>
          <w:lang w:val="uk-UA"/>
        </w:rPr>
        <w:fldChar w:fldCharType="separate"/>
      </w:r>
      <w:r w:rsidR="00002C40">
        <w:rPr>
          <w:bCs/>
          <w:sz w:val="28"/>
          <w:szCs w:val="28"/>
          <w:lang w:val="uk-UA"/>
        </w:rPr>
        <w:t>181</w:t>
      </w:r>
      <w:r>
        <w:rPr>
          <w:bCs/>
          <w:sz w:val="28"/>
          <w:szCs w:val="28"/>
          <w:lang w:val="uk-UA"/>
        </w:rPr>
        <w:fldChar w:fldCharType="end"/>
      </w:r>
      <w:r>
        <w:rPr>
          <w:bCs/>
          <w:sz w:val="28"/>
          <w:szCs w:val="28"/>
          <w:lang w:val="uk-UA"/>
        </w:rPr>
        <w:t>]</w:t>
      </w:r>
      <w:r>
        <w:rPr>
          <w:sz w:val="28"/>
          <w:szCs w:val="28"/>
          <w:lang w:val="uk-UA"/>
        </w:rPr>
        <w:t>; у лютому 1996 р. в уряд ФРН була представлена програма дій «Шлях Німеччини в інформаційне суспільство».</w:t>
      </w:r>
    </w:p>
    <w:p w14:paraId="2950B4B7" w14:textId="77777777" w:rsidR="00ED1B26" w:rsidRDefault="00C22B32">
      <w:pPr>
        <w:shd w:val="clear" w:color="auto" w:fill="FFFFFF"/>
        <w:spacing w:line="360" w:lineRule="auto"/>
        <w:ind w:firstLine="709"/>
        <w:jc w:val="both"/>
        <w:rPr>
          <w:sz w:val="28"/>
          <w:szCs w:val="28"/>
          <w:lang w:val="uk-UA"/>
        </w:rPr>
      </w:pPr>
      <w:r>
        <w:rPr>
          <w:sz w:val="28"/>
          <w:szCs w:val="28"/>
          <w:lang w:val="uk-UA"/>
        </w:rPr>
        <w:t>У 1996 р. Європейська комісія підготувала документ «Робота й життя в інформаційному суспільстві», в якому особливу увагу приділила впливу інформаційних технологій на розвиток людини й соціуму, зв'язкам між регіональними й національними школами в ЄС, поширенню європейських освітніх методик з використанням Інтернету.</w:t>
      </w:r>
    </w:p>
    <w:p w14:paraId="183188AE" w14:textId="68B4E084" w:rsidR="00ED1B26" w:rsidRDefault="00C22B32">
      <w:pPr>
        <w:shd w:val="clear" w:color="auto" w:fill="FFFFFF"/>
        <w:spacing w:line="360" w:lineRule="auto"/>
        <w:ind w:firstLine="709"/>
        <w:jc w:val="both"/>
        <w:rPr>
          <w:sz w:val="28"/>
          <w:szCs w:val="28"/>
          <w:lang w:val="uk-UA"/>
        </w:rPr>
      </w:pPr>
      <w:r>
        <w:rPr>
          <w:sz w:val="28"/>
          <w:szCs w:val="28"/>
          <w:lang w:val="uk-UA"/>
        </w:rPr>
        <w:t>У березні 2000 р. Європейська Комісія прийняла нову десятилітню програму «Електронна Європа», основною метою якої є прискорення руху Європи до інформаційного суспільства й цифрової економіки </w:t>
      </w:r>
      <w:r>
        <w:rPr>
          <w:bCs/>
          <w:sz w:val="28"/>
          <w:szCs w:val="28"/>
          <w:lang w:val="uk-UA"/>
        </w:rPr>
        <w:t>[</w:t>
      </w:r>
      <w:r>
        <w:rPr>
          <w:bCs/>
          <w:sz w:val="28"/>
          <w:szCs w:val="28"/>
          <w:lang w:val="uk-UA"/>
        </w:rPr>
        <w:fldChar w:fldCharType="begin"/>
      </w:r>
      <w:r>
        <w:rPr>
          <w:bCs/>
          <w:sz w:val="28"/>
          <w:szCs w:val="28"/>
          <w:lang w:val="uk-UA"/>
        </w:rPr>
        <w:instrText xml:space="preserve"> REF _Ref229800905 \r \h  \* MERGEFORMAT </w:instrText>
      </w:r>
      <w:r>
        <w:rPr>
          <w:bCs/>
          <w:sz w:val="28"/>
          <w:szCs w:val="28"/>
          <w:lang w:val="uk-UA"/>
        </w:rPr>
      </w:r>
      <w:r>
        <w:rPr>
          <w:bCs/>
          <w:sz w:val="28"/>
          <w:szCs w:val="28"/>
          <w:lang w:val="uk-UA"/>
        </w:rPr>
        <w:fldChar w:fldCharType="separate"/>
      </w:r>
      <w:r w:rsidR="00002C40">
        <w:rPr>
          <w:bCs/>
          <w:sz w:val="28"/>
          <w:szCs w:val="28"/>
          <w:lang w:val="uk-UA"/>
        </w:rPr>
        <w:t>199</w:t>
      </w:r>
      <w:r>
        <w:rPr>
          <w:bCs/>
          <w:sz w:val="28"/>
          <w:szCs w:val="28"/>
          <w:lang w:val="uk-UA"/>
        </w:rPr>
        <w:fldChar w:fldCharType="end"/>
      </w:r>
      <w:r>
        <w:rPr>
          <w:bCs/>
          <w:sz w:val="28"/>
          <w:szCs w:val="28"/>
          <w:lang w:val="uk-UA"/>
        </w:rPr>
        <w:t>]</w:t>
      </w:r>
      <w:r>
        <w:rPr>
          <w:sz w:val="28"/>
          <w:szCs w:val="28"/>
          <w:lang w:val="uk-UA"/>
        </w:rPr>
        <w:t>.</w:t>
      </w:r>
    </w:p>
    <w:p w14:paraId="3F553787"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Таким чином, можна говорити про те, що наприкінці XX століття багато країн повною мірою усвідомили ті колосальні переваги, які несе із собою розвиток і поширення інформаційно-комунікаційних технологій. А історія афінської демократії свідчить, що пряма демократія можлива тільки там, де громадяни можуть вільно один з одним контактувати в режимі реального часу. Технічні можливості не дозволяли подібного у масштабах, більших за поліс, </w:t>
      </w:r>
      <w:r>
        <w:rPr>
          <w:sz w:val="28"/>
          <w:szCs w:val="28"/>
          <w:lang w:val="uk-UA"/>
        </w:rPr>
        <w:lastRenderedPageBreak/>
        <w:t>однак у XXI ст., із винайденням нових форм комунікації, це поступово стає можливим, як стає реалізованим повернення до прямих форм демократичного устрою.</w:t>
      </w:r>
    </w:p>
    <w:p w14:paraId="43401859" w14:textId="77777777" w:rsidR="00ED1B26" w:rsidRDefault="00ED1B26">
      <w:pPr>
        <w:shd w:val="clear" w:color="auto" w:fill="FFFFFF"/>
        <w:spacing w:line="360" w:lineRule="auto"/>
        <w:ind w:firstLine="709"/>
        <w:jc w:val="both"/>
        <w:rPr>
          <w:sz w:val="28"/>
          <w:szCs w:val="28"/>
          <w:lang w:val="uk-UA"/>
        </w:rPr>
      </w:pPr>
    </w:p>
    <w:p w14:paraId="0CF2F42A" w14:textId="77777777" w:rsidR="00ED1B26" w:rsidRPr="001B3BF9" w:rsidRDefault="001B3BF9" w:rsidP="001B3BF9">
      <w:pPr>
        <w:shd w:val="clear" w:color="auto" w:fill="FFFFFF"/>
        <w:spacing w:line="360" w:lineRule="auto"/>
        <w:ind w:firstLine="709"/>
        <w:jc w:val="both"/>
        <w:rPr>
          <w:sz w:val="28"/>
          <w:szCs w:val="28"/>
          <w:lang w:val="uk-UA"/>
        </w:rPr>
      </w:pPr>
      <w:bookmarkStart w:id="6" w:name="_Toc229822292"/>
      <w:r>
        <w:rPr>
          <w:sz w:val="28"/>
          <w:szCs w:val="28"/>
          <w:lang w:val="uk-UA"/>
        </w:rPr>
        <w:t xml:space="preserve">1.3. </w:t>
      </w:r>
      <w:r w:rsidR="004C2710">
        <w:rPr>
          <w:sz w:val="28"/>
          <w:szCs w:val="28"/>
          <w:lang w:val="uk-UA"/>
        </w:rPr>
        <w:t>Сучасне п</w:t>
      </w:r>
      <w:r w:rsidR="00C22B32" w:rsidRPr="001B3BF9">
        <w:rPr>
          <w:sz w:val="28"/>
          <w:szCs w:val="28"/>
          <w:lang w:val="uk-UA"/>
        </w:rPr>
        <w:t>оняття та форми електронної демократії</w:t>
      </w:r>
      <w:bookmarkEnd w:id="6"/>
    </w:p>
    <w:p w14:paraId="5F8D9CF6" w14:textId="77777777" w:rsidR="00ED1B26" w:rsidRDefault="00ED1B26">
      <w:pPr>
        <w:rPr>
          <w:lang w:val="uk-UA"/>
        </w:rPr>
      </w:pPr>
    </w:p>
    <w:p w14:paraId="56CB81ED"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Використання інформаційно-комунікаційних технологій і інформаційної інфраструктури для розвитку й посилення демократичних інститутів і розширення участі громадян у суспільній і політичній діяльності становить суть «електронної демократії» (е-демократії). </w:t>
      </w:r>
    </w:p>
    <w:p w14:paraId="584444E7" w14:textId="32462142" w:rsidR="00ED1B26" w:rsidRDefault="00C22B32">
      <w:pPr>
        <w:shd w:val="clear" w:color="auto" w:fill="FFFFFF"/>
        <w:spacing w:line="360" w:lineRule="auto"/>
        <w:ind w:firstLine="709"/>
        <w:jc w:val="both"/>
        <w:rPr>
          <w:sz w:val="28"/>
          <w:szCs w:val="28"/>
          <w:lang w:val="uk-UA"/>
        </w:rPr>
      </w:pPr>
      <w:r>
        <w:rPr>
          <w:sz w:val="28"/>
          <w:szCs w:val="28"/>
          <w:lang w:val="uk-UA"/>
        </w:rPr>
        <w:t>Розрізняють електронну демократію у вузькому та широкому змістах. У вузькому розумінні е-демократія розуміється у використанні електронної підтримки для забезпечення відповідних конституційних прав, що вимагають тих або інших формальних рішень. У широкому змісті поняття е-демократія означає врахування думок і залучення громадян і організацій у політичні відносини й процеси </w:t>
      </w:r>
      <w:r>
        <w:rPr>
          <w:bCs/>
          <w:sz w:val="28"/>
          <w:szCs w:val="28"/>
          <w:lang w:val="uk-UA"/>
        </w:rPr>
        <w:t>[</w:t>
      </w:r>
      <w:r>
        <w:rPr>
          <w:bCs/>
          <w:sz w:val="28"/>
          <w:szCs w:val="28"/>
          <w:lang w:val="uk-UA"/>
        </w:rPr>
        <w:fldChar w:fldCharType="begin"/>
      </w:r>
      <w:r>
        <w:rPr>
          <w:bCs/>
          <w:sz w:val="28"/>
          <w:szCs w:val="28"/>
          <w:lang w:val="uk-UA"/>
        </w:rPr>
        <w:instrText xml:space="preserve"> REF _Ref229800804 \r \h  \* MERGEFORMAT </w:instrText>
      </w:r>
      <w:r>
        <w:rPr>
          <w:bCs/>
          <w:sz w:val="28"/>
          <w:szCs w:val="28"/>
          <w:lang w:val="uk-UA"/>
        </w:rPr>
      </w:r>
      <w:r>
        <w:rPr>
          <w:bCs/>
          <w:sz w:val="28"/>
          <w:szCs w:val="28"/>
          <w:lang w:val="uk-UA"/>
        </w:rPr>
        <w:fldChar w:fldCharType="separate"/>
      </w:r>
      <w:r w:rsidR="00002C40">
        <w:rPr>
          <w:bCs/>
          <w:sz w:val="28"/>
          <w:szCs w:val="28"/>
          <w:lang w:val="uk-UA"/>
        </w:rPr>
        <w:t>17</w:t>
      </w:r>
      <w:r>
        <w:rPr>
          <w:bCs/>
          <w:sz w:val="28"/>
          <w:szCs w:val="28"/>
          <w:lang w:val="uk-UA"/>
        </w:rPr>
        <w:fldChar w:fldCharType="end"/>
      </w:r>
      <w:r>
        <w:rPr>
          <w:bCs/>
          <w:sz w:val="28"/>
          <w:szCs w:val="28"/>
          <w:lang w:val="uk-UA"/>
        </w:rPr>
        <w:t>, с. 25]</w:t>
      </w:r>
      <w:r>
        <w:rPr>
          <w:sz w:val="28"/>
          <w:szCs w:val="28"/>
          <w:lang w:val="uk-UA"/>
        </w:rPr>
        <w:t>.</w:t>
      </w:r>
    </w:p>
    <w:p w14:paraId="4E1429A9" w14:textId="2E155630" w:rsidR="00ED1B26" w:rsidRDefault="00C22B32">
      <w:pPr>
        <w:shd w:val="clear" w:color="auto" w:fill="FFFFFF"/>
        <w:spacing w:line="360" w:lineRule="auto"/>
        <w:ind w:firstLine="709"/>
        <w:jc w:val="both"/>
        <w:rPr>
          <w:sz w:val="28"/>
          <w:szCs w:val="28"/>
          <w:lang w:val="uk-UA"/>
        </w:rPr>
      </w:pPr>
      <w:r>
        <w:rPr>
          <w:sz w:val="28"/>
          <w:szCs w:val="28"/>
          <w:lang w:val="uk-UA"/>
        </w:rPr>
        <w:t>Нові концепції електронної демократії базуються на використанні соціальних технологій суспільних комп'ютерних мереж. Суспільні мережі (після радіо й телебачення) можна віднести до найбільш значимого артефакту в сфері використання електронних технологій у питаннях розвитку демократичних інститутів. Перші такі мережі з'явилися в США на базі університетської мережної інфраструктури. Тут використовувалися технології електронних дошок оголошень (BBS – bulletin board system). Творці цих мереж, у рамках задоволення соціальних і політичних потреб географічно локалізованих співтовариств, ставили перед собою завдання забезпечення більш широкого доступу громадян до інноваційних форм соціальних взаємодій. Нові технологічні рішення дійсно дозволили об'єднати зусилля добровольців і державних чиновників, залучити до проблеми вдосконалювання демократичних інститутів увагу преси та громадськості </w:t>
      </w:r>
      <w:r>
        <w:rPr>
          <w:bCs/>
          <w:sz w:val="28"/>
          <w:szCs w:val="28"/>
          <w:lang w:val="uk-UA"/>
        </w:rPr>
        <w:t>[</w:t>
      </w:r>
      <w:r>
        <w:rPr>
          <w:bCs/>
          <w:sz w:val="28"/>
          <w:szCs w:val="28"/>
          <w:lang w:val="uk-UA"/>
        </w:rPr>
        <w:fldChar w:fldCharType="begin"/>
      </w:r>
      <w:r>
        <w:rPr>
          <w:bCs/>
          <w:sz w:val="28"/>
          <w:szCs w:val="28"/>
          <w:lang w:val="uk-UA"/>
        </w:rPr>
        <w:instrText xml:space="preserve"> REF _Ref229800837 \r \h  \* MERGEFORMAT </w:instrText>
      </w:r>
      <w:r>
        <w:rPr>
          <w:bCs/>
          <w:sz w:val="28"/>
          <w:szCs w:val="28"/>
          <w:lang w:val="uk-UA"/>
        </w:rPr>
      </w:r>
      <w:r>
        <w:rPr>
          <w:bCs/>
          <w:sz w:val="28"/>
          <w:szCs w:val="28"/>
          <w:lang w:val="uk-UA"/>
        </w:rPr>
        <w:fldChar w:fldCharType="separate"/>
      </w:r>
      <w:r w:rsidR="00002C40">
        <w:rPr>
          <w:bCs/>
          <w:sz w:val="28"/>
          <w:szCs w:val="28"/>
          <w:lang w:val="uk-UA"/>
        </w:rPr>
        <w:t>18</w:t>
      </w:r>
      <w:r>
        <w:rPr>
          <w:bCs/>
          <w:sz w:val="28"/>
          <w:szCs w:val="28"/>
          <w:lang w:val="uk-UA"/>
        </w:rPr>
        <w:fldChar w:fldCharType="end"/>
      </w:r>
      <w:r>
        <w:rPr>
          <w:bCs/>
          <w:sz w:val="28"/>
          <w:szCs w:val="28"/>
          <w:lang w:val="uk-UA"/>
        </w:rPr>
        <w:t>]</w:t>
      </w:r>
      <w:r>
        <w:rPr>
          <w:sz w:val="28"/>
          <w:szCs w:val="28"/>
          <w:lang w:val="uk-UA"/>
        </w:rPr>
        <w:t>.</w:t>
      </w:r>
    </w:p>
    <w:p w14:paraId="768F06C4" w14:textId="04963697" w:rsidR="00ED1B26" w:rsidRDefault="00C22B32">
      <w:pPr>
        <w:shd w:val="clear" w:color="auto" w:fill="FFFFFF"/>
        <w:spacing w:line="360" w:lineRule="auto"/>
        <w:ind w:firstLine="709"/>
        <w:jc w:val="both"/>
        <w:rPr>
          <w:sz w:val="28"/>
          <w:szCs w:val="28"/>
          <w:lang w:val="uk-UA"/>
        </w:rPr>
      </w:pPr>
      <w:r>
        <w:rPr>
          <w:sz w:val="28"/>
          <w:szCs w:val="28"/>
          <w:lang w:val="uk-UA"/>
        </w:rPr>
        <w:lastRenderedPageBreak/>
        <w:t>Проблеми функціонування суспільних мереж привертали увагу соціологів, що спеціалізувалися на вивченні перспектив соціального розвитку локальних співтовариств [</w:t>
      </w:r>
      <w:r>
        <w:rPr>
          <w:sz w:val="28"/>
          <w:szCs w:val="28"/>
          <w:lang w:val="uk-UA"/>
        </w:rPr>
        <w:fldChar w:fldCharType="begin"/>
      </w:r>
      <w:r>
        <w:rPr>
          <w:sz w:val="28"/>
          <w:szCs w:val="28"/>
          <w:lang w:val="uk-UA"/>
        </w:rPr>
        <w:instrText xml:space="preserve"> REF _Ref229807944 \r \h  \* MERGEFORMAT </w:instrText>
      </w:r>
      <w:r>
        <w:rPr>
          <w:sz w:val="28"/>
          <w:szCs w:val="28"/>
          <w:lang w:val="uk-UA"/>
        </w:rPr>
      </w:r>
      <w:r>
        <w:rPr>
          <w:sz w:val="28"/>
          <w:szCs w:val="28"/>
          <w:lang w:val="uk-UA"/>
        </w:rPr>
        <w:fldChar w:fldCharType="separate"/>
      </w:r>
      <w:r w:rsidR="00002C40">
        <w:rPr>
          <w:sz w:val="28"/>
          <w:szCs w:val="28"/>
          <w:lang w:val="uk-UA"/>
        </w:rPr>
        <w:t>28</w:t>
      </w:r>
      <w:r>
        <w:rPr>
          <w:sz w:val="28"/>
          <w:szCs w:val="28"/>
          <w:lang w:val="uk-UA"/>
        </w:rPr>
        <w:fldChar w:fldCharType="end"/>
      </w:r>
      <w:r>
        <w:rPr>
          <w:sz w:val="28"/>
          <w:szCs w:val="28"/>
          <w:lang w:val="uk-UA"/>
        </w:rPr>
        <w:t>, с. 83]. На сайтах місцевих співтовариств користувачі можуть збиратися так само, як це вони роблять у місцевому барі, кафе або книгарні. Незалежно від того, у якій формі будуть надалі існувати суспільні мережі, їхнім основним завданням продовжує залишатися обслуговування інтересів локальних географічних співтовариств. Організація діяльності громадян у вирішенні суспільних проблем - не нове соціальне поняття, але, застосовуючи комп'ютерні технології, можна використовувати електронні комунікації для розширення змісту, вкладеного в термін «суспільна діяльність».</w:t>
      </w:r>
    </w:p>
    <w:p w14:paraId="68038D41" w14:textId="7DDC8811" w:rsidR="00ED1B26" w:rsidRDefault="00C22B32">
      <w:pPr>
        <w:shd w:val="clear" w:color="auto" w:fill="FFFFFF"/>
        <w:spacing w:line="360" w:lineRule="auto"/>
        <w:ind w:firstLine="709"/>
        <w:jc w:val="both"/>
        <w:rPr>
          <w:sz w:val="28"/>
          <w:szCs w:val="28"/>
          <w:lang w:val="uk-UA"/>
        </w:rPr>
      </w:pPr>
      <w:r>
        <w:rPr>
          <w:sz w:val="28"/>
          <w:szCs w:val="28"/>
          <w:lang w:val="uk-UA"/>
        </w:rPr>
        <w:t>Аналогічної точки зору дотримується М. Вершинін, який підкреслює, що найбільш важливий аспект суспільних мереж міститься в їхньому величезному потенціалі підвищення участі громадян у суспільних справах. Потенціал цей значно більший, ніж пропонований традиційними засобами масової інформації, такими як, наприклад, газети, радіо або телебачення. Саме в цьому й є принципове розходження між суспільними мережами й широкомовними ЗМІ, тому що тільки суспільні мережі можуть реально сприяти участі громадянина в суспільному діалозі [</w:t>
      </w:r>
      <w:r>
        <w:rPr>
          <w:sz w:val="28"/>
          <w:szCs w:val="28"/>
          <w:lang w:val="uk-UA"/>
        </w:rPr>
        <w:fldChar w:fldCharType="begin"/>
      </w:r>
      <w:r>
        <w:rPr>
          <w:sz w:val="28"/>
          <w:szCs w:val="28"/>
          <w:lang w:val="uk-UA"/>
        </w:rPr>
        <w:instrText xml:space="preserve"> REF _Ref229808025 \r \h  \* MERGEFORMAT </w:instrText>
      </w:r>
      <w:r>
        <w:rPr>
          <w:sz w:val="28"/>
          <w:szCs w:val="28"/>
          <w:lang w:val="uk-UA"/>
        </w:rPr>
      </w:r>
      <w:r>
        <w:rPr>
          <w:sz w:val="28"/>
          <w:szCs w:val="28"/>
          <w:lang w:val="uk-UA"/>
        </w:rPr>
        <w:fldChar w:fldCharType="separate"/>
      </w:r>
      <w:r w:rsidR="00002C40">
        <w:rPr>
          <w:sz w:val="28"/>
          <w:szCs w:val="28"/>
          <w:lang w:val="uk-UA"/>
        </w:rPr>
        <w:t>26</w:t>
      </w:r>
      <w:r>
        <w:rPr>
          <w:sz w:val="28"/>
          <w:szCs w:val="28"/>
          <w:lang w:val="uk-UA"/>
        </w:rPr>
        <w:fldChar w:fldCharType="end"/>
      </w:r>
      <w:r>
        <w:rPr>
          <w:sz w:val="28"/>
          <w:szCs w:val="28"/>
          <w:lang w:val="uk-UA"/>
        </w:rPr>
        <w:t>, с. 120].</w:t>
      </w:r>
    </w:p>
    <w:p w14:paraId="6B4EE0C9" w14:textId="5865C701" w:rsidR="00ED1B26" w:rsidRDefault="00C22B32">
      <w:pPr>
        <w:shd w:val="clear" w:color="auto" w:fill="FFFFFF"/>
        <w:spacing w:line="360" w:lineRule="auto"/>
        <w:ind w:firstLine="709"/>
        <w:jc w:val="both"/>
        <w:rPr>
          <w:sz w:val="28"/>
          <w:szCs w:val="28"/>
          <w:lang w:val="uk-UA"/>
        </w:rPr>
      </w:pPr>
      <w:r>
        <w:rPr>
          <w:sz w:val="28"/>
          <w:szCs w:val="28"/>
          <w:lang w:val="uk-UA"/>
        </w:rPr>
        <w:t xml:space="preserve">На початку 90-х років проекти суспільних мереж стали реалізовуватися не тільки в США, але й у Європі. Тут вони одержали назву «цифрових міст». У Нідерландах це був проект «Digitale Staad Amsterdam» (Цифрове місто Амстердам), в Австрії «Public Netbase», у Німеччині «Internationale Stadt Berlin» (Міжнародне місто Берлін). Проект «Цифрове місто Амстердам» розглядався як інструмент підвищення політичної активності громадян на муніципальних виборах і фінансувався муніципальними структурами, хоча з організаційної точки зору був незалежним. В свою чергу, проект «Міжнародне місто Берлін» </w:t>
      </w:r>
      <w:r>
        <w:rPr>
          <w:iCs/>
          <w:sz w:val="28"/>
          <w:szCs w:val="28"/>
          <w:lang w:val="uk-UA"/>
        </w:rPr>
        <w:t xml:space="preserve">був </w:t>
      </w:r>
      <w:r>
        <w:rPr>
          <w:sz w:val="28"/>
          <w:szCs w:val="28"/>
          <w:lang w:val="uk-UA"/>
        </w:rPr>
        <w:t xml:space="preserve">класичною суспільною мережею, ініціаторами створення якої виступили діячі мистецтва, фахівці з комп'ютерних технологій, вчені й так звані «прості </w:t>
      </w:r>
      <w:r>
        <w:rPr>
          <w:sz w:val="28"/>
          <w:szCs w:val="28"/>
          <w:lang w:val="uk-UA"/>
        </w:rPr>
        <w:lastRenderedPageBreak/>
        <w:t>громадяни», які за свій рахунок і підтримували функціонування даного цифрового міста. Проект допоміг реалізувати безліч приватних ініціатив, що стали помітними віхами в культурному житті Берліна. Разом з тим з'ясувалося, що більша частина учасників цього віртуального мережного співтовариства проявляла свої соціальні функції винятково як споживачі комп'ютерної мережі контенту. Проіснувавши в кіберпросторі лише три роки, з економічних причин «Міжнародне місто Берлін» припинив своє існування </w:t>
      </w:r>
      <w:r>
        <w:rPr>
          <w:bCs/>
          <w:sz w:val="28"/>
          <w:szCs w:val="28"/>
          <w:lang w:val="uk-UA"/>
        </w:rPr>
        <w:t>[</w:t>
      </w:r>
      <w:r>
        <w:rPr>
          <w:bCs/>
          <w:sz w:val="28"/>
          <w:szCs w:val="28"/>
          <w:lang w:val="uk-UA"/>
        </w:rPr>
        <w:fldChar w:fldCharType="begin"/>
      </w:r>
      <w:r>
        <w:rPr>
          <w:bCs/>
          <w:sz w:val="28"/>
          <w:szCs w:val="28"/>
          <w:lang w:val="uk-UA"/>
        </w:rPr>
        <w:instrText xml:space="preserve"> REF _Ref229801012 \r \h  \* MERGEFORMAT </w:instrText>
      </w:r>
      <w:r>
        <w:rPr>
          <w:bCs/>
          <w:sz w:val="28"/>
          <w:szCs w:val="28"/>
          <w:lang w:val="uk-UA"/>
        </w:rPr>
      </w:r>
      <w:r>
        <w:rPr>
          <w:bCs/>
          <w:sz w:val="28"/>
          <w:szCs w:val="28"/>
          <w:lang w:val="uk-UA"/>
        </w:rPr>
        <w:fldChar w:fldCharType="separate"/>
      </w:r>
      <w:r w:rsidR="00002C40">
        <w:rPr>
          <w:bCs/>
          <w:sz w:val="28"/>
          <w:szCs w:val="28"/>
          <w:lang w:val="uk-UA"/>
        </w:rPr>
        <w:t>71</w:t>
      </w:r>
      <w:r>
        <w:rPr>
          <w:bCs/>
          <w:sz w:val="28"/>
          <w:szCs w:val="28"/>
          <w:lang w:val="uk-UA"/>
        </w:rPr>
        <w:fldChar w:fldCharType="end"/>
      </w:r>
      <w:r>
        <w:rPr>
          <w:bCs/>
          <w:sz w:val="28"/>
          <w:szCs w:val="28"/>
          <w:lang w:val="uk-UA"/>
        </w:rPr>
        <w:t>, с. 56]</w:t>
      </w:r>
      <w:r>
        <w:rPr>
          <w:sz w:val="28"/>
          <w:szCs w:val="28"/>
          <w:lang w:val="uk-UA"/>
        </w:rPr>
        <w:t>.</w:t>
      </w:r>
    </w:p>
    <w:p w14:paraId="4C12679E" w14:textId="77777777" w:rsidR="00ED1B26" w:rsidRDefault="00C22B32">
      <w:pPr>
        <w:shd w:val="clear" w:color="auto" w:fill="FFFFFF"/>
        <w:spacing w:line="360" w:lineRule="auto"/>
        <w:ind w:firstLine="709"/>
        <w:jc w:val="both"/>
        <w:rPr>
          <w:sz w:val="28"/>
          <w:szCs w:val="28"/>
          <w:lang w:val="uk-UA"/>
        </w:rPr>
      </w:pPr>
      <w:r>
        <w:rPr>
          <w:sz w:val="28"/>
          <w:szCs w:val="28"/>
          <w:lang w:val="uk-UA"/>
        </w:rPr>
        <w:t>Можливо, якби зазначені проекти мали комерційну спрямованість, то вони змогли б вижити. Однак практика функціонування перших цифрових міст свідчить про те, що спроби комерціалізації контенту, які направлені на задоволення суспільних інтересів, не завжди враховували різноманітні інформаційні інтереси акторів і тому були відкинуті мережним соціумом.</w:t>
      </w:r>
    </w:p>
    <w:p w14:paraId="791E081D" w14:textId="77777777" w:rsidR="00ED1B26" w:rsidRDefault="00C22B32">
      <w:pPr>
        <w:shd w:val="clear" w:color="auto" w:fill="FFFFFF"/>
        <w:spacing w:line="360" w:lineRule="auto"/>
        <w:ind w:firstLine="709"/>
        <w:jc w:val="both"/>
        <w:rPr>
          <w:sz w:val="28"/>
          <w:szCs w:val="28"/>
          <w:lang w:val="uk-UA"/>
        </w:rPr>
      </w:pPr>
      <w:r>
        <w:rPr>
          <w:sz w:val="28"/>
          <w:szCs w:val="28"/>
          <w:lang w:val="uk-UA"/>
        </w:rPr>
        <w:t>Експериментальні ж проекти електронної демократії, що створювалися за державні/муніципальні кошти та кошти громадян, що призначалися для підвищення суспільної активності, на практиці не змогли виконати свою функцію, оскільки інтереси організаторів не завжди збігалися з інтересами учасників мережних співтовариств. Мова при цьому йде про те, що ніхто не ставив перед собою питання про способи подолання конфліктів у сфері соціокультурної обумовленості інформаційних потоків усередині створюваного мережного співтовариства. Нічого не було зроблено й у напрямку залучення в суспільну діяльність соціально пасивних груп громадян, вирішенні проблем цифрової нерівності.</w:t>
      </w:r>
    </w:p>
    <w:p w14:paraId="102A3A12"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Сьогодні вже зрозуміло, що в умовах наростаючої кризи демократичних інститутів, з боку влади, яка бажає підвищити соціальну активність громадян, у першу чергу були потрібні реінжиніринг підходів до наданої громадянам інформації й зміна методів роботи із громадськістю. А саме цього й не було зроблено - чиновники та активісти виявилися в полоні ідей технологічного детермінізму. Основний акцент був зроблений на самодостатність проектів і в </w:t>
      </w:r>
      <w:r>
        <w:rPr>
          <w:sz w:val="28"/>
          <w:szCs w:val="28"/>
          <w:lang w:val="uk-UA"/>
        </w:rPr>
        <w:lastRenderedPageBreak/>
        <w:t>цьому й був прорахунок організаторів. Цифрові міста могли б стати одним з напрямків реформування відносин влади та суспільства.</w:t>
      </w:r>
    </w:p>
    <w:p w14:paraId="3F028FFE" w14:textId="77777777" w:rsidR="00ED1B26" w:rsidRDefault="00C22B32">
      <w:pPr>
        <w:shd w:val="clear" w:color="auto" w:fill="FFFFFF"/>
        <w:spacing w:line="360" w:lineRule="auto"/>
        <w:ind w:firstLine="709"/>
        <w:jc w:val="both"/>
        <w:rPr>
          <w:sz w:val="28"/>
          <w:szCs w:val="28"/>
          <w:lang w:val="uk-UA"/>
        </w:rPr>
      </w:pPr>
      <w:r>
        <w:rPr>
          <w:sz w:val="28"/>
          <w:szCs w:val="28"/>
          <w:lang w:val="uk-UA"/>
        </w:rPr>
        <w:t>З точки зору автора даної роботи, процес появи нової агори неможливий без творчого початку з боку всіх акторів, що беруть участь у її створенні, без креативних ідей, без постійного врахування інтересів соціуму, які постійно змінюються. Однак, саме це й стало каменем спотикання для державних і муніципальних структур, що брали участь у проектах створення цифрових міст, тому що вступало в протиріччя із самою суттю бюрократії. Відповідно, наприклад, муніципалітет Амстердама, в остаточному підсумку, ухвалив рішення щодо продажу даного цифрового міста.</w:t>
      </w:r>
    </w:p>
    <w:p w14:paraId="605AD9BD" w14:textId="77777777" w:rsidR="00ED1B26" w:rsidRDefault="00C22B32">
      <w:pPr>
        <w:shd w:val="clear" w:color="auto" w:fill="FFFFFF"/>
        <w:spacing w:line="360" w:lineRule="auto"/>
        <w:ind w:firstLine="709"/>
        <w:jc w:val="both"/>
        <w:rPr>
          <w:sz w:val="28"/>
          <w:szCs w:val="28"/>
          <w:lang w:val="uk-UA"/>
        </w:rPr>
      </w:pPr>
      <w:r>
        <w:rPr>
          <w:sz w:val="28"/>
          <w:szCs w:val="28"/>
          <w:lang w:val="uk-UA"/>
        </w:rPr>
        <w:t>Було б невірним стверджувати, що досвід функціонування суспільних мереж взагалі не був затребуваний західним суспільством. Ці проекти сприяли матеріалізації ідей інформаційного суспільства, тому що на рубежі 90-х років високо розвинені, в економічних відносинах, країни розпочали розробку державної політики, кінцевим результатом якої повинна стати побудова інформаційного суспільства.</w:t>
      </w:r>
    </w:p>
    <w:p w14:paraId="18601908" w14:textId="77777777" w:rsidR="00ED1B26" w:rsidRDefault="00C22B32">
      <w:pPr>
        <w:shd w:val="clear" w:color="auto" w:fill="FFFFFF"/>
        <w:spacing w:line="360" w:lineRule="auto"/>
        <w:ind w:firstLine="709"/>
        <w:jc w:val="both"/>
        <w:rPr>
          <w:sz w:val="28"/>
          <w:szCs w:val="28"/>
          <w:lang w:val="uk-UA"/>
        </w:rPr>
      </w:pPr>
      <w:r>
        <w:rPr>
          <w:sz w:val="28"/>
          <w:szCs w:val="28"/>
          <w:lang w:val="uk-UA"/>
        </w:rPr>
        <w:t>У 1993 році уряд США випустив доповідь із планами розвитку національної інформаційної інфраструктури (Agenda for Action). Європа почала вести мову про інформаційне суспільство після доповіді члена Комісії європейських співтовариств М. Бангеманна у 1994 році. У своїй програмній доповіді М. Бангеманн закликав активно залучати до створення інформаційного суспільства суб'єктів ринку, органи влади та громадян.</w:t>
      </w:r>
    </w:p>
    <w:p w14:paraId="39ACF490"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Однак, на практиці держава як соціальний інститут кіберпростору, у першу чергу. була зацікавлена тільки лише у створенні й безперебійному функціонуванні мережної телекомунікаційної інфраструктури, що підтримує процеси виконання органами виконавчої влади своїх функцій – так званим «електронним урядом». </w:t>
      </w:r>
    </w:p>
    <w:p w14:paraId="3B2F1C0B" w14:textId="60A7C6D0" w:rsidR="00ED1B26" w:rsidRDefault="00C22B32">
      <w:pPr>
        <w:shd w:val="clear" w:color="auto" w:fill="FFFFFF"/>
        <w:spacing w:line="360" w:lineRule="auto"/>
        <w:ind w:firstLine="709"/>
        <w:jc w:val="both"/>
        <w:rPr>
          <w:sz w:val="28"/>
          <w:szCs w:val="28"/>
          <w:lang w:val="uk-UA"/>
        </w:rPr>
      </w:pPr>
      <w:r>
        <w:rPr>
          <w:sz w:val="28"/>
          <w:szCs w:val="28"/>
          <w:lang w:val="uk-UA"/>
        </w:rPr>
        <w:t xml:space="preserve">Термін «electronic government» почав використовуватися в часи адміністрації президента США Б.Клінтона, який надавав розвитку Інтернету й </w:t>
      </w:r>
      <w:r>
        <w:rPr>
          <w:sz w:val="28"/>
          <w:szCs w:val="28"/>
          <w:lang w:val="uk-UA"/>
        </w:rPr>
        <w:lastRenderedPageBreak/>
        <w:t>інформаційних технологій у цілому особливе значення. Український варіант терміну - «електронний уряд» з'явився як калька з англійського слідом за такими категоріями, як «електронна торгівля» (e-commerce), «електронний бізнес» ( e-</w:t>
      </w:r>
      <w:proofErr w:type="spellStart"/>
      <w:r>
        <w:rPr>
          <w:sz w:val="28"/>
          <w:szCs w:val="28"/>
          <w:lang w:val="uk-UA"/>
        </w:rPr>
        <w:t>business</w:t>
      </w:r>
      <w:proofErr w:type="spellEnd"/>
      <w:r>
        <w:rPr>
          <w:sz w:val="28"/>
          <w:szCs w:val="28"/>
          <w:lang w:val="uk-UA"/>
        </w:rPr>
        <w:t>)</w:t>
      </w:r>
      <w:r>
        <w:rPr>
          <w:bCs/>
          <w:sz w:val="28"/>
          <w:szCs w:val="28"/>
          <w:lang w:val="uk-UA"/>
        </w:rPr>
        <w:t> [</w:t>
      </w:r>
      <w:r>
        <w:rPr>
          <w:bCs/>
          <w:sz w:val="28"/>
          <w:szCs w:val="28"/>
          <w:lang w:val="uk-UA"/>
        </w:rPr>
        <w:fldChar w:fldCharType="begin"/>
      </w:r>
      <w:r>
        <w:rPr>
          <w:bCs/>
          <w:sz w:val="28"/>
          <w:szCs w:val="28"/>
          <w:lang w:val="uk-UA"/>
        </w:rPr>
        <w:instrText xml:space="preserve"> REF _Ref229801085 \r \h  \* MERGEFORMAT </w:instrText>
      </w:r>
      <w:r>
        <w:rPr>
          <w:bCs/>
          <w:sz w:val="28"/>
          <w:szCs w:val="28"/>
          <w:lang w:val="uk-UA"/>
        </w:rPr>
      </w:r>
      <w:r>
        <w:rPr>
          <w:bCs/>
          <w:sz w:val="28"/>
          <w:szCs w:val="28"/>
          <w:lang w:val="uk-UA"/>
        </w:rPr>
        <w:fldChar w:fldCharType="separate"/>
      </w:r>
      <w:r w:rsidR="00002C40">
        <w:rPr>
          <w:bCs/>
          <w:sz w:val="28"/>
          <w:szCs w:val="28"/>
          <w:lang w:val="uk-UA"/>
        </w:rPr>
        <w:t>50</w:t>
      </w:r>
      <w:r>
        <w:rPr>
          <w:bCs/>
          <w:sz w:val="28"/>
          <w:szCs w:val="28"/>
          <w:lang w:val="uk-UA"/>
        </w:rPr>
        <w:fldChar w:fldCharType="end"/>
      </w:r>
      <w:r>
        <w:rPr>
          <w:bCs/>
          <w:sz w:val="28"/>
          <w:szCs w:val="28"/>
          <w:lang w:val="uk-UA"/>
        </w:rPr>
        <w:t>, с. 86]</w:t>
      </w:r>
      <w:r>
        <w:rPr>
          <w:sz w:val="28"/>
          <w:szCs w:val="28"/>
          <w:lang w:val="uk-UA"/>
        </w:rPr>
        <w:t>.</w:t>
      </w:r>
    </w:p>
    <w:p w14:paraId="1953A2C5" w14:textId="77777777" w:rsidR="00ED1B26" w:rsidRDefault="00C22B32">
      <w:pPr>
        <w:shd w:val="clear" w:color="auto" w:fill="FFFFFF"/>
        <w:spacing w:line="360" w:lineRule="auto"/>
        <w:ind w:firstLine="709"/>
        <w:jc w:val="both"/>
        <w:rPr>
          <w:sz w:val="28"/>
          <w:szCs w:val="28"/>
          <w:lang w:val="uk-UA"/>
        </w:rPr>
      </w:pPr>
      <w:r>
        <w:rPr>
          <w:sz w:val="28"/>
          <w:szCs w:val="28"/>
          <w:lang w:val="uk-UA"/>
        </w:rPr>
        <w:t>Англомовний термін e-government досить багатозначний. У сучасних міжнародно-правових документах, зокрема в рішеннях Європейського суду з прав людини, термін government застосовується для позначення держави як політичного інституту в цілому, представлений трьома галузями влади, а не тільки центральним органом виконавчої влади (урядом).</w:t>
      </w:r>
    </w:p>
    <w:p w14:paraId="38983210" w14:textId="7FAC11F9" w:rsidR="00ED1B26" w:rsidRDefault="00C22B32">
      <w:pPr>
        <w:shd w:val="clear" w:color="auto" w:fill="FFFFFF"/>
        <w:spacing w:line="360" w:lineRule="auto"/>
        <w:ind w:firstLine="709"/>
        <w:jc w:val="both"/>
        <w:rPr>
          <w:sz w:val="28"/>
          <w:szCs w:val="28"/>
          <w:lang w:val="uk-UA"/>
        </w:rPr>
      </w:pPr>
      <w:r>
        <w:rPr>
          <w:sz w:val="28"/>
          <w:szCs w:val="28"/>
          <w:lang w:val="uk-UA"/>
        </w:rPr>
        <w:t>Існує думка, що e-government визначається як «використання» (зокрема Інтернету), «спосіб» (надання інформації й послуг) і «забезпечення» (доступу до інформації й послуг). Electronic government означає буквально «електронне правління» або «електронне державне управління»</w:t>
      </w:r>
      <w:r>
        <w:rPr>
          <w:bCs/>
          <w:sz w:val="28"/>
          <w:szCs w:val="28"/>
          <w:lang w:val="uk-UA"/>
        </w:rPr>
        <w:t> [</w:t>
      </w:r>
      <w:r>
        <w:rPr>
          <w:bCs/>
          <w:sz w:val="28"/>
          <w:szCs w:val="28"/>
          <w:lang w:val="uk-UA"/>
        </w:rPr>
        <w:fldChar w:fldCharType="begin"/>
      </w:r>
      <w:r>
        <w:rPr>
          <w:bCs/>
          <w:sz w:val="28"/>
          <w:szCs w:val="28"/>
          <w:lang w:val="uk-UA"/>
        </w:rPr>
        <w:instrText xml:space="preserve"> REF _Ref229801371 \r \h  \* MERGEFORMAT </w:instrText>
      </w:r>
      <w:r>
        <w:rPr>
          <w:bCs/>
          <w:sz w:val="28"/>
          <w:szCs w:val="28"/>
          <w:lang w:val="uk-UA"/>
        </w:rPr>
      </w:r>
      <w:r>
        <w:rPr>
          <w:bCs/>
          <w:sz w:val="28"/>
          <w:szCs w:val="28"/>
          <w:lang w:val="uk-UA"/>
        </w:rPr>
        <w:fldChar w:fldCharType="separate"/>
      </w:r>
      <w:r w:rsidR="00002C40">
        <w:rPr>
          <w:bCs/>
          <w:sz w:val="28"/>
          <w:szCs w:val="28"/>
          <w:lang w:val="uk-UA"/>
        </w:rPr>
        <w:t>162</w:t>
      </w:r>
      <w:r>
        <w:rPr>
          <w:bCs/>
          <w:sz w:val="28"/>
          <w:szCs w:val="28"/>
          <w:lang w:val="uk-UA"/>
        </w:rPr>
        <w:fldChar w:fldCharType="end"/>
      </w:r>
      <w:r>
        <w:rPr>
          <w:bCs/>
          <w:sz w:val="28"/>
          <w:szCs w:val="28"/>
          <w:lang w:val="uk-UA"/>
        </w:rPr>
        <w:t>, с. 132]</w:t>
      </w:r>
      <w:r>
        <w:rPr>
          <w:sz w:val="28"/>
          <w:szCs w:val="28"/>
          <w:lang w:val="uk-UA"/>
        </w:rPr>
        <w:t>. Але в сучасній українській мові «уряд» означає винятково «сукупність органів державної влади» або «виконавчий і розпорядницький орган державної влади в країні».</w:t>
      </w:r>
    </w:p>
    <w:p w14:paraId="41C56921" w14:textId="77777777" w:rsidR="00ED1B26" w:rsidRDefault="00C22B32">
      <w:pPr>
        <w:shd w:val="clear" w:color="auto" w:fill="FFFFFF"/>
        <w:spacing w:line="360" w:lineRule="auto"/>
        <w:ind w:firstLine="709"/>
        <w:jc w:val="both"/>
        <w:rPr>
          <w:sz w:val="28"/>
          <w:szCs w:val="28"/>
          <w:lang w:val="uk-UA"/>
        </w:rPr>
      </w:pPr>
      <w:r>
        <w:rPr>
          <w:sz w:val="28"/>
          <w:szCs w:val="28"/>
          <w:lang w:val="uk-UA"/>
        </w:rPr>
        <w:t>Тобто, терміни «електронна демократія», «електронний уряд» та «електронне правління» – порівняно нові терміни, що ввійшли в політичний і академічний обіг наприкінці 90-х років ХХ століття. Незважаючи на наявність «офіційних» визначень даних понять, запропонованих, насамперед, найбільш впливовими міжнародними організаціями, теоретичні й нормативні рамки даних концептів як і раніше, залишаються дискусійними.</w:t>
      </w:r>
    </w:p>
    <w:p w14:paraId="4D5EDE3F" w14:textId="77777777" w:rsidR="00ED1B26" w:rsidRDefault="00C22B32">
      <w:pPr>
        <w:shd w:val="clear" w:color="auto" w:fill="FFFFFF"/>
        <w:spacing w:line="360" w:lineRule="auto"/>
        <w:ind w:firstLine="709"/>
        <w:jc w:val="both"/>
        <w:rPr>
          <w:sz w:val="28"/>
          <w:szCs w:val="28"/>
          <w:lang w:val="uk-UA"/>
        </w:rPr>
      </w:pPr>
      <w:r>
        <w:rPr>
          <w:sz w:val="28"/>
          <w:szCs w:val="28"/>
          <w:lang w:val="uk-UA"/>
        </w:rPr>
        <w:t>Більшість пропонованих визначень включає три основних компоненти: більш ефективна діяльність уряду, надання послуг громадянам і вдосконалювання демократичного процесу на основі використання нових інформаційно-комунікаційних технологій.</w:t>
      </w:r>
    </w:p>
    <w:p w14:paraId="4B80E6C3" w14:textId="67C30748" w:rsidR="00ED1B26" w:rsidRDefault="00C22B32">
      <w:pPr>
        <w:shd w:val="clear" w:color="auto" w:fill="FFFFFF"/>
        <w:spacing w:line="360" w:lineRule="auto"/>
        <w:ind w:firstLine="709"/>
        <w:jc w:val="both"/>
        <w:rPr>
          <w:sz w:val="28"/>
          <w:szCs w:val="28"/>
          <w:lang w:val="uk-UA"/>
        </w:rPr>
      </w:pPr>
      <w:r>
        <w:rPr>
          <w:sz w:val="28"/>
          <w:szCs w:val="28"/>
          <w:lang w:val="uk-UA"/>
        </w:rPr>
        <w:t>Останнім часом у даній сфері спостерігаються</w:t>
      </w:r>
      <w:r w:rsidR="00FB1AB1">
        <w:rPr>
          <w:sz w:val="28"/>
          <w:szCs w:val="28"/>
          <w:lang w:val="uk-UA"/>
        </w:rPr>
        <w:t xml:space="preserve"> </w:t>
      </w:r>
      <w:r>
        <w:rPr>
          <w:sz w:val="28"/>
          <w:szCs w:val="28"/>
          <w:lang w:val="uk-UA"/>
        </w:rPr>
        <w:t xml:space="preserve">значні зміни, пов'язані з переглядом самої концепції «правління». Поняття «правління» стало пов'язуватися з формальними й неформальними інститутами й процесами, які направляють і обмежують колективну діяльність. Правління не обов'язково </w:t>
      </w:r>
      <w:r>
        <w:rPr>
          <w:sz w:val="28"/>
          <w:szCs w:val="28"/>
          <w:lang w:val="uk-UA"/>
        </w:rPr>
        <w:lastRenderedPageBreak/>
        <w:t>здійснюється тільки урядом, ключовими в цьому контексті стають такі компоненти, як соціальне партнерство та самоорганізація. Тобто, поряд з урядом</w:t>
      </w:r>
      <w:r w:rsidR="00FB1AB1">
        <w:rPr>
          <w:sz w:val="28"/>
          <w:szCs w:val="28"/>
          <w:lang w:val="uk-UA"/>
        </w:rPr>
        <w:t xml:space="preserve"> </w:t>
      </w:r>
      <w:r>
        <w:rPr>
          <w:sz w:val="28"/>
          <w:szCs w:val="28"/>
          <w:lang w:val="uk-UA"/>
        </w:rPr>
        <w:t>в управлінні можуть брати участь приватні компанії, об'єднання компаній, неурядові організації й т.п. А повинно правління розглядатися як процес, за допомогою якого установи, організації, компанії «направляють» свою діяльність і взаємодіють один з одним і з окремими громадянами </w:t>
      </w:r>
      <w:r>
        <w:rPr>
          <w:bCs/>
          <w:sz w:val="28"/>
          <w:szCs w:val="28"/>
          <w:lang w:val="uk-UA"/>
        </w:rPr>
        <w:t>[</w:t>
      </w:r>
      <w:r>
        <w:rPr>
          <w:bCs/>
          <w:sz w:val="28"/>
          <w:szCs w:val="28"/>
          <w:lang w:val="uk-UA"/>
        </w:rPr>
        <w:fldChar w:fldCharType="begin"/>
      </w:r>
      <w:r>
        <w:rPr>
          <w:bCs/>
          <w:sz w:val="28"/>
          <w:szCs w:val="28"/>
          <w:lang w:val="uk-UA"/>
        </w:rPr>
        <w:instrText xml:space="preserve"> REF _Ref229801819 \r \h  \* MERGEFORMAT </w:instrText>
      </w:r>
      <w:r>
        <w:rPr>
          <w:bCs/>
          <w:sz w:val="28"/>
          <w:szCs w:val="28"/>
          <w:lang w:val="uk-UA"/>
        </w:rPr>
      </w:r>
      <w:r>
        <w:rPr>
          <w:bCs/>
          <w:sz w:val="28"/>
          <w:szCs w:val="28"/>
          <w:lang w:val="uk-UA"/>
        </w:rPr>
        <w:fldChar w:fldCharType="separate"/>
      </w:r>
      <w:r w:rsidR="00002C40">
        <w:rPr>
          <w:bCs/>
          <w:sz w:val="28"/>
          <w:szCs w:val="28"/>
          <w:lang w:val="uk-UA"/>
        </w:rPr>
        <w:t>194</w:t>
      </w:r>
      <w:r>
        <w:rPr>
          <w:bCs/>
          <w:sz w:val="28"/>
          <w:szCs w:val="28"/>
          <w:lang w:val="uk-UA"/>
        </w:rPr>
        <w:fldChar w:fldCharType="end"/>
      </w:r>
      <w:r>
        <w:rPr>
          <w:bCs/>
          <w:sz w:val="28"/>
          <w:szCs w:val="28"/>
          <w:lang w:val="uk-UA"/>
        </w:rPr>
        <w:t>]</w:t>
      </w:r>
      <w:r>
        <w:rPr>
          <w:sz w:val="28"/>
          <w:szCs w:val="28"/>
          <w:lang w:val="uk-UA"/>
        </w:rPr>
        <w:t xml:space="preserve">. </w:t>
      </w:r>
    </w:p>
    <w:p w14:paraId="2B219272" w14:textId="77777777" w:rsidR="00ED1B26" w:rsidRDefault="00C22B32">
      <w:pPr>
        <w:shd w:val="clear" w:color="auto" w:fill="FFFFFF"/>
        <w:spacing w:line="360" w:lineRule="auto"/>
        <w:ind w:firstLine="709"/>
        <w:jc w:val="both"/>
        <w:rPr>
          <w:sz w:val="28"/>
          <w:szCs w:val="28"/>
          <w:lang w:val="uk-UA"/>
        </w:rPr>
      </w:pPr>
      <w:r>
        <w:rPr>
          <w:sz w:val="28"/>
          <w:szCs w:val="28"/>
          <w:lang w:val="uk-UA"/>
        </w:rPr>
        <w:t>Інакше кажучи, правління – це процес самоорганізації суспільства для прийняття колективних рішень, а також прозорі механізми контролю за реалізацією цих рішень. У рамках даної концепції уряд розглядається, насамперед, як постачальник певних послуг і як один з регулюючих інститутів.</w:t>
      </w:r>
    </w:p>
    <w:p w14:paraId="41FBDD74" w14:textId="2EC36FB5" w:rsidR="00ED1B26" w:rsidRDefault="00C22B32">
      <w:pPr>
        <w:shd w:val="clear" w:color="auto" w:fill="FFFFFF"/>
        <w:spacing w:line="360" w:lineRule="auto"/>
        <w:ind w:firstLine="709"/>
        <w:jc w:val="both"/>
        <w:rPr>
          <w:sz w:val="28"/>
          <w:szCs w:val="28"/>
          <w:lang w:val="uk-UA"/>
        </w:rPr>
      </w:pPr>
      <w:r>
        <w:rPr>
          <w:sz w:val="28"/>
          <w:szCs w:val="28"/>
          <w:lang w:val="uk-UA"/>
        </w:rPr>
        <w:t>У зв'язку із цим позначилися нові акценти у використанні термінів, що стосуються використання й впливу нових інформаційних і комунікаційних технологій у сфері політичного та державного управління. Це виявилося, насамперед, у тому, що в якості ключового й найбільш загального було висунуто поняття електронного правління </w:t>
      </w:r>
      <w:r>
        <w:rPr>
          <w:bCs/>
          <w:sz w:val="28"/>
          <w:szCs w:val="28"/>
          <w:lang w:val="uk-UA"/>
        </w:rPr>
        <w:t>[</w:t>
      </w:r>
      <w:r>
        <w:rPr>
          <w:bCs/>
          <w:sz w:val="28"/>
          <w:szCs w:val="28"/>
          <w:lang w:val="uk-UA"/>
        </w:rPr>
        <w:fldChar w:fldCharType="begin"/>
      </w:r>
      <w:r>
        <w:rPr>
          <w:bCs/>
          <w:sz w:val="28"/>
          <w:szCs w:val="28"/>
          <w:lang w:val="uk-UA"/>
        </w:rPr>
        <w:instrText xml:space="preserve"> REF _Ref229801859 \r \h  \* MERGEFORMAT </w:instrText>
      </w:r>
      <w:r>
        <w:rPr>
          <w:bCs/>
          <w:sz w:val="28"/>
          <w:szCs w:val="28"/>
          <w:lang w:val="uk-UA"/>
        </w:rPr>
      </w:r>
      <w:r>
        <w:rPr>
          <w:bCs/>
          <w:sz w:val="28"/>
          <w:szCs w:val="28"/>
          <w:lang w:val="uk-UA"/>
        </w:rPr>
        <w:fldChar w:fldCharType="separate"/>
      </w:r>
      <w:r w:rsidR="00002C40">
        <w:rPr>
          <w:bCs/>
          <w:sz w:val="28"/>
          <w:szCs w:val="28"/>
          <w:lang w:val="uk-UA"/>
        </w:rPr>
        <w:t>195</w:t>
      </w:r>
      <w:r>
        <w:rPr>
          <w:bCs/>
          <w:sz w:val="28"/>
          <w:szCs w:val="28"/>
          <w:lang w:val="uk-UA"/>
        </w:rPr>
        <w:fldChar w:fldCharType="end"/>
      </w:r>
      <w:r>
        <w:rPr>
          <w:bCs/>
          <w:sz w:val="28"/>
          <w:szCs w:val="28"/>
          <w:lang w:val="uk-UA"/>
        </w:rPr>
        <w:t>, с. 32]</w:t>
      </w:r>
      <w:r>
        <w:rPr>
          <w:sz w:val="28"/>
          <w:szCs w:val="28"/>
          <w:lang w:val="uk-UA"/>
        </w:rPr>
        <w:t>. Останнє стало характеризуватися як динамічний процес, що дозволяє на основі використання нових ІКТ удосконалити взаємодії різних акторів (громадян, урядових закладів, приватних компаній, асоціацій і т.п.) на різних рівнях (місцевому, регіональному і глобальному) у процесах регулювання, прийняття політичних рішень і т.п. На підставі цього багато теоретиків стали розглядати електронний уряд як компонент електронного правління й обмежувати його сферою надання урядовими закладами послуг громадянам, приватним компаніям, іншим урядовим закладам, а також своїм співробітникам на основі використання ІКТ. При цьому електронна адміністрація розглядається як інфраструктурний компонент електронного уряду </w:t>
      </w:r>
      <w:r>
        <w:rPr>
          <w:bCs/>
          <w:sz w:val="28"/>
          <w:szCs w:val="28"/>
          <w:lang w:val="uk-UA"/>
        </w:rPr>
        <w:t>[</w:t>
      </w:r>
      <w:r>
        <w:rPr>
          <w:bCs/>
          <w:sz w:val="28"/>
          <w:szCs w:val="28"/>
          <w:lang w:val="uk-UA"/>
        </w:rPr>
        <w:fldChar w:fldCharType="begin"/>
      </w:r>
      <w:r>
        <w:rPr>
          <w:bCs/>
          <w:sz w:val="28"/>
          <w:szCs w:val="28"/>
          <w:lang w:val="uk-UA"/>
        </w:rPr>
        <w:instrText xml:space="preserve"> REF _Ref229801442 \r \h  \* MERGEFORMAT </w:instrText>
      </w:r>
      <w:r>
        <w:rPr>
          <w:bCs/>
          <w:sz w:val="28"/>
          <w:szCs w:val="28"/>
          <w:lang w:val="uk-UA"/>
        </w:rPr>
      </w:r>
      <w:r>
        <w:rPr>
          <w:bCs/>
          <w:sz w:val="28"/>
          <w:szCs w:val="28"/>
          <w:lang w:val="uk-UA"/>
        </w:rPr>
        <w:fldChar w:fldCharType="separate"/>
      </w:r>
      <w:r w:rsidR="00002C40">
        <w:rPr>
          <w:bCs/>
          <w:sz w:val="28"/>
          <w:szCs w:val="28"/>
          <w:lang w:val="uk-UA"/>
        </w:rPr>
        <w:t>155</w:t>
      </w:r>
      <w:r>
        <w:rPr>
          <w:bCs/>
          <w:sz w:val="28"/>
          <w:szCs w:val="28"/>
          <w:lang w:val="uk-UA"/>
        </w:rPr>
        <w:fldChar w:fldCharType="end"/>
      </w:r>
      <w:r>
        <w:rPr>
          <w:bCs/>
          <w:sz w:val="28"/>
          <w:szCs w:val="28"/>
          <w:lang w:val="uk-UA"/>
        </w:rPr>
        <w:t>, с. 17]</w:t>
      </w:r>
      <w:r>
        <w:rPr>
          <w:sz w:val="28"/>
          <w:szCs w:val="28"/>
          <w:lang w:val="uk-UA"/>
        </w:rPr>
        <w:t>.</w:t>
      </w:r>
    </w:p>
    <w:p w14:paraId="766B9443" w14:textId="332726C8" w:rsidR="00ED1B26" w:rsidRDefault="00C22B32">
      <w:pPr>
        <w:shd w:val="clear" w:color="auto" w:fill="FFFFFF"/>
        <w:spacing w:line="360" w:lineRule="auto"/>
        <w:ind w:firstLine="709"/>
        <w:jc w:val="both"/>
        <w:rPr>
          <w:sz w:val="28"/>
          <w:szCs w:val="28"/>
          <w:lang w:val="uk-UA"/>
        </w:rPr>
      </w:pPr>
      <w:r>
        <w:rPr>
          <w:sz w:val="28"/>
          <w:szCs w:val="28"/>
          <w:lang w:val="uk-UA"/>
        </w:rPr>
        <w:t xml:space="preserve">Електронна демократія визначається більшістю авторів як використання ІКТ (насамперед Інтернет та мобільні технології) для забезпечення діяльності всіх учасників політичного процесу – громадян, урядових закладів, </w:t>
      </w:r>
      <w:r>
        <w:rPr>
          <w:sz w:val="28"/>
          <w:szCs w:val="28"/>
          <w:lang w:val="uk-UA"/>
        </w:rPr>
        <w:lastRenderedPageBreak/>
        <w:t>парламентів, асоціацій (НГО, лобістських груп і т.п.) на всіх стадіях керування й прийняття рішень</w:t>
      </w:r>
      <w:r>
        <w:rPr>
          <w:bCs/>
          <w:sz w:val="28"/>
          <w:szCs w:val="28"/>
          <w:lang w:val="uk-UA"/>
        </w:rPr>
        <w:t>[</w:t>
      </w:r>
      <w:r>
        <w:rPr>
          <w:bCs/>
          <w:sz w:val="28"/>
          <w:szCs w:val="28"/>
          <w:lang w:val="uk-UA"/>
        </w:rPr>
        <w:fldChar w:fldCharType="begin"/>
      </w:r>
      <w:r>
        <w:rPr>
          <w:bCs/>
          <w:sz w:val="28"/>
          <w:szCs w:val="28"/>
          <w:lang w:val="uk-UA"/>
        </w:rPr>
        <w:instrText xml:space="preserve"> REF _Ref229801475 \r \h  \* MERGEFORMAT </w:instrText>
      </w:r>
      <w:r>
        <w:rPr>
          <w:bCs/>
          <w:sz w:val="28"/>
          <w:szCs w:val="28"/>
          <w:lang w:val="uk-UA"/>
        </w:rPr>
      </w:r>
      <w:r>
        <w:rPr>
          <w:bCs/>
          <w:sz w:val="28"/>
          <w:szCs w:val="28"/>
          <w:lang w:val="uk-UA"/>
        </w:rPr>
        <w:fldChar w:fldCharType="separate"/>
      </w:r>
      <w:r w:rsidR="00002C40">
        <w:rPr>
          <w:bCs/>
          <w:sz w:val="28"/>
          <w:szCs w:val="28"/>
          <w:lang w:val="uk-UA"/>
        </w:rPr>
        <w:t>153</w:t>
      </w:r>
      <w:r>
        <w:rPr>
          <w:bCs/>
          <w:sz w:val="28"/>
          <w:szCs w:val="28"/>
          <w:lang w:val="uk-UA"/>
        </w:rPr>
        <w:fldChar w:fldCharType="end"/>
      </w:r>
      <w:r>
        <w:rPr>
          <w:bCs/>
          <w:sz w:val="28"/>
          <w:szCs w:val="28"/>
          <w:lang w:val="uk-UA"/>
        </w:rPr>
        <w:t xml:space="preserve">, с. 212; </w:t>
      </w:r>
      <w:r>
        <w:rPr>
          <w:bCs/>
          <w:sz w:val="28"/>
          <w:szCs w:val="28"/>
          <w:lang w:val="uk-UA"/>
        </w:rPr>
        <w:fldChar w:fldCharType="begin"/>
      </w:r>
      <w:r>
        <w:rPr>
          <w:bCs/>
          <w:sz w:val="28"/>
          <w:szCs w:val="28"/>
          <w:lang w:val="uk-UA"/>
        </w:rPr>
        <w:instrText xml:space="preserve"> REF _Ref229801509 \r \h  \* MERGEFORMAT </w:instrText>
      </w:r>
      <w:r>
        <w:rPr>
          <w:bCs/>
          <w:sz w:val="28"/>
          <w:szCs w:val="28"/>
          <w:lang w:val="uk-UA"/>
        </w:rPr>
      </w:r>
      <w:r>
        <w:rPr>
          <w:bCs/>
          <w:sz w:val="28"/>
          <w:szCs w:val="28"/>
          <w:lang w:val="uk-UA"/>
        </w:rPr>
        <w:fldChar w:fldCharType="separate"/>
      </w:r>
      <w:r w:rsidR="00002C40">
        <w:rPr>
          <w:bCs/>
          <w:sz w:val="28"/>
          <w:szCs w:val="28"/>
          <w:lang w:val="uk-UA"/>
        </w:rPr>
        <w:t>189</w:t>
      </w:r>
      <w:r>
        <w:rPr>
          <w:bCs/>
          <w:sz w:val="28"/>
          <w:szCs w:val="28"/>
          <w:lang w:val="uk-UA"/>
        </w:rPr>
        <w:fldChar w:fldCharType="end"/>
      </w:r>
      <w:r>
        <w:rPr>
          <w:bCs/>
          <w:sz w:val="28"/>
          <w:szCs w:val="28"/>
          <w:lang w:val="uk-UA"/>
        </w:rPr>
        <w:t xml:space="preserve">, с. 84; </w:t>
      </w:r>
      <w:r>
        <w:rPr>
          <w:bCs/>
          <w:sz w:val="28"/>
          <w:szCs w:val="28"/>
          <w:lang w:val="uk-UA"/>
        </w:rPr>
        <w:fldChar w:fldCharType="begin"/>
      </w:r>
      <w:r>
        <w:rPr>
          <w:bCs/>
          <w:sz w:val="28"/>
          <w:szCs w:val="28"/>
          <w:lang w:val="uk-UA"/>
        </w:rPr>
        <w:instrText xml:space="preserve"> REF _Ref229801561 \r \h  \* MERGEFORMAT </w:instrText>
      </w:r>
      <w:r>
        <w:rPr>
          <w:bCs/>
          <w:sz w:val="28"/>
          <w:szCs w:val="28"/>
          <w:lang w:val="uk-UA"/>
        </w:rPr>
      </w:r>
      <w:r>
        <w:rPr>
          <w:bCs/>
          <w:sz w:val="28"/>
          <w:szCs w:val="28"/>
          <w:lang w:val="uk-UA"/>
        </w:rPr>
        <w:fldChar w:fldCharType="separate"/>
      </w:r>
      <w:r w:rsidR="00002C40">
        <w:rPr>
          <w:bCs/>
          <w:sz w:val="28"/>
          <w:szCs w:val="28"/>
          <w:lang w:val="uk-UA"/>
        </w:rPr>
        <w:t>173</w:t>
      </w:r>
      <w:r>
        <w:rPr>
          <w:bCs/>
          <w:sz w:val="28"/>
          <w:szCs w:val="28"/>
          <w:lang w:val="uk-UA"/>
        </w:rPr>
        <w:fldChar w:fldCharType="end"/>
      </w:r>
      <w:r>
        <w:rPr>
          <w:bCs/>
          <w:sz w:val="28"/>
          <w:szCs w:val="28"/>
          <w:lang w:val="uk-UA"/>
        </w:rPr>
        <w:t>, с. 32]</w:t>
      </w:r>
      <w:r>
        <w:rPr>
          <w:sz w:val="28"/>
          <w:szCs w:val="28"/>
          <w:lang w:val="uk-UA"/>
        </w:rPr>
        <w:t>.</w:t>
      </w:r>
    </w:p>
    <w:p w14:paraId="1823C87A" w14:textId="77777777" w:rsidR="00ED1B26" w:rsidRDefault="00C22B32">
      <w:pPr>
        <w:shd w:val="clear" w:color="auto" w:fill="FFFFFF"/>
        <w:spacing w:line="360" w:lineRule="auto"/>
        <w:ind w:firstLine="709"/>
        <w:jc w:val="both"/>
        <w:rPr>
          <w:sz w:val="28"/>
          <w:szCs w:val="28"/>
          <w:lang w:val="uk-UA"/>
        </w:rPr>
      </w:pPr>
      <w:r>
        <w:rPr>
          <w:sz w:val="28"/>
          <w:szCs w:val="28"/>
          <w:lang w:val="uk-UA"/>
        </w:rPr>
        <w:t>Для розуміння теорії електронної демократії цікавим є звернення до таких теоретичних напрямків, як теорія публічного вибору, неоінституціоналізм, новий політичний або державний менеджмент. Однак у певних аспектах ці концептуальні підходи виявилися обмеженими. Однією зі спроб зняття обмежень і розвитку політичної теорії став концептуальний напрямок, в основі якого лежить поняття «політична мережа» (policy [political] network).</w:t>
      </w:r>
    </w:p>
    <w:p w14:paraId="2FCEA6CB" w14:textId="3D82D262" w:rsidR="00ED1B26" w:rsidRDefault="00C22B32">
      <w:pPr>
        <w:shd w:val="clear" w:color="auto" w:fill="FFFFFF"/>
        <w:spacing w:line="360" w:lineRule="auto"/>
        <w:ind w:firstLine="709"/>
        <w:jc w:val="both"/>
        <w:rPr>
          <w:sz w:val="28"/>
          <w:szCs w:val="28"/>
          <w:lang w:val="uk-UA"/>
        </w:rPr>
      </w:pPr>
      <w:r>
        <w:rPr>
          <w:sz w:val="28"/>
          <w:szCs w:val="28"/>
          <w:lang w:val="uk-UA"/>
        </w:rPr>
        <w:t>У політичній науці виділяють дві основні школи, які використовують мережний підхід як методологію дослідження політики. Англосаксонська школа вважає плідним використання мережного підходу при вивченні взаємодії держави й зацікавлених груп. Тут концепція політичних мереж протиставляється плюралістичному та корпаративістському підходам, використовуваних для опису посередництва інтересів. Німецька школа звертає увагу на мережі в політиці як сучасну форму державного управління, відмінну від ієрархії й ринку. Щодо цього, концепція політичних мереж стартувала з тої ж основної ідеї, як і новий політичний та державний менеджмент: сучасній державі не вдається забезпечити задоволення суспільних потреб, є настійна потреба змінити ієрархічне адміністрування на нову форму управління. Але якщо політичний та державний менеджмент у пошуках нових підходів наголошує на ринковій економіці, то теорія політичних мереж намагається влаштуватися з огляду на комунікативні процеси постіндустріального суспільства й демократичну практику сучасних держав. Хоча в ході розвитку тверді розмежувальні лінії між цими двома школами стираються, проте, якщо говорити про політичну науку, то певна специфіка все-таки зберігається </w:t>
      </w:r>
      <w:r>
        <w:rPr>
          <w:bCs/>
          <w:sz w:val="28"/>
          <w:szCs w:val="28"/>
          <w:lang w:val="uk-UA"/>
        </w:rPr>
        <w:t>[</w:t>
      </w:r>
      <w:r>
        <w:rPr>
          <w:bCs/>
          <w:sz w:val="28"/>
          <w:szCs w:val="28"/>
          <w:lang w:val="uk-UA"/>
        </w:rPr>
        <w:fldChar w:fldCharType="begin"/>
      </w:r>
      <w:r>
        <w:rPr>
          <w:bCs/>
          <w:sz w:val="28"/>
          <w:szCs w:val="28"/>
          <w:lang w:val="uk-UA"/>
        </w:rPr>
        <w:instrText xml:space="preserve"> REF _Ref229801606 \r \h  \* MERGEFORMAT </w:instrText>
      </w:r>
      <w:r>
        <w:rPr>
          <w:bCs/>
          <w:sz w:val="28"/>
          <w:szCs w:val="28"/>
          <w:lang w:val="uk-UA"/>
        </w:rPr>
      </w:r>
      <w:r>
        <w:rPr>
          <w:bCs/>
          <w:sz w:val="28"/>
          <w:szCs w:val="28"/>
          <w:lang w:val="uk-UA"/>
        </w:rPr>
        <w:fldChar w:fldCharType="separate"/>
      </w:r>
      <w:r w:rsidR="00002C40">
        <w:rPr>
          <w:bCs/>
          <w:sz w:val="28"/>
          <w:szCs w:val="28"/>
          <w:lang w:val="uk-UA"/>
        </w:rPr>
        <w:t>164</w:t>
      </w:r>
      <w:r>
        <w:rPr>
          <w:bCs/>
          <w:sz w:val="28"/>
          <w:szCs w:val="28"/>
          <w:lang w:val="uk-UA"/>
        </w:rPr>
        <w:fldChar w:fldCharType="end"/>
      </w:r>
      <w:r>
        <w:rPr>
          <w:bCs/>
          <w:sz w:val="28"/>
          <w:szCs w:val="28"/>
          <w:lang w:val="uk-UA"/>
        </w:rPr>
        <w:t>]</w:t>
      </w:r>
      <w:r>
        <w:rPr>
          <w:sz w:val="28"/>
          <w:szCs w:val="28"/>
          <w:lang w:val="uk-UA"/>
        </w:rPr>
        <w:t xml:space="preserve">. </w:t>
      </w:r>
    </w:p>
    <w:p w14:paraId="25E1959C" w14:textId="15C01D32" w:rsidR="00ED1B26" w:rsidRDefault="00C22B32">
      <w:pPr>
        <w:shd w:val="clear" w:color="auto" w:fill="FFFFFF"/>
        <w:spacing w:line="360" w:lineRule="auto"/>
        <w:ind w:firstLine="709"/>
        <w:jc w:val="both"/>
        <w:rPr>
          <w:sz w:val="28"/>
          <w:szCs w:val="28"/>
          <w:lang w:val="uk-UA"/>
        </w:rPr>
      </w:pPr>
      <w:r>
        <w:rPr>
          <w:sz w:val="28"/>
          <w:szCs w:val="28"/>
          <w:lang w:val="uk-UA"/>
        </w:rPr>
        <w:t xml:space="preserve">Мережний підхід до публічного управління є відбиттям не тільки суперечок, які ведуться між представниками різних управлінських теорій, але й відповіддю на зміни умов, у яких здійснюється управління суспільними справами. Зросла плюралізація суспільних структур, складність взаємин між </w:t>
      </w:r>
      <w:r>
        <w:rPr>
          <w:sz w:val="28"/>
          <w:szCs w:val="28"/>
          <w:lang w:val="uk-UA"/>
        </w:rPr>
        <w:lastRenderedPageBreak/>
        <w:t xml:space="preserve">різними групами населення, високий рівень суспільних потреб і очікувань, великий масштаб невизначеності й ризику, зріс вплив міжнародного фактора на внутрішню політику держави, інформатизація суспільства, падіння довіри населення до центральних органів управління – це й багато чого іншого призвели до перегляду традиційних управлінських підходів, особливо тих, де применшувалися особливості публічної сфери, як, наприклад, у новому державному менеджменті, що одержав навіть найменування </w:t>
      </w:r>
      <w:proofErr w:type="spellStart"/>
      <w:r>
        <w:rPr>
          <w:sz w:val="28"/>
          <w:szCs w:val="28"/>
          <w:lang w:val="uk-UA"/>
        </w:rPr>
        <w:t>неотейлоризму</w:t>
      </w:r>
      <w:proofErr w:type="spellEnd"/>
      <w:r>
        <w:rPr>
          <w:sz w:val="28"/>
          <w:szCs w:val="28"/>
          <w:lang w:val="uk-UA"/>
        </w:rPr>
        <w:t> </w:t>
      </w:r>
      <w:r>
        <w:rPr>
          <w:bCs/>
          <w:sz w:val="28"/>
          <w:szCs w:val="28"/>
          <w:lang w:val="uk-UA"/>
        </w:rPr>
        <w:t>[</w:t>
      </w:r>
      <w:r>
        <w:rPr>
          <w:bCs/>
          <w:sz w:val="28"/>
          <w:szCs w:val="28"/>
          <w:lang w:val="uk-UA"/>
        </w:rPr>
        <w:fldChar w:fldCharType="begin"/>
      </w:r>
      <w:r>
        <w:rPr>
          <w:bCs/>
          <w:sz w:val="28"/>
          <w:szCs w:val="28"/>
          <w:lang w:val="uk-UA"/>
        </w:rPr>
        <w:instrText xml:space="preserve"> REF _Ref229801649 \r \h  \* MERGEFORMAT </w:instrText>
      </w:r>
      <w:r>
        <w:rPr>
          <w:bCs/>
          <w:sz w:val="28"/>
          <w:szCs w:val="28"/>
          <w:lang w:val="uk-UA"/>
        </w:rPr>
      </w:r>
      <w:r>
        <w:rPr>
          <w:bCs/>
          <w:sz w:val="28"/>
          <w:szCs w:val="28"/>
          <w:lang w:val="uk-UA"/>
        </w:rPr>
        <w:fldChar w:fldCharType="separate"/>
      </w:r>
      <w:r w:rsidR="00002C40">
        <w:rPr>
          <w:bCs/>
          <w:sz w:val="28"/>
          <w:szCs w:val="28"/>
          <w:lang w:val="uk-UA"/>
        </w:rPr>
        <w:t>163</w:t>
      </w:r>
      <w:r>
        <w:rPr>
          <w:bCs/>
          <w:sz w:val="28"/>
          <w:szCs w:val="28"/>
          <w:lang w:val="uk-UA"/>
        </w:rPr>
        <w:fldChar w:fldCharType="end"/>
      </w:r>
      <w:r>
        <w:rPr>
          <w:bCs/>
          <w:sz w:val="28"/>
          <w:szCs w:val="28"/>
          <w:lang w:val="uk-UA"/>
        </w:rPr>
        <w:t>, с. 65]</w:t>
      </w:r>
      <w:r>
        <w:rPr>
          <w:sz w:val="28"/>
          <w:szCs w:val="28"/>
          <w:lang w:val="uk-UA"/>
        </w:rPr>
        <w:t>.</w:t>
      </w:r>
    </w:p>
    <w:p w14:paraId="5A354FAC" w14:textId="77777777" w:rsidR="00ED1B26" w:rsidRDefault="00C22B32">
      <w:pPr>
        <w:shd w:val="clear" w:color="auto" w:fill="FFFFFF"/>
        <w:spacing w:line="360" w:lineRule="auto"/>
        <w:ind w:firstLine="709"/>
        <w:jc w:val="both"/>
        <w:rPr>
          <w:sz w:val="28"/>
          <w:szCs w:val="28"/>
          <w:lang w:val="uk-UA"/>
        </w:rPr>
      </w:pPr>
      <w:r>
        <w:rPr>
          <w:sz w:val="28"/>
          <w:szCs w:val="28"/>
          <w:lang w:val="uk-UA"/>
        </w:rPr>
        <w:t>Поняття «governance» відображає зміни, якими характеризуються й відносини громадянського суспільства й органів публічної влади в нових умовах мережного суспільства, і відносини всередині організаційної структури держави. Вважається, що сформовані міжорганізаційні мережі в системі нового публічного управління відрізняються від внутрішньоорганізаційних мереж у системі бюрократичного керування. Мережі усередині ієрархій або внутрішньоорганізаційні мережі ставлять відносини між акторами під управлінську структуру, що регулює вирішення конфліктів і направляє поведінку. Внутрішньоорганізаційні мережні форми включають спільні підприємства, стратегічні альянси, ділові групи, підприємства з особливими правами, дослідницькі консорціуми, контрактні відносини й міжміністерські, міжвідомчі й міжгалузеві утворення. Хоча в останніх мережах є конфлікти, однак, якщо рівень довіри й кооперативного співробітництва в них високий, то тут спостерігаються значні скорочення транзакційних витрат, краще використання спільних ресурсів, більший рівень іновативності, тобто більше умов, що забезпечують ефективність управлінської й загальної діяльності. Щодо цього, Інтернет і нові інформаційні технології створюють додатковий базис для підвищення ефективності, хоча в урядових організаціях і спостерігається опір змінам.</w:t>
      </w:r>
    </w:p>
    <w:p w14:paraId="4A3E56B2" w14:textId="7DC46E74" w:rsidR="00ED1B26" w:rsidRDefault="00C22B32">
      <w:pPr>
        <w:shd w:val="clear" w:color="auto" w:fill="FFFFFF"/>
        <w:spacing w:line="360" w:lineRule="auto"/>
        <w:ind w:firstLine="709"/>
        <w:jc w:val="both"/>
        <w:rPr>
          <w:sz w:val="28"/>
          <w:szCs w:val="28"/>
          <w:lang w:val="uk-UA"/>
        </w:rPr>
      </w:pPr>
      <w:r>
        <w:rPr>
          <w:sz w:val="28"/>
          <w:szCs w:val="28"/>
          <w:lang w:val="uk-UA"/>
        </w:rPr>
        <w:t xml:space="preserve">В умовах переходу до нової мережної моделі публічного управління відбувається рух у концептуальному обґрунтуванні використання </w:t>
      </w:r>
      <w:r>
        <w:rPr>
          <w:sz w:val="28"/>
          <w:szCs w:val="28"/>
          <w:lang w:val="uk-UA"/>
        </w:rPr>
        <w:lastRenderedPageBreak/>
        <w:t>інформаційно-комунікаційних технологій у публічному керуванні. У цілому рух іде в напрямку більш широкого розуміння можливостей ІКТ. Термінологічно це виражається в переході від концепції електронного уряду (e-government) до концепції електронного управління (e-governance). Якщо в центрі концепції електронного уряду знаходяться поняття відкритість інформації й надання публічних послуг он-лайн, то нове розуміння містить у собі такі концепти, як співробітництво, участь, координація. Мова йде про електронну демократію, яка б дозволяла розширити форми впливу громадян на процес прийняття й реалізацію політичних рішень: «Електронне управління змінює способи, які уряд використовує, маючи справу із громадськістю, а також одночасно це висуває нові вимоги до деяких форм участі з боку громадян. Це породжує деяку довіру до того, що електронне управління, ймовірно, призведе до деяких форм електронної демократії». Щодо цього, проводиться диференціація між термінами «електронний уряд», «електронна адміністрація» «електронне управління»</w:t>
      </w:r>
      <w:r>
        <w:rPr>
          <w:bCs/>
          <w:sz w:val="28"/>
          <w:szCs w:val="28"/>
          <w:lang w:val="uk-UA"/>
        </w:rPr>
        <w:t> [</w:t>
      </w:r>
      <w:r>
        <w:rPr>
          <w:bCs/>
          <w:sz w:val="28"/>
          <w:szCs w:val="28"/>
          <w:lang w:val="uk-UA"/>
        </w:rPr>
        <w:fldChar w:fldCharType="begin"/>
      </w:r>
      <w:r>
        <w:rPr>
          <w:bCs/>
          <w:sz w:val="28"/>
          <w:szCs w:val="28"/>
          <w:lang w:val="uk-UA"/>
        </w:rPr>
        <w:instrText xml:space="preserve"> REF _Ref229801908 \r \h  \* MERGEFORMAT </w:instrText>
      </w:r>
      <w:r>
        <w:rPr>
          <w:bCs/>
          <w:sz w:val="28"/>
          <w:szCs w:val="28"/>
          <w:lang w:val="uk-UA"/>
        </w:rPr>
      </w:r>
      <w:r>
        <w:rPr>
          <w:bCs/>
          <w:sz w:val="28"/>
          <w:szCs w:val="28"/>
          <w:lang w:val="uk-UA"/>
        </w:rPr>
        <w:fldChar w:fldCharType="separate"/>
      </w:r>
      <w:r w:rsidR="00002C40">
        <w:rPr>
          <w:bCs/>
          <w:sz w:val="28"/>
          <w:szCs w:val="28"/>
          <w:lang w:val="uk-UA"/>
        </w:rPr>
        <w:t>62</w:t>
      </w:r>
      <w:r>
        <w:rPr>
          <w:bCs/>
          <w:sz w:val="28"/>
          <w:szCs w:val="28"/>
          <w:lang w:val="uk-UA"/>
        </w:rPr>
        <w:fldChar w:fldCharType="end"/>
      </w:r>
      <w:r>
        <w:rPr>
          <w:bCs/>
          <w:sz w:val="28"/>
          <w:szCs w:val="28"/>
          <w:lang w:val="uk-UA"/>
        </w:rPr>
        <w:t>, с. 242]</w:t>
      </w:r>
      <w:r>
        <w:rPr>
          <w:sz w:val="28"/>
          <w:szCs w:val="28"/>
          <w:lang w:val="uk-UA"/>
        </w:rPr>
        <w:t xml:space="preserve">. </w:t>
      </w:r>
    </w:p>
    <w:p w14:paraId="5490C301" w14:textId="4C4E4EAA" w:rsidR="00ED1B26" w:rsidRDefault="00C22B32">
      <w:pPr>
        <w:shd w:val="clear" w:color="auto" w:fill="FFFFFF"/>
        <w:spacing w:line="360" w:lineRule="auto"/>
        <w:ind w:firstLine="709"/>
        <w:jc w:val="both"/>
        <w:rPr>
          <w:sz w:val="28"/>
          <w:szCs w:val="28"/>
          <w:lang w:val="uk-UA"/>
        </w:rPr>
      </w:pPr>
      <w:r>
        <w:rPr>
          <w:sz w:val="28"/>
          <w:szCs w:val="28"/>
          <w:lang w:val="uk-UA"/>
        </w:rPr>
        <w:t>Електронний уряд стосується міжорганізаційних відносин, що включають політичну координацію, впровадження політичних рішень і надання публічних послуг. Електронна адміністрація має відношення до внутрішньоорганізаційних відносин і містить у собі розвиток політики, організаційну діяльність і менеджмент знання. А електронне керування характеризує відносини між громадянами, урядовими структурами, суспільною думкою й вибраними офіційними особами. Його основними складовими є демократичний процес, відкритий уряд і прозорий механізм прийняття рішень. Формування нової концептуальної парадигми розширює уявлення про можливі шляхи використання електронних засобів. Урядові портали перестають задовольняти нові вимоги, виникають нові електронні мережні структури, що погоджують уряд, громадські асоціації, політичні партії, центри суспільної думки й засоби масової інформації </w:t>
      </w:r>
      <w:r>
        <w:rPr>
          <w:bCs/>
          <w:sz w:val="28"/>
          <w:szCs w:val="28"/>
          <w:lang w:val="uk-UA"/>
        </w:rPr>
        <w:t>[</w:t>
      </w:r>
      <w:r>
        <w:rPr>
          <w:bCs/>
          <w:sz w:val="28"/>
          <w:szCs w:val="28"/>
          <w:lang w:val="uk-UA"/>
        </w:rPr>
        <w:fldChar w:fldCharType="begin"/>
      </w:r>
      <w:r>
        <w:rPr>
          <w:bCs/>
          <w:sz w:val="28"/>
          <w:szCs w:val="28"/>
          <w:lang w:val="uk-UA"/>
        </w:rPr>
        <w:instrText xml:space="preserve"> REF _Ref229801947 \r \h  \* MERGEFORMAT </w:instrText>
      </w:r>
      <w:r>
        <w:rPr>
          <w:bCs/>
          <w:sz w:val="28"/>
          <w:szCs w:val="28"/>
          <w:lang w:val="uk-UA"/>
        </w:rPr>
      </w:r>
      <w:r>
        <w:rPr>
          <w:bCs/>
          <w:sz w:val="28"/>
          <w:szCs w:val="28"/>
          <w:lang w:val="uk-UA"/>
        </w:rPr>
        <w:fldChar w:fldCharType="separate"/>
      </w:r>
      <w:r w:rsidR="00002C40">
        <w:rPr>
          <w:bCs/>
          <w:sz w:val="28"/>
          <w:szCs w:val="28"/>
          <w:lang w:val="uk-UA"/>
        </w:rPr>
        <w:t>51</w:t>
      </w:r>
      <w:r>
        <w:rPr>
          <w:bCs/>
          <w:sz w:val="28"/>
          <w:szCs w:val="28"/>
          <w:lang w:val="uk-UA"/>
        </w:rPr>
        <w:fldChar w:fldCharType="end"/>
      </w:r>
      <w:r>
        <w:rPr>
          <w:bCs/>
          <w:sz w:val="28"/>
          <w:szCs w:val="28"/>
          <w:lang w:val="uk-UA"/>
        </w:rPr>
        <w:t>, с. 66]</w:t>
      </w:r>
      <w:r>
        <w:rPr>
          <w:sz w:val="28"/>
          <w:szCs w:val="28"/>
          <w:lang w:val="uk-UA"/>
        </w:rPr>
        <w:t>.</w:t>
      </w:r>
    </w:p>
    <w:p w14:paraId="5095DD1F" w14:textId="77777777" w:rsidR="00ED1B26" w:rsidRDefault="00C22B32">
      <w:pPr>
        <w:shd w:val="clear" w:color="auto" w:fill="FFFFFF"/>
        <w:spacing w:line="360" w:lineRule="auto"/>
        <w:ind w:firstLine="709"/>
        <w:jc w:val="both"/>
        <w:rPr>
          <w:sz w:val="28"/>
          <w:szCs w:val="28"/>
          <w:lang w:val="uk-UA"/>
        </w:rPr>
      </w:pPr>
      <w:r>
        <w:rPr>
          <w:sz w:val="28"/>
          <w:szCs w:val="28"/>
          <w:lang w:val="uk-UA"/>
        </w:rPr>
        <w:lastRenderedPageBreak/>
        <w:t xml:space="preserve">Тобто, електронний уряд, електронна адміністрація й механізми електронної демократії (електронна участь у прийнятті рішень, електронні консультації, електронний контроль) трактуються як інструменти, що забезпечують процес електронного правління; а ступінь відкритості, участі громадян і асоціацій громадян, підзвітності розглядаються як ключові індикатори цього процесу. </w:t>
      </w:r>
    </w:p>
    <w:p w14:paraId="2050CD59" w14:textId="16C03E3C" w:rsidR="00ED1B26" w:rsidRDefault="00C22B32">
      <w:pPr>
        <w:shd w:val="clear" w:color="auto" w:fill="FFFFFF"/>
        <w:spacing w:line="360" w:lineRule="auto"/>
        <w:ind w:firstLine="709"/>
        <w:jc w:val="both"/>
        <w:rPr>
          <w:sz w:val="28"/>
          <w:szCs w:val="28"/>
          <w:lang w:val="uk-UA"/>
        </w:rPr>
      </w:pPr>
      <w:r>
        <w:rPr>
          <w:sz w:val="28"/>
          <w:szCs w:val="28"/>
          <w:lang w:val="uk-UA"/>
        </w:rPr>
        <w:t>Головними ж характеристиками електронної демократії виступають такі: ступінь проникнення інформаційно-комунікативних технологій в усі сфери політичного життя, електронний документообіг в органах влади й керування, розвиток діалогу між політиками й громадянами в он-лайновому режимі, тобто в режимі реального часу на основі партнерства й в умовах мережної організації суспільства </w:t>
      </w:r>
      <w:r>
        <w:rPr>
          <w:bCs/>
          <w:sz w:val="28"/>
          <w:szCs w:val="28"/>
          <w:lang w:val="uk-UA"/>
        </w:rPr>
        <w:t>[</w:t>
      </w:r>
      <w:r>
        <w:rPr>
          <w:bCs/>
          <w:sz w:val="28"/>
          <w:szCs w:val="28"/>
          <w:lang w:val="uk-UA"/>
        </w:rPr>
        <w:fldChar w:fldCharType="begin"/>
      </w:r>
      <w:r>
        <w:rPr>
          <w:bCs/>
          <w:sz w:val="28"/>
          <w:szCs w:val="28"/>
          <w:lang w:val="uk-UA"/>
        </w:rPr>
        <w:instrText xml:space="preserve"> REF _Ref229801995 \r \h  \* MERGEFORMAT </w:instrText>
      </w:r>
      <w:r>
        <w:rPr>
          <w:bCs/>
          <w:sz w:val="28"/>
          <w:szCs w:val="28"/>
          <w:lang w:val="uk-UA"/>
        </w:rPr>
      </w:r>
      <w:r>
        <w:rPr>
          <w:bCs/>
          <w:sz w:val="28"/>
          <w:szCs w:val="28"/>
          <w:lang w:val="uk-UA"/>
        </w:rPr>
        <w:fldChar w:fldCharType="separate"/>
      </w:r>
      <w:r w:rsidR="00002C40">
        <w:rPr>
          <w:bCs/>
          <w:sz w:val="28"/>
          <w:szCs w:val="28"/>
          <w:lang w:val="uk-UA"/>
        </w:rPr>
        <w:t>44</w:t>
      </w:r>
      <w:r>
        <w:rPr>
          <w:bCs/>
          <w:sz w:val="28"/>
          <w:szCs w:val="28"/>
          <w:lang w:val="uk-UA"/>
        </w:rPr>
        <w:fldChar w:fldCharType="end"/>
      </w:r>
      <w:r>
        <w:rPr>
          <w:bCs/>
          <w:sz w:val="28"/>
          <w:szCs w:val="28"/>
          <w:lang w:val="uk-UA"/>
        </w:rPr>
        <w:t>, с. 65]</w:t>
      </w:r>
      <w:r>
        <w:rPr>
          <w:sz w:val="28"/>
          <w:szCs w:val="28"/>
          <w:lang w:val="uk-UA"/>
        </w:rPr>
        <w:t>. Таким чином, електронна демократія являє собою нову форму взаємодії державної влади й населення, при якій за допомогою ІКТ задовольняються інформаційні потреби громадян щодо прийнятих державних рішень, розроблювальних програм і законодавчих актів. При цьому з'являється можливість для проведення електронного голосування, більш активної участі громадян в управлінській діяльності й спрощення процедур надання державних послуг.</w:t>
      </w:r>
    </w:p>
    <w:p w14:paraId="56E29610" w14:textId="77777777" w:rsidR="00ED1B26" w:rsidRDefault="00C22B32">
      <w:pPr>
        <w:shd w:val="clear" w:color="auto" w:fill="FFFFFF"/>
        <w:spacing w:line="360" w:lineRule="auto"/>
        <w:ind w:firstLine="709"/>
        <w:jc w:val="both"/>
        <w:rPr>
          <w:sz w:val="28"/>
          <w:szCs w:val="28"/>
          <w:lang w:val="uk-UA"/>
        </w:rPr>
      </w:pPr>
      <w:r>
        <w:rPr>
          <w:rStyle w:val="a9"/>
          <w:b w:val="0"/>
          <w:sz w:val="28"/>
          <w:szCs w:val="28"/>
          <w:lang w:val="uk-UA"/>
        </w:rPr>
        <w:t>Можна сказати, що електронною демократією (кібердемократією)</w:t>
      </w:r>
      <w:r>
        <w:rPr>
          <w:sz w:val="28"/>
          <w:szCs w:val="28"/>
          <w:lang w:val="uk-UA"/>
        </w:rPr>
        <w:t xml:space="preserve"> є такий вид суспільного та державного устрою (тип політичного режиму), при якому використання електронних комунікаційних засобів, таких, як Інтернет, використовується для покращення демократичних процесів в демократичних країнах або країнах з устроєм, близьким до демократичного (республіканським або представницькою демократією). Багато що в майбутньому залежатиме від того, як цю концепцію будуть втілювати уряди, громадянські об'єднання та товариства по всьому світі. Тому необхідно простежити корені цієї концепції, визначити її головну суть та окреслити перспективи, які мають електронні демократичні форми у світі.</w:t>
      </w:r>
    </w:p>
    <w:p w14:paraId="4DA3CFA2" w14:textId="394B2F34" w:rsidR="00ED1B26" w:rsidRDefault="00C22B32">
      <w:pPr>
        <w:shd w:val="clear" w:color="auto" w:fill="FFFFFF"/>
        <w:spacing w:line="360" w:lineRule="auto"/>
        <w:ind w:firstLine="709"/>
        <w:jc w:val="both"/>
        <w:rPr>
          <w:sz w:val="28"/>
          <w:szCs w:val="28"/>
          <w:lang w:val="uk-UA"/>
        </w:rPr>
      </w:pPr>
      <w:r>
        <w:rPr>
          <w:sz w:val="28"/>
          <w:szCs w:val="28"/>
          <w:lang w:val="uk-UA"/>
        </w:rPr>
        <w:lastRenderedPageBreak/>
        <w:t xml:space="preserve">Концепція </w:t>
      </w:r>
      <w:r>
        <w:rPr>
          <w:bCs/>
          <w:sz w:val="28"/>
          <w:szCs w:val="28"/>
          <w:lang w:val="uk-UA"/>
        </w:rPr>
        <w:t>«електронної демократії»</w:t>
      </w:r>
      <w:r>
        <w:rPr>
          <w:b/>
          <w:bCs/>
          <w:sz w:val="28"/>
          <w:szCs w:val="28"/>
          <w:lang w:val="uk-UA"/>
        </w:rPr>
        <w:t xml:space="preserve"> </w:t>
      </w:r>
      <w:r>
        <w:rPr>
          <w:sz w:val="28"/>
          <w:szCs w:val="28"/>
          <w:lang w:val="uk-UA"/>
        </w:rPr>
        <w:t>погоджується із класичною демократією, що розуміється як у широкому, так і у вузькому змістах. У першому випадку мова йде про форму устрою й функціонування будь-якої організації, яка заснована на принципах рівноправності вхідних до неї осіб, прийняття рішень більшістю голосів, періодичній виборності й підзвітності органів управління їхнім загальним зборам, конференціям, з'їздам організації (наприклад, демократія внутрішньопартійна або профспілкова). У більш вузькому значенні під демократією розуміється форма політичної самоорганізації суспільства, що забезпечує відповідність державного управління таким критеріям, як підзвітність</w:t>
      </w:r>
      <w:r>
        <w:rPr>
          <w:i/>
          <w:iCs/>
          <w:sz w:val="28"/>
          <w:szCs w:val="28"/>
          <w:lang w:val="uk-UA"/>
        </w:rPr>
        <w:t xml:space="preserve">, </w:t>
      </w:r>
      <w:r>
        <w:rPr>
          <w:sz w:val="28"/>
          <w:szCs w:val="28"/>
          <w:lang w:val="uk-UA"/>
        </w:rPr>
        <w:t>відкритість</w:t>
      </w:r>
      <w:r>
        <w:rPr>
          <w:i/>
          <w:iCs/>
          <w:sz w:val="28"/>
          <w:szCs w:val="28"/>
          <w:lang w:val="uk-UA"/>
        </w:rPr>
        <w:t xml:space="preserve">, </w:t>
      </w:r>
      <w:r>
        <w:rPr>
          <w:sz w:val="28"/>
          <w:szCs w:val="28"/>
          <w:lang w:val="uk-UA"/>
        </w:rPr>
        <w:t>адекватна реакція на зміни зовнішнього середовища або сигнали зворотного зв'язку, тобто сприйнятливість</w:t>
      </w:r>
      <w:r>
        <w:rPr>
          <w:i/>
          <w:iCs/>
          <w:sz w:val="28"/>
          <w:szCs w:val="28"/>
          <w:lang w:val="uk-UA"/>
        </w:rPr>
        <w:t xml:space="preserve">. </w:t>
      </w:r>
      <w:r>
        <w:rPr>
          <w:sz w:val="28"/>
          <w:szCs w:val="28"/>
          <w:lang w:val="uk-UA"/>
        </w:rPr>
        <w:t xml:space="preserve">Очевидно, що й у першому, і в другому випадку перенесення політичними акторами частини своєї комунікаційної діяльності в Інтернет-простір може сприяти формуванню принципово нового типу </w:t>
      </w:r>
      <w:r>
        <w:rPr>
          <w:iCs/>
          <w:sz w:val="28"/>
          <w:szCs w:val="28"/>
          <w:lang w:val="uk-UA"/>
        </w:rPr>
        <w:t xml:space="preserve">інтерактивної </w:t>
      </w:r>
      <w:r>
        <w:rPr>
          <w:sz w:val="28"/>
          <w:szCs w:val="28"/>
          <w:lang w:val="uk-UA"/>
        </w:rPr>
        <w:t>політичної комунікації </w:t>
      </w:r>
      <w:r>
        <w:rPr>
          <w:bCs/>
          <w:sz w:val="28"/>
          <w:szCs w:val="28"/>
          <w:lang w:val="uk-UA"/>
        </w:rPr>
        <w:t>[</w:t>
      </w:r>
      <w:r>
        <w:rPr>
          <w:bCs/>
          <w:sz w:val="28"/>
          <w:szCs w:val="28"/>
          <w:lang w:val="uk-UA"/>
        </w:rPr>
        <w:fldChar w:fldCharType="begin"/>
      </w:r>
      <w:r>
        <w:rPr>
          <w:bCs/>
          <w:sz w:val="28"/>
          <w:szCs w:val="28"/>
          <w:lang w:val="uk-UA"/>
        </w:rPr>
        <w:instrText xml:space="preserve"> REF _Ref229802049 \r \h  \* MERGEFORMAT </w:instrText>
      </w:r>
      <w:r>
        <w:rPr>
          <w:bCs/>
          <w:sz w:val="28"/>
          <w:szCs w:val="28"/>
          <w:lang w:val="uk-UA"/>
        </w:rPr>
      </w:r>
      <w:r>
        <w:rPr>
          <w:bCs/>
          <w:sz w:val="28"/>
          <w:szCs w:val="28"/>
          <w:lang w:val="uk-UA"/>
        </w:rPr>
        <w:fldChar w:fldCharType="separate"/>
      </w:r>
      <w:r w:rsidR="00002C40">
        <w:rPr>
          <w:bCs/>
          <w:sz w:val="28"/>
          <w:szCs w:val="28"/>
          <w:lang w:val="uk-UA"/>
        </w:rPr>
        <w:t>36</w:t>
      </w:r>
      <w:r>
        <w:rPr>
          <w:bCs/>
          <w:sz w:val="28"/>
          <w:szCs w:val="28"/>
          <w:lang w:val="uk-UA"/>
        </w:rPr>
        <w:fldChar w:fldCharType="end"/>
      </w:r>
      <w:r>
        <w:rPr>
          <w:bCs/>
          <w:sz w:val="28"/>
          <w:szCs w:val="28"/>
          <w:lang w:val="uk-UA"/>
        </w:rPr>
        <w:t>, с. 34]</w:t>
      </w:r>
      <w:r>
        <w:rPr>
          <w:sz w:val="28"/>
          <w:szCs w:val="28"/>
          <w:lang w:val="uk-UA"/>
        </w:rPr>
        <w:t>.</w:t>
      </w:r>
    </w:p>
    <w:p w14:paraId="2061624E" w14:textId="0EB02A25" w:rsidR="00ED1B26" w:rsidRDefault="00C22B32">
      <w:pPr>
        <w:shd w:val="clear" w:color="auto" w:fill="FFFFFF"/>
        <w:spacing w:line="360" w:lineRule="auto"/>
        <w:ind w:firstLine="709"/>
        <w:jc w:val="both"/>
        <w:rPr>
          <w:sz w:val="28"/>
          <w:szCs w:val="28"/>
          <w:lang w:val="uk-UA"/>
        </w:rPr>
      </w:pPr>
      <w:r>
        <w:rPr>
          <w:sz w:val="28"/>
          <w:szCs w:val="28"/>
          <w:lang w:val="uk-UA"/>
        </w:rPr>
        <w:t xml:space="preserve">Електронна демократія за своєю суттю, є однією з форм прямої демократії, хоча її засоби можуть використовуватися і в представницьких формах. Найстаріша подібна формація – це так звана афінська демократія. Це практично єдиний випадок в історії людства, коли державою керували не обрані представники, а самі громадяни, наділені надзвичайно широкими правами. Звичайно, Афіни були типовою рабовласницькою державою, де більшість прав, в тому числі права створювати закони, належали тільки </w:t>
      </w:r>
      <w:r>
        <w:rPr>
          <w:rStyle w:val="ab"/>
          <w:i w:val="0"/>
          <w:sz w:val="28"/>
          <w:szCs w:val="28"/>
          <w:lang w:val="uk-UA"/>
        </w:rPr>
        <w:t>ефебам</w:t>
      </w:r>
      <w:r>
        <w:rPr>
          <w:i/>
          <w:sz w:val="28"/>
          <w:szCs w:val="28"/>
          <w:lang w:val="uk-UA"/>
        </w:rPr>
        <w:t>,</w:t>
      </w:r>
      <w:r>
        <w:rPr>
          <w:sz w:val="28"/>
          <w:szCs w:val="28"/>
          <w:lang w:val="uk-UA"/>
        </w:rPr>
        <w:t xml:space="preserve"> тобто тим громадянам, які пройшли військову підготовку, а решті – рабам та іноземцям такі права не надавалися. Однак створена Солоном та Ефіальтом система уособлює практичний ідеал демократичного устрою, який до того ж працював довше (з 508 до 322 рр. до н.е.) за будь-який демократичний устрій у стародавній Греції; в цей час Афіни не просто існували, а процвітали. Імена ж Солона та Перикла ввійшли в історію як синоніми мудрих законотворців </w:t>
      </w:r>
      <w:r>
        <w:rPr>
          <w:bCs/>
          <w:sz w:val="28"/>
          <w:szCs w:val="28"/>
          <w:lang w:val="uk-UA"/>
        </w:rPr>
        <w:t>[</w:t>
      </w:r>
      <w:r>
        <w:rPr>
          <w:bCs/>
          <w:sz w:val="28"/>
          <w:szCs w:val="28"/>
          <w:lang w:val="uk-UA"/>
        </w:rPr>
        <w:fldChar w:fldCharType="begin"/>
      </w:r>
      <w:r>
        <w:rPr>
          <w:bCs/>
          <w:sz w:val="28"/>
          <w:szCs w:val="28"/>
          <w:lang w:val="uk-UA"/>
        </w:rPr>
        <w:instrText xml:space="preserve"> REF _Ref229802099 \r \h  \* MERGEFORMAT </w:instrText>
      </w:r>
      <w:r>
        <w:rPr>
          <w:bCs/>
          <w:sz w:val="28"/>
          <w:szCs w:val="28"/>
          <w:lang w:val="uk-UA"/>
        </w:rPr>
      </w:r>
      <w:r>
        <w:rPr>
          <w:bCs/>
          <w:sz w:val="28"/>
          <w:szCs w:val="28"/>
          <w:lang w:val="uk-UA"/>
        </w:rPr>
        <w:fldChar w:fldCharType="separate"/>
      </w:r>
      <w:r w:rsidR="00002C40">
        <w:rPr>
          <w:bCs/>
          <w:sz w:val="28"/>
          <w:szCs w:val="28"/>
          <w:lang w:val="uk-UA"/>
        </w:rPr>
        <w:t>45</w:t>
      </w:r>
      <w:r>
        <w:rPr>
          <w:bCs/>
          <w:sz w:val="28"/>
          <w:szCs w:val="28"/>
          <w:lang w:val="uk-UA"/>
        </w:rPr>
        <w:fldChar w:fldCharType="end"/>
      </w:r>
      <w:r>
        <w:rPr>
          <w:bCs/>
          <w:sz w:val="28"/>
          <w:szCs w:val="28"/>
          <w:lang w:val="uk-UA"/>
        </w:rPr>
        <w:t>, с. 56]</w:t>
      </w:r>
      <w:r>
        <w:rPr>
          <w:sz w:val="28"/>
          <w:szCs w:val="28"/>
          <w:lang w:val="uk-UA"/>
        </w:rPr>
        <w:t xml:space="preserve">. </w:t>
      </w:r>
    </w:p>
    <w:p w14:paraId="530505C1" w14:textId="77777777" w:rsidR="00ED1B26" w:rsidRDefault="00C22B32">
      <w:pPr>
        <w:shd w:val="clear" w:color="auto" w:fill="FFFFFF"/>
        <w:spacing w:line="360" w:lineRule="auto"/>
        <w:ind w:firstLine="709"/>
        <w:jc w:val="both"/>
        <w:rPr>
          <w:sz w:val="28"/>
          <w:szCs w:val="28"/>
          <w:lang w:val="uk-UA"/>
        </w:rPr>
      </w:pPr>
      <w:r>
        <w:rPr>
          <w:sz w:val="28"/>
          <w:szCs w:val="28"/>
          <w:lang w:val="uk-UA"/>
        </w:rPr>
        <w:lastRenderedPageBreak/>
        <w:t>Основними поняттями в даному випадку є терміни «деме» і «Демос». Вони дуже важливі для опису системи афінської демократії, бо перше позначало найменшу адміністративну одиницю, куди приходили 18-річні юнаки, представлялися офіціалам деме, і, якщо доведено, що вони не є рабами, проходили військову підготовку, а якщо їх батьки були афінянами, вони зараховувалися до списку Асамблеї (грецьк. «Екклезіастікон»). А слово «Демос» позначало об'єднання всіх громадян Афін. Всі декрети, які видавала Асамблея, видавалися від імені громадян і починалися словами «Визначено, що для Демосу доцільно...», і така форма була виправданою, адже до Асамблеї входили всі без винятку громадяни.</w:t>
      </w:r>
    </w:p>
    <w:p w14:paraId="02BA9888"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Афінська влада поділялася на три головні гілки: Асамблея Демосу, Рада П'ятисот та Народний Суд. Існувало ще декілька допоміжних інституцій, які включали Раду Ареопагу, Раду Архонтів та Раду Генералів. Останні два завжди підкорялися Асамблеї. </w:t>
      </w:r>
      <w:r>
        <w:rPr>
          <w:rStyle w:val="a9"/>
          <w:b w:val="0"/>
          <w:sz w:val="28"/>
          <w:szCs w:val="28"/>
          <w:lang w:val="uk-UA"/>
        </w:rPr>
        <w:t>Асамблея</w:t>
      </w:r>
      <w:r>
        <w:rPr>
          <w:sz w:val="28"/>
          <w:szCs w:val="28"/>
          <w:lang w:val="uk-UA"/>
        </w:rPr>
        <w:t xml:space="preserve"> (грецьк. «екклезіа») – це, як відомо, регулярне зібрання всіх чоловіків – громадян Афін (жінки теж мали статус громадян, але позбавлялися політичних прав), де слухали, обговорювали та голосували за декрети, які регулювали кожен аспект громадського життя, публічного та приватного, від торговельних до релігійних питань, оголошення війн та проведення фестивалю, і навіть міждержавні угоди. У наш час цю гілку влади називають законодавчою.</w:t>
      </w:r>
    </w:p>
    <w:p w14:paraId="4B7A3D99" w14:textId="77777777" w:rsidR="00ED1B26" w:rsidRDefault="00C22B32">
      <w:pPr>
        <w:shd w:val="clear" w:color="auto" w:fill="FFFFFF"/>
        <w:spacing w:line="360" w:lineRule="auto"/>
        <w:ind w:firstLine="709"/>
        <w:jc w:val="both"/>
        <w:rPr>
          <w:sz w:val="28"/>
          <w:szCs w:val="28"/>
          <w:lang w:val="uk-UA"/>
        </w:rPr>
      </w:pPr>
      <w:r>
        <w:rPr>
          <w:rStyle w:val="a9"/>
          <w:b w:val="0"/>
          <w:sz w:val="28"/>
          <w:szCs w:val="28"/>
          <w:lang w:val="uk-UA"/>
        </w:rPr>
        <w:t>Рада П'ятисот</w:t>
      </w:r>
      <w:r>
        <w:rPr>
          <w:rStyle w:val="a9"/>
          <w:sz w:val="28"/>
          <w:szCs w:val="28"/>
          <w:lang w:val="uk-UA"/>
        </w:rPr>
        <w:t xml:space="preserve"> </w:t>
      </w:r>
      <w:r>
        <w:rPr>
          <w:sz w:val="28"/>
          <w:szCs w:val="28"/>
          <w:lang w:val="uk-UA"/>
        </w:rPr>
        <w:t>репрезентувала собою постійний уряд Афін (сюди входило 500 громадян). Цей орган теж міг продукувати декрети з деяких питань, але основною його функцією була підготовка до збору Асамблеї. Рада готувала, обговорювала та голосувала «попередні декрети» (зараз би їх назвали законопроектами), які у випадку схвалення спрямовувалися на обговорення та затвердження Асамблеєю. Ця Рада відповідає сучасному Кабінету Міністрів.</w:t>
      </w:r>
    </w:p>
    <w:p w14:paraId="2B99E629" w14:textId="77777777" w:rsidR="00ED1B26" w:rsidRDefault="00C22B32">
      <w:pPr>
        <w:shd w:val="clear" w:color="auto" w:fill="FFFFFF"/>
        <w:spacing w:line="360" w:lineRule="auto"/>
        <w:ind w:firstLine="709"/>
        <w:jc w:val="both"/>
        <w:rPr>
          <w:sz w:val="28"/>
          <w:szCs w:val="28"/>
          <w:lang w:val="uk-UA"/>
        </w:rPr>
      </w:pPr>
      <w:r>
        <w:rPr>
          <w:rStyle w:val="a9"/>
          <w:b w:val="0"/>
          <w:sz w:val="28"/>
          <w:szCs w:val="28"/>
          <w:lang w:val="uk-UA"/>
        </w:rPr>
        <w:t>Ареопаг</w:t>
      </w:r>
      <w:r>
        <w:rPr>
          <w:sz w:val="28"/>
          <w:szCs w:val="28"/>
          <w:lang w:val="uk-UA"/>
        </w:rPr>
        <w:t xml:space="preserve"> існував задовго до встановлення демократичного устрою. Це був центральний орган міської влади, однак при демократії він став найвищим судовим органом, який розглядав тільки найсерйозніші кримінальні справи. </w:t>
      </w:r>
      <w:r>
        <w:rPr>
          <w:sz w:val="28"/>
          <w:szCs w:val="28"/>
          <w:lang w:val="uk-UA"/>
        </w:rPr>
        <w:lastRenderedPageBreak/>
        <w:t>Авторитет Ареопагу був дуже високим, і певний час він навіть контролював законодавчу гілку. Його рішення не заперечувалися. Це є аналог сучасного Верховного Суду.</w:t>
      </w:r>
    </w:p>
    <w:p w14:paraId="4A1F79A0" w14:textId="77777777" w:rsidR="00ED1B26" w:rsidRDefault="00C22B32">
      <w:pPr>
        <w:shd w:val="clear" w:color="auto" w:fill="FFFFFF"/>
        <w:spacing w:line="360" w:lineRule="auto"/>
        <w:ind w:firstLine="709"/>
        <w:jc w:val="both"/>
        <w:rPr>
          <w:sz w:val="28"/>
          <w:szCs w:val="28"/>
          <w:lang w:val="uk-UA"/>
        </w:rPr>
      </w:pPr>
      <w:r>
        <w:rPr>
          <w:rStyle w:val="a9"/>
          <w:b w:val="0"/>
          <w:sz w:val="28"/>
          <w:szCs w:val="28"/>
          <w:lang w:val="uk-UA"/>
        </w:rPr>
        <w:t>Народний Суд</w:t>
      </w:r>
      <w:r>
        <w:rPr>
          <w:b/>
          <w:sz w:val="28"/>
          <w:szCs w:val="28"/>
          <w:lang w:val="uk-UA"/>
        </w:rPr>
        <w:t>.</w:t>
      </w:r>
      <w:r>
        <w:rPr>
          <w:sz w:val="28"/>
          <w:szCs w:val="28"/>
          <w:lang w:val="uk-UA"/>
        </w:rPr>
        <w:t xml:space="preserve"> Цей орган представляв собою систему судів, де у якості журі виступали громадяни, які слухали обставини справи, а потім голосували з визначення вини та покарання. Це був єдиний демократичний орган, де громадяни отримували значну заробітну плату за участь (хоча за участь в Асамблеї громадяни теж отримували плату, але не таку високу), і єдиним, який контролювався – Архонтами, які слідкували за дотриманням законності. Цей орган аналогічний нашій судовій системі. </w:t>
      </w:r>
    </w:p>
    <w:p w14:paraId="3489DAF3" w14:textId="77777777" w:rsidR="00ED1B26" w:rsidRDefault="00C22B32">
      <w:pPr>
        <w:shd w:val="clear" w:color="auto" w:fill="FFFFFF"/>
        <w:spacing w:line="360" w:lineRule="auto"/>
        <w:ind w:firstLine="709"/>
        <w:jc w:val="both"/>
        <w:rPr>
          <w:sz w:val="28"/>
          <w:szCs w:val="28"/>
          <w:lang w:val="uk-UA"/>
        </w:rPr>
      </w:pPr>
      <w:r>
        <w:rPr>
          <w:sz w:val="28"/>
          <w:szCs w:val="28"/>
          <w:lang w:val="uk-UA"/>
        </w:rPr>
        <w:t>Оскільки електронна демократія – це більшою мірою реалізація Асамблеї на новому технологічному рівні, розглянемо детальніше цю гілку афінської влади.</w:t>
      </w:r>
    </w:p>
    <w:p w14:paraId="27A15E5E" w14:textId="77777777" w:rsidR="00ED1B26" w:rsidRDefault="00C22B32">
      <w:pPr>
        <w:shd w:val="clear" w:color="auto" w:fill="FFFFFF"/>
        <w:spacing w:line="360" w:lineRule="auto"/>
        <w:ind w:firstLine="709"/>
        <w:jc w:val="both"/>
        <w:rPr>
          <w:sz w:val="28"/>
          <w:szCs w:val="28"/>
          <w:lang w:val="uk-UA"/>
        </w:rPr>
      </w:pPr>
      <w:r>
        <w:rPr>
          <w:sz w:val="28"/>
          <w:szCs w:val="28"/>
          <w:lang w:val="uk-UA"/>
        </w:rPr>
        <w:t>Участь в Асамблеї була постійною можливістю для кожного афінянина викласти свої міркування та віддати свій голос з питання із керування містом. Саме це є центральним поняттям в афінській демократії, і те, що визначає її сутність – в керуванні державою може взяти участь кожний громадянин. Звичайно, так було не завжди. Законодавча гілка була під контролем Ареопагу приблизно до 462 р. до н. е., у цей час Ареопаг міг заблокувати будь-який закон, який на думку його суддів, був невірним. У цьому році Ефіальт провів реформу, яка зменшувала владу Ради Ареопагу, і збільшувала – Асамблеї. З цього моменту ведеться відлік реальної прямої демократії в Афінах.</w:t>
      </w:r>
    </w:p>
    <w:p w14:paraId="74ADF790"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Платон зазначає, що порядок обговорення в Асамблеї зовсім не нагадував хаос, це була чітко продумана та врівноважена система. Промовці виступали у порядку старшинства, а також у порядку компетенції у справі. Однак, коли справа йшла про керування містом, або з питання, яке не вимагало думок експертів, то право говорити мав кожний, не має значення, хто він був за фахом чи народженням. Асамблея починалась словами «Хто бажає висловитися?». При цьому виступати міг будь-хто з громадян Афін, а Демосфен у своїх </w:t>
      </w:r>
      <w:r>
        <w:rPr>
          <w:sz w:val="28"/>
          <w:szCs w:val="28"/>
          <w:lang w:val="uk-UA"/>
        </w:rPr>
        <w:lastRenderedPageBreak/>
        <w:t>нотатках зазначає, що іноді право виступу надавалося іноземцям та навіть рабам.</w:t>
      </w:r>
    </w:p>
    <w:p w14:paraId="50FF5116"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Зібрання Асамблеї були запланованими та терміновими, які скликались з якогось дуже важливого питання. У IV ст. до н. е. на рік планувалося 40 зібрань. На одному з них обов'язково розглядалися громадські справи, так що кожен громадянин міг звернути увагу співгромадян на питання, що викликало його занепокоєння. </w:t>
      </w:r>
    </w:p>
    <w:p w14:paraId="6DD6A9E8"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Життя регулювалося за допомогою </w:t>
      </w:r>
      <w:r>
        <w:rPr>
          <w:rStyle w:val="a9"/>
          <w:b w:val="0"/>
          <w:sz w:val="28"/>
          <w:szCs w:val="28"/>
          <w:lang w:val="uk-UA"/>
        </w:rPr>
        <w:t>законів</w:t>
      </w:r>
      <w:r>
        <w:rPr>
          <w:rStyle w:val="ab"/>
          <w:sz w:val="28"/>
          <w:szCs w:val="28"/>
          <w:lang w:val="uk-UA"/>
        </w:rPr>
        <w:t xml:space="preserve"> </w:t>
      </w:r>
      <w:r>
        <w:rPr>
          <w:sz w:val="28"/>
          <w:szCs w:val="28"/>
          <w:lang w:val="uk-UA"/>
        </w:rPr>
        <w:t xml:space="preserve">(грецьк. «номос») та </w:t>
      </w:r>
      <w:r>
        <w:rPr>
          <w:rStyle w:val="a9"/>
          <w:b w:val="0"/>
          <w:sz w:val="28"/>
          <w:szCs w:val="28"/>
          <w:lang w:val="uk-UA"/>
        </w:rPr>
        <w:t xml:space="preserve">декретів </w:t>
      </w:r>
      <w:r>
        <w:rPr>
          <w:sz w:val="28"/>
          <w:szCs w:val="28"/>
          <w:lang w:val="uk-UA"/>
        </w:rPr>
        <w:t>(грецьк</w:t>
      </w:r>
      <w:r w:rsidR="00EA7406">
        <w:rPr>
          <w:sz w:val="28"/>
          <w:szCs w:val="28"/>
          <w:lang w:val="uk-UA"/>
        </w:rPr>
        <w:t>.</w:t>
      </w:r>
      <w:r>
        <w:rPr>
          <w:sz w:val="28"/>
          <w:szCs w:val="28"/>
          <w:lang w:val="uk-UA"/>
        </w:rPr>
        <w:t xml:space="preserve"> «псефізма»). Декрети могла видавати як Асамблея, так і Рада П'ятисот, вони відносилися до конкретних ситуацій та містили конкретні вказівки. Зараз такий вид державних актів називається </w:t>
      </w:r>
      <w:r>
        <w:rPr>
          <w:rStyle w:val="a9"/>
          <w:b w:val="0"/>
          <w:sz w:val="28"/>
          <w:szCs w:val="28"/>
          <w:lang w:val="uk-UA"/>
        </w:rPr>
        <w:t>Постанова Верховної Ради</w:t>
      </w:r>
      <w:r>
        <w:rPr>
          <w:rStyle w:val="a9"/>
          <w:sz w:val="28"/>
          <w:szCs w:val="28"/>
          <w:lang w:val="uk-UA"/>
        </w:rPr>
        <w:t xml:space="preserve">. </w:t>
      </w:r>
      <w:r>
        <w:rPr>
          <w:sz w:val="28"/>
          <w:szCs w:val="28"/>
          <w:lang w:val="uk-UA"/>
        </w:rPr>
        <w:t xml:space="preserve">Закон же містив загальні норми, яким мали підкорятися декрети. Будь-хто з громадян, який запропонував декрет, який чимось суперечить існуючому закону, ніс кару за «незаконну пропозицію» (нині ми б сказали – </w:t>
      </w:r>
      <w:r>
        <w:rPr>
          <w:rStyle w:val="ab"/>
          <w:i w:val="0"/>
          <w:sz w:val="28"/>
          <w:szCs w:val="28"/>
          <w:lang w:val="uk-UA"/>
        </w:rPr>
        <w:t>неконституційність</w:t>
      </w:r>
      <w:r>
        <w:rPr>
          <w:i/>
          <w:sz w:val="28"/>
          <w:szCs w:val="28"/>
          <w:lang w:val="uk-UA"/>
        </w:rPr>
        <w:t>).</w:t>
      </w:r>
      <w:r>
        <w:rPr>
          <w:sz w:val="28"/>
          <w:szCs w:val="28"/>
          <w:lang w:val="uk-UA"/>
        </w:rPr>
        <w:t xml:space="preserve"> Закони приймалися за законотворчою процедурою (грецьк. «номотезія»). Кожного ріку планувалося зібрання Асамблеї, під час якого переглядався поточний стан законів. Кожен громадянин мав право запропонувати зміни, але лише в тому випадку, якщо має власний законопроект, який виправляв існуючу, на його думку, помилку. Потім Асамблея голосувала з питання внесення змін до того закону, і призначалися «номотети», тобто «законотворці», завданням яких був перегляд закону та вироблення змін, – звичайні громадяни, які приносили клятву суддів. Процес їх роботи дійсно нагадував суд, де існував адвокат, який захищав існуюче законодавство, і законники, які критикували його та пропонували зміни. В Афінах був період, коли, крім власне засідання законотворців, законність змін перевіряв ще й Ареопаг як найвищий судовий орган. Номотети голосували за результатами подібного «судового засідання», і якщо вони вважали зміни доцільними, то вони публікувалися, а також читалися на наступному зібранні Асамблеї. Номотети призначалися жеребкуванням </w:t>
      </w:r>
      <w:r>
        <w:rPr>
          <w:sz w:val="28"/>
          <w:szCs w:val="28"/>
          <w:lang w:val="uk-UA"/>
        </w:rPr>
        <w:lastRenderedPageBreak/>
        <w:t xml:space="preserve">серед тих, хто приніс суддівську клятву. Їх кількість варіювалася, що визначалося відповідним декретом. </w:t>
      </w:r>
    </w:p>
    <w:p w14:paraId="5F411F38"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Конституції, тобто Основного Закону, який не підлягає змінам, Афіни не мали. Однак все ж існував пакет законів, в тексті яких недвозначно були занесені такі норми, які або ускладнювали, або унеможливлювали внесення змін, які, власне, Аристотель і згадував у своїй книзі «Конституція афінян». Крім того, афінське законодавство чітко розподілялося за призначенням – тобто існував пакет законів, які стосувалися Ради П'ятисот, пакет, що стосувався Ради Архонтів та інших. Такі пакети зараз називаються </w:t>
      </w:r>
      <w:r>
        <w:rPr>
          <w:rStyle w:val="ab"/>
          <w:i w:val="0"/>
          <w:sz w:val="28"/>
          <w:szCs w:val="28"/>
          <w:lang w:val="uk-UA"/>
        </w:rPr>
        <w:t>кодексами</w:t>
      </w:r>
      <w:r>
        <w:rPr>
          <w:i/>
          <w:sz w:val="28"/>
          <w:szCs w:val="28"/>
          <w:lang w:val="uk-UA"/>
        </w:rPr>
        <w:t>.</w:t>
      </w:r>
      <w:r>
        <w:rPr>
          <w:sz w:val="28"/>
          <w:szCs w:val="28"/>
          <w:lang w:val="uk-UA"/>
        </w:rPr>
        <w:t xml:space="preserve"> Зміни до кожного із законів, які складали ці кодекси, теоретично міг запропонувати будь-який громадянин, однак існував спеціальний орган, одним з основних завдань якого був аналіз законодавства. Цей орган називався </w:t>
      </w:r>
      <w:r>
        <w:rPr>
          <w:rStyle w:val="a9"/>
          <w:b w:val="0"/>
          <w:sz w:val="28"/>
          <w:szCs w:val="28"/>
          <w:lang w:val="uk-UA"/>
        </w:rPr>
        <w:t>Радою Архонтів</w:t>
      </w:r>
      <w:r>
        <w:rPr>
          <w:sz w:val="28"/>
          <w:szCs w:val="28"/>
          <w:lang w:val="uk-UA"/>
        </w:rPr>
        <w:t>, які щорічно звітували про поточний стан законодавства, і якщо ними було знайдено неправильні або застарілі закони, то за поданням архонтів могла бути почата процедура номотезії. Члени ради Архонтів, які займалися подібною роботою називались «тесмотети». Аналога подібного в сучасних демократичних системах не існує, хоча близьким до цього поняття є поняття «профільного комітету».</w:t>
      </w:r>
    </w:p>
    <w:p w14:paraId="60577D96" w14:textId="77777777" w:rsidR="00ED1B26" w:rsidRDefault="00C22B32">
      <w:pPr>
        <w:shd w:val="clear" w:color="auto" w:fill="FFFFFF"/>
        <w:spacing w:line="360" w:lineRule="auto"/>
        <w:ind w:firstLine="709"/>
        <w:jc w:val="both"/>
        <w:rPr>
          <w:sz w:val="28"/>
          <w:szCs w:val="28"/>
          <w:lang w:val="uk-UA"/>
        </w:rPr>
      </w:pPr>
      <w:r>
        <w:rPr>
          <w:sz w:val="28"/>
          <w:szCs w:val="28"/>
          <w:lang w:val="uk-UA"/>
        </w:rPr>
        <w:t>Голосували в Асамблеї зазвичай просто підніманням рук на знак згоди (грецьк. «хіротонія»), але іноді проводилося таємне голосування, за допомогою кульок («псефосів») або навіть просто камінців, які використовувалися у якості бюлетеня (таємне голосування проводилося тільки за рішенням кворуму з 6000 громадян). Хіротонією ж користувалися найчастіше і навіть при голосуванні за дуже важливі речі, такі, як прийняття законів. Як тільки Асамблея щось затверджувала, наприклад, декрет, то дата та імена людей, які його запропонували та винесли на голосування, записувалися, і зберігалися як частина загальнодоступного архіву діяльності уряду.</w:t>
      </w:r>
    </w:p>
    <w:p w14:paraId="1779BFF5"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Окремо слід сказати ще про Раду П'ятисот. По-перше, цей орган не був політичним, а скоріше нагадував громадську організацію, яка займалася </w:t>
      </w:r>
      <w:r>
        <w:rPr>
          <w:sz w:val="28"/>
          <w:szCs w:val="28"/>
          <w:lang w:val="uk-UA"/>
        </w:rPr>
        <w:lastRenderedPageBreak/>
        <w:t xml:space="preserve">справами міста. Сократ писав свого часу, що працював в Раді, але при цьому політиком не був. До Ради міг бути обраний будь-який громадянин, хто пройшов випробування на відповідність посту (грецьк. «докімасія»). Подібне випробовування проходив кожен, навіть молоді юнаки перед внесенням до списків Асамблеї його проходили, але у випадку Ради П'ятисот воно було набагато складнішим, бо перевірялася компетенція претендента, і кожен аспект його приватного та публічного життя. Випробовування проводили члени Ради Архонтів, однак за претендентів міг поручитися і той склад Ради, який ішов у відставку. Всі члени Ради обирались на 1 рік і складали клятву служити закону та місту. Кожне «притані» жеребкуванням обиралися «притани» (вони мали належати до одного з 10 племен, які жили в Афінах), сучасною мовою «міністри» та скарбник. Щодня вони проводили засідання в Талосі (тобто «Круглому Домі»), де планували роботу Ради та Асамблеї, і власне працювали. У веденні пританів був прийом послів, керування містом під час криз або надзвичайних випадків, а також підготовка законопроектів, які потім виносилися на затвердження Асамблеєю. Сама Рада не мала права приймати декрети без згоди Асамблеї, вона обмежувалася лише розпорядженнями в рамках існуючих законів та декретів, які стосувалися справ міста. </w:t>
      </w:r>
    </w:p>
    <w:p w14:paraId="34C5D306"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Гарантом демократичності діяльності всіх органів влади, включаючи Раду та Асамблею, був Народний Суд. Він обирався за тим самим принципом, що й палата законотворців – номотетів, однак кількість суддів варіювалася не декретом, а суттю справи. У невеликих справах, які стосувались відносин між громадянами, журі складалося з 501 судді (непарна кількість мала виключати випадок, коли голоси розподіляються рівно навпіл), а у серйозних, таких як розгляд незаконності якогось рішення Асамблеї або Ради, кількість зростала до 1500. Таким чином, він виконував одночасно роль сучасних Господарського та Апеляційного суду. </w:t>
      </w:r>
    </w:p>
    <w:p w14:paraId="243D6FCA"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Демократія в подібній формі, коли в діяльності державних інституцій беруть участь усі громадяни, була можлива перш за все тому, що обмежувалася </w:t>
      </w:r>
      <w:r>
        <w:rPr>
          <w:sz w:val="28"/>
          <w:szCs w:val="28"/>
          <w:lang w:val="uk-UA"/>
        </w:rPr>
        <w:lastRenderedPageBreak/>
        <w:t xml:space="preserve">лише одним містом-полісом, населення якого навіть у часи процвітання не перевищувало 25 тис. чол. З таким невеликим населенням можна було легко організувати загальне зібрання (адже людям не треба далеко йти), а також провести голосування простим підняттям рук і їх підрахувати. Коли місто почало розширюватися, демократія почала поступово згортатися сама по собі, а завоювання Афін македонянами довершило процес, адже наявність верховної влади, а також входження міста до набагато більшої держави з єдиними законами, практично унеможливлювали написання законів громадянами. Напевне, саме тому пряма демократія більш ніде не зустрічається в історії, адже настав час великих держав з великим населенням, і почали розвиватися форми, в яких громадяни беруть участь у керуванні державою опосередковано – через обраних ними депутатів. </w:t>
      </w:r>
    </w:p>
    <w:p w14:paraId="63F64D5B" w14:textId="77777777" w:rsidR="00ED1B26" w:rsidRDefault="00C22B32">
      <w:pPr>
        <w:shd w:val="clear" w:color="auto" w:fill="FFFFFF"/>
        <w:spacing w:line="360" w:lineRule="auto"/>
        <w:ind w:firstLine="709"/>
        <w:jc w:val="both"/>
        <w:rPr>
          <w:sz w:val="28"/>
          <w:szCs w:val="28"/>
          <w:lang w:val="uk-UA"/>
        </w:rPr>
      </w:pPr>
      <w:r>
        <w:rPr>
          <w:sz w:val="28"/>
          <w:szCs w:val="28"/>
          <w:lang w:val="uk-UA"/>
        </w:rPr>
        <w:t>Історія афінської демократії також свідчить – пряма демократія можлива тільки там, де громадяни можуть вільно один з одним контактувати в режимі реального часу. Технічні можливості не дозволяли подібного у масштабах, більших за поліс, однак у XXI ст., із винайденням нових форм комунікації, це поступово стає можливим, як стає реалізованим повернення до прямих форм демократичного устрою.</w:t>
      </w:r>
    </w:p>
    <w:p w14:paraId="7B028601" w14:textId="1670E55A" w:rsidR="00ED1B26" w:rsidRDefault="00C22B32">
      <w:pPr>
        <w:shd w:val="clear" w:color="auto" w:fill="FFFFFF"/>
        <w:spacing w:line="360" w:lineRule="auto"/>
        <w:ind w:firstLine="709"/>
        <w:jc w:val="both"/>
        <w:rPr>
          <w:sz w:val="28"/>
          <w:szCs w:val="28"/>
          <w:lang w:val="uk-UA"/>
        </w:rPr>
      </w:pPr>
      <w:r>
        <w:rPr>
          <w:sz w:val="28"/>
          <w:szCs w:val="28"/>
          <w:lang w:val="uk-UA"/>
        </w:rPr>
        <w:t>Як і форми традиційної демократії, електронні форми бувають прямими та непрямими. Всі вони, так чи інакше, пов'язані з мережею Інтернет, адже це і є той спосіб організації публічних дискусій чи голосування, який дозволяє нівелювати відстань виборців від уряду та надати можливість висловлювати свою думку всім бажаючим </w:t>
      </w:r>
      <w:r>
        <w:rPr>
          <w:bCs/>
          <w:sz w:val="28"/>
          <w:szCs w:val="28"/>
          <w:lang w:val="uk-UA"/>
        </w:rPr>
        <w:t>[</w:t>
      </w:r>
      <w:r>
        <w:rPr>
          <w:bCs/>
          <w:sz w:val="28"/>
          <w:szCs w:val="28"/>
          <w:lang w:val="uk-UA"/>
        </w:rPr>
        <w:fldChar w:fldCharType="begin"/>
      </w:r>
      <w:r>
        <w:rPr>
          <w:bCs/>
          <w:sz w:val="28"/>
          <w:szCs w:val="28"/>
          <w:lang w:val="uk-UA"/>
        </w:rPr>
        <w:instrText xml:space="preserve"> REF _Ref229802236 \r \h  \* MERGEFORMAT </w:instrText>
      </w:r>
      <w:r>
        <w:rPr>
          <w:bCs/>
          <w:sz w:val="28"/>
          <w:szCs w:val="28"/>
          <w:lang w:val="uk-UA"/>
        </w:rPr>
      </w:r>
      <w:r>
        <w:rPr>
          <w:bCs/>
          <w:sz w:val="28"/>
          <w:szCs w:val="28"/>
          <w:lang w:val="uk-UA"/>
        </w:rPr>
        <w:fldChar w:fldCharType="separate"/>
      </w:r>
      <w:r w:rsidR="00002C40">
        <w:rPr>
          <w:bCs/>
          <w:sz w:val="28"/>
          <w:szCs w:val="28"/>
          <w:lang w:val="uk-UA"/>
        </w:rPr>
        <w:t>47</w:t>
      </w:r>
      <w:r>
        <w:rPr>
          <w:bCs/>
          <w:sz w:val="28"/>
          <w:szCs w:val="28"/>
          <w:lang w:val="uk-UA"/>
        </w:rPr>
        <w:fldChar w:fldCharType="end"/>
      </w:r>
      <w:r>
        <w:rPr>
          <w:bCs/>
          <w:sz w:val="28"/>
          <w:szCs w:val="28"/>
          <w:lang w:val="uk-UA"/>
        </w:rPr>
        <w:t>, с. 12]</w:t>
      </w:r>
      <w:r>
        <w:rPr>
          <w:sz w:val="28"/>
          <w:szCs w:val="28"/>
          <w:lang w:val="uk-UA"/>
        </w:rPr>
        <w:t>.</w:t>
      </w:r>
    </w:p>
    <w:p w14:paraId="2ADBCE6C" w14:textId="2B5FD028"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 xml:space="preserve">Найпростішою непрямою формою електронної демократії є організація голосування через світову мережу. Це найпростіший спосіб, який вимагає лише технічних рішень, таких, як ідентифікація виборця, захищені протоколи даних та моніторинг ходу голосування. С. Кліфф наводить один з варіантів подібного голосування – виборцю надсилається електронною поштою голосувальний бюлетень (або його аналог). За цим бюлетенем виборець або дзвонить на </w:t>
      </w:r>
      <w:r>
        <w:rPr>
          <w:sz w:val="28"/>
          <w:szCs w:val="28"/>
          <w:lang w:val="uk-UA"/>
        </w:rPr>
        <w:lastRenderedPageBreak/>
        <w:t>вказаний в ньому номер (він може бути одноразовим, подібна можливість цифровими протоколами дозволяється), де залишає повідомлення про свій вибір, або ж голосує цим бюлетенем через захищене з'єднання через Інтернет, надсилаючи свій цифровий підпис. Подібний експеримент було проведено у Великій Британії у 2002-2003 рр. Парламентською Групою з е-Демократії, у цьому експерименті брали участь не лише виборча комісія, а й найбільші академічні установи. У двох великих містах – Шеффілді та Сент-Олбансі відповідно три та дві виборчі дільниці надали можливість виборцям проголосувати через Інтернет. Із загальної кількості тамтешніх виборців цим правом скористались відповідно 35 % та 40 %, причому явка підвищилася на 10% у порівнянні з минулими виборами, що свідчить про те, що така форма голосування громадянами цілком схвалена, хоча загальну оцінку експерименту дати важко </w:t>
      </w:r>
      <w:r>
        <w:rPr>
          <w:bCs/>
          <w:sz w:val="28"/>
          <w:szCs w:val="28"/>
          <w:lang w:val="uk-UA"/>
        </w:rPr>
        <w:t>[</w:t>
      </w:r>
      <w:r>
        <w:rPr>
          <w:bCs/>
          <w:sz w:val="28"/>
          <w:szCs w:val="28"/>
          <w:lang w:val="uk-UA"/>
        </w:rPr>
        <w:fldChar w:fldCharType="begin"/>
      </w:r>
      <w:r>
        <w:rPr>
          <w:bCs/>
          <w:sz w:val="28"/>
          <w:szCs w:val="28"/>
          <w:lang w:val="uk-UA"/>
        </w:rPr>
        <w:instrText xml:space="preserve"> REF _Ref229802318 \r \h  \* MERGEFORMAT </w:instrText>
      </w:r>
      <w:r>
        <w:rPr>
          <w:bCs/>
          <w:sz w:val="28"/>
          <w:szCs w:val="28"/>
          <w:lang w:val="uk-UA"/>
        </w:rPr>
      </w:r>
      <w:r>
        <w:rPr>
          <w:bCs/>
          <w:sz w:val="28"/>
          <w:szCs w:val="28"/>
          <w:lang w:val="uk-UA"/>
        </w:rPr>
        <w:fldChar w:fldCharType="separate"/>
      </w:r>
      <w:r w:rsidR="00002C40">
        <w:rPr>
          <w:bCs/>
          <w:sz w:val="28"/>
          <w:szCs w:val="28"/>
          <w:lang w:val="uk-UA"/>
        </w:rPr>
        <w:t>172</w:t>
      </w:r>
      <w:r>
        <w:rPr>
          <w:bCs/>
          <w:sz w:val="28"/>
          <w:szCs w:val="28"/>
          <w:lang w:val="uk-UA"/>
        </w:rPr>
        <w:fldChar w:fldCharType="end"/>
      </w:r>
      <w:r>
        <w:rPr>
          <w:bCs/>
          <w:sz w:val="28"/>
          <w:szCs w:val="28"/>
          <w:lang w:val="uk-UA"/>
        </w:rPr>
        <w:t>]</w:t>
      </w:r>
      <w:r>
        <w:rPr>
          <w:sz w:val="28"/>
          <w:szCs w:val="28"/>
          <w:lang w:val="uk-UA"/>
        </w:rPr>
        <w:t xml:space="preserve">. </w:t>
      </w:r>
    </w:p>
    <w:p w14:paraId="4D8ADB07" w14:textId="337AB476"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Другою подібною формою є надання громадянам можливості обговорення рішень міської ради або ж навіть парламенту </w:t>
      </w:r>
      <w:r>
        <w:rPr>
          <w:bCs/>
          <w:sz w:val="28"/>
          <w:szCs w:val="28"/>
          <w:lang w:val="uk-UA"/>
        </w:rPr>
        <w:t>[</w:t>
      </w:r>
      <w:r>
        <w:rPr>
          <w:bCs/>
          <w:sz w:val="28"/>
          <w:szCs w:val="28"/>
          <w:lang w:val="uk-UA"/>
        </w:rPr>
        <w:fldChar w:fldCharType="begin"/>
      </w:r>
      <w:r>
        <w:rPr>
          <w:bCs/>
          <w:sz w:val="28"/>
          <w:szCs w:val="28"/>
          <w:lang w:val="uk-UA"/>
        </w:rPr>
        <w:instrText xml:space="preserve"> REF _Ref229802585 \r \h  \* MERGEFORMAT </w:instrText>
      </w:r>
      <w:r>
        <w:rPr>
          <w:bCs/>
          <w:sz w:val="28"/>
          <w:szCs w:val="28"/>
          <w:lang w:val="uk-UA"/>
        </w:rPr>
      </w:r>
      <w:r>
        <w:rPr>
          <w:bCs/>
          <w:sz w:val="28"/>
          <w:szCs w:val="28"/>
          <w:lang w:val="uk-UA"/>
        </w:rPr>
        <w:fldChar w:fldCharType="separate"/>
      </w:r>
      <w:r w:rsidR="00002C40">
        <w:rPr>
          <w:bCs/>
          <w:sz w:val="28"/>
          <w:szCs w:val="28"/>
          <w:lang w:val="uk-UA"/>
        </w:rPr>
        <w:t>119</w:t>
      </w:r>
      <w:r>
        <w:rPr>
          <w:bCs/>
          <w:sz w:val="28"/>
          <w:szCs w:val="28"/>
          <w:lang w:val="uk-UA"/>
        </w:rPr>
        <w:fldChar w:fldCharType="end"/>
      </w:r>
      <w:r>
        <w:rPr>
          <w:bCs/>
          <w:sz w:val="28"/>
          <w:szCs w:val="28"/>
          <w:lang w:val="uk-UA"/>
        </w:rPr>
        <w:t>, с. 68]</w:t>
      </w:r>
      <w:r>
        <w:rPr>
          <w:sz w:val="28"/>
          <w:szCs w:val="28"/>
          <w:lang w:val="uk-UA"/>
        </w:rPr>
        <w:t xml:space="preserve">. У рамках подібної форми чільну роль грає наявність доступу до Інтернету, оскільки подібні дискусії на практиці стають дуже активними та гарячими, а також відповідних технічних рішень, таких, як форуми, блоги та чати. Подібний експеримент було проведено в Італії, в місті Болонья у січні-лютому 2002 р., коли було створено структуровану систему онлайн-дебатів в рамках проекту «DEMOS», причому перша тема для публічного обговорення стосувалася дорожнього руху. Практично було створено Інтернет-форум, який регулярно моніторився місцевими органами самоврядування, і де громадяни могли вільно висловити свою думку. Причому було видано окрему постанову, згідно з якою місцеві органи влади повинні були активно використовувати поради громадян, відповідати на їх запитання, а також на основі дописів виділяти та аналізувати нагальні проблеми. Трохи інша схема була використана в Модені, де замість форуму було створено систему листка новин (newsletter), на який громадянин підписувався, залишаючи свої персональні дані, і натомість отримував </w:t>
      </w:r>
      <w:r>
        <w:rPr>
          <w:sz w:val="28"/>
          <w:szCs w:val="28"/>
          <w:lang w:val="uk-UA"/>
        </w:rPr>
        <w:lastRenderedPageBreak/>
        <w:t xml:space="preserve">можливість постійно або на поштову скриньку, або на мобільний телефон, регулярно отримувати інформацію про плани міськради. Він також міг ставити питання електронною поштою з </w:t>
      </w:r>
      <w:r>
        <w:rPr>
          <w:color w:val="FF0000"/>
          <w:sz w:val="28"/>
          <w:szCs w:val="28"/>
          <w:lang w:val="uk-UA"/>
        </w:rPr>
        <w:t>г</w:t>
      </w:r>
      <w:r>
        <w:rPr>
          <w:sz w:val="28"/>
          <w:szCs w:val="28"/>
          <w:lang w:val="uk-UA"/>
        </w:rPr>
        <w:t>арантією відповіді у законодавчо встановлений час. Крім того, було створено ряд онлайн-консультаційних центрів, а також проводилися онлайн-опитування. Аналогічні експерименти також проводилися в інших італійських містах на рівні місцевих органів самоврядування. При цьому найбільша активність спостерігалася не з боку окремих громадян, а з боку асоціацій чи неформальних організацій (експеримент в Гроссето у 2002 р.), хоча у випадку соціальних питань активність громадян була співставною </w:t>
      </w:r>
      <w:r>
        <w:rPr>
          <w:bCs/>
          <w:sz w:val="28"/>
          <w:szCs w:val="28"/>
          <w:lang w:val="uk-UA"/>
        </w:rPr>
        <w:t>[</w:t>
      </w:r>
      <w:r>
        <w:rPr>
          <w:bCs/>
          <w:sz w:val="28"/>
          <w:szCs w:val="28"/>
          <w:lang w:val="uk-UA"/>
        </w:rPr>
        <w:fldChar w:fldCharType="begin"/>
      </w:r>
      <w:r>
        <w:rPr>
          <w:bCs/>
          <w:sz w:val="28"/>
          <w:szCs w:val="28"/>
          <w:lang w:val="uk-UA"/>
        </w:rPr>
        <w:instrText xml:space="preserve"> REF _Ref229802368 \r \h  \* MERGEFORMAT </w:instrText>
      </w:r>
      <w:r>
        <w:rPr>
          <w:bCs/>
          <w:sz w:val="28"/>
          <w:szCs w:val="28"/>
          <w:lang w:val="uk-UA"/>
        </w:rPr>
      </w:r>
      <w:r>
        <w:rPr>
          <w:bCs/>
          <w:sz w:val="28"/>
          <w:szCs w:val="28"/>
          <w:lang w:val="uk-UA"/>
        </w:rPr>
        <w:fldChar w:fldCharType="separate"/>
      </w:r>
      <w:r w:rsidR="00002C40">
        <w:rPr>
          <w:bCs/>
          <w:sz w:val="28"/>
          <w:szCs w:val="28"/>
          <w:lang w:val="uk-UA"/>
        </w:rPr>
        <w:t>198</w:t>
      </w:r>
      <w:r>
        <w:rPr>
          <w:bCs/>
          <w:sz w:val="28"/>
          <w:szCs w:val="28"/>
          <w:lang w:val="uk-UA"/>
        </w:rPr>
        <w:fldChar w:fldCharType="end"/>
      </w:r>
      <w:r>
        <w:rPr>
          <w:bCs/>
          <w:sz w:val="28"/>
          <w:szCs w:val="28"/>
          <w:lang w:val="uk-UA"/>
        </w:rPr>
        <w:t>]</w:t>
      </w:r>
      <w:r>
        <w:rPr>
          <w:sz w:val="28"/>
          <w:szCs w:val="28"/>
          <w:lang w:val="uk-UA"/>
        </w:rPr>
        <w:t xml:space="preserve">. </w:t>
      </w:r>
    </w:p>
    <w:p w14:paraId="6301748E" w14:textId="49D342A3"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Наступною формою впровадження непрямих форм електронної демократії є так званий електронний уряд</w:t>
      </w:r>
      <w:r>
        <w:rPr>
          <w:b/>
          <w:sz w:val="28"/>
          <w:szCs w:val="28"/>
          <w:lang w:val="uk-UA"/>
        </w:rPr>
        <w:t>.</w:t>
      </w:r>
      <w:r>
        <w:rPr>
          <w:sz w:val="28"/>
          <w:szCs w:val="28"/>
          <w:lang w:val="uk-UA"/>
        </w:rPr>
        <w:t xml:space="preserve"> Суть цієї форми полягає в тому, що всі урядові установи в обов'язковому порядку відображають процес своєї діяльності в онлайн-режимі, тобто публікуються та обговорюються закони та законопроекти, публікуються урядові звіти, а також створюється публічний портал, звідки громадянин може отримати всю інформацію про діяльність його уряду, а також обговорити всі нагальні проблеми на форумі. Ця система також включає в себе систему зворотного зв'язку із виборцями, починаючи із персональної поштової скриньки депутата або урядовця, куди будь-який громадянин може надіслати запит, і закінчуючи регулярними інтернет-конференціями. Практично це просто подальший розвиток вже розглянутої форми, але на більшому рівні інтеграції. Головна проблема при реалізації цієї форми є саме останнє – зворотній зв'язок. Враховуючи обсяг пошти, яку отримуватиме урядовець, не можна від нього очікувати відповіді на всі листи </w:t>
      </w:r>
      <w:r>
        <w:rPr>
          <w:bCs/>
          <w:sz w:val="28"/>
          <w:szCs w:val="28"/>
          <w:lang w:val="uk-UA"/>
        </w:rPr>
        <w:t>[</w:t>
      </w:r>
      <w:r>
        <w:rPr>
          <w:bCs/>
          <w:sz w:val="28"/>
          <w:szCs w:val="28"/>
          <w:lang w:val="uk-UA"/>
        </w:rPr>
        <w:fldChar w:fldCharType="begin"/>
      </w:r>
      <w:r>
        <w:rPr>
          <w:bCs/>
          <w:sz w:val="28"/>
          <w:szCs w:val="28"/>
          <w:lang w:val="uk-UA"/>
        </w:rPr>
        <w:instrText xml:space="preserve"> REF _Ref229802413 \r \h  \* MERGEFORMAT </w:instrText>
      </w:r>
      <w:r>
        <w:rPr>
          <w:bCs/>
          <w:sz w:val="28"/>
          <w:szCs w:val="28"/>
          <w:lang w:val="uk-UA"/>
        </w:rPr>
      </w:r>
      <w:r>
        <w:rPr>
          <w:bCs/>
          <w:sz w:val="28"/>
          <w:szCs w:val="28"/>
          <w:lang w:val="uk-UA"/>
        </w:rPr>
        <w:fldChar w:fldCharType="separate"/>
      </w:r>
      <w:r w:rsidR="00002C40">
        <w:rPr>
          <w:bCs/>
          <w:sz w:val="28"/>
          <w:szCs w:val="28"/>
          <w:lang w:val="uk-UA"/>
        </w:rPr>
        <w:t>191</w:t>
      </w:r>
      <w:r>
        <w:rPr>
          <w:bCs/>
          <w:sz w:val="28"/>
          <w:szCs w:val="28"/>
          <w:lang w:val="uk-UA"/>
        </w:rPr>
        <w:fldChar w:fldCharType="end"/>
      </w:r>
      <w:r>
        <w:rPr>
          <w:bCs/>
          <w:sz w:val="28"/>
          <w:szCs w:val="28"/>
          <w:lang w:val="uk-UA"/>
        </w:rPr>
        <w:t>]</w:t>
      </w:r>
      <w:r>
        <w:rPr>
          <w:sz w:val="28"/>
          <w:szCs w:val="28"/>
          <w:lang w:val="uk-UA"/>
        </w:rPr>
        <w:t xml:space="preserve">. </w:t>
      </w:r>
    </w:p>
    <w:p w14:paraId="49E163B2"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Межує з прямою електронною демократією афінського типу так звана «напівпряма електронна демократія</w:t>
      </w:r>
      <w:r>
        <w:rPr>
          <w:b/>
          <w:sz w:val="28"/>
          <w:szCs w:val="28"/>
          <w:lang w:val="uk-UA"/>
        </w:rPr>
        <w:t>» (</w:t>
      </w:r>
      <w:r>
        <w:rPr>
          <w:rStyle w:val="a9"/>
          <w:b w:val="0"/>
          <w:sz w:val="28"/>
          <w:szCs w:val="28"/>
          <w:lang w:val="uk-UA"/>
        </w:rPr>
        <w:t>semi-direct e-democracy</w:t>
      </w:r>
      <w:r>
        <w:rPr>
          <w:b/>
          <w:sz w:val="28"/>
          <w:szCs w:val="28"/>
          <w:lang w:val="uk-UA"/>
        </w:rPr>
        <w:t>).</w:t>
      </w:r>
      <w:r>
        <w:rPr>
          <w:sz w:val="28"/>
          <w:szCs w:val="28"/>
          <w:lang w:val="uk-UA"/>
        </w:rPr>
        <w:t xml:space="preserve"> Вона полягає у тому, що перед ратифікацією (або поданням в парламент) законопроект має бути винесений на публічну дискусію в Інтернеті і спочатку проголосований </w:t>
      </w:r>
      <w:r>
        <w:rPr>
          <w:sz w:val="28"/>
          <w:szCs w:val="28"/>
          <w:lang w:val="uk-UA"/>
        </w:rPr>
        <w:lastRenderedPageBreak/>
        <w:t xml:space="preserve">там. Тут також вимагається створення публічного порталу парламенту, де повинні публікуватися всі документи, які продукує уряд, а також організовані форуми з їх обговоренням. Щоправда, наразі такі проекти здебільшого є персональною ініціативою. Цікавим є приклад депутата Верховної Ради України Л.Лук'яненка, який свій проект закону «Про статус борців за волю України» розмістив в мережі і </w:t>
      </w:r>
      <w:r>
        <w:rPr>
          <w:color w:val="FF0000"/>
          <w:sz w:val="28"/>
          <w:szCs w:val="28"/>
          <w:lang w:val="uk-UA"/>
        </w:rPr>
        <w:t>г</w:t>
      </w:r>
      <w:r>
        <w:rPr>
          <w:sz w:val="28"/>
          <w:szCs w:val="28"/>
          <w:lang w:val="uk-UA"/>
        </w:rPr>
        <w:t>арантував, що всі покращення, які запропонують користувачі, і які, на його думку, не спотворюють суті закону, будуть ним внесені. Аналогічні ініціативи, втім, можна побачити і в Європі. Повноцінна реалізація подібної форми електронної демократії можлива тільки тоді, коли буде прийнята політичним істеблішментом.</w:t>
      </w:r>
    </w:p>
    <w:p w14:paraId="66BA8405"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Щодо так званих «радикальних» течій в електронній демократії (поки що суто теоретичних), можна сказати, що навіть поточний технічний рівень дозволяє створити аналог афінської Асамблеї в кожному місті, таким чином взагалі знявши необхідність у міськрадах. Це міг бути політичний форум, на якому активні громадяни могли б обговорювати та голосувати акти щодо керування містом. Цей варіант, щоправда, у вигляді окремого дорадчого органу, був навіть апробований в США, штат Міннесота – форум MN-POLITICS, який швидко став частиною реальної політики штату, і налічує приблизно 400-500 відвідувачів на день. Взагалі, цей штат має найбільший у світі досвід в галузі електронної демократії, адже перші експерименти в цій сфері там почалися ще у 1994 р. Однак повного заміщення подібним політичним форумом принаймні міського магістрату суспільство ще не знає.</w:t>
      </w:r>
    </w:p>
    <w:p w14:paraId="1C67A449" w14:textId="2A77E1E2"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 xml:space="preserve">Найбільш радикальним варіантом є проект «демократії з відкритим кодом» </w:t>
      </w:r>
      <w:r>
        <w:rPr>
          <w:b/>
          <w:sz w:val="28"/>
          <w:szCs w:val="28"/>
          <w:lang w:val="uk-UA"/>
        </w:rPr>
        <w:t>(</w:t>
      </w:r>
      <w:r>
        <w:rPr>
          <w:rStyle w:val="a9"/>
          <w:b w:val="0"/>
          <w:sz w:val="28"/>
          <w:szCs w:val="28"/>
          <w:lang w:val="uk-UA"/>
        </w:rPr>
        <w:t>open source democracy</w:t>
      </w:r>
      <w:r>
        <w:rPr>
          <w:b/>
          <w:sz w:val="28"/>
          <w:szCs w:val="28"/>
          <w:lang w:val="uk-UA"/>
        </w:rPr>
        <w:t>).</w:t>
      </w:r>
      <w:r>
        <w:rPr>
          <w:sz w:val="28"/>
          <w:szCs w:val="28"/>
          <w:lang w:val="uk-UA"/>
        </w:rPr>
        <w:t xml:space="preserve"> Ця концепція передбачає, що закони створюються не лише парламентом, а й суспільством, на основі принципу відкритого коду, який активно застосовується в розробці програмного забезпечення. Тобто закони публікуються в проекті на зразок Wikipedia, де зареєстрований користувач може внести будь-які зміни, і таким чином у процесі законотворчості беруть участь усі бажаючі громадяни </w:t>
      </w:r>
      <w:r>
        <w:rPr>
          <w:bCs/>
          <w:sz w:val="28"/>
          <w:szCs w:val="28"/>
          <w:lang w:val="uk-UA"/>
        </w:rPr>
        <w:t>[</w:t>
      </w:r>
      <w:r>
        <w:rPr>
          <w:bCs/>
          <w:sz w:val="28"/>
          <w:szCs w:val="28"/>
          <w:lang w:val="uk-UA"/>
        </w:rPr>
        <w:fldChar w:fldCharType="begin"/>
      </w:r>
      <w:r>
        <w:rPr>
          <w:bCs/>
          <w:sz w:val="28"/>
          <w:szCs w:val="28"/>
          <w:lang w:val="uk-UA"/>
        </w:rPr>
        <w:instrText xml:space="preserve"> REF _Ref229802655 \r \h  \* MERGEFORMAT </w:instrText>
      </w:r>
      <w:r>
        <w:rPr>
          <w:bCs/>
          <w:sz w:val="28"/>
          <w:szCs w:val="28"/>
          <w:lang w:val="uk-UA"/>
        </w:rPr>
      </w:r>
      <w:r>
        <w:rPr>
          <w:bCs/>
          <w:sz w:val="28"/>
          <w:szCs w:val="28"/>
          <w:lang w:val="uk-UA"/>
        </w:rPr>
        <w:fldChar w:fldCharType="separate"/>
      </w:r>
      <w:r w:rsidR="00002C40">
        <w:rPr>
          <w:bCs/>
          <w:sz w:val="28"/>
          <w:szCs w:val="28"/>
          <w:lang w:val="uk-UA"/>
        </w:rPr>
        <w:t>98</w:t>
      </w:r>
      <w:r>
        <w:rPr>
          <w:bCs/>
          <w:sz w:val="28"/>
          <w:szCs w:val="28"/>
          <w:lang w:val="uk-UA"/>
        </w:rPr>
        <w:fldChar w:fldCharType="end"/>
      </w:r>
      <w:r>
        <w:rPr>
          <w:bCs/>
          <w:sz w:val="28"/>
          <w:szCs w:val="28"/>
          <w:lang w:val="uk-UA"/>
        </w:rPr>
        <w:t>, с. 35]</w:t>
      </w:r>
      <w:r>
        <w:rPr>
          <w:sz w:val="28"/>
          <w:szCs w:val="28"/>
          <w:lang w:val="uk-UA"/>
        </w:rPr>
        <w:t xml:space="preserve">. Звичайно, для </w:t>
      </w:r>
      <w:r>
        <w:rPr>
          <w:sz w:val="28"/>
          <w:szCs w:val="28"/>
          <w:lang w:val="uk-UA"/>
        </w:rPr>
        <w:lastRenderedPageBreak/>
        <w:t>реалізації подібного проекту необхідна поки що неіснуюча державна база зберігання законів з усіма варіантами правок, причому в подібній системі і повинні створюватися закони із самого початку, система точної ідентифікації користувачів (наприклад, за допомогою біометричних методів), бо інакше можливий випадок, коли таким чином закони будуть писати деструкційні або й відверто антидержавні сили. Тому подібна схема електронної демократії поки що існує в теорії, та й то з цілим сонмом застережень та невирішених питань.</w:t>
      </w:r>
    </w:p>
    <w:p w14:paraId="4F1650A5"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 xml:space="preserve">Як видно, всі існуючі форми так чи інакше залежать від покриття доступу до Інтернету населення, а також від того, наскільки уряд країни дослухається до результатів громадського обговорення та голосування. Але не дивлячись на ці обмеження, в світі існує ряд успішних прикладів впровадження елементів електронної демократії в політичне життя країни. </w:t>
      </w:r>
    </w:p>
    <w:p w14:paraId="2620B8C3" w14:textId="77777777" w:rsidR="00ED1B26" w:rsidRDefault="00C22B32">
      <w:pPr>
        <w:shd w:val="clear" w:color="auto" w:fill="FFFFFF"/>
        <w:spacing w:line="360" w:lineRule="auto"/>
        <w:ind w:firstLine="709"/>
        <w:jc w:val="both"/>
        <w:rPr>
          <w:sz w:val="28"/>
          <w:szCs w:val="28"/>
          <w:lang w:val="uk-UA"/>
        </w:rPr>
      </w:pPr>
      <w:r>
        <w:rPr>
          <w:sz w:val="28"/>
          <w:szCs w:val="28"/>
          <w:lang w:val="uk-UA"/>
        </w:rPr>
        <w:t>Таким чином, термін «електронна демократія» відноситься, насамперед, до технологічного аспекту в тому розумінні, що сучасна демократія змінилася або може змінитися за допомогою мережної взаємодії громадян, організацій і інститутів через електронну комунікаційну систему. Ці зміни в демократичному процесі в остаточному підсумку варто оцінювати за низкою параметрів; зокрема, вони повинні забезпечити прийняття більш ефективних політичних рішень і підвищити легітимність демократії в змісті прийняття й підтримки громадянами демократичного режиму.</w:t>
      </w:r>
    </w:p>
    <w:p w14:paraId="505CDD1E" w14:textId="20C427EB" w:rsidR="00ED1B26" w:rsidRDefault="00C22B32">
      <w:pPr>
        <w:shd w:val="clear" w:color="auto" w:fill="FFFFFF"/>
        <w:spacing w:line="360" w:lineRule="auto"/>
        <w:ind w:firstLine="709"/>
        <w:jc w:val="both"/>
        <w:rPr>
          <w:sz w:val="28"/>
          <w:szCs w:val="28"/>
          <w:lang w:val="uk-UA"/>
        </w:rPr>
      </w:pPr>
      <w:r>
        <w:rPr>
          <w:sz w:val="28"/>
          <w:szCs w:val="28"/>
          <w:lang w:val="uk-UA"/>
        </w:rPr>
        <w:t>Питання про необхідність використання ІТ у державному секторі сьогодні вже вирішене. Без сучасних технологій державний апарат вже не зможе бути адекватним тим завданням, які ставить перед ним суспільство. Однак фахівці заклткають до розсудливості при їхньому використанні </w:t>
      </w:r>
      <w:r>
        <w:rPr>
          <w:bCs/>
          <w:sz w:val="28"/>
          <w:szCs w:val="28"/>
          <w:lang w:val="uk-UA"/>
        </w:rPr>
        <w:t>[</w:t>
      </w:r>
      <w:r>
        <w:rPr>
          <w:bCs/>
          <w:sz w:val="28"/>
          <w:szCs w:val="28"/>
          <w:lang w:val="uk-UA"/>
        </w:rPr>
        <w:fldChar w:fldCharType="begin"/>
      </w:r>
      <w:r>
        <w:rPr>
          <w:bCs/>
          <w:sz w:val="28"/>
          <w:szCs w:val="28"/>
          <w:lang w:val="uk-UA"/>
        </w:rPr>
        <w:instrText xml:space="preserve"> REF _Ref229804750 \r \h  \* MERGEFORMAT </w:instrText>
      </w:r>
      <w:r>
        <w:rPr>
          <w:bCs/>
          <w:sz w:val="28"/>
          <w:szCs w:val="28"/>
          <w:lang w:val="uk-UA"/>
        </w:rPr>
      </w:r>
      <w:r>
        <w:rPr>
          <w:bCs/>
          <w:sz w:val="28"/>
          <w:szCs w:val="28"/>
          <w:lang w:val="uk-UA"/>
        </w:rPr>
        <w:fldChar w:fldCharType="separate"/>
      </w:r>
      <w:r w:rsidR="00002C40">
        <w:rPr>
          <w:bCs/>
          <w:sz w:val="28"/>
          <w:szCs w:val="28"/>
          <w:lang w:val="uk-UA"/>
        </w:rPr>
        <w:t>56</w:t>
      </w:r>
      <w:r>
        <w:rPr>
          <w:bCs/>
          <w:sz w:val="28"/>
          <w:szCs w:val="28"/>
          <w:lang w:val="uk-UA"/>
        </w:rPr>
        <w:fldChar w:fldCharType="end"/>
      </w:r>
      <w:r>
        <w:rPr>
          <w:bCs/>
          <w:sz w:val="28"/>
          <w:szCs w:val="28"/>
          <w:lang w:val="uk-UA"/>
        </w:rPr>
        <w:t>, с. 59]</w:t>
      </w:r>
      <w:r>
        <w:rPr>
          <w:sz w:val="28"/>
          <w:szCs w:val="28"/>
          <w:lang w:val="uk-UA"/>
        </w:rPr>
        <w:t xml:space="preserve">. Це особливо актуально для небагатих країн. Рішення питання про те, до чого призведуть інформаційні технології в цілому й зокрема електронний уряд – до консолідації або роздробленості суспільства, - залежить від рішення державою кожної країни перерахованих вище проблем. Можна виміряти й оцінити успішність тої або іншої стратегії держави, наприклад, стратегії, спрямованої на забезпечення </w:t>
      </w:r>
      <w:r>
        <w:rPr>
          <w:sz w:val="28"/>
          <w:szCs w:val="28"/>
          <w:lang w:val="uk-UA"/>
        </w:rPr>
        <w:lastRenderedPageBreak/>
        <w:t>взаємодії між відомствами. Можна також виміряти й оцінити успішність тої або іншої державної операції через вкладення фінансових коштів у інформаційні технології, які сприяють реалізації стратегії взаємодії. Але поняття електронного уряду, мабуть, є занадто масштабним, щоб його можна було б оцінити й виміряти тільки на основі перерахованих вище критеріїв. Експертами розпочаті роботи з розробки індексу електронного уряду, заснованого на кількісних показниках.</w:t>
      </w:r>
    </w:p>
    <w:p w14:paraId="159B9E4B"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 xml:space="preserve">Ефективна система електронного уряду впроваджується в кілька етапів, про що свідчить іноземний досвід. На </w:t>
      </w:r>
      <w:r>
        <w:rPr>
          <w:rStyle w:val="a9"/>
          <w:b w:val="0"/>
          <w:sz w:val="28"/>
          <w:szCs w:val="28"/>
          <w:lang w:val="uk-UA"/>
        </w:rPr>
        <w:t>першому етапі</w:t>
      </w:r>
      <w:r>
        <w:rPr>
          <w:sz w:val="28"/>
          <w:szCs w:val="28"/>
          <w:lang w:val="uk-UA"/>
        </w:rPr>
        <w:t xml:space="preserve"> створюються сайти різних міністерств і відомств, що містять інформацію про їхню місію і напрямки діяльності. Сайти державних органів, як правило, не підтримуються централізовано і не поєднуються в єдиний портал. На </w:t>
      </w:r>
      <w:r>
        <w:rPr>
          <w:rStyle w:val="a9"/>
          <w:b w:val="0"/>
          <w:sz w:val="28"/>
          <w:szCs w:val="28"/>
          <w:lang w:val="uk-UA"/>
        </w:rPr>
        <w:t>другому етапі</w:t>
      </w:r>
      <w:r>
        <w:rPr>
          <w:sz w:val="28"/>
          <w:szCs w:val="28"/>
          <w:lang w:val="uk-UA"/>
        </w:rPr>
        <w:t xml:space="preserve"> з'являються перші елементи інтерактивності (наприклад, відправлення питань і одержання відповідей громадян за допомогою e-mail); можна одержувати зразки деяких довідок і форм. Йде постійне відновлення новин про діяльність державних органів. </w:t>
      </w:r>
      <w:r>
        <w:rPr>
          <w:rStyle w:val="a9"/>
          <w:b w:val="0"/>
          <w:sz w:val="28"/>
          <w:szCs w:val="28"/>
          <w:lang w:val="uk-UA"/>
        </w:rPr>
        <w:t>Третій етап</w:t>
      </w:r>
      <w:r>
        <w:rPr>
          <w:sz w:val="28"/>
          <w:szCs w:val="28"/>
          <w:lang w:val="uk-UA"/>
        </w:rPr>
        <w:t xml:space="preserve"> припускає появу реальної інтерактивності – можливості здійснювати деякі операції в онлайновому режимі. Наприклад, сплата штрафів, замовлення паспортів, продовження дії деяких ліцензій і патентів. Така конкретизація роботи електронного правління, що полягає вже не стільки в інформуванні, скільки в обслуговуванні, припускає створення спеціальних сайтів для підтримки цих сервісів не тільки для центральних, але і для міських і навіть районних органів влади. </w:t>
      </w:r>
      <w:r>
        <w:rPr>
          <w:rStyle w:val="a9"/>
          <w:b w:val="0"/>
          <w:sz w:val="28"/>
          <w:szCs w:val="28"/>
          <w:lang w:val="uk-UA"/>
        </w:rPr>
        <w:t>Четвертий етап</w:t>
      </w:r>
      <w:r>
        <w:rPr>
          <w:sz w:val="28"/>
          <w:szCs w:val="28"/>
          <w:lang w:val="uk-UA"/>
        </w:rPr>
        <w:t xml:space="preserve"> – створення об’єднання порталів різних відомств і служб, через які можна здійснювати будь-які види транзакцій, для здійснення яких раніше було потрібно звертатися безпосередньо в даний державний орган. Через регіональні портали стає можливою реєстрація підприємств, оформлення фінансових документів, легалізація іноземних документів і тощо. З'являються ре</w:t>
      </w:r>
      <w:r>
        <w:rPr>
          <w:color w:val="FF0000"/>
          <w:sz w:val="28"/>
          <w:szCs w:val="28"/>
          <w:lang w:val="uk-UA"/>
        </w:rPr>
        <w:t>г</w:t>
      </w:r>
      <w:r>
        <w:rPr>
          <w:sz w:val="28"/>
          <w:szCs w:val="28"/>
          <w:lang w:val="uk-UA"/>
        </w:rPr>
        <w:t xml:space="preserve">іональні портали, що поєднують у собі як весь спектр державних послуг, так і послуги недержавного сектора – підключаються системи електронної комерції, інтернет-банкінгу. На </w:t>
      </w:r>
      <w:r>
        <w:rPr>
          <w:rStyle w:val="a9"/>
          <w:b w:val="0"/>
          <w:sz w:val="28"/>
          <w:szCs w:val="28"/>
          <w:lang w:val="uk-UA"/>
        </w:rPr>
        <w:t xml:space="preserve">п'ятому </w:t>
      </w:r>
      <w:r>
        <w:rPr>
          <w:rStyle w:val="a9"/>
          <w:b w:val="0"/>
          <w:sz w:val="28"/>
          <w:szCs w:val="28"/>
          <w:lang w:val="uk-UA"/>
        </w:rPr>
        <w:lastRenderedPageBreak/>
        <w:t>етапі</w:t>
      </w:r>
      <w:r>
        <w:rPr>
          <w:sz w:val="28"/>
          <w:szCs w:val="28"/>
          <w:lang w:val="uk-UA"/>
        </w:rPr>
        <w:t xml:space="preserve"> відбувається створення електронної системи державного управління на основі єдиних стандартів, а також урядового порталу як єдиної точки доступу до всіх послуг – і для громадян, і для бізнесу.</w:t>
      </w:r>
    </w:p>
    <w:p w14:paraId="0E146749" w14:textId="77777777" w:rsidR="00ED1B26" w:rsidRDefault="00C22B32">
      <w:pPr>
        <w:shd w:val="clear" w:color="auto" w:fill="FFFFFF"/>
        <w:spacing w:line="360" w:lineRule="auto"/>
        <w:ind w:firstLine="709"/>
        <w:jc w:val="both"/>
        <w:rPr>
          <w:sz w:val="28"/>
          <w:szCs w:val="28"/>
          <w:lang w:val="uk-UA"/>
        </w:rPr>
      </w:pPr>
      <w:r>
        <w:rPr>
          <w:sz w:val="28"/>
          <w:szCs w:val="28"/>
          <w:lang w:val="uk-UA"/>
        </w:rPr>
        <w:t>Існують різні підходи до класифікації моделей електронного уряду. Науковий інтерес викликає й класифікація, де як критерій електронного уряду використовується рівень технологізації цього процесу:</w:t>
      </w:r>
    </w:p>
    <w:p w14:paraId="3FCB0C4C"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1. Модель – </w:t>
      </w:r>
      <w:r>
        <w:rPr>
          <w:bCs/>
          <w:sz w:val="28"/>
          <w:szCs w:val="28"/>
          <w:lang w:val="uk-UA"/>
        </w:rPr>
        <w:t>Кібернетичний офіс</w:t>
      </w:r>
      <w:r>
        <w:rPr>
          <w:b/>
          <w:bCs/>
          <w:sz w:val="28"/>
          <w:szCs w:val="28"/>
          <w:lang w:val="uk-UA"/>
        </w:rPr>
        <w:t xml:space="preserve"> </w:t>
      </w:r>
      <w:r>
        <w:rPr>
          <w:sz w:val="28"/>
          <w:szCs w:val="28"/>
          <w:lang w:val="uk-UA"/>
        </w:rPr>
        <w:t>(Cyber Office) – початкова стадія формування електронного уряду, при якій електронне обмежується наданням громадянам електронних послуг. У цей час ця модель поширена в Італії, Німеччині і Японії.</w:t>
      </w:r>
    </w:p>
    <w:p w14:paraId="6BA3A2F6"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2. Модель – </w:t>
      </w:r>
      <w:r>
        <w:rPr>
          <w:bCs/>
          <w:sz w:val="28"/>
          <w:szCs w:val="28"/>
          <w:lang w:val="uk-UA"/>
        </w:rPr>
        <w:t>Бюрократична структура</w:t>
      </w:r>
      <w:r>
        <w:rPr>
          <w:b/>
          <w:bCs/>
          <w:sz w:val="28"/>
          <w:szCs w:val="28"/>
          <w:lang w:val="uk-UA"/>
        </w:rPr>
        <w:t xml:space="preserve"> –</w:t>
      </w:r>
      <w:r>
        <w:rPr>
          <w:sz w:val="28"/>
          <w:szCs w:val="28"/>
          <w:lang w:val="uk-UA"/>
        </w:rPr>
        <w:t xml:space="preserve"> забезпечується інтеграцією між різними міністерствами; з'являються проблеми збереження таємниці й забезпечення безпеки. Надання послуг громадянам залишається в руках уряду. Загальним з першою моделлю є те, що, як і раніше, існує орієнтація на внутрішню діяльність державних органів, однак дана модель вже відображає більш високий рівень розвитку електронного керування.</w:t>
      </w:r>
    </w:p>
    <w:p w14:paraId="7FAFB205"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3. Модель – </w:t>
      </w:r>
      <w:r>
        <w:rPr>
          <w:bCs/>
          <w:sz w:val="28"/>
          <w:szCs w:val="28"/>
          <w:lang w:val="uk-UA"/>
        </w:rPr>
        <w:t>Сервісне агентство</w:t>
      </w:r>
      <w:r>
        <w:rPr>
          <w:b/>
          <w:bCs/>
          <w:sz w:val="28"/>
          <w:szCs w:val="28"/>
          <w:lang w:val="uk-UA"/>
        </w:rPr>
        <w:t xml:space="preserve"> </w:t>
      </w:r>
      <w:r>
        <w:rPr>
          <w:sz w:val="28"/>
          <w:szCs w:val="28"/>
          <w:lang w:val="uk-UA"/>
        </w:rPr>
        <w:t>(Agency on Demand) – забезпечує громадянам додаткові переваги й нові можливості, причому якість їхнього надання зростає. Ця модель орієнтується на взаємодію держави із громадянами, однак, як і раніше, обумовлена відносно низьким рівнем розвитку електронного керування. У цей час така модель характерна для Голландії й США.</w:t>
      </w:r>
    </w:p>
    <w:p w14:paraId="124D775C" w14:textId="3D21ABDD" w:rsidR="00ED1B26" w:rsidRDefault="00C22B32">
      <w:pPr>
        <w:shd w:val="clear" w:color="auto" w:fill="FFFFFF"/>
        <w:spacing w:line="360" w:lineRule="auto"/>
        <w:ind w:firstLine="709"/>
        <w:jc w:val="both"/>
        <w:rPr>
          <w:sz w:val="28"/>
          <w:szCs w:val="28"/>
          <w:lang w:val="uk-UA"/>
        </w:rPr>
      </w:pPr>
      <w:r>
        <w:rPr>
          <w:sz w:val="28"/>
          <w:szCs w:val="28"/>
          <w:lang w:val="uk-UA"/>
        </w:rPr>
        <w:t>4. Модель –</w:t>
      </w:r>
      <w:r>
        <w:rPr>
          <w:b/>
          <w:bCs/>
          <w:sz w:val="28"/>
          <w:szCs w:val="28"/>
          <w:lang w:val="uk-UA"/>
        </w:rPr>
        <w:t xml:space="preserve"> </w:t>
      </w:r>
      <w:r>
        <w:rPr>
          <w:bCs/>
          <w:sz w:val="28"/>
          <w:szCs w:val="28"/>
          <w:lang w:val="uk-UA"/>
        </w:rPr>
        <w:t>Повністю електронний уряд.</w:t>
      </w:r>
      <w:r>
        <w:rPr>
          <w:b/>
          <w:bCs/>
          <w:sz w:val="28"/>
          <w:szCs w:val="28"/>
          <w:lang w:val="uk-UA"/>
        </w:rPr>
        <w:t xml:space="preserve"> </w:t>
      </w:r>
      <w:r>
        <w:rPr>
          <w:sz w:val="28"/>
          <w:szCs w:val="28"/>
          <w:lang w:val="uk-UA"/>
        </w:rPr>
        <w:t>Для цієї моделі характерна повноцінна взаємодія влади й населення, а також високий рівень розвитку електронного керування. Експерти вважають, що на впровадження моделі може знадобитися від двох до п'яти років. При цьому повна трансформація структури й функцій державних органів вимагає постійних зусиль із розвитку електронного керування </w:t>
      </w:r>
      <w:r>
        <w:rPr>
          <w:bCs/>
          <w:sz w:val="28"/>
          <w:szCs w:val="28"/>
          <w:lang w:val="uk-UA"/>
        </w:rPr>
        <w:t>[</w:t>
      </w:r>
      <w:r>
        <w:rPr>
          <w:bCs/>
          <w:sz w:val="28"/>
          <w:szCs w:val="28"/>
          <w:lang w:val="uk-UA"/>
        </w:rPr>
        <w:fldChar w:fldCharType="begin"/>
      </w:r>
      <w:r>
        <w:rPr>
          <w:bCs/>
          <w:sz w:val="28"/>
          <w:szCs w:val="28"/>
          <w:lang w:val="uk-UA"/>
        </w:rPr>
        <w:instrText xml:space="preserve"> REF _Ref229801819 \r \h  \* MERGEFORMAT </w:instrText>
      </w:r>
      <w:r>
        <w:rPr>
          <w:bCs/>
          <w:sz w:val="28"/>
          <w:szCs w:val="28"/>
          <w:lang w:val="uk-UA"/>
        </w:rPr>
      </w:r>
      <w:r>
        <w:rPr>
          <w:bCs/>
          <w:sz w:val="28"/>
          <w:szCs w:val="28"/>
          <w:lang w:val="uk-UA"/>
        </w:rPr>
        <w:fldChar w:fldCharType="separate"/>
      </w:r>
      <w:r w:rsidR="00002C40">
        <w:rPr>
          <w:bCs/>
          <w:sz w:val="28"/>
          <w:szCs w:val="28"/>
          <w:lang w:val="uk-UA"/>
        </w:rPr>
        <w:t>194</w:t>
      </w:r>
      <w:r>
        <w:rPr>
          <w:bCs/>
          <w:sz w:val="28"/>
          <w:szCs w:val="28"/>
          <w:lang w:val="uk-UA"/>
        </w:rPr>
        <w:fldChar w:fldCharType="end"/>
      </w:r>
      <w:r>
        <w:rPr>
          <w:bCs/>
          <w:sz w:val="28"/>
          <w:szCs w:val="28"/>
          <w:lang w:val="uk-UA"/>
        </w:rPr>
        <w:t>]</w:t>
      </w:r>
      <w:r>
        <w:rPr>
          <w:sz w:val="28"/>
          <w:szCs w:val="28"/>
          <w:lang w:val="uk-UA"/>
        </w:rPr>
        <w:t>. Наближення до такої моделі в цей час спостерігається у Великобританії, Австрії й Сінгапурі.</w:t>
      </w:r>
    </w:p>
    <w:p w14:paraId="40E8BC8B"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lastRenderedPageBreak/>
        <w:t xml:space="preserve">Таким чином, електронний уряд – концепція здійснення державного управління, притаманна інформаційному суспільству. Ґрунтується на можливостях інформаційно-телекомунікаційних технологій та цінностях відкритого громадянського суспільства. Характеризується спрямованістю на потреби громадян, економічною ефективністю, відкритістю для громадського контролю та ініціативи. Складається з трьох основних модулів: G2G, government to government, уряд урядові; G2B, government to </w:t>
      </w:r>
      <w:r>
        <w:rPr>
          <w:sz w:val="28"/>
          <w:szCs w:val="28"/>
          <w:lang w:val="en-GB"/>
        </w:rPr>
        <w:t>business</w:t>
      </w:r>
      <w:r>
        <w:rPr>
          <w:sz w:val="28"/>
          <w:szCs w:val="28"/>
          <w:lang w:val="uk-UA"/>
        </w:rPr>
        <w:t>, уряд бізнесу; G2C, government to citizens, уряд громадянам. Включає он-лайнові сервіси для громадян та бізнесу через єдиний портал, електронний документообіг в урядових та парламентських структурах, спільну для різних урядових структур базу даних для запобігання дублювання інформації і повторних витрат, часто – закриту спеціалізовану інформаційну мережу (інтернет) для внутрішньоурядових трансакцій (напр., Govnet), розгалужену інформаційно-телекомунікаційну інфраструктуру, системи криптографії та інші способи захисту інформації, серед іншого і персональних даних, цифровий підпис, електронний ключ, смарт-карти, інші засоби санкціонування доступу до інформації та операцій з нею.</w:t>
      </w:r>
    </w:p>
    <w:p w14:paraId="3B95FC35"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Електронний уряд тісно пов’язаний з такими компонентами інформаційного суспільства як електронна комерція, електронний бізнес, електронний банкінг, універсальний доступ, дожиттєва освіта, комп’ютеризація, комп’ютерна грамотність тощо.</w:t>
      </w:r>
    </w:p>
    <w:p w14:paraId="03F963AF"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 xml:space="preserve">Ініціатива формування та розвитку електронного уряду серед інших компонентів Інформаційного суспільства належить трьом суспільним секторам – бізнесу, громадськості та урядові. В Україні специфіка економічного та суспільно-політичного становища зумовлює пріоритетність позиції держави у процесах соціальної трансформації на основі ІТ. Зокрема, до сфери відповідальності урядових структур належить запровадження електронного уряду. Основним джерелом фінансування запровадження електронного уряду є державний бюджет. Додаткове фінансування може надходити від вітчизняного </w:t>
      </w:r>
      <w:r>
        <w:rPr>
          <w:sz w:val="28"/>
          <w:szCs w:val="28"/>
          <w:lang w:val="uk-UA"/>
        </w:rPr>
        <w:lastRenderedPageBreak/>
        <w:t>та транснаціонального бізнесу, неурядових установ і організацій, міжнародних структур. Найбільш ефективним, вигідним та безпечним є використання програмного забезпечення, комп’ютерної техніки та мережевого обладнання вітчизняного виробництва. Кадрове питання так само має вирішуватися за рахунок вітчизняних спеціалістів.</w:t>
      </w:r>
    </w:p>
    <w:p w14:paraId="1171EFAB" w14:textId="77777777" w:rsidR="00ED1B26" w:rsidRDefault="00C22B32">
      <w:pPr>
        <w:spacing w:line="360" w:lineRule="auto"/>
        <w:ind w:firstLine="709"/>
        <w:jc w:val="both"/>
        <w:rPr>
          <w:sz w:val="28"/>
          <w:szCs w:val="28"/>
          <w:lang w:val="uk-UA"/>
        </w:rPr>
      </w:pPr>
      <w:r>
        <w:rPr>
          <w:sz w:val="28"/>
          <w:szCs w:val="28"/>
          <w:lang w:val="uk-UA"/>
        </w:rPr>
        <w:t>Таким чином, електронна демократія є атрибутом захисту громадянами своїх інтересів та визначення форм співпраці з державою в рамках електронного уряду. Якщо сектори G2G, G2B, G2C (як і зустрічні – B2G, C2G) – це спосіб щонайефективнішої взаємодії між урядом та суспільством, використання певних можливостей, наданих електронним урядом, то електронна демократія є інструмент формування цих можливостей. Тобто, через електронну демократію громадяни і бізнес визначають, які саме послуги, яким чином надаватиме їм уряд, встановлюють взаємну відповідальність в рамках взаємодії, формують образ держави і суспільства – і електронного уряду як окремого соціального інституту.</w:t>
      </w:r>
    </w:p>
    <w:p w14:paraId="5B042459" w14:textId="77777777" w:rsidR="00ED1B26" w:rsidRDefault="00ED1B26" w:rsidP="004C1D56">
      <w:pPr>
        <w:shd w:val="clear" w:color="auto" w:fill="FFFFFF"/>
        <w:tabs>
          <w:tab w:val="left" w:pos="1288"/>
        </w:tabs>
        <w:spacing w:line="360" w:lineRule="auto"/>
        <w:ind w:firstLine="709"/>
        <w:jc w:val="both"/>
        <w:rPr>
          <w:sz w:val="28"/>
          <w:szCs w:val="28"/>
          <w:lang w:val="uk-UA"/>
        </w:rPr>
      </w:pPr>
    </w:p>
    <w:p w14:paraId="48F35122" w14:textId="77777777" w:rsidR="00ED1B26" w:rsidRPr="004C1D56" w:rsidRDefault="00C22B32" w:rsidP="004C1D56">
      <w:pPr>
        <w:shd w:val="clear" w:color="auto" w:fill="FFFFFF"/>
        <w:tabs>
          <w:tab w:val="left" w:pos="1288"/>
        </w:tabs>
        <w:spacing w:line="360" w:lineRule="auto"/>
        <w:ind w:firstLine="709"/>
        <w:jc w:val="center"/>
        <w:rPr>
          <w:sz w:val="28"/>
          <w:szCs w:val="28"/>
          <w:lang w:val="uk-UA"/>
        </w:rPr>
      </w:pPr>
      <w:bookmarkStart w:id="7" w:name="_Toc229822294"/>
      <w:r w:rsidRPr="004C1D56">
        <w:rPr>
          <w:sz w:val="28"/>
          <w:szCs w:val="28"/>
          <w:lang w:val="uk-UA"/>
        </w:rPr>
        <w:t>Висновки до Розділу 1</w:t>
      </w:r>
      <w:bookmarkEnd w:id="7"/>
    </w:p>
    <w:p w14:paraId="397C6749" w14:textId="77777777" w:rsidR="00ED1B26" w:rsidRDefault="00ED1B26" w:rsidP="004C1D56">
      <w:pPr>
        <w:shd w:val="clear" w:color="auto" w:fill="FFFFFF"/>
        <w:tabs>
          <w:tab w:val="left" w:pos="1288"/>
        </w:tabs>
        <w:spacing w:line="360" w:lineRule="auto"/>
        <w:ind w:firstLine="709"/>
        <w:jc w:val="both"/>
        <w:rPr>
          <w:sz w:val="28"/>
          <w:szCs w:val="28"/>
          <w:lang w:val="uk-UA"/>
        </w:rPr>
      </w:pPr>
    </w:p>
    <w:p w14:paraId="74931E81"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Теорія постіндустріального суспільства Д. Белла стала першою спробою зрозуміти суть нового інформаційного простору й комунікаційних технологій як основних факторів переходу до нової форми демократії. Сформульовані ним принципи функціонування інформаційного суспільства зберігають свою значимість і донині. Його теорія зберігає актуальність й сьогодні.</w:t>
      </w:r>
      <w:r w:rsidR="00FB1AB1">
        <w:rPr>
          <w:sz w:val="28"/>
          <w:szCs w:val="28"/>
          <w:lang w:val="uk-UA"/>
        </w:rPr>
        <w:t xml:space="preserve"> </w:t>
      </w:r>
    </w:p>
    <w:p w14:paraId="4B06238A"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t>Теорія «трьох хвиль» О. Тоффлера також акцентувала увагу на ролі інформаційно-комунікативних технологій у перетворенні сфери політики, економіки й культури сучасного суспільства. Саме його розробки в цій галузі заклали основи постіндустріальної парадигми як умови подальшого розвитку теоретичної думки й практичних програм формування електронної демократії.</w:t>
      </w:r>
    </w:p>
    <w:p w14:paraId="458E3588" w14:textId="77777777" w:rsidR="00ED1B26" w:rsidRDefault="00C22B32">
      <w:pPr>
        <w:shd w:val="clear" w:color="auto" w:fill="FFFFFF"/>
        <w:tabs>
          <w:tab w:val="left" w:pos="1288"/>
        </w:tabs>
        <w:spacing w:line="360" w:lineRule="auto"/>
        <w:ind w:firstLine="709"/>
        <w:jc w:val="both"/>
        <w:rPr>
          <w:sz w:val="28"/>
          <w:szCs w:val="28"/>
          <w:lang w:val="uk-UA"/>
        </w:rPr>
      </w:pPr>
      <w:r>
        <w:rPr>
          <w:sz w:val="28"/>
          <w:szCs w:val="28"/>
          <w:lang w:val="uk-UA"/>
        </w:rPr>
        <w:lastRenderedPageBreak/>
        <w:t xml:space="preserve">Роль інформаційних технологій у демократичних процесах не носить однозначного характеру. Позитивним є те, що під впливом нових інформаційних технологій відбуваються зрушення вбік відкритості й прозорості політичного процесу, розширення участі громадян у суспільному житті, зміни функцій і збільшення кількості політичних акторів, плюралізації інтересів. Все це дозволяє говорити про появу такої перспективної форми демократії, як «електронна», що пов'язана з розвитком всесвітньої інформаційної мережі - Інтернет. </w:t>
      </w:r>
    </w:p>
    <w:p w14:paraId="7BA8786C" w14:textId="77777777" w:rsidR="00ED1B26" w:rsidRDefault="00C22B32">
      <w:pPr>
        <w:shd w:val="clear" w:color="auto" w:fill="FFFFFF"/>
        <w:spacing w:line="360" w:lineRule="auto"/>
        <w:ind w:firstLine="709"/>
        <w:jc w:val="both"/>
        <w:rPr>
          <w:rStyle w:val="ab"/>
          <w:i w:val="0"/>
          <w:sz w:val="28"/>
          <w:szCs w:val="28"/>
          <w:lang w:val="uk-UA"/>
        </w:rPr>
      </w:pPr>
      <w:r>
        <w:rPr>
          <w:sz w:val="28"/>
          <w:szCs w:val="28"/>
          <w:lang w:val="uk-UA"/>
        </w:rPr>
        <w:t xml:space="preserve">Електронна демократія існує у віртуальній формі й не завжди адекватна демократії, що функціонує в реальному світі. Електронна </w:t>
      </w:r>
      <w:r>
        <w:rPr>
          <w:rStyle w:val="ab"/>
          <w:i w:val="0"/>
          <w:sz w:val="28"/>
          <w:szCs w:val="28"/>
          <w:lang w:val="uk-UA"/>
        </w:rPr>
        <w:t>демократія, за допомогою нових технологій, є не лише ефективним інструментом, споживацькою службою чи засобом зв'язку з громадськістю – вона здатна створити обновлюваний публічний простір і більш відповідальний демократичний устрій.</w:t>
      </w:r>
    </w:p>
    <w:p w14:paraId="0920B528" w14:textId="77777777" w:rsidR="00ED1B26" w:rsidRDefault="00C22B32">
      <w:pPr>
        <w:shd w:val="clear" w:color="auto" w:fill="FFFFFF"/>
        <w:spacing w:line="360" w:lineRule="auto"/>
        <w:ind w:firstLine="709"/>
        <w:jc w:val="both"/>
        <w:rPr>
          <w:sz w:val="28"/>
          <w:szCs w:val="28"/>
          <w:lang w:val="uk-UA"/>
        </w:rPr>
      </w:pPr>
      <w:r>
        <w:rPr>
          <w:rStyle w:val="a9"/>
          <w:b w:val="0"/>
          <w:sz w:val="28"/>
          <w:szCs w:val="28"/>
          <w:lang w:val="uk-UA"/>
        </w:rPr>
        <w:t>Таким чином, електронною демократією (або кібердемократією)</w:t>
      </w:r>
      <w:r>
        <w:rPr>
          <w:sz w:val="28"/>
          <w:szCs w:val="28"/>
          <w:lang w:val="uk-UA"/>
        </w:rPr>
        <w:t xml:space="preserve"> є такий вид суспільного та державного устрою (тип політичного режиму), при якому використання електронних комунікаційних засобів, таких, як Інтернет, використовується для покращення демократичних процесів в демократичних країнах, або країнах з устроєм, близьким до демократичного (республіканським або представницькою демократією). Багато що в майбутньому залежатиме від того, як цю концепцію будуть втілювати уряди, громадянські об'єднання та товариства у всьому світі. </w:t>
      </w:r>
    </w:p>
    <w:p w14:paraId="46D284FD" w14:textId="77777777" w:rsidR="00ED1B26" w:rsidRDefault="00B630D0">
      <w:pPr>
        <w:spacing w:line="360" w:lineRule="auto"/>
        <w:ind w:firstLine="709"/>
        <w:jc w:val="both"/>
        <w:rPr>
          <w:sz w:val="28"/>
          <w:szCs w:val="28"/>
          <w:lang w:val="uk-UA"/>
        </w:rPr>
      </w:pPr>
      <w:r>
        <w:rPr>
          <w:sz w:val="28"/>
          <w:szCs w:val="28"/>
          <w:lang w:val="uk-UA"/>
        </w:rPr>
        <w:t>Е</w:t>
      </w:r>
      <w:r w:rsidR="00C22B32">
        <w:rPr>
          <w:sz w:val="28"/>
          <w:szCs w:val="28"/>
          <w:lang w:val="uk-UA"/>
        </w:rPr>
        <w:t>лектронна демократія змінює політичне поле держави - формується нова, активна соціальна позиція громадян, діяльність політичних партій, окремих політиків, громадських організацій частково переноситься до кіберпростору, змінюються вимоги до політиків і державних діячів. На перехідному етапі це посилює негативні риси, властиві традиційній демократії, але із запровадженням дедалі більшої кількості компонентів Інформаційного суспільства негативні прояви поступово замінятимуться позитивними.</w:t>
      </w:r>
    </w:p>
    <w:p w14:paraId="1544C65D" w14:textId="77777777" w:rsidR="00B630D0" w:rsidRDefault="004C1D56" w:rsidP="004C1D56">
      <w:pPr>
        <w:shd w:val="clear" w:color="auto" w:fill="FFFFFF"/>
        <w:spacing w:line="360" w:lineRule="auto"/>
        <w:ind w:firstLine="709"/>
        <w:jc w:val="center"/>
        <w:rPr>
          <w:iCs/>
          <w:sz w:val="28"/>
          <w:szCs w:val="28"/>
          <w:lang w:val="uk-UA"/>
        </w:rPr>
      </w:pPr>
      <w:bookmarkStart w:id="8" w:name="_Toc229822295"/>
      <w:r>
        <w:rPr>
          <w:iCs/>
          <w:sz w:val="28"/>
          <w:szCs w:val="28"/>
          <w:lang w:val="uk-UA"/>
        </w:rPr>
        <w:lastRenderedPageBreak/>
        <w:t>РОЗДІЛ 2</w:t>
      </w:r>
      <w:r w:rsidR="004C2710">
        <w:rPr>
          <w:iCs/>
          <w:sz w:val="28"/>
          <w:szCs w:val="28"/>
          <w:lang w:val="uk-UA"/>
        </w:rPr>
        <w:t>.</w:t>
      </w:r>
    </w:p>
    <w:p w14:paraId="0A7A9935" w14:textId="77777777" w:rsidR="00ED1B26" w:rsidRPr="00300179" w:rsidRDefault="004C1D56" w:rsidP="004C1D56">
      <w:pPr>
        <w:shd w:val="clear" w:color="auto" w:fill="FFFFFF"/>
        <w:spacing w:line="360" w:lineRule="auto"/>
        <w:ind w:firstLine="709"/>
        <w:jc w:val="center"/>
        <w:rPr>
          <w:iCs/>
          <w:sz w:val="28"/>
          <w:szCs w:val="28"/>
          <w:lang w:val="uk-UA"/>
        </w:rPr>
      </w:pPr>
      <w:r>
        <w:rPr>
          <w:iCs/>
          <w:sz w:val="28"/>
          <w:szCs w:val="28"/>
          <w:lang w:val="uk-UA"/>
        </w:rPr>
        <w:t xml:space="preserve">СУЧАСНІ </w:t>
      </w:r>
      <w:r w:rsidR="004C2710">
        <w:rPr>
          <w:iCs/>
          <w:sz w:val="28"/>
          <w:szCs w:val="28"/>
          <w:lang w:val="uk-UA"/>
        </w:rPr>
        <w:t xml:space="preserve">РЕГУЛЯТИВНІ </w:t>
      </w:r>
      <w:r>
        <w:rPr>
          <w:iCs/>
          <w:sz w:val="28"/>
          <w:szCs w:val="28"/>
          <w:lang w:val="uk-UA"/>
        </w:rPr>
        <w:t>М</w:t>
      </w:r>
      <w:r w:rsidRPr="00300179">
        <w:rPr>
          <w:iCs/>
          <w:sz w:val="28"/>
          <w:szCs w:val="28"/>
          <w:lang w:val="uk-UA"/>
        </w:rPr>
        <w:t>ЕХАНІЗМИ РЕАЛІЗАЦІЇ ЗАСАД ЕЛЕКТРОННОЇ ДЕМОКРАТІЇ</w:t>
      </w:r>
      <w:bookmarkEnd w:id="8"/>
    </w:p>
    <w:p w14:paraId="1C543B4E" w14:textId="77777777" w:rsidR="00ED1B26" w:rsidRDefault="00ED1B26">
      <w:pPr>
        <w:shd w:val="clear" w:color="auto" w:fill="FFFFFF"/>
        <w:spacing w:line="360" w:lineRule="auto"/>
        <w:ind w:firstLine="709"/>
        <w:jc w:val="both"/>
        <w:rPr>
          <w:iCs/>
          <w:sz w:val="28"/>
          <w:szCs w:val="28"/>
          <w:lang w:val="uk-UA"/>
        </w:rPr>
      </w:pPr>
    </w:p>
    <w:p w14:paraId="6673E9E3" w14:textId="77777777" w:rsidR="00ED1B26" w:rsidRPr="00300179" w:rsidRDefault="004C1D56" w:rsidP="00300179">
      <w:pPr>
        <w:shd w:val="clear" w:color="auto" w:fill="FFFFFF"/>
        <w:spacing w:line="360" w:lineRule="auto"/>
        <w:ind w:firstLine="709"/>
        <w:jc w:val="both"/>
        <w:rPr>
          <w:iCs/>
          <w:sz w:val="28"/>
          <w:szCs w:val="28"/>
          <w:lang w:val="uk-UA"/>
        </w:rPr>
      </w:pPr>
      <w:bookmarkStart w:id="9" w:name="_Toc229822296"/>
      <w:r>
        <w:rPr>
          <w:iCs/>
          <w:sz w:val="28"/>
          <w:szCs w:val="28"/>
          <w:lang w:val="uk-UA"/>
        </w:rPr>
        <w:t xml:space="preserve">2.1. </w:t>
      </w:r>
      <w:r w:rsidR="00C22B32" w:rsidRPr="00300179">
        <w:rPr>
          <w:iCs/>
          <w:sz w:val="28"/>
          <w:szCs w:val="28"/>
          <w:lang w:val="uk-UA"/>
        </w:rPr>
        <w:t xml:space="preserve">Особливості </w:t>
      </w:r>
      <w:r>
        <w:rPr>
          <w:iCs/>
          <w:sz w:val="28"/>
          <w:szCs w:val="28"/>
          <w:lang w:val="uk-UA"/>
        </w:rPr>
        <w:t>регулювання процесу реалізації</w:t>
      </w:r>
      <w:r w:rsidR="00C22B32" w:rsidRPr="00300179">
        <w:rPr>
          <w:iCs/>
          <w:sz w:val="28"/>
          <w:szCs w:val="28"/>
          <w:lang w:val="uk-UA"/>
        </w:rPr>
        <w:t xml:space="preserve"> електронної демократії в європейських країнах</w:t>
      </w:r>
      <w:bookmarkEnd w:id="9"/>
    </w:p>
    <w:p w14:paraId="07E09F68" w14:textId="77777777" w:rsidR="00ED1B26" w:rsidRDefault="00ED1B26">
      <w:pPr>
        <w:shd w:val="clear" w:color="auto" w:fill="FFFFFF"/>
        <w:spacing w:line="360" w:lineRule="auto"/>
        <w:ind w:firstLine="709"/>
        <w:jc w:val="center"/>
        <w:rPr>
          <w:i/>
          <w:iCs/>
          <w:sz w:val="28"/>
          <w:szCs w:val="28"/>
          <w:lang w:val="uk-UA"/>
        </w:rPr>
      </w:pPr>
    </w:p>
    <w:p w14:paraId="4F500883" w14:textId="77777777" w:rsidR="00ED1B26" w:rsidRDefault="00C22B32">
      <w:pPr>
        <w:shd w:val="clear" w:color="auto" w:fill="FFFFFF"/>
        <w:spacing w:line="360" w:lineRule="auto"/>
        <w:ind w:firstLine="709"/>
        <w:jc w:val="both"/>
        <w:rPr>
          <w:sz w:val="28"/>
          <w:szCs w:val="28"/>
          <w:lang w:val="uk-UA"/>
        </w:rPr>
      </w:pPr>
      <w:r>
        <w:rPr>
          <w:iCs/>
          <w:sz w:val="28"/>
          <w:szCs w:val="28"/>
          <w:lang w:val="uk-UA"/>
        </w:rPr>
        <w:t>Електронна демократія в європейських країнах</w:t>
      </w:r>
      <w:r>
        <w:rPr>
          <w:i/>
          <w:iCs/>
          <w:sz w:val="28"/>
          <w:szCs w:val="28"/>
          <w:lang w:val="uk-UA"/>
        </w:rPr>
        <w:t xml:space="preserve"> </w:t>
      </w:r>
      <w:r>
        <w:rPr>
          <w:sz w:val="28"/>
          <w:szCs w:val="28"/>
          <w:lang w:val="uk-UA"/>
        </w:rPr>
        <w:t>базується на балансі між державним контролем і ринком, на динамічному сполученні державних і ринкових сил. Вона характеризується наступними особливостями:</w:t>
      </w:r>
    </w:p>
    <w:p w14:paraId="4C63581D" w14:textId="77777777" w:rsidR="00ED1B26" w:rsidRDefault="00C22B32">
      <w:pPr>
        <w:shd w:val="clear" w:color="auto" w:fill="FFFFFF"/>
        <w:tabs>
          <w:tab w:val="left" w:pos="226"/>
        </w:tabs>
        <w:spacing w:line="360" w:lineRule="auto"/>
        <w:ind w:firstLine="709"/>
        <w:jc w:val="both"/>
        <w:rPr>
          <w:sz w:val="28"/>
          <w:szCs w:val="28"/>
          <w:lang w:val="uk-UA"/>
        </w:rPr>
      </w:pPr>
      <w:r>
        <w:rPr>
          <w:sz w:val="28"/>
          <w:szCs w:val="28"/>
          <w:lang w:val="uk-UA"/>
        </w:rPr>
        <w:t xml:space="preserve"> – наявністю наддержавних інститутів (Європарламент, Єврокомісія, Європейський суд), рекомендації яких обов'язкові для виконання всіма країнами ЄС;</w:t>
      </w:r>
    </w:p>
    <w:p w14:paraId="1A38382A" w14:textId="77777777" w:rsidR="00ED1B26" w:rsidRDefault="00C22B32">
      <w:pPr>
        <w:shd w:val="clear" w:color="auto" w:fill="FFFFFF"/>
        <w:tabs>
          <w:tab w:val="left" w:pos="360"/>
        </w:tabs>
        <w:spacing w:line="360" w:lineRule="auto"/>
        <w:ind w:firstLine="709"/>
        <w:jc w:val="both"/>
        <w:rPr>
          <w:sz w:val="28"/>
          <w:szCs w:val="28"/>
          <w:lang w:val="uk-UA"/>
        </w:rPr>
      </w:pPr>
      <w:r>
        <w:rPr>
          <w:sz w:val="28"/>
          <w:szCs w:val="28"/>
          <w:lang w:val="uk-UA"/>
        </w:rPr>
        <w:t xml:space="preserve"> – високим ступенем інтеграції європейських народів і країн, що проявляється в єдиній валюті, у єдиному загальноєвропейському інформаційному просторі, у підготовці нової єдиної Конституції, у вільному пересуванні капіталів, енергії, інформації;</w:t>
      </w:r>
    </w:p>
    <w:p w14:paraId="79CF5EBF" w14:textId="77777777" w:rsidR="00ED1B26" w:rsidRDefault="00C22B32">
      <w:pPr>
        <w:widowControl w:val="0"/>
        <w:shd w:val="clear" w:color="auto" w:fill="FFFFFF"/>
        <w:tabs>
          <w:tab w:val="left" w:pos="178"/>
        </w:tabs>
        <w:autoSpaceDE w:val="0"/>
        <w:autoSpaceDN w:val="0"/>
        <w:adjustRightInd w:val="0"/>
        <w:spacing w:line="360" w:lineRule="auto"/>
        <w:jc w:val="both"/>
        <w:rPr>
          <w:sz w:val="28"/>
          <w:szCs w:val="28"/>
          <w:lang w:val="uk-UA"/>
        </w:rPr>
      </w:pPr>
      <w:r>
        <w:rPr>
          <w:sz w:val="28"/>
          <w:szCs w:val="28"/>
          <w:lang w:val="uk-UA"/>
        </w:rPr>
        <w:tab/>
      </w:r>
      <w:r>
        <w:rPr>
          <w:sz w:val="28"/>
          <w:szCs w:val="28"/>
          <w:lang w:val="uk-UA"/>
        </w:rPr>
        <w:tab/>
        <w:t xml:space="preserve"> – чітко визначеним законодавством, що регулює інформаційні відносини й інформаційні потоки, які циркулюють у європейському інформаційному просторі, а також особисту ініціативу;</w:t>
      </w:r>
    </w:p>
    <w:p w14:paraId="2372CE22" w14:textId="77777777" w:rsidR="00ED1B26" w:rsidRDefault="00C22B32">
      <w:pPr>
        <w:widowControl w:val="0"/>
        <w:shd w:val="clear" w:color="auto" w:fill="FFFFFF"/>
        <w:tabs>
          <w:tab w:val="left" w:pos="178"/>
        </w:tabs>
        <w:autoSpaceDE w:val="0"/>
        <w:autoSpaceDN w:val="0"/>
        <w:adjustRightInd w:val="0"/>
        <w:spacing w:line="360" w:lineRule="auto"/>
        <w:jc w:val="both"/>
        <w:rPr>
          <w:sz w:val="28"/>
          <w:szCs w:val="28"/>
          <w:lang w:val="uk-UA"/>
        </w:rPr>
      </w:pPr>
      <w:r>
        <w:rPr>
          <w:sz w:val="28"/>
          <w:szCs w:val="28"/>
          <w:lang w:val="uk-UA"/>
        </w:rPr>
        <w:tab/>
      </w:r>
      <w:r>
        <w:rPr>
          <w:sz w:val="28"/>
          <w:szCs w:val="28"/>
          <w:lang w:val="uk-UA"/>
        </w:rPr>
        <w:tab/>
        <w:t xml:space="preserve"> – забезпеченням універсального обслуговування.</w:t>
      </w:r>
    </w:p>
    <w:p w14:paraId="065AB4DD"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Державний контроль у даному випадку проявляється в постійному моніторингу та відновленні законодавства, пов'язаного з побудовою інформаційного суспільства, а також у тому, що проблема доступу громадян до інформаційного законодавства вирішується державою, а не приватними організаціями. Керування та діяльність національних урядів і наддержавних структур у даному підході обумовлені застосуванням високих технологій з орієнтацією на потреби громадян-користувачів інформаційними мережами й системами. Цей тип управління дозволяє споживачеві (виборцеві, </w:t>
      </w:r>
      <w:r>
        <w:rPr>
          <w:sz w:val="28"/>
          <w:szCs w:val="28"/>
          <w:lang w:val="uk-UA"/>
        </w:rPr>
        <w:lastRenderedPageBreak/>
        <w:t>громадянинові, представникові громадськості) одержувати урядову інформацію в режимі реального часу й успішно виконувати свій громадянський обов'язок, використовуючи систему електронного голосування або сервісні послуги уряду при сплаті податків і штрафів. У повсякденному житті європейський підхід орієнтований на функціональне й практичне інформування жителів. Реалізацією даного підходу є проекти «Європейська інформаційна мережа по міжнародним відносинам і регіональним дослідженням» і «Електронна Європа».</w:t>
      </w:r>
    </w:p>
    <w:p w14:paraId="60D932D6"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У рамках </w:t>
      </w:r>
      <w:r>
        <w:rPr>
          <w:iCs/>
          <w:sz w:val="28"/>
          <w:szCs w:val="28"/>
          <w:lang w:val="uk-UA"/>
        </w:rPr>
        <w:t xml:space="preserve">континентально-європейського підходу до формування </w:t>
      </w:r>
      <w:r>
        <w:rPr>
          <w:sz w:val="28"/>
          <w:szCs w:val="28"/>
          <w:lang w:val="uk-UA"/>
        </w:rPr>
        <w:t>електронної демократії можна виділити такі дві форми:</w:t>
      </w:r>
    </w:p>
    <w:p w14:paraId="0780308F" w14:textId="77777777" w:rsidR="00ED1B26" w:rsidRDefault="00C22B32">
      <w:pPr>
        <w:widowControl w:val="0"/>
        <w:shd w:val="clear" w:color="auto" w:fill="FFFFFF"/>
        <w:tabs>
          <w:tab w:val="left" w:pos="0"/>
        </w:tabs>
        <w:autoSpaceDE w:val="0"/>
        <w:autoSpaceDN w:val="0"/>
        <w:adjustRightInd w:val="0"/>
        <w:spacing w:line="360" w:lineRule="auto"/>
        <w:jc w:val="both"/>
        <w:rPr>
          <w:sz w:val="28"/>
          <w:szCs w:val="28"/>
          <w:lang w:val="uk-UA"/>
        </w:rPr>
      </w:pPr>
      <w:r>
        <w:rPr>
          <w:iCs/>
          <w:sz w:val="28"/>
          <w:szCs w:val="28"/>
        </w:rPr>
        <w:tab/>
      </w:r>
      <w:r>
        <w:rPr>
          <w:iCs/>
          <w:sz w:val="28"/>
          <w:szCs w:val="28"/>
          <w:lang w:val="uk-UA"/>
        </w:rPr>
        <w:t xml:space="preserve"> </w:t>
      </w:r>
      <w:r>
        <w:rPr>
          <w:iCs/>
          <w:sz w:val="28"/>
          <w:szCs w:val="28"/>
        </w:rPr>
        <w:t xml:space="preserve">– </w:t>
      </w:r>
      <w:r>
        <w:rPr>
          <w:iCs/>
          <w:sz w:val="28"/>
          <w:szCs w:val="28"/>
          <w:lang w:val="uk-UA"/>
        </w:rPr>
        <w:t>шведську, в</w:t>
      </w:r>
      <w:r>
        <w:rPr>
          <w:sz w:val="28"/>
          <w:szCs w:val="28"/>
          <w:lang w:val="uk-UA"/>
        </w:rPr>
        <w:t xml:space="preserve"> якій головний акцент робиться на наданні послуг, на соціальну складову, а лібералізація телекомунікацій вже не є актуальною;</w:t>
      </w:r>
    </w:p>
    <w:p w14:paraId="5BD3983E" w14:textId="77777777" w:rsidR="00ED1B26" w:rsidRDefault="00C22B32">
      <w:pPr>
        <w:widowControl w:val="0"/>
        <w:shd w:val="clear" w:color="auto" w:fill="FFFFFF"/>
        <w:tabs>
          <w:tab w:val="left" w:pos="0"/>
        </w:tabs>
        <w:autoSpaceDE w:val="0"/>
        <w:autoSpaceDN w:val="0"/>
        <w:adjustRightInd w:val="0"/>
        <w:spacing w:line="360" w:lineRule="auto"/>
        <w:jc w:val="both"/>
        <w:rPr>
          <w:sz w:val="28"/>
          <w:szCs w:val="28"/>
          <w:lang w:val="uk-UA"/>
        </w:rPr>
      </w:pPr>
      <w:r>
        <w:rPr>
          <w:iCs/>
          <w:sz w:val="28"/>
          <w:szCs w:val="28"/>
        </w:rPr>
        <w:tab/>
        <w:t xml:space="preserve"> – </w:t>
      </w:r>
      <w:r>
        <w:rPr>
          <w:iCs/>
          <w:sz w:val="28"/>
          <w:szCs w:val="28"/>
          <w:lang w:val="uk-UA"/>
        </w:rPr>
        <w:t>французьку, в</w:t>
      </w:r>
      <w:r>
        <w:rPr>
          <w:sz w:val="28"/>
          <w:szCs w:val="28"/>
          <w:lang w:val="uk-UA"/>
        </w:rPr>
        <w:t xml:space="preserve"> якій зберігається сильна роль держави з акцентом на технічне забезпечення: будівництво мереж і виробництво вітчизняного устаткування, з орієнтацією цього виробництва на потреби домашніх користувачів.</w:t>
      </w:r>
    </w:p>
    <w:p w14:paraId="5F846880" w14:textId="3F1A6316" w:rsidR="00ED1B26" w:rsidRDefault="00C22B32">
      <w:pPr>
        <w:shd w:val="clear" w:color="auto" w:fill="FFFFFF"/>
        <w:spacing w:line="360" w:lineRule="auto"/>
        <w:ind w:firstLine="709"/>
        <w:jc w:val="both"/>
        <w:rPr>
          <w:sz w:val="28"/>
          <w:szCs w:val="28"/>
          <w:lang w:val="uk-UA"/>
        </w:rPr>
      </w:pPr>
      <w:r>
        <w:rPr>
          <w:sz w:val="28"/>
          <w:szCs w:val="28"/>
          <w:lang w:val="uk-UA"/>
        </w:rPr>
        <w:t>Швеція є однією із провідних країн у світі в секторі інформаційних технологій. Політика формування інформаційного суспільства в даній країні заснована на тому, що інформаційні технології впливають на всіх і змінюють життя людини у всіх сферах</w:t>
      </w:r>
      <w:r>
        <w:rPr>
          <w:sz w:val="28"/>
          <w:szCs w:val="28"/>
          <w:lang w:val="en-US"/>
        </w:rPr>
        <w:t> </w:t>
      </w:r>
      <w:r>
        <w:rPr>
          <w:bCs/>
          <w:sz w:val="28"/>
          <w:szCs w:val="28"/>
          <w:lang w:val="uk-UA"/>
        </w:rPr>
        <w:t>[</w:t>
      </w:r>
      <w:r>
        <w:rPr>
          <w:bCs/>
          <w:sz w:val="28"/>
          <w:szCs w:val="28"/>
          <w:lang w:val="uk-UA"/>
        </w:rPr>
        <w:fldChar w:fldCharType="begin"/>
      </w:r>
      <w:r>
        <w:rPr>
          <w:bCs/>
          <w:sz w:val="28"/>
          <w:szCs w:val="28"/>
          <w:lang w:val="uk-UA"/>
        </w:rPr>
        <w:instrText xml:space="preserve"> REF _Ref229803923 \r \h  \* MERGEFORMAT </w:instrText>
      </w:r>
      <w:r>
        <w:rPr>
          <w:bCs/>
          <w:sz w:val="28"/>
          <w:szCs w:val="28"/>
          <w:lang w:val="uk-UA"/>
        </w:rPr>
      </w:r>
      <w:r>
        <w:rPr>
          <w:bCs/>
          <w:sz w:val="28"/>
          <w:szCs w:val="28"/>
          <w:lang w:val="uk-UA"/>
        </w:rPr>
        <w:fldChar w:fldCharType="separate"/>
      </w:r>
      <w:r w:rsidR="00002C40">
        <w:rPr>
          <w:bCs/>
          <w:sz w:val="28"/>
          <w:szCs w:val="28"/>
          <w:lang w:val="uk-UA"/>
        </w:rPr>
        <w:t>115</w:t>
      </w:r>
      <w:r>
        <w:rPr>
          <w:bCs/>
          <w:sz w:val="28"/>
          <w:szCs w:val="28"/>
          <w:lang w:val="uk-UA"/>
        </w:rPr>
        <w:fldChar w:fldCharType="end"/>
      </w:r>
      <w:r>
        <w:rPr>
          <w:bCs/>
          <w:sz w:val="28"/>
          <w:szCs w:val="28"/>
          <w:lang w:val="uk-UA"/>
        </w:rPr>
        <w:t>]</w:t>
      </w:r>
      <w:r>
        <w:rPr>
          <w:sz w:val="28"/>
          <w:szCs w:val="28"/>
          <w:lang w:val="uk-UA"/>
        </w:rPr>
        <w:t>. У зв'язку із цим, уряд Швеції виділив центральні напрямки розвитку інформаційних технологій у країні:</w:t>
      </w:r>
    </w:p>
    <w:p w14:paraId="75A9D881" w14:textId="77777777" w:rsidR="00ED1B26" w:rsidRDefault="00C22B32" w:rsidP="00D9345D">
      <w:pPr>
        <w:widowControl w:val="0"/>
        <w:numPr>
          <w:ilvl w:val="0"/>
          <w:numId w:val="2"/>
        </w:numPr>
        <w:shd w:val="clear" w:color="auto" w:fill="FFFFFF"/>
        <w:tabs>
          <w:tab w:val="left" w:pos="730"/>
        </w:tabs>
        <w:autoSpaceDE w:val="0"/>
        <w:autoSpaceDN w:val="0"/>
        <w:adjustRightInd w:val="0"/>
        <w:spacing w:line="360" w:lineRule="auto"/>
        <w:ind w:firstLine="709"/>
        <w:jc w:val="both"/>
        <w:rPr>
          <w:sz w:val="28"/>
          <w:szCs w:val="28"/>
          <w:lang w:val="uk-UA"/>
        </w:rPr>
      </w:pPr>
      <w:r>
        <w:rPr>
          <w:sz w:val="28"/>
          <w:szCs w:val="28"/>
          <w:lang w:val="uk-UA"/>
        </w:rPr>
        <w:t xml:space="preserve">конфіденційність в інформаційних технологіях </w:t>
      </w:r>
      <w:r>
        <w:rPr>
          <w:sz w:val="28"/>
          <w:szCs w:val="28"/>
        </w:rPr>
        <w:t>–</w:t>
      </w:r>
      <w:r>
        <w:rPr>
          <w:sz w:val="28"/>
          <w:szCs w:val="28"/>
          <w:lang w:val="uk-UA"/>
        </w:rPr>
        <w:t xml:space="preserve"> кожний має право конфіденційності при використанні інформаційних технологій;</w:t>
      </w:r>
    </w:p>
    <w:p w14:paraId="0FE3BD2F" w14:textId="77777777" w:rsidR="00ED1B26" w:rsidRDefault="00C22B32" w:rsidP="00D9345D">
      <w:pPr>
        <w:widowControl w:val="0"/>
        <w:numPr>
          <w:ilvl w:val="0"/>
          <w:numId w:val="2"/>
        </w:numPr>
        <w:shd w:val="clear" w:color="auto" w:fill="FFFFFF"/>
        <w:tabs>
          <w:tab w:val="left" w:pos="730"/>
        </w:tabs>
        <w:autoSpaceDE w:val="0"/>
        <w:autoSpaceDN w:val="0"/>
        <w:adjustRightInd w:val="0"/>
        <w:spacing w:line="360" w:lineRule="auto"/>
        <w:ind w:firstLine="709"/>
        <w:jc w:val="both"/>
        <w:rPr>
          <w:sz w:val="28"/>
          <w:szCs w:val="28"/>
          <w:lang w:val="uk-UA"/>
        </w:rPr>
      </w:pPr>
      <w:r>
        <w:rPr>
          <w:sz w:val="28"/>
          <w:szCs w:val="28"/>
          <w:lang w:val="uk-UA"/>
        </w:rPr>
        <w:t>компетентність у застосуванні інформаційних технологій;</w:t>
      </w:r>
    </w:p>
    <w:p w14:paraId="2EDD7257" w14:textId="77777777" w:rsidR="00ED1B26" w:rsidRDefault="00C22B32" w:rsidP="00D9345D">
      <w:pPr>
        <w:widowControl w:val="0"/>
        <w:numPr>
          <w:ilvl w:val="0"/>
          <w:numId w:val="2"/>
        </w:numPr>
        <w:shd w:val="clear" w:color="auto" w:fill="FFFFFF"/>
        <w:tabs>
          <w:tab w:val="left" w:pos="730"/>
        </w:tabs>
        <w:autoSpaceDE w:val="0"/>
        <w:autoSpaceDN w:val="0"/>
        <w:adjustRightInd w:val="0"/>
        <w:spacing w:line="360" w:lineRule="auto"/>
        <w:ind w:firstLine="709"/>
        <w:jc w:val="both"/>
        <w:rPr>
          <w:sz w:val="28"/>
          <w:szCs w:val="28"/>
          <w:lang w:val="uk-UA"/>
        </w:rPr>
      </w:pPr>
      <w:r>
        <w:rPr>
          <w:sz w:val="28"/>
          <w:szCs w:val="28"/>
          <w:lang w:val="uk-UA"/>
        </w:rPr>
        <w:t xml:space="preserve">доступність послуг інформаційного суспільства </w:t>
      </w:r>
      <w:r>
        <w:rPr>
          <w:sz w:val="28"/>
          <w:szCs w:val="28"/>
        </w:rPr>
        <w:t>–</w:t>
      </w:r>
      <w:r>
        <w:rPr>
          <w:sz w:val="28"/>
          <w:szCs w:val="28"/>
          <w:lang w:val="uk-UA"/>
        </w:rPr>
        <w:t xml:space="preserve"> виявлення й використання інформації й зв'язок через інформаційні технології.</w:t>
      </w:r>
    </w:p>
    <w:p w14:paraId="00784B47" w14:textId="3B79107B" w:rsidR="00ED1B26" w:rsidRDefault="00C22B32">
      <w:pPr>
        <w:shd w:val="clear" w:color="auto" w:fill="FFFFFF"/>
        <w:spacing w:line="360" w:lineRule="auto"/>
        <w:ind w:firstLine="709"/>
        <w:jc w:val="both"/>
        <w:rPr>
          <w:sz w:val="28"/>
          <w:szCs w:val="28"/>
          <w:lang w:val="uk-UA"/>
        </w:rPr>
      </w:pPr>
      <w:r>
        <w:rPr>
          <w:sz w:val="28"/>
          <w:szCs w:val="28"/>
          <w:lang w:val="uk-UA"/>
        </w:rPr>
        <w:t>У березні 1994</w:t>
      </w:r>
      <w:r>
        <w:rPr>
          <w:sz w:val="28"/>
          <w:szCs w:val="28"/>
          <w:lang w:val="en-US"/>
        </w:rPr>
        <w:t> </w:t>
      </w:r>
      <w:r>
        <w:rPr>
          <w:sz w:val="28"/>
          <w:szCs w:val="28"/>
          <w:lang w:val="uk-UA"/>
        </w:rPr>
        <w:t xml:space="preserve">р. шведським урядом була сформована національна комісія з інформаційних технологій. Завданням комісії було просування інформаційних технологій для поліпшення рівня життя населення й для </w:t>
      </w:r>
      <w:r>
        <w:rPr>
          <w:sz w:val="28"/>
          <w:szCs w:val="28"/>
          <w:lang w:val="uk-UA"/>
        </w:rPr>
        <w:lastRenderedPageBreak/>
        <w:t>збільшення міжнародної конкурентоспроможності країни. Були названі сім областей, в рамках яких Швеція планувала будувати інформаційне суспільство: освіта, законодавство, державний сектор, охорона здоров'я й медичне обслуговування, система комунікацій, промисловість і торгівля, інформаційно-технологічні дослідження. У 1998 р. уряд робить державний запит на інфраструктуру інформаційних технологій з високою здатністю передачі, що згодом стала відома як смуга частот. У 1999</w:t>
      </w:r>
      <w:r>
        <w:rPr>
          <w:sz w:val="28"/>
          <w:szCs w:val="28"/>
          <w:lang w:val="en-US"/>
        </w:rPr>
        <w:t> </w:t>
      </w:r>
      <w:r>
        <w:rPr>
          <w:sz w:val="28"/>
          <w:szCs w:val="28"/>
          <w:lang w:val="uk-UA"/>
        </w:rPr>
        <w:t>р. почалася робота над інформаційно-технологічним законодавством, представленим шведському парламенту в березні 2000</w:t>
      </w:r>
      <w:r>
        <w:rPr>
          <w:sz w:val="28"/>
          <w:szCs w:val="28"/>
          <w:lang w:val="en-US"/>
        </w:rPr>
        <w:t> </w:t>
      </w:r>
      <w:r>
        <w:rPr>
          <w:sz w:val="28"/>
          <w:szCs w:val="28"/>
          <w:lang w:val="uk-UA"/>
        </w:rPr>
        <w:t xml:space="preserve">р. Таким чином, була закладена основа для політики інформаційних технологій. Законодавство </w:t>
      </w:r>
      <w:r>
        <w:rPr>
          <w:sz w:val="28"/>
          <w:szCs w:val="28"/>
        </w:rPr>
        <w:t>–</w:t>
      </w:r>
      <w:r>
        <w:rPr>
          <w:sz w:val="28"/>
          <w:szCs w:val="28"/>
          <w:lang w:val="uk-UA"/>
        </w:rPr>
        <w:t xml:space="preserve"> один з наріжних каменів дисциплінованого й організованого суспільства. Шведський уряд вирішив, що нормативна база буде створена в Інтернеті, де кожний громадянин має вільний доступ до законів і інструкцій. Шведський парламент позначив основи політики інформаційних технологій: Швеція повинна стати першою країною з інформаційним суспільством для всіх. Це означає, що кожний одержує доступ до інформаційних технологій, буде довіряти їм і використовувати вигоду від переваг, які вони приносять</w:t>
      </w:r>
      <w:r>
        <w:rPr>
          <w:sz w:val="28"/>
          <w:szCs w:val="28"/>
          <w:lang w:val="en-US"/>
        </w:rPr>
        <w:t> </w:t>
      </w:r>
      <w:r>
        <w:rPr>
          <w:sz w:val="28"/>
          <w:szCs w:val="28"/>
        </w:rPr>
        <w:t>[</w:t>
      </w:r>
      <w:r>
        <w:rPr>
          <w:sz w:val="28"/>
          <w:szCs w:val="28"/>
        </w:rPr>
        <w:fldChar w:fldCharType="begin"/>
      </w:r>
      <w:r>
        <w:rPr>
          <w:sz w:val="28"/>
          <w:szCs w:val="28"/>
        </w:rPr>
        <w:instrText xml:space="preserve"> REF _Ref229803527 \r \h  \* MERGEFORMAT </w:instrText>
      </w:r>
      <w:r>
        <w:rPr>
          <w:sz w:val="28"/>
          <w:szCs w:val="28"/>
        </w:rPr>
      </w:r>
      <w:r>
        <w:rPr>
          <w:sz w:val="28"/>
          <w:szCs w:val="28"/>
        </w:rPr>
        <w:fldChar w:fldCharType="separate"/>
      </w:r>
      <w:r w:rsidR="00002C40">
        <w:rPr>
          <w:sz w:val="28"/>
          <w:szCs w:val="28"/>
        </w:rPr>
        <w:t>74</w:t>
      </w:r>
      <w:r>
        <w:rPr>
          <w:sz w:val="28"/>
          <w:szCs w:val="28"/>
        </w:rPr>
        <w:fldChar w:fldCharType="end"/>
      </w:r>
      <w:r>
        <w:rPr>
          <w:sz w:val="28"/>
          <w:szCs w:val="28"/>
        </w:rPr>
        <w:t>]</w:t>
      </w:r>
      <w:r>
        <w:rPr>
          <w:sz w:val="28"/>
          <w:szCs w:val="28"/>
          <w:lang w:val="uk-UA"/>
        </w:rPr>
        <w:t>.</w:t>
      </w:r>
    </w:p>
    <w:p w14:paraId="21EC83D7" w14:textId="77777777" w:rsidR="00ED1B26" w:rsidRDefault="00C22B32">
      <w:pPr>
        <w:shd w:val="clear" w:color="auto" w:fill="FFFFFF"/>
        <w:spacing w:line="360" w:lineRule="auto"/>
        <w:ind w:firstLine="709"/>
        <w:jc w:val="both"/>
        <w:rPr>
          <w:sz w:val="28"/>
          <w:szCs w:val="28"/>
          <w:lang w:val="uk-UA"/>
        </w:rPr>
      </w:pPr>
      <w:r>
        <w:rPr>
          <w:sz w:val="28"/>
          <w:szCs w:val="28"/>
          <w:lang w:val="uk-UA"/>
        </w:rPr>
        <w:t>Шведський уряд визначив основні цілі розвитку інформаційних технологій у країні:</w:t>
      </w:r>
    </w:p>
    <w:p w14:paraId="098A868F" w14:textId="77777777" w:rsidR="00ED1B26" w:rsidRDefault="00C22B32">
      <w:pPr>
        <w:shd w:val="clear" w:color="auto" w:fill="FFFFFF"/>
        <w:tabs>
          <w:tab w:val="left" w:pos="1070"/>
        </w:tabs>
        <w:spacing w:line="360" w:lineRule="auto"/>
        <w:ind w:firstLine="709"/>
        <w:jc w:val="both"/>
        <w:rPr>
          <w:sz w:val="28"/>
          <w:szCs w:val="28"/>
          <w:lang w:val="uk-UA"/>
        </w:rPr>
      </w:pPr>
      <w:r>
        <w:rPr>
          <w:sz w:val="28"/>
          <w:szCs w:val="28"/>
        </w:rPr>
        <w:t xml:space="preserve"> –</w:t>
      </w:r>
      <w:r w:rsidR="00FB1AB1">
        <w:rPr>
          <w:sz w:val="28"/>
          <w:szCs w:val="28"/>
        </w:rPr>
        <w:t xml:space="preserve"> </w:t>
      </w:r>
      <w:r>
        <w:rPr>
          <w:sz w:val="28"/>
          <w:szCs w:val="28"/>
          <w:lang w:val="uk-UA"/>
        </w:rPr>
        <w:t>надійне фінансове становище й стійкі ціни;</w:t>
      </w:r>
    </w:p>
    <w:p w14:paraId="2258C473" w14:textId="77777777" w:rsidR="00ED1B26" w:rsidRDefault="00C22B32">
      <w:pPr>
        <w:shd w:val="clear" w:color="auto" w:fill="FFFFFF"/>
        <w:tabs>
          <w:tab w:val="left" w:pos="696"/>
        </w:tabs>
        <w:spacing w:line="360" w:lineRule="auto"/>
        <w:ind w:firstLine="709"/>
        <w:jc w:val="both"/>
        <w:rPr>
          <w:sz w:val="28"/>
          <w:szCs w:val="28"/>
          <w:lang w:val="uk-UA"/>
        </w:rPr>
      </w:pPr>
      <w:r>
        <w:rPr>
          <w:sz w:val="28"/>
          <w:szCs w:val="28"/>
          <w:lang w:val="uk-UA"/>
        </w:rPr>
        <w:t xml:space="preserve"> – збільшення кількості робочих місць і зниження безробіття;</w:t>
      </w:r>
    </w:p>
    <w:p w14:paraId="42753D37" w14:textId="77777777" w:rsidR="00ED1B26" w:rsidRDefault="00C22B32">
      <w:pPr>
        <w:shd w:val="clear" w:color="auto" w:fill="FFFFFF"/>
        <w:tabs>
          <w:tab w:val="left" w:pos="864"/>
        </w:tabs>
        <w:spacing w:line="360" w:lineRule="auto"/>
        <w:ind w:firstLine="709"/>
        <w:jc w:val="both"/>
        <w:rPr>
          <w:sz w:val="28"/>
          <w:szCs w:val="28"/>
          <w:lang w:val="uk-UA"/>
        </w:rPr>
      </w:pPr>
      <w:r>
        <w:rPr>
          <w:sz w:val="28"/>
          <w:szCs w:val="28"/>
          <w:lang w:val="uk-UA"/>
        </w:rPr>
        <w:t xml:space="preserve"> </w:t>
      </w:r>
      <w:r>
        <w:rPr>
          <w:sz w:val="28"/>
          <w:szCs w:val="28"/>
        </w:rPr>
        <w:t xml:space="preserve">– </w:t>
      </w:r>
      <w:r>
        <w:rPr>
          <w:sz w:val="28"/>
          <w:szCs w:val="28"/>
          <w:lang w:val="uk-UA"/>
        </w:rPr>
        <w:t>перетворення Швеції в провідну країну в області знань і досліджень;</w:t>
      </w:r>
    </w:p>
    <w:p w14:paraId="26BA497A" w14:textId="77777777" w:rsidR="00ED1B26" w:rsidRDefault="00C22B32">
      <w:pPr>
        <w:widowControl w:val="0"/>
        <w:shd w:val="clear" w:color="auto" w:fill="FFFFFF"/>
        <w:tabs>
          <w:tab w:val="left" w:pos="749"/>
        </w:tabs>
        <w:autoSpaceDE w:val="0"/>
        <w:autoSpaceDN w:val="0"/>
        <w:adjustRightInd w:val="0"/>
        <w:spacing w:line="360" w:lineRule="auto"/>
        <w:jc w:val="both"/>
        <w:rPr>
          <w:sz w:val="28"/>
          <w:szCs w:val="28"/>
          <w:lang w:val="uk-UA"/>
        </w:rPr>
      </w:pPr>
      <w:r>
        <w:rPr>
          <w:sz w:val="28"/>
          <w:szCs w:val="28"/>
        </w:rPr>
        <w:tab/>
        <w:t xml:space="preserve"> – </w:t>
      </w:r>
      <w:r>
        <w:rPr>
          <w:sz w:val="28"/>
          <w:szCs w:val="28"/>
          <w:lang w:val="uk-UA"/>
        </w:rPr>
        <w:t>посилення почуття безпеки, справедливості правосуддя, а також добробуту громадян;</w:t>
      </w:r>
    </w:p>
    <w:p w14:paraId="53A18B0F" w14:textId="77777777" w:rsidR="00ED1B26" w:rsidRDefault="00C22B32">
      <w:pPr>
        <w:widowControl w:val="0"/>
        <w:shd w:val="clear" w:color="auto" w:fill="FFFFFF"/>
        <w:tabs>
          <w:tab w:val="left" w:pos="749"/>
        </w:tabs>
        <w:autoSpaceDE w:val="0"/>
        <w:autoSpaceDN w:val="0"/>
        <w:adjustRightInd w:val="0"/>
        <w:spacing w:line="360" w:lineRule="auto"/>
        <w:jc w:val="both"/>
        <w:rPr>
          <w:sz w:val="28"/>
          <w:szCs w:val="28"/>
          <w:lang w:val="uk-UA"/>
        </w:rPr>
      </w:pPr>
      <w:r>
        <w:rPr>
          <w:sz w:val="28"/>
          <w:szCs w:val="28"/>
        </w:rPr>
        <w:tab/>
        <w:t xml:space="preserve"> – </w:t>
      </w:r>
      <w:r>
        <w:rPr>
          <w:sz w:val="28"/>
          <w:szCs w:val="28"/>
          <w:lang w:val="uk-UA"/>
        </w:rPr>
        <w:t>перетворення Швеції в країну, де головні проблеми навколишнього середовища вирішені;</w:t>
      </w:r>
    </w:p>
    <w:p w14:paraId="7760B20F" w14:textId="77777777" w:rsidR="00ED1B26" w:rsidRDefault="00C22B32">
      <w:pPr>
        <w:shd w:val="clear" w:color="auto" w:fill="FFFFFF"/>
        <w:tabs>
          <w:tab w:val="left" w:pos="682"/>
        </w:tabs>
        <w:spacing w:line="360" w:lineRule="auto"/>
        <w:ind w:firstLine="709"/>
        <w:jc w:val="both"/>
        <w:rPr>
          <w:sz w:val="28"/>
          <w:szCs w:val="28"/>
          <w:lang w:val="uk-UA"/>
        </w:rPr>
      </w:pPr>
      <w:r>
        <w:rPr>
          <w:sz w:val="28"/>
          <w:szCs w:val="28"/>
        </w:rPr>
        <w:t xml:space="preserve"> – </w:t>
      </w:r>
      <w:r>
        <w:rPr>
          <w:sz w:val="28"/>
          <w:szCs w:val="28"/>
          <w:lang w:val="uk-UA"/>
        </w:rPr>
        <w:t>досягнення більшої участі громадян у демократичному процесі.</w:t>
      </w:r>
    </w:p>
    <w:p w14:paraId="539BF411" w14:textId="1A9EBA4A" w:rsidR="00ED1B26" w:rsidRDefault="00C22B32">
      <w:pPr>
        <w:shd w:val="clear" w:color="auto" w:fill="FFFFFF"/>
        <w:spacing w:line="360" w:lineRule="auto"/>
        <w:ind w:firstLine="709"/>
        <w:jc w:val="both"/>
        <w:rPr>
          <w:sz w:val="28"/>
          <w:szCs w:val="28"/>
          <w:lang w:val="uk-UA"/>
        </w:rPr>
      </w:pPr>
      <w:r>
        <w:rPr>
          <w:sz w:val="28"/>
          <w:szCs w:val="28"/>
          <w:lang w:val="uk-UA"/>
        </w:rPr>
        <w:t xml:space="preserve">Розвитку електронної демократії у Швеції сприяє те, що відомості про більшість політичних діячів представлені на державних і муніципальних сайтах. </w:t>
      </w:r>
      <w:r>
        <w:rPr>
          <w:sz w:val="28"/>
          <w:szCs w:val="28"/>
          <w:lang w:val="uk-UA"/>
        </w:rPr>
        <w:lastRenderedPageBreak/>
        <w:t>Є біографії, адреси електронної пошти й навіть номери телефонів, що дозволяє громадянам безпосередньо звертатися до політика з питання, яке їх цікавить. На деяких державних сайтах влаштовуються віртуальні конференції, які дають можливість людям</w:t>
      </w:r>
      <w:r w:rsidR="00FB1AB1">
        <w:rPr>
          <w:sz w:val="28"/>
          <w:szCs w:val="28"/>
          <w:lang w:val="uk-UA"/>
        </w:rPr>
        <w:t xml:space="preserve"> </w:t>
      </w:r>
      <w:r>
        <w:rPr>
          <w:sz w:val="28"/>
          <w:szCs w:val="28"/>
          <w:lang w:val="uk-UA"/>
        </w:rPr>
        <w:t>вести діалоги один з одним або з вибраними представниками. У 1999 р. уряд Швеції вирішив, що саме державні органи повинні стати прикладом ефективного використання інформаційних технологій </w:t>
      </w:r>
      <w:r>
        <w:rPr>
          <w:sz w:val="28"/>
          <w:szCs w:val="28"/>
        </w:rPr>
        <w:t>[</w:t>
      </w:r>
      <w:r>
        <w:rPr>
          <w:sz w:val="28"/>
          <w:szCs w:val="28"/>
        </w:rPr>
        <w:fldChar w:fldCharType="begin"/>
      </w:r>
      <w:r>
        <w:rPr>
          <w:sz w:val="28"/>
          <w:szCs w:val="28"/>
        </w:rPr>
        <w:instrText xml:space="preserve"> REF _Ref229803527 \r \h  \* MERGEFORMAT </w:instrText>
      </w:r>
      <w:r>
        <w:rPr>
          <w:sz w:val="28"/>
          <w:szCs w:val="28"/>
        </w:rPr>
      </w:r>
      <w:r>
        <w:rPr>
          <w:sz w:val="28"/>
          <w:szCs w:val="28"/>
        </w:rPr>
        <w:fldChar w:fldCharType="separate"/>
      </w:r>
      <w:r w:rsidR="00002C40">
        <w:rPr>
          <w:sz w:val="28"/>
          <w:szCs w:val="28"/>
        </w:rPr>
        <w:t>74</w:t>
      </w:r>
      <w:r>
        <w:rPr>
          <w:sz w:val="28"/>
          <w:szCs w:val="28"/>
        </w:rPr>
        <w:fldChar w:fldCharType="end"/>
      </w:r>
      <w:r>
        <w:rPr>
          <w:sz w:val="28"/>
          <w:szCs w:val="28"/>
        </w:rPr>
        <w:t>]</w:t>
      </w:r>
      <w:r>
        <w:rPr>
          <w:sz w:val="28"/>
          <w:szCs w:val="28"/>
          <w:lang w:val="uk-UA"/>
        </w:rPr>
        <w:t xml:space="preserve">. </w:t>
      </w:r>
    </w:p>
    <w:p w14:paraId="20EF0B84" w14:textId="77777777" w:rsidR="00ED1B26" w:rsidRDefault="00C22B32">
      <w:pPr>
        <w:shd w:val="clear" w:color="auto" w:fill="FFFFFF"/>
        <w:spacing w:line="360" w:lineRule="auto"/>
        <w:ind w:firstLine="709"/>
        <w:jc w:val="both"/>
        <w:rPr>
          <w:sz w:val="28"/>
          <w:szCs w:val="28"/>
          <w:lang w:val="uk-UA"/>
        </w:rPr>
      </w:pPr>
      <w:r>
        <w:rPr>
          <w:sz w:val="28"/>
          <w:szCs w:val="28"/>
          <w:lang w:val="uk-UA"/>
        </w:rPr>
        <w:t>Електронна адміністрація тепер розвивається в державних органах під контролем Шведського Агентства Суспільного Керування (Statskontoret) для забезпечення головних цілей: ефективності керування, досяжності поставлених завдань і безпеки. Агентство з метою захисту демократії й підвищення ефективності державної служби працює з різними дослідженнями й оцінками діяльності державних органів із забезпечення документації, необхідної для прийняття урядових рішень. Воно також управляє розвитком проектів в області інформаційних технологій і телекомунікацій. Електронна адреса Агенства – www.statskontoret.se. Протягом декількох років сайт «VirtualSweden» (Віртуальна Швеція) був основним джерелом інформації діяльності державних органів для громадян через Інтернет. Ціль «VirtualSweden» – більш ефективно обслуговувати населення через єдине джерело до всіх муніципалітетів, рад графства, міністерств, парламенту і Європейської Ради. Адреса мережі «VirtualSweden» – www.virtualswcden.com.</w:t>
      </w:r>
    </w:p>
    <w:p w14:paraId="0D998A8B" w14:textId="77777777" w:rsidR="00ED1B26" w:rsidRDefault="00C22B32">
      <w:pPr>
        <w:shd w:val="clear" w:color="auto" w:fill="FFFFFF"/>
        <w:spacing w:line="360" w:lineRule="auto"/>
        <w:ind w:firstLine="709"/>
        <w:jc w:val="both"/>
        <w:rPr>
          <w:sz w:val="28"/>
          <w:szCs w:val="28"/>
          <w:lang w:val="uk-UA"/>
        </w:rPr>
      </w:pPr>
      <w:r>
        <w:rPr>
          <w:sz w:val="28"/>
          <w:szCs w:val="28"/>
          <w:lang w:val="uk-UA"/>
        </w:rPr>
        <w:t>Можна навести приклади вебсайтів державних органів, де громадяни можуть висловити свою думку й одержати пряму інформацію: уряд (www.regeringen.se), національне Правління ринку праці (vvvvvv.ams.se), національне Правління допомоги студентам (www.csn.se), національне податкове Правління (www.rsv.se).</w:t>
      </w:r>
    </w:p>
    <w:p w14:paraId="5664A3D4"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Голова Комісії з інформаційних технологій соціал-демократичної партії, віце-президент і співзасновник шведської компанії Votia Empowerment Николас Нордстром вважає, що універсальний принцип, застосовуваний сьогодні в </w:t>
      </w:r>
      <w:r>
        <w:rPr>
          <w:sz w:val="28"/>
          <w:szCs w:val="28"/>
          <w:lang w:val="uk-UA"/>
        </w:rPr>
        <w:lastRenderedPageBreak/>
        <w:t>демократії й політиці, DAD – Decide, Announce and Defend (прийми рішення, оголоси про нього й захищай його), безнадійно застарів. Він пропонує більш ефективну схему «трьох D» – Dialog, Discussion, Decision (діалог, обговорення й рішення). Головне тут – починати процес із діалогу, що згодом перетворюється у відкрите обговорення, до участі в якому залучаються широкі маси громадян. А потім вже приймається рішення. Головний акцент електронної демократії в Швеції робиться на демократичні принципи й широку політичну участь.</w:t>
      </w:r>
    </w:p>
    <w:p w14:paraId="6DEDD1BB" w14:textId="77777777" w:rsidR="00ED1B26" w:rsidRDefault="00C22B32">
      <w:pPr>
        <w:shd w:val="clear" w:color="auto" w:fill="FFFFFF"/>
        <w:spacing w:line="360" w:lineRule="auto"/>
        <w:ind w:firstLine="709"/>
        <w:jc w:val="both"/>
        <w:rPr>
          <w:sz w:val="28"/>
          <w:szCs w:val="28"/>
          <w:lang w:val="uk-UA"/>
        </w:rPr>
      </w:pPr>
      <w:r>
        <w:rPr>
          <w:sz w:val="28"/>
          <w:szCs w:val="28"/>
          <w:lang w:val="uk-UA"/>
        </w:rPr>
        <w:t>Таким чином, можна виділити основні пріоритети Швеції в галузі побудови інформаційного суспільства для всіх і створення електронної демократії:</w:t>
      </w:r>
    </w:p>
    <w:p w14:paraId="5793EB58" w14:textId="77777777" w:rsidR="00ED1B26" w:rsidRDefault="00C22B32" w:rsidP="00D9345D">
      <w:pPr>
        <w:widowControl w:val="0"/>
        <w:numPr>
          <w:ilvl w:val="0"/>
          <w:numId w:val="2"/>
        </w:numPr>
        <w:shd w:val="clear" w:color="auto" w:fill="FFFFFF"/>
        <w:tabs>
          <w:tab w:val="left" w:pos="720"/>
        </w:tabs>
        <w:autoSpaceDE w:val="0"/>
        <w:autoSpaceDN w:val="0"/>
        <w:adjustRightInd w:val="0"/>
        <w:spacing w:line="360" w:lineRule="auto"/>
        <w:ind w:firstLine="709"/>
        <w:jc w:val="both"/>
        <w:rPr>
          <w:sz w:val="28"/>
          <w:szCs w:val="28"/>
          <w:lang w:val="uk-UA"/>
        </w:rPr>
      </w:pPr>
      <w:r>
        <w:rPr>
          <w:sz w:val="28"/>
          <w:szCs w:val="28"/>
          <w:lang w:val="uk-UA"/>
        </w:rPr>
        <w:t>довіра інформаційним технологіям;</w:t>
      </w:r>
    </w:p>
    <w:p w14:paraId="60B864E9" w14:textId="77777777" w:rsidR="00ED1B26" w:rsidRDefault="00C22B32" w:rsidP="00D9345D">
      <w:pPr>
        <w:widowControl w:val="0"/>
        <w:numPr>
          <w:ilvl w:val="0"/>
          <w:numId w:val="2"/>
        </w:numPr>
        <w:shd w:val="clear" w:color="auto" w:fill="FFFFFF"/>
        <w:tabs>
          <w:tab w:val="left" w:pos="720"/>
        </w:tabs>
        <w:autoSpaceDE w:val="0"/>
        <w:autoSpaceDN w:val="0"/>
        <w:adjustRightInd w:val="0"/>
        <w:spacing w:line="360" w:lineRule="auto"/>
        <w:ind w:firstLine="709"/>
        <w:jc w:val="both"/>
        <w:rPr>
          <w:sz w:val="28"/>
          <w:szCs w:val="28"/>
          <w:lang w:val="uk-UA"/>
        </w:rPr>
      </w:pPr>
      <w:r>
        <w:rPr>
          <w:sz w:val="28"/>
          <w:szCs w:val="28"/>
          <w:lang w:val="uk-UA"/>
        </w:rPr>
        <w:t>компетентність у використанні інформаційних технологій;</w:t>
      </w:r>
    </w:p>
    <w:p w14:paraId="1D042599" w14:textId="57C6BA6B" w:rsidR="00ED1B26" w:rsidRDefault="00C22B32" w:rsidP="00D9345D">
      <w:pPr>
        <w:widowControl w:val="0"/>
        <w:numPr>
          <w:ilvl w:val="0"/>
          <w:numId w:val="2"/>
        </w:numPr>
        <w:shd w:val="clear" w:color="auto" w:fill="FFFFFF"/>
        <w:tabs>
          <w:tab w:val="left" w:pos="720"/>
        </w:tabs>
        <w:autoSpaceDE w:val="0"/>
        <w:autoSpaceDN w:val="0"/>
        <w:adjustRightInd w:val="0"/>
        <w:spacing w:line="360" w:lineRule="auto"/>
        <w:ind w:firstLine="709"/>
        <w:jc w:val="both"/>
        <w:rPr>
          <w:sz w:val="28"/>
          <w:szCs w:val="28"/>
          <w:lang w:val="uk-UA"/>
        </w:rPr>
      </w:pPr>
      <w:r>
        <w:rPr>
          <w:sz w:val="28"/>
          <w:szCs w:val="28"/>
          <w:lang w:val="uk-UA"/>
        </w:rPr>
        <w:t>доступність послуг інформаційного суспільства</w:t>
      </w:r>
      <w:r>
        <w:rPr>
          <w:sz w:val="28"/>
          <w:szCs w:val="28"/>
          <w:lang w:val="en-US"/>
        </w:rPr>
        <w:t> </w:t>
      </w:r>
      <w:r>
        <w:rPr>
          <w:bCs/>
          <w:sz w:val="28"/>
          <w:szCs w:val="28"/>
          <w:lang w:val="uk-UA"/>
        </w:rPr>
        <w:t>[</w:t>
      </w:r>
      <w:r>
        <w:rPr>
          <w:bCs/>
          <w:sz w:val="28"/>
          <w:szCs w:val="28"/>
          <w:lang w:val="uk-UA"/>
        </w:rPr>
        <w:fldChar w:fldCharType="begin"/>
      </w:r>
      <w:r>
        <w:rPr>
          <w:bCs/>
          <w:sz w:val="28"/>
          <w:szCs w:val="28"/>
          <w:lang w:val="uk-UA"/>
        </w:rPr>
        <w:instrText xml:space="preserve"> REF _Ref229805370 \r \h  \* MERGEFORMAT </w:instrText>
      </w:r>
      <w:r>
        <w:rPr>
          <w:bCs/>
          <w:sz w:val="28"/>
          <w:szCs w:val="28"/>
          <w:lang w:val="uk-UA"/>
        </w:rPr>
      </w:r>
      <w:r>
        <w:rPr>
          <w:bCs/>
          <w:sz w:val="28"/>
          <w:szCs w:val="28"/>
          <w:lang w:val="uk-UA"/>
        </w:rPr>
        <w:fldChar w:fldCharType="separate"/>
      </w:r>
      <w:r w:rsidR="00002C40">
        <w:rPr>
          <w:bCs/>
          <w:sz w:val="28"/>
          <w:szCs w:val="28"/>
          <w:lang w:val="uk-UA"/>
        </w:rPr>
        <w:t>154</w:t>
      </w:r>
      <w:r>
        <w:rPr>
          <w:bCs/>
          <w:sz w:val="28"/>
          <w:szCs w:val="28"/>
          <w:lang w:val="uk-UA"/>
        </w:rPr>
        <w:fldChar w:fldCharType="end"/>
      </w:r>
      <w:r>
        <w:rPr>
          <w:bCs/>
          <w:sz w:val="28"/>
          <w:szCs w:val="28"/>
          <w:lang w:val="uk-UA"/>
        </w:rPr>
        <w:t>,</w:t>
      </w:r>
      <w:r>
        <w:rPr>
          <w:bCs/>
          <w:sz w:val="28"/>
          <w:szCs w:val="28"/>
        </w:rPr>
        <w:t xml:space="preserve"> </w:t>
      </w:r>
      <w:r>
        <w:rPr>
          <w:bCs/>
          <w:sz w:val="28"/>
          <w:szCs w:val="28"/>
          <w:lang w:val="uk-UA"/>
        </w:rPr>
        <w:t>с.</w:t>
      </w:r>
      <w:r>
        <w:rPr>
          <w:bCs/>
          <w:sz w:val="28"/>
          <w:szCs w:val="28"/>
          <w:lang w:val="en-US"/>
        </w:rPr>
        <w:t> </w:t>
      </w:r>
      <w:r>
        <w:rPr>
          <w:bCs/>
          <w:sz w:val="28"/>
          <w:szCs w:val="28"/>
          <w:lang w:val="uk-UA"/>
        </w:rPr>
        <w:t>342].</w:t>
      </w:r>
    </w:p>
    <w:p w14:paraId="43232816" w14:textId="77777777" w:rsidR="00ED1B26" w:rsidRDefault="00C22B32">
      <w:pPr>
        <w:shd w:val="clear" w:color="auto" w:fill="FFFFFF"/>
        <w:spacing w:line="360" w:lineRule="auto"/>
        <w:ind w:firstLine="709"/>
        <w:jc w:val="both"/>
        <w:rPr>
          <w:sz w:val="28"/>
          <w:szCs w:val="28"/>
          <w:lang w:val="uk-UA"/>
        </w:rPr>
      </w:pPr>
      <w:r>
        <w:rPr>
          <w:sz w:val="28"/>
          <w:szCs w:val="28"/>
          <w:lang w:val="uk-UA"/>
        </w:rPr>
        <w:t>Розвиток електронної демократії у Франції визнано пріоритетним завданням у державній політиці країни. Цьому зокрема сприяв той факт, що Франція, почавши інформаційні дослідження й вивчення Інтернету в 1990-ті роки, упустила ініціативу й допустила деяке відставання в цій галузі в порівнянні з іншими європейськими країнами. Франція, як і будь-яка інша європейська країна, перебуває під сильним впливом Європейського Союзу. Розвиток електронної демократії підтримується європейськими структурами, створюючи свого роду змагання між країнами Європи. Програма «Електронна Європа» виражає цілі та завдання європейської політики побудови електронною демократії. Місце Франції в «електронній» Європі оцінюється як середнє, незважаючи на те, що до початку 2005 р. було створено близько 5399 публічних сайтів, існувало 1328 формулярів «он-лайн» (а це більше 84 % від всіх існуючих).</w:t>
      </w:r>
    </w:p>
    <w:p w14:paraId="36C5B51A"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Однією з найважливіших галузей розвитку інформаційних технологій у Франції є застосування їх в управлінському, державному середовищі. Головна </w:t>
      </w:r>
      <w:r>
        <w:rPr>
          <w:sz w:val="28"/>
          <w:szCs w:val="28"/>
          <w:lang w:val="uk-UA"/>
        </w:rPr>
        <w:lastRenderedPageBreak/>
        <w:t xml:space="preserve">роль тут приділяється телепроцедурам (електронним процедурам). Телепроцедури </w:t>
      </w:r>
      <w:r>
        <w:rPr>
          <w:sz w:val="28"/>
          <w:szCs w:val="28"/>
        </w:rPr>
        <w:t>–</w:t>
      </w:r>
      <w:r>
        <w:rPr>
          <w:sz w:val="28"/>
          <w:szCs w:val="28"/>
          <w:lang w:val="uk-UA"/>
        </w:rPr>
        <w:t xml:space="preserve"> це обмін інформацією між владою, їхніми партнерами й користувачами. Електронні процедури кожне міністерство у Франції розвиває у своїй області самостійно. Завдяки Декрету від 02 лютого 1999 р. «Про розміщення на лінії адміністративних формулярів» з 2001 р. було запущено більше 20 видів електронних процедур, що сприяють активній участі громадян у житті держави. Ці процедури були створені:</w:t>
      </w:r>
    </w:p>
    <w:p w14:paraId="59C16981" w14:textId="77777777" w:rsidR="00ED1B26" w:rsidRDefault="00C22B32">
      <w:pPr>
        <w:shd w:val="clear" w:color="auto" w:fill="FFFFFF"/>
        <w:tabs>
          <w:tab w:val="left" w:pos="192"/>
        </w:tabs>
        <w:spacing w:line="360" w:lineRule="auto"/>
        <w:ind w:firstLine="709"/>
        <w:jc w:val="both"/>
        <w:rPr>
          <w:sz w:val="28"/>
          <w:szCs w:val="28"/>
          <w:lang w:val="uk-UA"/>
        </w:rPr>
      </w:pPr>
      <w:r>
        <w:rPr>
          <w:sz w:val="28"/>
          <w:szCs w:val="28"/>
          <w:lang w:val="uk-UA"/>
        </w:rPr>
        <w:t xml:space="preserve"> – для приватних осіб (щомісячний податок на прибуток, стипендії в вищій освіті, зарахування на конкурси й ін.);</w:t>
      </w:r>
    </w:p>
    <w:p w14:paraId="6BF96981" w14:textId="77777777" w:rsidR="00ED1B26" w:rsidRDefault="00C22B32">
      <w:pPr>
        <w:shd w:val="clear" w:color="auto" w:fill="FFFFFF"/>
        <w:tabs>
          <w:tab w:val="left" w:pos="379"/>
        </w:tabs>
        <w:spacing w:line="360" w:lineRule="auto"/>
        <w:ind w:firstLine="709"/>
        <w:jc w:val="both"/>
        <w:rPr>
          <w:sz w:val="28"/>
          <w:szCs w:val="28"/>
          <w:lang w:val="uk-UA"/>
        </w:rPr>
      </w:pPr>
      <w:r>
        <w:rPr>
          <w:sz w:val="28"/>
          <w:szCs w:val="28"/>
          <w:lang w:val="uk-UA"/>
        </w:rPr>
        <w:t xml:space="preserve"> – для підприємств (декларація з обміну майна, соціальні декларації);</w:t>
      </w:r>
    </w:p>
    <w:p w14:paraId="5A516C6D" w14:textId="29329D45" w:rsidR="00ED1B26" w:rsidRDefault="00C22B32">
      <w:pPr>
        <w:shd w:val="clear" w:color="auto" w:fill="FFFFFF"/>
        <w:tabs>
          <w:tab w:val="left" w:pos="168"/>
        </w:tabs>
        <w:spacing w:line="360" w:lineRule="auto"/>
        <w:ind w:firstLine="709"/>
        <w:jc w:val="both"/>
        <w:rPr>
          <w:sz w:val="28"/>
          <w:szCs w:val="28"/>
          <w:lang w:val="uk-UA"/>
        </w:rPr>
      </w:pPr>
      <w:r>
        <w:rPr>
          <w:sz w:val="28"/>
          <w:szCs w:val="28"/>
          <w:lang w:val="uk-UA"/>
        </w:rPr>
        <w:t xml:space="preserve"> – для асоціацій (субвенції в міській політиці) </w:t>
      </w:r>
      <w:r>
        <w:rPr>
          <w:bCs/>
          <w:sz w:val="28"/>
          <w:szCs w:val="28"/>
          <w:lang w:val="uk-UA"/>
        </w:rPr>
        <w:t>[</w:t>
      </w:r>
      <w:r>
        <w:rPr>
          <w:bCs/>
          <w:sz w:val="28"/>
          <w:szCs w:val="28"/>
          <w:lang w:val="uk-UA"/>
        </w:rPr>
        <w:fldChar w:fldCharType="begin"/>
      </w:r>
      <w:r>
        <w:rPr>
          <w:bCs/>
          <w:sz w:val="28"/>
          <w:szCs w:val="28"/>
          <w:lang w:val="uk-UA"/>
        </w:rPr>
        <w:instrText xml:space="preserve"> REF _Ref229805411 \r \h  \* MERGEFORMAT </w:instrText>
      </w:r>
      <w:r>
        <w:rPr>
          <w:bCs/>
          <w:sz w:val="28"/>
          <w:szCs w:val="28"/>
          <w:lang w:val="uk-UA"/>
        </w:rPr>
      </w:r>
      <w:r>
        <w:rPr>
          <w:bCs/>
          <w:sz w:val="28"/>
          <w:szCs w:val="28"/>
          <w:lang w:val="uk-UA"/>
        </w:rPr>
        <w:fldChar w:fldCharType="separate"/>
      </w:r>
      <w:r w:rsidR="00002C40">
        <w:rPr>
          <w:bCs/>
          <w:sz w:val="28"/>
          <w:szCs w:val="28"/>
          <w:lang w:val="uk-UA"/>
        </w:rPr>
        <w:t>159</w:t>
      </w:r>
      <w:r>
        <w:rPr>
          <w:bCs/>
          <w:sz w:val="28"/>
          <w:szCs w:val="28"/>
          <w:lang w:val="uk-UA"/>
        </w:rPr>
        <w:fldChar w:fldCharType="end"/>
      </w:r>
      <w:r>
        <w:rPr>
          <w:bCs/>
          <w:sz w:val="28"/>
          <w:szCs w:val="28"/>
          <w:lang w:val="uk-UA"/>
        </w:rPr>
        <w:t>, с. 175]</w:t>
      </w:r>
      <w:r>
        <w:rPr>
          <w:sz w:val="28"/>
          <w:szCs w:val="28"/>
          <w:lang w:val="uk-UA"/>
        </w:rPr>
        <w:t>.</w:t>
      </w:r>
    </w:p>
    <w:p w14:paraId="00B98777" w14:textId="3B5162C0" w:rsidR="00ED1B26" w:rsidRDefault="00C22B32">
      <w:pPr>
        <w:shd w:val="clear" w:color="auto" w:fill="FFFFFF"/>
        <w:spacing w:line="360" w:lineRule="auto"/>
        <w:ind w:firstLine="709"/>
        <w:jc w:val="both"/>
        <w:rPr>
          <w:sz w:val="28"/>
          <w:szCs w:val="28"/>
          <w:lang w:val="uk-UA"/>
        </w:rPr>
      </w:pPr>
      <w:r>
        <w:rPr>
          <w:sz w:val="28"/>
          <w:szCs w:val="28"/>
          <w:lang w:val="uk-UA"/>
        </w:rPr>
        <w:t xml:space="preserve">Одним з основних напрямків розвитку інформаційних технологій, необхідних для побудови електронної демократії, у Франції є </w:t>
      </w:r>
      <w:r>
        <w:rPr>
          <w:iCs/>
          <w:sz w:val="28"/>
          <w:szCs w:val="28"/>
          <w:lang w:val="uk-UA"/>
        </w:rPr>
        <w:t>демократизація доступу до права.</w:t>
      </w:r>
      <w:r>
        <w:rPr>
          <w:i/>
          <w:iCs/>
          <w:sz w:val="28"/>
          <w:szCs w:val="28"/>
          <w:lang w:val="uk-UA"/>
        </w:rPr>
        <w:t xml:space="preserve"> </w:t>
      </w:r>
      <w:r>
        <w:rPr>
          <w:sz w:val="28"/>
          <w:szCs w:val="28"/>
          <w:lang w:val="uk-UA"/>
        </w:rPr>
        <w:t>На думку французького дослідника Д. Пулена, «доступ до документації, офіційної інформації в Інтернеті – це доступ до права». Важливо відзначити, що доступ до права у Франції визнаний найважливішим правом громадянина в адміністративній сфері. Ще на самому початку розвитку інформаційних технологій, 06 січня 1978 р., у Франції був прийнятий Закон «Про інформатику, картотеку й вільне використання інформації», у якому окрема глава була присвячена здійсненню права доступу до інформації, обробленої автоматично. Закон від 12 квітня 2000 р. «Про права громадян у їхніх відносинах з адміністраціями» на перше місце ставить доступ до правових норм. Державна Рада включила право доступу до адміністративних документів у число фундаментальних гарантій за ст. 34 Конституції Франції. У цей час у Франції діє декрет від 07 серпня 2002 р. «Про публічну службу поширення права через Інтернет», метою якого є забезпечення більш вільного доступу до юридичних текстів і судової практики </w:t>
      </w:r>
      <w:r>
        <w:rPr>
          <w:bCs/>
          <w:sz w:val="28"/>
          <w:szCs w:val="28"/>
          <w:lang w:val="uk-UA"/>
        </w:rPr>
        <w:t>[</w:t>
      </w:r>
      <w:r>
        <w:rPr>
          <w:bCs/>
          <w:sz w:val="28"/>
          <w:szCs w:val="28"/>
          <w:lang w:val="uk-UA"/>
        </w:rPr>
        <w:fldChar w:fldCharType="begin"/>
      </w:r>
      <w:r>
        <w:rPr>
          <w:bCs/>
          <w:sz w:val="28"/>
          <w:szCs w:val="28"/>
          <w:lang w:val="uk-UA"/>
        </w:rPr>
        <w:instrText xml:space="preserve"> REF _Ref229805447 \r \h  \* MERGEFORMAT </w:instrText>
      </w:r>
      <w:r>
        <w:rPr>
          <w:bCs/>
          <w:sz w:val="28"/>
          <w:szCs w:val="28"/>
          <w:lang w:val="uk-UA"/>
        </w:rPr>
      </w:r>
      <w:r>
        <w:rPr>
          <w:bCs/>
          <w:sz w:val="28"/>
          <w:szCs w:val="28"/>
          <w:lang w:val="uk-UA"/>
        </w:rPr>
        <w:fldChar w:fldCharType="separate"/>
      </w:r>
      <w:r w:rsidR="00002C40">
        <w:rPr>
          <w:bCs/>
          <w:sz w:val="28"/>
          <w:szCs w:val="28"/>
          <w:lang w:val="uk-UA"/>
        </w:rPr>
        <w:t>161</w:t>
      </w:r>
      <w:r>
        <w:rPr>
          <w:bCs/>
          <w:sz w:val="28"/>
          <w:szCs w:val="28"/>
          <w:lang w:val="uk-UA"/>
        </w:rPr>
        <w:fldChar w:fldCharType="end"/>
      </w:r>
      <w:r>
        <w:rPr>
          <w:bCs/>
          <w:sz w:val="28"/>
          <w:szCs w:val="28"/>
          <w:lang w:val="uk-UA"/>
        </w:rPr>
        <w:t>, с. 22]</w:t>
      </w:r>
      <w:r>
        <w:rPr>
          <w:sz w:val="28"/>
          <w:szCs w:val="28"/>
          <w:lang w:val="uk-UA"/>
        </w:rPr>
        <w:t xml:space="preserve">. Основні дані, у яких пояснюється, яка інформація повинна надаватися громадськості безкоштовно, викладаються на сайті www.legifrance.gouv.fr. Слід зазначити, що при створенні </w:t>
      </w:r>
      <w:r>
        <w:rPr>
          <w:sz w:val="28"/>
          <w:szCs w:val="28"/>
          <w:lang w:val="uk-UA"/>
        </w:rPr>
        <w:lastRenderedPageBreak/>
        <w:t>сайтів державних органів в Інтернеті повинна бути використана приставка «gouv.fr», що дозволяє уніфікувати й безпомилково ідентифікувати публічні органи у Франції. Циркуляр від 07 жовтня 1999 р. «Про Інтернет-Сайти публічних служб і установ держави» виданий на основі урядової програми «Підготовка входження Франції в інформаційне суспільство» для полегшення громадянам доступу в Інтернет, дематеріалізації адміністративних процедур, розвитку інтернет-сайтів адміністрації. Серед основних принципів, які визначають зміст французьких державних сайтів, можна виділити наступні:</w:t>
      </w:r>
    </w:p>
    <w:p w14:paraId="688E88FD"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 – надійність – творець сайту відповідає за зв'язаність, точність і відповідність інформації; користувач не повинен сумніватися у вірогідності постійно оновлюваної інформації;</w:t>
      </w:r>
    </w:p>
    <w:p w14:paraId="3F2A4AEC"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 – доступність – простота й швидкість доступу, безкоштовність, облік всіх способів доступу й форматів користувачів;</w:t>
      </w:r>
    </w:p>
    <w:p w14:paraId="54890C16"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 – інтерактивність – електронне спілкування адміністрації й користувачів (відкриття письмових ящиків і дискусійних форумів); електронний обіг громадянина повинен давати можливість одержати персональну відповідь максимально протягом тижня;</w:t>
      </w:r>
    </w:p>
    <w:p w14:paraId="28A1855B"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 – наявність зв'язків з основними сайтами публічної адміністрації, тобто сайт будь-якого міністерства повинен бути з порталом доступу до французької адміністрації й інформації www.admitVапсс.gouv.fr, юридичним сайтом Legifrance і із сайтом www.intcrnct.gouv.rr, що пояснює урядову діяльність зі створення інформаційного суспільства; сайти локальних (ре</w:t>
      </w:r>
      <w:r>
        <w:rPr>
          <w:color w:val="FF0000"/>
          <w:sz w:val="28"/>
          <w:szCs w:val="28"/>
          <w:lang w:val="uk-UA"/>
        </w:rPr>
        <w:t>г</w:t>
      </w:r>
      <w:r>
        <w:rPr>
          <w:sz w:val="28"/>
          <w:szCs w:val="28"/>
          <w:lang w:val="uk-UA"/>
        </w:rPr>
        <w:t>іональних) служб повинні бути пов'язані з іншими локальними публічними органами, а також із центральними (міністерствами) за своїм профілем;</w:t>
      </w:r>
    </w:p>
    <w:p w14:paraId="5785B3F9" w14:textId="77777777" w:rsidR="00ED1B26" w:rsidRDefault="00C22B32">
      <w:pPr>
        <w:shd w:val="clear" w:color="auto" w:fill="FFFFFF"/>
        <w:tabs>
          <w:tab w:val="left" w:pos="1037"/>
        </w:tabs>
        <w:spacing w:line="360" w:lineRule="auto"/>
        <w:ind w:firstLine="709"/>
        <w:jc w:val="both"/>
        <w:rPr>
          <w:sz w:val="28"/>
          <w:szCs w:val="28"/>
          <w:lang w:val="uk-UA"/>
        </w:rPr>
      </w:pPr>
      <w:r>
        <w:rPr>
          <w:sz w:val="28"/>
          <w:szCs w:val="28"/>
          <w:lang w:val="uk-UA"/>
        </w:rPr>
        <w:t xml:space="preserve"> – розміщення на лінії адміністративних формулярів, тому що всі адміністративні формуляри у Франції реєструються Комісією з адміністративних спрощень, відповідно електронні формуляри повинні бути ідентичні зареєстрованими, і роздруковані в Інтернеті формуляри рівноправні з наявними в публічних органах;</w:t>
      </w:r>
    </w:p>
    <w:p w14:paraId="3F562EF9" w14:textId="77777777" w:rsidR="00ED1B26" w:rsidRDefault="00C22B32">
      <w:pPr>
        <w:shd w:val="clear" w:color="auto" w:fill="FFFFFF"/>
        <w:tabs>
          <w:tab w:val="left" w:pos="936"/>
        </w:tabs>
        <w:spacing w:line="360" w:lineRule="auto"/>
        <w:ind w:firstLine="709"/>
        <w:jc w:val="both"/>
        <w:rPr>
          <w:sz w:val="28"/>
          <w:szCs w:val="28"/>
          <w:lang w:val="uk-UA"/>
        </w:rPr>
      </w:pPr>
      <w:r>
        <w:rPr>
          <w:sz w:val="28"/>
          <w:szCs w:val="28"/>
          <w:lang w:val="uk-UA"/>
        </w:rPr>
        <w:lastRenderedPageBreak/>
        <w:t xml:space="preserve"> – офіційні доповіді (звіти) - електронна бібліотека доповідей (звітів) доступна в безкоштовному режимі на сайті Admifrance.</w:t>
      </w:r>
    </w:p>
    <w:p w14:paraId="6854E64A" w14:textId="77777777" w:rsidR="00ED1B26" w:rsidRDefault="00C22B32">
      <w:pPr>
        <w:shd w:val="clear" w:color="auto" w:fill="FFFFFF"/>
        <w:spacing w:line="360" w:lineRule="auto"/>
        <w:ind w:firstLine="709"/>
        <w:jc w:val="both"/>
        <w:rPr>
          <w:sz w:val="28"/>
          <w:szCs w:val="28"/>
          <w:lang w:val="uk-UA"/>
        </w:rPr>
      </w:pPr>
      <w:r>
        <w:rPr>
          <w:sz w:val="28"/>
          <w:szCs w:val="28"/>
          <w:lang w:val="uk-UA"/>
        </w:rPr>
        <w:t>Безпека інформаційних систем державних сайтів координується Центральною службою безпеки інформаційних систем. Також повинна дотримуватися конфіденційність персональних даних, надаваних користувачами, що зазначено в циркулярі.</w:t>
      </w:r>
    </w:p>
    <w:p w14:paraId="1C138AF0" w14:textId="77777777" w:rsidR="00ED1B26" w:rsidRDefault="00C22B32">
      <w:pPr>
        <w:shd w:val="clear" w:color="auto" w:fill="FFFFFF"/>
        <w:spacing w:line="360" w:lineRule="auto"/>
        <w:ind w:firstLine="709"/>
        <w:jc w:val="both"/>
        <w:rPr>
          <w:sz w:val="28"/>
          <w:szCs w:val="28"/>
          <w:lang w:val="uk-UA"/>
        </w:rPr>
      </w:pPr>
      <w:r>
        <w:rPr>
          <w:sz w:val="28"/>
          <w:szCs w:val="28"/>
          <w:lang w:val="uk-UA"/>
        </w:rPr>
        <w:t>Необхідно відзначити, що, на відміну від США, у Франції на сучасному етапі немає спеціального закону, присвяченого електронним державним органам. Плани зі створенння подібного закону є, але поки електронна адміністрація згадується в політичних документах як стратегічна мета. Тому існує досить велика кількість планів і проектів зі створення електронної адміністрації, прийнятих французьким урядом. Основним із цих проектів можна називати План «RE/SO 2007» від 02 листопада 2002 р. «За електронну республіку в інформаційному суспільстві до 2007 року». Метою цього плану є те, щоб кожний бажаючий до 2007 р. зміг використовувати Інтернет як у навчальному закладі, так і у власному помешканні. Всі підприємства Франції повинні мати доступ до Інтернету та до його використання, а більшість – брати участь в електронній торгівлі.</w:t>
      </w:r>
    </w:p>
    <w:p w14:paraId="34C5DBCD" w14:textId="77777777" w:rsidR="00ED1B26" w:rsidRDefault="00C22B32">
      <w:pPr>
        <w:shd w:val="clear" w:color="auto" w:fill="FFFFFF"/>
        <w:spacing w:line="360" w:lineRule="auto"/>
        <w:ind w:firstLine="709"/>
        <w:jc w:val="both"/>
        <w:rPr>
          <w:sz w:val="28"/>
          <w:szCs w:val="28"/>
          <w:lang w:val="uk-UA"/>
        </w:rPr>
      </w:pPr>
      <w:r>
        <w:rPr>
          <w:sz w:val="28"/>
          <w:szCs w:val="28"/>
          <w:lang w:val="uk-UA"/>
        </w:rPr>
        <w:t>У 2004 році був представлений проект ADELE «Електронна адміністрація 2004/2007 – для спрощення вашого життя». Цей проект містить конкретні заходи, які практично дозволили зробити комплекс адміністративних процедур дистанційними. Однією зі складових частин проекту є стратегічний план «електронної адміністрації», що був схвалений урядом на чотири роки (2004-2007).</w:t>
      </w:r>
    </w:p>
    <w:p w14:paraId="258E0D4F"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Політика Європейського Союзу в області реалізації концепції електронного уряду була озвучена в березні 2003 р. європейським уповноваженим із підприємництва й інформаційного суспільства (European Commissioner for Enterprise and the Information Society) на конференції «Національні електронні уряди в інформаційному суспільстві» у Барселоні. Він </w:t>
      </w:r>
      <w:r>
        <w:rPr>
          <w:sz w:val="28"/>
          <w:szCs w:val="28"/>
          <w:lang w:val="uk-UA"/>
        </w:rPr>
        <w:lastRenderedPageBreak/>
        <w:t>заявив, що для Євросоюзу електронний уряд є інструментом, а не метою. Його завдання: зробити функціонування реальних урядів більш ефективним за</w:t>
      </w:r>
      <w:r w:rsidR="00FB1AB1">
        <w:rPr>
          <w:sz w:val="28"/>
          <w:szCs w:val="28"/>
          <w:lang w:val="uk-UA"/>
        </w:rPr>
        <w:t xml:space="preserve"> </w:t>
      </w:r>
      <w:r>
        <w:rPr>
          <w:sz w:val="28"/>
          <w:szCs w:val="28"/>
          <w:lang w:val="uk-UA"/>
        </w:rPr>
        <w:t>наступнимих трьома напрямками:</w:t>
      </w:r>
    </w:p>
    <w:p w14:paraId="55A14E43" w14:textId="77777777" w:rsidR="00ED1B26" w:rsidRDefault="00C22B32">
      <w:pPr>
        <w:widowControl w:val="0"/>
        <w:shd w:val="clear" w:color="auto" w:fill="FFFFFF"/>
        <w:tabs>
          <w:tab w:val="left" w:pos="250"/>
        </w:tabs>
        <w:autoSpaceDE w:val="0"/>
        <w:autoSpaceDN w:val="0"/>
        <w:adjustRightInd w:val="0"/>
        <w:spacing w:line="360" w:lineRule="auto"/>
        <w:jc w:val="both"/>
        <w:rPr>
          <w:sz w:val="28"/>
          <w:szCs w:val="28"/>
          <w:lang w:val="uk-UA"/>
        </w:rPr>
      </w:pPr>
      <w:r>
        <w:rPr>
          <w:sz w:val="28"/>
          <w:szCs w:val="28"/>
          <w:lang w:val="uk-UA"/>
        </w:rPr>
        <w:tab/>
      </w:r>
      <w:r>
        <w:rPr>
          <w:sz w:val="28"/>
          <w:szCs w:val="28"/>
          <w:lang w:val="uk-UA"/>
        </w:rPr>
        <w:tab/>
        <w:t xml:space="preserve"> – електронний уряд зробить доступною інформацію про те, як працюють уряди (центральні, регіональні й місцеві), куди витрачаються кошти із суспільного фонду, а також дозволить громадянам брати участь у прийнятті рішень на стадії початкових обговорень. Тобто е-уряд являє собою кошти для реалізації концепції «відкритого уряду»;</w:t>
      </w:r>
    </w:p>
    <w:p w14:paraId="284453E2" w14:textId="77777777" w:rsidR="00ED1B26" w:rsidRDefault="00C22B32">
      <w:pPr>
        <w:widowControl w:val="0"/>
        <w:shd w:val="clear" w:color="auto" w:fill="FFFFFF"/>
        <w:tabs>
          <w:tab w:val="left" w:pos="250"/>
        </w:tabs>
        <w:autoSpaceDE w:val="0"/>
        <w:autoSpaceDN w:val="0"/>
        <w:adjustRightInd w:val="0"/>
        <w:spacing w:line="360" w:lineRule="auto"/>
        <w:jc w:val="both"/>
        <w:rPr>
          <w:sz w:val="28"/>
          <w:szCs w:val="28"/>
          <w:lang w:val="uk-UA"/>
        </w:rPr>
      </w:pPr>
      <w:r>
        <w:rPr>
          <w:sz w:val="28"/>
          <w:szCs w:val="28"/>
          <w:lang w:val="uk-UA"/>
        </w:rPr>
        <w:tab/>
      </w:r>
      <w:r>
        <w:rPr>
          <w:sz w:val="28"/>
          <w:szCs w:val="28"/>
          <w:lang w:val="uk-UA"/>
        </w:rPr>
        <w:tab/>
        <w:t xml:space="preserve"> – електронний уряд дозволить громадянам акцентувати увагу державних органів на специфічних проблемах їхніх ре</w:t>
      </w:r>
      <w:r>
        <w:rPr>
          <w:color w:val="FF0000"/>
          <w:sz w:val="28"/>
          <w:szCs w:val="28"/>
          <w:lang w:val="uk-UA"/>
        </w:rPr>
        <w:t>г</w:t>
      </w:r>
      <w:r>
        <w:rPr>
          <w:sz w:val="28"/>
          <w:szCs w:val="28"/>
          <w:lang w:val="uk-UA"/>
        </w:rPr>
        <w:t>іонів;</w:t>
      </w:r>
    </w:p>
    <w:p w14:paraId="6052BC06" w14:textId="77777777" w:rsidR="00ED1B26" w:rsidRDefault="00C22B32">
      <w:pPr>
        <w:shd w:val="clear" w:color="auto" w:fill="FFFFFF"/>
        <w:spacing w:line="360" w:lineRule="auto"/>
        <w:ind w:firstLine="708"/>
        <w:jc w:val="both"/>
        <w:rPr>
          <w:sz w:val="28"/>
          <w:szCs w:val="28"/>
          <w:lang w:val="uk-UA"/>
        </w:rPr>
      </w:pPr>
      <w:r>
        <w:rPr>
          <w:sz w:val="28"/>
          <w:szCs w:val="28"/>
          <w:lang w:val="uk-UA"/>
        </w:rPr>
        <w:t xml:space="preserve"> – електронний уряд допоможе державним органам функціонувати більш ефективно й якісно.</w:t>
      </w:r>
    </w:p>
    <w:p w14:paraId="6104117D" w14:textId="6BB1F7D2" w:rsidR="00ED1B26" w:rsidRDefault="00C22B32">
      <w:pPr>
        <w:shd w:val="clear" w:color="auto" w:fill="FFFFFF"/>
        <w:spacing w:line="360" w:lineRule="auto"/>
        <w:ind w:firstLine="709"/>
        <w:jc w:val="both"/>
        <w:rPr>
          <w:sz w:val="28"/>
          <w:szCs w:val="28"/>
          <w:lang w:val="uk-UA"/>
        </w:rPr>
      </w:pPr>
      <w:r>
        <w:rPr>
          <w:sz w:val="28"/>
          <w:szCs w:val="28"/>
          <w:lang w:val="uk-UA"/>
        </w:rPr>
        <w:t>Для Європейського Союзу концепція електронного уряду є частиною так званого «Європейського плану», що координується Головним Керуванням інформаційних технологій Європейської комісії. Створено спеціальні програми IDA (Interchange of Data between Administrations – Обмін даними між державними органами) і 1ST (Information Society Technologies –Технології інформаційного суспільства), що фінансують дослідження в області інформаційних технологій. Портал IDA є системою, що допомагає перебороти лінгвістичні бар'єри для європейських користувачів державних сайтів </w:t>
      </w:r>
      <w:r>
        <w:rPr>
          <w:bCs/>
          <w:sz w:val="28"/>
          <w:szCs w:val="28"/>
          <w:lang w:val="uk-UA"/>
        </w:rPr>
        <w:t>[</w:t>
      </w:r>
      <w:r>
        <w:rPr>
          <w:bCs/>
          <w:sz w:val="28"/>
          <w:szCs w:val="28"/>
          <w:lang w:val="uk-UA"/>
        </w:rPr>
        <w:fldChar w:fldCharType="begin"/>
      </w:r>
      <w:r>
        <w:rPr>
          <w:bCs/>
          <w:sz w:val="28"/>
          <w:szCs w:val="28"/>
          <w:lang w:val="uk-UA"/>
        </w:rPr>
        <w:instrText xml:space="preserve"> REF _Ref229800905 \r \h  \* MERGEFORMAT </w:instrText>
      </w:r>
      <w:r>
        <w:rPr>
          <w:bCs/>
          <w:sz w:val="28"/>
          <w:szCs w:val="28"/>
          <w:lang w:val="uk-UA"/>
        </w:rPr>
      </w:r>
      <w:r>
        <w:rPr>
          <w:bCs/>
          <w:sz w:val="28"/>
          <w:szCs w:val="28"/>
          <w:lang w:val="uk-UA"/>
        </w:rPr>
        <w:fldChar w:fldCharType="separate"/>
      </w:r>
      <w:r w:rsidR="00002C40">
        <w:rPr>
          <w:bCs/>
          <w:sz w:val="28"/>
          <w:szCs w:val="28"/>
          <w:lang w:val="uk-UA"/>
        </w:rPr>
        <w:t>199</w:t>
      </w:r>
      <w:r>
        <w:rPr>
          <w:bCs/>
          <w:sz w:val="28"/>
          <w:szCs w:val="28"/>
          <w:lang w:val="uk-UA"/>
        </w:rPr>
        <w:fldChar w:fldCharType="end"/>
      </w:r>
      <w:r>
        <w:rPr>
          <w:bCs/>
          <w:sz w:val="28"/>
          <w:szCs w:val="28"/>
          <w:lang w:val="uk-UA"/>
        </w:rPr>
        <w:t>]</w:t>
      </w:r>
      <w:r>
        <w:rPr>
          <w:sz w:val="28"/>
          <w:szCs w:val="28"/>
          <w:lang w:val="uk-UA"/>
        </w:rPr>
        <w:t>.</w:t>
      </w:r>
    </w:p>
    <w:p w14:paraId="741FC40B" w14:textId="77777777" w:rsidR="00ED1B26" w:rsidRDefault="00C22B32">
      <w:pPr>
        <w:shd w:val="clear" w:color="auto" w:fill="FFFFFF"/>
        <w:spacing w:line="360" w:lineRule="auto"/>
        <w:ind w:firstLine="709"/>
        <w:jc w:val="both"/>
        <w:rPr>
          <w:sz w:val="28"/>
          <w:szCs w:val="28"/>
          <w:lang w:val="uk-UA"/>
        </w:rPr>
      </w:pPr>
      <w:r>
        <w:rPr>
          <w:sz w:val="28"/>
          <w:szCs w:val="28"/>
          <w:lang w:val="uk-UA"/>
        </w:rPr>
        <w:t>У березні 2001 р. Європейська Рада склала список 20-ти основних державних послуг, якими найчастіше користуються громадяни. З них 12 – для громадян, 8 – для бізнесу:</w:t>
      </w:r>
    </w:p>
    <w:p w14:paraId="01B0DFD2" w14:textId="77777777" w:rsidR="00ED1B26" w:rsidRDefault="00C22B32">
      <w:pPr>
        <w:spacing w:line="360" w:lineRule="auto"/>
        <w:ind w:firstLine="709"/>
        <w:jc w:val="both"/>
        <w:rPr>
          <w:bCs/>
          <w:sz w:val="28"/>
          <w:szCs w:val="28"/>
          <w:lang w:val="uk-UA"/>
        </w:rPr>
      </w:pPr>
      <w:r>
        <w:rPr>
          <w:bCs/>
          <w:sz w:val="28"/>
          <w:szCs w:val="28"/>
          <w:lang w:val="uk-UA"/>
        </w:rPr>
        <w:t>G2С – держава для громадян:</w:t>
      </w:r>
    </w:p>
    <w:p w14:paraId="79873EA5" w14:textId="77777777" w:rsidR="00ED1B26" w:rsidRDefault="00C22B32" w:rsidP="00D9345D">
      <w:pPr>
        <w:widowControl w:val="0"/>
        <w:numPr>
          <w:ilvl w:val="0"/>
          <w:numId w:val="6"/>
        </w:numPr>
        <w:shd w:val="clear" w:color="auto" w:fill="FFFFFF"/>
        <w:tabs>
          <w:tab w:val="left" w:pos="720"/>
        </w:tabs>
        <w:autoSpaceDE w:val="0"/>
        <w:autoSpaceDN w:val="0"/>
        <w:adjustRightInd w:val="0"/>
        <w:spacing w:line="360" w:lineRule="auto"/>
        <w:ind w:firstLine="709"/>
        <w:jc w:val="both"/>
        <w:rPr>
          <w:sz w:val="28"/>
          <w:szCs w:val="28"/>
          <w:lang w:val="uk-UA"/>
        </w:rPr>
      </w:pPr>
      <w:r>
        <w:rPr>
          <w:sz w:val="28"/>
          <w:szCs w:val="28"/>
          <w:lang w:val="uk-UA"/>
        </w:rPr>
        <w:t>Податкові збори: повідомлення про відрахування.</w:t>
      </w:r>
    </w:p>
    <w:p w14:paraId="547B4B76" w14:textId="77777777" w:rsidR="00ED1B26" w:rsidRDefault="00C22B32" w:rsidP="00D9345D">
      <w:pPr>
        <w:widowControl w:val="0"/>
        <w:numPr>
          <w:ilvl w:val="0"/>
          <w:numId w:val="6"/>
        </w:numPr>
        <w:shd w:val="clear" w:color="auto" w:fill="FFFFFF"/>
        <w:tabs>
          <w:tab w:val="left" w:pos="720"/>
        </w:tabs>
        <w:autoSpaceDE w:val="0"/>
        <w:autoSpaceDN w:val="0"/>
        <w:adjustRightInd w:val="0"/>
        <w:spacing w:line="360" w:lineRule="auto"/>
        <w:ind w:firstLine="709"/>
        <w:jc w:val="both"/>
        <w:rPr>
          <w:sz w:val="28"/>
          <w:szCs w:val="28"/>
          <w:lang w:val="uk-UA"/>
        </w:rPr>
      </w:pPr>
      <w:r>
        <w:rPr>
          <w:sz w:val="28"/>
          <w:szCs w:val="28"/>
          <w:lang w:val="uk-UA"/>
        </w:rPr>
        <w:t>Служби пошуку роботи.</w:t>
      </w:r>
    </w:p>
    <w:p w14:paraId="190AC0AA" w14:textId="77777777" w:rsidR="00ED1B26" w:rsidRDefault="00C22B32" w:rsidP="00D9345D">
      <w:pPr>
        <w:widowControl w:val="0"/>
        <w:numPr>
          <w:ilvl w:val="0"/>
          <w:numId w:val="6"/>
        </w:numPr>
        <w:shd w:val="clear" w:color="auto" w:fill="FFFFFF"/>
        <w:tabs>
          <w:tab w:val="left" w:pos="720"/>
        </w:tabs>
        <w:autoSpaceDE w:val="0"/>
        <w:autoSpaceDN w:val="0"/>
        <w:adjustRightInd w:val="0"/>
        <w:spacing w:line="360" w:lineRule="auto"/>
        <w:ind w:firstLine="709"/>
        <w:jc w:val="both"/>
        <w:rPr>
          <w:sz w:val="28"/>
          <w:szCs w:val="28"/>
          <w:lang w:val="uk-UA"/>
        </w:rPr>
      </w:pPr>
      <w:r>
        <w:rPr>
          <w:sz w:val="28"/>
          <w:szCs w:val="28"/>
          <w:lang w:val="uk-UA"/>
        </w:rPr>
        <w:t>Внески на соціальну безпеку:</w:t>
      </w:r>
    </w:p>
    <w:p w14:paraId="4C8E0895" w14:textId="77777777" w:rsidR="00ED1B26" w:rsidRDefault="00C22B32" w:rsidP="00D9345D">
      <w:pPr>
        <w:widowControl w:val="0"/>
        <w:numPr>
          <w:ilvl w:val="0"/>
          <w:numId w:val="1"/>
        </w:numPr>
        <w:shd w:val="clear" w:color="auto" w:fill="FFFFFF"/>
        <w:tabs>
          <w:tab w:val="left" w:pos="1459"/>
        </w:tabs>
        <w:autoSpaceDE w:val="0"/>
        <w:autoSpaceDN w:val="0"/>
        <w:adjustRightInd w:val="0"/>
        <w:spacing w:line="360" w:lineRule="auto"/>
        <w:ind w:firstLine="709"/>
        <w:jc w:val="both"/>
        <w:rPr>
          <w:sz w:val="28"/>
          <w:szCs w:val="28"/>
          <w:lang w:val="uk-UA"/>
        </w:rPr>
      </w:pPr>
      <w:r>
        <w:rPr>
          <w:sz w:val="28"/>
          <w:szCs w:val="28"/>
          <w:lang w:val="uk-UA"/>
        </w:rPr>
        <w:t>допомоги з безробіття</w:t>
      </w:r>
    </w:p>
    <w:p w14:paraId="7FEC1943" w14:textId="77777777" w:rsidR="00ED1B26" w:rsidRDefault="00C22B32" w:rsidP="00D9345D">
      <w:pPr>
        <w:widowControl w:val="0"/>
        <w:numPr>
          <w:ilvl w:val="0"/>
          <w:numId w:val="1"/>
        </w:numPr>
        <w:shd w:val="clear" w:color="auto" w:fill="FFFFFF"/>
        <w:tabs>
          <w:tab w:val="left" w:pos="1459"/>
        </w:tabs>
        <w:autoSpaceDE w:val="0"/>
        <w:autoSpaceDN w:val="0"/>
        <w:adjustRightInd w:val="0"/>
        <w:spacing w:line="360" w:lineRule="auto"/>
        <w:ind w:firstLine="709"/>
        <w:jc w:val="both"/>
        <w:rPr>
          <w:sz w:val="28"/>
          <w:szCs w:val="28"/>
          <w:lang w:val="uk-UA"/>
        </w:rPr>
      </w:pPr>
      <w:r>
        <w:rPr>
          <w:sz w:val="28"/>
          <w:szCs w:val="28"/>
          <w:lang w:val="uk-UA"/>
        </w:rPr>
        <w:t>допомоги багатодітним родинам</w:t>
      </w:r>
    </w:p>
    <w:p w14:paraId="1F921714" w14:textId="77777777" w:rsidR="00ED1B26" w:rsidRDefault="00C22B32" w:rsidP="00D9345D">
      <w:pPr>
        <w:widowControl w:val="0"/>
        <w:numPr>
          <w:ilvl w:val="0"/>
          <w:numId w:val="1"/>
        </w:numPr>
        <w:shd w:val="clear" w:color="auto" w:fill="FFFFFF"/>
        <w:tabs>
          <w:tab w:val="left" w:pos="1459"/>
        </w:tabs>
        <w:autoSpaceDE w:val="0"/>
        <w:autoSpaceDN w:val="0"/>
        <w:adjustRightInd w:val="0"/>
        <w:spacing w:line="360" w:lineRule="auto"/>
        <w:ind w:firstLine="709"/>
        <w:jc w:val="both"/>
        <w:rPr>
          <w:sz w:val="28"/>
          <w:szCs w:val="28"/>
          <w:lang w:val="uk-UA"/>
        </w:rPr>
      </w:pPr>
      <w:r>
        <w:rPr>
          <w:sz w:val="28"/>
          <w:szCs w:val="28"/>
          <w:lang w:val="uk-UA"/>
        </w:rPr>
        <w:lastRenderedPageBreak/>
        <w:t>медичні витрати</w:t>
      </w:r>
    </w:p>
    <w:p w14:paraId="428C17EF" w14:textId="77777777" w:rsidR="00ED1B26" w:rsidRDefault="00C22B32" w:rsidP="00D9345D">
      <w:pPr>
        <w:widowControl w:val="0"/>
        <w:numPr>
          <w:ilvl w:val="0"/>
          <w:numId w:val="1"/>
        </w:numPr>
        <w:shd w:val="clear" w:color="auto" w:fill="FFFFFF"/>
        <w:tabs>
          <w:tab w:val="left" w:pos="1459"/>
        </w:tabs>
        <w:autoSpaceDE w:val="0"/>
        <w:autoSpaceDN w:val="0"/>
        <w:adjustRightInd w:val="0"/>
        <w:spacing w:line="360" w:lineRule="auto"/>
        <w:ind w:firstLine="709"/>
        <w:jc w:val="both"/>
        <w:rPr>
          <w:sz w:val="28"/>
          <w:szCs w:val="28"/>
          <w:lang w:val="uk-UA"/>
        </w:rPr>
      </w:pPr>
      <w:r>
        <w:rPr>
          <w:sz w:val="28"/>
          <w:szCs w:val="28"/>
          <w:lang w:val="uk-UA"/>
        </w:rPr>
        <w:t>фанти для студентів.</w:t>
      </w:r>
    </w:p>
    <w:p w14:paraId="137EF21C" w14:textId="77777777" w:rsidR="00ED1B26" w:rsidRDefault="00C22B32" w:rsidP="00D9345D">
      <w:pPr>
        <w:widowControl w:val="0"/>
        <w:numPr>
          <w:ilvl w:val="0"/>
          <w:numId w:val="7"/>
        </w:numPr>
        <w:shd w:val="clear" w:color="auto" w:fill="FFFFFF"/>
        <w:tabs>
          <w:tab w:val="left" w:pos="720"/>
        </w:tabs>
        <w:autoSpaceDE w:val="0"/>
        <w:autoSpaceDN w:val="0"/>
        <w:adjustRightInd w:val="0"/>
        <w:spacing w:line="360" w:lineRule="auto"/>
        <w:ind w:firstLine="709"/>
        <w:jc w:val="both"/>
        <w:rPr>
          <w:sz w:val="28"/>
          <w:szCs w:val="28"/>
          <w:lang w:val="uk-UA"/>
        </w:rPr>
      </w:pPr>
      <w:r>
        <w:rPr>
          <w:sz w:val="28"/>
          <w:szCs w:val="28"/>
          <w:lang w:val="uk-UA"/>
        </w:rPr>
        <w:t>Особисті документи (паспорт, права водія).</w:t>
      </w:r>
    </w:p>
    <w:p w14:paraId="081ADE30" w14:textId="77777777" w:rsidR="00ED1B26" w:rsidRPr="00953650" w:rsidRDefault="00C22B32" w:rsidP="00D9345D">
      <w:pPr>
        <w:widowControl w:val="0"/>
        <w:numPr>
          <w:ilvl w:val="0"/>
          <w:numId w:val="7"/>
        </w:numPr>
        <w:shd w:val="clear" w:color="auto" w:fill="FFFFFF"/>
        <w:tabs>
          <w:tab w:val="left" w:pos="720"/>
        </w:tabs>
        <w:autoSpaceDE w:val="0"/>
        <w:autoSpaceDN w:val="0"/>
        <w:adjustRightInd w:val="0"/>
        <w:spacing w:line="360" w:lineRule="auto"/>
        <w:ind w:firstLine="709"/>
        <w:jc w:val="both"/>
        <w:rPr>
          <w:sz w:val="28"/>
          <w:szCs w:val="28"/>
          <w:lang w:val="uk-UA"/>
        </w:rPr>
      </w:pPr>
      <w:r w:rsidRPr="00953650">
        <w:rPr>
          <w:sz w:val="28"/>
          <w:szCs w:val="28"/>
          <w:lang w:val="uk-UA"/>
        </w:rPr>
        <w:t>Реєстрація машини (нової, старої або іномарки).</w:t>
      </w:r>
    </w:p>
    <w:p w14:paraId="09CA8BE4" w14:textId="77777777" w:rsidR="00ED1B26" w:rsidRPr="00953650" w:rsidRDefault="00C22B32" w:rsidP="00D9345D">
      <w:pPr>
        <w:widowControl w:val="0"/>
        <w:numPr>
          <w:ilvl w:val="0"/>
          <w:numId w:val="7"/>
        </w:numPr>
        <w:shd w:val="clear" w:color="auto" w:fill="FFFFFF"/>
        <w:tabs>
          <w:tab w:val="left" w:pos="720"/>
        </w:tabs>
        <w:autoSpaceDE w:val="0"/>
        <w:autoSpaceDN w:val="0"/>
        <w:adjustRightInd w:val="0"/>
        <w:spacing w:line="360" w:lineRule="auto"/>
        <w:ind w:firstLine="709"/>
        <w:jc w:val="both"/>
        <w:rPr>
          <w:sz w:val="28"/>
          <w:szCs w:val="28"/>
          <w:lang w:val="uk-UA"/>
        </w:rPr>
      </w:pPr>
      <w:r w:rsidRPr="00953650">
        <w:rPr>
          <w:sz w:val="28"/>
          <w:szCs w:val="28"/>
          <w:lang w:val="uk-UA"/>
        </w:rPr>
        <w:t>Заява на дозвіл на будівництво.</w:t>
      </w:r>
    </w:p>
    <w:p w14:paraId="3A656300" w14:textId="77777777" w:rsidR="00ED1B26" w:rsidRPr="00953650" w:rsidRDefault="00C22B32" w:rsidP="00D9345D">
      <w:pPr>
        <w:widowControl w:val="0"/>
        <w:numPr>
          <w:ilvl w:val="0"/>
          <w:numId w:val="7"/>
        </w:numPr>
        <w:shd w:val="clear" w:color="auto" w:fill="FFFFFF"/>
        <w:tabs>
          <w:tab w:val="left" w:pos="720"/>
        </w:tabs>
        <w:autoSpaceDE w:val="0"/>
        <w:autoSpaceDN w:val="0"/>
        <w:adjustRightInd w:val="0"/>
        <w:spacing w:line="360" w:lineRule="auto"/>
        <w:ind w:firstLine="709"/>
        <w:jc w:val="both"/>
        <w:rPr>
          <w:sz w:val="28"/>
          <w:szCs w:val="28"/>
          <w:lang w:val="uk-UA"/>
        </w:rPr>
      </w:pPr>
      <w:r w:rsidRPr="00953650">
        <w:rPr>
          <w:sz w:val="28"/>
          <w:szCs w:val="28"/>
          <w:lang w:val="uk-UA"/>
        </w:rPr>
        <w:t>Заява в поліцію.</w:t>
      </w:r>
    </w:p>
    <w:p w14:paraId="5E93C12D" w14:textId="77777777" w:rsidR="00ED1B26" w:rsidRPr="00953650" w:rsidRDefault="00C22B32" w:rsidP="00D9345D">
      <w:pPr>
        <w:widowControl w:val="0"/>
        <w:numPr>
          <w:ilvl w:val="0"/>
          <w:numId w:val="7"/>
        </w:numPr>
        <w:shd w:val="clear" w:color="auto" w:fill="FFFFFF"/>
        <w:tabs>
          <w:tab w:val="left" w:pos="720"/>
        </w:tabs>
        <w:autoSpaceDE w:val="0"/>
        <w:autoSpaceDN w:val="0"/>
        <w:adjustRightInd w:val="0"/>
        <w:spacing w:line="360" w:lineRule="auto"/>
        <w:ind w:firstLine="709"/>
        <w:jc w:val="both"/>
        <w:rPr>
          <w:sz w:val="28"/>
          <w:szCs w:val="28"/>
          <w:lang w:val="uk-UA"/>
        </w:rPr>
      </w:pPr>
      <w:r w:rsidRPr="00953650">
        <w:rPr>
          <w:sz w:val="28"/>
          <w:szCs w:val="28"/>
          <w:lang w:val="uk-UA"/>
        </w:rPr>
        <w:t>Публічні бібліотеки (доступність каталогів, пошук довідників).</w:t>
      </w:r>
    </w:p>
    <w:p w14:paraId="6566D4CE" w14:textId="77777777" w:rsidR="00ED1B26" w:rsidRPr="00953650" w:rsidRDefault="00C22B32" w:rsidP="00D9345D">
      <w:pPr>
        <w:widowControl w:val="0"/>
        <w:numPr>
          <w:ilvl w:val="0"/>
          <w:numId w:val="7"/>
        </w:numPr>
        <w:shd w:val="clear" w:color="auto" w:fill="FFFFFF"/>
        <w:tabs>
          <w:tab w:val="left" w:pos="720"/>
        </w:tabs>
        <w:autoSpaceDE w:val="0"/>
        <w:autoSpaceDN w:val="0"/>
        <w:adjustRightInd w:val="0"/>
        <w:spacing w:line="360" w:lineRule="auto"/>
        <w:ind w:firstLine="709"/>
        <w:jc w:val="both"/>
        <w:rPr>
          <w:sz w:val="28"/>
          <w:szCs w:val="28"/>
          <w:lang w:val="uk-UA"/>
        </w:rPr>
      </w:pPr>
      <w:r w:rsidRPr="00953650">
        <w:rPr>
          <w:sz w:val="28"/>
          <w:szCs w:val="28"/>
          <w:lang w:val="uk-UA"/>
        </w:rPr>
        <w:t>Сертифікати про народження, свідотство про шлюб.</w:t>
      </w:r>
    </w:p>
    <w:p w14:paraId="34FECD89" w14:textId="77777777" w:rsidR="00ED1B26" w:rsidRPr="00953650" w:rsidRDefault="00C22B32" w:rsidP="00D9345D">
      <w:pPr>
        <w:widowControl w:val="0"/>
        <w:numPr>
          <w:ilvl w:val="0"/>
          <w:numId w:val="7"/>
        </w:numPr>
        <w:shd w:val="clear" w:color="auto" w:fill="FFFFFF"/>
        <w:tabs>
          <w:tab w:val="left" w:pos="720"/>
        </w:tabs>
        <w:autoSpaceDE w:val="0"/>
        <w:autoSpaceDN w:val="0"/>
        <w:adjustRightInd w:val="0"/>
        <w:spacing w:line="360" w:lineRule="auto"/>
        <w:ind w:firstLine="709"/>
        <w:jc w:val="both"/>
        <w:rPr>
          <w:sz w:val="28"/>
          <w:szCs w:val="28"/>
          <w:lang w:val="uk-UA"/>
        </w:rPr>
      </w:pPr>
      <w:r w:rsidRPr="00953650">
        <w:rPr>
          <w:sz w:val="28"/>
          <w:szCs w:val="28"/>
          <w:lang w:val="uk-UA"/>
        </w:rPr>
        <w:t>Набір у вищі навчальні заклади.</w:t>
      </w:r>
    </w:p>
    <w:p w14:paraId="2E1FCD6C" w14:textId="77777777" w:rsidR="00ED1B26" w:rsidRPr="00953650" w:rsidRDefault="00C22B32">
      <w:pPr>
        <w:shd w:val="clear" w:color="auto" w:fill="FFFFFF"/>
        <w:spacing w:line="360" w:lineRule="auto"/>
        <w:ind w:firstLine="709"/>
        <w:jc w:val="both"/>
        <w:rPr>
          <w:sz w:val="28"/>
          <w:szCs w:val="28"/>
          <w:lang w:val="uk-UA"/>
        </w:rPr>
      </w:pPr>
      <w:r w:rsidRPr="00953650">
        <w:rPr>
          <w:sz w:val="28"/>
          <w:szCs w:val="28"/>
          <w:lang w:val="uk-UA"/>
        </w:rPr>
        <w:t>11.Заява про переїзд (змініу адреси).</w:t>
      </w:r>
    </w:p>
    <w:p w14:paraId="15187B1C" w14:textId="77777777" w:rsidR="00ED1B26" w:rsidRPr="00953650" w:rsidRDefault="00C22B32">
      <w:pPr>
        <w:shd w:val="clear" w:color="auto" w:fill="FFFFFF"/>
        <w:spacing w:line="360" w:lineRule="auto"/>
        <w:ind w:firstLine="709"/>
        <w:jc w:val="both"/>
        <w:rPr>
          <w:sz w:val="28"/>
          <w:szCs w:val="28"/>
          <w:lang w:val="uk-UA"/>
        </w:rPr>
      </w:pPr>
      <w:r w:rsidRPr="00953650">
        <w:rPr>
          <w:sz w:val="28"/>
          <w:szCs w:val="28"/>
          <w:lang w:val="uk-UA"/>
        </w:rPr>
        <w:t>12.Служби здоров'я (наприклад, надання інформації про послуги в різних госпіталях, можливість записатися на прийом до лікаря в госпіталі через Інтернет).</w:t>
      </w:r>
    </w:p>
    <w:p w14:paraId="67379099" w14:textId="77777777" w:rsidR="00ED1B26" w:rsidRPr="00953650" w:rsidRDefault="00C22B32">
      <w:pPr>
        <w:spacing w:line="360" w:lineRule="auto"/>
        <w:ind w:firstLine="709"/>
        <w:jc w:val="both"/>
        <w:rPr>
          <w:bCs/>
          <w:sz w:val="28"/>
          <w:szCs w:val="28"/>
          <w:lang w:val="uk-UA"/>
        </w:rPr>
      </w:pPr>
      <w:r w:rsidRPr="00953650">
        <w:rPr>
          <w:bCs/>
          <w:sz w:val="28"/>
          <w:szCs w:val="28"/>
          <w:lang w:val="uk-UA"/>
        </w:rPr>
        <w:t>G2У – держава для бізнесу:</w:t>
      </w:r>
    </w:p>
    <w:p w14:paraId="59B33CF5" w14:textId="77777777" w:rsidR="00ED1B26" w:rsidRPr="00953650" w:rsidRDefault="00C22B32" w:rsidP="00D9345D">
      <w:pPr>
        <w:widowControl w:val="0"/>
        <w:numPr>
          <w:ilvl w:val="0"/>
          <w:numId w:val="8"/>
        </w:numPr>
        <w:shd w:val="clear" w:color="auto" w:fill="FFFFFF"/>
        <w:tabs>
          <w:tab w:val="left" w:pos="715"/>
        </w:tabs>
        <w:autoSpaceDE w:val="0"/>
        <w:autoSpaceDN w:val="0"/>
        <w:adjustRightInd w:val="0"/>
        <w:spacing w:line="360" w:lineRule="auto"/>
        <w:ind w:firstLine="709"/>
        <w:jc w:val="both"/>
        <w:rPr>
          <w:sz w:val="28"/>
          <w:szCs w:val="28"/>
          <w:lang w:val="uk-UA"/>
        </w:rPr>
      </w:pPr>
      <w:r w:rsidRPr="00953650">
        <w:rPr>
          <w:sz w:val="28"/>
          <w:szCs w:val="28"/>
          <w:lang w:val="uk-UA"/>
        </w:rPr>
        <w:t>Соціальні збори для працюючих громадян.</w:t>
      </w:r>
    </w:p>
    <w:p w14:paraId="4C367B1D" w14:textId="77777777" w:rsidR="00ED1B26" w:rsidRPr="00953650" w:rsidRDefault="00C22B32" w:rsidP="00D9345D">
      <w:pPr>
        <w:widowControl w:val="0"/>
        <w:numPr>
          <w:ilvl w:val="0"/>
          <w:numId w:val="8"/>
        </w:numPr>
        <w:shd w:val="clear" w:color="auto" w:fill="FFFFFF"/>
        <w:tabs>
          <w:tab w:val="left" w:pos="715"/>
        </w:tabs>
        <w:autoSpaceDE w:val="0"/>
        <w:autoSpaceDN w:val="0"/>
        <w:adjustRightInd w:val="0"/>
        <w:spacing w:line="360" w:lineRule="auto"/>
        <w:ind w:firstLine="709"/>
        <w:jc w:val="both"/>
        <w:rPr>
          <w:sz w:val="28"/>
          <w:szCs w:val="28"/>
          <w:lang w:val="uk-UA"/>
        </w:rPr>
      </w:pPr>
      <w:r w:rsidRPr="00953650">
        <w:rPr>
          <w:sz w:val="28"/>
          <w:szCs w:val="28"/>
          <w:lang w:val="uk-UA"/>
        </w:rPr>
        <w:t>Податки з корпорацій (Corporation tax): декларації, повідомлення.</w:t>
      </w:r>
    </w:p>
    <w:p w14:paraId="611DE7E4" w14:textId="77777777" w:rsidR="00ED1B26" w:rsidRPr="00953650" w:rsidRDefault="00C22B32" w:rsidP="00D9345D">
      <w:pPr>
        <w:widowControl w:val="0"/>
        <w:numPr>
          <w:ilvl w:val="0"/>
          <w:numId w:val="8"/>
        </w:numPr>
        <w:shd w:val="clear" w:color="auto" w:fill="FFFFFF"/>
        <w:tabs>
          <w:tab w:val="left" w:pos="715"/>
        </w:tabs>
        <w:autoSpaceDE w:val="0"/>
        <w:autoSpaceDN w:val="0"/>
        <w:adjustRightInd w:val="0"/>
        <w:spacing w:line="360" w:lineRule="auto"/>
        <w:ind w:firstLine="709"/>
        <w:jc w:val="both"/>
        <w:rPr>
          <w:sz w:val="28"/>
          <w:szCs w:val="28"/>
          <w:lang w:val="uk-UA"/>
        </w:rPr>
      </w:pPr>
      <w:r w:rsidRPr="00953650">
        <w:rPr>
          <w:sz w:val="28"/>
          <w:szCs w:val="28"/>
          <w:lang w:val="uk-UA"/>
        </w:rPr>
        <w:t>Податок на додану вартість: декларації, повідомлення.</w:t>
      </w:r>
    </w:p>
    <w:p w14:paraId="5356064B" w14:textId="77777777" w:rsidR="00ED1B26" w:rsidRPr="00953650" w:rsidRDefault="00C22B32" w:rsidP="00D9345D">
      <w:pPr>
        <w:widowControl w:val="0"/>
        <w:numPr>
          <w:ilvl w:val="0"/>
          <w:numId w:val="8"/>
        </w:numPr>
        <w:shd w:val="clear" w:color="auto" w:fill="FFFFFF"/>
        <w:tabs>
          <w:tab w:val="left" w:pos="715"/>
        </w:tabs>
        <w:autoSpaceDE w:val="0"/>
        <w:autoSpaceDN w:val="0"/>
        <w:adjustRightInd w:val="0"/>
        <w:spacing w:line="360" w:lineRule="auto"/>
        <w:ind w:firstLine="709"/>
        <w:jc w:val="both"/>
        <w:rPr>
          <w:sz w:val="28"/>
          <w:szCs w:val="28"/>
          <w:lang w:val="uk-UA"/>
        </w:rPr>
      </w:pPr>
      <w:r w:rsidRPr="00953650">
        <w:rPr>
          <w:sz w:val="28"/>
          <w:szCs w:val="28"/>
          <w:lang w:val="uk-UA"/>
        </w:rPr>
        <w:t>Реєстрація нового підприємства.</w:t>
      </w:r>
    </w:p>
    <w:p w14:paraId="263C5DBD" w14:textId="77777777" w:rsidR="00ED1B26" w:rsidRPr="00953650" w:rsidRDefault="00C22B32" w:rsidP="00D9345D">
      <w:pPr>
        <w:widowControl w:val="0"/>
        <w:numPr>
          <w:ilvl w:val="0"/>
          <w:numId w:val="8"/>
        </w:numPr>
        <w:shd w:val="clear" w:color="auto" w:fill="FFFFFF"/>
        <w:tabs>
          <w:tab w:val="left" w:pos="715"/>
        </w:tabs>
        <w:autoSpaceDE w:val="0"/>
        <w:autoSpaceDN w:val="0"/>
        <w:adjustRightInd w:val="0"/>
        <w:spacing w:line="360" w:lineRule="auto"/>
        <w:ind w:firstLine="709"/>
        <w:jc w:val="both"/>
        <w:rPr>
          <w:sz w:val="28"/>
          <w:szCs w:val="28"/>
          <w:lang w:val="uk-UA"/>
        </w:rPr>
      </w:pPr>
      <w:r w:rsidRPr="00953650">
        <w:rPr>
          <w:sz w:val="28"/>
          <w:szCs w:val="28"/>
          <w:lang w:val="uk-UA"/>
        </w:rPr>
        <w:t>Надання статистичних даних компанії.</w:t>
      </w:r>
    </w:p>
    <w:p w14:paraId="74E4E41D" w14:textId="77777777" w:rsidR="00ED1B26" w:rsidRPr="00953650" w:rsidRDefault="00C22B32" w:rsidP="00D9345D">
      <w:pPr>
        <w:widowControl w:val="0"/>
        <w:numPr>
          <w:ilvl w:val="0"/>
          <w:numId w:val="8"/>
        </w:numPr>
        <w:shd w:val="clear" w:color="auto" w:fill="FFFFFF"/>
        <w:tabs>
          <w:tab w:val="left" w:pos="715"/>
        </w:tabs>
        <w:autoSpaceDE w:val="0"/>
        <w:autoSpaceDN w:val="0"/>
        <w:adjustRightInd w:val="0"/>
        <w:spacing w:line="360" w:lineRule="auto"/>
        <w:ind w:firstLine="709"/>
        <w:jc w:val="both"/>
        <w:rPr>
          <w:sz w:val="28"/>
          <w:szCs w:val="28"/>
          <w:lang w:val="uk-UA"/>
        </w:rPr>
      </w:pPr>
      <w:r w:rsidRPr="00953650">
        <w:rPr>
          <w:sz w:val="28"/>
          <w:szCs w:val="28"/>
          <w:lang w:val="uk-UA"/>
        </w:rPr>
        <w:t>Митні декларації.</w:t>
      </w:r>
    </w:p>
    <w:p w14:paraId="0C101F2E" w14:textId="77777777" w:rsidR="00ED1B26" w:rsidRPr="00953650" w:rsidRDefault="00C22B32" w:rsidP="00D9345D">
      <w:pPr>
        <w:widowControl w:val="0"/>
        <w:numPr>
          <w:ilvl w:val="0"/>
          <w:numId w:val="8"/>
        </w:numPr>
        <w:shd w:val="clear" w:color="auto" w:fill="FFFFFF"/>
        <w:tabs>
          <w:tab w:val="left" w:pos="715"/>
        </w:tabs>
        <w:autoSpaceDE w:val="0"/>
        <w:autoSpaceDN w:val="0"/>
        <w:adjustRightInd w:val="0"/>
        <w:spacing w:line="360" w:lineRule="auto"/>
        <w:ind w:firstLine="709"/>
        <w:jc w:val="both"/>
        <w:rPr>
          <w:sz w:val="28"/>
          <w:szCs w:val="28"/>
          <w:lang w:val="uk-UA"/>
        </w:rPr>
      </w:pPr>
      <w:r w:rsidRPr="00953650">
        <w:rPr>
          <w:sz w:val="28"/>
          <w:szCs w:val="28"/>
          <w:lang w:val="uk-UA"/>
        </w:rPr>
        <w:t>Дозвіл, пов'язаний з безпекою навколишнього середовища.</w:t>
      </w:r>
    </w:p>
    <w:p w14:paraId="6188D7E3" w14:textId="77777777" w:rsidR="00ED1B26" w:rsidRPr="00953650" w:rsidRDefault="00C22B32" w:rsidP="00D9345D">
      <w:pPr>
        <w:widowControl w:val="0"/>
        <w:numPr>
          <w:ilvl w:val="0"/>
          <w:numId w:val="8"/>
        </w:numPr>
        <w:shd w:val="clear" w:color="auto" w:fill="FFFFFF"/>
        <w:tabs>
          <w:tab w:val="left" w:pos="715"/>
        </w:tabs>
        <w:autoSpaceDE w:val="0"/>
        <w:autoSpaceDN w:val="0"/>
        <w:adjustRightInd w:val="0"/>
        <w:spacing w:line="360" w:lineRule="auto"/>
        <w:ind w:firstLine="709"/>
        <w:jc w:val="both"/>
        <w:rPr>
          <w:sz w:val="28"/>
          <w:szCs w:val="28"/>
          <w:lang w:val="uk-UA"/>
        </w:rPr>
      </w:pPr>
      <w:r w:rsidRPr="00953650">
        <w:rPr>
          <w:sz w:val="28"/>
          <w:szCs w:val="28"/>
          <w:lang w:val="uk-UA"/>
        </w:rPr>
        <w:t>Державні замовлення</w:t>
      </w:r>
      <w:r w:rsidRPr="00953650">
        <w:rPr>
          <w:color w:val="FF0000"/>
          <w:sz w:val="28"/>
          <w:szCs w:val="28"/>
        </w:rPr>
        <w:t>.</w:t>
      </w:r>
    </w:p>
    <w:p w14:paraId="59CF17CC" w14:textId="77777777" w:rsidR="00ED1B26" w:rsidRPr="00953650" w:rsidRDefault="00C22B32">
      <w:pPr>
        <w:shd w:val="clear" w:color="auto" w:fill="FFFFFF"/>
        <w:spacing w:line="360" w:lineRule="auto"/>
        <w:ind w:firstLine="709"/>
        <w:jc w:val="both"/>
        <w:rPr>
          <w:sz w:val="28"/>
          <w:szCs w:val="28"/>
          <w:lang w:val="uk-UA"/>
        </w:rPr>
      </w:pPr>
      <w:r w:rsidRPr="00953650">
        <w:rPr>
          <w:sz w:val="28"/>
          <w:szCs w:val="28"/>
          <w:lang w:val="uk-UA"/>
        </w:rPr>
        <w:t>Також були деталізовані завдання створення електронного уряду в країнах Європи, до яких відносяться:</w:t>
      </w:r>
    </w:p>
    <w:p w14:paraId="78D0E25E" w14:textId="77777777" w:rsidR="00ED1B26" w:rsidRPr="00953650" w:rsidRDefault="00C22B32" w:rsidP="00D9345D">
      <w:pPr>
        <w:widowControl w:val="0"/>
        <w:numPr>
          <w:ilvl w:val="0"/>
          <w:numId w:val="5"/>
        </w:numPr>
        <w:shd w:val="clear" w:color="auto" w:fill="FFFFFF"/>
        <w:tabs>
          <w:tab w:val="left" w:pos="730"/>
        </w:tabs>
        <w:autoSpaceDE w:val="0"/>
        <w:autoSpaceDN w:val="0"/>
        <w:adjustRightInd w:val="0"/>
        <w:spacing w:line="360" w:lineRule="auto"/>
        <w:ind w:firstLine="709"/>
        <w:jc w:val="both"/>
        <w:rPr>
          <w:sz w:val="28"/>
          <w:szCs w:val="28"/>
          <w:lang w:val="uk-UA"/>
        </w:rPr>
      </w:pPr>
      <w:r w:rsidRPr="00953650">
        <w:rPr>
          <w:sz w:val="28"/>
          <w:szCs w:val="28"/>
          <w:lang w:val="uk-UA"/>
        </w:rPr>
        <w:t>організація прямої взаємодії громадян і урядових органів за допомогою інформаційних комунікацій;</w:t>
      </w:r>
    </w:p>
    <w:p w14:paraId="00893A9F" w14:textId="77777777" w:rsidR="00ED1B26" w:rsidRPr="00953650" w:rsidRDefault="00C22B32" w:rsidP="00D9345D">
      <w:pPr>
        <w:widowControl w:val="0"/>
        <w:numPr>
          <w:ilvl w:val="0"/>
          <w:numId w:val="5"/>
        </w:numPr>
        <w:shd w:val="clear" w:color="auto" w:fill="FFFFFF"/>
        <w:tabs>
          <w:tab w:val="left" w:pos="730"/>
        </w:tabs>
        <w:autoSpaceDE w:val="0"/>
        <w:autoSpaceDN w:val="0"/>
        <w:adjustRightInd w:val="0"/>
        <w:spacing w:line="360" w:lineRule="auto"/>
        <w:ind w:firstLine="709"/>
        <w:jc w:val="both"/>
        <w:rPr>
          <w:sz w:val="28"/>
          <w:szCs w:val="28"/>
          <w:lang w:val="uk-UA"/>
        </w:rPr>
      </w:pPr>
      <w:r w:rsidRPr="00953650">
        <w:rPr>
          <w:sz w:val="28"/>
          <w:szCs w:val="28"/>
          <w:lang w:val="uk-UA"/>
        </w:rPr>
        <w:t>спрощення виконання адміністративних процедур за допомогою оперативної он-лайнової взаємодії органів держави й представників бізнесу;</w:t>
      </w:r>
    </w:p>
    <w:p w14:paraId="2B9A8CA7" w14:textId="77777777" w:rsidR="00ED1B26" w:rsidRPr="00953650" w:rsidRDefault="00C22B32" w:rsidP="00D9345D">
      <w:pPr>
        <w:widowControl w:val="0"/>
        <w:numPr>
          <w:ilvl w:val="0"/>
          <w:numId w:val="5"/>
        </w:numPr>
        <w:shd w:val="clear" w:color="auto" w:fill="FFFFFF"/>
        <w:tabs>
          <w:tab w:val="left" w:pos="730"/>
        </w:tabs>
        <w:autoSpaceDE w:val="0"/>
        <w:autoSpaceDN w:val="0"/>
        <w:adjustRightInd w:val="0"/>
        <w:spacing w:line="360" w:lineRule="auto"/>
        <w:ind w:firstLine="709"/>
        <w:jc w:val="both"/>
        <w:rPr>
          <w:sz w:val="28"/>
          <w:szCs w:val="28"/>
          <w:lang w:val="uk-UA"/>
        </w:rPr>
      </w:pPr>
      <w:r w:rsidRPr="00953650">
        <w:rPr>
          <w:sz w:val="28"/>
          <w:szCs w:val="28"/>
          <w:lang w:val="uk-UA"/>
        </w:rPr>
        <w:t>виключення надлишкового збору даних;</w:t>
      </w:r>
    </w:p>
    <w:p w14:paraId="6312A08F" w14:textId="77777777" w:rsidR="00ED1B26" w:rsidRPr="00953650" w:rsidRDefault="00C22B32" w:rsidP="00D9345D">
      <w:pPr>
        <w:widowControl w:val="0"/>
        <w:numPr>
          <w:ilvl w:val="0"/>
          <w:numId w:val="5"/>
        </w:numPr>
        <w:shd w:val="clear" w:color="auto" w:fill="FFFFFF"/>
        <w:tabs>
          <w:tab w:val="left" w:pos="730"/>
        </w:tabs>
        <w:autoSpaceDE w:val="0"/>
        <w:autoSpaceDN w:val="0"/>
        <w:adjustRightInd w:val="0"/>
        <w:spacing w:line="360" w:lineRule="auto"/>
        <w:ind w:firstLine="709"/>
        <w:jc w:val="both"/>
        <w:rPr>
          <w:sz w:val="28"/>
          <w:szCs w:val="28"/>
          <w:lang w:val="uk-UA"/>
        </w:rPr>
      </w:pPr>
      <w:r w:rsidRPr="00953650">
        <w:rPr>
          <w:sz w:val="28"/>
          <w:szCs w:val="28"/>
          <w:lang w:val="uk-UA"/>
        </w:rPr>
        <w:lastRenderedPageBreak/>
        <w:t>забезпечення прямого доступу громадян, фірм, державних службовців до державної інформації на основі формування єдиних регіональних інформаційних ресурсів;</w:t>
      </w:r>
    </w:p>
    <w:p w14:paraId="5CA674A3" w14:textId="77777777" w:rsidR="00ED1B26" w:rsidRPr="00953650" w:rsidRDefault="00C22B32" w:rsidP="00D9345D">
      <w:pPr>
        <w:widowControl w:val="0"/>
        <w:numPr>
          <w:ilvl w:val="0"/>
          <w:numId w:val="5"/>
        </w:numPr>
        <w:shd w:val="clear" w:color="auto" w:fill="FFFFFF"/>
        <w:tabs>
          <w:tab w:val="left" w:pos="730"/>
        </w:tabs>
        <w:autoSpaceDE w:val="0"/>
        <w:autoSpaceDN w:val="0"/>
        <w:adjustRightInd w:val="0"/>
        <w:spacing w:line="360" w:lineRule="auto"/>
        <w:ind w:firstLine="709"/>
        <w:jc w:val="both"/>
        <w:rPr>
          <w:sz w:val="28"/>
          <w:szCs w:val="28"/>
          <w:lang w:val="uk-UA"/>
        </w:rPr>
      </w:pPr>
      <w:r w:rsidRPr="00953650">
        <w:rPr>
          <w:sz w:val="28"/>
          <w:szCs w:val="28"/>
          <w:lang w:val="uk-UA"/>
        </w:rPr>
        <w:t>підвищення прозорості й спрощення міжвідомчих зв'язків на базі регіональних комунікацій і єдиних інформаційних ресурсів та ін.</w:t>
      </w:r>
    </w:p>
    <w:p w14:paraId="78D57BE9" w14:textId="77777777" w:rsidR="00ED1B26" w:rsidRPr="00953650" w:rsidRDefault="00C22B32">
      <w:pPr>
        <w:shd w:val="clear" w:color="auto" w:fill="FFFFFF"/>
        <w:spacing w:line="360" w:lineRule="auto"/>
        <w:ind w:firstLine="709"/>
        <w:jc w:val="both"/>
        <w:rPr>
          <w:sz w:val="28"/>
          <w:szCs w:val="28"/>
          <w:lang w:val="uk-UA"/>
        </w:rPr>
      </w:pPr>
      <w:r w:rsidRPr="00953650">
        <w:rPr>
          <w:sz w:val="28"/>
          <w:szCs w:val="28"/>
          <w:lang w:val="uk-UA"/>
        </w:rPr>
        <w:t>Процес формування електронного уряду контролюється Європейським Союзом регулярними опитуваннями «Benchmarking eEurope», що охоплюють 10000 постачальників послуг загального призначення в 20-ти секторах всіх країн-членів Євросоюзу, а також Ісландії, Норвегії й Швейцарії.</w:t>
      </w:r>
    </w:p>
    <w:p w14:paraId="30FF8CA9" w14:textId="77777777" w:rsidR="00ED1B26" w:rsidRPr="00953650" w:rsidRDefault="00C22B32">
      <w:pPr>
        <w:shd w:val="clear" w:color="auto" w:fill="FFFFFF"/>
        <w:spacing w:line="360" w:lineRule="auto"/>
        <w:ind w:firstLine="709"/>
        <w:jc w:val="both"/>
        <w:rPr>
          <w:sz w:val="28"/>
          <w:szCs w:val="28"/>
          <w:lang w:val="uk-UA"/>
        </w:rPr>
      </w:pPr>
      <w:r w:rsidRPr="00953650">
        <w:rPr>
          <w:sz w:val="28"/>
          <w:szCs w:val="28"/>
          <w:lang w:val="uk-UA"/>
        </w:rPr>
        <w:t>Дослідження компанії «Cap Gemini and Ernst&amp;Young», проведені в 2001 р., показали, що найпопулярніші</w:t>
      </w:r>
      <w:r w:rsidR="00FB1AB1" w:rsidRPr="00953650">
        <w:rPr>
          <w:sz w:val="28"/>
          <w:szCs w:val="28"/>
          <w:lang w:val="uk-UA"/>
        </w:rPr>
        <w:t xml:space="preserve"> </w:t>
      </w:r>
      <w:r w:rsidRPr="00953650">
        <w:rPr>
          <w:sz w:val="28"/>
          <w:szCs w:val="28"/>
          <w:lang w:val="uk-UA"/>
        </w:rPr>
        <w:t>в Європі служби в Інтернеті пов'язані з пошуком роботи й сплатою податків, а найменше користуються попитом служби здоров'я, а також служби, пов'язані з видачею дозволів на будівництво й безпеку навколишнього середовища</w:t>
      </w:r>
      <w:r w:rsidRPr="00953650">
        <w:rPr>
          <w:color w:val="FF0000"/>
          <w:sz w:val="28"/>
          <w:szCs w:val="28"/>
          <w:lang w:val="uk-UA"/>
        </w:rPr>
        <w:t>.</w:t>
      </w:r>
      <w:r w:rsidRPr="00953650">
        <w:rPr>
          <w:sz w:val="28"/>
          <w:szCs w:val="28"/>
          <w:lang w:val="uk-UA"/>
        </w:rPr>
        <w:t xml:space="preserve"> Ті ж дослідження показали, що бізнес-компанії є самими активними користувачами державних послуг за допомогою електронного уряду.</w:t>
      </w:r>
    </w:p>
    <w:p w14:paraId="56C40257" w14:textId="77777777" w:rsidR="00ED1B26" w:rsidRPr="00953650" w:rsidRDefault="00C22B32">
      <w:pPr>
        <w:shd w:val="clear" w:color="auto" w:fill="FFFFFF"/>
        <w:tabs>
          <w:tab w:val="left" w:pos="2947"/>
          <w:tab w:val="left" w:pos="4574"/>
          <w:tab w:val="left" w:pos="7373"/>
          <w:tab w:val="left" w:pos="8827"/>
        </w:tabs>
        <w:spacing w:line="360" w:lineRule="auto"/>
        <w:ind w:firstLine="709"/>
        <w:jc w:val="both"/>
        <w:rPr>
          <w:sz w:val="28"/>
          <w:szCs w:val="28"/>
          <w:lang w:val="uk-UA"/>
        </w:rPr>
      </w:pPr>
      <w:r w:rsidRPr="00953650">
        <w:rPr>
          <w:sz w:val="28"/>
          <w:szCs w:val="28"/>
          <w:lang w:val="uk-UA"/>
        </w:rPr>
        <w:t xml:space="preserve">У кожній країні Європейського Союзу електронний уряд реалізується в рамках вище викладеної структури. Так, у Швеції відповідальність за виконання першої послуги для громадян </w:t>
      </w:r>
      <w:r w:rsidRPr="00953650">
        <w:rPr>
          <w:sz w:val="28"/>
          <w:szCs w:val="28"/>
        </w:rPr>
        <w:t>–</w:t>
      </w:r>
      <w:r w:rsidRPr="00953650">
        <w:rPr>
          <w:sz w:val="28"/>
          <w:szCs w:val="28"/>
          <w:lang w:val="uk-UA"/>
        </w:rPr>
        <w:t xml:space="preserve"> сплати податків </w:t>
      </w:r>
      <w:r w:rsidRPr="00953650">
        <w:rPr>
          <w:sz w:val="28"/>
          <w:szCs w:val="28"/>
        </w:rPr>
        <w:t>–</w:t>
      </w:r>
      <w:r w:rsidRPr="00953650">
        <w:rPr>
          <w:sz w:val="28"/>
          <w:szCs w:val="28"/>
          <w:lang w:val="uk-UA"/>
        </w:rPr>
        <w:t xml:space="preserve"> несе уряд і шведська національна Рада з питань оподатковування. Послуга надається через сайт.</w:t>
      </w:r>
    </w:p>
    <w:p w14:paraId="389AA05E" w14:textId="77777777" w:rsidR="00ED1B26" w:rsidRPr="00953650" w:rsidRDefault="00C22B32">
      <w:pPr>
        <w:shd w:val="clear" w:color="auto" w:fill="FFFFFF"/>
        <w:tabs>
          <w:tab w:val="left" w:pos="2947"/>
          <w:tab w:val="left" w:pos="4574"/>
          <w:tab w:val="left" w:pos="7373"/>
          <w:tab w:val="left" w:pos="8827"/>
        </w:tabs>
        <w:spacing w:line="360" w:lineRule="auto"/>
        <w:ind w:firstLine="709"/>
        <w:jc w:val="both"/>
        <w:rPr>
          <w:sz w:val="28"/>
          <w:szCs w:val="28"/>
          <w:lang w:val="uk-UA"/>
        </w:rPr>
      </w:pPr>
      <w:r w:rsidRPr="00953650">
        <w:rPr>
          <w:sz w:val="28"/>
          <w:szCs w:val="28"/>
          <w:lang w:val="uk-UA"/>
        </w:rPr>
        <w:t>2004</w:t>
      </w:r>
      <w:r w:rsidRPr="00953650">
        <w:rPr>
          <w:sz w:val="28"/>
          <w:szCs w:val="28"/>
          <w:lang w:val="en-US"/>
        </w:rPr>
        <w:t> </w:t>
      </w:r>
      <w:r w:rsidRPr="00953650">
        <w:rPr>
          <w:sz w:val="28"/>
          <w:szCs w:val="28"/>
          <w:lang w:val="uk-UA"/>
        </w:rPr>
        <w:t>р. один мільйон платників податків у Швеції заповнив електронні податкові декларації, а в 2005</w:t>
      </w:r>
      <w:r w:rsidRPr="00953650">
        <w:rPr>
          <w:sz w:val="28"/>
          <w:szCs w:val="28"/>
          <w:lang w:val="en-US"/>
        </w:rPr>
        <w:t> </w:t>
      </w:r>
      <w:r w:rsidRPr="00953650">
        <w:rPr>
          <w:sz w:val="28"/>
          <w:szCs w:val="28"/>
          <w:lang w:val="uk-UA"/>
        </w:rPr>
        <w:t xml:space="preserve">р. </w:t>
      </w:r>
      <w:r w:rsidRPr="00953650">
        <w:rPr>
          <w:sz w:val="28"/>
          <w:szCs w:val="28"/>
        </w:rPr>
        <w:t>–</w:t>
      </w:r>
      <w:r w:rsidRPr="00953650">
        <w:rPr>
          <w:sz w:val="28"/>
          <w:szCs w:val="28"/>
          <w:lang w:val="uk-UA"/>
        </w:rPr>
        <w:t xml:space="preserve"> один мільйон двісті тисяч громадян. За допомогу в пошуку роботи відповідає уряд і шведське національне Керування ринком праці, послуга надається через сайт – http://www.ams.se/. У цілому, що стосується послуг електронного уряду для громадян у Швеції, на сьогодні не працюють тільки три послуги: надання допомоги багатодітним родинам, медичні витрати й служби здоров'я. Що стосується послуг електронного уряду для бізнесу, то вони здійснюються за всіма вище вказаними напрямками</w:t>
      </w:r>
      <w:r w:rsidRPr="00953650">
        <w:rPr>
          <w:sz w:val="28"/>
          <w:szCs w:val="28"/>
        </w:rPr>
        <w:t>.</w:t>
      </w:r>
      <w:r w:rsidRPr="00953650">
        <w:rPr>
          <w:sz w:val="28"/>
          <w:szCs w:val="28"/>
          <w:lang w:val="uk-UA"/>
        </w:rPr>
        <w:t xml:space="preserve"> Шведська концепція електронного уряду ґрунтується на наступних принципах:</w:t>
      </w:r>
    </w:p>
    <w:p w14:paraId="1F070B0B" w14:textId="77777777" w:rsidR="00ED1B26" w:rsidRPr="00953650" w:rsidRDefault="00C22B32" w:rsidP="00D9345D">
      <w:pPr>
        <w:widowControl w:val="0"/>
        <w:numPr>
          <w:ilvl w:val="0"/>
          <w:numId w:val="5"/>
        </w:numPr>
        <w:shd w:val="clear" w:color="auto" w:fill="FFFFFF"/>
        <w:tabs>
          <w:tab w:val="left" w:pos="720"/>
        </w:tabs>
        <w:autoSpaceDE w:val="0"/>
        <w:autoSpaceDN w:val="0"/>
        <w:adjustRightInd w:val="0"/>
        <w:spacing w:line="360" w:lineRule="auto"/>
        <w:ind w:firstLine="709"/>
        <w:jc w:val="both"/>
        <w:rPr>
          <w:sz w:val="28"/>
          <w:szCs w:val="28"/>
          <w:lang w:val="uk-UA"/>
        </w:rPr>
      </w:pPr>
      <w:r w:rsidRPr="00953650">
        <w:rPr>
          <w:sz w:val="28"/>
          <w:szCs w:val="28"/>
          <w:lang w:val="uk-UA"/>
        </w:rPr>
        <w:lastRenderedPageBreak/>
        <w:t>цілодобовий доступ до державної інформації й послуг;</w:t>
      </w:r>
    </w:p>
    <w:p w14:paraId="6C3F771D" w14:textId="77777777" w:rsidR="00ED1B26" w:rsidRPr="00953650" w:rsidRDefault="00C22B32" w:rsidP="00D9345D">
      <w:pPr>
        <w:widowControl w:val="0"/>
        <w:numPr>
          <w:ilvl w:val="0"/>
          <w:numId w:val="5"/>
        </w:numPr>
        <w:shd w:val="clear" w:color="auto" w:fill="FFFFFF"/>
        <w:tabs>
          <w:tab w:val="left" w:pos="720"/>
        </w:tabs>
        <w:autoSpaceDE w:val="0"/>
        <w:autoSpaceDN w:val="0"/>
        <w:adjustRightInd w:val="0"/>
        <w:spacing w:line="360" w:lineRule="auto"/>
        <w:ind w:firstLine="709"/>
        <w:jc w:val="both"/>
        <w:rPr>
          <w:sz w:val="28"/>
          <w:szCs w:val="28"/>
          <w:lang w:val="uk-UA"/>
        </w:rPr>
      </w:pPr>
      <w:r w:rsidRPr="00953650">
        <w:rPr>
          <w:sz w:val="28"/>
          <w:szCs w:val="28"/>
          <w:lang w:val="uk-UA"/>
        </w:rPr>
        <w:t>високий рівень поширення в країні особистих комп'ютерів і Інтернету;</w:t>
      </w:r>
    </w:p>
    <w:p w14:paraId="59C996BC" w14:textId="77777777" w:rsidR="00ED1B26" w:rsidRPr="00953650" w:rsidRDefault="00C22B32" w:rsidP="00D9345D">
      <w:pPr>
        <w:widowControl w:val="0"/>
        <w:numPr>
          <w:ilvl w:val="0"/>
          <w:numId w:val="5"/>
        </w:numPr>
        <w:shd w:val="clear" w:color="auto" w:fill="FFFFFF"/>
        <w:tabs>
          <w:tab w:val="left" w:pos="720"/>
        </w:tabs>
        <w:autoSpaceDE w:val="0"/>
        <w:autoSpaceDN w:val="0"/>
        <w:adjustRightInd w:val="0"/>
        <w:spacing w:line="360" w:lineRule="auto"/>
        <w:ind w:firstLine="709"/>
        <w:jc w:val="both"/>
        <w:rPr>
          <w:sz w:val="28"/>
          <w:szCs w:val="28"/>
          <w:lang w:val="uk-UA"/>
        </w:rPr>
      </w:pPr>
      <w:r w:rsidRPr="00953650">
        <w:rPr>
          <w:sz w:val="28"/>
          <w:szCs w:val="28"/>
          <w:lang w:val="uk-UA"/>
        </w:rPr>
        <w:t>постійне збільшення відвідувачів урядових веб-сайтів.</w:t>
      </w:r>
    </w:p>
    <w:p w14:paraId="25A8863C" w14:textId="77777777" w:rsidR="00ED1B26" w:rsidRPr="00953650" w:rsidRDefault="00C22B32">
      <w:pPr>
        <w:shd w:val="clear" w:color="auto" w:fill="FFFFFF"/>
        <w:spacing w:line="360" w:lineRule="auto"/>
        <w:ind w:firstLine="709"/>
        <w:jc w:val="both"/>
        <w:rPr>
          <w:sz w:val="28"/>
          <w:szCs w:val="28"/>
          <w:lang w:val="uk-UA"/>
        </w:rPr>
      </w:pPr>
      <w:r w:rsidRPr="00953650">
        <w:rPr>
          <w:sz w:val="28"/>
          <w:szCs w:val="28"/>
          <w:lang w:val="uk-UA"/>
        </w:rPr>
        <w:t>01 січня 2006 р. шведський електронний уряд був об'єднаний з «Агентством державного розвитку» з метою більш ефективного реформування й модернізації державного керування в Швеції.</w:t>
      </w:r>
    </w:p>
    <w:p w14:paraId="4D3280C4" w14:textId="77777777" w:rsidR="00ED1B26" w:rsidRPr="00953650" w:rsidRDefault="00C22B32">
      <w:pPr>
        <w:shd w:val="clear" w:color="auto" w:fill="FFFFFF"/>
        <w:spacing w:line="360" w:lineRule="auto"/>
        <w:ind w:firstLine="709"/>
        <w:jc w:val="both"/>
        <w:rPr>
          <w:sz w:val="28"/>
          <w:szCs w:val="28"/>
          <w:lang w:val="uk-UA"/>
        </w:rPr>
      </w:pPr>
      <w:r w:rsidRPr="00953650">
        <w:rPr>
          <w:sz w:val="28"/>
          <w:szCs w:val="28"/>
          <w:lang w:val="uk-UA"/>
        </w:rPr>
        <w:t>У Франції створення електронного уряду було проголошено одним із пріоритетних напрямків в «Програмі урядових дій</w:t>
      </w:r>
      <w:r w:rsidR="00FB1AB1" w:rsidRPr="00953650">
        <w:rPr>
          <w:sz w:val="28"/>
          <w:szCs w:val="28"/>
          <w:lang w:val="uk-UA"/>
        </w:rPr>
        <w:t xml:space="preserve"> </w:t>
      </w:r>
      <w:r w:rsidRPr="00953650">
        <w:rPr>
          <w:sz w:val="28"/>
          <w:szCs w:val="28"/>
          <w:lang w:val="uk-UA"/>
        </w:rPr>
        <w:t xml:space="preserve">з організації суспільства інформації» (PAGSI), прийнятої 18 січня 1998 р. Французька стратегія розвитку електронного уряду викладена в програмі ADELE, представленої 09 лютого 2004 р. Програма ADELE (ADministration ELEctronique – Електронне керування) забезпечує докладний мережний трафик </w:t>
      </w:r>
      <w:r w:rsidRPr="00953650">
        <w:rPr>
          <w:iCs/>
          <w:sz w:val="28"/>
          <w:szCs w:val="28"/>
          <w:lang w:val="uk-UA"/>
        </w:rPr>
        <w:t>(detailed roadmap</w:t>
      </w:r>
      <w:r w:rsidRPr="00953650">
        <w:rPr>
          <w:i/>
          <w:iCs/>
          <w:sz w:val="28"/>
          <w:szCs w:val="28"/>
          <w:lang w:val="uk-UA"/>
        </w:rPr>
        <w:t xml:space="preserve">) </w:t>
      </w:r>
      <w:r w:rsidRPr="00953650">
        <w:rPr>
          <w:sz w:val="28"/>
          <w:szCs w:val="28"/>
          <w:lang w:val="uk-UA"/>
        </w:rPr>
        <w:t xml:space="preserve">для послідовного й скоординованого розвитку й впровадження електронних служб. Розрахована на три роки ( 2004-2007), ця програма складається з «стратегічного плану» і «плану дій». У «стратегічному плані» викладена детальна структура, за якою буде розвиватися електронний уряд. </w:t>
      </w:r>
      <w:r w:rsidRPr="00953650">
        <w:rPr>
          <w:iCs/>
          <w:sz w:val="28"/>
          <w:szCs w:val="28"/>
          <w:lang w:val="uk-UA"/>
        </w:rPr>
        <w:t>«План</w:t>
      </w:r>
      <w:r w:rsidRPr="00953650">
        <w:rPr>
          <w:i/>
          <w:iCs/>
          <w:sz w:val="28"/>
          <w:szCs w:val="28"/>
          <w:lang w:val="uk-UA"/>
        </w:rPr>
        <w:t xml:space="preserve"> </w:t>
      </w:r>
      <w:r w:rsidRPr="00953650">
        <w:rPr>
          <w:sz w:val="28"/>
          <w:szCs w:val="28"/>
          <w:lang w:val="uk-UA"/>
        </w:rPr>
        <w:t>дій» описує 140 конкретних дій, необхідних для реалізації концепції електронного уряду до 2007 р. Програма ADELE формулює три стратегічні мети реалізації електронного уряду у Франції:</w:t>
      </w:r>
    </w:p>
    <w:p w14:paraId="2582B84B" w14:textId="77777777" w:rsidR="00ED1B26" w:rsidRPr="00953650" w:rsidRDefault="00C22B32" w:rsidP="00D9345D">
      <w:pPr>
        <w:widowControl w:val="0"/>
        <w:numPr>
          <w:ilvl w:val="0"/>
          <w:numId w:val="9"/>
        </w:numPr>
        <w:shd w:val="clear" w:color="auto" w:fill="FFFFFF"/>
        <w:tabs>
          <w:tab w:val="left" w:pos="725"/>
        </w:tabs>
        <w:autoSpaceDE w:val="0"/>
        <w:autoSpaceDN w:val="0"/>
        <w:adjustRightInd w:val="0"/>
        <w:spacing w:line="360" w:lineRule="auto"/>
        <w:ind w:firstLine="709"/>
        <w:jc w:val="both"/>
        <w:rPr>
          <w:sz w:val="28"/>
          <w:szCs w:val="28"/>
          <w:lang w:val="uk-UA"/>
        </w:rPr>
      </w:pPr>
      <w:r w:rsidRPr="00953650">
        <w:rPr>
          <w:sz w:val="28"/>
          <w:szCs w:val="28"/>
          <w:lang w:val="uk-UA"/>
        </w:rPr>
        <w:t>зробити життя громадян легшим,</w:t>
      </w:r>
    </w:p>
    <w:p w14:paraId="22E4EDF7" w14:textId="77777777" w:rsidR="00ED1B26" w:rsidRPr="00953650" w:rsidRDefault="00C22B32" w:rsidP="00D9345D">
      <w:pPr>
        <w:widowControl w:val="0"/>
        <w:numPr>
          <w:ilvl w:val="0"/>
          <w:numId w:val="9"/>
        </w:numPr>
        <w:shd w:val="clear" w:color="auto" w:fill="FFFFFF"/>
        <w:tabs>
          <w:tab w:val="left" w:pos="725"/>
        </w:tabs>
        <w:autoSpaceDE w:val="0"/>
        <w:autoSpaceDN w:val="0"/>
        <w:adjustRightInd w:val="0"/>
        <w:spacing w:line="360" w:lineRule="auto"/>
        <w:ind w:firstLine="709"/>
        <w:jc w:val="both"/>
        <w:rPr>
          <w:sz w:val="28"/>
          <w:szCs w:val="28"/>
          <w:lang w:val="uk-UA"/>
        </w:rPr>
      </w:pPr>
      <w:r w:rsidRPr="00953650">
        <w:rPr>
          <w:sz w:val="28"/>
          <w:szCs w:val="28"/>
          <w:lang w:val="uk-UA"/>
        </w:rPr>
        <w:t>завоювати довіру громадян,</w:t>
      </w:r>
    </w:p>
    <w:p w14:paraId="4389D29B" w14:textId="77777777" w:rsidR="00ED1B26" w:rsidRPr="00953650" w:rsidRDefault="00C22B32" w:rsidP="00D9345D">
      <w:pPr>
        <w:widowControl w:val="0"/>
        <w:numPr>
          <w:ilvl w:val="0"/>
          <w:numId w:val="9"/>
        </w:numPr>
        <w:shd w:val="clear" w:color="auto" w:fill="FFFFFF"/>
        <w:tabs>
          <w:tab w:val="left" w:pos="725"/>
        </w:tabs>
        <w:autoSpaceDE w:val="0"/>
        <w:autoSpaceDN w:val="0"/>
        <w:adjustRightInd w:val="0"/>
        <w:spacing w:line="360" w:lineRule="auto"/>
        <w:ind w:firstLine="709"/>
        <w:jc w:val="both"/>
        <w:rPr>
          <w:sz w:val="28"/>
          <w:szCs w:val="28"/>
          <w:lang w:val="uk-UA"/>
        </w:rPr>
      </w:pPr>
      <w:r w:rsidRPr="00953650">
        <w:rPr>
          <w:sz w:val="28"/>
          <w:szCs w:val="28"/>
          <w:lang w:val="uk-UA"/>
        </w:rPr>
        <w:t>сприяти модернізації державного керування.</w:t>
      </w:r>
    </w:p>
    <w:p w14:paraId="19614ECA" w14:textId="77777777" w:rsidR="00ED1B26" w:rsidRPr="00953650" w:rsidRDefault="00C22B32">
      <w:pPr>
        <w:shd w:val="clear" w:color="auto" w:fill="FFFFFF"/>
        <w:spacing w:line="360" w:lineRule="auto"/>
        <w:ind w:firstLine="709"/>
        <w:jc w:val="both"/>
        <w:rPr>
          <w:sz w:val="28"/>
          <w:szCs w:val="28"/>
          <w:lang w:val="uk-UA"/>
        </w:rPr>
      </w:pPr>
      <w:r w:rsidRPr="00953650">
        <w:rPr>
          <w:sz w:val="28"/>
          <w:szCs w:val="28"/>
          <w:lang w:val="uk-UA"/>
        </w:rPr>
        <w:t>З 12-ти послуг електронного уряду для громадян у даний момент у Франції не здійснюється тільки одна - видача допомоги багатодітним родинам. За всіма іншими вже існують спеціалізовані сайти, на яких, як мінімум, є відповідна інформація. Що стосується електронного уряду для бізнесу, то в Франції, як і в Швеції, надаються послуги за всіма 8-мі напрямками.</w:t>
      </w:r>
    </w:p>
    <w:p w14:paraId="451863FD" w14:textId="77777777" w:rsidR="00ED1B26" w:rsidRPr="00953650" w:rsidRDefault="00C22B32">
      <w:pPr>
        <w:shd w:val="clear" w:color="auto" w:fill="FFFFFF"/>
        <w:spacing w:line="360" w:lineRule="auto"/>
        <w:ind w:firstLine="709"/>
        <w:jc w:val="both"/>
        <w:rPr>
          <w:sz w:val="28"/>
          <w:szCs w:val="28"/>
          <w:lang w:val="uk-UA"/>
        </w:rPr>
      </w:pPr>
      <w:r w:rsidRPr="00953650">
        <w:rPr>
          <w:sz w:val="28"/>
          <w:szCs w:val="28"/>
          <w:lang w:val="uk-UA"/>
        </w:rPr>
        <w:t xml:space="preserve">Велика увага в Франції приділяється підвищенню комп'ютерної грамотності як населення, так і державних службовців. Уряд організував </w:t>
      </w:r>
      <w:r w:rsidRPr="00953650">
        <w:rPr>
          <w:sz w:val="28"/>
          <w:szCs w:val="28"/>
          <w:lang w:val="uk-UA"/>
        </w:rPr>
        <w:lastRenderedPageBreak/>
        <w:t>спеціальні програми з навчання чиновників роботі з персональними комп'ютерами й</w:t>
      </w:r>
      <w:r w:rsidR="00FB1AB1" w:rsidRPr="00953650">
        <w:rPr>
          <w:sz w:val="28"/>
          <w:szCs w:val="28"/>
          <w:lang w:val="uk-UA"/>
        </w:rPr>
        <w:t xml:space="preserve"> </w:t>
      </w:r>
      <w:r w:rsidRPr="00953650">
        <w:rPr>
          <w:sz w:val="28"/>
          <w:szCs w:val="28"/>
          <w:lang w:val="uk-UA"/>
        </w:rPr>
        <w:t>Інтернетом. Крім того, володіння новими інформаційними технологіями повинно було ввійти в навчальну програму при підготовці чиновників у вищих навчальних закладах. У Франції також була реалізована програма «Використання інформаційних і телекомунікаційних технологій урядом – основа для державних реформ». У 2000 р. французькі урядові сайти були визнані кращими в Європі.</w:t>
      </w:r>
    </w:p>
    <w:p w14:paraId="53C0BB1F" w14:textId="77777777" w:rsidR="00ED1B26" w:rsidRPr="00953650" w:rsidRDefault="00C22B32">
      <w:pPr>
        <w:shd w:val="clear" w:color="auto" w:fill="FFFFFF"/>
        <w:spacing w:line="360" w:lineRule="auto"/>
        <w:ind w:firstLine="709"/>
        <w:jc w:val="both"/>
        <w:rPr>
          <w:sz w:val="28"/>
          <w:szCs w:val="28"/>
          <w:lang w:val="uk-UA"/>
        </w:rPr>
      </w:pPr>
      <w:r w:rsidRPr="00953650">
        <w:rPr>
          <w:sz w:val="28"/>
          <w:szCs w:val="28"/>
          <w:lang w:val="uk-UA"/>
        </w:rPr>
        <w:t>У цілому можна відзначити, що в ході впровадження електронних урядів у рамках континентально-європейського підходу на кінець 2007 р. були досягнуті наступні результати:</w:t>
      </w:r>
    </w:p>
    <w:p w14:paraId="23D788C7" w14:textId="77777777" w:rsidR="00ED1B26" w:rsidRPr="00953650" w:rsidRDefault="00C22B32" w:rsidP="00D9345D">
      <w:pPr>
        <w:widowControl w:val="0"/>
        <w:numPr>
          <w:ilvl w:val="0"/>
          <w:numId w:val="5"/>
        </w:numPr>
        <w:shd w:val="clear" w:color="auto" w:fill="FFFFFF"/>
        <w:tabs>
          <w:tab w:val="left" w:pos="734"/>
        </w:tabs>
        <w:autoSpaceDE w:val="0"/>
        <w:autoSpaceDN w:val="0"/>
        <w:adjustRightInd w:val="0"/>
        <w:spacing w:line="360" w:lineRule="auto"/>
        <w:ind w:firstLine="709"/>
        <w:jc w:val="both"/>
        <w:rPr>
          <w:sz w:val="28"/>
          <w:szCs w:val="28"/>
          <w:lang w:val="uk-UA"/>
        </w:rPr>
      </w:pPr>
      <w:r w:rsidRPr="00953650">
        <w:rPr>
          <w:sz w:val="28"/>
          <w:szCs w:val="28"/>
          <w:lang w:val="uk-UA"/>
        </w:rPr>
        <w:t>обсяг послуг, надаваних у режимі он-лайн, зріс із 6,5 % до 80 %;</w:t>
      </w:r>
    </w:p>
    <w:p w14:paraId="1EA6FF14" w14:textId="77777777" w:rsidR="00ED1B26" w:rsidRPr="00953650" w:rsidRDefault="00C22B32" w:rsidP="00D9345D">
      <w:pPr>
        <w:widowControl w:val="0"/>
        <w:numPr>
          <w:ilvl w:val="0"/>
          <w:numId w:val="5"/>
        </w:numPr>
        <w:shd w:val="clear" w:color="auto" w:fill="FFFFFF"/>
        <w:tabs>
          <w:tab w:val="left" w:pos="734"/>
        </w:tabs>
        <w:autoSpaceDE w:val="0"/>
        <w:autoSpaceDN w:val="0"/>
        <w:adjustRightInd w:val="0"/>
        <w:spacing w:line="360" w:lineRule="auto"/>
        <w:ind w:firstLine="709"/>
        <w:jc w:val="both"/>
        <w:rPr>
          <w:sz w:val="28"/>
          <w:szCs w:val="28"/>
          <w:lang w:val="uk-UA"/>
        </w:rPr>
      </w:pPr>
      <w:r w:rsidRPr="00953650">
        <w:rPr>
          <w:sz w:val="28"/>
          <w:szCs w:val="28"/>
          <w:lang w:val="uk-UA"/>
        </w:rPr>
        <w:t>найбільш високим рівнем розвитку (79 %) характеризуються послуги, що приносять дохід (збір податків і т.п.).</w:t>
      </w:r>
    </w:p>
    <w:p w14:paraId="0794725E" w14:textId="77777777" w:rsidR="00ED1B26" w:rsidRPr="00953650" w:rsidRDefault="00C22B32">
      <w:pPr>
        <w:shd w:val="clear" w:color="auto" w:fill="FFFFFF"/>
        <w:spacing w:line="360" w:lineRule="auto"/>
        <w:ind w:firstLine="709"/>
        <w:jc w:val="both"/>
        <w:rPr>
          <w:sz w:val="28"/>
          <w:szCs w:val="28"/>
          <w:lang w:val="uk-UA"/>
        </w:rPr>
      </w:pPr>
      <w:r w:rsidRPr="00953650">
        <w:rPr>
          <w:sz w:val="28"/>
          <w:szCs w:val="28"/>
          <w:lang w:val="uk-UA"/>
        </w:rPr>
        <w:t>Серед виниклих проблем можна виділити:</w:t>
      </w:r>
    </w:p>
    <w:p w14:paraId="64F43A4A" w14:textId="77777777" w:rsidR="00ED1B26" w:rsidRPr="00953650" w:rsidRDefault="00C22B32">
      <w:pPr>
        <w:shd w:val="clear" w:color="auto" w:fill="FFFFFF"/>
        <w:tabs>
          <w:tab w:val="left" w:pos="1018"/>
        </w:tabs>
        <w:spacing w:line="360" w:lineRule="auto"/>
        <w:ind w:firstLine="709"/>
        <w:jc w:val="both"/>
        <w:rPr>
          <w:sz w:val="28"/>
          <w:szCs w:val="28"/>
          <w:lang w:val="uk-UA"/>
        </w:rPr>
      </w:pPr>
      <w:r w:rsidRPr="00953650">
        <w:rPr>
          <w:sz w:val="28"/>
          <w:szCs w:val="28"/>
          <w:lang w:val="uk-UA"/>
        </w:rPr>
        <w:t xml:space="preserve"> – обслуговування організацій перебуває на більш високому рівні розвитку (68%), чим обслуговування населення (47 %);</w:t>
      </w:r>
    </w:p>
    <w:p w14:paraId="086D274A" w14:textId="77777777" w:rsidR="00ED1B26" w:rsidRPr="00953650" w:rsidRDefault="00C22B32" w:rsidP="00D9345D">
      <w:pPr>
        <w:numPr>
          <w:ilvl w:val="0"/>
          <w:numId w:val="11"/>
        </w:numPr>
        <w:shd w:val="clear" w:color="auto" w:fill="FFFFFF"/>
        <w:tabs>
          <w:tab w:val="left" w:pos="888"/>
        </w:tabs>
        <w:spacing w:line="360" w:lineRule="auto"/>
        <w:jc w:val="both"/>
        <w:rPr>
          <w:sz w:val="28"/>
          <w:szCs w:val="28"/>
          <w:lang w:val="uk-UA"/>
        </w:rPr>
      </w:pPr>
      <w:r w:rsidRPr="00953650">
        <w:rPr>
          <w:sz w:val="28"/>
          <w:szCs w:val="28"/>
          <w:lang w:val="uk-UA"/>
        </w:rPr>
        <w:t>успіхи, досягнуті в різних країнах, дуже відрізняються: у середньому цей показник варіюється в діапазоні від 22 % до 85 %.</w:t>
      </w:r>
    </w:p>
    <w:p w14:paraId="5E8905C4" w14:textId="77777777" w:rsidR="00ED1B26" w:rsidRPr="00953650" w:rsidRDefault="00ED1B26" w:rsidP="00300179">
      <w:pPr>
        <w:shd w:val="clear" w:color="auto" w:fill="FFFFFF"/>
        <w:ind w:firstLine="709"/>
        <w:jc w:val="both"/>
        <w:rPr>
          <w:sz w:val="28"/>
          <w:szCs w:val="28"/>
          <w:lang w:val="uk-UA"/>
        </w:rPr>
      </w:pPr>
    </w:p>
    <w:p w14:paraId="49AF1FC5" w14:textId="77777777" w:rsidR="00F9228E" w:rsidRPr="00953650" w:rsidRDefault="00F9228E" w:rsidP="00300179">
      <w:pPr>
        <w:shd w:val="clear" w:color="auto" w:fill="FFFFFF"/>
        <w:ind w:firstLine="709"/>
        <w:jc w:val="both"/>
        <w:rPr>
          <w:sz w:val="28"/>
          <w:szCs w:val="28"/>
          <w:lang w:val="uk-UA"/>
        </w:rPr>
      </w:pPr>
      <w:r w:rsidRPr="00953650">
        <w:rPr>
          <w:sz w:val="28"/>
          <w:szCs w:val="28"/>
          <w:lang w:val="uk-UA"/>
        </w:rPr>
        <w:t xml:space="preserve">2.2. </w:t>
      </w:r>
      <w:r w:rsidR="00574DEE" w:rsidRPr="00953650">
        <w:rPr>
          <w:sz w:val="28"/>
          <w:szCs w:val="28"/>
          <w:lang w:val="uk-UA"/>
        </w:rPr>
        <w:t>Регулювання участі громад</w:t>
      </w:r>
      <w:r w:rsidR="00C82F55" w:rsidRPr="00953650">
        <w:rPr>
          <w:sz w:val="28"/>
          <w:szCs w:val="28"/>
          <w:lang w:val="uk-UA"/>
        </w:rPr>
        <w:t>и</w:t>
      </w:r>
      <w:r w:rsidR="00574DEE" w:rsidRPr="00953650">
        <w:rPr>
          <w:sz w:val="28"/>
          <w:szCs w:val="28"/>
          <w:lang w:val="uk-UA"/>
        </w:rPr>
        <w:t xml:space="preserve"> у прийнятті рішень у територіальних громадах</w:t>
      </w:r>
    </w:p>
    <w:p w14:paraId="5E62B429" w14:textId="77777777" w:rsidR="004C1D56" w:rsidRPr="00953650" w:rsidRDefault="004C1D56" w:rsidP="00300179">
      <w:pPr>
        <w:shd w:val="clear" w:color="auto" w:fill="FFFFFF"/>
        <w:ind w:firstLine="709"/>
        <w:jc w:val="both"/>
        <w:rPr>
          <w:sz w:val="28"/>
          <w:szCs w:val="28"/>
          <w:lang w:val="uk-UA"/>
        </w:rPr>
      </w:pPr>
    </w:p>
    <w:p w14:paraId="0BA682CE"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Електронна участь передбачає, що громадяни взаємодіють демократичним чином не тільки з представниками влади та обраними ними представниками, але між собою</w:t>
      </w:r>
      <w:r w:rsidR="004C1D56" w:rsidRPr="00953650">
        <w:rPr>
          <w:sz w:val="28"/>
          <w:szCs w:val="28"/>
          <w:lang w:val="uk-UA"/>
        </w:rPr>
        <w:t xml:space="preserve">. </w:t>
      </w:r>
      <w:r w:rsidRPr="00953650">
        <w:rPr>
          <w:sz w:val="28"/>
          <w:szCs w:val="28"/>
          <w:lang w:val="uk-UA"/>
        </w:rPr>
        <w:t>Разом з тим, незважаючи на те, що сформована нова парадигма «публічної доброчесності» в області взаємин між владою і громадянами, як проілюстровано</w:t>
      </w:r>
      <w:r w:rsidR="00FA54D5" w:rsidRPr="00953650">
        <w:rPr>
          <w:sz w:val="28"/>
          <w:szCs w:val="28"/>
          <w:lang w:val="uk-UA"/>
        </w:rPr>
        <w:t xml:space="preserve"> у Додатку В (Рис.</w:t>
      </w:r>
      <w:r w:rsidR="00953650" w:rsidRPr="00953650">
        <w:rPr>
          <w:sz w:val="28"/>
          <w:szCs w:val="28"/>
          <w:lang w:val="uk-UA"/>
        </w:rPr>
        <w:t>В.</w:t>
      </w:r>
      <w:r w:rsidR="00FA54D5" w:rsidRPr="00953650">
        <w:rPr>
          <w:sz w:val="28"/>
          <w:szCs w:val="28"/>
          <w:lang w:val="uk-UA"/>
        </w:rPr>
        <w:t>1.)</w:t>
      </w:r>
      <w:r w:rsidRPr="00953650">
        <w:rPr>
          <w:sz w:val="28"/>
          <w:szCs w:val="28"/>
          <w:lang w:val="uk-UA"/>
        </w:rPr>
        <w:t>, переважна більшість наявних документів і публікацій на тему електронної участі адресовані в першу чергу органам влади з метою створення відповідних стимулюючих заходів і сервісів для використання громадянами.</w:t>
      </w:r>
    </w:p>
    <w:p w14:paraId="0DF4E09F"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lastRenderedPageBreak/>
        <w:t>Такий стан зумовлено тим, що демократична участь громадськості в управлінні є неможливою без політичної та організаційної підтримки влади, яка повинна забезпечити сприятливий нормативно-правовий режим, що дозволяє реалізувати на практиці таку участь через відповідні сервіси. При цьому суспільство повинно прийняти такі сервіси та використовувати їх. Як показує аналіз поточного стану,</w:t>
      </w:r>
      <w:r w:rsidR="00FB1AB1" w:rsidRPr="00953650">
        <w:rPr>
          <w:sz w:val="28"/>
          <w:szCs w:val="28"/>
          <w:lang w:val="uk-UA"/>
        </w:rPr>
        <w:t xml:space="preserve"> </w:t>
      </w:r>
      <w:r w:rsidRPr="00953650">
        <w:rPr>
          <w:sz w:val="28"/>
          <w:szCs w:val="28"/>
          <w:lang w:val="uk-UA"/>
        </w:rPr>
        <w:t xml:space="preserve">навіть ті сервіси, які вже є, не використовуються повною мірою. Причиною такого стану є недостатня інформованість про існування таких сервісів; невіра у щирість влади у бажанні використовувати такі інструменти участі на благо суспільства, а не для імітації демократії; незручність користування ними, а також інші мотиви. Як показує міжнародна практика, багато створених без участі громадян інструментів електронної демократії не працюють, тому що вони не були прийняті ними. Аналогічним чином, багато технологій громадської мобілізації, створені у відриві від систем і процесів управління не призводять до бажаних змін, що часто дискредитує самі механізми електронної участі. Інакше кажучи, необхідна співпраця громадян і політичних властей громади (і органів управління, що представляють їх) в спільному формулюванні порядку стимулювання електронної участі і створення відповідних електронних сервісів на базі веб-сайту громади, які були б спочатку вбудовані в процеси управління для досягнення максимального ефекту участі. </w:t>
      </w:r>
    </w:p>
    <w:p w14:paraId="0659E7B1"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Одночасно іншою проблемою є визнання того факту, що, незважаючи на декларацію рівноправного статусу, громадяни не завжди беруть участь у спільній розробці стратегій і сервісів електронної участі. З іншого боку, є багато інструментів, розроблених для громадських активістів (а також ними самими), для здійснення впливу на роботу влади і її контролю. Така діяльність розглядає владу не стільки як рівноправного партнера, скільки як об’єкт тиску. Також є швидко зростаюча сфера краудсорсінгових технологій</w:t>
      </w:r>
      <w:r w:rsidRPr="00953650">
        <w:footnoteReference w:id="1"/>
      </w:r>
      <w:r w:rsidRPr="00953650">
        <w:rPr>
          <w:sz w:val="28"/>
          <w:szCs w:val="28"/>
          <w:lang w:val="uk-UA"/>
        </w:rPr>
        <w:t xml:space="preserve">, які дозволяють </w:t>
      </w:r>
      <w:r w:rsidRPr="00953650">
        <w:rPr>
          <w:sz w:val="28"/>
          <w:szCs w:val="28"/>
          <w:lang w:val="uk-UA"/>
        </w:rPr>
        <w:lastRenderedPageBreak/>
        <w:t xml:space="preserve">громадянам стати учасником ініціатив, які пропонуються і реалізуються самими громадянами. </w:t>
      </w:r>
    </w:p>
    <w:p w14:paraId="421A200E"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Успішність і ефективність таких ініціатив і технологій в підсумку залежить від готовності влади інституалізувати їх і таким чином уникнути протистояння влади та громадянського суспільства. Недооцінка владою пропонованих громадянами ініціатив призводить до відсутності інтересу з боку громадян користуватися пропонованими сервісами. Щоб ініціативи, запропоновані як владою, так і самими громадянами, були ефективними, вони повинні відповідати головному критерію, а саме: бути легітимними в очах самих громадян як такі, що відповідають їхнім базовим інтересам розвитку, як відображено у назві місії 16.7 Порядку сталого розвитку 2030. Громадяни також самі повинні бути готовими взаємодіяти як з владою, так і між собою, наприклад, під час обговорення питань і пропонованих рішень. Останнє є значною проблемою при прийнятті рішень в разі поляризації думок і нездатності громадян прийти до згоди.</w:t>
      </w:r>
      <w:r w:rsidR="00FB1AB1" w:rsidRPr="00953650">
        <w:rPr>
          <w:sz w:val="28"/>
          <w:szCs w:val="28"/>
          <w:lang w:val="uk-UA"/>
        </w:rPr>
        <w:t xml:space="preserve"> </w:t>
      </w:r>
    </w:p>
    <w:p w14:paraId="7F4CA01C"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 xml:space="preserve">Веб-сайти громад стали в останнє десятиліття основним джерелом інформування громадськості про життя громади так, як це бачиться з точки зору влади громад. Голос суспільства в цілому, включаючи рядових громадян, не завжди чути, а їхні інтереси представлені і враховані при розробці місцевої політики. Обговорення важливих рішень часто проводяться формально, ніж по суті, коли веб-сайт використовується для розміщення звітів про вже проведені обговорення, на яких, як видно зі звітів, громадськість практично не була присутня. Відсутня можливість перегляду документів і їхнього короткого змісту, написаного зрозумілою для звичайного громадянина небюрократичною мовою в інтернет-браузері без необхідності завантажувати самі документи що, як правило, є ознакою незручного і недружнього сервісу взаємодії. Можливість пошуку документів також рідко представлена на веб-сайті, так само як відсутні особисті кабінети користувачів, де можна зберігати отриману інформацію і використовувати як точку доступу до адміністративних послуг, що вимагають </w:t>
      </w:r>
      <w:r w:rsidRPr="00953650">
        <w:rPr>
          <w:sz w:val="28"/>
          <w:szCs w:val="28"/>
          <w:lang w:val="uk-UA"/>
        </w:rPr>
        <w:lastRenderedPageBreak/>
        <w:t xml:space="preserve">ідентифікації. Дуже рідко представлені такі форми участі громадян, як опитування, що є завданням, яке технічно легко реалізовується. Разом з тим є популярними наявні на веб-сайті сервіси звернень - свого роду інтернет-приймальні, за допомогою яких громадяни можуть поставити запитання, надіслати скаргу, запросити інформацію, подати свою пропозицію. Значною мірою такі сервіси затребувані не тільки тому, що у суспільства накопичується багато питань з реальних проблем їхнього життя і простоти спрямування таких звернень через веб-сайт, але і в зв’язку з наявністю закону про звернення громадян, якого влада зобов’язана дотримуватися. Це говорить про важливість нормативного закріплення залучення громадян. Практично немає спеціальних розділів на веб-сайтах, які б пропонували інноваційні рішення та сервіси залучення молоді, яка вже в значній мірі знаходиться майже постійно в онлайн через соціальні мережі та месенджери. Останнім часом з’явилися популярні сервіси, наприклад, бюджети участі, реалізовані на національній платформі електронної демократії. Наявність таких сервісів на інших платформах, появу яких слід всіляко вітати і заохочувати їхнє використання, не означає, що роль місцевого веб-сайту зменшиться. Навпаки, як свідчить світовий досвід, по-справжньому демократичне самоврядування вимагає підвищеної уваги саме до місцевого порядку розвитку, ресурсів і сервісів, які в силу своєї місцевої специфіки неможливо буде реалізувати централізовано. Але для цього сайти громад повинні трансформуватися з інструменту інформування, часто одностороннього, про діяльність влади громади в інструмент співпраці з суспільством, «свій» інструмент в очах громадян, не інструмент тільки влади. Зміст цієї книги націлений на стимулювання усвідомлення необхідності такої трансформації як з боку громадян, так і готовність влади співпрацювати з громадянами в здійсненні такої трансформації спільними зусиллями. </w:t>
      </w:r>
    </w:p>
    <w:p w14:paraId="39A74902"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 xml:space="preserve">Стратегія такої трансформації повинна базуватися не тільки на розширенні функцій вже існуючого сайту громади за рахунок всебічної модернізації або створення абсолютно нового веб-сайту, але і через делегування </w:t>
      </w:r>
      <w:r w:rsidRPr="00953650">
        <w:rPr>
          <w:sz w:val="28"/>
          <w:szCs w:val="28"/>
          <w:lang w:val="uk-UA"/>
        </w:rPr>
        <w:lastRenderedPageBreak/>
        <w:t>таких повноважень громадянському суспільству на певних умовах. Це дозволило б безпосередньо залучити громадськість до створення нового ресурсу е-участі і довірити їй супровід (модерацію) нових сервісів або управління новим веб-сайтом е-демократії та відповідними сервісами в тісній координації з бізнес-процесами основного веб-сайту громади.</w:t>
      </w:r>
      <w:r w:rsidR="00FB1AB1" w:rsidRPr="00953650">
        <w:rPr>
          <w:sz w:val="28"/>
          <w:szCs w:val="28"/>
          <w:lang w:val="uk-UA"/>
        </w:rPr>
        <w:t xml:space="preserve"> </w:t>
      </w:r>
    </w:p>
    <w:p w14:paraId="61A8AEDC"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Поняття електронна демократія відображає ті параметри демократичного врядування, які в значній мірі або повністю залежать від використання цифрових інформаційно-комунікаційних технологій (ІКТ), які формують конкретні, націлені на громадян, веб-сервіси. Наявність і характеристики таких параметрів характеризують ефективність використання ІКТ для підтримки демократичного врядування.</w:t>
      </w:r>
    </w:p>
    <w:p w14:paraId="1F4925A9"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 xml:space="preserve">Можна виділити чотири основні технологічно обумовлених параметри е-демократії, а саме: </w:t>
      </w:r>
    </w:p>
    <w:p w14:paraId="543681E9" w14:textId="77777777" w:rsidR="00300179" w:rsidRPr="00953650" w:rsidRDefault="00300179" w:rsidP="00D9345D">
      <w:pPr>
        <w:pStyle w:val="af1"/>
        <w:numPr>
          <w:ilvl w:val="0"/>
          <w:numId w:val="20"/>
        </w:numPr>
        <w:shd w:val="clear" w:color="auto" w:fill="FFFFFF"/>
        <w:spacing w:line="360" w:lineRule="auto"/>
        <w:rPr>
          <w:rFonts w:ascii="Times New Roman" w:hAnsi="Times New Roman" w:cs="Times New Roman"/>
          <w:sz w:val="28"/>
          <w:szCs w:val="28"/>
        </w:rPr>
      </w:pPr>
      <w:r w:rsidRPr="00953650">
        <w:rPr>
          <w:rFonts w:ascii="Times New Roman" w:hAnsi="Times New Roman" w:cs="Times New Roman"/>
          <w:sz w:val="28"/>
          <w:szCs w:val="28"/>
        </w:rPr>
        <w:t>Форми участі громадян в управлінні</w:t>
      </w:r>
      <w:r w:rsidR="001C2452" w:rsidRPr="00953650">
        <w:rPr>
          <w:rFonts w:ascii="Times New Roman" w:hAnsi="Times New Roman" w:cs="Times New Roman"/>
          <w:sz w:val="28"/>
          <w:szCs w:val="28"/>
        </w:rPr>
        <w:t>.</w:t>
      </w:r>
    </w:p>
    <w:p w14:paraId="4A22A65B" w14:textId="77777777" w:rsidR="00300179" w:rsidRPr="00953650" w:rsidRDefault="00300179" w:rsidP="00D9345D">
      <w:pPr>
        <w:pStyle w:val="af1"/>
        <w:numPr>
          <w:ilvl w:val="0"/>
          <w:numId w:val="20"/>
        </w:numPr>
        <w:shd w:val="clear" w:color="auto" w:fill="FFFFFF"/>
        <w:spacing w:line="360" w:lineRule="auto"/>
        <w:rPr>
          <w:rFonts w:ascii="Times New Roman" w:hAnsi="Times New Roman" w:cs="Times New Roman"/>
          <w:sz w:val="28"/>
          <w:szCs w:val="28"/>
        </w:rPr>
      </w:pPr>
      <w:r w:rsidRPr="00953650">
        <w:rPr>
          <w:rFonts w:ascii="Times New Roman" w:hAnsi="Times New Roman" w:cs="Times New Roman"/>
          <w:sz w:val="28"/>
          <w:szCs w:val="28"/>
        </w:rPr>
        <w:t>Прозорість влади</w:t>
      </w:r>
      <w:r w:rsidR="001C2452" w:rsidRPr="00953650">
        <w:rPr>
          <w:rFonts w:ascii="Times New Roman" w:hAnsi="Times New Roman" w:cs="Times New Roman"/>
          <w:sz w:val="28"/>
          <w:szCs w:val="28"/>
        </w:rPr>
        <w:t>.</w:t>
      </w:r>
    </w:p>
    <w:p w14:paraId="2E54BB50" w14:textId="77777777" w:rsidR="00B5604A" w:rsidRPr="00953650" w:rsidRDefault="00300179" w:rsidP="00D9345D">
      <w:pPr>
        <w:pStyle w:val="af1"/>
        <w:numPr>
          <w:ilvl w:val="0"/>
          <w:numId w:val="20"/>
        </w:numPr>
        <w:shd w:val="clear" w:color="auto" w:fill="FFFFFF"/>
        <w:spacing w:line="360" w:lineRule="auto"/>
        <w:jc w:val="left"/>
        <w:rPr>
          <w:rFonts w:ascii="Times New Roman" w:hAnsi="Times New Roman" w:cs="Times New Roman"/>
          <w:sz w:val="28"/>
          <w:szCs w:val="28"/>
        </w:rPr>
      </w:pPr>
      <w:r w:rsidRPr="00953650">
        <w:rPr>
          <w:rFonts w:ascii="Times New Roman" w:hAnsi="Times New Roman" w:cs="Times New Roman"/>
          <w:sz w:val="28"/>
          <w:szCs w:val="28"/>
        </w:rPr>
        <w:t>Публічні послуги</w:t>
      </w:r>
    </w:p>
    <w:p w14:paraId="03A2C621" w14:textId="77777777" w:rsidR="00300179" w:rsidRPr="00953650" w:rsidRDefault="00854810" w:rsidP="00D9345D">
      <w:pPr>
        <w:pStyle w:val="af1"/>
        <w:numPr>
          <w:ilvl w:val="0"/>
          <w:numId w:val="20"/>
        </w:numPr>
        <w:shd w:val="clear" w:color="auto" w:fill="FFFFFF"/>
        <w:spacing w:line="360" w:lineRule="auto"/>
        <w:jc w:val="left"/>
        <w:rPr>
          <w:rFonts w:ascii="Times New Roman" w:hAnsi="Times New Roman" w:cs="Times New Roman"/>
          <w:sz w:val="28"/>
          <w:szCs w:val="28"/>
        </w:rPr>
      </w:pPr>
      <w:r w:rsidRPr="00953650">
        <w:rPr>
          <w:rFonts w:ascii="Times New Roman" w:hAnsi="Times New Roman" w:cs="Times New Roman"/>
          <w:sz w:val="28"/>
          <w:szCs w:val="28"/>
        </w:rPr>
        <w:t>Зручність дизайну і функціональності. див. Додаток В (Рис.</w:t>
      </w:r>
      <w:r w:rsidR="00953650" w:rsidRPr="00953650">
        <w:rPr>
          <w:rFonts w:ascii="Times New Roman" w:hAnsi="Times New Roman" w:cs="Times New Roman"/>
          <w:sz w:val="28"/>
          <w:szCs w:val="28"/>
          <w:lang w:val="ru-RU"/>
        </w:rPr>
        <w:t>В.</w:t>
      </w:r>
      <w:r w:rsidRPr="00953650">
        <w:rPr>
          <w:rFonts w:ascii="Times New Roman" w:hAnsi="Times New Roman" w:cs="Times New Roman"/>
          <w:sz w:val="28"/>
          <w:szCs w:val="28"/>
        </w:rPr>
        <w:t>2.)</w:t>
      </w:r>
    </w:p>
    <w:p w14:paraId="1697A034"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 xml:space="preserve">У свою чергу, кожен параметр включає ряд більш детальних демократичних практик, інструментів і веб-сервісів. </w:t>
      </w:r>
    </w:p>
    <w:p w14:paraId="51E9B7EB"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 xml:space="preserve">У свою чергу, кожен параметр е-демократії об’єднують конкретні практики е-демократії, як проілюстровано </w:t>
      </w:r>
      <w:r w:rsidR="00854810" w:rsidRPr="00953650">
        <w:rPr>
          <w:sz w:val="28"/>
          <w:szCs w:val="28"/>
          <w:lang w:val="uk-UA"/>
        </w:rPr>
        <w:t>у Додатку В (</w:t>
      </w:r>
      <w:r w:rsidR="001C2452" w:rsidRPr="00953650">
        <w:rPr>
          <w:sz w:val="28"/>
          <w:szCs w:val="28"/>
          <w:lang w:val="uk-UA"/>
        </w:rPr>
        <w:t>Рис.</w:t>
      </w:r>
      <w:r w:rsidR="00953650" w:rsidRPr="00953650">
        <w:rPr>
          <w:sz w:val="28"/>
          <w:szCs w:val="28"/>
          <w:lang w:val="uk-UA"/>
        </w:rPr>
        <w:t>В.</w:t>
      </w:r>
      <w:r w:rsidR="001C2452" w:rsidRPr="00953650">
        <w:rPr>
          <w:sz w:val="28"/>
          <w:szCs w:val="28"/>
          <w:lang w:val="uk-UA"/>
        </w:rPr>
        <w:t>3.</w:t>
      </w:r>
      <w:r w:rsidR="00854810" w:rsidRPr="00953650">
        <w:rPr>
          <w:sz w:val="28"/>
          <w:szCs w:val="28"/>
          <w:lang w:val="uk-UA"/>
        </w:rPr>
        <w:t>)</w:t>
      </w:r>
      <w:r w:rsidR="001C2452" w:rsidRPr="00953650">
        <w:rPr>
          <w:sz w:val="28"/>
          <w:szCs w:val="28"/>
          <w:lang w:val="uk-UA"/>
        </w:rPr>
        <w:t xml:space="preserve"> </w:t>
      </w:r>
    </w:p>
    <w:p w14:paraId="0E4181B9" w14:textId="77777777" w:rsidR="00300179" w:rsidRPr="00953650" w:rsidRDefault="00300179" w:rsidP="00D9345D">
      <w:pPr>
        <w:pStyle w:val="af1"/>
        <w:numPr>
          <w:ilvl w:val="0"/>
          <w:numId w:val="19"/>
        </w:numPr>
        <w:shd w:val="clear" w:color="auto" w:fill="FFFFFF"/>
        <w:spacing w:line="360" w:lineRule="auto"/>
        <w:rPr>
          <w:rFonts w:ascii="Times New Roman" w:hAnsi="Times New Roman" w:cs="Times New Roman"/>
          <w:sz w:val="28"/>
          <w:szCs w:val="28"/>
        </w:rPr>
      </w:pPr>
      <w:r w:rsidRPr="00953650">
        <w:rPr>
          <w:rFonts w:ascii="Times New Roman" w:hAnsi="Times New Roman" w:cs="Times New Roman"/>
          <w:sz w:val="28"/>
          <w:szCs w:val="28"/>
        </w:rPr>
        <w:t>Бюджети участі</w:t>
      </w:r>
    </w:p>
    <w:p w14:paraId="021A5766" w14:textId="77777777" w:rsidR="00300179" w:rsidRPr="00953650" w:rsidRDefault="00300179" w:rsidP="00D9345D">
      <w:pPr>
        <w:pStyle w:val="af1"/>
        <w:numPr>
          <w:ilvl w:val="0"/>
          <w:numId w:val="19"/>
        </w:numPr>
        <w:shd w:val="clear" w:color="auto" w:fill="FFFFFF"/>
        <w:spacing w:line="360" w:lineRule="auto"/>
        <w:rPr>
          <w:rFonts w:ascii="Times New Roman" w:hAnsi="Times New Roman" w:cs="Times New Roman"/>
          <w:sz w:val="28"/>
          <w:szCs w:val="28"/>
        </w:rPr>
      </w:pPr>
      <w:r w:rsidRPr="00953650">
        <w:rPr>
          <w:rFonts w:ascii="Times New Roman" w:hAnsi="Times New Roman" w:cs="Times New Roman"/>
          <w:sz w:val="28"/>
          <w:szCs w:val="28"/>
        </w:rPr>
        <w:t>Громадські консультації та слухання</w:t>
      </w:r>
    </w:p>
    <w:p w14:paraId="47979894" w14:textId="77777777" w:rsidR="00300179" w:rsidRPr="00953650" w:rsidRDefault="00300179" w:rsidP="00D9345D">
      <w:pPr>
        <w:pStyle w:val="af1"/>
        <w:numPr>
          <w:ilvl w:val="0"/>
          <w:numId w:val="19"/>
        </w:numPr>
        <w:shd w:val="clear" w:color="auto" w:fill="FFFFFF"/>
        <w:spacing w:line="360" w:lineRule="auto"/>
        <w:rPr>
          <w:rFonts w:ascii="Times New Roman" w:hAnsi="Times New Roman" w:cs="Times New Roman"/>
          <w:sz w:val="28"/>
          <w:szCs w:val="28"/>
        </w:rPr>
      </w:pPr>
      <w:r w:rsidRPr="00953650">
        <w:rPr>
          <w:rFonts w:ascii="Times New Roman" w:hAnsi="Times New Roman" w:cs="Times New Roman"/>
          <w:sz w:val="28"/>
          <w:szCs w:val="28"/>
        </w:rPr>
        <w:t>Генерування ідей та громадських ініціатив</w:t>
      </w:r>
    </w:p>
    <w:p w14:paraId="1DC54C46" w14:textId="77777777" w:rsidR="00300179" w:rsidRPr="00953650" w:rsidRDefault="00300179" w:rsidP="00D9345D">
      <w:pPr>
        <w:pStyle w:val="af1"/>
        <w:numPr>
          <w:ilvl w:val="0"/>
          <w:numId w:val="19"/>
        </w:numPr>
        <w:shd w:val="clear" w:color="auto" w:fill="FFFFFF"/>
        <w:spacing w:line="360" w:lineRule="auto"/>
        <w:rPr>
          <w:rFonts w:ascii="Times New Roman" w:hAnsi="Times New Roman" w:cs="Times New Roman"/>
          <w:sz w:val="28"/>
          <w:szCs w:val="28"/>
        </w:rPr>
      </w:pPr>
      <w:r w:rsidRPr="00953650">
        <w:rPr>
          <w:rFonts w:ascii="Times New Roman" w:hAnsi="Times New Roman" w:cs="Times New Roman"/>
          <w:sz w:val="28"/>
          <w:szCs w:val="28"/>
        </w:rPr>
        <w:t>Електронні петиції</w:t>
      </w:r>
    </w:p>
    <w:p w14:paraId="350BD021" w14:textId="77777777" w:rsidR="00300179" w:rsidRPr="00953650" w:rsidRDefault="00300179" w:rsidP="00D9345D">
      <w:pPr>
        <w:pStyle w:val="af1"/>
        <w:numPr>
          <w:ilvl w:val="0"/>
          <w:numId w:val="19"/>
        </w:numPr>
        <w:shd w:val="clear" w:color="auto" w:fill="FFFFFF"/>
        <w:spacing w:line="360" w:lineRule="auto"/>
        <w:rPr>
          <w:rFonts w:ascii="Times New Roman" w:hAnsi="Times New Roman" w:cs="Times New Roman"/>
          <w:sz w:val="28"/>
          <w:szCs w:val="28"/>
        </w:rPr>
      </w:pPr>
      <w:r w:rsidRPr="00953650">
        <w:rPr>
          <w:rFonts w:ascii="Times New Roman" w:hAnsi="Times New Roman" w:cs="Times New Roman"/>
          <w:sz w:val="28"/>
          <w:szCs w:val="28"/>
        </w:rPr>
        <w:t>Анти-корупційна діяльність</w:t>
      </w:r>
    </w:p>
    <w:p w14:paraId="213C4C65" w14:textId="77777777" w:rsidR="00300179" w:rsidRPr="00953650" w:rsidRDefault="00300179" w:rsidP="00D9345D">
      <w:pPr>
        <w:pStyle w:val="af1"/>
        <w:numPr>
          <w:ilvl w:val="0"/>
          <w:numId w:val="19"/>
        </w:numPr>
        <w:shd w:val="clear" w:color="auto" w:fill="FFFFFF"/>
        <w:spacing w:line="360" w:lineRule="auto"/>
        <w:rPr>
          <w:rFonts w:ascii="Times New Roman" w:hAnsi="Times New Roman" w:cs="Times New Roman"/>
          <w:sz w:val="28"/>
          <w:szCs w:val="28"/>
        </w:rPr>
      </w:pPr>
      <w:r w:rsidRPr="00953650">
        <w:rPr>
          <w:rFonts w:ascii="Times New Roman" w:hAnsi="Times New Roman" w:cs="Times New Roman"/>
          <w:sz w:val="28"/>
          <w:szCs w:val="28"/>
        </w:rPr>
        <w:t>Голосування і вибори</w:t>
      </w:r>
    </w:p>
    <w:p w14:paraId="214B8055" w14:textId="77777777" w:rsidR="00300179" w:rsidRPr="00953650" w:rsidRDefault="00300179" w:rsidP="00D9345D">
      <w:pPr>
        <w:pStyle w:val="af1"/>
        <w:numPr>
          <w:ilvl w:val="0"/>
          <w:numId w:val="19"/>
        </w:numPr>
        <w:shd w:val="clear" w:color="auto" w:fill="FFFFFF"/>
        <w:spacing w:line="360" w:lineRule="auto"/>
        <w:rPr>
          <w:rFonts w:ascii="Times New Roman" w:hAnsi="Times New Roman" w:cs="Times New Roman"/>
          <w:sz w:val="28"/>
          <w:szCs w:val="28"/>
        </w:rPr>
      </w:pPr>
      <w:r w:rsidRPr="00953650">
        <w:rPr>
          <w:rFonts w:ascii="Times New Roman" w:hAnsi="Times New Roman" w:cs="Times New Roman"/>
          <w:sz w:val="28"/>
          <w:szCs w:val="28"/>
        </w:rPr>
        <w:t>Державні закупівлі й витрати</w:t>
      </w:r>
    </w:p>
    <w:p w14:paraId="6886F4D9" w14:textId="77777777" w:rsidR="00300179" w:rsidRPr="00953650" w:rsidRDefault="00300179" w:rsidP="00D9345D">
      <w:pPr>
        <w:pStyle w:val="af1"/>
        <w:numPr>
          <w:ilvl w:val="0"/>
          <w:numId w:val="19"/>
        </w:numPr>
        <w:shd w:val="clear" w:color="auto" w:fill="FFFFFF"/>
        <w:spacing w:line="360" w:lineRule="auto"/>
        <w:rPr>
          <w:rFonts w:ascii="Times New Roman" w:hAnsi="Times New Roman" w:cs="Times New Roman"/>
          <w:sz w:val="28"/>
          <w:szCs w:val="28"/>
        </w:rPr>
      </w:pPr>
      <w:r w:rsidRPr="00953650">
        <w:rPr>
          <w:rFonts w:ascii="Times New Roman" w:hAnsi="Times New Roman" w:cs="Times New Roman"/>
          <w:sz w:val="28"/>
          <w:szCs w:val="28"/>
        </w:rPr>
        <w:lastRenderedPageBreak/>
        <w:t>Доступ до публічної інформації</w:t>
      </w:r>
    </w:p>
    <w:p w14:paraId="1C6C1CF9" w14:textId="77777777" w:rsidR="00300179" w:rsidRPr="00953650" w:rsidRDefault="00300179" w:rsidP="00D9345D">
      <w:pPr>
        <w:pStyle w:val="af1"/>
        <w:numPr>
          <w:ilvl w:val="0"/>
          <w:numId w:val="19"/>
        </w:numPr>
        <w:shd w:val="clear" w:color="auto" w:fill="FFFFFF"/>
        <w:spacing w:line="360" w:lineRule="auto"/>
        <w:rPr>
          <w:rFonts w:ascii="Times New Roman" w:hAnsi="Times New Roman" w:cs="Times New Roman"/>
          <w:sz w:val="28"/>
          <w:szCs w:val="28"/>
        </w:rPr>
      </w:pPr>
      <w:r w:rsidRPr="00953650">
        <w:rPr>
          <w:rFonts w:ascii="Times New Roman" w:hAnsi="Times New Roman" w:cs="Times New Roman"/>
          <w:sz w:val="28"/>
          <w:szCs w:val="28"/>
        </w:rPr>
        <w:t>Публікації відкритих даних</w:t>
      </w:r>
    </w:p>
    <w:p w14:paraId="7AA044C2" w14:textId="77777777" w:rsidR="00FA54D5" w:rsidRPr="00953650" w:rsidRDefault="00300179" w:rsidP="00D9345D">
      <w:pPr>
        <w:pStyle w:val="af1"/>
        <w:numPr>
          <w:ilvl w:val="0"/>
          <w:numId w:val="19"/>
        </w:numPr>
        <w:shd w:val="clear" w:color="auto" w:fill="FFFFFF"/>
        <w:spacing w:line="360" w:lineRule="auto"/>
        <w:rPr>
          <w:rFonts w:ascii="Times New Roman" w:hAnsi="Times New Roman" w:cs="Times New Roman"/>
          <w:sz w:val="28"/>
          <w:szCs w:val="28"/>
        </w:rPr>
      </w:pPr>
      <w:r w:rsidRPr="00953650">
        <w:rPr>
          <w:rFonts w:ascii="Times New Roman" w:hAnsi="Times New Roman" w:cs="Times New Roman"/>
          <w:sz w:val="28"/>
          <w:szCs w:val="28"/>
        </w:rPr>
        <w:t>Надання місцевих послу</w:t>
      </w:r>
      <w:r w:rsidR="00FA54D5" w:rsidRPr="00953650">
        <w:rPr>
          <w:rFonts w:ascii="Times New Roman" w:hAnsi="Times New Roman" w:cs="Times New Roman"/>
          <w:sz w:val="28"/>
          <w:szCs w:val="28"/>
        </w:rPr>
        <w:t>г</w:t>
      </w:r>
    </w:p>
    <w:p w14:paraId="717AD18A"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Участь громадян у врядуванні передбачає, перш за все, їх залучення до процесів прийняття рішень з ключових питань життя суспільства. При цьому виділяється п’ять стадій прийняття рішення владою:</w:t>
      </w:r>
      <w:r w:rsidRPr="00953650">
        <w:footnoteReference w:id="2"/>
      </w:r>
      <w:r w:rsidR="00FA54D5" w:rsidRPr="00953650">
        <w:rPr>
          <w:sz w:val="28"/>
          <w:szCs w:val="28"/>
          <w:lang w:val="uk-UA"/>
        </w:rPr>
        <w:t xml:space="preserve"> , проілюстровані у Додатку В (Рис.</w:t>
      </w:r>
      <w:r w:rsidR="00953650" w:rsidRPr="00953650">
        <w:rPr>
          <w:sz w:val="28"/>
          <w:szCs w:val="28"/>
          <w:lang w:val="uk-UA"/>
        </w:rPr>
        <w:t>В.</w:t>
      </w:r>
      <w:r w:rsidR="00FA54D5" w:rsidRPr="00953650">
        <w:rPr>
          <w:sz w:val="28"/>
          <w:szCs w:val="28"/>
          <w:lang w:val="uk-UA"/>
        </w:rPr>
        <w:t>4.)</w:t>
      </w:r>
    </w:p>
    <w:p w14:paraId="0FC5A022"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Участь громадян у формулюванні стратегічних цілей, завдань, принципів нових рішень, політики</w:t>
      </w:r>
    </w:p>
    <w:p w14:paraId="2B9CFBB7"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Участь громадян в аналізі ситуації, оцінці можливих сценаріїв</w:t>
      </w:r>
    </w:p>
    <w:p w14:paraId="40715A45"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Участь громадян у формулюванні робочого документа політики, стратегії, плану дій, механізму реалізації</w:t>
      </w:r>
    </w:p>
    <w:p w14:paraId="57A0EB25" w14:textId="77777777" w:rsidR="00300179" w:rsidRPr="00953650" w:rsidRDefault="00300179" w:rsidP="004C1D56">
      <w:pPr>
        <w:shd w:val="clear" w:color="auto" w:fill="FFFFFF"/>
        <w:spacing w:line="360" w:lineRule="auto"/>
        <w:ind w:firstLine="709"/>
        <w:jc w:val="both"/>
        <w:rPr>
          <w:sz w:val="28"/>
          <w:szCs w:val="28"/>
          <w:lang w:val="uk-UA"/>
        </w:rPr>
      </w:pPr>
      <w:r w:rsidRPr="00953650">
        <w:rPr>
          <w:sz w:val="28"/>
          <w:szCs w:val="28"/>
          <w:lang w:val="uk-UA"/>
        </w:rPr>
        <w:t>Участь громадян у реалізації прийнятої політики, плану дій</w:t>
      </w:r>
    </w:p>
    <w:p w14:paraId="5369E1BA" w14:textId="77777777" w:rsidR="00300179" w:rsidRPr="00953650" w:rsidRDefault="00300179" w:rsidP="00C25F23">
      <w:pPr>
        <w:shd w:val="clear" w:color="auto" w:fill="FFFFFF"/>
        <w:spacing w:line="360" w:lineRule="auto"/>
        <w:ind w:firstLine="709"/>
        <w:jc w:val="both"/>
        <w:rPr>
          <w:sz w:val="28"/>
          <w:szCs w:val="28"/>
          <w:lang w:val="uk-UA"/>
        </w:rPr>
      </w:pPr>
      <w:r w:rsidRPr="00953650">
        <w:rPr>
          <w:sz w:val="28"/>
          <w:szCs w:val="28"/>
          <w:lang w:val="uk-UA"/>
        </w:rPr>
        <w:t>Участь громадян в моніторингу і контролі реалізованої політики, плану дій</w:t>
      </w:r>
      <w:r w:rsidR="00C25F23" w:rsidRPr="00953650">
        <w:rPr>
          <w:sz w:val="28"/>
          <w:szCs w:val="28"/>
          <w:lang w:val="uk-UA"/>
        </w:rPr>
        <w:t>.</w:t>
      </w:r>
    </w:p>
    <w:p w14:paraId="20057D01" w14:textId="77777777" w:rsidR="00300179" w:rsidRPr="00953650" w:rsidRDefault="00300179" w:rsidP="00C25F23">
      <w:pPr>
        <w:spacing w:line="360" w:lineRule="auto"/>
        <w:ind w:firstLine="708"/>
        <w:jc w:val="both"/>
        <w:rPr>
          <w:sz w:val="28"/>
          <w:szCs w:val="28"/>
          <w:lang w:val="uk-UA"/>
        </w:rPr>
      </w:pPr>
      <w:r w:rsidRPr="00953650">
        <w:rPr>
          <w:sz w:val="28"/>
          <w:szCs w:val="28"/>
          <w:lang w:val="uk-UA"/>
        </w:rPr>
        <w:t>Участь громадян є критично важливим на всіх стадіях прийняття та реалізації рішень.</w:t>
      </w:r>
      <w:r w:rsidR="00574DEE" w:rsidRPr="00953650">
        <w:rPr>
          <w:sz w:val="28"/>
          <w:szCs w:val="28"/>
          <w:lang w:val="uk-UA"/>
        </w:rPr>
        <w:t xml:space="preserve"> </w:t>
      </w:r>
      <w:r w:rsidRPr="00953650">
        <w:rPr>
          <w:sz w:val="28"/>
          <w:szCs w:val="28"/>
          <w:lang w:val="uk-UA"/>
        </w:rPr>
        <w:t>е-Участь є процесом взаємодії з громадянами з використанням ІКТ (інтернету, мобільного зв’язку, електронної пошти, соціальних мереж, месенджерів та інших технологій) з метою зробити управління більш демократичним,</w:t>
      </w:r>
      <w:r w:rsidRPr="00953650">
        <w:rPr>
          <w:rStyle w:val="af4"/>
          <w:sz w:val="28"/>
          <w:szCs w:val="28"/>
          <w:lang w:val="uk-UA"/>
        </w:rPr>
        <w:footnoteReference w:id="3"/>
      </w:r>
      <w:r w:rsidRPr="00953650">
        <w:rPr>
          <w:sz w:val="28"/>
          <w:szCs w:val="28"/>
          <w:lang w:val="uk-UA"/>
        </w:rPr>
        <w:t xml:space="preserve"> тобто:</w:t>
      </w:r>
    </w:p>
    <w:p w14:paraId="0D996070" w14:textId="77777777" w:rsidR="00300179" w:rsidRPr="00953650" w:rsidRDefault="00300179" w:rsidP="00D9345D">
      <w:pPr>
        <w:pStyle w:val="af1"/>
        <w:widowControl/>
        <w:numPr>
          <w:ilvl w:val="0"/>
          <w:numId w:val="14"/>
        </w:numPr>
        <w:autoSpaceDE/>
        <w:autoSpaceDN/>
        <w:spacing w:line="360" w:lineRule="auto"/>
        <w:ind w:left="0" w:right="0" w:firstLine="709"/>
        <w:contextualSpacing/>
        <w:rPr>
          <w:rFonts w:ascii="Times New Roman" w:hAnsi="Times New Roman" w:cs="Times New Roman"/>
          <w:sz w:val="28"/>
          <w:szCs w:val="28"/>
        </w:rPr>
      </w:pPr>
      <w:r w:rsidRPr="00953650">
        <w:rPr>
          <w:rFonts w:ascii="Times New Roman" w:hAnsi="Times New Roman" w:cs="Times New Roman"/>
          <w:b/>
          <w:bCs/>
          <w:i/>
          <w:iCs/>
          <w:sz w:val="28"/>
          <w:szCs w:val="28"/>
        </w:rPr>
        <w:t>легітимним</w:t>
      </w:r>
      <w:r w:rsidRPr="00953650">
        <w:rPr>
          <w:rFonts w:ascii="Times New Roman" w:hAnsi="Times New Roman" w:cs="Times New Roman"/>
          <w:sz w:val="28"/>
          <w:szCs w:val="28"/>
        </w:rPr>
        <w:t xml:space="preserve"> – коли як організоване суспільство, так і окремі громадяни довіряють владі незалежно від приналежності до політичних партій, груп, ідеології, тобто коли влада бачиться легітимною в очах людей не тільки, як результат виборів, а й у справах, по фактичному відношенню до них, як громадян;</w:t>
      </w:r>
    </w:p>
    <w:p w14:paraId="501570B1" w14:textId="77777777" w:rsidR="00300179" w:rsidRPr="00953650" w:rsidRDefault="00300179" w:rsidP="00D9345D">
      <w:pPr>
        <w:pStyle w:val="af1"/>
        <w:widowControl/>
        <w:numPr>
          <w:ilvl w:val="0"/>
          <w:numId w:val="14"/>
        </w:numPr>
        <w:autoSpaceDE/>
        <w:autoSpaceDN/>
        <w:spacing w:line="360" w:lineRule="auto"/>
        <w:ind w:left="0" w:right="0" w:firstLine="709"/>
        <w:contextualSpacing/>
        <w:rPr>
          <w:rFonts w:ascii="Times New Roman" w:hAnsi="Times New Roman" w:cs="Times New Roman"/>
          <w:sz w:val="28"/>
          <w:szCs w:val="28"/>
        </w:rPr>
      </w:pPr>
      <w:r w:rsidRPr="00953650">
        <w:rPr>
          <w:rFonts w:ascii="Times New Roman" w:hAnsi="Times New Roman" w:cs="Times New Roman"/>
          <w:b/>
          <w:bCs/>
          <w:i/>
          <w:iCs/>
          <w:sz w:val="28"/>
          <w:szCs w:val="28"/>
        </w:rPr>
        <w:lastRenderedPageBreak/>
        <w:t>інклюзивним</w:t>
      </w:r>
      <w:r w:rsidRPr="00953650">
        <w:rPr>
          <w:rFonts w:ascii="Times New Roman" w:hAnsi="Times New Roman" w:cs="Times New Roman"/>
          <w:sz w:val="28"/>
          <w:szCs w:val="28"/>
        </w:rPr>
        <w:t xml:space="preserve"> – коли участь в управлінні та прийнятті рішень не обмежена; мається на увазі, що будь-який громадянин, якщо побажає, повинен мати доступ до таких можливостей незалежно від статі, віку, освіти, наявності фізичних обмежень, політичних інтересів, приналежності до соціальних, етнічних та інших груп, крім одного – це має бути мешканець спільноти; інклюзивність не означає, що всі повинні брати участь і легітимність прийнятих рішень не повинна прямо залежати від кількості учасників за винятком виборів, референдумів, як інших інструментів участі; для інклюзивності є важливим не максимальний рівень участі, а відсутність перешкод для тих, хто хотів би брати участь, але з різних причин не може;</w:t>
      </w:r>
    </w:p>
    <w:p w14:paraId="6191257E" w14:textId="77777777" w:rsidR="00300179" w:rsidRPr="00953650" w:rsidRDefault="00300179" w:rsidP="00D9345D">
      <w:pPr>
        <w:pStyle w:val="af1"/>
        <w:widowControl/>
        <w:numPr>
          <w:ilvl w:val="0"/>
          <w:numId w:val="14"/>
        </w:numPr>
        <w:autoSpaceDE/>
        <w:autoSpaceDN/>
        <w:spacing w:line="360" w:lineRule="auto"/>
        <w:ind w:left="0" w:right="0" w:firstLine="709"/>
        <w:contextualSpacing/>
        <w:rPr>
          <w:rFonts w:ascii="Times New Roman" w:hAnsi="Times New Roman" w:cs="Times New Roman"/>
          <w:sz w:val="28"/>
          <w:szCs w:val="28"/>
        </w:rPr>
      </w:pPr>
      <w:r w:rsidRPr="00953650">
        <w:rPr>
          <w:rFonts w:ascii="Times New Roman" w:hAnsi="Times New Roman" w:cs="Times New Roman"/>
          <w:b/>
          <w:bCs/>
          <w:i/>
          <w:iCs/>
          <w:sz w:val="28"/>
          <w:szCs w:val="28"/>
        </w:rPr>
        <w:t>заснованим на консультаціях, дискусії, діалозі</w:t>
      </w:r>
      <w:r w:rsidRPr="00953650">
        <w:rPr>
          <w:rFonts w:ascii="Times New Roman" w:hAnsi="Times New Roman" w:cs="Times New Roman"/>
          <w:sz w:val="28"/>
          <w:szCs w:val="28"/>
        </w:rPr>
        <w:t xml:space="preserve"> – коли підготовка, вироблення, реалізація та моніторинг важливих рішень для життя спільноти приймається не тільки в результаті формальних процедур голосування, а й з організацією діалогу з суспільством з тим; від цього легітимність обраної влади, а також інклюзивність прийнятих ними рішень, залежить безпосередньо; не рекомендується зловживати рейтинговим голосуванням без попереднього публічного обговорення питання, поставленого на голосування, наприклад, при виборі кращих бюджетів участі, так як в останньому випадку вибір на користь того чи іншого проекту стає більш усвідомленим, якщо обговорення передбачає з’ясування важливих деталей про представлені бюджети участі; те ж саме є справедливим для всіх інших прийнятих рішень, що мають значення для життя спільноти. </w:t>
      </w:r>
    </w:p>
    <w:p w14:paraId="185841E5" w14:textId="77777777" w:rsidR="00574DEE" w:rsidRPr="00953650" w:rsidRDefault="00300179" w:rsidP="00C25F23">
      <w:pPr>
        <w:spacing w:line="360" w:lineRule="auto"/>
        <w:ind w:firstLine="709"/>
        <w:jc w:val="both"/>
        <w:rPr>
          <w:sz w:val="28"/>
          <w:szCs w:val="28"/>
          <w:lang w:val="uk-UA"/>
        </w:rPr>
      </w:pPr>
      <w:r w:rsidRPr="00953650">
        <w:rPr>
          <w:sz w:val="28"/>
          <w:szCs w:val="28"/>
          <w:lang w:val="uk-UA"/>
        </w:rPr>
        <w:t xml:space="preserve">Демократичне врядування неможливо без рівноправного співробітництва між владою і суспільством. Це – основний принцип демократії в цілому і електронної демократії зокрема. При цьому мається на увазі, що суспільство представлено не тільки неурядовими організаціями та іншими громадськими об’єднаннями, за винятком політичних партій. Громадяни, як приватні особи, також є легітимними учасниками демократичного процесу, які мають свою </w:t>
      </w:r>
      <w:r w:rsidRPr="00953650">
        <w:rPr>
          <w:sz w:val="28"/>
          <w:szCs w:val="28"/>
          <w:lang w:val="uk-UA"/>
        </w:rPr>
        <w:lastRenderedPageBreak/>
        <w:t xml:space="preserve">думку з питань суспільного життя громади. Схематично, така співпраця проілюстрована </w:t>
      </w:r>
      <w:r w:rsidR="00D33CFB" w:rsidRPr="00953650">
        <w:rPr>
          <w:sz w:val="28"/>
          <w:szCs w:val="28"/>
          <w:lang w:val="uk-UA"/>
        </w:rPr>
        <w:t>у Додатку В (</w:t>
      </w:r>
      <w:r w:rsidR="00C25F23" w:rsidRPr="00953650">
        <w:rPr>
          <w:sz w:val="28"/>
          <w:szCs w:val="28"/>
          <w:lang w:val="uk-UA"/>
        </w:rPr>
        <w:t xml:space="preserve">Рис. </w:t>
      </w:r>
      <w:r w:rsidR="00953650" w:rsidRPr="00953650">
        <w:rPr>
          <w:sz w:val="28"/>
          <w:szCs w:val="28"/>
          <w:lang w:val="uk-UA"/>
        </w:rPr>
        <w:t>В.</w:t>
      </w:r>
      <w:r w:rsidR="00C25F23" w:rsidRPr="00953650">
        <w:rPr>
          <w:sz w:val="28"/>
          <w:szCs w:val="28"/>
          <w:lang w:val="uk-UA"/>
        </w:rPr>
        <w:t>5</w:t>
      </w:r>
      <w:r w:rsidR="00D33CFB" w:rsidRPr="00953650">
        <w:rPr>
          <w:sz w:val="28"/>
          <w:szCs w:val="28"/>
          <w:lang w:val="uk-UA"/>
        </w:rPr>
        <w:t>)</w:t>
      </w:r>
      <w:r w:rsidR="00C25F23" w:rsidRPr="00953650">
        <w:rPr>
          <w:sz w:val="28"/>
          <w:szCs w:val="28"/>
          <w:lang w:val="uk-UA"/>
        </w:rPr>
        <w:t>.</w:t>
      </w:r>
    </w:p>
    <w:p w14:paraId="0CE4AFFB" w14:textId="77777777" w:rsidR="00300179" w:rsidRPr="00953650" w:rsidRDefault="00300179" w:rsidP="00F9228E">
      <w:pPr>
        <w:spacing w:line="360" w:lineRule="auto"/>
        <w:ind w:firstLine="709"/>
        <w:jc w:val="both"/>
        <w:rPr>
          <w:sz w:val="28"/>
          <w:szCs w:val="28"/>
          <w:lang w:val="uk-UA"/>
        </w:rPr>
      </w:pPr>
      <w:r w:rsidRPr="00953650">
        <w:rPr>
          <w:sz w:val="28"/>
          <w:szCs w:val="28"/>
          <w:lang w:val="uk-UA"/>
        </w:rPr>
        <w:t xml:space="preserve">Завдання полягає в організації певної екосистеми взаємодії, що включає низку взаємопов’язаних процесів залучення громадян через відповідні інструменти (веб-сервіси) в процеси прийняття рішень, з одного боку, і процесів, за допомогою яких громадяни самостійно формують свою думку щодо цих рішень і самої влади, з іншого боку. Така єдність демократичних процесів є запорукою ефективності співпраці влади і суспільства як рівноправних партнерів. Для цього влада повинна трансформувати свої внутрішні бізнес-процеси таким чином, щоб надати зручні інструменти участі для максимально ефективного використання внеску суспільства. Не рекомендується при створенні сервісів е-участі залишати традиційні управлінські практики незмінними. </w:t>
      </w:r>
    </w:p>
    <w:p w14:paraId="3C3FF618" w14:textId="77777777" w:rsidR="00300179" w:rsidRPr="00953650" w:rsidRDefault="00300179" w:rsidP="00F9228E">
      <w:pPr>
        <w:spacing w:line="360" w:lineRule="auto"/>
        <w:ind w:firstLine="709"/>
        <w:jc w:val="both"/>
        <w:rPr>
          <w:sz w:val="28"/>
          <w:szCs w:val="28"/>
          <w:lang w:val="uk-UA"/>
        </w:rPr>
      </w:pPr>
      <w:r w:rsidRPr="00953650">
        <w:rPr>
          <w:sz w:val="28"/>
          <w:szCs w:val="28"/>
          <w:lang w:val="uk-UA"/>
        </w:rPr>
        <w:t>Разом з тим, слід також ретельно продумувати яким чином цифрові технології можуть допомогти представити внесок громадян у такому вигляді, який буде найбільш оптимальним для використання владою в процесі прийняття рішень та був зрозумілим їй. Слід продумати такі сервіси, які б допомагали генерувати ідеї та ініціативи, обговорювати їх, виявляти як різноманітність точок зору, так і сприяти знаходженню спільних позицій, щоб процес прийняття рішень максимально враховував думки людей.</w:t>
      </w:r>
    </w:p>
    <w:p w14:paraId="7CD0BC40" w14:textId="77777777" w:rsidR="00300179" w:rsidRPr="00953650" w:rsidRDefault="00300179" w:rsidP="00F9228E">
      <w:pPr>
        <w:spacing w:line="360" w:lineRule="auto"/>
        <w:ind w:firstLine="709"/>
        <w:jc w:val="both"/>
        <w:rPr>
          <w:sz w:val="28"/>
          <w:szCs w:val="28"/>
          <w:lang w:val="uk-UA"/>
        </w:rPr>
      </w:pPr>
      <w:r w:rsidRPr="00953650">
        <w:rPr>
          <w:sz w:val="28"/>
          <w:szCs w:val="28"/>
          <w:lang w:val="uk-UA"/>
        </w:rPr>
        <w:t>Останнє означає, що громадянам слід відповідально ставитися до взаємодії між собою за допомогою наявних сервісів і поважати весь спектр висловлюваних думок.</w:t>
      </w:r>
      <w:r w:rsidR="00FB1AB1" w:rsidRPr="00953650">
        <w:rPr>
          <w:sz w:val="28"/>
          <w:szCs w:val="28"/>
          <w:lang w:val="uk-UA"/>
        </w:rPr>
        <w:t xml:space="preserve"> </w:t>
      </w:r>
    </w:p>
    <w:p w14:paraId="6ED2D2AA" w14:textId="77777777" w:rsidR="00300179" w:rsidRPr="00953650" w:rsidRDefault="00300179" w:rsidP="00F9228E">
      <w:pPr>
        <w:spacing w:line="360" w:lineRule="auto"/>
        <w:ind w:firstLine="709"/>
        <w:jc w:val="both"/>
        <w:rPr>
          <w:sz w:val="28"/>
          <w:szCs w:val="28"/>
          <w:lang w:val="uk-UA"/>
        </w:rPr>
      </w:pPr>
      <w:r w:rsidRPr="00953650">
        <w:rPr>
          <w:sz w:val="28"/>
          <w:szCs w:val="28"/>
          <w:lang w:val="uk-UA"/>
        </w:rPr>
        <w:t>Можна назвати чотири основних категорії інструментів (сервісів) е-участі, а саме:</w:t>
      </w:r>
    </w:p>
    <w:p w14:paraId="28E8C7DC" w14:textId="77777777" w:rsidR="00300179" w:rsidRPr="00953650" w:rsidRDefault="00300179" w:rsidP="00D9345D">
      <w:pPr>
        <w:pStyle w:val="af1"/>
        <w:widowControl/>
        <w:numPr>
          <w:ilvl w:val="0"/>
          <w:numId w:val="15"/>
        </w:numPr>
        <w:autoSpaceDE/>
        <w:autoSpaceDN/>
        <w:spacing w:line="360" w:lineRule="auto"/>
        <w:ind w:left="0" w:right="0" w:firstLine="709"/>
        <w:contextualSpacing/>
        <w:rPr>
          <w:rFonts w:ascii="Times New Roman" w:hAnsi="Times New Roman" w:cs="Times New Roman"/>
          <w:sz w:val="28"/>
          <w:szCs w:val="28"/>
        </w:rPr>
      </w:pPr>
      <w:r w:rsidRPr="00953650">
        <w:rPr>
          <w:rFonts w:ascii="Times New Roman" w:hAnsi="Times New Roman" w:cs="Times New Roman"/>
          <w:b/>
          <w:bCs/>
          <w:i/>
          <w:iCs/>
          <w:sz w:val="28"/>
          <w:szCs w:val="28"/>
        </w:rPr>
        <w:t>е-Інформація</w:t>
      </w:r>
      <w:r w:rsidRPr="00953650">
        <w:rPr>
          <w:rFonts w:ascii="Times New Roman" w:hAnsi="Times New Roman" w:cs="Times New Roman"/>
          <w:sz w:val="28"/>
          <w:szCs w:val="28"/>
        </w:rPr>
        <w:t xml:space="preserve"> – інструменти надання публічної інформації; як правило, носять односторонній характер, тобто спрямовані від влади до суспільства, коли від останнього не обов’язково очікується відповідна реакція.</w:t>
      </w:r>
    </w:p>
    <w:p w14:paraId="0547FF65" w14:textId="77777777" w:rsidR="00300179" w:rsidRPr="00953650" w:rsidRDefault="00300179" w:rsidP="00D9345D">
      <w:pPr>
        <w:pStyle w:val="af1"/>
        <w:widowControl/>
        <w:numPr>
          <w:ilvl w:val="0"/>
          <w:numId w:val="15"/>
        </w:numPr>
        <w:autoSpaceDE/>
        <w:autoSpaceDN/>
        <w:spacing w:line="360" w:lineRule="auto"/>
        <w:ind w:left="0" w:right="0" w:firstLine="709"/>
        <w:contextualSpacing/>
        <w:rPr>
          <w:rFonts w:ascii="Times New Roman" w:hAnsi="Times New Roman" w:cs="Times New Roman"/>
          <w:sz w:val="28"/>
          <w:szCs w:val="28"/>
        </w:rPr>
      </w:pPr>
      <w:r w:rsidRPr="00953650">
        <w:rPr>
          <w:rFonts w:ascii="Times New Roman" w:hAnsi="Times New Roman" w:cs="Times New Roman"/>
          <w:b/>
          <w:bCs/>
          <w:i/>
          <w:iCs/>
          <w:sz w:val="28"/>
          <w:szCs w:val="28"/>
        </w:rPr>
        <w:lastRenderedPageBreak/>
        <w:t>е-Співробітництво</w:t>
      </w:r>
      <w:r w:rsidRPr="00953650">
        <w:rPr>
          <w:rFonts w:ascii="Times New Roman" w:hAnsi="Times New Roman" w:cs="Times New Roman"/>
          <w:sz w:val="28"/>
          <w:szCs w:val="28"/>
        </w:rPr>
        <w:t xml:space="preserve"> – інструменти інтерактивної взаємодії з громадянами, коли від громадян, як користувачів, очікується відповідна реакція: наприклад, відсилання заповнених форм в режимі онлайн форм, призначених для запиту інформації, публічних послуг; подання пропозицій і скарг про роботу міських служб; використання технологій краудсорсингу для генерування ідей, думок.</w:t>
      </w:r>
    </w:p>
    <w:p w14:paraId="361D6935" w14:textId="77777777" w:rsidR="00300179" w:rsidRPr="00953650" w:rsidRDefault="00300179" w:rsidP="00D9345D">
      <w:pPr>
        <w:pStyle w:val="af1"/>
        <w:widowControl/>
        <w:numPr>
          <w:ilvl w:val="0"/>
          <w:numId w:val="15"/>
        </w:numPr>
        <w:autoSpaceDE/>
        <w:autoSpaceDN/>
        <w:spacing w:line="360" w:lineRule="auto"/>
        <w:ind w:left="0" w:right="0" w:firstLine="709"/>
        <w:contextualSpacing/>
        <w:rPr>
          <w:rFonts w:ascii="Times New Roman" w:hAnsi="Times New Roman" w:cs="Times New Roman"/>
          <w:sz w:val="28"/>
          <w:szCs w:val="28"/>
        </w:rPr>
      </w:pPr>
      <w:r w:rsidRPr="00953650">
        <w:rPr>
          <w:rFonts w:ascii="Times New Roman" w:hAnsi="Times New Roman" w:cs="Times New Roman"/>
          <w:b/>
          <w:bCs/>
          <w:i/>
          <w:iCs/>
          <w:sz w:val="28"/>
          <w:szCs w:val="28"/>
        </w:rPr>
        <w:t>е-Консультації</w:t>
      </w:r>
      <w:r w:rsidRPr="00953650">
        <w:rPr>
          <w:rFonts w:ascii="Times New Roman" w:hAnsi="Times New Roman" w:cs="Times New Roman"/>
          <w:sz w:val="28"/>
          <w:szCs w:val="28"/>
        </w:rPr>
        <w:t xml:space="preserve"> – інструменти інтерактивних форм проведення громадських слухань, консультацій, діалогу; наприклад, консультації при підготовці проектів рішень, бюджетів участі і т.д.</w:t>
      </w:r>
    </w:p>
    <w:p w14:paraId="2159F3D7" w14:textId="77777777" w:rsidR="00300179" w:rsidRPr="00953650" w:rsidRDefault="00300179" w:rsidP="00D9345D">
      <w:pPr>
        <w:pStyle w:val="af1"/>
        <w:widowControl/>
        <w:numPr>
          <w:ilvl w:val="0"/>
          <w:numId w:val="15"/>
        </w:numPr>
        <w:autoSpaceDE/>
        <w:autoSpaceDN/>
        <w:spacing w:line="360" w:lineRule="auto"/>
        <w:ind w:left="0" w:right="0" w:firstLine="709"/>
        <w:contextualSpacing/>
        <w:rPr>
          <w:rFonts w:ascii="Times New Roman" w:hAnsi="Times New Roman" w:cs="Times New Roman"/>
          <w:sz w:val="28"/>
          <w:szCs w:val="28"/>
        </w:rPr>
      </w:pPr>
      <w:r w:rsidRPr="00953650">
        <w:rPr>
          <w:rFonts w:ascii="Times New Roman" w:hAnsi="Times New Roman" w:cs="Times New Roman"/>
          <w:b/>
          <w:bCs/>
          <w:i/>
          <w:iCs/>
          <w:sz w:val="28"/>
          <w:szCs w:val="28"/>
        </w:rPr>
        <w:t>е-Рішення</w:t>
      </w:r>
      <w:r w:rsidRPr="00953650">
        <w:rPr>
          <w:rFonts w:ascii="Times New Roman" w:hAnsi="Times New Roman" w:cs="Times New Roman"/>
          <w:sz w:val="28"/>
          <w:szCs w:val="28"/>
        </w:rPr>
        <w:t xml:space="preserve"> – інструменти прямих форм участі громадян у виробленні та прийнятті рішень; як правило, здійснюється через голосування, в т.ч. рейтингове; набір таких засобів є обмеженим.</w:t>
      </w:r>
    </w:p>
    <w:p w14:paraId="12EC53ED" w14:textId="77777777" w:rsidR="00300179" w:rsidRPr="00953650" w:rsidRDefault="00300179" w:rsidP="00F9228E">
      <w:pPr>
        <w:spacing w:line="360" w:lineRule="auto"/>
        <w:ind w:firstLine="709"/>
        <w:jc w:val="both"/>
        <w:rPr>
          <w:sz w:val="28"/>
          <w:szCs w:val="28"/>
          <w:lang w:val="uk-UA"/>
        </w:rPr>
      </w:pPr>
      <w:r w:rsidRPr="00953650">
        <w:rPr>
          <w:sz w:val="28"/>
          <w:szCs w:val="28"/>
          <w:lang w:val="uk-UA"/>
        </w:rPr>
        <w:t xml:space="preserve">Ці інструменти є взаємопов’язаними і залежать один від одного. Як правило, інструменти е-Співробітництва, е-Консультацій та е-Рішення безпосередньо залежать від наявності відповідної інформації; так, неможливо проводити консультації, не маючи базової інформації про предмет обговорення. </w:t>
      </w:r>
      <w:r w:rsidR="00854810" w:rsidRPr="00953650">
        <w:rPr>
          <w:sz w:val="28"/>
          <w:szCs w:val="28"/>
          <w:lang w:val="uk-UA"/>
        </w:rPr>
        <w:t>Додаток В (</w:t>
      </w:r>
      <w:r w:rsidR="009967A2" w:rsidRPr="00953650">
        <w:rPr>
          <w:sz w:val="28"/>
          <w:szCs w:val="28"/>
          <w:lang w:val="uk-UA"/>
        </w:rPr>
        <w:t>Рис.</w:t>
      </w:r>
      <w:r w:rsidRPr="00953650">
        <w:rPr>
          <w:sz w:val="28"/>
          <w:szCs w:val="28"/>
          <w:lang w:val="uk-UA"/>
        </w:rPr>
        <w:t xml:space="preserve"> </w:t>
      </w:r>
      <w:r w:rsidR="00953650" w:rsidRPr="00953650">
        <w:rPr>
          <w:sz w:val="28"/>
          <w:szCs w:val="28"/>
          <w:lang w:val="uk-UA"/>
        </w:rPr>
        <w:t>В.</w:t>
      </w:r>
      <w:r w:rsidRPr="00953650">
        <w:rPr>
          <w:sz w:val="28"/>
          <w:szCs w:val="28"/>
          <w:lang w:val="uk-UA"/>
        </w:rPr>
        <w:t>6</w:t>
      </w:r>
      <w:r w:rsidR="00854810" w:rsidRPr="00953650">
        <w:rPr>
          <w:sz w:val="28"/>
          <w:szCs w:val="28"/>
          <w:lang w:val="uk-UA"/>
        </w:rPr>
        <w:t>)</w:t>
      </w:r>
      <w:r w:rsidRPr="00953650">
        <w:rPr>
          <w:sz w:val="28"/>
          <w:szCs w:val="28"/>
          <w:lang w:val="uk-UA"/>
        </w:rPr>
        <w:t xml:space="preserve"> показує центральну роль інструментів інформаційного забезпечення. </w:t>
      </w:r>
    </w:p>
    <w:p w14:paraId="0F5C7641" w14:textId="77777777" w:rsidR="00300179" w:rsidRPr="00953650" w:rsidRDefault="00300179" w:rsidP="00F9228E">
      <w:pPr>
        <w:spacing w:line="360" w:lineRule="auto"/>
        <w:ind w:firstLine="709"/>
        <w:jc w:val="both"/>
        <w:rPr>
          <w:sz w:val="28"/>
          <w:szCs w:val="28"/>
          <w:lang w:val="uk-UA"/>
        </w:rPr>
      </w:pPr>
      <w:r w:rsidRPr="00953650">
        <w:rPr>
          <w:sz w:val="28"/>
          <w:szCs w:val="28"/>
          <w:lang w:val="uk-UA"/>
        </w:rPr>
        <w:t>Кожен з інструментів е-участі включає набір відповідних сервісів, конкретний формат і зміст яких може відрізнятися в залежності від місцевих умов. Нові технології, що з’являються, такі як месенджери і чат-боти, можуть значно впливати як на підвищення якості самих сервісів, так і на поліпшення доступу до них.</w:t>
      </w:r>
    </w:p>
    <w:p w14:paraId="69315634" w14:textId="77777777" w:rsidR="00300179" w:rsidRPr="00300179" w:rsidRDefault="00300179" w:rsidP="00F9228E">
      <w:pPr>
        <w:spacing w:line="360" w:lineRule="auto"/>
        <w:ind w:firstLine="709"/>
        <w:jc w:val="both"/>
        <w:rPr>
          <w:sz w:val="28"/>
          <w:szCs w:val="28"/>
          <w:lang w:val="uk-UA"/>
        </w:rPr>
      </w:pPr>
      <w:r w:rsidRPr="00953650">
        <w:rPr>
          <w:sz w:val="28"/>
          <w:szCs w:val="28"/>
          <w:lang w:val="uk-UA"/>
        </w:rPr>
        <w:t>Для того, щоб реалізувати такі інструменти е-участі і тим самим підтримати процес залучення громадськості, необхідно розробити і впровадити веб-сервіси відповідно до основних параметрів і практик демократичного урядування, як описано вище</w:t>
      </w:r>
      <w:r w:rsidR="00854810" w:rsidRPr="00953650">
        <w:rPr>
          <w:sz w:val="28"/>
          <w:szCs w:val="28"/>
          <w:lang w:val="uk-UA"/>
        </w:rPr>
        <w:t>, додаток В (Рис.</w:t>
      </w:r>
      <w:r w:rsidR="00953650" w:rsidRPr="00953650">
        <w:rPr>
          <w:sz w:val="28"/>
          <w:szCs w:val="28"/>
          <w:lang w:val="uk-UA"/>
        </w:rPr>
        <w:t>В.</w:t>
      </w:r>
      <w:r w:rsidR="00854810" w:rsidRPr="00953650">
        <w:rPr>
          <w:sz w:val="28"/>
          <w:szCs w:val="28"/>
          <w:lang w:val="uk-UA"/>
        </w:rPr>
        <w:t>7.)</w:t>
      </w:r>
    </w:p>
    <w:p w14:paraId="24C50ABE" w14:textId="77777777" w:rsidR="00300179" w:rsidRPr="00300179" w:rsidRDefault="00300179" w:rsidP="00F9228E">
      <w:pPr>
        <w:spacing w:line="360" w:lineRule="auto"/>
        <w:ind w:firstLine="709"/>
        <w:jc w:val="both"/>
        <w:rPr>
          <w:sz w:val="28"/>
          <w:szCs w:val="28"/>
          <w:lang w:val="uk-UA"/>
        </w:rPr>
      </w:pPr>
      <w:r w:rsidRPr="00300179">
        <w:rPr>
          <w:sz w:val="28"/>
          <w:szCs w:val="28"/>
          <w:lang w:val="uk-UA"/>
        </w:rPr>
        <w:t xml:space="preserve">В таблицях </w:t>
      </w:r>
      <w:r w:rsidR="00E05D75">
        <w:rPr>
          <w:sz w:val="28"/>
          <w:szCs w:val="28"/>
          <w:lang w:val="uk-UA"/>
        </w:rPr>
        <w:t>у додатку А</w:t>
      </w:r>
      <w:r w:rsidRPr="00300179">
        <w:rPr>
          <w:sz w:val="28"/>
          <w:szCs w:val="28"/>
          <w:lang w:val="uk-UA"/>
        </w:rPr>
        <w:t xml:space="preserve"> наведено список веб-сервісів, пропонованих до реалізації на сайтах громад в розрізі кожної практики демократичної участі. </w:t>
      </w:r>
      <w:r w:rsidRPr="00300179">
        <w:rPr>
          <w:sz w:val="28"/>
          <w:szCs w:val="28"/>
          <w:lang w:val="uk-UA"/>
        </w:rPr>
        <w:lastRenderedPageBreak/>
        <w:t>Колірним фоном рядку вказується, до якого інструменту е-участі належить той чи інший сервіс. Зазначені сервіси використовуються для діагностики поточного стану та вироблення планів на майбутнє в розрізі інструментів е-Інформації, е-Співробітництва, е-Консультацій та е-Рішень за допомогою інтерактивного анкетування (як описано нижче).</w:t>
      </w:r>
    </w:p>
    <w:p w14:paraId="3639EC8C" w14:textId="77777777" w:rsidR="00574DEE" w:rsidRDefault="00574DEE" w:rsidP="00C25F23">
      <w:pPr>
        <w:shd w:val="clear" w:color="auto" w:fill="FFFFFF"/>
        <w:spacing w:line="360" w:lineRule="auto"/>
        <w:rPr>
          <w:sz w:val="28"/>
          <w:szCs w:val="28"/>
          <w:lang w:val="uk-UA"/>
        </w:rPr>
      </w:pPr>
    </w:p>
    <w:p w14:paraId="6734824F" w14:textId="77777777" w:rsidR="00ED1B26" w:rsidRPr="00E05D75" w:rsidRDefault="00C22B32" w:rsidP="00E05D75">
      <w:pPr>
        <w:shd w:val="clear" w:color="auto" w:fill="FFFFFF"/>
        <w:spacing w:line="360" w:lineRule="auto"/>
        <w:ind w:firstLine="709"/>
        <w:jc w:val="center"/>
        <w:rPr>
          <w:sz w:val="28"/>
          <w:szCs w:val="28"/>
          <w:lang w:val="uk-UA"/>
        </w:rPr>
      </w:pPr>
      <w:bookmarkStart w:id="10" w:name="_Toc229822299"/>
      <w:r w:rsidRPr="00E05D75">
        <w:rPr>
          <w:sz w:val="28"/>
          <w:szCs w:val="28"/>
          <w:lang w:val="uk-UA"/>
        </w:rPr>
        <w:t xml:space="preserve">Висновки до </w:t>
      </w:r>
      <w:r w:rsidR="00DD1686" w:rsidRPr="00E05D75">
        <w:rPr>
          <w:sz w:val="28"/>
          <w:szCs w:val="28"/>
          <w:lang w:val="uk-UA"/>
        </w:rPr>
        <w:t xml:space="preserve">розділу </w:t>
      </w:r>
      <w:r w:rsidRPr="00E05D75">
        <w:rPr>
          <w:sz w:val="28"/>
          <w:szCs w:val="28"/>
          <w:lang w:val="uk-UA"/>
        </w:rPr>
        <w:t>2</w:t>
      </w:r>
      <w:bookmarkEnd w:id="10"/>
    </w:p>
    <w:p w14:paraId="64780D87" w14:textId="77777777" w:rsidR="00ED1B26" w:rsidRPr="00E05D75" w:rsidRDefault="00ED1B26" w:rsidP="00E05D75">
      <w:pPr>
        <w:shd w:val="clear" w:color="auto" w:fill="FFFFFF"/>
        <w:spacing w:line="360" w:lineRule="auto"/>
        <w:ind w:firstLine="709"/>
        <w:jc w:val="center"/>
        <w:rPr>
          <w:sz w:val="28"/>
          <w:szCs w:val="28"/>
          <w:lang w:val="uk-UA"/>
        </w:rPr>
      </w:pPr>
    </w:p>
    <w:p w14:paraId="6CABE568" w14:textId="77777777" w:rsidR="00ED1B26" w:rsidRDefault="00C22B32">
      <w:pPr>
        <w:shd w:val="clear" w:color="auto" w:fill="FFFFFF"/>
        <w:spacing w:line="360" w:lineRule="auto"/>
        <w:ind w:firstLine="709"/>
        <w:jc w:val="both"/>
        <w:rPr>
          <w:sz w:val="28"/>
          <w:szCs w:val="28"/>
          <w:lang w:val="uk-UA"/>
        </w:rPr>
      </w:pPr>
      <w:r>
        <w:rPr>
          <w:sz w:val="28"/>
          <w:szCs w:val="28"/>
          <w:lang w:val="uk-UA"/>
        </w:rPr>
        <w:t>Сьогодні у більшості розвинених країн (США, Німеччина, Франція, Великобританія, Австрія, Чехія, Фінляндія, Японія, Індія, Китай і ін.) розроблені й реалізуються державні програми формування інформаційного суспільства. Хоча існують загальні принципи інформаційної політики, аналіз національних планів побудови інформаційного суспільства дозволяє виділити в них значні розходження. Ці розходження стосуються особливостей макроекономічної політики держави в контексті формування інформаційного суспільства; особливостей ідеології формування інформаційного суспільства; специфіки законодавства, що забезпечує рух до інформаційного суспільства; особливостей національної культури й менталітету, що впливають на розвиток інформаційного суспільства.</w:t>
      </w:r>
    </w:p>
    <w:p w14:paraId="198CC02B" w14:textId="77777777" w:rsidR="00ED1B26" w:rsidRDefault="00C22B32">
      <w:pPr>
        <w:shd w:val="clear" w:color="auto" w:fill="FFFFFF"/>
        <w:spacing w:line="360" w:lineRule="auto"/>
        <w:ind w:firstLine="709"/>
        <w:jc w:val="both"/>
        <w:rPr>
          <w:sz w:val="28"/>
          <w:szCs w:val="28"/>
          <w:lang w:val="uk-UA"/>
        </w:rPr>
      </w:pPr>
      <w:r>
        <w:rPr>
          <w:iCs/>
          <w:sz w:val="28"/>
          <w:szCs w:val="28"/>
          <w:lang w:val="uk-UA"/>
        </w:rPr>
        <w:t>Електронна демократія в європейських країнах</w:t>
      </w:r>
      <w:r>
        <w:rPr>
          <w:i/>
          <w:iCs/>
          <w:sz w:val="28"/>
          <w:szCs w:val="28"/>
          <w:lang w:val="uk-UA"/>
        </w:rPr>
        <w:t xml:space="preserve"> </w:t>
      </w:r>
      <w:r>
        <w:rPr>
          <w:sz w:val="28"/>
          <w:szCs w:val="28"/>
          <w:lang w:val="uk-UA"/>
        </w:rPr>
        <w:t xml:space="preserve">базується на балансі між державним контролем і ринком, на динамічному сполученні державних і ринкових сил. Вона характеризується наявністю наддержавних інститутів (Європарламент, Єврокомісія, Європейський суд), рекомендації яких обов'язкові для виконання всіма країнами ЄС; </w:t>
      </w:r>
      <w:r>
        <w:rPr>
          <w:sz w:val="28"/>
          <w:szCs w:val="28"/>
          <w:lang w:val="uk-UA"/>
        </w:rPr>
        <w:tab/>
        <w:t xml:space="preserve">високим ступенем інтеграції європейських народів і країн, що проявляється в єдиній валюті, у єдиному загальноєвропейському інформаційному просторі, у підготовці нової єдиної Конституції, у вільному пересуванні капіталів, енергії, інформації; твердим законодавством, що регулює інформаційні відносини й інформаційні потоки, </w:t>
      </w:r>
      <w:r>
        <w:rPr>
          <w:sz w:val="28"/>
          <w:szCs w:val="28"/>
          <w:lang w:val="uk-UA"/>
        </w:rPr>
        <w:lastRenderedPageBreak/>
        <w:t>що циркулюють у європейському інформаційному просторі, а також особисту ініціативу та забезпечення універсального обслуговування.</w:t>
      </w:r>
    </w:p>
    <w:p w14:paraId="47B4EEFD" w14:textId="77777777" w:rsidR="00574DEE" w:rsidRPr="00300179" w:rsidRDefault="00574DEE" w:rsidP="00574DEE">
      <w:pPr>
        <w:spacing w:line="360" w:lineRule="auto"/>
        <w:ind w:firstLine="709"/>
        <w:jc w:val="both"/>
        <w:rPr>
          <w:sz w:val="28"/>
          <w:szCs w:val="28"/>
          <w:lang w:val="uk-UA"/>
        </w:rPr>
      </w:pPr>
      <w:bookmarkStart w:id="11" w:name="_Toc175483260"/>
      <w:r w:rsidRPr="00300179">
        <w:rPr>
          <w:sz w:val="28"/>
          <w:szCs w:val="28"/>
          <w:lang w:val="uk-UA"/>
        </w:rPr>
        <w:t xml:space="preserve">Демократичне врядування неможливо без рівноправного співробітництва між владою і суспільством. Це – основний принцип демократії в цілому і електронної демократії зокрема. При цьому мається на увазі, що суспільство представлено не тільки неурядовими організаціями та іншими громадськими об’єднаннями, за винятком політичних партій. Громадяни, як приватні особи, також є легітимними учасниками демократичного процесу, які мають свою думку з питань суспільного життя громади. </w:t>
      </w:r>
    </w:p>
    <w:p w14:paraId="034130B0" w14:textId="77777777" w:rsidR="00574DEE" w:rsidRPr="00300179" w:rsidRDefault="00574DEE" w:rsidP="00574DEE">
      <w:pPr>
        <w:spacing w:line="360" w:lineRule="auto"/>
        <w:ind w:firstLine="709"/>
        <w:jc w:val="both"/>
        <w:rPr>
          <w:sz w:val="28"/>
          <w:szCs w:val="28"/>
          <w:lang w:val="uk-UA"/>
        </w:rPr>
      </w:pPr>
      <w:r w:rsidRPr="00300179">
        <w:rPr>
          <w:sz w:val="28"/>
          <w:szCs w:val="28"/>
          <w:lang w:val="uk-UA"/>
        </w:rPr>
        <w:t xml:space="preserve">Завдання полягає в організації певної екосистеми взаємодії, що включає низку взаємопов’язаних процесів залучення громадян через відповідні інструменти (веб-сервіси) в процеси прийняття рішень, з одного боку, і процесів, за допомогою яких громадяни самостійно формують свою думку щодо цих рішень і самої влади, з іншого боку. Така єдність демократичних процесів є запорукою ефективності співпраці влади і суспільства як рівноправних партнерів. Для цього влада повинна трансформувати свої внутрішні бізнес-процеси таким чином, щоб надати зручні інструменти участі для максимально ефективного використання внеску суспільства. Не рекомендується при створенні сервісів е-участі залишати традиційні управлінські практики незмінними. </w:t>
      </w:r>
    </w:p>
    <w:p w14:paraId="76F57C11" w14:textId="77777777" w:rsidR="00574DEE" w:rsidRPr="00300179" w:rsidRDefault="00574DEE" w:rsidP="00574DEE">
      <w:pPr>
        <w:spacing w:line="360" w:lineRule="auto"/>
        <w:ind w:firstLine="709"/>
        <w:jc w:val="both"/>
        <w:rPr>
          <w:sz w:val="28"/>
          <w:szCs w:val="28"/>
          <w:lang w:val="uk-UA"/>
        </w:rPr>
      </w:pPr>
      <w:r w:rsidRPr="00300179">
        <w:rPr>
          <w:sz w:val="28"/>
          <w:szCs w:val="28"/>
          <w:lang w:val="uk-UA"/>
        </w:rPr>
        <w:t>Разом з тим, слід також ретельно продумувати яким чином цифрові технології можуть допомогти представити внесок громадян у такому вигляді, який буде найбільш оптимальним для використання владою в процесі прийняття рішень та був зрозумілим їй. Слід продумати такі сервіси, які б допомагали генерувати ідеї та ініціативи, обговорювати їх, виявляти як різноманітність точок зору, так і сприяти знаходженню спільних позицій, щоб процес прийняття рішень максимально враховував думки людей.</w:t>
      </w:r>
    </w:p>
    <w:p w14:paraId="42A597DB" w14:textId="77777777" w:rsidR="00112C62" w:rsidRDefault="00C22B32" w:rsidP="00112C62">
      <w:pPr>
        <w:shd w:val="clear" w:color="auto" w:fill="FFFFFF"/>
        <w:spacing w:line="360" w:lineRule="auto"/>
        <w:ind w:firstLine="709"/>
        <w:jc w:val="both"/>
        <w:rPr>
          <w:sz w:val="28"/>
          <w:szCs w:val="28"/>
          <w:lang w:val="uk-UA"/>
        </w:rPr>
      </w:pPr>
      <w:r>
        <w:rPr>
          <w:sz w:val="28"/>
          <w:szCs w:val="28"/>
          <w:lang w:val="uk-UA"/>
        </w:rPr>
        <w:br w:type="page"/>
      </w:r>
    </w:p>
    <w:p w14:paraId="65BF8AE4" w14:textId="77777777" w:rsidR="00112C62" w:rsidRPr="00E05D75" w:rsidRDefault="00E05D75" w:rsidP="006211F0">
      <w:pPr>
        <w:shd w:val="clear" w:color="auto" w:fill="FFFFFF"/>
        <w:spacing w:line="360" w:lineRule="auto"/>
        <w:jc w:val="center"/>
        <w:rPr>
          <w:sz w:val="28"/>
          <w:szCs w:val="28"/>
          <w:lang w:val="uk-UA"/>
        </w:rPr>
      </w:pPr>
      <w:r w:rsidRPr="00E05D75">
        <w:rPr>
          <w:sz w:val="28"/>
          <w:szCs w:val="28"/>
          <w:lang w:val="uk-UA"/>
        </w:rPr>
        <w:lastRenderedPageBreak/>
        <w:t>РОЗДІЛ 3.</w:t>
      </w:r>
    </w:p>
    <w:p w14:paraId="004040F9" w14:textId="77777777" w:rsidR="00ED1B26" w:rsidRPr="00E05D75" w:rsidRDefault="00112C62" w:rsidP="006211F0">
      <w:pPr>
        <w:shd w:val="clear" w:color="auto" w:fill="FFFFFF"/>
        <w:spacing w:line="360" w:lineRule="auto"/>
        <w:jc w:val="center"/>
        <w:rPr>
          <w:sz w:val="28"/>
          <w:szCs w:val="28"/>
          <w:lang w:val="uk-UA"/>
        </w:rPr>
      </w:pPr>
      <w:bookmarkStart w:id="12" w:name="_Toc229822300"/>
      <w:r w:rsidRPr="00E05D75">
        <w:rPr>
          <w:sz w:val="28"/>
          <w:szCs w:val="28"/>
          <w:lang w:val="uk-UA"/>
        </w:rPr>
        <w:t xml:space="preserve">ОСНОВНІ НАПРЯМИ </w:t>
      </w:r>
      <w:r w:rsidR="006211F0">
        <w:rPr>
          <w:sz w:val="28"/>
          <w:szCs w:val="28"/>
          <w:lang w:val="uk-UA"/>
        </w:rPr>
        <w:t>УДОСКОНАЛЕННЯ РЕГУЛЮВАННЯ</w:t>
      </w:r>
      <w:r w:rsidRPr="00E05D75">
        <w:rPr>
          <w:sz w:val="28"/>
          <w:szCs w:val="28"/>
          <w:lang w:val="uk-UA"/>
        </w:rPr>
        <w:t xml:space="preserve"> </w:t>
      </w:r>
      <w:r w:rsidR="006211F0">
        <w:rPr>
          <w:sz w:val="28"/>
          <w:szCs w:val="28"/>
          <w:lang w:val="uk-UA"/>
        </w:rPr>
        <w:t>ПРОЦЕСІВ</w:t>
      </w:r>
      <w:r w:rsidRPr="00E05D75">
        <w:rPr>
          <w:sz w:val="28"/>
          <w:szCs w:val="28"/>
          <w:lang w:val="uk-UA"/>
        </w:rPr>
        <w:t xml:space="preserve"> ЕЛЕКТРОННОЇ ДЕМОКРАТІЇ В УКРАЇН</w:t>
      </w:r>
      <w:bookmarkEnd w:id="11"/>
      <w:bookmarkEnd w:id="12"/>
      <w:r w:rsidR="006211F0">
        <w:rPr>
          <w:sz w:val="28"/>
          <w:szCs w:val="28"/>
          <w:lang w:val="uk-UA"/>
        </w:rPr>
        <w:t>І</w:t>
      </w:r>
    </w:p>
    <w:p w14:paraId="3C093266" w14:textId="77777777" w:rsidR="00ED1B26" w:rsidRPr="00112C62" w:rsidRDefault="00ED1B26" w:rsidP="00112C62">
      <w:pPr>
        <w:shd w:val="clear" w:color="auto" w:fill="FFFFFF"/>
        <w:spacing w:line="360" w:lineRule="auto"/>
        <w:ind w:firstLine="709"/>
        <w:jc w:val="both"/>
        <w:rPr>
          <w:sz w:val="28"/>
          <w:szCs w:val="28"/>
          <w:lang w:val="uk-UA"/>
        </w:rPr>
      </w:pPr>
    </w:p>
    <w:p w14:paraId="47DF57C2" w14:textId="77777777" w:rsidR="00ED1B26" w:rsidRPr="00112C62" w:rsidRDefault="006211F0" w:rsidP="00112C62">
      <w:pPr>
        <w:shd w:val="clear" w:color="auto" w:fill="FFFFFF"/>
        <w:spacing w:line="360" w:lineRule="auto"/>
        <w:ind w:firstLine="709"/>
        <w:jc w:val="both"/>
        <w:rPr>
          <w:sz w:val="28"/>
          <w:szCs w:val="28"/>
          <w:lang w:val="uk-UA"/>
        </w:rPr>
      </w:pPr>
      <w:bookmarkStart w:id="13" w:name="_Toc229822301"/>
      <w:bookmarkStart w:id="14" w:name="_Toc175483261"/>
      <w:r>
        <w:rPr>
          <w:sz w:val="28"/>
          <w:szCs w:val="28"/>
          <w:lang w:val="uk-UA"/>
        </w:rPr>
        <w:t xml:space="preserve">3.1. </w:t>
      </w:r>
      <w:r w:rsidR="00BB7F1F">
        <w:rPr>
          <w:sz w:val="28"/>
          <w:szCs w:val="28"/>
          <w:lang w:val="uk-UA"/>
        </w:rPr>
        <w:t>Ф</w:t>
      </w:r>
      <w:r w:rsidR="00C22B32" w:rsidRPr="00112C62">
        <w:rPr>
          <w:sz w:val="28"/>
          <w:szCs w:val="28"/>
          <w:lang w:val="uk-UA"/>
        </w:rPr>
        <w:t xml:space="preserve">ормування основних засад </w:t>
      </w:r>
      <w:r w:rsidR="00BB7F1F">
        <w:rPr>
          <w:sz w:val="28"/>
          <w:szCs w:val="28"/>
          <w:lang w:val="uk-UA"/>
        </w:rPr>
        <w:t xml:space="preserve">регулювання </w:t>
      </w:r>
      <w:r w:rsidR="00C22B32" w:rsidRPr="00112C62">
        <w:rPr>
          <w:sz w:val="28"/>
          <w:szCs w:val="28"/>
          <w:lang w:val="uk-UA"/>
        </w:rPr>
        <w:t>електронної демократії</w:t>
      </w:r>
      <w:bookmarkEnd w:id="13"/>
      <w:r w:rsidR="00BB7F1F">
        <w:rPr>
          <w:sz w:val="28"/>
          <w:szCs w:val="28"/>
          <w:lang w:val="uk-UA"/>
        </w:rPr>
        <w:t xml:space="preserve"> в Україні</w:t>
      </w:r>
    </w:p>
    <w:p w14:paraId="5E369A7F" w14:textId="77777777" w:rsidR="00ED1B26" w:rsidRDefault="00ED1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hAnsi="Courier New" w:cs="Courier New"/>
          <w:sz w:val="21"/>
          <w:szCs w:val="21"/>
          <w:lang w:val="uk-UA"/>
        </w:rPr>
      </w:pPr>
    </w:p>
    <w:p w14:paraId="6FD1DEFD" w14:textId="77777777" w:rsidR="00ED1B26" w:rsidRDefault="00C22B32">
      <w:pPr>
        <w:shd w:val="clear" w:color="auto" w:fill="FFFFFF"/>
        <w:spacing w:line="360" w:lineRule="auto"/>
        <w:ind w:firstLine="709"/>
        <w:jc w:val="both"/>
        <w:rPr>
          <w:sz w:val="28"/>
          <w:szCs w:val="28"/>
          <w:lang w:val="uk-UA"/>
        </w:rPr>
      </w:pPr>
      <w:r>
        <w:rPr>
          <w:sz w:val="28"/>
          <w:szCs w:val="28"/>
          <w:lang w:val="uk-UA"/>
        </w:rPr>
        <w:t>Реалізація цілей і завдань держави здійснюється через розробку й реалізацію державної (суспільної політики). Державна політика (суспільна політика) – сукупність цілей, завдань, пріоритетів, принципів, стратегічних програм і планових заходів, які розробляються й реалізуються органами державної або муніципальної влади із залученням інститутів громадянського суспільства. Це цілеспрямована діяльність органів державної влади направлена на вирішення суспільних проблем, досягнення й реалізацію загальнозначущих цілей розвитку всього суспільства або його окремих сфер. Вона є засобами, що дозволяють державі досягти певних цілей у конкретній області, використовуючи політичні, правові, економічні та інші методи та засоби впливу, опираючись на ресурси, наявні в його розпорядженні. Тобто, державна політика являє собою загальний план дій політико-адміністративних органів влади й управління, спрямований на вирішення важливих суспільних проблем, які впливають на життя громадян, і містить у собі, поряд з іншими, такий елемент, як розробка й планування політичної стратегії.</w:t>
      </w:r>
    </w:p>
    <w:p w14:paraId="61647C7B"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Одним з головних пріоритетів України є прагнення побудувати орієнтоване на інтереси людей, відкрите для всіх і спрямоване на розвиток суспільство, в якому кожен мав би можливість створювати і накопичувати інформацію та знання, мати до них вільний доступ, користуватися і обмінюватися ними, щоб надати можливість кожній людині повною мірою реалізувати свій потенціал, сприяючи суспільному і особистому розвитку та підвищуючи якість життя.</w:t>
      </w:r>
      <w:bookmarkStart w:id="15" w:name="BM17"/>
      <w:bookmarkEnd w:id="15"/>
    </w:p>
    <w:p w14:paraId="67085C2A" w14:textId="043DA57B"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lastRenderedPageBreak/>
        <w:t>Основним завданням розвитку електронної демократії в Україні є сприяння кожній людині на засадах широкого використання сучасних ІКТ можливостей створювати інформацію і знання, користуватися та обмінюватися ними, виробляти товари та надавати послуги, повною мірою реалізовуючи свій потенціал, підвищуючи якість свого життя [</w:t>
      </w:r>
      <w:r>
        <w:rPr>
          <w:sz w:val="28"/>
          <w:szCs w:val="28"/>
          <w:lang w:val="uk-UA"/>
        </w:rPr>
        <w:fldChar w:fldCharType="begin"/>
      </w:r>
      <w:r>
        <w:rPr>
          <w:sz w:val="28"/>
          <w:szCs w:val="28"/>
          <w:lang w:val="uk-UA"/>
        </w:rPr>
        <w:instrText xml:space="preserve"> REF _Ref229808298 \r \h  \* MERGEFORMAT </w:instrText>
      </w:r>
      <w:r>
        <w:rPr>
          <w:sz w:val="28"/>
          <w:szCs w:val="28"/>
          <w:lang w:val="uk-UA"/>
        </w:rPr>
      </w:r>
      <w:r>
        <w:rPr>
          <w:sz w:val="28"/>
          <w:szCs w:val="28"/>
          <w:lang w:val="uk-UA"/>
        </w:rPr>
        <w:fldChar w:fldCharType="separate"/>
      </w:r>
      <w:r w:rsidR="00002C40">
        <w:rPr>
          <w:sz w:val="28"/>
          <w:szCs w:val="28"/>
          <w:lang w:val="uk-UA"/>
        </w:rPr>
        <w:t>53</w:t>
      </w:r>
      <w:r>
        <w:rPr>
          <w:sz w:val="28"/>
          <w:szCs w:val="28"/>
          <w:lang w:val="uk-UA"/>
        </w:rPr>
        <w:fldChar w:fldCharType="end"/>
      </w:r>
      <w:r>
        <w:rPr>
          <w:sz w:val="28"/>
          <w:szCs w:val="28"/>
          <w:lang w:val="uk-UA"/>
        </w:rPr>
        <w:t>, с. 48] і сприяючи сталому розвитку країни на основі цілей і принципів, проголошених Організацією Об'єднаних Націй, Декларації принципів та Плану дій, напрацьованих на Всесвітніх зустрічах на вищому рівні з питань інформаційного суспільства (Женева, грудень 2003 року; Туніс, листопад 2005 року) та визначених Постановою Верховної Ради України від 01 грудня 2005 року «Про Рекомендації парламентських слухань з питань розвитку інформаційного суспільства в Україні» [</w:t>
      </w:r>
      <w:r>
        <w:rPr>
          <w:sz w:val="28"/>
          <w:szCs w:val="28"/>
          <w:lang w:val="uk-UA"/>
        </w:rPr>
        <w:fldChar w:fldCharType="begin"/>
      </w:r>
      <w:r>
        <w:rPr>
          <w:sz w:val="28"/>
          <w:szCs w:val="28"/>
          <w:lang w:val="uk-UA"/>
        </w:rPr>
        <w:instrText xml:space="preserve"> REF _Ref229808373 \r \h  \* MERGEFORMAT </w:instrText>
      </w:r>
      <w:r>
        <w:rPr>
          <w:sz w:val="28"/>
          <w:szCs w:val="28"/>
          <w:lang w:val="uk-UA"/>
        </w:rPr>
      </w:r>
      <w:r>
        <w:rPr>
          <w:sz w:val="28"/>
          <w:szCs w:val="28"/>
          <w:lang w:val="uk-UA"/>
        </w:rPr>
        <w:fldChar w:fldCharType="separate"/>
      </w:r>
      <w:r w:rsidR="00002C40">
        <w:rPr>
          <w:sz w:val="28"/>
          <w:szCs w:val="28"/>
          <w:lang w:val="uk-UA"/>
        </w:rPr>
        <w:t>60</w:t>
      </w:r>
      <w:r>
        <w:rPr>
          <w:sz w:val="28"/>
          <w:szCs w:val="28"/>
          <w:lang w:val="uk-UA"/>
        </w:rPr>
        <w:fldChar w:fldCharType="end"/>
      </w:r>
      <w:r>
        <w:rPr>
          <w:sz w:val="28"/>
          <w:szCs w:val="28"/>
          <w:lang w:val="uk-UA"/>
        </w:rPr>
        <w:t>, с. 45].</w:t>
      </w:r>
      <w:bookmarkStart w:id="16" w:name="BM37"/>
      <w:bookmarkEnd w:id="16"/>
    </w:p>
    <w:p w14:paraId="46C49D29"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Розвиток та формування електронної демократії в Україні та впровадження новітніх ІКТ в усі сфери суспільного життя і в діяльність органів державної влади та органів місцевого самоврядування визначається одним з пріоритетних напрямів державної політики.</w:t>
      </w:r>
      <w:bookmarkStart w:id="17" w:name="BM39"/>
      <w:bookmarkEnd w:id="17"/>
    </w:p>
    <w:p w14:paraId="7FCE08EE"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Основними стратегічними цілями</w:t>
      </w:r>
      <w:r w:rsidR="00BB7F1F">
        <w:rPr>
          <w:sz w:val="28"/>
          <w:szCs w:val="28"/>
          <w:lang w:val="uk-UA"/>
        </w:rPr>
        <w:t>, які повинні бути закріплені у відповідних нормативних документах</w:t>
      </w:r>
      <w:r w:rsidR="00FD3C0B">
        <w:rPr>
          <w:sz w:val="28"/>
          <w:szCs w:val="28"/>
          <w:lang w:val="uk-UA"/>
        </w:rPr>
        <w:t>, Зокрема, стратегії діджиталізації урядування «Цифрова адженда 2030» ,</w:t>
      </w:r>
      <w:r w:rsidR="00BB7F1F">
        <w:rPr>
          <w:sz w:val="28"/>
          <w:szCs w:val="28"/>
          <w:lang w:val="uk-UA"/>
        </w:rPr>
        <w:t xml:space="preserve"> та стати основою</w:t>
      </w:r>
      <w:r>
        <w:rPr>
          <w:sz w:val="28"/>
          <w:szCs w:val="28"/>
          <w:lang w:val="uk-UA"/>
        </w:rPr>
        <w:t xml:space="preserve"> розвитку електронної демократії в Україні є:</w:t>
      </w:r>
      <w:bookmarkStart w:id="18" w:name="BM40"/>
      <w:bookmarkEnd w:id="18"/>
    </w:p>
    <w:p w14:paraId="1E3986E7"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прискорення розробки та впровадження новітніх конкурентоспроможних ІКТ в усі сфери суспільного життя, зокрема в економіку України і в діяльність органів державної влади та органів місцевого самоврядування;</w:t>
      </w:r>
      <w:bookmarkStart w:id="19" w:name="BM41"/>
      <w:bookmarkEnd w:id="19"/>
    </w:p>
    <w:p w14:paraId="1FF909E3"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забезпечення комп'ютерної та інформаційної грамотності населення, насамперед шляхом створення системи освіти, орієнтованої на використання новітніх ІКТ у формуванні всебічно розвиненої особистості;</w:t>
      </w:r>
      <w:bookmarkStart w:id="20" w:name="BM42"/>
      <w:bookmarkEnd w:id="20"/>
    </w:p>
    <w:p w14:paraId="2FFD0542"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розвиток національної інформаційної інфраструктури та її інтеграція із світовою інфраструктурою;</w:t>
      </w:r>
      <w:bookmarkStart w:id="21" w:name="BM43"/>
      <w:bookmarkEnd w:id="21"/>
    </w:p>
    <w:p w14:paraId="18BF8CDF"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lastRenderedPageBreak/>
        <w:t xml:space="preserve"> – державна підтримка нових «електронних» секторів економіки (торгівлі, надання фінансових і банківських послуг тощо);</w:t>
      </w:r>
      <w:bookmarkStart w:id="22" w:name="BM44"/>
      <w:bookmarkEnd w:id="22"/>
    </w:p>
    <w:p w14:paraId="078BFCF7"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створення загальнодержавних інформаційних систем, насамперед у сферах охорони здоров'я, освіти, науки, культури, охорони довкілля;</w:t>
      </w:r>
      <w:bookmarkStart w:id="23" w:name="BM45"/>
      <w:bookmarkEnd w:id="23"/>
    </w:p>
    <w:p w14:paraId="20743AD1"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збереження культурної спадщини України шляхом її електронного документування;</w:t>
      </w:r>
      <w:bookmarkStart w:id="24" w:name="BM46"/>
      <w:bookmarkEnd w:id="24"/>
    </w:p>
    <w:p w14:paraId="2601286A"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державна підтримка використання новітніх ІКТ засобами масової інформації;</w:t>
      </w:r>
      <w:bookmarkStart w:id="25" w:name="BM47"/>
      <w:bookmarkEnd w:id="25"/>
    </w:p>
    <w:p w14:paraId="15781EBC"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використання ІКТ для вдосконалення державного управління, відносин між державою і громадянами, становлення електронних форм взаємодії між органами державної влади та органами місцевого самоврядування і фізичними та юридичними особами;</w:t>
      </w:r>
      <w:bookmarkStart w:id="26" w:name="BM48"/>
      <w:bookmarkEnd w:id="26"/>
    </w:p>
    <w:p w14:paraId="3C3FDCED"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досягнення ефективної участі всіх ре</w:t>
      </w:r>
      <w:r>
        <w:rPr>
          <w:color w:val="FF0000"/>
          <w:sz w:val="28"/>
          <w:szCs w:val="28"/>
          <w:lang w:val="uk-UA"/>
        </w:rPr>
        <w:t>г</w:t>
      </w:r>
      <w:r>
        <w:rPr>
          <w:sz w:val="28"/>
          <w:szCs w:val="28"/>
          <w:lang w:val="uk-UA"/>
        </w:rPr>
        <w:t>іонів у процесах становлення інформаційного суспільства шляхом децентралізації та підтримки ре</w:t>
      </w:r>
      <w:r>
        <w:rPr>
          <w:color w:val="FF0000"/>
          <w:sz w:val="28"/>
          <w:szCs w:val="28"/>
          <w:lang w:val="uk-UA"/>
        </w:rPr>
        <w:t>г</w:t>
      </w:r>
      <w:r>
        <w:rPr>
          <w:sz w:val="28"/>
          <w:szCs w:val="28"/>
          <w:lang w:val="uk-UA"/>
        </w:rPr>
        <w:t>іональних і місцевих ініціатив;</w:t>
      </w:r>
      <w:bookmarkStart w:id="27" w:name="BM49"/>
      <w:bookmarkEnd w:id="27"/>
    </w:p>
    <w:p w14:paraId="790B46A3"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захист інформаційних прав громадян, насамперед щодо доступності інформації, захисту інформації про особу, підтримки демократичних інститутів та мінімізації ризику «інформаційної нерівності»;</w:t>
      </w:r>
      <w:bookmarkStart w:id="28" w:name="BM50"/>
      <w:bookmarkEnd w:id="28"/>
    </w:p>
    <w:p w14:paraId="40A1D38D"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вдосконалення законодавства з регулювання інформаційних відносин;</w:t>
      </w:r>
      <w:bookmarkStart w:id="29" w:name="BM51"/>
      <w:bookmarkEnd w:id="29"/>
    </w:p>
    <w:p w14:paraId="1B3D9746"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покращення стану інформаційної безпеки в умовах використання новітніх ІКТ.</w:t>
      </w:r>
      <w:bookmarkStart w:id="30" w:name="BM52"/>
      <w:bookmarkEnd w:id="30"/>
    </w:p>
    <w:p w14:paraId="24E1241C"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Досягнення зазначених цілей дасть змогу:</w:t>
      </w:r>
      <w:bookmarkStart w:id="31" w:name="BM53"/>
      <w:bookmarkEnd w:id="31"/>
    </w:p>
    <w:p w14:paraId="6C330B2E"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підвищити національну конкурентоспроможність за рахунок розвитку людського потенціалу, насамперед у високоінтелектуальних сферах праці, а також розширити експортний потенціал ІКТ-індустрії України;</w:t>
      </w:r>
      <w:bookmarkStart w:id="32" w:name="BM54"/>
      <w:bookmarkEnd w:id="32"/>
    </w:p>
    <w:p w14:paraId="7D40C8B6"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поліпшити життєвий рівень населення завдяки економічному зростанню, забезпеченню прав і свобод людини, наданню рівного якісного доступу до інформації, освіти, послуг закладів охорони здоров'я та адміністративних послуг органів державної влади та органів місцевого </w:t>
      </w:r>
      <w:r>
        <w:rPr>
          <w:sz w:val="28"/>
          <w:szCs w:val="28"/>
          <w:lang w:val="uk-UA"/>
        </w:rPr>
        <w:lastRenderedPageBreak/>
        <w:t xml:space="preserve">самоврядування, створенню нових робочих місць і розширенню можливостей щодо працевлаштування населення, забезпеченню соціального захисту вразливих верств населення, зокрема людей, що потребують соціальної допомоги та реабілітації; </w:t>
      </w:r>
      <w:bookmarkStart w:id="33" w:name="BM55"/>
      <w:bookmarkEnd w:id="33"/>
    </w:p>
    <w:p w14:paraId="3960E8A0"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сприяти становленню відкритого демократичного суспільства, яке </w:t>
      </w:r>
      <w:r>
        <w:rPr>
          <w:color w:val="FF0000"/>
          <w:sz w:val="28"/>
          <w:szCs w:val="28"/>
          <w:lang w:val="uk-UA"/>
        </w:rPr>
        <w:t>г</w:t>
      </w:r>
      <w:r>
        <w:rPr>
          <w:sz w:val="28"/>
          <w:szCs w:val="28"/>
          <w:lang w:val="uk-UA"/>
        </w:rPr>
        <w:t>арантуватиме дотримання конституційних прав громадян щодо участі у суспільному житті, прийнятті відповідних рішень органами державної влади та органами місцевого самоврядування.</w:t>
      </w:r>
      <w:bookmarkStart w:id="34" w:name="BM56"/>
      <w:bookmarkEnd w:id="34"/>
    </w:p>
    <w:p w14:paraId="55C91B5D" w14:textId="06E51ABA"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За цей час сформовано певні правові засади побудови електронної демократії в Україні: прийнято ряд нормативно-правових актів, які, зокрема, регулюють суспільні відносини щодо створення інформаційних електронних ресурсів, захисту прав інтелектуальної власності на ці ресурси, впровадження електронного документообігу, захисту інформації [</w:t>
      </w:r>
      <w:r>
        <w:rPr>
          <w:sz w:val="28"/>
          <w:szCs w:val="28"/>
          <w:lang w:val="uk-UA"/>
        </w:rPr>
        <w:fldChar w:fldCharType="begin"/>
      </w:r>
      <w:r>
        <w:rPr>
          <w:sz w:val="28"/>
          <w:szCs w:val="28"/>
          <w:lang w:val="uk-UA"/>
        </w:rPr>
        <w:instrText xml:space="preserve"> REF _Ref229797577 \r \h  \* MERGEFORMAT </w:instrText>
      </w:r>
      <w:r>
        <w:rPr>
          <w:sz w:val="28"/>
          <w:szCs w:val="28"/>
          <w:lang w:val="uk-UA"/>
        </w:rPr>
      </w:r>
      <w:r>
        <w:rPr>
          <w:sz w:val="28"/>
          <w:szCs w:val="28"/>
          <w:lang w:val="uk-UA"/>
        </w:rPr>
        <w:fldChar w:fldCharType="separate"/>
      </w:r>
      <w:r w:rsidR="00002C40">
        <w:rPr>
          <w:sz w:val="28"/>
          <w:szCs w:val="28"/>
          <w:lang w:val="uk-UA"/>
        </w:rPr>
        <w:t>81</w:t>
      </w:r>
      <w:r>
        <w:rPr>
          <w:sz w:val="28"/>
          <w:szCs w:val="28"/>
          <w:lang w:val="uk-UA"/>
        </w:rPr>
        <w:fldChar w:fldCharType="end"/>
      </w:r>
      <w:r>
        <w:rPr>
          <w:sz w:val="28"/>
          <w:szCs w:val="28"/>
          <w:lang w:val="uk-UA"/>
        </w:rPr>
        <w:t>, с. 18].</w:t>
      </w:r>
      <w:bookmarkStart w:id="35" w:name="BM19"/>
      <w:bookmarkEnd w:id="35"/>
    </w:p>
    <w:p w14:paraId="1F2BA570"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Так, </w:t>
      </w:r>
      <w:r>
        <w:rPr>
          <w:bCs/>
          <w:sz w:val="28"/>
          <w:szCs w:val="28"/>
          <w:lang w:val="uk-UA"/>
        </w:rPr>
        <w:t>Президентом України було видано</w:t>
      </w:r>
      <w:r>
        <w:rPr>
          <w:b/>
          <w:bCs/>
          <w:sz w:val="28"/>
          <w:szCs w:val="28"/>
          <w:lang w:val="uk-UA"/>
        </w:rPr>
        <w:t xml:space="preserve"> </w:t>
      </w:r>
      <w:r>
        <w:rPr>
          <w:sz w:val="28"/>
          <w:szCs w:val="28"/>
          <w:lang w:val="uk-UA"/>
        </w:rPr>
        <w:t>Указ</w:t>
      </w:r>
      <w:r>
        <w:rPr>
          <w:b/>
          <w:bCs/>
          <w:sz w:val="28"/>
          <w:szCs w:val="28"/>
          <w:lang w:val="uk-UA"/>
        </w:rPr>
        <w:t xml:space="preserve"> «</w:t>
      </w:r>
      <w:r>
        <w:rPr>
          <w:sz w:val="28"/>
          <w:szCs w:val="28"/>
          <w:lang w:val="uk-UA"/>
        </w:rPr>
        <w:t>Про підготовку пропозицій щодо забезпечення гласності та відкритості діяльності органів державної влади» (2001 року) з метою поліпшення умов для розвитку</w:t>
      </w:r>
      <w:r w:rsidR="00FB1AB1">
        <w:rPr>
          <w:sz w:val="28"/>
          <w:szCs w:val="28"/>
          <w:lang w:val="uk-UA"/>
        </w:rPr>
        <w:t xml:space="preserve"> </w:t>
      </w:r>
      <w:r>
        <w:rPr>
          <w:sz w:val="28"/>
          <w:szCs w:val="28"/>
          <w:lang w:val="uk-UA"/>
        </w:rPr>
        <w:t>демократії,</w:t>
      </w:r>
      <w:r w:rsidR="00FB1AB1">
        <w:rPr>
          <w:sz w:val="28"/>
          <w:szCs w:val="28"/>
          <w:lang w:val="uk-UA"/>
        </w:rPr>
        <w:t xml:space="preserve"> </w:t>
      </w:r>
      <w:r>
        <w:rPr>
          <w:sz w:val="28"/>
          <w:szCs w:val="28"/>
          <w:lang w:val="uk-UA"/>
        </w:rPr>
        <w:t>реалізації громадянами</w:t>
      </w:r>
      <w:r w:rsidR="00FB1AB1">
        <w:rPr>
          <w:sz w:val="28"/>
          <w:szCs w:val="28"/>
          <w:lang w:val="uk-UA"/>
        </w:rPr>
        <w:t xml:space="preserve"> </w:t>
      </w:r>
      <w:r>
        <w:rPr>
          <w:sz w:val="28"/>
          <w:szCs w:val="28"/>
          <w:lang w:val="uk-UA"/>
        </w:rPr>
        <w:t>конституційних прав на участь в управлінні державними справами та на вільний доступ до інформації про діяльність органів державної</w:t>
      </w:r>
      <w:r w:rsidR="00FB1AB1">
        <w:rPr>
          <w:sz w:val="28"/>
          <w:szCs w:val="28"/>
          <w:lang w:val="uk-UA"/>
        </w:rPr>
        <w:t xml:space="preserve"> </w:t>
      </w:r>
      <w:r>
        <w:rPr>
          <w:sz w:val="28"/>
          <w:szCs w:val="28"/>
          <w:lang w:val="uk-UA"/>
        </w:rPr>
        <w:t>влади, а також забезпечення гласності та відкритості діяльності цих органів. Головним завданням в цій галузі було визначено створення умов для</w:t>
      </w:r>
      <w:r w:rsidR="00FB1AB1">
        <w:rPr>
          <w:sz w:val="28"/>
          <w:szCs w:val="28"/>
          <w:lang w:val="uk-UA"/>
        </w:rPr>
        <w:t xml:space="preserve"> </w:t>
      </w:r>
      <w:r>
        <w:rPr>
          <w:sz w:val="28"/>
          <w:szCs w:val="28"/>
          <w:lang w:val="uk-UA"/>
        </w:rPr>
        <w:t>вільного доступу громадян до рішень органів</w:t>
      </w:r>
      <w:r w:rsidR="00FB1AB1">
        <w:rPr>
          <w:sz w:val="28"/>
          <w:szCs w:val="28"/>
          <w:lang w:val="uk-UA"/>
        </w:rPr>
        <w:t xml:space="preserve"> </w:t>
      </w:r>
      <w:r>
        <w:rPr>
          <w:sz w:val="28"/>
          <w:szCs w:val="28"/>
          <w:lang w:val="uk-UA"/>
        </w:rPr>
        <w:t>державної влади та до інформації про діяльність цих органів, у тому числі</w:t>
      </w:r>
      <w:r w:rsidR="00FB1AB1">
        <w:rPr>
          <w:sz w:val="28"/>
          <w:szCs w:val="28"/>
          <w:lang w:val="uk-UA"/>
        </w:rPr>
        <w:t xml:space="preserve"> </w:t>
      </w:r>
      <w:r>
        <w:rPr>
          <w:sz w:val="28"/>
          <w:szCs w:val="28"/>
          <w:lang w:val="uk-UA"/>
        </w:rPr>
        <w:t xml:space="preserve">щодо формування і реалізації державної політики в різних сферах суспільного життя, про підготовку і прийняття проектів законів, інших нормативно-правових актів, про формування державного замовлення, закупівлю товарів, робіт і послуг для державних потреб, проведення приватизації, управління об'єктами державної власності, ліцензування певних видів господарської діяльності, економічне співробітництво з іноземними державами, вирішення завдань з охорони довкілля та використання природних ресурсів, більш чітке визначення підстав для обмеження доступу до інформації </w:t>
      </w:r>
      <w:r>
        <w:rPr>
          <w:sz w:val="28"/>
          <w:szCs w:val="28"/>
          <w:lang w:val="uk-UA"/>
        </w:rPr>
        <w:lastRenderedPageBreak/>
        <w:t>в інтересах національної безпеки, забезпечення прав людини, збереження комерційної таємниці тощо та усунення необґрунтованих обмежень у цій сфері; впорядкування механізмів надання громадянам органами державної влади інформаційних та інших послуг, насамперед тих, що стосуються реалізації їх конституційних прав, задоволення потреб та інтересів; визначення ефективних механізмів залучення громадськості до процесів формування і реалізації державної політики, підготовки і прийняття проектів законів, інших нормативно-правових актів та рішень органів державної влади, оцінки діяльності цих органів щодо виконання прийнятих рішень; надання підтримки створенню і розвитку інформаційних та консультативних центрів у органах державної влади, а також національної складової глобальної інформаційної мережі</w:t>
      </w:r>
      <w:r w:rsidR="00FB1AB1">
        <w:rPr>
          <w:sz w:val="28"/>
          <w:szCs w:val="28"/>
          <w:lang w:val="uk-UA"/>
        </w:rPr>
        <w:t xml:space="preserve"> </w:t>
      </w:r>
      <w:r>
        <w:rPr>
          <w:sz w:val="28"/>
          <w:szCs w:val="28"/>
          <w:lang w:val="uk-UA"/>
        </w:rPr>
        <w:t>Інтернет, забезпечення широкого доступу до цієї мережі в Україні; удосконалення взаємодії органів державної влади із засобами масової</w:t>
      </w:r>
      <w:r w:rsidR="00FB1AB1">
        <w:rPr>
          <w:sz w:val="28"/>
          <w:szCs w:val="28"/>
          <w:lang w:val="uk-UA"/>
        </w:rPr>
        <w:t xml:space="preserve"> </w:t>
      </w:r>
      <w:r>
        <w:rPr>
          <w:sz w:val="28"/>
          <w:szCs w:val="28"/>
          <w:lang w:val="uk-UA"/>
        </w:rPr>
        <w:t>інформації та громадськими організаціями у питаннях забезпечення громадськості достовірною й всебічною інформацією про діяльність органів</w:t>
      </w:r>
      <w:r w:rsidR="00FB1AB1">
        <w:rPr>
          <w:sz w:val="28"/>
          <w:szCs w:val="28"/>
          <w:lang w:val="uk-UA"/>
        </w:rPr>
        <w:t xml:space="preserve"> </w:t>
      </w:r>
      <w:r>
        <w:rPr>
          <w:sz w:val="28"/>
          <w:szCs w:val="28"/>
          <w:lang w:val="uk-UA"/>
        </w:rPr>
        <w:t>державної влади, налагодження постійного зворотного зв'язку органів</w:t>
      </w:r>
      <w:r w:rsidR="00FB1AB1">
        <w:rPr>
          <w:sz w:val="28"/>
          <w:szCs w:val="28"/>
          <w:lang w:val="uk-UA"/>
        </w:rPr>
        <w:t xml:space="preserve"> </w:t>
      </w:r>
      <w:r>
        <w:rPr>
          <w:sz w:val="28"/>
          <w:szCs w:val="28"/>
          <w:lang w:val="uk-UA"/>
        </w:rPr>
        <w:t>державної влади із засобами масової інформації та громадськими організаціями, забезпечення їх взаємної відповідальності за вирішення цих завдань; забезпечення широкого доступу до нормативно-правових актів, а також інших документів, створених у</w:t>
      </w:r>
      <w:r w:rsidR="00FB1AB1">
        <w:rPr>
          <w:sz w:val="28"/>
          <w:szCs w:val="28"/>
          <w:lang w:val="uk-UA"/>
        </w:rPr>
        <w:t xml:space="preserve"> </w:t>
      </w:r>
      <w:r>
        <w:rPr>
          <w:sz w:val="28"/>
          <w:szCs w:val="28"/>
          <w:lang w:val="uk-UA"/>
        </w:rPr>
        <w:t>процесі</w:t>
      </w:r>
      <w:r w:rsidR="00FB1AB1">
        <w:rPr>
          <w:sz w:val="28"/>
          <w:szCs w:val="28"/>
          <w:lang w:val="uk-UA"/>
        </w:rPr>
        <w:t xml:space="preserve"> </w:t>
      </w:r>
      <w:r>
        <w:rPr>
          <w:sz w:val="28"/>
          <w:szCs w:val="28"/>
          <w:lang w:val="uk-UA"/>
        </w:rPr>
        <w:t>діяльності</w:t>
      </w:r>
      <w:r w:rsidR="00FB1AB1">
        <w:rPr>
          <w:sz w:val="28"/>
          <w:szCs w:val="28"/>
          <w:lang w:val="uk-UA"/>
        </w:rPr>
        <w:t xml:space="preserve"> </w:t>
      </w:r>
      <w:r>
        <w:rPr>
          <w:sz w:val="28"/>
          <w:szCs w:val="28"/>
          <w:lang w:val="uk-UA"/>
        </w:rPr>
        <w:t>органів державної влади, через відповідні комп'ютерні мережі, інформаційні центри та бібліотеки; удосконалення організаційного, технічного та фінансового забезпечення інформування громадян про діяльність органів державної влади.</w:t>
      </w:r>
    </w:p>
    <w:p w14:paraId="68768DAE" w14:textId="77777777" w:rsidR="009C6E07" w:rsidRDefault="009C6E07" w:rsidP="009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9C6E07">
        <w:rPr>
          <w:sz w:val="28"/>
          <w:szCs w:val="28"/>
          <w:lang w:val="uk-UA"/>
        </w:rPr>
        <w:t xml:space="preserve">У грудні 2017 р. Мінекономрозвитку презентувало «Цифрову адженду України – 2020», яка містить бачення трансформації економіки від «аналогової» до «цифрової», а також окреслює роль цифрових компетенцій громадян у процесі цифровізації країни. Цей документ став основою для схваленої Кабміном України «Концепції розвитку цифрової економіки та суспільства України на 2018–2020 роки» від 17.01.2018 № 67-р та затвердження плану </w:t>
      </w:r>
      <w:r w:rsidRPr="009C6E07">
        <w:rPr>
          <w:sz w:val="28"/>
          <w:szCs w:val="28"/>
          <w:lang w:val="uk-UA"/>
        </w:rPr>
        <w:lastRenderedPageBreak/>
        <w:t>заходів щодо її реалізації. Концепція передбачає здійснення заходів щодо впровадження відповідних стимулів для цифровізації економіки, суспільної та соціальної сфер, усвідомлення наявних викликів та інструментів розвитку цифрових інфраструктур, набуття громадянами цифрових компетенцій, а також визначає критичні сфери та проекти цифровізації, стимулювання внутрішнього ринку виробництва, використання та споживання цифрових технологій. Важливим складником цифрової трансформації економіки України є цифровізація освітніх процесів та набуття цифрових компетенцій громадянами на шляху до поглиблення європейської інтеграції.</w:t>
      </w:r>
    </w:p>
    <w:p w14:paraId="27263DCE" w14:textId="77777777" w:rsidR="009C6E07" w:rsidRPr="009C6E07" w:rsidRDefault="009C6E07" w:rsidP="009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9C6E07">
        <w:rPr>
          <w:sz w:val="28"/>
          <w:szCs w:val="28"/>
          <w:lang w:val="uk-UA"/>
        </w:rPr>
        <w:t>У Києві 5 вересня 2019 року підписано меморандум щодо створення Української національної цифрової коаліції "Коаліція цифрової трансформації". До «Коаліції цифрової трансформації» увійшли 46 державних та приватних установ і організацій, навчальні заклади, громадські організації. У ході підписання підкреслювалося, що цифрова трансформація економіки та суспільства є одним з істотних факторів економічного зростання, створення робочих місць, підвищення якості життя громадян та розвитку демократії в Україні.</w:t>
      </w:r>
    </w:p>
    <w:p w14:paraId="011DC967" w14:textId="77777777" w:rsidR="009C6E07" w:rsidRPr="009C6E07" w:rsidRDefault="009C6E07" w:rsidP="009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9C6E07">
        <w:rPr>
          <w:sz w:val="28"/>
          <w:szCs w:val="28"/>
          <w:lang w:val="uk-UA"/>
        </w:rPr>
        <w:t>Адміністрації Президента України</w:t>
      </w:r>
      <w:r w:rsidR="00FB1AB1">
        <w:rPr>
          <w:sz w:val="28"/>
          <w:szCs w:val="28"/>
          <w:lang w:val="uk-UA"/>
        </w:rPr>
        <w:t xml:space="preserve"> </w:t>
      </w:r>
      <w:r w:rsidRPr="009C6E07">
        <w:rPr>
          <w:sz w:val="28"/>
          <w:szCs w:val="28"/>
          <w:lang w:val="uk-UA"/>
        </w:rPr>
        <w:t>ініціювала концепцію «Держава у смартфоні» як одного з важливих компонентів цифрової економіки, в результаті якої було ухвалено Положення про Міністерство цифрової трансформації України, затвердженого Постановою Кабінету Міністрів України від 18 вересня 2019 р. № 856.</w:t>
      </w:r>
    </w:p>
    <w:p w14:paraId="6EC4256B" w14:textId="77777777" w:rsidR="009C6E07" w:rsidRPr="009C6E07" w:rsidRDefault="009C6E07" w:rsidP="009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9C6E07">
        <w:rPr>
          <w:sz w:val="28"/>
          <w:szCs w:val="28"/>
          <w:lang w:val="uk-UA"/>
        </w:rPr>
        <w:t>Трансформація структури попиту й людських потреб в Україні актуалізує питання затвердження постулатів цілеспрямованої та якісно нової інноваційної політики. Для досягнення поставлених цілей і реалізації потенціалу діджиталізації важливим є виконання низки умов у всіх ключових сферах життя суспільства.</w:t>
      </w:r>
    </w:p>
    <w:p w14:paraId="75DC7221" w14:textId="77777777" w:rsidR="009C6E07" w:rsidRPr="009C6E07" w:rsidRDefault="009C6E07" w:rsidP="009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9C6E07">
        <w:rPr>
          <w:sz w:val="28"/>
          <w:szCs w:val="28"/>
          <w:lang w:val="uk-UA"/>
        </w:rPr>
        <w:t>Згідно з положеннями Концепції, для наближення до визначених цілей необхідно:</w:t>
      </w:r>
    </w:p>
    <w:p w14:paraId="251355E6" w14:textId="77777777" w:rsidR="009C6E07" w:rsidRPr="009C6E07" w:rsidRDefault="009C6E07" w:rsidP="009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9C6E07">
        <w:rPr>
          <w:sz w:val="28"/>
          <w:szCs w:val="28"/>
          <w:lang w:val="uk-UA"/>
        </w:rPr>
        <w:lastRenderedPageBreak/>
        <w:t>усунути законодавчі, інституційні, фіскальні та інші перешкоди на шляху розвитку цифрової економіки;</w:t>
      </w:r>
    </w:p>
    <w:p w14:paraId="71D32069" w14:textId="77777777" w:rsidR="009C6E07" w:rsidRPr="009C6E07" w:rsidRDefault="009C6E07" w:rsidP="009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9C6E07">
        <w:rPr>
          <w:sz w:val="28"/>
          <w:szCs w:val="28"/>
          <w:lang w:val="uk-UA"/>
        </w:rPr>
        <w:t>стимулювати й мотивувати суб’єктів бізнесу до діджиталізації;</w:t>
      </w:r>
    </w:p>
    <w:p w14:paraId="4B8F3D67" w14:textId="77777777" w:rsidR="009C6E07" w:rsidRPr="009C6E07" w:rsidRDefault="009C6E07" w:rsidP="009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9C6E07">
        <w:rPr>
          <w:sz w:val="28"/>
          <w:szCs w:val="28"/>
          <w:lang w:val="uk-UA"/>
        </w:rPr>
        <w:t xml:space="preserve">націлювати попит і потреби громадян на </w:t>
      </w:r>
      <w:r w:rsidR="003A3C08" w:rsidRPr="009C6E07">
        <w:rPr>
          <w:sz w:val="28"/>
          <w:szCs w:val="28"/>
          <w:lang w:val="uk-UA"/>
        </w:rPr>
        <w:t>діджиталізації</w:t>
      </w:r>
      <w:r w:rsidRPr="009C6E07">
        <w:rPr>
          <w:sz w:val="28"/>
          <w:szCs w:val="28"/>
          <w:lang w:val="uk-UA"/>
        </w:rPr>
        <w:t>, зокрема за рахунок втілення масштабних урядових проектів діджитал-трансформацій, у т. ч. на базі сучасних моделей державно-приватного партнерства;</w:t>
      </w:r>
    </w:p>
    <w:p w14:paraId="51336991" w14:textId="77777777" w:rsidR="009C6E07" w:rsidRPr="009C6E07" w:rsidRDefault="009C6E07" w:rsidP="009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9C6E07">
        <w:rPr>
          <w:sz w:val="28"/>
          <w:szCs w:val="28"/>
          <w:lang w:val="uk-UA"/>
        </w:rPr>
        <w:t>поглиблювати цифрові компетенції громадян із метою підготовки їх до ефективного застосування інформаційно-комунікативних технологій (ІКТ) у повсякденному житті, врахування супутніх ризиків;</w:t>
      </w:r>
    </w:p>
    <w:p w14:paraId="3C65AEA7" w14:textId="77777777" w:rsidR="009C6E07" w:rsidRPr="009C6E07" w:rsidRDefault="009C6E07" w:rsidP="009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9C6E07">
        <w:rPr>
          <w:sz w:val="28"/>
          <w:szCs w:val="28"/>
          <w:lang w:val="uk-UA"/>
        </w:rPr>
        <w:t>розвивати цифрове підприємництво, зокрема створювати аналогові інфраструктури для інноваційної діяльності, впроваджувати механізми фондування, стимулювання та підтримки ІКТ [1].</w:t>
      </w:r>
    </w:p>
    <w:p w14:paraId="23EA0161" w14:textId="77777777" w:rsidR="009C6E07" w:rsidRPr="009C6E07" w:rsidRDefault="009C6E07" w:rsidP="009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9C6E07">
        <w:rPr>
          <w:sz w:val="28"/>
          <w:szCs w:val="28"/>
          <w:lang w:val="uk-UA"/>
        </w:rPr>
        <w:t>За системного державного підходу цифрові технології будуть значно стимулювати розвиток відкритого інформаційного суспільства як одного з істотних факторів розвитку демократії в Україні, підвищення продуктивності, економічного зростання, а також підвищення якості життя громадян України.</w:t>
      </w:r>
    </w:p>
    <w:p w14:paraId="6343AF5E" w14:textId="77777777" w:rsidR="009C6E07" w:rsidRPr="009C6E07" w:rsidRDefault="009C6E07" w:rsidP="009C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sidRPr="009C6E07">
        <w:rPr>
          <w:sz w:val="28"/>
          <w:szCs w:val="28"/>
          <w:lang w:val="uk-UA"/>
        </w:rPr>
        <w:t>Щороку взаємодія держави, бізнесу та громадян із застосуванням інформаційно-комунікаційних технологій лише зростатиме; саме тому від сталого цифрового розвитку органів державної влади та органів місцевого самоврядування залежатиме суспільне порозуміння в країні та її сприйняття на світовій арені.</w:t>
      </w:r>
    </w:p>
    <w:p w14:paraId="36AB8DC7" w14:textId="708987DC"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Україна сьогодні готує і має значну кількість висококваліфікованих фахівців з ІКТ, математики, кібернетики; у країні постійно зростає та поновлюється парк комп'ютерної техніки, сучасних систем та засобів телекомунікації, зв'язку; високим є ступінь інформатизації банківської сфери.</w:t>
      </w:r>
      <w:bookmarkStart w:id="36" w:name="BM20"/>
      <w:bookmarkEnd w:id="36"/>
      <w:r>
        <w:rPr>
          <w:sz w:val="28"/>
          <w:szCs w:val="28"/>
          <w:lang w:val="uk-UA"/>
        </w:rPr>
        <w:t xml:space="preserve"> Ці та інші передумови дають підстави вважати, що вітчизняний ринок ІКТ перебуває у стані активного становлення та за певних умов може стати фундаментом розвитку інформаційного суспільства в Україні [</w:t>
      </w:r>
      <w:r>
        <w:rPr>
          <w:sz w:val="28"/>
          <w:szCs w:val="28"/>
          <w:lang w:val="uk-UA"/>
        </w:rPr>
        <w:fldChar w:fldCharType="begin"/>
      </w:r>
      <w:r>
        <w:rPr>
          <w:sz w:val="28"/>
          <w:szCs w:val="28"/>
          <w:lang w:val="uk-UA"/>
        </w:rPr>
        <w:instrText xml:space="preserve"> REF _Ref229808466 \r \h  \* MERGEFORMAT </w:instrText>
      </w:r>
      <w:r>
        <w:rPr>
          <w:sz w:val="28"/>
          <w:szCs w:val="28"/>
          <w:lang w:val="uk-UA"/>
        </w:rPr>
      </w:r>
      <w:r>
        <w:rPr>
          <w:sz w:val="28"/>
          <w:szCs w:val="28"/>
          <w:lang w:val="uk-UA"/>
        </w:rPr>
        <w:fldChar w:fldCharType="separate"/>
      </w:r>
      <w:r w:rsidR="00002C40">
        <w:rPr>
          <w:sz w:val="28"/>
          <w:szCs w:val="28"/>
          <w:lang w:val="uk-UA"/>
        </w:rPr>
        <w:t>83</w:t>
      </w:r>
      <w:r>
        <w:rPr>
          <w:sz w:val="28"/>
          <w:szCs w:val="28"/>
          <w:lang w:val="uk-UA"/>
        </w:rPr>
        <w:fldChar w:fldCharType="end"/>
      </w:r>
      <w:r>
        <w:rPr>
          <w:sz w:val="28"/>
          <w:szCs w:val="28"/>
          <w:lang w:val="uk-UA"/>
        </w:rPr>
        <w:t>, с. 130].</w:t>
      </w:r>
      <w:bookmarkStart w:id="37" w:name="BM21"/>
      <w:bookmarkEnd w:id="37"/>
      <w:r>
        <w:rPr>
          <w:sz w:val="28"/>
          <w:szCs w:val="28"/>
          <w:lang w:val="uk-UA"/>
        </w:rPr>
        <w:t xml:space="preserve"> Разом з тим ступінь розбудови інформаційного суспільства в Україні, порівняно зі </w:t>
      </w:r>
      <w:r>
        <w:rPr>
          <w:sz w:val="28"/>
          <w:szCs w:val="28"/>
          <w:lang w:val="uk-UA"/>
        </w:rPr>
        <w:lastRenderedPageBreak/>
        <w:t>світовими тенденціями, є недостатнім, не відповідає потенціалу та можливостям України, оскільки:</w:t>
      </w:r>
      <w:bookmarkStart w:id="38" w:name="BM22"/>
      <w:bookmarkEnd w:id="38"/>
    </w:p>
    <w:p w14:paraId="6E6AE2F5"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відсутня координація зусиль державного і приватного секторів економіки з метою ефективного використання наявних ресурсів;</w:t>
      </w:r>
      <w:bookmarkStart w:id="39" w:name="BM23"/>
      <w:bookmarkEnd w:id="39"/>
    </w:p>
    <w:p w14:paraId="1591BEC7"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ефективність використання фінансових, матеріальних, кадрових ресурсів, спрямованих на інформатизацію, впровадження ІКТ у соціально-економічну сферу, зокрема в сільське господарство, є низькою;</w:t>
      </w:r>
      <w:bookmarkStart w:id="40" w:name="BM24"/>
      <w:bookmarkEnd w:id="40"/>
    </w:p>
    <w:p w14:paraId="13508FD1"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наявне відставання у впровадженні технологій електронного бізнесу, електронних бірж та аукціонів, електронних депозитаріїв, використанні безготівкових розрахунків за товари і послуги тощо;</w:t>
      </w:r>
      <w:bookmarkStart w:id="41" w:name="BM25"/>
      <w:bookmarkEnd w:id="41"/>
    </w:p>
    <w:p w14:paraId="14AA0F42"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рівень інформатизації окремих галузей економіки, деяких ре</w:t>
      </w:r>
      <w:r>
        <w:rPr>
          <w:color w:val="FF0000"/>
          <w:sz w:val="28"/>
          <w:szCs w:val="28"/>
          <w:lang w:val="uk-UA"/>
        </w:rPr>
        <w:t>г</w:t>
      </w:r>
      <w:r>
        <w:rPr>
          <w:sz w:val="28"/>
          <w:szCs w:val="28"/>
          <w:lang w:val="uk-UA"/>
        </w:rPr>
        <w:t>іонів держави є низьким;</w:t>
      </w:r>
      <w:bookmarkStart w:id="42" w:name="BM26"/>
      <w:bookmarkEnd w:id="42"/>
    </w:p>
    <w:p w14:paraId="5B1811A5"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розвиток нормативно-правової бази інформаційної сфери недостатній;</w:t>
      </w:r>
      <w:bookmarkStart w:id="43" w:name="BM27"/>
      <w:bookmarkEnd w:id="43"/>
    </w:p>
    <w:p w14:paraId="4569C966"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створення інфраструктури для надання органами державної влади та органами місцевого самоврядування юридичним і фізичним особам інформаційних послуг з використанням мережі Інтернет відбувається повільно;</w:t>
      </w:r>
      <w:bookmarkStart w:id="44" w:name="BM28"/>
      <w:bookmarkEnd w:id="44"/>
    </w:p>
    <w:p w14:paraId="06601B76"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рівень комп'ютерної та інформаційної грамотності населення є недостатнім, впровадження нових методів навчання із застосуванням сучасних ІКТ - повільним;</w:t>
      </w:r>
      <w:bookmarkStart w:id="45" w:name="BM29"/>
      <w:bookmarkEnd w:id="45"/>
    </w:p>
    <w:p w14:paraId="300A2355"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рівень інформаційної представленості України в Інтернет-просторі є низьким, а присутність україномовних інформаційних ресурсів - недостатньою;</w:t>
      </w:r>
      <w:bookmarkStart w:id="46" w:name="BM30"/>
      <w:bookmarkEnd w:id="46"/>
    </w:p>
    <w:p w14:paraId="0FFA46D4"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рівень державної підтримки виробництва засобів інформатизації, програмних засобів та впровадження ІКТ є недостатнім, що не забезпечує всіх потреб економіки і суспільного життя;</w:t>
      </w:r>
      <w:bookmarkStart w:id="47" w:name="BM31"/>
      <w:bookmarkEnd w:id="47"/>
    </w:p>
    <w:p w14:paraId="0F7BE96B"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спостерігаються нерівномірність забезпечення можливості доступу населення до комп'ютерних і телекомунікаційних засобів, поглиблення «інформаційної нерівності» між окремими ре</w:t>
      </w:r>
      <w:r>
        <w:rPr>
          <w:color w:val="FF0000"/>
          <w:sz w:val="28"/>
          <w:szCs w:val="28"/>
          <w:lang w:val="uk-UA"/>
        </w:rPr>
        <w:t>г</w:t>
      </w:r>
      <w:r>
        <w:rPr>
          <w:sz w:val="28"/>
          <w:szCs w:val="28"/>
          <w:lang w:val="uk-UA"/>
        </w:rPr>
        <w:t>іонами, галузями економіки та різними верствами населення;</w:t>
      </w:r>
      <w:bookmarkStart w:id="48" w:name="BM32"/>
      <w:bookmarkEnd w:id="48"/>
    </w:p>
    <w:p w14:paraId="1FB65C67"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lastRenderedPageBreak/>
        <w:t xml:space="preserve"> – не вирішуються у повному обсязі питання захисту авторських прав на комп'ютерні програми, відсутні системні державні рішення, спрямовані на створення національних інноваційних структур (центрів, технополісів і технопарків) з розробки конкурентоспроможного програмного забезпечення.</w:t>
      </w:r>
      <w:bookmarkStart w:id="49" w:name="BM33"/>
      <w:bookmarkEnd w:id="49"/>
    </w:p>
    <w:p w14:paraId="3203AD8A"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Водночас склалися такі передумови, які вимагають прискореного розвитку інформаційного суспільства в Україні. Насамперед це пов'язано із соціально-економічною нерівністю, яка виникає між розвинутими країнами і країнами, що розвиваються, внаслідок суттєвої різниці в темпах зростання обсягів та номенклатури товарів і послуг, які виробляються та надаються за допомогою ІКТ. Така нерівність негативно впливає на конкурентоспроможність країн і життєвий рівень людей.</w:t>
      </w:r>
      <w:bookmarkStart w:id="50" w:name="BM34"/>
      <w:bookmarkEnd w:id="50"/>
    </w:p>
    <w:p w14:paraId="522563F8" w14:textId="69018DFA"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Виконання масштабного, багатогранного завдання потребує гармонійного поєднання зусиль держави, суспільства, профспілок, бізнесу та громадян щодо впровадження основних засад розвитку інформаційного суспільства в Україні</w:t>
      </w:r>
      <w:bookmarkStart w:id="51" w:name="BM35"/>
      <w:bookmarkEnd w:id="51"/>
      <w:r>
        <w:rPr>
          <w:sz w:val="28"/>
          <w:szCs w:val="28"/>
          <w:lang w:val="uk-UA"/>
        </w:rPr>
        <w:t> [</w:t>
      </w:r>
      <w:r>
        <w:rPr>
          <w:sz w:val="28"/>
          <w:szCs w:val="28"/>
          <w:lang w:val="uk-UA"/>
        </w:rPr>
        <w:fldChar w:fldCharType="begin"/>
      </w:r>
      <w:r>
        <w:rPr>
          <w:sz w:val="28"/>
          <w:szCs w:val="28"/>
          <w:lang w:val="uk-UA"/>
        </w:rPr>
        <w:instrText xml:space="preserve"> REF _Ref229808511 \r \h  \* MERGEFORMAT </w:instrText>
      </w:r>
      <w:r>
        <w:rPr>
          <w:sz w:val="28"/>
          <w:szCs w:val="28"/>
          <w:lang w:val="uk-UA"/>
        </w:rPr>
      </w:r>
      <w:r>
        <w:rPr>
          <w:sz w:val="28"/>
          <w:szCs w:val="28"/>
          <w:lang w:val="uk-UA"/>
        </w:rPr>
        <w:fldChar w:fldCharType="separate"/>
      </w:r>
      <w:r w:rsidR="00002C40">
        <w:rPr>
          <w:sz w:val="28"/>
          <w:szCs w:val="28"/>
          <w:lang w:val="uk-UA"/>
        </w:rPr>
        <w:t>89</w:t>
      </w:r>
      <w:r>
        <w:rPr>
          <w:sz w:val="28"/>
          <w:szCs w:val="28"/>
          <w:lang w:val="uk-UA"/>
        </w:rPr>
        <w:fldChar w:fldCharType="end"/>
      </w:r>
      <w:r>
        <w:rPr>
          <w:sz w:val="28"/>
          <w:szCs w:val="28"/>
          <w:lang w:val="uk-UA"/>
        </w:rPr>
        <w:t>, с. 65].</w:t>
      </w:r>
      <w:bookmarkStart w:id="52" w:name="BM36"/>
      <w:bookmarkEnd w:id="52"/>
    </w:p>
    <w:p w14:paraId="7F78FCF4"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Таким чином, основними напрямами розвитку електронної демократії в Україні слід визначити такі:</w:t>
      </w:r>
      <w:bookmarkStart w:id="53" w:name="BM57"/>
      <w:bookmarkEnd w:id="53"/>
    </w:p>
    <w:p w14:paraId="5F8D1101"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формування та впровадження правових, організаційних, науково-технічних, економічних,</w:t>
      </w:r>
      <w:r w:rsidR="00FB1AB1">
        <w:rPr>
          <w:sz w:val="28"/>
          <w:szCs w:val="28"/>
          <w:lang w:val="uk-UA"/>
        </w:rPr>
        <w:t xml:space="preserve"> </w:t>
      </w:r>
      <w:r>
        <w:rPr>
          <w:sz w:val="28"/>
          <w:szCs w:val="28"/>
          <w:lang w:val="uk-UA"/>
        </w:rPr>
        <w:t>фінансових,</w:t>
      </w:r>
      <w:r w:rsidR="00FB1AB1">
        <w:rPr>
          <w:sz w:val="28"/>
          <w:szCs w:val="28"/>
          <w:lang w:val="uk-UA"/>
        </w:rPr>
        <w:t xml:space="preserve"> </w:t>
      </w:r>
      <w:r>
        <w:rPr>
          <w:sz w:val="28"/>
          <w:szCs w:val="28"/>
          <w:lang w:val="uk-UA"/>
        </w:rPr>
        <w:t>технологічних, методичних умов розвитку інформаційного суспільства в Україні з урахуванням світових тенденцій;</w:t>
      </w:r>
      <w:bookmarkStart w:id="54" w:name="BM58"/>
      <w:bookmarkEnd w:id="54"/>
    </w:p>
    <w:p w14:paraId="41D230A6"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всебічний розвиток</w:t>
      </w:r>
      <w:r w:rsidR="00FB1AB1">
        <w:rPr>
          <w:sz w:val="28"/>
          <w:szCs w:val="28"/>
          <w:lang w:val="uk-UA"/>
        </w:rPr>
        <w:t xml:space="preserve"> </w:t>
      </w:r>
      <w:r>
        <w:rPr>
          <w:sz w:val="28"/>
          <w:szCs w:val="28"/>
          <w:lang w:val="uk-UA"/>
        </w:rPr>
        <w:t>загальнодоступної інформаційної інфраструктури на засадах сприяння вітчизняному виробництву новітніх ІКТ та інформаційно-телекомунікаційних систем, подолання технічної і технологічної залежності від зарубіжних виробників;</w:t>
      </w:r>
      <w:bookmarkStart w:id="55" w:name="BM59"/>
      <w:bookmarkEnd w:id="55"/>
    </w:p>
    <w:p w14:paraId="37A12F9D"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забезпечення вільного доступу населення до телекомунікаційних послуг, зокрема до мережі Інтернет, ІКТ та інформаційних ресурсів;</w:t>
      </w:r>
      <w:bookmarkStart w:id="56" w:name="BM60"/>
      <w:bookmarkEnd w:id="56"/>
    </w:p>
    <w:p w14:paraId="3DAC75AC"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збільшення різноманітності та кількості послуг населенню та бізнесу, що надаються за допомогою ІКТ;</w:t>
      </w:r>
      <w:bookmarkStart w:id="57" w:name="BM61"/>
      <w:bookmarkEnd w:id="57"/>
    </w:p>
    <w:p w14:paraId="1C2B26F2"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lastRenderedPageBreak/>
        <w:t xml:space="preserve"> – створення загальнодоступних</w:t>
      </w:r>
      <w:r w:rsidR="00FB1AB1">
        <w:rPr>
          <w:sz w:val="28"/>
          <w:szCs w:val="28"/>
          <w:lang w:val="uk-UA"/>
        </w:rPr>
        <w:t xml:space="preserve"> </w:t>
      </w:r>
      <w:r>
        <w:rPr>
          <w:sz w:val="28"/>
          <w:szCs w:val="28"/>
          <w:lang w:val="uk-UA"/>
        </w:rPr>
        <w:t>електронних</w:t>
      </w:r>
      <w:r w:rsidR="00FB1AB1">
        <w:rPr>
          <w:sz w:val="28"/>
          <w:szCs w:val="28"/>
          <w:lang w:val="uk-UA"/>
        </w:rPr>
        <w:t xml:space="preserve"> </w:t>
      </w:r>
      <w:r>
        <w:rPr>
          <w:sz w:val="28"/>
          <w:szCs w:val="28"/>
          <w:lang w:val="uk-UA"/>
        </w:rPr>
        <w:t>інформаційних ресурсів на основі врахування національних, світоглядних, політичних, економічних, культурних та інших аспектів розвитку України;</w:t>
      </w:r>
      <w:bookmarkStart w:id="58" w:name="BM62"/>
      <w:bookmarkEnd w:id="58"/>
    </w:p>
    <w:p w14:paraId="3E81D520"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надання кожній людині можливості для здобуття знань, умінь і навичок з використанням ІКТ під час навчання, виховання та професійної підготовки;</w:t>
      </w:r>
      <w:bookmarkStart w:id="59" w:name="BM63"/>
      <w:bookmarkEnd w:id="59"/>
    </w:p>
    <w:p w14:paraId="15DA03D8"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створення умов для забезпечення комп'ютерної та інформаційної грамотності всіх верств населення, створення системи мотивацій щодо впровадження і використання ІКТ для формування широкого попиту на такі технології в усіх сферах життя суспільства;</w:t>
      </w:r>
      <w:bookmarkStart w:id="60" w:name="BM64"/>
      <w:bookmarkEnd w:id="60"/>
    </w:p>
    <w:p w14:paraId="67D2396D"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забезпечення участі громадськості в побудові інформаційного суспільства, забезпечення конституційних прав людини, суспільства та держави в інформаційній сфері;</w:t>
      </w:r>
      <w:bookmarkStart w:id="61" w:name="BM65"/>
      <w:bookmarkEnd w:id="61"/>
    </w:p>
    <w:p w14:paraId="06F20123"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розробку та впровадження системи індикаторів розвитку інформаційного суспільства в Україні із внесенням відповідних змін у систему державних статистичних спостережень із узгодженням їх з міжнародними стандартами і методологією та щорічним їх оприлюдненням.</w:t>
      </w:r>
      <w:bookmarkStart w:id="62" w:name="BM66"/>
      <w:bookmarkEnd w:id="62"/>
    </w:p>
    <w:p w14:paraId="0D225CD5"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Запровадження засад взаємодії учасників побудови електронної демократії передбачає, що це суспільство розбудовується за умови співпраці і солідарності громадян, приватного сектора економіки, органів державної влади та органів місцевого самоврядування, відповідних об'єднань громадян, коли:</w:t>
      </w:r>
      <w:bookmarkStart w:id="63" w:name="BM67"/>
      <w:bookmarkEnd w:id="63"/>
    </w:p>
    <w:p w14:paraId="7A5004EF"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органи державної влади визначають пріоритети розвитку, забезпечують їх досягнення і всебічну підтримку, координують та стимулюють виконання завдань, формують законодавчу базу і контролюють її виконання всіма учасниками побудови інформаційного суспільства;</w:t>
      </w:r>
      <w:bookmarkStart w:id="64" w:name="BM68"/>
      <w:bookmarkEnd w:id="64"/>
    </w:p>
    <w:p w14:paraId="6ADA2F72"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приватний сектор економіки, здебільшого,</w:t>
      </w:r>
      <w:r w:rsidR="00FB1AB1">
        <w:rPr>
          <w:sz w:val="28"/>
          <w:szCs w:val="28"/>
          <w:lang w:val="uk-UA"/>
        </w:rPr>
        <w:t xml:space="preserve"> </w:t>
      </w:r>
      <w:r>
        <w:rPr>
          <w:sz w:val="28"/>
          <w:szCs w:val="28"/>
          <w:lang w:val="uk-UA"/>
        </w:rPr>
        <w:t>забезпечує впровадження та використання ІКТ у всіх сферах життя, вдосконалює інформаційну інфраструктуру, надає інформаційні та комунікаційні послуги тощо;</w:t>
      </w:r>
      <w:bookmarkStart w:id="65" w:name="BM69"/>
      <w:bookmarkEnd w:id="65"/>
    </w:p>
    <w:p w14:paraId="4F5B1489"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об'єднання громадян взаємодіють з органами державної влади, органами місцевого самоврядування і приватним сектором економіки у </w:t>
      </w:r>
      <w:r>
        <w:rPr>
          <w:sz w:val="28"/>
          <w:szCs w:val="28"/>
          <w:lang w:val="uk-UA"/>
        </w:rPr>
        <w:lastRenderedPageBreak/>
        <w:t>питаннях забезпечення справедливого та рівного доступу до інформаційних і комунікаційних послуг, формують громадську думку щодо пріоритетів та перспектив розвитку інформаційного суспільства;</w:t>
      </w:r>
      <w:bookmarkStart w:id="66" w:name="BM70"/>
      <w:bookmarkEnd w:id="66"/>
    </w:p>
    <w:p w14:paraId="742FA9CD"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 – держава, приватний сектор економіки та об'єднання громадян сприяють встановленню і розширенню взаємовигідних відносин з міжнародними організаціями, в тому числі з міжнародними фінансовими установами, які відіграють провідну роль у розвитку інформаційного суспільства та оцінці прогресу в цій сфері.</w:t>
      </w:r>
      <w:bookmarkStart w:id="67" w:name="BM71"/>
      <w:bookmarkStart w:id="68" w:name="BM72"/>
      <w:bookmarkEnd w:id="67"/>
      <w:bookmarkEnd w:id="68"/>
    </w:p>
    <w:p w14:paraId="63921C1A" w14:textId="4124ACF8"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Національна політика розвитку електронної демократії в Україні ґрунтується на засадах: пріоритетності науково-технічного та інноваційного розвитку держави; формування необхідних для цього законодавчих і сприятливих економічних умов; всебічного розвитку загальнодоступної інформаційної інфраструктури, інформаційних ресурсів та забезпечення повсюдного доступу до телекомунікаційних послуг та ІКТ; сприяння збільшенню різноманітності та кількості електронних послуг, забезпеченню створення загальнодоступних електронних інформаційних ресурсів; поліпшення кадрового потенціалу; посилення мотивації щодо використання ІКТ; широкого впровадження ІКТ в науку, освіту, культуру, охорону здоров'я, охорону навколишнього середовища; забезпечення інформаційної безпеки [</w:t>
      </w:r>
      <w:r>
        <w:rPr>
          <w:sz w:val="28"/>
          <w:szCs w:val="28"/>
          <w:lang w:val="uk-UA"/>
        </w:rPr>
        <w:fldChar w:fldCharType="begin"/>
      </w:r>
      <w:r>
        <w:rPr>
          <w:sz w:val="28"/>
          <w:szCs w:val="28"/>
          <w:lang w:val="uk-UA"/>
        </w:rPr>
        <w:instrText xml:space="preserve"> REF _Ref229808568 \r \h  \* MERGEFORMAT </w:instrText>
      </w:r>
      <w:r>
        <w:rPr>
          <w:sz w:val="28"/>
          <w:szCs w:val="28"/>
          <w:lang w:val="uk-UA"/>
        </w:rPr>
      </w:r>
      <w:r>
        <w:rPr>
          <w:sz w:val="28"/>
          <w:szCs w:val="28"/>
          <w:lang w:val="uk-UA"/>
        </w:rPr>
        <w:fldChar w:fldCharType="separate"/>
      </w:r>
      <w:r w:rsidR="00002C40">
        <w:rPr>
          <w:sz w:val="28"/>
          <w:szCs w:val="28"/>
          <w:lang w:val="uk-UA"/>
        </w:rPr>
        <w:t>104</w:t>
      </w:r>
      <w:r>
        <w:rPr>
          <w:sz w:val="28"/>
          <w:szCs w:val="28"/>
          <w:lang w:val="uk-UA"/>
        </w:rPr>
        <w:fldChar w:fldCharType="end"/>
      </w:r>
      <w:r>
        <w:rPr>
          <w:sz w:val="28"/>
          <w:szCs w:val="28"/>
          <w:lang w:val="uk-UA"/>
        </w:rPr>
        <w:t>, с. 112]. Така політика передбачає</w:t>
      </w:r>
      <w:bookmarkStart w:id="69" w:name="BM73"/>
      <w:bookmarkEnd w:id="69"/>
      <w:r>
        <w:rPr>
          <w:sz w:val="28"/>
          <w:szCs w:val="28"/>
          <w:lang w:val="uk-UA"/>
        </w:rPr>
        <w:t>, насамперед, перехід до пріоритетного науково-технічного та інноваційного розвитку</w:t>
      </w:r>
      <w:bookmarkStart w:id="70" w:name="BM74"/>
      <w:bookmarkEnd w:id="70"/>
      <w:r>
        <w:rPr>
          <w:sz w:val="28"/>
          <w:szCs w:val="28"/>
          <w:lang w:val="uk-UA"/>
        </w:rPr>
        <w:t>. Пріоритетність науково-технічного та інноваційного розвитку України потребує зокрема:</w:t>
      </w:r>
      <w:bookmarkStart w:id="71" w:name="BM75"/>
      <w:bookmarkEnd w:id="71"/>
      <w:r>
        <w:rPr>
          <w:sz w:val="28"/>
          <w:szCs w:val="28"/>
          <w:lang w:val="uk-UA"/>
        </w:rPr>
        <w:t xml:space="preserve"> впровадження ІКТ в усі сфери життєдіяльності суспільства та держави;</w:t>
      </w:r>
      <w:bookmarkStart w:id="72" w:name="BM76"/>
      <w:bookmarkEnd w:id="72"/>
      <w:r>
        <w:rPr>
          <w:sz w:val="28"/>
          <w:szCs w:val="28"/>
          <w:lang w:val="uk-UA"/>
        </w:rPr>
        <w:t xml:space="preserve"> координації та консолідації зусиль держави, бізнесу і суспільства щодо реалізації основних засад та завдань з розвитку інформаційного суспільства в Україні;</w:t>
      </w:r>
      <w:bookmarkStart w:id="73" w:name="BM77"/>
      <w:bookmarkEnd w:id="73"/>
      <w:r>
        <w:rPr>
          <w:sz w:val="28"/>
          <w:szCs w:val="28"/>
          <w:lang w:val="uk-UA"/>
        </w:rPr>
        <w:t xml:space="preserve"> узгодженості загальнодержавних, галузевих, ре</w:t>
      </w:r>
      <w:r>
        <w:rPr>
          <w:color w:val="FF0000"/>
          <w:sz w:val="28"/>
          <w:szCs w:val="28"/>
          <w:lang w:val="uk-UA"/>
        </w:rPr>
        <w:t>г</w:t>
      </w:r>
      <w:r>
        <w:rPr>
          <w:sz w:val="28"/>
          <w:szCs w:val="28"/>
          <w:lang w:val="uk-UA"/>
        </w:rPr>
        <w:t xml:space="preserve">іональних програм та бізнес-проектів у сфері розвитку і використання ІКТ; </w:t>
      </w:r>
      <w:bookmarkStart w:id="74" w:name="BM78"/>
      <w:bookmarkEnd w:id="74"/>
      <w:r>
        <w:rPr>
          <w:sz w:val="28"/>
          <w:szCs w:val="28"/>
          <w:lang w:val="uk-UA"/>
        </w:rPr>
        <w:t xml:space="preserve">удосконалення координації діяльності органів державної влади та органів місцевого самоврядування щодо створення елементів інформаційної інфраструктури, зокрема при побудові корпоративних </w:t>
      </w:r>
      <w:r>
        <w:rPr>
          <w:sz w:val="28"/>
          <w:szCs w:val="28"/>
          <w:lang w:val="uk-UA"/>
        </w:rPr>
        <w:lastRenderedPageBreak/>
        <w:t>інформаційно-аналітичних систем;</w:t>
      </w:r>
      <w:bookmarkStart w:id="75" w:name="BM79"/>
      <w:bookmarkEnd w:id="75"/>
      <w:r>
        <w:rPr>
          <w:sz w:val="28"/>
          <w:szCs w:val="28"/>
          <w:lang w:val="uk-UA"/>
        </w:rPr>
        <w:t xml:space="preserve"> створення електронних інформаційних ресурсів, які повинні використовуватися в інформаційному обміні;</w:t>
      </w:r>
      <w:bookmarkStart w:id="76" w:name="BM80"/>
      <w:bookmarkEnd w:id="76"/>
      <w:r>
        <w:rPr>
          <w:sz w:val="28"/>
          <w:szCs w:val="28"/>
          <w:lang w:val="uk-UA"/>
        </w:rPr>
        <w:t xml:space="preserve"> впровадження механізмів надання органами державної влади та органами місцевого самоврядування юридичним та фізичним особам інформаційних послуг із використанням мережі Інтернет;</w:t>
      </w:r>
      <w:bookmarkStart w:id="77" w:name="BM81"/>
      <w:bookmarkEnd w:id="77"/>
      <w:r>
        <w:rPr>
          <w:sz w:val="28"/>
          <w:szCs w:val="28"/>
          <w:lang w:val="uk-UA"/>
        </w:rPr>
        <w:t xml:space="preserve"> усвідомлення змісту політики розвитку та становлення інформаційного суспільства в Україні керівниками громадських організацій, підприємств, установ і організацій усіх форм власності та різного підпорядкування, органів державної влади, органів місцевого самоврядування всіх рівнів;</w:t>
      </w:r>
      <w:bookmarkStart w:id="78" w:name="BM82"/>
      <w:bookmarkEnd w:id="78"/>
      <w:r>
        <w:rPr>
          <w:sz w:val="28"/>
          <w:szCs w:val="28"/>
          <w:lang w:val="uk-UA"/>
        </w:rPr>
        <w:t xml:space="preserve"> підвищення ролі генерального державного замовника Національної</w:t>
      </w:r>
      <w:r w:rsidR="00FB1AB1">
        <w:rPr>
          <w:sz w:val="28"/>
          <w:szCs w:val="28"/>
          <w:lang w:val="uk-UA"/>
        </w:rPr>
        <w:t xml:space="preserve"> </w:t>
      </w:r>
      <w:r>
        <w:rPr>
          <w:sz w:val="28"/>
          <w:szCs w:val="28"/>
          <w:lang w:val="uk-UA"/>
        </w:rPr>
        <w:t>програми</w:t>
      </w:r>
      <w:r w:rsidR="00FB1AB1">
        <w:rPr>
          <w:sz w:val="28"/>
          <w:szCs w:val="28"/>
          <w:lang w:val="uk-UA"/>
        </w:rPr>
        <w:t xml:space="preserve"> </w:t>
      </w:r>
      <w:r>
        <w:rPr>
          <w:sz w:val="28"/>
          <w:szCs w:val="28"/>
          <w:lang w:val="uk-UA"/>
        </w:rPr>
        <w:t>інформатизації;</w:t>
      </w:r>
      <w:r w:rsidR="00FB1AB1">
        <w:rPr>
          <w:sz w:val="28"/>
          <w:szCs w:val="28"/>
          <w:lang w:val="uk-UA"/>
        </w:rPr>
        <w:t xml:space="preserve"> </w:t>
      </w:r>
      <w:r>
        <w:rPr>
          <w:sz w:val="28"/>
          <w:szCs w:val="28"/>
          <w:lang w:val="uk-UA"/>
        </w:rPr>
        <w:t>вдосконалення механізму формування і виконання</w:t>
      </w:r>
      <w:r w:rsidR="00FB1AB1">
        <w:rPr>
          <w:sz w:val="28"/>
          <w:szCs w:val="28"/>
          <w:lang w:val="uk-UA"/>
        </w:rPr>
        <w:t xml:space="preserve"> </w:t>
      </w:r>
      <w:r>
        <w:rPr>
          <w:sz w:val="28"/>
          <w:szCs w:val="28"/>
          <w:lang w:val="uk-UA"/>
        </w:rPr>
        <w:t>цієї</w:t>
      </w:r>
      <w:r w:rsidR="00FB1AB1">
        <w:rPr>
          <w:sz w:val="28"/>
          <w:szCs w:val="28"/>
          <w:lang w:val="uk-UA"/>
        </w:rPr>
        <w:t xml:space="preserve"> </w:t>
      </w:r>
      <w:r>
        <w:rPr>
          <w:sz w:val="28"/>
          <w:szCs w:val="28"/>
          <w:lang w:val="uk-UA"/>
        </w:rPr>
        <w:t>програми, збільшення її фінансування із включенням до складу зазначеної програми всіх проектів інформатизації, які фінансуються за рахунок коштів Державного бюджету України;</w:t>
      </w:r>
      <w:bookmarkStart w:id="79" w:name="BM83"/>
      <w:bookmarkEnd w:id="79"/>
      <w:r>
        <w:rPr>
          <w:sz w:val="28"/>
          <w:szCs w:val="28"/>
          <w:lang w:val="uk-UA"/>
        </w:rPr>
        <w:t xml:space="preserve"> надання державної підтримки та стимулювання впровадження ІКТ в освіту, науку, бізнес, виробництво, ринок цінних паперів, біржі (товарні, сільськогосподарські та інші) тощо;</w:t>
      </w:r>
      <w:bookmarkStart w:id="80" w:name="BM84"/>
      <w:bookmarkEnd w:id="80"/>
      <w:r>
        <w:rPr>
          <w:sz w:val="28"/>
          <w:szCs w:val="28"/>
          <w:lang w:val="uk-UA"/>
        </w:rPr>
        <w:t xml:space="preserve"> залучення до формування національної політики та розв'язання проблем розвитку інформаційного суспільства широкого кола фахівців із відповідних сфер (науковців, керівників, виробників, економістів, маркетологів, соціологів, викладачів тощо) і громадськості;</w:t>
      </w:r>
      <w:bookmarkStart w:id="81" w:name="BM85"/>
      <w:bookmarkEnd w:id="81"/>
      <w:r>
        <w:rPr>
          <w:sz w:val="28"/>
          <w:szCs w:val="28"/>
          <w:lang w:val="uk-UA"/>
        </w:rPr>
        <w:t xml:space="preserve"> спрямування зусиль органів державної влади на формування сприятливих умов для впровадження та використання ІКТ, визначення їх у програмах розвитку України;</w:t>
      </w:r>
      <w:bookmarkStart w:id="82" w:name="BM86"/>
      <w:bookmarkEnd w:id="82"/>
      <w:r>
        <w:rPr>
          <w:sz w:val="28"/>
          <w:szCs w:val="28"/>
          <w:lang w:val="uk-UA"/>
        </w:rPr>
        <w:t xml:space="preserve"> пропагування переваг побудови інформаційного суспільства - від використання можливостей ІКТ вразливими верствами населення, зокрема малозабезпеченими, людьми, що потребують соціальної допомоги та реабілітації, до створення новітніх знань та конкурентоспроможних технологій;</w:t>
      </w:r>
      <w:bookmarkStart w:id="83" w:name="BM87"/>
      <w:bookmarkEnd w:id="83"/>
      <w:r>
        <w:rPr>
          <w:sz w:val="28"/>
          <w:szCs w:val="28"/>
          <w:lang w:val="uk-UA"/>
        </w:rPr>
        <w:t xml:space="preserve"> включення основних питань з розвитку інформаційного суспільства в Україні до програм діяльності Кабінету Міністрів України, державних програм економічного і соціального розвитку України.</w:t>
      </w:r>
      <w:bookmarkStart w:id="84" w:name="BM88"/>
      <w:bookmarkStart w:id="85" w:name="BM89"/>
      <w:bookmarkEnd w:id="84"/>
      <w:bookmarkEnd w:id="85"/>
    </w:p>
    <w:p w14:paraId="774CEA62" w14:textId="748C5164"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З метою підвищення ефективності розвитку електронної демократії необхідно створити цілісну систему законодавства, гармонізовану з нормами </w:t>
      </w:r>
      <w:r>
        <w:rPr>
          <w:sz w:val="28"/>
          <w:szCs w:val="28"/>
          <w:lang w:val="uk-UA"/>
        </w:rPr>
        <w:lastRenderedPageBreak/>
        <w:t>міжнародного права, зокрема здійснити кодифікацію інформаційного законодавства [</w:t>
      </w:r>
      <w:r>
        <w:rPr>
          <w:sz w:val="28"/>
          <w:szCs w:val="28"/>
          <w:lang w:val="uk-UA"/>
        </w:rPr>
        <w:fldChar w:fldCharType="begin"/>
      </w:r>
      <w:r>
        <w:rPr>
          <w:sz w:val="28"/>
          <w:szCs w:val="28"/>
          <w:lang w:val="uk-UA"/>
        </w:rPr>
        <w:instrText xml:space="preserve"> REF _Ref229808645 \r \h  \* MERGEFORMAT </w:instrText>
      </w:r>
      <w:r>
        <w:rPr>
          <w:sz w:val="28"/>
          <w:szCs w:val="28"/>
          <w:lang w:val="uk-UA"/>
        </w:rPr>
      </w:r>
      <w:r>
        <w:rPr>
          <w:sz w:val="28"/>
          <w:szCs w:val="28"/>
          <w:lang w:val="uk-UA"/>
        </w:rPr>
        <w:fldChar w:fldCharType="separate"/>
      </w:r>
      <w:r w:rsidR="00002C40">
        <w:rPr>
          <w:sz w:val="28"/>
          <w:szCs w:val="28"/>
          <w:lang w:val="uk-UA"/>
        </w:rPr>
        <w:t>128</w:t>
      </w:r>
      <w:r>
        <w:rPr>
          <w:sz w:val="28"/>
          <w:szCs w:val="28"/>
          <w:lang w:val="uk-UA"/>
        </w:rPr>
        <w:fldChar w:fldCharType="end"/>
      </w:r>
      <w:r>
        <w:rPr>
          <w:sz w:val="28"/>
          <w:szCs w:val="28"/>
          <w:lang w:val="uk-UA"/>
        </w:rPr>
        <w:t>, с. 68]. Підготовка законопроектів повинна відбуватися з проведенням їх громадських обговорень.</w:t>
      </w:r>
      <w:bookmarkStart w:id="86" w:name="BM90"/>
      <w:bookmarkEnd w:id="86"/>
      <w:r>
        <w:rPr>
          <w:sz w:val="28"/>
          <w:szCs w:val="28"/>
          <w:lang w:val="uk-UA"/>
        </w:rPr>
        <w:t xml:space="preserve"> При створенні інформаційного законодавства слід керуватися загальними принципами Конституції України, а також базуватися на принципах свободи створення, отримання, використання та розповсюдження інформації; об'єктивності, достовірності, повноти і точності інформації; гармонізації інтересів людини, суспільства та держави в інформаційній діяльності; обов'язковості публікації інформації, яка має важливе суспільне значення; обмеження доступу до інформації виключно на підставі закону; мінімізації негативного інформаційного впливу та негативних наслідків функціонування ІКТ; недопущення</w:t>
      </w:r>
      <w:r w:rsidR="00FB1AB1">
        <w:rPr>
          <w:sz w:val="28"/>
          <w:szCs w:val="28"/>
          <w:lang w:val="uk-UA"/>
        </w:rPr>
        <w:t xml:space="preserve"> </w:t>
      </w:r>
      <w:r>
        <w:rPr>
          <w:sz w:val="28"/>
          <w:szCs w:val="28"/>
          <w:lang w:val="uk-UA"/>
        </w:rPr>
        <w:t>незаконного розповсюдження, використання і порушення цілісності інформації; гармонізації інформаційного законодавства та всієї системи вітчизняного законодавства.</w:t>
      </w:r>
      <w:bookmarkStart w:id="87" w:name="BM91"/>
      <w:bookmarkEnd w:id="87"/>
    </w:p>
    <w:p w14:paraId="5CC8A2BE"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88" w:name="BM94"/>
      <w:bookmarkEnd w:id="88"/>
      <w:r>
        <w:rPr>
          <w:sz w:val="28"/>
          <w:szCs w:val="28"/>
          <w:lang w:val="uk-UA"/>
        </w:rPr>
        <w:t>Розвиток електронної демократії потребує створення відповідної системи мотивації населення щодо впровадження та використання ІКТ. З цією метою необхідно</w:t>
      </w:r>
      <w:bookmarkStart w:id="89" w:name="BM152"/>
      <w:bookmarkEnd w:id="89"/>
      <w:r>
        <w:rPr>
          <w:sz w:val="28"/>
          <w:szCs w:val="28"/>
          <w:lang w:val="uk-UA"/>
        </w:rPr>
        <w:t xml:space="preserve"> забезпечити комп'ютерну та інформаційну грамотність як основу розбудови інформаційного суспільства та сприяння розвитку людського потенціалу, звернувши особливу увагу на організацію допомоги пенсіонерам, малозабезпеченим, людям, що потребують соціальної допомоги та реабілітації, селянам;</w:t>
      </w:r>
      <w:bookmarkStart w:id="90" w:name="BM153"/>
      <w:bookmarkEnd w:id="90"/>
      <w:r>
        <w:rPr>
          <w:sz w:val="28"/>
          <w:szCs w:val="28"/>
          <w:lang w:val="uk-UA"/>
        </w:rPr>
        <w:t xml:space="preserve"> розробити систему адміністративних, правових та економічних механізмів, які стимулюють попит на інформаційну продукцію;</w:t>
      </w:r>
      <w:bookmarkStart w:id="91" w:name="BM154"/>
      <w:bookmarkEnd w:id="91"/>
      <w:r>
        <w:rPr>
          <w:sz w:val="28"/>
          <w:szCs w:val="28"/>
          <w:lang w:val="uk-UA"/>
        </w:rPr>
        <w:t xml:space="preserve"> сприяти підвищенню рівня життя кожної людини за рахунок використання ІКТ, зокрема суттєвого розширення номенклатури надання відповідних електронних послуг населенню; проводити дослідження щодо можливостей ІКТ для поліпшення якості життя людей;</w:t>
      </w:r>
      <w:bookmarkStart w:id="92" w:name="BM155"/>
      <w:bookmarkEnd w:id="92"/>
      <w:r>
        <w:rPr>
          <w:sz w:val="28"/>
          <w:szCs w:val="28"/>
          <w:lang w:val="uk-UA"/>
        </w:rPr>
        <w:t xml:space="preserve"> поліпшити рівень комп'ютерної та інформаційної грамотності державних службовців, проводити їх періодичну атестацію і заохочувати працівників, які активно використовують ІКТ у професійній діяльності;</w:t>
      </w:r>
      <w:bookmarkStart w:id="93" w:name="BM156"/>
      <w:bookmarkEnd w:id="93"/>
      <w:r>
        <w:rPr>
          <w:sz w:val="28"/>
          <w:szCs w:val="28"/>
          <w:lang w:val="uk-UA"/>
        </w:rPr>
        <w:t xml:space="preserve"> постійно вивчати та оприлюднювати результати використання інформації та ІКТ у повсякденному житті людини, що дасть змогу своєчасно </w:t>
      </w:r>
      <w:r>
        <w:rPr>
          <w:sz w:val="28"/>
          <w:szCs w:val="28"/>
          <w:lang w:val="uk-UA"/>
        </w:rPr>
        <w:lastRenderedPageBreak/>
        <w:t>приймати певні політичні рішення, вносити необхідні корективи до відповідних стратегій і програм розвитку, зокрема – Основних засад.</w:t>
      </w:r>
      <w:bookmarkStart w:id="94" w:name="BM157"/>
      <w:bookmarkStart w:id="95" w:name="BM158"/>
      <w:bookmarkEnd w:id="94"/>
      <w:bookmarkEnd w:id="95"/>
    </w:p>
    <w:p w14:paraId="181837A8"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Особливу увагу в розбудові електронної демократії необхідно приділити випереджальному розвитку фундаментальних і прикладних досліджень та наукоємних технологій, розвитку вітчизняної індустрії програмування, інфраструктури виробництва ІКТ.</w:t>
      </w:r>
      <w:bookmarkStart w:id="96" w:name="BM159"/>
      <w:bookmarkEnd w:id="96"/>
    </w:p>
    <w:p w14:paraId="741BD955"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97" w:name="BM178"/>
      <w:bookmarkStart w:id="98" w:name="BM179"/>
      <w:bookmarkEnd w:id="97"/>
      <w:bookmarkEnd w:id="98"/>
      <w:r>
        <w:rPr>
          <w:sz w:val="28"/>
          <w:szCs w:val="28"/>
          <w:lang w:val="uk-UA"/>
        </w:rPr>
        <w:t>За умов швидкого розвитку глобального інформаційного суспільства, широкого використання ІКТ у всіх сферах життя особливого значення набувають проблеми інформаційної безпеки.</w:t>
      </w:r>
      <w:bookmarkStart w:id="99" w:name="BM180"/>
      <w:bookmarkEnd w:id="99"/>
      <w:r>
        <w:rPr>
          <w:sz w:val="28"/>
          <w:szCs w:val="28"/>
          <w:lang w:val="uk-UA"/>
        </w:rPr>
        <w:t xml:space="preserve"> Інформаційна безпека - стан захищеності життєво важливих інтересів людини, суспільства і держави, при якому запобігається нанесення шкоди через: неповноту, невчасність та невірогідність інформації, що використовується; негативний інформаційний вплив; негативні наслідки застосування інформаційних технологій; несанкціоноване розповсюдження, використання і порушення цілісності, конфіденційності та доступності інформації.</w:t>
      </w:r>
    </w:p>
    <w:p w14:paraId="6B6D7FA6"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00" w:name="BM181"/>
      <w:bookmarkEnd w:id="100"/>
      <w:r>
        <w:rPr>
          <w:sz w:val="28"/>
          <w:szCs w:val="28"/>
          <w:lang w:val="uk-UA"/>
        </w:rPr>
        <w:t>Вирішення проблеми інформаційної безпеки має здійснюватися шляхом</w:t>
      </w:r>
      <w:bookmarkStart w:id="101" w:name="BM182"/>
      <w:bookmarkEnd w:id="101"/>
      <w:r>
        <w:rPr>
          <w:sz w:val="28"/>
          <w:szCs w:val="28"/>
          <w:lang w:val="uk-UA"/>
        </w:rPr>
        <w:t xml:space="preserve"> створення повнофункціональної інформаційної інфраструктури держави та забезпечення захисту її критичних елементів;</w:t>
      </w:r>
      <w:bookmarkStart w:id="102" w:name="BM183"/>
      <w:bookmarkEnd w:id="102"/>
      <w:r>
        <w:rPr>
          <w:sz w:val="28"/>
          <w:szCs w:val="28"/>
          <w:lang w:val="uk-UA"/>
        </w:rPr>
        <w:t xml:space="preserve"> підвищення рівня координації діяльності державних органів щодо виявлення, оцінки і прогнозування загроз інформаційній безпеці, запобігання таким загрозам та забезпечення ліквідації їх наслідків, здійснення міжнародного співробітництва з цих питань;</w:t>
      </w:r>
      <w:bookmarkStart w:id="103" w:name="BM184"/>
      <w:bookmarkEnd w:id="103"/>
      <w:r>
        <w:rPr>
          <w:sz w:val="28"/>
          <w:szCs w:val="28"/>
          <w:lang w:val="uk-UA"/>
        </w:rPr>
        <w:t xml:space="preserve"> вдосконалення нормативно-правової бази щодо забезпечення інформаційної безпеки, зокрема захисту інформаційних ресурсів, протидії комп'ютерній злочинності, захисту персональних даних, а також правоохоронної діяльності в інформаційній сфері;</w:t>
      </w:r>
      <w:bookmarkStart w:id="104" w:name="BM185"/>
      <w:bookmarkEnd w:id="104"/>
      <w:r>
        <w:rPr>
          <w:sz w:val="28"/>
          <w:szCs w:val="28"/>
          <w:lang w:val="uk-UA"/>
        </w:rPr>
        <w:t xml:space="preserve"> розгортання та розвитку Національної системи конфіденційного зв'язку як сучасної захищеної транспортної основи, здатної інтегрувати територіально розподілені інформаційні системи, в яких обробляється конфіденційна інформація.</w:t>
      </w:r>
    </w:p>
    <w:p w14:paraId="62C6E130"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05" w:name="BM186"/>
      <w:bookmarkStart w:id="106" w:name="BM187"/>
      <w:bookmarkStart w:id="107" w:name="BM196"/>
      <w:bookmarkEnd w:id="105"/>
      <w:bookmarkEnd w:id="106"/>
      <w:bookmarkEnd w:id="107"/>
      <w:r>
        <w:rPr>
          <w:sz w:val="28"/>
          <w:szCs w:val="28"/>
          <w:lang w:val="uk-UA"/>
        </w:rPr>
        <w:lastRenderedPageBreak/>
        <w:t>Основним елементом громадянського суспільства виступає людина, інтереси та потреби якої виражаються через відповідні об'єднання громадян, такі, як політичні партії, професійні об'єднання, асоціації, творчі спілки тощо.</w:t>
      </w:r>
      <w:bookmarkStart w:id="108" w:name="BM197"/>
      <w:bookmarkEnd w:id="108"/>
      <w:r w:rsidR="00FB1AB1">
        <w:rPr>
          <w:sz w:val="28"/>
          <w:szCs w:val="28"/>
          <w:lang w:val="uk-UA"/>
        </w:rPr>
        <w:t xml:space="preserve"> </w:t>
      </w:r>
      <w:r>
        <w:rPr>
          <w:sz w:val="28"/>
          <w:szCs w:val="28"/>
          <w:lang w:val="uk-UA"/>
        </w:rPr>
        <w:t>Розвиток електронної демократії повинен здійснюватися через:</w:t>
      </w:r>
    </w:p>
    <w:p w14:paraId="02B9DF35"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09" w:name="BM198"/>
      <w:bookmarkEnd w:id="109"/>
      <w:r>
        <w:rPr>
          <w:sz w:val="28"/>
          <w:szCs w:val="28"/>
          <w:lang w:val="uk-UA"/>
        </w:rPr>
        <w:t xml:space="preserve"> – участь відповідних об'єднань громадян у підготовці рішень органів державної влади та органів місцевого самоврядування з питань інформаційного суспільства і контролю за їх виконанням;</w:t>
      </w:r>
    </w:p>
    <w:p w14:paraId="2FB4B5E4"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10" w:name="BM199"/>
      <w:bookmarkEnd w:id="110"/>
      <w:r>
        <w:rPr>
          <w:sz w:val="28"/>
          <w:szCs w:val="28"/>
          <w:lang w:val="uk-UA"/>
        </w:rPr>
        <w:t xml:space="preserve"> – організацію постійних</w:t>
      </w:r>
      <w:r w:rsidR="00FB1AB1">
        <w:rPr>
          <w:sz w:val="28"/>
          <w:szCs w:val="28"/>
          <w:lang w:val="uk-UA"/>
        </w:rPr>
        <w:t xml:space="preserve"> </w:t>
      </w:r>
      <w:r>
        <w:rPr>
          <w:sz w:val="28"/>
          <w:szCs w:val="28"/>
          <w:lang w:val="uk-UA"/>
        </w:rPr>
        <w:t>зустрічей, «круглих столів», відеоконференцій з вищими посадовими особами держави, лідерами політичних партій для обговорення і розв'язання питань розвитку інформаційного суспільства України;</w:t>
      </w:r>
    </w:p>
    <w:p w14:paraId="42B2CA2A"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11" w:name="BM200"/>
      <w:bookmarkEnd w:id="111"/>
      <w:r>
        <w:rPr>
          <w:sz w:val="28"/>
          <w:szCs w:val="28"/>
          <w:lang w:val="uk-UA"/>
        </w:rPr>
        <w:t xml:space="preserve"> – створення умов для забезпечення незалежності та плюралізму засобів масової інформації, а також їх залучення до обговорення проблем розвитку інформаційного суспільства.</w:t>
      </w:r>
    </w:p>
    <w:p w14:paraId="60029209"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12" w:name="BM201"/>
      <w:bookmarkStart w:id="113" w:name="BM202"/>
      <w:bookmarkEnd w:id="112"/>
      <w:bookmarkEnd w:id="113"/>
      <w:r>
        <w:rPr>
          <w:sz w:val="28"/>
          <w:szCs w:val="28"/>
          <w:lang w:val="uk-UA"/>
        </w:rPr>
        <w:t>Для забезпечення реалізації засад електронної демократії визначальне значення має політика міжнародної співпраці України та її участь у розвитку глобального інформаційного суспільства. Ця співпраця має здійснюватися з метою узгодження стратегій розвитку інформаційного суспільства, сприяння в реалізації універсального підходу до спільних дій, зменшення цифрової та інформаційної нерівності.</w:t>
      </w:r>
      <w:bookmarkStart w:id="114" w:name="BM203"/>
      <w:bookmarkEnd w:id="114"/>
      <w:r>
        <w:rPr>
          <w:sz w:val="28"/>
          <w:szCs w:val="28"/>
          <w:lang w:val="uk-UA"/>
        </w:rPr>
        <w:t xml:space="preserve"> У даному випадку слід звернути увагу на Меморандум про взаєморозуміння</w:t>
      </w:r>
      <w:r w:rsidR="00FB1AB1">
        <w:rPr>
          <w:sz w:val="28"/>
          <w:szCs w:val="28"/>
          <w:lang w:val="uk-UA"/>
        </w:rPr>
        <w:t xml:space="preserve"> </w:t>
      </w:r>
      <w:r>
        <w:rPr>
          <w:sz w:val="28"/>
          <w:szCs w:val="28"/>
          <w:lang w:val="uk-UA"/>
        </w:rPr>
        <w:t>між Генеральним Директоратом з питань Інформаційного</w:t>
      </w:r>
      <w:bookmarkStart w:id="115" w:name="BM2"/>
      <w:bookmarkEnd w:id="115"/>
      <w:r w:rsidR="00FB1AB1">
        <w:rPr>
          <w:sz w:val="28"/>
          <w:szCs w:val="28"/>
          <w:lang w:val="uk-UA"/>
        </w:rPr>
        <w:t xml:space="preserve"> </w:t>
      </w:r>
      <w:r>
        <w:rPr>
          <w:sz w:val="28"/>
          <w:szCs w:val="28"/>
          <w:lang w:val="uk-UA"/>
        </w:rPr>
        <w:t>суспільства Європейської Комісії та Державним комітетом</w:t>
      </w:r>
      <w:r w:rsidR="00FB1AB1">
        <w:rPr>
          <w:sz w:val="28"/>
          <w:szCs w:val="28"/>
          <w:lang w:val="uk-UA"/>
        </w:rPr>
        <w:t xml:space="preserve"> </w:t>
      </w:r>
      <w:r>
        <w:rPr>
          <w:sz w:val="28"/>
          <w:szCs w:val="28"/>
          <w:lang w:val="uk-UA"/>
        </w:rPr>
        <w:t>зв'язку та інформатизації України щодо розвитку Інформаційного суспільства (2000 р.)</w:t>
      </w:r>
      <w:bookmarkStart w:id="116" w:name="BM3"/>
      <w:bookmarkStart w:id="117" w:name="BM4"/>
      <w:bookmarkStart w:id="118" w:name="BM5"/>
      <w:bookmarkStart w:id="119" w:name="BM6"/>
      <w:bookmarkStart w:id="120" w:name="BM7"/>
      <w:bookmarkStart w:id="121" w:name="BM8"/>
      <w:bookmarkStart w:id="122" w:name="BM9"/>
      <w:bookmarkStart w:id="123" w:name="BM10"/>
      <w:bookmarkEnd w:id="116"/>
      <w:bookmarkEnd w:id="117"/>
      <w:bookmarkEnd w:id="118"/>
      <w:bookmarkEnd w:id="119"/>
      <w:bookmarkEnd w:id="120"/>
      <w:bookmarkEnd w:id="121"/>
      <w:bookmarkEnd w:id="122"/>
      <w:bookmarkEnd w:id="123"/>
      <w:r>
        <w:rPr>
          <w:sz w:val="28"/>
          <w:szCs w:val="28"/>
          <w:lang w:val="uk-UA"/>
        </w:rPr>
        <w:t>, відповідно до якого вони</w:t>
      </w:r>
      <w:bookmarkStart w:id="124" w:name="BM11"/>
      <w:bookmarkEnd w:id="124"/>
      <w:r>
        <w:rPr>
          <w:sz w:val="28"/>
          <w:szCs w:val="28"/>
          <w:lang w:val="uk-UA"/>
        </w:rPr>
        <w:t xml:space="preserve"> погодилися співпрацювати з метою розвитку Інформаційного суспільства в Україні, надаючи цьому високого пріоритету.</w:t>
      </w:r>
      <w:bookmarkStart w:id="125" w:name="BM12"/>
      <w:bookmarkStart w:id="126" w:name="BM13"/>
      <w:bookmarkEnd w:id="125"/>
      <w:bookmarkEnd w:id="126"/>
      <w:r>
        <w:rPr>
          <w:sz w:val="28"/>
          <w:szCs w:val="28"/>
          <w:lang w:val="uk-UA"/>
        </w:rPr>
        <w:t xml:space="preserve"> Ціллю даного Меморандуму взаєморозуміння є розширення співробітництва між сторонами у сфері Інформаційного суспільства з метою прискорення надання послуг в Україні. Меморандум взаєморозуміння дозволяє покращити співробітництво у галузі стратегії, співробітництво у розробці сумісного </w:t>
      </w:r>
      <w:r>
        <w:rPr>
          <w:sz w:val="28"/>
          <w:szCs w:val="28"/>
          <w:lang w:val="uk-UA"/>
        </w:rPr>
        <w:lastRenderedPageBreak/>
        <w:t>законодавства та створення умов для ринкової економіки у сфері послуг Інформаційного суспільства. Зокрема</w:t>
      </w:r>
      <w:bookmarkStart w:id="127" w:name="BM16"/>
      <w:bookmarkEnd w:id="127"/>
      <w:r>
        <w:rPr>
          <w:sz w:val="28"/>
          <w:szCs w:val="28"/>
          <w:lang w:val="uk-UA"/>
        </w:rPr>
        <w:t>, українська сторона підтвердила свій намір розвивати програму e-Ukraine, яка відповідає потребам українського суспільства, стимулювати розвиток послуг Інформаційного суспільства в Україні. Гендиректорат з питань Інформаційного суспільства буде надавати поради, які базуються на досвіді, отриманому в рамках програми e-Europe, та надаватиме можливість Україні брати участь у відповідних заходах кожного разу, коли це буде доцільно.</w:t>
      </w:r>
    </w:p>
    <w:p w14:paraId="5DA948DF"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Для визначення рівня розвитку електронної демократії в Україні важливими є Рекомендації парламентських слухань з питань розвитку інформаційного суспільства в Україні (</w:t>
      </w:r>
      <w:r>
        <w:rPr>
          <w:iCs/>
          <w:sz w:val="28"/>
          <w:szCs w:val="28"/>
          <w:lang w:val="uk-UA"/>
        </w:rPr>
        <w:t>20</w:t>
      </w:r>
      <w:r w:rsidR="00FD3C0B">
        <w:rPr>
          <w:iCs/>
          <w:sz w:val="28"/>
          <w:szCs w:val="28"/>
          <w:lang w:val="uk-UA"/>
        </w:rPr>
        <w:t>1</w:t>
      </w:r>
      <w:r>
        <w:rPr>
          <w:iCs/>
          <w:sz w:val="28"/>
          <w:szCs w:val="28"/>
          <w:lang w:val="uk-UA"/>
        </w:rPr>
        <w:t>5 р.)</w:t>
      </w:r>
      <w:r>
        <w:rPr>
          <w:i/>
          <w:iCs/>
          <w:sz w:val="28"/>
          <w:szCs w:val="28"/>
          <w:lang w:val="uk-UA"/>
        </w:rPr>
        <w:t xml:space="preserve"> </w:t>
      </w:r>
      <w:r>
        <w:rPr>
          <w:sz w:val="28"/>
          <w:szCs w:val="28"/>
          <w:lang w:val="uk-UA"/>
        </w:rPr>
        <w:t>Учасники парламентських слухань з питань розвитку інформаційного суспільства в Україні, які відбулися 21 вересня 20</w:t>
      </w:r>
      <w:r w:rsidR="00FD3C0B">
        <w:rPr>
          <w:sz w:val="28"/>
          <w:szCs w:val="28"/>
          <w:lang w:val="uk-UA"/>
        </w:rPr>
        <w:t>1</w:t>
      </w:r>
      <w:r>
        <w:rPr>
          <w:sz w:val="28"/>
          <w:szCs w:val="28"/>
          <w:lang w:val="uk-UA"/>
        </w:rPr>
        <w:t>5 року, відзначають, що стан розбудови інформаційного суспільства в Україні, порівняно із світовими тенденціями є недостатнім і не відповідає потенціалу та можливостям України.</w:t>
      </w:r>
    </w:p>
    <w:p w14:paraId="425D788A"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Для вирішення зазначених завдань необхідно:</w:t>
      </w:r>
    </w:p>
    <w:p w14:paraId="16E624B2"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28" w:name="BM204"/>
      <w:bookmarkEnd w:id="128"/>
      <w:r>
        <w:rPr>
          <w:sz w:val="28"/>
          <w:szCs w:val="28"/>
          <w:lang w:val="uk-UA"/>
        </w:rPr>
        <w:t xml:space="preserve"> – розширити співпрацю з провідними міжнародними організаціями розвитку інформаційного суспільства в рамках міжнародних договорів України щодо науково-технічного співробітництва та міжнародної технічної допомоги;</w:t>
      </w:r>
    </w:p>
    <w:p w14:paraId="161A7CFC"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29" w:name="BM205"/>
      <w:bookmarkEnd w:id="129"/>
      <w:r>
        <w:rPr>
          <w:sz w:val="28"/>
          <w:szCs w:val="28"/>
          <w:lang w:val="uk-UA"/>
        </w:rPr>
        <w:t xml:space="preserve"> – забезпечити інтеграцію освіти, науки і культури України в глобальний культурний, освітній, науково-технічний інформаційний простір;</w:t>
      </w:r>
    </w:p>
    <w:p w14:paraId="11398B7E"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30" w:name="BM206"/>
      <w:bookmarkEnd w:id="130"/>
      <w:r>
        <w:rPr>
          <w:sz w:val="28"/>
          <w:szCs w:val="28"/>
          <w:lang w:val="uk-UA"/>
        </w:rPr>
        <w:t xml:space="preserve"> – реалізувати в рамках міжнародних договорів України спільні проекти, які забезпечують інтеграцію України в глобальний інформаційний простір;</w:t>
      </w:r>
    </w:p>
    <w:p w14:paraId="67A9203C"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31" w:name="BM207"/>
      <w:bookmarkEnd w:id="131"/>
      <w:r>
        <w:rPr>
          <w:sz w:val="28"/>
          <w:szCs w:val="28"/>
          <w:lang w:val="uk-UA"/>
        </w:rPr>
        <w:t xml:space="preserve"> – сприяти розвитку партнерських відносин між державним і приватним секторами економіки в контексті розбудови інформаційного суспільства відповідно до Декларації тисячоліття Організації Об'єднаних Націй.</w:t>
      </w:r>
    </w:p>
    <w:p w14:paraId="5E46983A"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32" w:name="BM208"/>
      <w:bookmarkStart w:id="133" w:name="BM209"/>
      <w:bookmarkEnd w:id="132"/>
      <w:bookmarkEnd w:id="133"/>
      <w:r>
        <w:rPr>
          <w:sz w:val="28"/>
          <w:szCs w:val="28"/>
          <w:lang w:val="uk-UA"/>
        </w:rPr>
        <w:t>Ці основні засади необхідно реалізувати через такі основні механізми:</w:t>
      </w:r>
    </w:p>
    <w:p w14:paraId="554AE1A1"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34" w:name="BM210"/>
      <w:bookmarkEnd w:id="134"/>
      <w:r>
        <w:rPr>
          <w:sz w:val="28"/>
          <w:szCs w:val="28"/>
          <w:lang w:val="uk-UA"/>
        </w:rPr>
        <w:t xml:space="preserve"> – планування соціально-економічного розвитку України з урахуванням потреб розвитку інформаційного суспільства із зазначенням очікуваних </w:t>
      </w:r>
      <w:r>
        <w:rPr>
          <w:sz w:val="28"/>
          <w:szCs w:val="28"/>
          <w:lang w:val="uk-UA"/>
        </w:rPr>
        <w:lastRenderedPageBreak/>
        <w:t>результатів такого розвитку; розробка та прийняття відповідних державних програм для забезпечення завдань розвитку інформаційного суспільства в Україні;</w:t>
      </w:r>
    </w:p>
    <w:p w14:paraId="34BEC14B"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35" w:name="BM211"/>
      <w:bookmarkEnd w:id="135"/>
      <w:r>
        <w:rPr>
          <w:sz w:val="28"/>
          <w:szCs w:val="28"/>
          <w:lang w:val="uk-UA"/>
        </w:rPr>
        <w:t xml:space="preserve"> – забезпечення громадської дискусії щодо засад формування інформаційного суспільства в Україні з метою доведення до населення прагнень органів державної влади та органів місцевого самоврядування, приватного сектора економіки, об'єднань громадян щодо розвитку інформаційного суспільства як визначального чинника економічного і суспільного розвитку;</w:t>
      </w:r>
    </w:p>
    <w:p w14:paraId="150A31FD"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36" w:name="BM212"/>
      <w:bookmarkEnd w:id="136"/>
      <w:r>
        <w:rPr>
          <w:sz w:val="28"/>
          <w:szCs w:val="28"/>
          <w:lang w:val="uk-UA"/>
        </w:rPr>
        <w:t xml:space="preserve"> – активна міжнародна співпраця з питань інформаційного суспільства;</w:t>
      </w:r>
    </w:p>
    <w:p w14:paraId="432C8549"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37" w:name="BM213"/>
      <w:bookmarkEnd w:id="137"/>
      <w:r>
        <w:rPr>
          <w:sz w:val="28"/>
          <w:szCs w:val="28"/>
          <w:lang w:val="uk-UA"/>
        </w:rPr>
        <w:t xml:space="preserve"> – гармонійне поєднання можливостей органів державної влади та органів місцевого самоврядування, приватного сектора економіки;</w:t>
      </w:r>
    </w:p>
    <w:p w14:paraId="1E021B36"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38" w:name="BM214"/>
      <w:bookmarkEnd w:id="138"/>
      <w:r>
        <w:rPr>
          <w:sz w:val="28"/>
          <w:szCs w:val="28"/>
          <w:lang w:val="uk-UA"/>
        </w:rPr>
        <w:t xml:space="preserve"> – фінансування загальнодержавних програм, державних цільових програм із впровадження ІКТ, соціально важливих проектів, таких, як забезпечення доступу до ІКТ у сільській місцевості, а також у важко доступних районах;</w:t>
      </w:r>
    </w:p>
    <w:p w14:paraId="51DAAA5A"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39" w:name="BM215"/>
      <w:bookmarkEnd w:id="139"/>
      <w:r>
        <w:rPr>
          <w:sz w:val="28"/>
          <w:szCs w:val="28"/>
          <w:lang w:val="uk-UA"/>
        </w:rPr>
        <w:t xml:space="preserve"> – координація розробки та реалізації загальнодержавних програм, державних цільових програм та бізнес-проектів з метою зменшення інвестиційних ризиків, зниження операційних витрат;</w:t>
      </w:r>
    </w:p>
    <w:p w14:paraId="4CC62054" w14:textId="77777777" w:rsidR="00ED1B26" w:rsidRDefault="00C2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bookmarkStart w:id="140" w:name="BM216"/>
      <w:bookmarkEnd w:id="140"/>
      <w:r>
        <w:rPr>
          <w:sz w:val="28"/>
          <w:szCs w:val="28"/>
          <w:lang w:val="uk-UA"/>
        </w:rPr>
        <w:t xml:space="preserve"> – сприяння діяльності спеціалізованих бізнес-інкубаторів, технопарків, технополісів, центрів високих інформаційних технологій та інших інноваційних структур з ІКТ.</w:t>
      </w:r>
    </w:p>
    <w:p w14:paraId="67D303FD" w14:textId="77777777" w:rsidR="00ED1B26" w:rsidRDefault="00C22B32">
      <w:pPr>
        <w:spacing w:line="360" w:lineRule="auto"/>
        <w:ind w:firstLine="709"/>
        <w:jc w:val="both"/>
        <w:rPr>
          <w:sz w:val="28"/>
          <w:szCs w:val="28"/>
          <w:lang w:val="uk-UA"/>
        </w:rPr>
      </w:pPr>
      <w:bookmarkStart w:id="141" w:name="BM217"/>
      <w:bookmarkStart w:id="142" w:name="BM218"/>
      <w:bookmarkEnd w:id="141"/>
      <w:bookmarkEnd w:id="142"/>
      <w:r>
        <w:rPr>
          <w:sz w:val="28"/>
          <w:szCs w:val="28"/>
          <w:lang w:val="uk-UA"/>
        </w:rPr>
        <w:t xml:space="preserve">Впровадження електронної демократії в Україні дасть можливість забезпечити позитивні зміни в життєдіяльності суспільства і людини, а саме: збільшити рівень захисту прав і свобод людини та її добробуту, активізувати участь громадян в управлінні державою, сприяти розвитку демократії; підвищити конкурентоспроможність України, ефективність державного управління, продуктивність праці у всіх сферах економіки, рівень інформаційної безпеки людини, суспільства, держави, ступінь розвитку інформаційно-телекомунікаційної інфраструктури, зокрема українського </w:t>
      </w:r>
      <w:r>
        <w:rPr>
          <w:sz w:val="28"/>
          <w:szCs w:val="28"/>
          <w:lang w:val="uk-UA"/>
        </w:rPr>
        <w:lastRenderedPageBreak/>
        <w:t>сегмента Інтернету; забезпечити перехід економіки до моделі науково-технічного та інноваційного розвитку, збільшити частку наукоємної продукції, сприяти якості та доступності послуг освіти, науки, культури, охорони здоров'я за рахунок впровадження ІКТ; розширити можливості людини отримувати доступ до національних та світових інформаційних електронних ресурсів; створити нові робочі місця, поліпшити умови роботи і життя людини; поглибити запровадження нормативно-правових засад</w:t>
      </w:r>
      <w:r w:rsidR="00FB1AB1">
        <w:rPr>
          <w:sz w:val="28"/>
          <w:szCs w:val="28"/>
          <w:lang w:val="uk-UA"/>
        </w:rPr>
        <w:t xml:space="preserve"> </w:t>
      </w:r>
      <w:r>
        <w:rPr>
          <w:sz w:val="28"/>
          <w:szCs w:val="28"/>
          <w:lang w:val="uk-UA"/>
        </w:rPr>
        <w:t>інформаційного суспільства.</w:t>
      </w:r>
    </w:p>
    <w:p w14:paraId="254CFA12"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Перебіг масштабних процесів глобалізації у світі, підвищений інтерес міжнародного співтовариства до швидкості одержання інформації, її якості й незаангажованості поставили й перед Україною проблему розробки єдиної державної інформаційної політики. Цікаво, що противники як глобалізації, так і «повальної інформатизації» суспільства наводять практично однакові аргументи.</w:t>
      </w:r>
    </w:p>
    <w:p w14:paraId="1522535E"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Перші стверджують, що перетворення світового співтовариства на єдину всепланетну спільність неминуче призведе до втрати існуючих на цей час основ державності, втрати значимості державного управління і, як наслідок, до руйнування основ, на яких тримається усвідомлення національної єдності, до змішування націй в «аморфне ціле». Інші вважають, що необмежене поширення інформаційних технологій неминуче спричинить втрату державним апаратом керівної ролі на всіх рівнях – від уряду й до місцевих органів управління. Нібито це станеться через те, що населення, діставши оперативний доступ до інформації завдяки повсюдному впровадженню інформаційних технологій, братиме дедалі активнішу участь у державному управлінні й «потіснить на другий план» державні інститути влади. Наслідком необмеженого поширення «електронної демократії» її противники бачать і втрату основ державності, «розбрід в умах», розпад основ суспільства.</w:t>
      </w:r>
    </w:p>
    <w:p w14:paraId="60E4F3EB"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 xml:space="preserve">Органи державної влади не втратять свого значення доти, доки виправдовуватимуть необхідність свого існування якісною роботою у сфері </w:t>
      </w:r>
      <w:r>
        <w:rPr>
          <w:sz w:val="28"/>
          <w:szCs w:val="28"/>
          <w:lang w:val="uk-UA"/>
        </w:rPr>
        <w:lastRenderedPageBreak/>
        <w:t>керування країною. Надати населенню можливість оперативно одержувати інформацію про діяльність державних інститутів – означає надати йому право активної участі у прийнятті рішень, які безпосередньо позначаться на тому ж таки населенні. Говорити в цьому разі про втрату ролі держави є неправильним, оскільки «право на участь» буде не альтернативою, а додатковою допомогою в пошуках рішень. Адже слід мати можливість обрати оптимальний шлях розв’язання тієї або іншої проблеми.</w:t>
      </w:r>
    </w:p>
    <w:p w14:paraId="4A6E761B"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Усіляко підтримуючи ідею запровадження «електронної демократії» як такої, водночас необхідно наголосити, що вона вимагає обов’язкового перегляду парадигми державного адміністративного управління. Нині державні органи трактують поняття інформаційної політики у «вузькоспеціальному» сенсі. Більшість чиновників, використовуючи цей термін, мають на увазі певний спосіб «обробки» даних, внаслідок чого інформація перетворюється на інструмент свідомої маніпуляції і виконує суто технічну функцію поруч з іншим «інструментарієм», що є в розпорядженні чиновника: кадри, матеріально-технічні й фінансові ресурси тощо. Тим часом навіть поверховий аналіз нинішньої ситуації свідчить, що український чиновник, як правило, не дає ради навіть вузькому завданню – контролю інформаційного потоку.</w:t>
      </w:r>
    </w:p>
    <w:p w14:paraId="0AB5CDB1"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Попри численні заяви ЗМІ про труднощі, пов’язані з «тиском» державної цензури, процес підготовки інформації реально контролюється тільки в державних ЗМІ. В інших можна говорити лише про «розбір польотів» уже після того, як «смажений факт» став надбанням загалу.</w:t>
      </w:r>
    </w:p>
    <w:p w14:paraId="7BA0B7A5"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Найчастіше діяльність сучасного чиновника в цьому напрямі зводиться до спроб ведення кількісного «обліку» інформаційного потоку, і лише в частині, яка безпосередньо стосується його міністерства або відомства. Така діяльність не несе ніякого значеннєвого навантаження, крім прагнення вивести «кількісний показник відкритості» того чи іншого інституту влади. І це лише найочевидніша компонента «інформаційної неспроможності» держорганів.</w:t>
      </w:r>
    </w:p>
    <w:p w14:paraId="5FB2258F" w14:textId="23EEA0B1"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lastRenderedPageBreak/>
        <w:t>Державний інформаційний простір не можна назвати ні комфортним, ні навіть цілісним [</w:t>
      </w:r>
      <w:r>
        <w:rPr>
          <w:sz w:val="28"/>
          <w:szCs w:val="28"/>
          <w:lang w:val="uk-UA"/>
        </w:rPr>
        <w:fldChar w:fldCharType="begin"/>
      </w:r>
      <w:r>
        <w:rPr>
          <w:sz w:val="28"/>
          <w:szCs w:val="28"/>
          <w:lang w:val="uk-UA"/>
        </w:rPr>
        <w:instrText xml:space="preserve"> REF _Ref229809179 \r \h  \* MERGEFORMAT </w:instrText>
      </w:r>
      <w:r>
        <w:rPr>
          <w:sz w:val="28"/>
          <w:szCs w:val="28"/>
          <w:lang w:val="uk-UA"/>
        </w:rPr>
      </w:r>
      <w:r>
        <w:rPr>
          <w:sz w:val="28"/>
          <w:szCs w:val="28"/>
          <w:lang w:val="uk-UA"/>
        </w:rPr>
        <w:fldChar w:fldCharType="separate"/>
      </w:r>
      <w:r w:rsidR="00002C40">
        <w:rPr>
          <w:sz w:val="28"/>
          <w:szCs w:val="28"/>
          <w:lang w:val="uk-UA"/>
        </w:rPr>
        <w:t>160</w:t>
      </w:r>
      <w:r>
        <w:rPr>
          <w:sz w:val="28"/>
          <w:szCs w:val="28"/>
          <w:lang w:val="uk-UA"/>
        </w:rPr>
        <w:fldChar w:fldCharType="end"/>
      </w:r>
      <w:r>
        <w:rPr>
          <w:sz w:val="28"/>
          <w:szCs w:val="28"/>
          <w:lang w:val="uk-UA"/>
        </w:rPr>
        <w:t>, с. 122]. Національну програму інформатизації було ухвалено ще 1998 року, а в 2000-2001 роках передбачалося створення й розвиток більш як 30 інформаційно-аналітичних систем різного рівня, близько двох десятків загальнодержавних електронних систем інформаційних ресурсів. Проте українські міністерства й відомства досі у процесі прийняття рішень використовують застарілу, а часто й слабко систематизовану інформацію. Дуже наочно це твердження демонструє аналіз ре</w:t>
      </w:r>
      <w:r>
        <w:rPr>
          <w:color w:val="FF0000"/>
          <w:sz w:val="28"/>
          <w:szCs w:val="28"/>
          <w:lang w:val="uk-UA"/>
        </w:rPr>
        <w:t>г</w:t>
      </w:r>
      <w:r>
        <w:rPr>
          <w:sz w:val="28"/>
          <w:szCs w:val="28"/>
          <w:lang w:val="uk-UA"/>
        </w:rPr>
        <w:t>іональних інформаційно-аналітичних систем. Якісно їх можна поділити на інформаційно-довідкові — таких близько 8% від загальної кількості, інформаційно-пошукові – 7 %, системи автоматизованого обліку – 12 %. І тільки 7 % ре</w:t>
      </w:r>
      <w:r>
        <w:rPr>
          <w:color w:val="FF0000"/>
          <w:sz w:val="28"/>
          <w:szCs w:val="28"/>
          <w:lang w:val="uk-UA"/>
        </w:rPr>
        <w:t>г</w:t>
      </w:r>
      <w:r>
        <w:rPr>
          <w:sz w:val="28"/>
          <w:szCs w:val="28"/>
          <w:lang w:val="uk-UA"/>
        </w:rPr>
        <w:t>іональних систем – це бази даних, пов’язані з ухваленням управлінських рішень.</w:t>
      </w:r>
    </w:p>
    <w:p w14:paraId="5057B916"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 xml:space="preserve">Як правило, основною причиною, що перешкоджає інтенсивному розвитку державного інформаційного поля, називають недостатнє фінансування. Тим часом за роки існування Національної програми інформатизації на це виділено майже більше 13,3 млн. грн. прямого фінансування, до того ж використано ще близько 90 млн. грн. непрямих «вливань» і стільки ж технічної допомоги. Проблема в тому, що прагнення роздобути у своє розпорядження певний набір технічних засобів ще не означає наявності бажання та й знань, необхідних, аби цим устаткуванням користуватися. </w:t>
      </w:r>
    </w:p>
    <w:p w14:paraId="50646E89"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Безплідні спроби державних інститутів реалізувати Національну програму інформатизації сьогодні призводять лише до нагромадження матеріально-технічних засобів, які не використовуються за своїм призначенням. У міністерствах та відомствах сформувався нелогічний стереотип, який автоматично зараховує обладнаних комп’ютерами державних службовців до прогресивних державних діячів.</w:t>
      </w:r>
    </w:p>
    <w:p w14:paraId="37F16D0A"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 xml:space="preserve">Не можна сказати, що інформаційні системи в органах державної влади не створюються зовсім. Таких ресурсів досить багато, проте всі вони розрізнені, </w:t>
      </w:r>
      <w:r>
        <w:rPr>
          <w:sz w:val="28"/>
          <w:szCs w:val="28"/>
          <w:lang w:val="uk-UA"/>
        </w:rPr>
        <w:lastRenderedPageBreak/>
        <w:t>і до того ж рівень їх використання, навіть на окремо взятих робочих місцях, не відповідає потенційним можливостям цих систем. Найчастіше такий підхід до організації інформаційного середовища виливається в створення «смітників даних», де можна знайти практично все, що завгодно, правда, лише за наявності великої кількості часу, сил і бажання. Отже, навіть маючи у своєму розпорядженні досить потужні інформаційні механізми, але не маючи навичок ефективної організації інформаційного середовища, інститути влади в цілому, як і колись, використовують «паперовий» документообіг, день у день дедалі більше відстаючи від життя. Для населення це виливається в необхідність адаптуватися до постійних «заносів» держструктур, а часто й у неможливість домогтися реалізації своїх прав через непередбачені ускладнення, що раз у раз виникають у процесі «розкопок» необхідних документів. З усього сказаного бачимо, що на сьогодні одним із першочергових завдань має стати створення інтегрованої державної інформаційно-аналітичної системи, а також концентрація ресурсного, методичного й технічного управління в єдиному центрі.</w:t>
      </w:r>
    </w:p>
    <w:p w14:paraId="43F0E85B"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Такий центр має бути окремою, незалежною від інших відомств, структурою, підпорядкованою безпосередньо Президенту. Існує Держкомітет зв’язку та інформатизації, який і повинен займатися створенням інформаційного поля. Держкомзв’язку не займається й розробкою методології його впровадження, з чого слід було б зробити висновок, що комітет обмежився суто технічними аспектами створення інформаційного простору для державних органів. Організація надійних інформаційних комунікацій між держструктурами, створення баз даних, надання громадянам інформаційних послуг через Інтернет – усі ці кроки, безумовно, важливі. Проте їхня кінцева мета – створення статичної інформаційної структури без будь-яких перспектив і ознак розвитку.</w:t>
      </w:r>
    </w:p>
    <w:p w14:paraId="0C0ECF17"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 xml:space="preserve">Те ж саме справедливо і щодо колишнього Агентства з інформатизації. У результаті його діяльності в РНБО з’явилося дві пошукові системи й чотири </w:t>
      </w:r>
      <w:r>
        <w:rPr>
          <w:sz w:val="28"/>
          <w:szCs w:val="28"/>
          <w:lang w:val="uk-UA"/>
        </w:rPr>
        <w:lastRenderedPageBreak/>
        <w:t>види архівів, кожен із яких є окремим і самодостатнім утворенням, але не дозволяє проаналізувати якусь ситуацію в усіх її аспектах. Це ще один приклад технічного підходу до вирішення стратегічного завдання. Він дозволяє виконавцю відзвітувати, але при цьому не дає бажаного результату замовникові.</w:t>
      </w:r>
    </w:p>
    <w:p w14:paraId="2F2B6BA4"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Структура, назвемо її, наприклад, Держкомісією з інформаційної політики, виконуватиме не так технічні, як аналітичні завдання. До них можна зарахувати управління інформаційними ресурсами, розробку концепції державної інформаційної політики для органів держуправління і методів її здійснення, аналіз оперативної інформації та складання на його основі довгострокових планів розвитку управлінської системи. На тлі цих стратегічних завдань технічні аспекти створення інформаційного простору, що забезпечує зв’язок та обмін інформацією між інститутами влади, бачаться саме так, як і повинні, – завданнями-одноденками. Саме діяльність такого аналітичного й методологічного центру може забезпечити реальні зрушення у справі виконання указу Президента «Про вдосконалення інформаційно-аналітичного забезпечення Президента України і органів державної влади».</w:t>
      </w:r>
    </w:p>
    <w:p w14:paraId="2FCD3497"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Як інтеграційну базу для створення єдиного інформаційного поля для органів державної влади розумно було б використовувати інформаційно-аналітичну систему центральних органів виконавчої влади, робота зі створення якої істотно активізувалася торік. Вже сьогодні помітно, що в Кабінеті міністрів набагато більше прибічників ідеї електронного уряду, ніж в інших структурах. Широке застосування інформаційних технологій у Кабінеті міністрів могло б служити ефективним стимулом для інших органів виконавчої влади, створюючи атмосферу необхідності відмови від «паперових методів».</w:t>
      </w:r>
    </w:p>
    <w:p w14:paraId="6E675FAB"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Проблема створення в Україні комфортного та всеосяжного інформаційного середовища сьогодні надзвичайно актуальна ще й тому, що «право на комунікацію» згадане в доповіді «ЮНЕСКО й інформаційне суспільство для всіх» як один із найважливіших аспектів існування сучасного демократичного суспільства. І з цим твердженням не можна не погодитися.</w:t>
      </w:r>
    </w:p>
    <w:p w14:paraId="0ECE02A8"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lastRenderedPageBreak/>
        <w:t>Проте, як вже відзначалося, створення інформаційного середовища без створення структури, що впроваджуватиме та розвиватиме це середовище, абсолютно недоцільне. Для реальної підтримки діяльності інститутів влади Україні потрібен загальнодержавний інформаційно-аналітичний центр, що міг би не тільки нагромаджувати розрізнені дані (такі процеси ведуться нині в різних міністерствах і відомствах, але без відчутного результату), а й аналізувати одержану інформацію, не тільки опрацьовувати запити населення та організовувати форуми, а й надавати органам влади консультації з актуальних питань і аналітичні «виклади». Такий центр міг би моделювати процеси державного управління та проводити моніторинг діяльності держструктур.</w:t>
      </w:r>
      <w:r w:rsidR="00EA2931">
        <w:rPr>
          <w:sz w:val="28"/>
          <w:szCs w:val="28"/>
          <w:lang w:val="uk-UA"/>
        </w:rPr>
        <w:t xml:space="preserve"> </w:t>
      </w:r>
      <w:r>
        <w:rPr>
          <w:sz w:val="28"/>
          <w:szCs w:val="28"/>
          <w:lang w:val="uk-UA"/>
        </w:rPr>
        <w:t>І лише за таких умов можна впровадити електронну демократію, яка буде справді демократією, а не її імітацією.</w:t>
      </w:r>
    </w:p>
    <w:p w14:paraId="1048B14A" w14:textId="77777777" w:rsidR="00EA2931" w:rsidRPr="00EA2931" w:rsidRDefault="00EA2931" w:rsidP="00EA2931">
      <w:pPr>
        <w:widowControl w:val="0"/>
        <w:autoSpaceDE w:val="0"/>
        <w:autoSpaceDN w:val="0"/>
        <w:spacing w:line="360" w:lineRule="auto"/>
        <w:ind w:left="101" w:right="104" w:firstLine="540"/>
        <w:jc w:val="both"/>
        <w:rPr>
          <w:szCs w:val="22"/>
          <w:lang w:val="uk-UA" w:eastAsia="uk-UA" w:bidi="uk-UA"/>
        </w:rPr>
      </w:pPr>
      <w:r w:rsidRPr="00EA2931">
        <w:rPr>
          <w:sz w:val="28"/>
          <w:szCs w:val="22"/>
          <w:lang w:val="uk-UA" w:eastAsia="uk-UA" w:bidi="uk-UA"/>
        </w:rPr>
        <w:t>У разі налагодження в Україні ефективного використання інструментів електронної участі органи державної влади розширять свої можливості для формування середовища довіри та справжнього залучення громадян до процесу вироблення державної політики</w:t>
      </w:r>
      <w:r w:rsidRPr="00EA2931">
        <w:rPr>
          <w:szCs w:val="22"/>
          <w:lang w:val="uk-UA" w:eastAsia="uk-UA" w:bidi="uk-UA"/>
        </w:rPr>
        <w:t>.</w:t>
      </w:r>
    </w:p>
    <w:p w14:paraId="4FC61795" w14:textId="77777777" w:rsidR="00EA2931" w:rsidRPr="00EA2931" w:rsidRDefault="00EA2931" w:rsidP="00B144F7">
      <w:pPr>
        <w:widowControl w:val="0"/>
        <w:autoSpaceDE w:val="0"/>
        <w:autoSpaceDN w:val="0"/>
        <w:spacing w:line="360" w:lineRule="auto"/>
        <w:ind w:left="101" w:right="104" w:firstLine="540"/>
        <w:jc w:val="both"/>
        <w:rPr>
          <w:sz w:val="28"/>
          <w:szCs w:val="28"/>
          <w:lang w:val="uk-UA" w:eastAsia="uk-UA" w:bidi="uk-UA"/>
        </w:rPr>
      </w:pPr>
      <w:r w:rsidRPr="00EA2931">
        <w:rPr>
          <w:sz w:val="28"/>
          <w:szCs w:val="22"/>
          <w:lang w:val="uk-UA" w:eastAsia="uk-UA" w:bidi="uk-UA"/>
        </w:rPr>
        <w:t>Окрім впровадження інструментарію електронної участі на веб-сайтах органів влади та своєчасного реагування органів влади на пропозиції громадськості, втілення практик електронної участі потребує створення нормативно-правової та інституційної бази, яка б забезпечувала сприятливі умови для розвитку електронної участі. Це, зокрема,</w:t>
      </w:r>
      <w:r w:rsidR="00B144F7">
        <w:rPr>
          <w:sz w:val="28"/>
          <w:szCs w:val="22"/>
          <w:lang w:val="uk-UA" w:eastAsia="uk-UA" w:bidi="uk-UA"/>
        </w:rPr>
        <w:t xml:space="preserve"> </w:t>
      </w:r>
      <w:r w:rsidRPr="00EA2931">
        <w:rPr>
          <w:sz w:val="28"/>
          <w:szCs w:val="28"/>
          <w:lang w:val="uk-UA" w:eastAsia="uk-UA" w:bidi="uk-UA"/>
        </w:rPr>
        <w:t>передбачає гарантування права на свободу інформації, участь громадян в управлінні державними справами, захист недоторканості приватного життя та персональних даних, забезпечення ефективної координації процесу залучення громадян до формування державної політики всередині</w:t>
      </w:r>
      <w:r w:rsidRPr="00EA2931">
        <w:rPr>
          <w:spacing w:val="-9"/>
          <w:sz w:val="28"/>
          <w:szCs w:val="28"/>
          <w:lang w:val="uk-UA" w:eastAsia="uk-UA" w:bidi="uk-UA"/>
        </w:rPr>
        <w:t xml:space="preserve"> </w:t>
      </w:r>
      <w:r w:rsidRPr="00EA2931">
        <w:rPr>
          <w:sz w:val="28"/>
          <w:szCs w:val="28"/>
          <w:lang w:val="uk-UA" w:eastAsia="uk-UA" w:bidi="uk-UA"/>
        </w:rPr>
        <w:t>уряду.</w:t>
      </w:r>
    </w:p>
    <w:p w14:paraId="7D8395B4" w14:textId="77777777" w:rsidR="00EA2931" w:rsidRPr="00EA2931" w:rsidRDefault="00EA2931" w:rsidP="00EA2931">
      <w:pPr>
        <w:widowControl w:val="0"/>
        <w:autoSpaceDE w:val="0"/>
        <w:autoSpaceDN w:val="0"/>
        <w:spacing w:line="360" w:lineRule="auto"/>
        <w:ind w:left="101" w:right="102" w:firstLine="539"/>
        <w:jc w:val="both"/>
        <w:rPr>
          <w:sz w:val="28"/>
          <w:szCs w:val="28"/>
          <w:lang w:val="uk-UA" w:eastAsia="uk-UA" w:bidi="uk-UA"/>
        </w:rPr>
      </w:pPr>
      <w:r w:rsidRPr="00EA2931">
        <w:rPr>
          <w:sz w:val="28"/>
          <w:szCs w:val="28"/>
          <w:lang w:val="uk-UA" w:eastAsia="uk-UA" w:bidi="uk-UA"/>
        </w:rPr>
        <w:t xml:space="preserve">Важливими чинниками розвитку електронної участі в Україні також є наявність політичної волі та чіткої стратегії розвитку електронної участі, яка б збалансувала усі її три рівні; впровадження сервісно-орієнтованих підходів у державному управлінні; розширення доступу населення до інформаційно- </w:t>
      </w:r>
      <w:r w:rsidRPr="00EA2931">
        <w:rPr>
          <w:sz w:val="28"/>
          <w:szCs w:val="28"/>
          <w:lang w:val="uk-UA" w:eastAsia="uk-UA" w:bidi="uk-UA"/>
        </w:rPr>
        <w:lastRenderedPageBreak/>
        <w:t>комункаційних технологій та підвищення рівня його комп’ютерної грамотності.</w:t>
      </w:r>
    </w:p>
    <w:p w14:paraId="3C130DC8" w14:textId="77777777" w:rsidR="00EA2931" w:rsidRPr="00EA2931" w:rsidRDefault="00EA2931" w:rsidP="00EA2931">
      <w:pPr>
        <w:widowControl w:val="0"/>
        <w:autoSpaceDE w:val="0"/>
        <w:autoSpaceDN w:val="0"/>
        <w:spacing w:before="6" w:line="360" w:lineRule="auto"/>
        <w:ind w:left="101" w:right="103" w:firstLine="539"/>
        <w:jc w:val="both"/>
        <w:outlineLvl w:val="0"/>
        <w:rPr>
          <w:bCs/>
          <w:sz w:val="28"/>
          <w:szCs w:val="28"/>
          <w:lang w:val="uk-UA" w:eastAsia="uk-UA" w:bidi="uk-UA"/>
        </w:rPr>
      </w:pPr>
      <w:r w:rsidRPr="00EA2931">
        <w:rPr>
          <w:bCs/>
          <w:sz w:val="28"/>
          <w:szCs w:val="28"/>
          <w:lang w:val="uk-UA" w:eastAsia="uk-UA" w:bidi="uk-UA"/>
        </w:rPr>
        <w:t>Імплементація ініціатив із розвитку електронної участі вимагає виділення органами влади достатньої кількості технічних, фінансових, людських ресурсів та часу для реалізації кожного етапу електронної участі, а також розробки та запровадження механізмів оцінювання ефективності власної роботи на кожному етапі залучення громадян до формування державної політики та прийняття рішень.</w:t>
      </w:r>
    </w:p>
    <w:p w14:paraId="42048101" w14:textId="77777777" w:rsidR="00EA2931" w:rsidRPr="00EA2931" w:rsidRDefault="00EA2931" w:rsidP="00EA2931">
      <w:pPr>
        <w:widowControl w:val="0"/>
        <w:autoSpaceDE w:val="0"/>
        <w:autoSpaceDN w:val="0"/>
        <w:spacing w:line="360" w:lineRule="auto"/>
        <w:ind w:left="101" w:right="104" w:firstLine="539"/>
        <w:jc w:val="both"/>
        <w:rPr>
          <w:sz w:val="28"/>
          <w:szCs w:val="28"/>
          <w:lang w:val="uk-UA" w:eastAsia="uk-UA" w:bidi="uk-UA"/>
        </w:rPr>
      </w:pPr>
      <w:r w:rsidRPr="00EA2931">
        <w:rPr>
          <w:sz w:val="28"/>
          <w:szCs w:val="28"/>
          <w:lang w:val="uk-UA" w:eastAsia="uk-UA" w:bidi="uk-UA"/>
        </w:rPr>
        <w:t xml:space="preserve">Для самооцінки </w:t>
      </w:r>
      <w:r w:rsidR="00B144F7">
        <w:rPr>
          <w:sz w:val="28"/>
          <w:szCs w:val="28"/>
          <w:lang w:val="uk-UA" w:eastAsia="uk-UA" w:bidi="uk-UA"/>
        </w:rPr>
        <w:t>органами місцевого самоврядування</w:t>
      </w:r>
      <w:r w:rsidRPr="00EA2931">
        <w:rPr>
          <w:sz w:val="28"/>
          <w:szCs w:val="28"/>
          <w:lang w:val="uk-UA" w:eastAsia="uk-UA" w:bidi="uk-UA"/>
        </w:rPr>
        <w:t xml:space="preserve"> рівня залученості громадян до процесу прийняття управлінських рішень та розвитку електронної участі Департамент ООН з економічних і соціальних питань розробив інструмент МЕТЕР. Цей інструмент дозволяє:</w:t>
      </w:r>
    </w:p>
    <w:p w14:paraId="41D5EAEA" w14:textId="77777777" w:rsidR="00EA2931" w:rsidRPr="00EA2931" w:rsidRDefault="00EA2931" w:rsidP="00D9345D">
      <w:pPr>
        <w:widowControl w:val="0"/>
        <w:numPr>
          <w:ilvl w:val="0"/>
          <w:numId w:val="17"/>
        </w:numPr>
        <w:tabs>
          <w:tab w:val="left" w:pos="823"/>
        </w:tabs>
        <w:autoSpaceDE w:val="0"/>
        <w:autoSpaceDN w:val="0"/>
        <w:spacing w:line="350" w:lineRule="auto"/>
        <w:ind w:right="109"/>
        <w:jc w:val="both"/>
        <w:rPr>
          <w:sz w:val="28"/>
          <w:szCs w:val="22"/>
          <w:lang w:val="uk-UA" w:eastAsia="uk-UA" w:bidi="uk-UA"/>
        </w:rPr>
      </w:pPr>
      <w:r w:rsidRPr="00EA2931">
        <w:rPr>
          <w:sz w:val="28"/>
          <w:szCs w:val="22"/>
          <w:lang w:val="uk-UA" w:eastAsia="uk-UA" w:bidi="uk-UA"/>
        </w:rPr>
        <w:t>оцінити рівень прогресу у сфері електронної участі на національному, регіональному та організаційно-інституціональному</w:t>
      </w:r>
      <w:r w:rsidRPr="00EA2931">
        <w:rPr>
          <w:spacing w:val="-12"/>
          <w:sz w:val="28"/>
          <w:szCs w:val="22"/>
          <w:lang w:val="uk-UA" w:eastAsia="uk-UA" w:bidi="uk-UA"/>
        </w:rPr>
        <w:t xml:space="preserve"> </w:t>
      </w:r>
      <w:r w:rsidRPr="00EA2931">
        <w:rPr>
          <w:sz w:val="28"/>
          <w:szCs w:val="22"/>
          <w:lang w:val="uk-UA" w:eastAsia="uk-UA" w:bidi="uk-UA"/>
        </w:rPr>
        <w:t>рівнях;</w:t>
      </w:r>
    </w:p>
    <w:p w14:paraId="46A1EDE5" w14:textId="77777777" w:rsidR="00EA2931" w:rsidRPr="00EA2931" w:rsidRDefault="00EA2931" w:rsidP="00D9345D">
      <w:pPr>
        <w:widowControl w:val="0"/>
        <w:numPr>
          <w:ilvl w:val="0"/>
          <w:numId w:val="17"/>
        </w:numPr>
        <w:tabs>
          <w:tab w:val="left" w:pos="822"/>
        </w:tabs>
        <w:autoSpaceDE w:val="0"/>
        <w:autoSpaceDN w:val="0"/>
        <w:spacing w:before="117" w:line="350" w:lineRule="auto"/>
        <w:ind w:left="821" w:right="105"/>
        <w:jc w:val="both"/>
        <w:rPr>
          <w:sz w:val="28"/>
          <w:szCs w:val="22"/>
          <w:lang w:val="uk-UA" w:eastAsia="uk-UA" w:bidi="uk-UA"/>
        </w:rPr>
      </w:pPr>
      <w:r w:rsidRPr="00EA2931">
        <w:rPr>
          <w:sz w:val="28"/>
          <w:szCs w:val="22"/>
          <w:lang w:val="uk-UA" w:eastAsia="uk-UA" w:bidi="uk-UA"/>
        </w:rPr>
        <w:t>діагностувати наявні комунікаційні канали і механізми електронної</w:t>
      </w:r>
      <w:r w:rsidRPr="00EA2931">
        <w:rPr>
          <w:spacing w:val="-1"/>
          <w:sz w:val="28"/>
          <w:szCs w:val="22"/>
          <w:lang w:val="uk-UA" w:eastAsia="uk-UA" w:bidi="uk-UA"/>
        </w:rPr>
        <w:t xml:space="preserve"> </w:t>
      </w:r>
      <w:r w:rsidRPr="00EA2931">
        <w:rPr>
          <w:sz w:val="28"/>
          <w:szCs w:val="22"/>
          <w:lang w:val="uk-UA" w:eastAsia="uk-UA" w:bidi="uk-UA"/>
        </w:rPr>
        <w:t>участі;</w:t>
      </w:r>
    </w:p>
    <w:p w14:paraId="4D3050B1" w14:textId="77777777" w:rsidR="00EA2931" w:rsidRPr="00EA2931" w:rsidRDefault="00EA2931" w:rsidP="00D9345D">
      <w:pPr>
        <w:widowControl w:val="0"/>
        <w:numPr>
          <w:ilvl w:val="0"/>
          <w:numId w:val="17"/>
        </w:numPr>
        <w:tabs>
          <w:tab w:val="left" w:pos="823"/>
        </w:tabs>
        <w:autoSpaceDE w:val="0"/>
        <w:autoSpaceDN w:val="0"/>
        <w:spacing w:before="9" w:line="355" w:lineRule="auto"/>
        <w:ind w:right="105"/>
        <w:jc w:val="both"/>
        <w:rPr>
          <w:sz w:val="28"/>
          <w:szCs w:val="22"/>
          <w:lang w:val="uk-UA" w:eastAsia="uk-UA" w:bidi="uk-UA"/>
        </w:rPr>
      </w:pPr>
      <w:r w:rsidRPr="00EA2931">
        <w:rPr>
          <w:sz w:val="28"/>
          <w:szCs w:val="22"/>
          <w:lang w:val="uk-UA" w:eastAsia="uk-UA" w:bidi="uk-UA"/>
        </w:rPr>
        <w:t xml:space="preserve">оцінити ефективність онлайн інструментів залучення громадян до вироблення </w:t>
      </w:r>
      <w:r w:rsidR="003A3C08">
        <w:rPr>
          <w:sz w:val="28"/>
          <w:szCs w:val="22"/>
          <w:lang w:val="uk-UA" w:eastAsia="uk-UA" w:bidi="uk-UA"/>
        </w:rPr>
        <w:t>місцевої</w:t>
      </w:r>
      <w:r w:rsidRPr="00EA2931">
        <w:rPr>
          <w:sz w:val="28"/>
          <w:szCs w:val="22"/>
          <w:lang w:val="uk-UA" w:eastAsia="uk-UA" w:bidi="uk-UA"/>
        </w:rPr>
        <w:t xml:space="preserve"> політики і прийняття рішень та сформулювати практичні рекомендації для покращення стану справ у цій</w:t>
      </w:r>
      <w:r w:rsidRPr="00EA2931">
        <w:rPr>
          <w:spacing w:val="-15"/>
          <w:sz w:val="28"/>
          <w:szCs w:val="22"/>
          <w:lang w:val="uk-UA" w:eastAsia="uk-UA" w:bidi="uk-UA"/>
        </w:rPr>
        <w:t xml:space="preserve"> </w:t>
      </w:r>
      <w:r w:rsidRPr="00EA2931">
        <w:rPr>
          <w:sz w:val="28"/>
          <w:szCs w:val="22"/>
          <w:lang w:val="uk-UA" w:eastAsia="uk-UA" w:bidi="uk-UA"/>
        </w:rPr>
        <w:t>сфері.</w:t>
      </w:r>
    </w:p>
    <w:p w14:paraId="519482B9" w14:textId="77777777" w:rsidR="00EA2931" w:rsidRPr="00953650" w:rsidRDefault="00EA2931" w:rsidP="00EA2931">
      <w:pPr>
        <w:widowControl w:val="0"/>
        <w:autoSpaceDE w:val="0"/>
        <w:autoSpaceDN w:val="0"/>
        <w:spacing w:line="360" w:lineRule="auto"/>
        <w:ind w:left="101" w:right="103" w:firstLine="539"/>
        <w:jc w:val="both"/>
        <w:rPr>
          <w:sz w:val="28"/>
          <w:szCs w:val="28"/>
          <w:lang w:val="uk-UA" w:eastAsia="uk-UA" w:bidi="uk-UA"/>
        </w:rPr>
      </w:pPr>
      <w:r w:rsidRPr="00953650">
        <w:rPr>
          <w:sz w:val="28"/>
          <w:szCs w:val="28"/>
          <w:lang w:val="uk-UA" w:eastAsia="uk-UA" w:bidi="uk-UA"/>
        </w:rPr>
        <w:t>З огляду на зазначене вище, з метою ефективної реалізації політики із розвитку електронної участі в Україні доцільно вжити таких заходів:</w:t>
      </w:r>
    </w:p>
    <w:p w14:paraId="4967C6AD" w14:textId="77777777" w:rsidR="00EA2931" w:rsidRPr="00953650" w:rsidRDefault="00EA2931" w:rsidP="00D9345D">
      <w:pPr>
        <w:widowControl w:val="0"/>
        <w:numPr>
          <w:ilvl w:val="0"/>
          <w:numId w:val="18"/>
        </w:numPr>
        <w:tabs>
          <w:tab w:val="left" w:pos="923"/>
        </w:tabs>
        <w:autoSpaceDE w:val="0"/>
        <w:autoSpaceDN w:val="0"/>
        <w:spacing w:line="317" w:lineRule="exact"/>
        <w:ind w:hanging="282"/>
        <w:jc w:val="both"/>
        <w:rPr>
          <w:sz w:val="28"/>
          <w:szCs w:val="22"/>
          <w:lang w:val="uk-UA" w:eastAsia="uk-UA" w:bidi="uk-UA"/>
        </w:rPr>
      </w:pPr>
      <w:r w:rsidRPr="00953650">
        <w:rPr>
          <w:sz w:val="28"/>
          <w:szCs w:val="22"/>
          <w:lang w:val="uk-UA" w:eastAsia="uk-UA" w:bidi="uk-UA"/>
        </w:rPr>
        <w:t>Кабінету Міністрів</w:t>
      </w:r>
      <w:r w:rsidRPr="00953650">
        <w:rPr>
          <w:spacing w:val="-6"/>
          <w:sz w:val="28"/>
          <w:szCs w:val="22"/>
          <w:lang w:val="uk-UA" w:eastAsia="uk-UA" w:bidi="uk-UA"/>
        </w:rPr>
        <w:t xml:space="preserve"> </w:t>
      </w:r>
      <w:r w:rsidRPr="00953650">
        <w:rPr>
          <w:sz w:val="28"/>
          <w:szCs w:val="22"/>
          <w:lang w:val="uk-UA" w:eastAsia="uk-UA" w:bidi="uk-UA"/>
        </w:rPr>
        <w:t>України:</w:t>
      </w:r>
    </w:p>
    <w:p w14:paraId="2D3DC206" w14:textId="77777777" w:rsidR="00EA2931" w:rsidRPr="00953650" w:rsidRDefault="00EA2931" w:rsidP="00D9345D">
      <w:pPr>
        <w:widowControl w:val="0"/>
        <w:numPr>
          <w:ilvl w:val="1"/>
          <w:numId w:val="17"/>
        </w:numPr>
        <w:tabs>
          <w:tab w:val="left" w:pos="829"/>
        </w:tabs>
        <w:autoSpaceDE w:val="0"/>
        <w:autoSpaceDN w:val="0"/>
        <w:spacing w:before="160" w:line="360" w:lineRule="auto"/>
        <w:ind w:right="106" w:firstLine="540"/>
        <w:jc w:val="both"/>
        <w:rPr>
          <w:sz w:val="28"/>
          <w:szCs w:val="22"/>
          <w:lang w:val="uk-UA" w:eastAsia="uk-UA" w:bidi="uk-UA"/>
        </w:rPr>
      </w:pPr>
      <w:r w:rsidRPr="00953650">
        <w:rPr>
          <w:sz w:val="28"/>
          <w:szCs w:val="22"/>
          <w:lang w:val="uk-UA" w:eastAsia="uk-UA" w:bidi="uk-UA"/>
        </w:rPr>
        <w:t>доповнити Положення про Державне агентство з питань електронного урядування України завданням щодо здійснення координації діяльності органів виконавчої влади, що пов’язана із розвитком електронної</w:t>
      </w:r>
      <w:r w:rsidRPr="00953650">
        <w:rPr>
          <w:spacing w:val="-16"/>
          <w:sz w:val="28"/>
          <w:szCs w:val="22"/>
          <w:lang w:val="uk-UA" w:eastAsia="uk-UA" w:bidi="uk-UA"/>
        </w:rPr>
        <w:t xml:space="preserve"> </w:t>
      </w:r>
      <w:r w:rsidRPr="00953650">
        <w:rPr>
          <w:sz w:val="28"/>
          <w:szCs w:val="22"/>
          <w:lang w:val="uk-UA" w:eastAsia="uk-UA" w:bidi="uk-UA"/>
        </w:rPr>
        <w:t>участі.</w:t>
      </w:r>
    </w:p>
    <w:p w14:paraId="35493E97" w14:textId="77777777" w:rsidR="00EA2931" w:rsidRPr="00953650" w:rsidRDefault="00EA2931" w:rsidP="00D9345D">
      <w:pPr>
        <w:widowControl w:val="0"/>
        <w:numPr>
          <w:ilvl w:val="0"/>
          <w:numId w:val="18"/>
        </w:numPr>
        <w:tabs>
          <w:tab w:val="left" w:pos="923"/>
        </w:tabs>
        <w:autoSpaceDE w:val="0"/>
        <w:autoSpaceDN w:val="0"/>
        <w:spacing w:before="1"/>
        <w:ind w:hanging="282"/>
        <w:jc w:val="both"/>
        <w:rPr>
          <w:sz w:val="28"/>
          <w:szCs w:val="22"/>
          <w:lang w:val="uk-UA" w:eastAsia="uk-UA" w:bidi="uk-UA"/>
        </w:rPr>
      </w:pPr>
      <w:r w:rsidRPr="00953650">
        <w:rPr>
          <w:sz w:val="28"/>
          <w:szCs w:val="22"/>
          <w:lang w:val="uk-UA" w:eastAsia="uk-UA" w:bidi="uk-UA"/>
        </w:rPr>
        <w:t>Державному агентству з питань електронного урядування</w:t>
      </w:r>
      <w:r w:rsidRPr="00953650">
        <w:rPr>
          <w:spacing w:val="-18"/>
          <w:sz w:val="28"/>
          <w:szCs w:val="22"/>
          <w:lang w:val="uk-UA" w:eastAsia="uk-UA" w:bidi="uk-UA"/>
        </w:rPr>
        <w:t xml:space="preserve"> </w:t>
      </w:r>
      <w:r w:rsidRPr="00953650">
        <w:rPr>
          <w:sz w:val="28"/>
          <w:szCs w:val="22"/>
          <w:lang w:val="uk-UA" w:eastAsia="uk-UA" w:bidi="uk-UA"/>
        </w:rPr>
        <w:t>України:</w:t>
      </w:r>
    </w:p>
    <w:p w14:paraId="55F2FB99" w14:textId="77777777" w:rsidR="00EA2931" w:rsidRPr="00953650" w:rsidRDefault="00EA2931" w:rsidP="00D9345D">
      <w:pPr>
        <w:widowControl w:val="0"/>
        <w:numPr>
          <w:ilvl w:val="1"/>
          <w:numId w:val="18"/>
        </w:numPr>
        <w:tabs>
          <w:tab w:val="left" w:pos="1168"/>
        </w:tabs>
        <w:autoSpaceDE w:val="0"/>
        <w:autoSpaceDN w:val="0"/>
        <w:spacing w:before="160" w:line="360" w:lineRule="auto"/>
        <w:ind w:right="105" w:firstLine="539"/>
        <w:jc w:val="both"/>
        <w:rPr>
          <w:sz w:val="28"/>
          <w:szCs w:val="22"/>
          <w:lang w:val="uk-UA" w:eastAsia="uk-UA" w:bidi="uk-UA"/>
        </w:rPr>
      </w:pPr>
      <w:r w:rsidRPr="00953650">
        <w:rPr>
          <w:sz w:val="28"/>
          <w:szCs w:val="22"/>
          <w:lang w:val="uk-UA" w:eastAsia="uk-UA" w:bidi="uk-UA"/>
        </w:rPr>
        <w:t>Провести оцінку рівня залученості громадян до процесу прийняття управлінських рішень та розвитку електронної участі із використанням інструменту МЕТЕР. З цією метою</w:t>
      </w:r>
      <w:r w:rsidRPr="00953650">
        <w:rPr>
          <w:spacing w:val="-12"/>
          <w:sz w:val="28"/>
          <w:szCs w:val="22"/>
          <w:lang w:val="uk-UA" w:eastAsia="uk-UA" w:bidi="uk-UA"/>
        </w:rPr>
        <w:t xml:space="preserve"> </w:t>
      </w:r>
      <w:r w:rsidRPr="00953650">
        <w:rPr>
          <w:sz w:val="28"/>
          <w:szCs w:val="22"/>
          <w:lang w:val="uk-UA" w:eastAsia="uk-UA" w:bidi="uk-UA"/>
        </w:rPr>
        <w:t>необхідно:</w:t>
      </w:r>
    </w:p>
    <w:p w14:paraId="65AB0721" w14:textId="77777777" w:rsidR="00EA2931" w:rsidRPr="00953650" w:rsidRDefault="00EA2931" w:rsidP="00D9345D">
      <w:pPr>
        <w:widowControl w:val="0"/>
        <w:numPr>
          <w:ilvl w:val="1"/>
          <w:numId w:val="17"/>
        </w:numPr>
        <w:tabs>
          <w:tab w:val="left" w:pos="825"/>
        </w:tabs>
        <w:autoSpaceDE w:val="0"/>
        <w:autoSpaceDN w:val="0"/>
        <w:spacing w:before="1" w:line="360" w:lineRule="auto"/>
        <w:ind w:right="104" w:firstLine="540"/>
        <w:jc w:val="both"/>
        <w:rPr>
          <w:sz w:val="28"/>
          <w:szCs w:val="22"/>
          <w:lang w:val="uk-UA" w:eastAsia="uk-UA" w:bidi="uk-UA"/>
        </w:rPr>
      </w:pPr>
      <w:r w:rsidRPr="00953650">
        <w:rPr>
          <w:sz w:val="28"/>
          <w:szCs w:val="22"/>
          <w:lang w:val="uk-UA" w:eastAsia="uk-UA" w:bidi="uk-UA"/>
        </w:rPr>
        <w:lastRenderedPageBreak/>
        <w:t>створити робочу групу для оцінки поточного стану реалізації ініціатив у сфері електронної участі в Україні із використанням методики МЕТЕР. До роботи в складі робочої групи залучити представників громадських організацій, які займаються питаннями розвитку електронного урядування та електронної</w:t>
      </w:r>
      <w:r w:rsidRPr="00953650">
        <w:rPr>
          <w:spacing w:val="-3"/>
          <w:sz w:val="28"/>
          <w:szCs w:val="22"/>
          <w:lang w:val="uk-UA" w:eastAsia="uk-UA" w:bidi="uk-UA"/>
        </w:rPr>
        <w:t xml:space="preserve"> </w:t>
      </w:r>
      <w:r w:rsidRPr="00953650">
        <w:rPr>
          <w:sz w:val="28"/>
          <w:szCs w:val="22"/>
          <w:lang w:val="uk-UA" w:eastAsia="uk-UA" w:bidi="uk-UA"/>
        </w:rPr>
        <w:t>демократії;</w:t>
      </w:r>
    </w:p>
    <w:p w14:paraId="6D3D6210" w14:textId="77777777" w:rsidR="00EA2931" w:rsidRPr="00953650" w:rsidRDefault="00EA2931" w:rsidP="00D9345D">
      <w:pPr>
        <w:widowControl w:val="0"/>
        <w:numPr>
          <w:ilvl w:val="1"/>
          <w:numId w:val="17"/>
        </w:numPr>
        <w:tabs>
          <w:tab w:val="left" w:pos="870"/>
        </w:tabs>
        <w:autoSpaceDE w:val="0"/>
        <w:autoSpaceDN w:val="0"/>
        <w:spacing w:line="360" w:lineRule="auto"/>
        <w:ind w:right="105" w:firstLine="540"/>
        <w:jc w:val="both"/>
        <w:rPr>
          <w:sz w:val="28"/>
          <w:szCs w:val="22"/>
          <w:lang w:val="uk-UA" w:eastAsia="uk-UA" w:bidi="uk-UA"/>
        </w:rPr>
      </w:pPr>
      <w:r w:rsidRPr="00953650">
        <w:rPr>
          <w:sz w:val="28"/>
          <w:szCs w:val="22"/>
          <w:lang w:val="uk-UA" w:eastAsia="uk-UA" w:bidi="uk-UA"/>
        </w:rPr>
        <w:t>визначити список ініціатив у сфері електронної участі в Україні на кожному рівні електронної участі (е-інформування, е-консультації та е- рішення);</w:t>
      </w:r>
    </w:p>
    <w:p w14:paraId="66E80149" w14:textId="77777777" w:rsidR="00EA2931" w:rsidRPr="00953650" w:rsidRDefault="00EA2931" w:rsidP="00D9345D">
      <w:pPr>
        <w:widowControl w:val="0"/>
        <w:numPr>
          <w:ilvl w:val="1"/>
          <w:numId w:val="17"/>
        </w:numPr>
        <w:tabs>
          <w:tab w:val="left" w:pos="822"/>
        </w:tabs>
        <w:autoSpaceDE w:val="0"/>
        <w:autoSpaceDN w:val="0"/>
        <w:spacing w:before="118" w:line="360" w:lineRule="auto"/>
        <w:ind w:right="105" w:firstLine="540"/>
        <w:jc w:val="both"/>
        <w:rPr>
          <w:sz w:val="28"/>
          <w:szCs w:val="22"/>
          <w:lang w:val="uk-UA" w:eastAsia="uk-UA" w:bidi="uk-UA"/>
        </w:rPr>
      </w:pPr>
      <w:r w:rsidRPr="00953650">
        <w:rPr>
          <w:sz w:val="28"/>
          <w:szCs w:val="22"/>
          <w:lang w:val="uk-UA" w:eastAsia="uk-UA" w:bidi="uk-UA"/>
        </w:rPr>
        <w:t>провести оцінку прогресу у реалізації зазначених ініціатив в Україні із використанням методики</w:t>
      </w:r>
      <w:r w:rsidRPr="00953650">
        <w:rPr>
          <w:spacing w:val="-2"/>
          <w:sz w:val="28"/>
          <w:szCs w:val="22"/>
          <w:lang w:val="uk-UA" w:eastAsia="uk-UA" w:bidi="uk-UA"/>
        </w:rPr>
        <w:t xml:space="preserve"> </w:t>
      </w:r>
      <w:r w:rsidRPr="00953650">
        <w:rPr>
          <w:sz w:val="28"/>
          <w:szCs w:val="22"/>
          <w:lang w:val="uk-UA" w:eastAsia="uk-UA" w:bidi="uk-UA"/>
        </w:rPr>
        <w:t>МЕТЕР;</w:t>
      </w:r>
    </w:p>
    <w:p w14:paraId="6D8648ED" w14:textId="77777777" w:rsidR="00EA2931" w:rsidRPr="00953650" w:rsidRDefault="00EA2931" w:rsidP="00D9345D">
      <w:pPr>
        <w:widowControl w:val="0"/>
        <w:numPr>
          <w:ilvl w:val="1"/>
          <w:numId w:val="17"/>
        </w:numPr>
        <w:tabs>
          <w:tab w:val="left" w:pos="865"/>
        </w:tabs>
        <w:autoSpaceDE w:val="0"/>
        <w:autoSpaceDN w:val="0"/>
        <w:spacing w:line="360" w:lineRule="auto"/>
        <w:ind w:right="105" w:firstLine="540"/>
        <w:jc w:val="both"/>
        <w:rPr>
          <w:sz w:val="28"/>
          <w:szCs w:val="22"/>
          <w:lang w:val="uk-UA" w:eastAsia="uk-UA" w:bidi="uk-UA"/>
        </w:rPr>
      </w:pPr>
      <w:r w:rsidRPr="00953650">
        <w:rPr>
          <w:sz w:val="28"/>
          <w:szCs w:val="22"/>
          <w:lang w:val="uk-UA" w:eastAsia="uk-UA" w:bidi="uk-UA"/>
        </w:rPr>
        <w:t>надіслати результати оцінки до Департаменту ООН з економічних і соціальних питань для верифікації застосування методики та отримання висновку.</w:t>
      </w:r>
    </w:p>
    <w:p w14:paraId="53A88C28" w14:textId="77777777" w:rsidR="00EA2931" w:rsidRPr="00953650" w:rsidRDefault="00EA2931" w:rsidP="00D9345D">
      <w:pPr>
        <w:widowControl w:val="0"/>
        <w:numPr>
          <w:ilvl w:val="1"/>
          <w:numId w:val="18"/>
        </w:numPr>
        <w:tabs>
          <w:tab w:val="left" w:pos="1148"/>
        </w:tabs>
        <w:autoSpaceDE w:val="0"/>
        <w:autoSpaceDN w:val="0"/>
        <w:spacing w:line="360" w:lineRule="auto"/>
        <w:ind w:right="106" w:firstLine="540"/>
        <w:jc w:val="both"/>
        <w:rPr>
          <w:sz w:val="28"/>
          <w:szCs w:val="22"/>
          <w:lang w:val="uk-UA" w:eastAsia="uk-UA" w:bidi="uk-UA"/>
        </w:rPr>
      </w:pPr>
      <w:r w:rsidRPr="00953650">
        <w:rPr>
          <w:sz w:val="28"/>
          <w:szCs w:val="22"/>
          <w:lang w:val="uk-UA" w:eastAsia="uk-UA" w:bidi="uk-UA"/>
        </w:rPr>
        <w:t>На основі результатів проведеної оцінки рівня залученості громадян до процесу прийняття управлінських рішень та розвитку електронної участі розробити та подати на розгляд Кабінету Міністрів України проект Стратегії розвитку електронної участі в</w:t>
      </w:r>
      <w:r w:rsidRPr="00953650">
        <w:rPr>
          <w:spacing w:val="-5"/>
          <w:sz w:val="28"/>
          <w:szCs w:val="22"/>
          <w:lang w:val="uk-UA" w:eastAsia="uk-UA" w:bidi="uk-UA"/>
        </w:rPr>
        <w:t xml:space="preserve"> </w:t>
      </w:r>
      <w:r w:rsidRPr="00953650">
        <w:rPr>
          <w:sz w:val="28"/>
          <w:szCs w:val="22"/>
          <w:lang w:val="uk-UA" w:eastAsia="uk-UA" w:bidi="uk-UA"/>
        </w:rPr>
        <w:t>Україні.</w:t>
      </w:r>
    </w:p>
    <w:p w14:paraId="0415AF47" w14:textId="77777777" w:rsidR="00EA2931" w:rsidRPr="00953650" w:rsidRDefault="00EA2931" w:rsidP="00D9345D">
      <w:pPr>
        <w:widowControl w:val="0"/>
        <w:numPr>
          <w:ilvl w:val="1"/>
          <w:numId w:val="18"/>
        </w:numPr>
        <w:tabs>
          <w:tab w:val="left" w:pos="1357"/>
        </w:tabs>
        <w:autoSpaceDE w:val="0"/>
        <w:autoSpaceDN w:val="0"/>
        <w:spacing w:line="360" w:lineRule="auto"/>
        <w:ind w:right="104" w:firstLine="540"/>
        <w:jc w:val="both"/>
        <w:rPr>
          <w:sz w:val="28"/>
          <w:szCs w:val="22"/>
          <w:lang w:val="uk-UA" w:eastAsia="uk-UA" w:bidi="uk-UA"/>
        </w:rPr>
      </w:pPr>
      <w:r w:rsidRPr="00953650">
        <w:rPr>
          <w:sz w:val="28"/>
          <w:szCs w:val="22"/>
          <w:lang w:val="uk-UA" w:eastAsia="uk-UA" w:bidi="uk-UA"/>
        </w:rPr>
        <w:t>Впровадити заходи з інформування населення (підготовка інформаційно-просвітницьких матеріалів, їх розміщення у друкованих ЗМІ та у передачах телерадіоорганізацій, на офіційному веб-сайті у спеціально створеній рубриці «Електронна участь») з метою роз’яснення існуючих можливостей та переваг використання інструментів електронної участі. Залучити до підготовки та проведення інформаційно-просвітницьких заходів громадські</w:t>
      </w:r>
      <w:r w:rsidRPr="00953650">
        <w:rPr>
          <w:spacing w:val="-3"/>
          <w:sz w:val="28"/>
          <w:szCs w:val="22"/>
          <w:lang w:val="uk-UA" w:eastAsia="uk-UA" w:bidi="uk-UA"/>
        </w:rPr>
        <w:t xml:space="preserve"> </w:t>
      </w:r>
      <w:r w:rsidRPr="00953650">
        <w:rPr>
          <w:sz w:val="28"/>
          <w:szCs w:val="22"/>
          <w:lang w:val="uk-UA" w:eastAsia="uk-UA" w:bidi="uk-UA"/>
        </w:rPr>
        <w:t>організації.</w:t>
      </w:r>
    </w:p>
    <w:p w14:paraId="4EF1FAFA" w14:textId="77777777" w:rsidR="00EA2931" w:rsidRPr="00953650" w:rsidRDefault="00EA2931" w:rsidP="00D9345D">
      <w:pPr>
        <w:widowControl w:val="0"/>
        <w:numPr>
          <w:ilvl w:val="1"/>
          <w:numId w:val="18"/>
        </w:numPr>
        <w:tabs>
          <w:tab w:val="left" w:pos="1187"/>
        </w:tabs>
        <w:autoSpaceDE w:val="0"/>
        <w:autoSpaceDN w:val="0"/>
        <w:spacing w:before="118" w:line="360" w:lineRule="auto"/>
        <w:ind w:right="106" w:firstLine="540"/>
        <w:jc w:val="both"/>
        <w:rPr>
          <w:sz w:val="28"/>
          <w:szCs w:val="28"/>
          <w:lang w:val="uk-UA" w:eastAsia="uk-UA" w:bidi="uk-UA"/>
        </w:rPr>
      </w:pPr>
      <w:r w:rsidRPr="00953650">
        <w:rPr>
          <w:sz w:val="28"/>
          <w:szCs w:val="22"/>
          <w:lang w:val="uk-UA" w:eastAsia="uk-UA" w:bidi="uk-UA"/>
        </w:rPr>
        <w:t xml:space="preserve">Підготувати пропозиції щодо підвищення кваліфікації працівників органів державної влади та місцевого самоврядування з питань відкритого урядування та електронної участі. Метою підвищення кваліфікації має бути формування у працівників органів державної влади та органів місцевого </w:t>
      </w:r>
      <w:r w:rsidRPr="00953650">
        <w:rPr>
          <w:sz w:val="28"/>
          <w:szCs w:val="22"/>
          <w:lang w:val="uk-UA" w:eastAsia="uk-UA" w:bidi="uk-UA"/>
        </w:rPr>
        <w:lastRenderedPageBreak/>
        <w:t>самоврядування теоретичних знань щодо основних принципів відкритого урядування, моделей та інструментарію електронної участі, а також набуття ними практичних навичок залучення громадськості до участі у формуванні державної політики за допомогою інформаційно-комунікаційних технологій, підтримання зворотного зв’язку із громадянами, реагування на</w:t>
      </w:r>
      <w:r w:rsidRPr="00953650">
        <w:rPr>
          <w:spacing w:val="-12"/>
          <w:sz w:val="28"/>
          <w:szCs w:val="22"/>
          <w:lang w:val="uk-UA" w:eastAsia="uk-UA" w:bidi="uk-UA"/>
        </w:rPr>
        <w:t xml:space="preserve"> </w:t>
      </w:r>
      <w:r w:rsidRPr="00953650">
        <w:rPr>
          <w:sz w:val="28"/>
          <w:szCs w:val="22"/>
          <w:lang w:val="uk-UA" w:eastAsia="uk-UA" w:bidi="uk-UA"/>
        </w:rPr>
        <w:t>електронні</w:t>
      </w:r>
      <w:r w:rsidR="003A3C08" w:rsidRPr="00953650">
        <w:rPr>
          <w:sz w:val="28"/>
          <w:szCs w:val="22"/>
          <w:lang w:val="uk-UA" w:eastAsia="uk-UA" w:bidi="uk-UA"/>
        </w:rPr>
        <w:t xml:space="preserve"> </w:t>
      </w:r>
      <w:r w:rsidRPr="00953650">
        <w:rPr>
          <w:sz w:val="28"/>
          <w:szCs w:val="28"/>
          <w:lang w:val="uk-UA" w:eastAsia="uk-UA" w:bidi="uk-UA"/>
        </w:rPr>
        <w:t>звернення, підготовки та проведення електронних консультацій з громадськістю, тощо.</w:t>
      </w:r>
    </w:p>
    <w:p w14:paraId="34362DE6" w14:textId="77777777" w:rsidR="00EA2931" w:rsidRPr="00953650" w:rsidRDefault="00EA2931" w:rsidP="00D9345D">
      <w:pPr>
        <w:widowControl w:val="0"/>
        <w:numPr>
          <w:ilvl w:val="0"/>
          <w:numId w:val="18"/>
        </w:numPr>
        <w:tabs>
          <w:tab w:val="left" w:pos="1163"/>
        </w:tabs>
        <w:autoSpaceDE w:val="0"/>
        <w:autoSpaceDN w:val="0"/>
        <w:spacing w:line="360" w:lineRule="auto"/>
        <w:ind w:left="101" w:right="105" w:firstLine="539"/>
        <w:jc w:val="both"/>
        <w:rPr>
          <w:sz w:val="28"/>
          <w:szCs w:val="22"/>
          <w:lang w:val="uk-UA" w:eastAsia="uk-UA" w:bidi="uk-UA"/>
        </w:rPr>
      </w:pPr>
      <w:r w:rsidRPr="00953650">
        <w:rPr>
          <w:sz w:val="28"/>
          <w:szCs w:val="22"/>
          <w:lang w:val="uk-UA" w:eastAsia="uk-UA" w:bidi="uk-UA"/>
        </w:rPr>
        <w:t>На виконання Постанови КМУ «Про забезпечення участі громадськості у формуванні та реалізації державної політики» від 3 листопада 2010 р. № 996 центральним органам виконавчої влади до кінця першого кварталу 2017</w:t>
      </w:r>
      <w:r w:rsidRPr="00953650">
        <w:rPr>
          <w:spacing w:val="-5"/>
          <w:sz w:val="28"/>
          <w:szCs w:val="22"/>
          <w:lang w:val="uk-UA" w:eastAsia="uk-UA" w:bidi="uk-UA"/>
        </w:rPr>
        <w:t xml:space="preserve"> </w:t>
      </w:r>
      <w:r w:rsidRPr="00953650">
        <w:rPr>
          <w:sz w:val="28"/>
          <w:szCs w:val="22"/>
          <w:lang w:val="uk-UA" w:eastAsia="uk-UA" w:bidi="uk-UA"/>
        </w:rPr>
        <w:t>р.:</w:t>
      </w:r>
    </w:p>
    <w:p w14:paraId="1D8BABAB" w14:textId="77777777" w:rsidR="00EA2931" w:rsidRPr="00953650" w:rsidRDefault="00EA2931" w:rsidP="00D9345D">
      <w:pPr>
        <w:widowControl w:val="0"/>
        <w:numPr>
          <w:ilvl w:val="1"/>
          <w:numId w:val="17"/>
        </w:numPr>
        <w:tabs>
          <w:tab w:val="left" w:pos="832"/>
        </w:tabs>
        <w:autoSpaceDE w:val="0"/>
        <w:autoSpaceDN w:val="0"/>
        <w:spacing w:line="360" w:lineRule="auto"/>
        <w:ind w:right="104" w:firstLine="539"/>
        <w:jc w:val="both"/>
        <w:rPr>
          <w:sz w:val="28"/>
          <w:szCs w:val="22"/>
          <w:lang w:val="uk-UA" w:eastAsia="uk-UA" w:bidi="uk-UA"/>
        </w:rPr>
      </w:pPr>
      <w:r w:rsidRPr="00953650">
        <w:rPr>
          <w:sz w:val="28"/>
          <w:szCs w:val="22"/>
          <w:lang w:val="uk-UA" w:eastAsia="uk-UA" w:bidi="uk-UA"/>
        </w:rPr>
        <w:t>створити на офіційних веб-сайтах рубрики «Електронні консультації з громадськістю»;</w:t>
      </w:r>
    </w:p>
    <w:p w14:paraId="1245942B" w14:textId="77777777" w:rsidR="00ED1B26" w:rsidRDefault="00EA2931" w:rsidP="00EA2931">
      <w:pPr>
        <w:pStyle w:val="aa"/>
        <w:spacing w:before="0" w:beforeAutospacing="0" w:after="0" w:afterAutospacing="0" w:line="360" w:lineRule="auto"/>
        <w:ind w:firstLine="709"/>
        <w:jc w:val="both"/>
        <w:rPr>
          <w:sz w:val="28"/>
          <w:szCs w:val="22"/>
          <w:lang w:val="uk-UA" w:eastAsia="uk-UA" w:bidi="uk-UA"/>
        </w:rPr>
      </w:pPr>
      <w:r w:rsidRPr="00953650">
        <w:rPr>
          <w:sz w:val="28"/>
          <w:szCs w:val="22"/>
          <w:lang w:val="uk-UA" w:eastAsia="uk-UA" w:bidi="uk-UA"/>
        </w:rPr>
        <w:t>забезпечити регулярне оприлюднення на офіційних веб-сайтах звітів за результатами проведених електронних консультацій з громадськістю із повним дотриманням вимог Постанови КМУ від 3 листопада 2010 р. N 996, зокрема щодо обов’язкового включення до таких звітів інформації про пропозиції та зауваження громадськості, що надійшли до органу влади за результатами обговорення,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 а також про рішення, прийняті за результатами</w:t>
      </w:r>
      <w:r w:rsidRPr="00953650">
        <w:rPr>
          <w:spacing w:val="-1"/>
          <w:sz w:val="28"/>
          <w:szCs w:val="22"/>
          <w:lang w:val="uk-UA" w:eastAsia="uk-UA" w:bidi="uk-UA"/>
        </w:rPr>
        <w:t xml:space="preserve"> </w:t>
      </w:r>
      <w:r w:rsidRPr="00953650">
        <w:rPr>
          <w:sz w:val="28"/>
          <w:szCs w:val="22"/>
          <w:lang w:val="uk-UA" w:eastAsia="uk-UA" w:bidi="uk-UA"/>
        </w:rPr>
        <w:t>обговорення.</w:t>
      </w:r>
    </w:p>
    <w:p w14:paraId="1251EF52" w14:textId="77777777" w:rsidR="00EA2931" w:rsidRDefault="00EA2931" w:rsidP="00EA2931">
      <w:pPr>
        <w:pStyle w:val="aa"/>
        <w:spacing w:before="0" w:beforeAutospacing="0" w:after="0" w:afterAutospacing="0" w:line="360" w:lineRule="auto"/>
        <w:ind w:firstLine="709"/>
        <w:jc w:val="both"/>
        <w:rPr>
          <w:sz w:val="28"/>
          <w:szCs w:val="28"/>
          <w:lang w:val="uk-UA"/>
        </w:rPr>
      </w:pPr>
    </w:p>
    <w:p w14:paraId="6C56CB04" w14:textId="77777777" w:rsidR="00ED1B26" w:rsidRPr="000A624C" w:rsidRDefault="000A624C" w:rsidP="000A624C">
      <w:pPr>
        <w:pStyle w:val="aa"/>
        <w:spacing w:before="0" w:beforeAutospacing="0" w:after="0" w:afterAutospacing="0" w:line="360" w:lineRule="auto"/>
        <w:ind w:firstLine="709"/>
        <w:jc w:val="both"/>
        <w:rPr>
          <w:sz w:val="28"/>
          <w:szCs w:val="28"/>
          <w:lang w:val="uk-UA"/>
        </w:rPr>
      </w:pPr>
      <w:bookmarkStart w:id="143" w:name="_Toc229822302"/>
      <w:r>
        <w:rPr>
          <w:sz w:val="28"/>
          <w:szCs w:val="28"/>
          <w:lang w:val="uk-UA"/>
        </w:rPr>
        <w:t xml:space="preserve">3.2. </w:t>
      </w:r>
      <w:r w:rsidR="00C22B32" w:rsidRPr="000A624C">
        <w:rPr>
          <w:sz w:val="28"/>
          <w:szCs w:val="28"/>
          <w:lang w:val="uk-UA"/>
        </w:rPr>
        <w:t xml:space="preserve">Особливості </w:t>
      </w:r>
      <w:r w:rsidR="00DD1686">
        <w:rPr>
          <w:sz w:val="28"/>
          <w:szCs w:val="28"/>
          <w:lang w:val="uk-UA"/>
        </w:rPr>
        <w:t>регулювання</w:t>
      </w:r>
      <w:r w:rsidR="00C22B32" w:rsidRPr="000A624C">
        <w:rPr>
          <w:sz w:val="28"/>
          <w:szCs w:val="28"/>
          <w:lang w:val="uk-UA"/>
        </w:rPr>
        <w:t xml:space="preserve"> впровадження елементів електронної демократії </w:t>
      </w:r>
      <w:bookmarkEnd w:id="14"/>
      <w:bookmarkEnd w:id="143"/>
      <w:r w:rsidR="00DD1686">
        <w:rPr>
          <w:sz w:val="28"/>
          <w:szCs w:val="28"/>
          <w:lang w:val="uk-UA"/>
        </w:rPr>
        <w:t>на місцевому рівні в громадах Луганської та Донецької областей</w:t>
      </w:r>
    </w:p>
    <w:p w14:paraId="58B75B6D" w14:textId="77777777" w:rsidR="00ED1B26" w:rsidRDefault="00ED1B26">
      <w:pPr>
        <w:shd w:val="clear" w:color="auto" w:fill="FFFFFF"/>
        <w:spacing w:line="360" w:lineRule="auto"/>
        <w:ind w:firstLine="709"/>
        <w:jc w:val="center"/>
        <w:rPr>
          <w:sz w:val="28"/>
          <w:szCs w:val="28"/>
          <w:lang w:val="uk-UA"/>
        </w:rPr>
      </w:pPr>
    </w:p>
    <w:p w14:paraId="0D3B51EC" w14:textId="77777777" w:rsidR="00ED1B26" w:rsidRDefault="00C22B32">
      <w:pPr>
        <w:shd w:val="clear" w:color="auto" w:fill="FFFFFF"/>
        <w:spacing w:line="360" w:lineRule="auto"/>
        <w:ind w:firstLine="709"/>
        <w:jc w:val="both"/>
        <w:rPr>
          <w:sz w:val="28"/>
          <w:szCs w:val="28"/>
          <w:lang w:val="uk-UA"/>
        </w:rPr>
      </w:pPr>
      <w:r>
        <w:rPr>
          <w:sz w:val="28"/>
          <w:szCs w:val="28"/>
          <w:lang w:val="uk-UA"/>
        </w:rPr>
        <w:t>Характеризуючи українську специфіку побудови електронної демократії в інформаційному суспільстві, важливо виділити три аспекти:</w:t>
      </w:r>
    </w:p>
    <w:p w14:paraId="37C27EBC" w14:textId="77777777" w:rsidR="00ED1B26" w:rsidRDefault="00C22B32" w:rsidP="00D9345D">
      <w:pPr>
        <w:widowControl w:val="0"/>
        <w:numPr>
          <w:ilvl w:val="0"/>
          <w:numId w:val="2"/>
        </w:numPr>
        <w:shd w:val="clear" w:color="auto" w:fill="FFFFFF"/>
        <w:tabs>
          <w:tab w:val="left" w:pos="1445"/>
        </w:tabs>
        <w:autoSpaceDE w:val="0"/>
        <w:autoSpaceDN w:val="0"/>
        <w:adjustRightInd w:val="0"/>
        <w:spacing w:line="360" w:lineRule="auto"/>
        <w:ind w:firstLine="709"/>
        <w:jc w:val="both"/>
        <w:rPr>
          <w:sz w:val="28"/>
          <w:szCs w:val="28"/>
          <w:lang w:val="uk-UA"/>
        </w:rPr>
      </w:pPr>
      <w:r>
        <w:rPr>
          <w:sz w:val="28"/>
          <w:szCs w:val="28"/>
          <w:lang w:val="uk-UA"/>
        </w:rPr>
        <w:t>правове забезпечення входження України в інформаційне суспільство;</w:t>
      </w:r>
    </w:p>
    <w:p w14:paraId="3B84CE62" w14:textId="77777777" w:rsidR="00ED1B26" w:rsidRDefault="00C22B32" w:rsidP="00D9345D">
      <w:pPr>
        <w:widowControl w:val="0"/>
        <w:numPr>
          <w:ilvl w:val="0"/>
          <w:numId w:val="2"/>
        </w:numPr>
        <w:shd w:val="clear" w:color="auto" w:fill="FFFFFF"/>
        <w:tabs>
          <w:tab w:val="left" w:pos="1445"/>
        </w:tabs>
        <w:autoSpaceDE w:val="0"/>
        <w:autoSpaceDN w:val="0"/>
        <w:adjustRightInd w:val="0"/>
        <w:spacing w:line="360" w:lineRule="auto"/>
        <w:ind w:firstLine="709"/>
        <w:jc w:val="both"/>
        <w:rPr>
          <w:sz w:val="28"/>
          <w:szCs w:val="28"/>
          <w:lang w:val="uk-UA"/>
        </w:rPr>
      </w:pPr>
      <w:r>
        <w:rPr>
          <w:sz w:val="28"/>
          <w:szCs w:val="28"/>
          <w:lang w:val="uk-UA"/>
        </w:rPr>
        <w:lastRenderedPageBreak/>
        <w:t>інструментально-технологічне забезпечення;</w:t>
      </w:r>
    </w:p>
    <w:p w14:paraId="70EE6881" w14:textId="77777777" w:rsidR="00ED1B26" w:rsidRDefault="00C22B32" w:rsidP="00D9345D">
      <w:pPr>
        <w:widowControl w:val="0"/>
        <w:numPr>
          <w:ilvl w:val="0"/>
          <w:numId w:val="2"/>
        </w:numPr>
        <w:shd w:val="clear" w:color="auto" w:fill="FFFFFF"/>
        <w:tabs>
          <w:tab w:val="left" w:pos="1445"/>
        </w:tabs>
        <w:autoSpaceDE w:val="0"/>
        <w:autoSpaceDN w:val="0"/>
        <w:adjustRightInd w:val="0"/>
        <w:spacing w:line="360" w:lineRule="auto"/>
        <w:ind w:firstLine="709"/>
        <w:jc w:val="both"/>
        <w:rPr>
          <w:sz w:val="28"/>
          <w:szCs w:val="28"/>
          <w:lang w:val="uk-UA"/>
        </w:rPr>
      </w:pPr>
      <w:r>
        <w:rPr>
          <w:sz w:val="28"/>
          <w:szCs w:val="28"/>
          <w:lang w:val="uk-UA"/>
        </w:rPr>
        <w:t xml:space="preserve">змістовна наповненість нових технологій у державному </w:t>
      </w:r>
      <w:r w:rsidR="00AE1004">
        <w:rPr>
          <w:sz w:val="28"/>
          <w:szCs w:val="28"/>
          <w:lang w:val="uk-UA"/>
        </w:rPr>
        <w:t xml:space="preserve">та місцевому </w:t>
      </w:r>
      <w:r>
        <w:rPr>
          <w:sz w:val="28"/>
          <w:szCs w:val="28"/>
          <w:lang w:val="uk-UA"/>
        </w:rPr>
        <w:t>управлінні.</w:t>
      </w:r>
    </w:p>
    <w:p w14:paraId="052C1414" w14:textId="77777777" w:rsidR="00ED1B26" w:rsidRDefault="00C22B32">
      <w:pPr>
        <w:widowControl w:val="0"/>
        <w:shd w:val="clear" w:color="auto" w:fill="FFFFFF"/>
        <w:tabs>
          <w:tab w:val="left" w:pos="1445"/>
        </w:tabs>
        <w:autoSpaceDE w:val="0"/>
        <w:autoSpaceDN w:val="0"/>
        <w:adjustRightInd w:val="0"/>
        <w:spacing w:line="360" w:lineRule="auto"/>
        <w:ind w:firstLine="709"/>
        <w:jc w:val="both"/>
        <w:rPr>
          <w:sz w:val="28"/>
          <w:szCs w:val="28"/>
          <w:lang w:val="uk-UA"/>
        </w:rPr>
      </w:pPr>
      <w:r>
        <w:rPr>
          <w:sz w:val="28"/>
          <w:szCs w:val="28"/>
          <w:lang w:val="uk-UA"/>
        </w:rPr>
        <w:t xml:space="preserve">Особливістю України в цьому аспекті є те, що що вона перебуває на початковій стадії його формування. Вся ініціатива з впровадження інформаційних технологій, зі створення спеціальних документів і проведення відповідних заходів в основному виходить від держави, а не від приватних підприємницьких структур. </w:t>
      </w:r>
    </w:p>
    <w:p w14:paraId="070AF672" w14:textId="77777777" w:rsidR="00ED1B26" w:rsidRDefault="00C22B32">
      <w:pPr>
        <w:widowControl w:val="0"/>
        <w:shd w:val="clear" w:color="auto" w:fill="FFFFFF"/>
        <w:tabs>
          <w:tab w:val="left" w:pos="1445"/>
        </w:tabs>
        <w:autoSpaceDE w:val="0"/>
        <w:autoSpaceDN w:val="0"/>
        <w:adjustRightInd w:val="0"/>
        <w:spacing w:line="360" w:lineRule="auto"/>
        <w:ind w:firstLine="709"/>
        <w:jc w:val="both"/>
        <w:rPr>
          <w:sz w:val="28"/>
          <w:szCs w:val="28"/>
          <w:lang w:val="uk-UA"/>
        </w:rPr>
      </w:pPr>
      <w:r>
        <w:rPr>
          <w:sz w:val="28"/>
          <w:szCs w:val="28"/>
          <w:lang w:val="uk-UA"/>
        </w:rPr>
        <w:t>Процес розвитку електронної демократії в інформаційному суспільстві обумовлений законотворчою діяльністю, що покликана підтримувати громадський порядок. Однією з найважливіших проблем України є формування й розвиток правового фундаменту, основу якого становить спеціальне інформаційне законодавство. Ця досить нова галузь українського законодавства покликана забезпечити регулювання відносин в інформаційній сфері при створенні та використанні інформації в суспільстві й державі. Таким чином, інформаційна сфера стає одним з найважливіших об'єктів на шляху демократизації суспільства, а її регулювання в Україні, слідом за індустріально розвиненими країнами, є не тільки актуальним, але й пріоритетним завданням.</w:t>
      </w:r>
    </w:p>
    <w:p w14:paraId="4A9D2936" w14:textId="4530D350" w:rsidR="00ED1B26" w:rsidRDefault="00C22B32">
      <w:pPr>
        <w:shd w:val="clear" w:color="auto" w:fill="FFFFFF"/>
        <w:spacing w:line="360" w:lineRule="auto"/>
        <w:ind w:firstLine="709"/>
        <w:jc w:val="both"/>
        <w:rPr>
          <w:sz w:val="28"/>
          <w:szCs w:val="28"/>
          <w:lang w:val="uk-UA"/>
        </w:rPr>
      </w:pPr>
      <w:r>
        <w:rPr>
          <w:sz w:val="28"/>
          <w:szCs w:val="28"/>
          <w:lang w:val="uk-UA"/>
        </w:rPr>
        <w:t>В Україні на сучасному етапі нормативно-правова база, що регулює процес інформатизації, не є сформованою та досконалою для розвитку інформаційних процесів [</w:t>
      </w:r>
      <w:r>
        <w:rPr>
          <w:sz w:val="28"/>
          <w:szCs w:val="28"/>
          <w:lang w:val="uk-UA"/>
        </w:rPr>
        <w:fldChar w:fldCharType="begin"/>
      </w:r>
      <w:r>
        <w:rPr>
          <w:sz w:val="28"/>
          <w:szCs w:val="28"/>
          <w:lang w:val="uk-UA"/>
        </w:rPr>
        <w:instrText xml:space="preserve"> REF _Ref229809559 \r \h  \* MERGEFORMAT </w:instrText>
      </w:r>
      <w:r>
        <w:rPr>
          <w:sz w:val="28"/>
          <w:szCs w:val="28"/>
          <w:lang w:val="uk-UA"/>
        </w:rPr>
      </w:r>
      <w:r>
        <w:rPr>
          <w:sz w:val="28"/>
          <w:szCs w:val="28"/>
          <w:lang w:val="uk-UA"/>
        </w:rPr>
        <w:fldChar w:fldCharType="separate"/>
      </w:r>
      <w:r w:rsidR="00002C40">
        <w:rPr>
          <w:sz w:val="28"/>
          <w:szCs w:val="28"/>
          <w:lang w:val="uk-UA"/>
        </w:rPr>
        <w:t>192</w:t>
      </w:r>
      <w:r>
        <w:rPr>
          <w:sz w:val="28"/>
          <w:szCs w:val="28"/>
          <w:lang w:val="uk-UA"/>
        </w:rPr>
        <w:fldChar w:fldCharType="end"/>
      </w:r>
      <w:r>
        <w:rPr>
          <w:sz w:val="28"/>
          <w:szCs w:val="28"/>
          <w:lang w:val="uk-UA"/>
        </w:rPr>
        <w:t>, с. 54]. Наприклад, в США існує більше ніж 500 нормативних актів, що стосуються інформаційної інфраструктури, і щороку з'являються два-три нових закони, що стосуються інформаційної політики держави. При цьому, США і європейські країни набагато раніше розпочали</w:t>
      </w:r>
      <w:r w:rsidR="00FB1AB1">
        <w:rPr>
          <w:sz w:val="28"/>
          <w:szCs w:val="28"/>
          <w:lang w:val="uk-UA"/>
        </w:rPr>
        <w:t xml:space="preserve"> </w:t>
      </w:r>
      <w:r>
        <w:rPr>
          <w:sz w:val="28"/>
          <w:szCs w:val="28"/>
          <w:lang w:val="uk-UA"/>
        </w:rPr>
        <w:t>формування інформаційного законодавства. З огляду на дефіцит нормативних актів в України, державні законодавчі органи активно працюють над створенням нових документів, присвячених цій важливій проблемі.</w:t>
      </w:r>
    </w:p>
    <w:p w14:paraId="0A42E67F" w14:textId="77777777" w:rsidR="00ED1B26" w:rsidRDefault="00C22B32">
      <w:pPr>
        <w:shd w:val="clear" w:color="auto" w:fill="FFFFFF"/>
        <w:spacing w:line="360" w:lineRule="auto"/>
        <w:ind w:firstLine="709"/>
        <w:jc w:val="both"/>
        <w:rPr>
          <w:sz w:val="28"/>
          <w:szCs w:val="28"/>
          <w:lang w:val="uk-UA"/>
        </w:rPr>
      </w:pPr>
      <w:r>
        <w:rPr>
          <w:bCs/>
          <w:sz w:val="28"/>
          <w:szCs w:val="28"/>
          <w:lang w:val="uk-UA"/>
        </w:rPr>
        <w:t>Сьогодні о</w:t>
      </w:r>
      <w:r>
        <w:rPr>
          <w:sz w:val="28"/>
          <w:szCs w:val="28"/>
          <w:lang w:val="uk-UA"/>
        </w:rPr>
        <w:t xml:space="preserve">ргани політичного та державного управління України широко використовують інформаційно-комунікативні технології з метою одержання </w:t>
      </w:r>
      <w:r>
        <w:rPr>
          <w:sz w:val="28"/>
          <w:szCs w:val="28"/>
          <w:lang w:val="uk-UA"/>
        </w:rPr>
        <w:lastRenderedPageBreak/>
        <w:t>актуальної інформації, комплексного інформування громадян країни про свою діяльність і забезпечення порядку регулювання інформаційних відносин у суспільстві. Все це здійснюється за рахунок інформаційного забезпечення політичного та державного управління. Україна, як і західні країни, вже дійшла до усвідомлення того факту, що інформаційні технології перестали виконувати лише допоміжні функції в діяльності компаній та державних установ, а стали необхідним і найважливішим елементом для більш ефективного задоволення потреб суспільства. Застосування інформаційних технологій в управлінській діяльності</w:t>
      </w:r>
      <w:r w:rsidR="00FB1AB1">
        <w:rPr>
          <w:sz w:val="28"/>
          <w:szCs w:val="28"/>
          <w:lang w:val="uk-UA"/>
        </w:rPr>
        <w:t xml:space="preserve"> </w:t>
      </w:r>
      <w:r>
        <w:rPr>
          <w:sz w:val="28"/>
          <w:szCs w:val="28"/>
          <w:lang w:val="uk-UA"/>
        </w:rPr>
        <w:t>та формування головних засад електронної демократії в України ставить проблему формування єдиного інформаційного простору як однієї з обов'язкових умов побудови електронної демократії.</w:t>
      </w:r>
    </w:p>
    <w:p w14:paraId="43913C80" w14:textId="77777777" w:rsidR="00ED1B26" w:rsidRDefault="00C22B32">
      <w:pPr>
        <w:pStyle w:val="aa"/>
        <w:spacing w:before="0" w:beforeAutospacing="0" w:after="0" w:afterAutospacing="0" w:line="360" w:lineRule="auto"/>
        <w:ind w:firstLine="709"/>
        <w:jc w:val="both"/>
        <w:rPr>
          <w:sz w:val="28"/>
          <w:szCs w:val="28"/>
          <w:lang w:val="uk-UA"/>
        </w:rPr>
      </w:pPr>
      <w:r>
        <w:rPr>
          <w:sz w:val="28"/>
          <w:szCs w:val="28"/>
          <w:lang w:val="uk-UA"/>
        </w:rPr>
        <w:t>Впровадження електронно</w:t>
      </w:r>
      <w:r w:rsidR="0071170A">
        <w:rPr>
          <w:sz w:val="28"/>
          <w:szCs w:val="28"/>
          <w:lang w:val="uk-UA"/>
        </w:rPr>
        <w:t xml:space="preserve">ї демократії </w:t>
      </w:r>
      <w:r>
        <w:rPr>
          <w:sz w:val="28"/>
          <w:szCs w:val="28"/>
          <w:lang w:val="uk-UA"/>
        </w:rPr>
        <w:t xml:space="preserve">в будь-якій державі проходить ряд історичних етапів. Насамперед, мова йде про запровадження інновацій, яке зазвичай ініціюють вітчизняні виробники чи (за певного рівня відкритості внутрішнього ринку) зарубіжні компанії – з метою просування власних продуктів і створення перспективного ринку збуту. Громадські організації заохочують до запровадження інновацій там, де це сприяє захисту прав і свобод громадянина, збільшує його соціальну захищеність, зміцнює демократичні засади суспільства. І вже представники цих двох секторів лобіюють інновації на рівні держави. За вдалого лобіювання до пропаганди інновацій та заохочення їх впровадження включаються державні структури, залучаючи до цього процесу всі інститути держави (систему освіти, бюджетні програми, податкову систему, систему правового регулювання тощо). </w:t>
      </w:r>
    </w:p>
    <w:p w14:paraId="35CAD457" w14:textId="77777777" w:rsidR="009C6E07" w:rsidRDefault="0071170A" w:rsidP="002948BC">
      <w:pPr>
        <w:pStyle w:val="aa"/>
        <w:spacing w:before="0" w:beforeAutospacing="0" w:after="0" w:afterAutospacing="0" w:line="360" w:lineRule="auto"/>
        <w:ind w:firstLine="709"/>
        <w:jc w:val="both"/>
        <w:rPr>
          <w:sz w:val="28"/>
          <w:szCs w:val="28"/>
          <w:lang w:val="uk-UA"/>
        </w:rPr>
      </w:pPr>
      <w:r>
        <w:rPr>
          <w:rFonts w:cstheme="minorHAnsi"/>
          <w:sz w:val="28"/>
          <w:szCs w:val="28"/>
          <w:lang w:val="uk-UA"/>
        </w:rPr>
        <w:t xml:space="preserve">В рамках дослідження було проведено оцінку рівня забезпечення елементів електронної участі в громадах Донецької та Луганської областей на основі зібраних даних по сервісам електронної участі, представлених на веб-сайтах 19 громад (10 в Донецькій області та 9 в Луганській). Всього були задіяні 74 сервіси, відібрані відповідно до загальносвітової практики електронної участі. Інформація про вже наявні сервіси сама по собі є чинником, здатним </w:t>
      </w:r>
      <w:r>
        <w:rPr>
          <w:rFonts w:cstheme="minorHAnsi"/>
          <w:sz w:val="28"/>
          <w:szCs w:val="28"/>
          <w:lang w:val="uk-UA"/>
        </w:rPr>
        <w:lastRenderedPageBreak/>
        <w:t>стимулювати користування ними. Інформація про відсутні сервіси повинна стимулювати їх створення спільними зусиллями влади і громадян</w:t>
      </w:r>
      <w:r w:rsidR="00C2658A">
        <w:rPr>
          <w:rFonts w:cstheme="minorHAnsi"/>
          <w:sz w:val="28"/>
          <w:szCs w:val="28"/>
          <w:lang w:val="uk-UA"/>
        </w:rPr>
        <w:t>.</w:t>
      </w:r>
      <w:r>
        <w:rPr>
          <w:sz w:val="28"/>
          <w:szCs w:val="28"/>
          <w:lang w:val="uk-UA"/>
        </w:rPr>
        <w:t xml:space="preserve"> </w:t>
      </w:r>
      <w:r w:rsidR="009C6E07">
        <w:rPr>
          <w:sz w:val="28"/>
          <w:szCs w:val="28"/>
          <w:lang w:val="uk-UA"/>
        </w:rPr>
        <w:t xml:space="preserve">На підставі оцінки поточного стану веб-сервісів </w:t>
      </w:r>
      <w:r>
        <w:rPr>
          <w:sz w:val="28"/>
          <w:szCs w:val="28"/>
          <w:lang w:val="uk-UA"/>
        </w:rPr>
        <w:t xml:space="preserve">сайтів </w:t>
      </w:r>
      <w:r w:rsidR="009C6E07">
        <w:rPr>
          <w:sz w:val="28"/>
          <w:szCs w:val="28"/>
          <w:lang w:val="uk-UA"/>
        </w:rPr>
        <w:t xml:space="preserve">були складені дорожні карти для кожної з громад, що включають рекомендації по стратегічним пріоритетам трансформації політики залучення громадян до управління на період до 2024 року. Для кожного з сервісів були дані цільові рекомендації на короткостроковий (до 2021 року) і середньостроковий (до 2024 року). Окремо перелічено сервіси, для яких необхідно провести реорганізацію внутрішніх бізнес-процесів. </w:t>
      </w:r>
      <w:r w:rsidR="00CC1468">
        <w:rPr>
          <w:sz w:val="28"/>
          <w:szCs w:val="28"/>
          <w:lang w:val="uk-UA"/>
        </w:rPr>
        <w:t>У додатку Б</w:t>
      </w:r>
      <w:r w:rsidR="009C6E07">
        <w:rPr>
          <w:sz w:val="28"/>
          <w:szCs w:val="28"/>
          <w:lang w:val="uk-UA"/>
        </w:rPr>
        <w:t xml:space="preserve"> можна подивитися рекомендовані дорожні карта для кожної громади.</w:t>
      </w:r>
    </w:p>
    <w:p w14:paraId="4140DF47" w14:textId="77777777" w:rsidR="009C6E07" w:rsidRPr="002948BC" w:rsidRDefault="00CC1468" w:rsidP="002948BC">
      <w:pPr>
        <w:pStyle w:val="aa"/>
        <w:spacing w:before="0" w:beforeAutospacing="0" w:after="0" w:afterAutospacing="0" w:line="360" w:lineRule="auto"/>
        <w:ind w:firstLine="709"/>
        <w:jc w:val="both"/>
        <w:rPr>
          <w:sz w:val="28"/>
          <w:szCs w:val="28"/>
          <w:lang w:val="uk-UA"/>
        </w:rPr>
      </w:pPr>
      <w:r w:rsidRPr="00FD3C0B">
        <w:rPr>
          <w:sz w:val="28"/>
          <w:szCs w:val="28"/>
          <w:lang w:val="uk-UA"/>
        </w:rPr>
        <w:t>Щодо конкретних рекомендацій для місцевих громад</w:t>
      </w:r>
      <w:r w:rsidR="0071170A">
        <w:rPr>
          <w:sz w:val="28"/>
          <w:szCs w:val="28"/>
          <w:lang w:val="uk-UA"/>
        </w:rPr>
        <w:t xml:space="preserve"> досліджених областей та окремих громад варто відзначити, що </w:t>
      </w:r>
      <w:r w:rsidRPr="00FD3C0B">
        <w:rPr>
          <w:sz w:val="28"/>
          <w:szCs w:val="28"/>
          <w:lang w:val="uk-UA"/>
        </w:rPr>
        <w:t xml:space="preserve">однією з найважливіших </w:t>
      </w:r>
      <w:r w:rsidR="00151664" w:rsidRPr="00FD3C0B">
        <w:rPr>
          <w:sz w:val="28"/>
          <w:szCs w:val="28"/>
          <w:lang w:val="uk-UA"/>
        </w:rPr>
        <w:t xml:space="preserve">питань </w:t>
      </w:r>
      <w:r w:rsidR="00AE1004" w:rsidRPr="00FD3C0B">
        <w:rPr>
          <w:sz w:val="28"/>
          <w:szCs w:val="28"/>
          <w:lang w:val="uk-UA"/>
        </w:rPr>
        <w:t xml:space="preserve">регулювання електронної участі є формування місцевих механізмів </w:t>
      </w:r>
      <w:r w:rsidR="0071170A">
        <w:rPr>
          <w:sz w:val="28"/>
          <w:szCs w:val="28"/>
          <w:lang w:val="uk-UA"/>
        </w:rPr>
        <w:t xml:space="preserve">регулювання </w:t>
      </w:r>
      <w:r w:rsidR="00AE1004" w:rsidRPr="00FD3C0B">
        <w:rPr>
          <w:sz w:val="28"/>
          <w:szCs w:val="28"/>
          <w:lang w:val="uk-UA"/>
        </w:rPr>
        <w:t xml:space="preserve">залучення молоді </w:t>
      </w:r>
      <w:r w:rsidR="0071170A">
        <w:rPr>
          <w:sz w:val="28"/>
          <w:szCs w:val="28"/>
          <w:lang w:val="uk-UA"/>
        </w:rPr>
        <w:t xml:space="preserve">до процесів прийняття рішень </w:t>
      </w:r>
      <w:r w:rsidR="00AE1004" w:rsidRPr="00FD3C0B">
        <w:rPr>
          <w:sz w:val="28"/>
          <w:szCs w:val="28"/>
          <w:lang w:val="uk-UA"/>
        </w:rPr>
        <w:t>за рахунок впровадження електронних сервісів.</w:t>
      </w:r>
    </w:p>
    <w:p w14:paraId="70C2802E"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У всіх прикладах кращих світових практик є спеціальні сервіси для молодих людей, як найбільш досвідченою категорії суспільства у використанні цифрових технологій. Як правило, це повинен бути окремий розділ на веб-сайті, як канал громадського впливу на прийняття рішень. Розробляти зміст і формат таких сервісів слід за прямої участі самої молоді. Популярними в міжнародній практиці є сервіси генерування молоддю ідей для обговорення і можливої</w:t>
      </w:r>
      <w:r w:rsidR="00533810">
        <w:rPr>
          <w:sz w:val="28"/>
          <w:szCs w:val="28"/>
          <w:lang w:val="uk-UA"/>
        </w:rPr>
        <w:t xml:space="preserve"> </w:t>
      </w:r>
      <w:r>
        <w:rPr>
          <w:sz w:val="28"/>
          <w:szCs w:val="28"/>
          <w:lang w:val="uk-UA"/>
        </w:rPr>
        <w:t>подальшої реалізації.</w:t>
      </w:r>
    </w:p>
    <w:p w14:paraId="70BC594C"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 xml:space="preserve">Окремі сервіси можуть бути присвячені різним аспектам життя молоді громади. При цьому важливо, щоб була можливість брати участь не тільки окремим громадянам як суб’єктам участі, але і громадським об’єднанням, школам та іншим організаціям (крім політичних партій). Наприклад, важливо мати спеціалізовані сервіси з генерування ідей та ініціатив, які б дозволяли молодим людям легко вносити пропозиції, брати участь в їх обговоренні, впливати на них. Ідеї повинні мати авторів, для чого рекомендується створити </w:t>
      </w:r>
      <w:r>
        <w:rPr>
          <w:sz w:val="28"/>
          <w:szCs w:val="28"/>
          <w:lang w:val="uk-UA"/>
        </w:rPr>
        <w:lastRenderedPageBreak/>
        <w:t>сервіс реєстрації, щоб тільки зареєстровані особи і організації могли висунути свою ідею або ініціативу (або увійти через соціальні мережі). Але перегляд і коментування, наприклад, можна робити і без реєстрації для залучення більшої кількості учасників. Також важливо створити привабливий інтерфейс і переконливу візуалізацію процесу генерування та обговорення ідей, з можливістю аргументованої згоди або незгоди. Таким чином, будуть досягатися наступні цілі:</w:t>
      </w:r>
    </w:p>
    <w:p w14:paraId="04BAAABB"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підтримувати взаємодію і співробітництво між молоддю та владою, освітніми установами, організаціями або іншими суб’єктами;</w:t>
      </w:r>
    </w:p>
    <w:p w14:paraId="08346DA0"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висловлювати, обговорювати і враховувати думки молоді при прийнятті рішень;</w:t>
      </w:r>
    </w:p>
    <w:p w14:paraId="5E5E549C"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надати молодим людям необмежену і рівну можливість, щоб їх запитували і чули;</w:t>
      </w:r>
    </w:p>
    <w:p w14:paraId="63E0DB6E"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дати молодим людям можливість стежити за долею запропонованих ними ідей і рішень.</w:t>
      </w:r>
    </w:p>
    <w:p w14:paraId="444F0758"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 xml:space="preserve">Необхідно чітко сформулювати правила такого сервісу, що включає роз’яснення роботи сервісу, яка може бути надана допомога, які умови використання для організацій, які функції чату обговорення, як слід формулювати ідею і просувати її, як проводити опитування за висунутими ідеями, кому їх направляти для розгляду і т.д. Кожна висунута ідея буде автоматично відправлена контактній особі відповідальній за обробку ідей на сторінці. Контактна особа відповідає на ідею сама або направляє її для подальшої обробки. Як тільки ідею буде оброблено і відповідь отримано, інформацію про долю ідеї буде оновлено. Як тільки ідею буде оброблено і рішення або відповідь отримано, це фіксується разом з ідеєю. Оновлення інформації про рішення є важливим, щоб показати, ким і де було прийнято рішення. Сервіс повинен надавати можливість брати участь в чатах, які можна також використовувати в групах по певній темі. Наприклад, посадова особа громади, відповідальна за питання, може бути запрошено відповісти на питання. </w:t>
      </w:r>
      <w:r>
        <w:rPr>
          <w:sz w:val="28"/>
          <w:szCs w:val="28"/>
          <w:lang w:val="uk-UA"/>
        </w:rPr>
        <w:lastRenderedPageBreak/>
        <w:t xml:space="preserve">Всім учасникам сервісу слід мати свої власні сторінки, на яких буде показана основна інформація та контактні дані організації. </w:t>
      </w:r>
    </w:p>
    <w:p w14:paraId="26D98287"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Подібні сервіси повинні використовуватися також як освітні та виховні інструменти, наприклад, для навчання демократії в школах підготовки (свого роду демократичний практикум) і в діяльності інших зацікавлених організацій, при професійному навчанні, підвищенні соціальних навичок і цифровий грамотності. Повинна бути забезпечена можливість створення банку даних з ідей та ініціатив і пошуку за ключовими словами і авторами.</w:t>
      </w:r>
    </w:p>
    <w:p w14:paraId="01713A6E"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Як випливає з цього прикладу, влада не в змозі створити своїми силами такий сервіс. Найкращим рішенням є співпраця з громадянським суспільством, яке може надавати функції модерування і надання іншої підтримки. Це може також бути окремий веб-сайт, але критично важливо, щоб він був інтегрований з сервісами веб-сайту. Для цього слід передбачити всі особливості такого співробітництва і взаємодії. Роль суспільства в цьому відношенні буде ключовою в забезпеченні успішності та ефективності сервісів.</w:t>
      </w:r>
    </w:p>
    <w:p w14:paraId="6FDB4914" w14:textId="77777777" w:rsidR="009C6E07" w:rsidRDefault="00AE1004" w:rsidP="002948BC">
      <w:pPr>
        <w:pStyle w:val="aa"/>
        <w:spacing w:before="0" w:beforeAutospacing="0" w:after="0" w:afterAutospacing="0" w:line="360" w:lineRule="auto"/>
        <w:ind w:firstLine="709"/>
        <w:jc w:val="both"/>
        <w:rPr>
          <w:sz w:val="28"/>
          <w:szCs w:val="28"/>
          <w:lang w:val="uk-UA"/>
        </w:rPr>
      </w:pPr>
      <w:r>
        <w:rPr>
          <w:sz w:val="28"/>
          <w:szCs w:val="28"/>
          <w:lang w:val="uk-UA"/>
        </w:rPr>
        <w:t>В процесі формування місцевого механізму регулювання процесу електронної демократії п</w:t>
      </w:r>
      <w:r w:rsidR="009C6E07">
        <w:rPr>
          <w:sz w:val="28"/>
          <w:szCs w:val="28"/>
          <w:lang w:val="uk-UA"/>
        </w:rPr>
        <w:t>редставники громадськості повинні керуватися, принаймні, наступними 10 основними принципами:</w:t>
      </w:r>
    </w:p>
    <w:p w14:paraId="4A8F6A2B"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Виказувати інтерес до ініціатив і сервісів, пропонованих владою, і розуміти їхні цілі.</w:t>
      </w:r>
    </w:p>
    <w:p w14:paraId="7AE8DA32"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Приділяти достатньо часу та уваги, необхідних для участі в управлінні і використання пропонованих сервісів.</w:t>
      </w:r>
    </w:p>
    <w:p w14:paraId="5207A38E"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Обговорювати ці проблеми і питання в поважній манері, в тому числі в соціальних мережах.</w:t>
      </w:r>
    </w:p>
    <w:p w14:paraId="0A1A4DF0"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Знаходити прийнятні для всіх рішення, обговорюючи їхні переваги та недоліки аргументовано і об’єктивно.</w:t>
      </w:r>
    </w:p>
    <w:p w14:paraId="2E2CB160"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Виявляти громадянську активність, необхідну для цілеспрямованої та усвідомленої взаємодії з владою та участі у врядуванні суспільства.</w:t>
      </w:r>
    </w:p>
    <w:p w14:paraId="039D8AC4"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lastRenderedPageBreak/>
        <w:t>Підвищувати свою цифрову грамотність та навички використання нових технологій і сервісів.</w:t>
      </w:r>
    </w:p>
    <w:p w14:paraId="4DE14157"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Контролювати реалізацію політики, що стосується базових інтересів громадян.</w:t>
      </w:r>
    </w:p>
    <w:p w14:paraId="55949307"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Сприяти, особливо з боку молоді, іншим групам громадян, наприклад, вразливим верствам суспільства, включаючи людей похилого віку.</w:t>
      </w:r>
    </w:p>
    <w:p w14:paraId="3FD94703"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Розуміти вплив нових цифрових технологій на громадські процеси і проблеми врядування.</w:t>
      </w:r>
    </w:p>
    <w:p w14:paraId="0D862545"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 xml:space="preserve">Враховувати досвід інших громад і країн і використовувати його в своїх цілях. </w:t>
      </w:r>
    </w:p>
    <w:p w14:paraId="6E50801C" w14:textId="77777777" w:rsidR="009C6E07" w:rsidRDefault="00AE1004" w:rsidP="002948BC">
      <w:pPr>
        <w:pStyle w:val="aa"/>
        <w:spacing w:before="0" w:beforeAutospacing="0" w:after="0" w:afterAutospacing="0" w:line="360" w:lineRule="auto"/>
        <w:ind w:firstLine="709"/>
        <w:jc w:val="both"/>
        <w:rPr>
          <w:sz w:val="28"/>
          <w:szCs w:val="28"/>
          <w:lang w:val="uk-UA"/>
        </w:rPr>
      </w:pPr>
      <w:r>
        <w:rPr>
          <w:sz w:val="28"/>
          <w:szCs w:val="28"/>
          <w:lang w:val="uk-UA"/>
        </w:rPr>
        <w:t xml:space="preserve">Для імплементації запропонованого механізму на місцевому рівні </w:t>
      </w:r>
      <w:r w:rsidR="009C6E07">
        <w:rPr>
          <w:sz w:val="28"/>
          <w:szCs w:val="28"/>
          <w:lang w:val="uk-UA"/>
        </w:rPr>
        <w:t xml:space="preserve">слід </w:t>
      </w:r>
      <w:r w:rsidR="009C6E07" w:rsidRPr="002948BC">
        <w:rPr>
          <w:sz w:val="28"/>
          <w:szCs w:val="28"/>
          <w:lang w:val="uk-UA"/>
        </w:rPr>
        <w:t>створити робочу групу з е-участі.</w:t>
      </w:r>
      <w:r w:rsidR="009C6E07">
        <w:rPr>
          <w:sz w:val="28"/>
          <w:szCs w:val="28"/>
          <w:lang w:val="uk-UA"/>
        </w:rPr>
        <w:t xml:space="preserve"> Така група повинна включати представників влади і громадськості та місцевого бізнесу. Робоча група повинна скласти конкретний план її роботи</w:t>
      </w:r>
      <w:r w:rsidR="009C6E07" w:rsidRPr="002948BC">
        <w:rPr>
          <w:sz w:val="28"/>
          <w:szCs w:val="28"/>
          <w:lang w:val="uk-UA"/>
        </w:rPr>
        <w:t xml:space="preserve"> </w:t>
      </w:r>
      <w:r w:rsidR="009C6E07">
        <w:rPr>
          <w:sz w:val="28"/>
          <w:szCs w:val="28"/>
          <w:lang w:val="uk-UA"/>
        </w:rPr>
        <w:t>на більш</w:t>
      </w:r>
      <w:r w:rsidR="009C6E07" w:rsidRPr="002948BC">
        <w:rPr>
          <w:sz w:val="28"/>
          <w:szCs w:val="28"/>
          <w:lang w:val="uk-UA"/>
        </w:rPr>
        <w:t xml:space="preserve"> </w:t>
      </w:r>
      <w:r w:rsidR="009C6E07">
        <w:rPr>
          <w:sz w:val="28"/>
          <w:szCs w:val="28"/>
          <w:lang w:val="uk-UA"/>
        </w:rPr>
        <w:t>ніж на 12 місяців, і розподілити обов’язки з його виконання. План може бути складений у довільній формі, як це бачиться членам робочої групи. Важливо формалізувати відносини між владою і представниками громадськості через укладення, наприклад, меморандуму про співпрацю або іншого прийнятного юридично і практично договору з супроводу сервісу (або його безпосереднього управління від імені громади). Пропонується стратегія трансформації з п’яти основних кроків:</w:t>
      </w:r>
    </w:p>
    <w:p w14:paraId="214FAD48" w14:textId="77777777" w:rsidR="009C6E07" w:rsidRDefault="009C6E07" w:rsidP="002948BC">
      <w:pPr>
        <w:pStyle w:val="aa"/>
        <w:spacing w:before="0" w:beforeAutospacing="0" w:after="0" w:afterAutospacing="0" w:line="360" w:lineRule="auto"/>
        <w:ind w:firstLine="709"/>
        <w:jc w:val="both"/>
        <w:rPr>
          <w:sz w:val="28"/>
          <w:szCs w:val="28"/>
          <w:lang w:val="uk-UA"/>
        </w:rPr>
      </w:pPr>
      <w:r w:rsidRPr="002948BC">
        <w:rPr>
          <w:sz w:val="28"/>
          <w:szCs w:val="28"/>
          <w:lang w:val="uk-UA"/>
        </w:rPr>
        <w:t xml:space="preserve">Крок 1. </w:t>
      </w:r>
      <w:r>
        <w:rPr>
          <w:sz w:val="28"/>
          <w:szCs w:val="28"/>
          <w:lang w:val="uk-UA"/>
        </w:rPr>
        <w:t>Першим заходом плану робочої групи рекомендується визначити мету, тобто, які саме сервіси передбачається мати на місцевому веб-сайті громади через 2-3 роки (не більше) або на спеціально створених веб-сайтах в тісній координації з сайтом громади. За основу можна використовувати вищезазначений список сервісів (він може бути видозміненим відповідно до місцевих умов). Кожен сервіс може бути категоризований за чотирма інструментами е-участі для кращого розуміння, які саме параметри слід трансформувати в цифровий вигляд і підкріпити відповідними сервісами, доступними через веб-сайт.</w:t>
      </w:r>
      <w:r w:rsidR="00FB1AB1">
        <w:rPr>
          <w:sz w:val="28"/>
          <w:szCs w:val="28"/>
          <w:lang w:val="uk-UA"/>
        </w:rPr>
        <w:t xml:space="preserve"> </w:t>
      </w:r>
    </w:p>
    <w:p w14:paraId="08B7676B" w14:textId="77777777" w:rsidR="009C6E07" w:rsidRDefault="009C6E07" w:rsidP="002948BC">
      <w:pPr>
        <w:pStyle w:val="aa"/>
        <w:spacing w:before="0" w:beforeAutospacing="0" w:after="0" w:afterAutospacing="0" w:line="360" w:lineRule="auto"/>
        <w:ind w:firstLine="709"/>
        <w:jc w:val="both"/>
        <w:rPr>
          <w:sz w:val="28"/>
          <w:szCs w:val="28"/>
          <w:lang w:val="uk-UA"/>
        </w:rPr>
      </w:pPr>
      <w:r w:rsidRPr="002948BC">
        <w:rPr>
          <w:sz w:val="28"/>
          <w:szCs w:val="28"/>
          <w:lang w:val="uk-UA"/>
        </w:rPr>
        <w:lastRenderedPageBreak/>
        <w:t>Крок 2.</w:t>
      </w:r>
      <w:r w:rsidR="003A3C08">
        <w:rPr>
          <w:sz w:val="28"/>
          <w:szCs w:val="28"/>
          <w:lang w:val="uk-UA"/>
        </w:rPr>
        <w:t xml:space="preserve"> </w:t>
      </w:r>
      <w:r>
        <w:rPr>
          <w:sz w:val="28"/>
          <w:szCs w:val="28"/>
          <w:lang w:val="uk-UA"/>
        </w:rPr>
        <w:t>Другим кроком має стати детальна діагностика поточного стану з точки зору наявності бажаних сервісів (в розбивці по параметрам е-демократії та практикам е-участі). Метою першого кроку має стати вимір наявного розриву по відношенню до цільового показника наявності тих чи інших сервісів (у вигляді відсотка в складі рекомендованих сервісів). Для цього можна використовувати шкалу оцінки рівня прогресу, яка представлена ​​в розділі про діагностику оцінки нижче.</w:t>
      </w:r>
      <w:r w:rsidR="00FB1AB1">
        <w:rPr>
          <w:sz w:val="28"/>
          <w:szCs w:val="28"/>
          <w:lang w:val="uk-UA"/>
        </w:rPr>
        <w:t xml:space="preserve"> </w:t>
      </w:r>
    </w:p>
    <w:p w14:paraId="7F07398D"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 xml:space="preserve">Це дозволить дізнатися наскільки великим є відрив від того стану, який планується досягти на коротко- і середньострокову перспективу. Результати такої діагностики слід узагальнити до рівня практик е-участі та параметрів е-демократії. Цілі слід ставити реалістичні, починати з простих рішень і співвідносити їх реалізацію з практичними потребами і наявними технічними, фінансовими і людськими ресурсами. Важливо консультуватися з громадянами та підприємцями (бажано, провести опитування), щоб краще уявляти, як їм бачиться взаємодія людей з владою, побудована на демократичних принципах управління, і які сервіси вони вважають найбільш пріоритетними для себе. </w:t>
      </w:r>
    </w:p>
    <w:p w14:paraId="5337D394" w14:textId="77777777" w:rsidR="009C6E07" w:rsidRDefault="009C6E07" w:rsidP="002948BC">
      <w:pPr>
        <w:pStyle w:val="aa"/>
        <w:spacing w:before="0" w:beforeAutospacing="0" w:after="0" w:afterAutospacing="0" w:line="360" w:lineRule="auto"/>
        <w:ind w:firstLine="709"/>
        <w:jc w:val="both"/>
        <w:rPr>
          <w:sz w:val="28"/>
          <w:szCs w:val="28"/>
          <w:lang w:val="uk-UA"/>
        </w:rPr>
      </w:pPr>
      <w:r>
        <w:rPr>
          <w:sz w:val="28"/>
          <w:szCs w:val="28"/>
          <w:lang w:val="uk-UA"/>
        </w:rPr>
        <w:t>На цьому етапі також слід вирішити питання про необхідність модернізації поточного сайту громади або створення нового сайту (платформи), який би керувався або адмініструвався самим суспільством, що краще, бо це підвищить довіру до сервісів веб-сайту громади. Останній в будь-якому випадку повинен зазнати певну модернізацію і включати реорганізацію внутрішніх бізнес-процесів для створення нових сервісів або для синхро</w:t>
      </w:r>
      <w:r w:rsidR="00EB6EB6">
        <w:rPr>
          <w:sz w:val="28"/>
          <w:szCs w:val="28"/>
          <w:lang w:val="uk-UA"/>
        </w:rPr>
        <w:t xml:space="preserve"> </w:t>
      </w:r>
      <w:r>
        <w:rPr>
          <w:sz w:val="28"/>
          <w:szCs w:val="28"/>
          <w:lang w:val="uk-UA"/>
        </w:rPr>
        <w:t xml:space="preserve">нізації з сервісами нового спеціалізованого сайту. </w:t>
      </w:r>
    </w:p>
    <w:p w14:paraId="1FBCAA43" w14:textId="77777777" w:rsidR="009C6E07" w:rsidRDefault="009C6E07" w:rsidP="002948BC">
      <w:pPr>
        <w:pStyle w:val="aa"/>
        <w:spacing w:before="0" w:beforeAutospacing="0" w:after="0" w:afterAutospacing="0" w:line="360" w:lineRule="auto"/>
        <w:ind w:firstLine="709"/>
        <w:jc w:val="both"/>
        <w:rPr>
          <w:sz w:val="28"/>
          <w:szCs w:val="28"/>
          <w:lang w:val="uk-UA"/>
        </w:rPr>
      </w:pPr>
      <w:r w:rsidRPr="002948BC">
        <w:rPr>
          <w:sz w:val="28"/>
          <w:szCs w:val="28"/>
          <w:lang w:val="uk-UA"/>
        </w:rPr>
        <w:t>Крок 3.</w:t>
      </w:r>
      <w:r w:rsidR="003A3C08">
        <w:rPr>
          <w:sz w:val="28"/>
          <w:szCs w:val="28"/>
          <w:lang w:val="uk-UA"/>
        </w:rPr>
        <w:t xml:space="preserve"> </w:t>
      </w:r>
      <w:r>
        <w:rPr>
          <w:sz w:val="28"/>
          <w:szCs w:val="28"/>
          <w:lang w:val="uk-UA"/>
        </w:rPr>
        <w:t xml:space="preserve">Сформувати «дорожню карту» дій по досягненню стратегічних цільових параметрів на (а) протягом 12 місяців, (б) на 2 роки і (в) на термін до п’яти років і детально розписати плановані дії на термін до двох найближчих років. Кожна дія має підкріплюватися конкретними заходами і домовленостями </w:t>
      </w:r>
      <w:r w:rsidRPr="002948BC">
        <w:rPr>
          <w:sz w:val="28"/>
          <w:szCs w:val="28"/>
          <w:lang w:val="uk-UA"/>
        </w:rPr>
        <w:t>з</w:t>
      </w:r>
      <w:r>
        <w:rPr>
          <w:sz w:val="28"/>
          <w:szCs w:val="28"/>
          <w:lang w:val="uk-UA"/>
        </w:rPr>
        <w:t xml:space="preserve"> громадськими організаціями по супроводженню (управлінню) нових сервісів. </w:t>
      </w:r>
    </w:p>
    <w:p w14:paraId="23DC897C" w14:textId="77777777" w:rsidR="009C6E07" w:rsidRDefault="009C6E07" w:rsidP="002948BC">
      <w:pPr>
        <w:pStyle w:val="aa"/>
        <w:spacing w:before="0" w:beforeAutospacing="0" w:after="0" w:afterAutospacing="0" w:line="360" w:lineRule="auto"/>
        <w:ind w:firstLine="709"/>
        <w:jc w:val="both"/>
        <w:rPr>
          <w:sz w:val="28"/>
          <w:szCs w:val="28"/>
          <w:lang w:val="uk-UA"/>
        </w:rPr>
      </w:pPr>
      <w:r w:rsidRPr="002948BC">
        <w:rPr>
          <w:sz w:val="28"/>
          <w:szCs w:val="28"/>
          <w:lang w:val="uk-UA"/>
        </w:rPr>
        <w:lastRenderedPageBreak/>
        <w:t>Крок 4.</w:t>
      </w:r>
      <w:r w:rsidR="003A3C08">
        <w:rPr>
          <w:sz w:val="28"/>
          <w:szCs w:val="28"/>
          <w:lang w:val="uk-UA"/>
        </w:rPr>
        <w:t xml:space="preserve"> </w:t>
      </w:r>
      <w:r>
        <w:rPr>
          <w:sz w:val="28"/>
          <w:szCs w:val="28"/>
          <w:lang w:val="uk-UA"/>
        </w:rPr>
        <w:t>Четвертий етап передбачає реалізацію заходів «дорожньої карти» протягом перших 12 місяців з поквартальним моніторингом за участю громадськості. Можливі обґрунтовані коригування плану.</w:t>
      </w:r>
    </w:p>
    <w:p w14:paraId="5E9315EA" w14:textId="77777777" w:rsidR="009C6E07" w:rsidRDefault="009C6E07" w:rsidP="002948BC">
      <w:pPr>
        <w:pStyle w:val="aa"/>
        <w:spacing w:before="0" w:beforeAutospacing="0" w:after="0" w:afterAutospacing="0" w:line="360" w:lineRule="auto"/>
        <w:ind w:firstLine="709"/>
        <w:jc w:val="both"/>
        <w:rPr>
          <w:sz w:val="28"/>
          <w:szCs w:val="28"/>
          <w:lang w:val="uk-UA"/>
        </w:rPr>
      </w:pPr>
      <w:r w:rsidRPr="002948BC">
        <w:rPr>
          <w:sz w:val="28"/>
          <w:szCs w:val="28"/>
          <w:lang w:val="uk-UA"/>
        </w:rPr>
        <w:t>Крок 5.</w:t>
      </w:r>
      <w:r w:rsidR="003A3C08">
        <w:rPr>
          <w:sz w:val="28"/>
          <w:szCs w:val="28"/>
          <w:lang w:val="uk-UA"/>
        </w:rPr>
        <w:t xml:space="preserve"> </w:t>
      </w:r>
      <w:r>
        <w:rPr>
          <w:sz w:val="28"/>
          <w:szCs w:val="28"/>
          <w:lang w:val="uk-UA"/>
        </w:rPr>
        <w:t>Після закінчення 12 місяців реалізації «дорожньої карти» слід провести оцінку того, що було досягнуто і що ні - і чому ні. На цій підставі провести коригування плану на наступні 12 місяців, оновивши відповідним чином «дорожню карту».</w:t>
      </w:r>
    </w:p>
    <w:p w14:paraId="4BBC90DE" w14:textId="77777777" w:rsidR="00ED1B26" w:rsidRDefault="00692FD8">
      <w:pPr>
        <w:shd w:val="clear" w:color="auto" w:fill="FFFFFF"/>
        <w:spacing w:line="360" w:lineRule="auto"/>
        <w:ind w:firstLine="709"/>
        <w:jc w:val="both"/>
        <w:rPr>
          <w:sz w:val="28"/>
          <w:szCs w:val="28"/>
          <w:lang w:val="uk-UA"/>
        </w:rPr>
      </w:pPr>
      <w:r>
        <w:rPr>
          <w:sz w:val="28"/>
          <w:szCs w:val="28"/>
          <w:lang w:val="uk-UA"/>
        </w:rPr>
        <w:t>Сьогодні у більшості громад сходу України з</w:t>
      </w:r>
      <w:r w:rsidR="00C22B32">
        <w:rPr>
          <w:sz w:val="28"/>
          <w:szCs w:val="28"/>
          <w:lang w:val="uk-UA"/>
        </w:rPr>
        <w:t xml:space="preserve">а ситуації, коли схема запровадження електронного </w:t>
      </w:r>
      <w:r w:rsidR="00FB1AB1">
        <w:rPr>
          <w:sz w:val="28"/>
          <w:szCs w:val="28"/>
          <w:lang w:val="uk-UA"/>
        </w:rPr>
        <w:t>демократії</w:t>
      </w:r>
      <w:r w:rsidR="00C22B32">
        <w:rPr>
          <w:sz w:val="28"/>
          <w:szCs w:val="28"/>
          <w:lang w:val="uk-UA"/>
        </w:rPr>
        <w:t xml:space="preserve"> є здебільшого директивною, на перший план виходить ще одна проблема – професійна та соціально-психологічна адаптація державних службовців до роботи з ІТ. За зворотного спрямування ініціативи – з боку бізнесу та громадськості – відбувається природній відбір чиновників. Ті, що не в змозі відповідати новим фаховим вимогам, встановлених громадськістю як наймачем та роботодавцем державного апарату, змушені залишати посаду, – вивільняючи таким чином місця для тих, хто готовий сприймати інновації й активно їх застосовувати. Тож ініціатива ззовні зумовлює ініціативу всередині владних структур як спосіб зберегти робоче місце та забезпечити кар’єрне зростання.</w:t>
      </w:r>
    </w:p>
    <w:p w14:paraId="1C0E6CD7"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І тут постає інше питання – чи розуміють чиновники сенс запровадження інформаційно-технологічних перетворень, зокрема електронного уряду. Адже для того, щоб ініційовані зміни мали комплексний характер, вживані кроки були стратегічними, а не тактичними, безпосередні виконавці (тобто державні службовці всіх рівнів) повинні мати правильне уявлення про мету цих змін, про їхній масштаб і загальну спрямованість. За інших обставин результатом буде набір окремих заходів, що ніяк не позначиться на якості роботи державних структур. Окрім того, за такої ситуації чиновники не в змозі адекватно оцінити власну роль в інноваційних процесах, внаслідок чого відбувається недооцінювання ними самих процесів інформатизації. У результаті, урядовці взагалі заперечують сам принцип електронного уряду. </w:t>
      </w:r>
    </w:p>
    <w:p w14:paraId="707245ED" w14:textId="77777777" w:rsidR="00ED1B26" w:rsidRDefault="00C22B32">
      <w:pPr>
        <w:shd w:val="clear" w:color="auto" w:fill="FFFFFF"/>
        <w:spacing w:line="360" w:lineRule="auto"/>
        <w:ind w:firstLine="709"/>
        <w:jc w:val="both"/>
        <w:rPr>
          <w:sz w:val="28"/>
          <w:szCs w:val="28"/>
          <w:lang w:val="uk-UA"/>
        </w:rPr>
      </w:pPr>
      <w:r>
        <w:rPr>
          <w:sz w:val="28"/>
          <w:szCs w:val="28"/>
          <w:lang w:val="uk-UA"/>
        </w:rPr>
        <w:lastRenderedPageBreak/>
        <w:t>Як наслідок неправильно визначених цілей інформатизації управління з’являється ставлення до електронного уряду як до чергового атрибута, потрібного більше для іміджевих, представницьких цілей, ніж для розв’язання реальних проблем. Коли цю думку поділяє певна кількість громадян, вони просто приєднаються до тих, хто спілкуватиметься з офіційними структурами традиційними способами. Проте коли такої ж думки дотримуються службовці, у них є об’єктивна можливість (принаймні в окремій структурі) дійсно перетворити інформатизацію на формальну процедуру, що не впливатиме на усталену схему діяльності.</w:t>
      </w:r>
    </w:p>
    <w:p w14:paraId="6AF17C6C" w14:textId="77777777" w:rsidR="003A3C08" w:rsidRDefault="003A3C08">
      <w:pPr>
        <w:shd w:val="clear" w:color="auto" w:fill="FFFFFF"/>
        <w:spacing w:line="360" w:lineRule="auto"/>
        <w:ind w:firstLine="709"/>
        <w:jc w:val="both"/>
        <w:rPr>
          <w:sz w:val="28"/>
          <w:szCs w:val="28"/>
          <w:lang w:val="uk-UA"/>
        </w:rPr>
      </w:pPr>
    </w:p>
    <w:p w14:paraId="4D3F27A8" w14:textId="77777777" w:rsidR="00ED1B26" w:rsidRPr="006453E7" w:rsidRDefault="00C22B32" w:rsidP="006453E7">
      <w:pPr>
        <w:shd w:val="clear" w:color="auto" w:fill="FFFFFF"/>
        <w:spacing w:line="360" w:lineRule="auto"/>
        <w:ind w:firstLine="709"/>
        <w:jc w:val="center"/>
        <w:rPr>
          <w:sz w:val="28"/>
          <w:szCs w:val="28"/>
          <w:lang w:val="uk-UA"/>
        </w:rPr>
      </w:pPr>
      <w:bookmarkStart w:id="144" w:name="_Toc229822303"/>
      <w:r w:rsidRPr="006453E7">
        <w:rPr>
          <w:sz w:val="28"/>
          <w:szCs w:val="28"/>
          <w:lang w:val="uk-UA"/>
        </w:rPr>
        <w:t xml:space="preserve">Висновки до </w:t>
      </w:r>
      <w:r w:rsidR="006453E7" w:rsidRPr="006453E7">
        <w:rPr>
          <w:sz w:val="28"/>
          <w:szCs w:val="28"/>
          <w:lang w:val="uk-UA"/>
        </w:rPr>
        <w:t xml:space="preserve">розділу </w:t>
      </w:r>
      <w:r w:rsidRPr="006453E7">
        <w:rPr>
          <w:sz w:val="28"/>
          <w:szCs w:val="28"/>
          <w:lang w:val="uk-UA"/>
        </w:rPr>
        <w:t>3</w:t>
      </w:r>
      <w:bookmarkEnd w:id="144"/>
    </w:p>
    <w:p w14:paraId="0AE12B94" w14:textId="77777777" w:rsidR="00ED1B26" w:rsidRDefault="00ED1B26">
      <w:pPr>
        <w:shd w:val="clear" w:color="auto" w:fill="FFFFFF"/>
        <w:spacing w:line="360" w:lineRule="auto"/>
        <w:ind w:firstLine="709"/>
        <w:jc w:val="center"/>
        <w:rPr>
          <w:sz w:val="28"/>
          <w:szCs w:val="28"/>
          <w:lang w:val="uk-UA"/>
        </w:rPr>
      </w:pPr>
    </w:p>
    <w:p w14:paraId="7B51948B" w14:textId="77777777" w:rsidR="00ED1B26" w:rsidRDefault="00C22B32">
      <w:pPr>
        <w:shd w:val="clear" w:color="auto" w:fill="FFFFFF"/>
        <w:spacing w:line="360" w:lineRule="auto"/>
        <w:ind w:firstLine="709"/>
        <w:jc w:val="both"/>
        <w:rPr>
          <w:sz w:val="28"/>
          <w:szCs w:val="28"/>
          <w:lang w:val="uk-UA"/>
        </w:rPr>
      </w:pPr>
      <w:r>
        <w:rPr>
          <w:sz w:val="28"/>
          <w:szCs w:val="28"/>
          <w:lang w:val="uk-UA"/>
        </w:rPr>
        <w:t>Заснований на зарубіжному досвіді перехід до повноцінної електронної демократії в Україні не буде швидким. Але є підстави сподіватися, що, починаючи з електронного уряду, який зробить більш прозорою роботу органів виконавчої й законодавчої влади, змінить ті або інші функції політичного та державного управління та вплине на життя населення країни, - цей процес</w:t>
      </w:r>
      <w:r w:rsidR="00FB1AB1">
        <w:rPr>
          <w:sz w:val="28"/>
          <w:szCs w:val="28"/>
          <w:lang w:val="uk-UA"/>
        </w:rPr>
        <w:t xml:space="preserve"> </w:t>
      </w:r>
      <w:r>
        <w:rPr>
          <w:sz w:val="28"/>
          <w:szCs w:val="28"/>
          <w:lang w:val="uk-UA"/>
        </w:rPr>
        <w:t xml:space="preserve">має перспективу впровадження. </w:t>
      </w:r>
    </w:p>
    <w:p w14:paraId="03BC9927"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Застосування нових комунікативних технологій в Україні дозволить створити діалогічний комунікативний простір «уряд-населення», завдяки чому можна буде в найкоротший термін одержувати інформацію про відповідні реакції користувачів порталу на найважливіші урядові рішення, а також ефективно реалізовувати ідею свідомої участі населення в рішенні соціально значимих проблем. Більш ефективний уряд буде більше знати про кожного зі своїх громадян. З іншого боку, різко зростає здатність електронного уряду збирати й зберігати відомості про своїх громадян, що неминуче породжує тривогу із приводу недоторканності приватного життя й відкриває широкі можливості для наростання тоталітарних тенденцій у суспільстві. </w:t>
      </w:r>
    </w:p>
    <w:p w14:paraId="754C1BFF" w14:textId="77777777" w:rsidR="00ED1B26" w:rsidRDefault="00C2658A">
      <w:pPr>
        <w:shd w:val="clear" w:color="auto" w:fill="FFFFFF"/>
        <w:spacing w:line="360" w:lineRule="auto"/>
        <w:ind w:firstLine="709"/>
        <w:jc w:val="both"/>
        <w:rPr>
          <w:sz w:val="28"/>
          <w:szCs w:val="28"/>
          <w:lang w:val="uk-UA"/>
        </w:rPr>
      </w:pPr>
      <w:r>
        <w:rPr>
          <w:sz w:val="28"/>
          <w:szCs w:val="28"/>
          <w:lang w:val="uk-UA"/>
        </w:rPr>
        <w:lastRenderedPageBreak/>
        <w:t>З</w:t>
      </w:r>
      <w:r w:rsidR="00C22B32">
        <w:rPr>
          <w:sz w:val="28"/>
          <w:szCs w:val="28"/>
          <w:lang w:val="uk-UA"/>
        </w:rPr>
        <w:t xml:space="preserve">агалом, всі розглянуті сучасні підходи до впровадження електронної демократії обумовлені розвитком інформаційної цивілізації й орієнтовані на майбутнє. Умовами їх реалізації виступають мережна організація суспільства, ефективно працюючий зворотний зв'язок і високий рівень технологічної оснащеності державного апарату. Західні розвинені країни мають перевагу перед країнами, що розвиваються, які не встигли ще вступити в глобальне інформаційне суспільство як повноправні його члени. </w:t>
      </w:r>
    </w:p>
    <w:p w14:paraId="03DAF3A3" w14:textId="77777777" w:rsidR="00C2658A" w:rsidRDefault="00C2658A">
      <w:pPr>
        <w:shd w:val="clear" w:color="auto" w:fill="FFFFFF"/>
        <w:spacing w:line="360" w:lineRule="auto"/>
        <w:ind w:firstLine="709"/>
        <w:jc w:val="both"/>
        <w:rPr>
          <w:sz w:val="28"/>
          <w:szCs w:val="28"/>
          <w:lang w:val="uk-UA"/>
        </w:rPr>
      </w:pPr>
      <w:r>
        <w:rPr>
          <w:rFonts w:cstheme="minorHAnsi"/>
          <w:sz w:val="28"/>
          <w:szCs w:val="28"/>
          <w:lang w:val="uk-UA"/>
        </w:rPr>
        <w:t>В рамках дослідження було проведено оцінку рівня забезпечення елементів електронної участі в громадах Донецької та Луганської областей на основі зібраних даних по сервісам електронної участі, представлених на веб-сайтах 19 громад (10 в Донецькій області та 9 в Луганській). Всього були задіяні 74 сервіси, відібрані відповідно до загальносвітової практики електронної участі. Інформація про вже наявні сервіси сама по собі є чинником, здатним стимулювати користування ними. Інформація про відсутні сервіси повинна стимулювати їх створення спільними зусиллями влади і громадян.</w:t>
      </w:r>
    </w:p>
    <w:p w14:paraId="01C15A35" w14:textId="77777777" w:rsidR="00C2658A" w:rsidRDefault="00C2658A" w:rsidP="00C2658A">
      <w:pPr>
        <w:shd w:val="clear" w:color="auto" w:fill="FFFFFF"/>
        <w:spacing w:line="360" w:lineRule="auto"/>
        <w:ind w:firstLine="709"/>
        <w:jc w:val="both"/>
        <w:rPr>
          <w:sz w:val="28"/>
          <w:szCs w:val="28"/>
          <w:lang w:val="uk-UA"/>
        </w:rPr>
      </w:pPr>
      <w:r>
        <w:rPr>
          <w:sz w:val="28"/>
          <w:szCs w:val="28"/>
          <w:lang w:val="uk-UA"/>
        </w:rPr>
        <w:t xml:space="preserve">Для імплементації запропонованого механізму на місцевому рівні слід </w:t>
      </w:r>
      <w:r w:rsidRPr="002948BC">
        <w:rPr>
          <w:sz w:val="28"/>
          <w:szCs w:val="28"/>
          <w:lang w:val="uk-UA"/>
        </w:rPr>
        <w:t>створити робочу групу з е-участі.</w:t>
      </w:r>
      <w:r>
        <w:rPr>
          <w:sz w:val="28"/>
          <w:szCs w:val="28"/>
          <w:lang w:val="uk-UA"/>
        </w:rPr>
        <w:t xml:space="preserve"> Така група повинна включати представників влади і громадськості та місцевого бізнесу. Робоча група повинна скласти конкретний план її роботи</w:t>
      </w:r>
      <w:r w:rsidRPr="002948BC">
        <w:rPr>
          <w:sz w:val="28"/>
          <w:szCs w:val="28"/>
          <w:lang w:val="uk-UA"/>
        </w:rPr>
        <w:t xml:space="preserve"> </w:t>
      </w:r>
      <w:r>
        <w:rPr>
          <w:sz w:val="28"/>
          <w:szCs w:val="28"/>
          <w:lang w:val="uk-UA"/>
        </w:rPr>
        <w:t>на більш</w:t>
      </w:r>
      <w:r w:rsidRPr="002948BC">
        <w:rPr>
          <w:sz w:val="28"/>
          <w:szCs w:val="28"/>
          <w:lang w:val="uk-UA"/>
        </w:rPr>
        <w:t xml:space="preserve"> </w:t>
      </w:r>
      <w:r>
        <w:rPr>
          <w:sz w:val="28"/>
          <w:szCs w:val="28"/>
          <w:lang w:val="uk-UA"/>
        </w:rPr>
        <w:t>ніж на 12 місяців, і розподілити обов’язки з його виконання. План може бути складений у довільній формі, як це бачиться членам робочої групи. Важливо формалізувати відносини між владою і представниками громадськості через укладення, наприклад, меморандуму про співпрацю або іншого прийнятного юридично і практично договору з супроводу сервісу (або його безпосереднього управління від імені громади). В роботі пропонується стратегія трансформації з п’яти основних кроків.</w:t>
      </w:r>
    </w:p>
    <w:p w14:paraId="71AE5A40" w14:textId="77777777" w:rsidR="00ED1B26" w:rsidRPr="00360FB0" w:rsidRDefault="00C22B32">
      <w:pPr>
        <w:pStyle w:val="1"/>
        <w:jc w:val="center"/>
        <w:rPr>
          <w:rFonts w:ascii="Times New Roman" w:hAnsi="Times New Roman" w:cs="Times New Roman"/>
          <w:b w:val="0"/>
          <w:sz w:val="28"/>
          <w:szCs w:val="28"/>
          <w:lang w:val="uk-UA"/>
        </w:rPr>
      </w:pPr>
      <w:r>
        <w:rPr>
          <w:sz w:val="28"/>
          <w:szCs w:val="28"/>
          <w:lang w:val="uk-UA"/>
        </w:rPr>
        <w:br w:type="page"/>
      </w:r>
      <w:bookmarkStart w:id="145" w:name="_Toc229822304"/>
      <w:r w:rsidR="00360FB0" w:rsidRPr="00360FB0">
        <w:rPr>
          <w:rFonts w:ascii="Times New Roman" w:hAnsi="Times New Roman" w:cs="Times New Roman"/>
          <w:b w:val="0"/>
          <w:sz w:val="28"/>
          <w:szCs w:val="28"/>
          <w:lang w:val="uk-UA"/>
        </w:rPr>
        <w:lastRenderedPageBreak/>
        <w:t>ВИСНОВКИ</w:t>
      </w:r>
      <w:bookmarkEnd w:id="145"/>
    </w:p>
    <w:p w14:paraId="48C92F87" w14:textId="77777777" w:rsidR="00ED1B26" w:rsidRDefault="00ED1B26">
      <w:pPr>
        <w:shd w:val="clear" w:color="auto" w:fill="FFFFFF"/>
        <w:spacing w:line="360" w:lineRule="auto"/>
        <w:ind w:firstLine="709"/>
        <w:jc w:val="both"/>
        <w:rPr>
          <w:sz w:val="28"/>
          <w:szCs w:val="28"/>
          <w:lang w:val="uk-UA"/>
        </w:rPr>
      </w:pPr>
    </w:p>
    <w:p w14:paraId="69313C8F" w14:textId="77777777" w:rsidR="00ED1B26" w:rsidRDefault="00C22B32">
      <w:pPr>
        <w:shd w:val="clear" w:color="auto" w:fill="FFFFFF"/>
        <w:spacing w:line="360" w:lineRule="auto"/>
        <w:ind w:firstLine="709"/>
        <w:jc w:val="both"/>
        <w:rPr>
          <w:sz w:val="28"/>
          <w:szCs w:val="28"/>
          <w:lang w:val="uk-UA"/>
        </w:rPr>
      </w:pPr>
      <w:r>
        <w:rPr>
          <w:sz w:val="28"/>
          <w:szCs w:val="28"/>
          <w:lang w:val="uk-UA"/>
        </w:rPr>
        <w:t>Теорії постіндустріального (інформаційного) суспільства є одними з найпоширеніших політологічних концепцій, які дозволяють адекватно оцінити масштабну трансформацію політичних інститутів за останні кілька десятиліть. Запропоновані в 1990-х роках американськими та європейськими дослідниками ці концепції успадковують елементи наукової традиції, яка пов’язує суспільний прогрес із послідовним поліпшенням умов матеріального життя людини. Роботи Д. Белла, О. Тоффлера, М. Кастельса, С. Хантінгтона й багатьох інших авторів привели до глибокого усвідомлення радикального характеру сучасного суспільства. Основу цих змін більшість дослідників бачили в підвищенні ролі науки та знань, безпрецедентних технологічних зрушеннях, а також у наростанні демократичних перетворень у світі. Їхні концепції залишаються актуальними і, як і раніше, розглядаються як методологічні підстави для широкого спектра сучасних досліджень.</w:t>
      </w:r>
    </w:p>
    <w:p w14:paraId="20ED3715"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Д. Белл, О. Тоффлер, М. Кастельс, С. Хантингтон, а також інші автори теоретично обґрунтували новий етап у розвитку людства – інформаційне суспільство. Однією з основних характеристик інформаційного суспільства стає </w:t>
      </w:r>
      <w:r>
        <w:rPr>
          <w:bCs/>
          <w:sz w:val="28"/>
          <w:szCs w:val="28"/>
          <w:lang w:val="uk-UA"/>
        </w:rPr>
        <w:t>електронна демократія</w:t>
      </w:r>
      <w:r>
        <w:rPr>
          <w:b/>
          <w:bCs/>
          <w:sz w:val="28"/>
          <w:szCs w:val="28"/>
          <w:lang w:val="uk-UA"/>
        </w:rPr>
        <w:t xml:space="preserve">, </w:t>
      </w:r>
      <w:r>
        <w:rPr>
          <w:sz w:val="28"/>
          <w:szCs w:val="28"/>
          <w:lang w:val="uk-UA"/>
        </w:rPr>
        <w:t>головними рисами якої виступають ступінь проникнення інформаційно-комунікативних технологій в усі сфери політичного життя, електронний документообіг в органах влади та управління, розвиток діалогу між політиками та громадянами в он-лайновому режимі, тобто режимі реального часу на основі партнерства та в умовах мережної організації суспільства.</w:t>
      </w:r>
      <w:r w:rsidR="00BF0030">
        <w:rPr>
          <w:sz w:val="28"/>
          <w:szCs w:val="28"/>
          <w:lang w:val="uk-UA"/>
        </w:rPr>
        <w:t xml:space="preserve"> </w:t>
      </w:r>
      <w:r>
        <w:rPr>
          <w:sz w:val="28"/>
          <w:szCs w:val="28"/>
          <w:lang w:val="uk-UA"/>
        </w:rPr>
        <w:t>У зв'язку із цим зростає значення засобів масової комунікації, і вони стають самостійними й важливими агентами політичної діяльності і здобувають нові специфічні функції, пов'язані з появою мережних інтерактивних технологій, у тому числі Інтернету.</w:t>
      </w:r>
    </w:p>
    <w:p w14:paraId="4766E124" w14:textId="77777777" w:rsidR="00ED1B26" w:rsidRDefault="00C22B32">
      <w:pPr>
        <w:shd w:val="clear" w:color="auto" w:fill="FFFFFF"/>
        <w:tabs>
          <w:tab w:val="left" w:pos="1306"/>
        </w:tabs>
        <w:spacing w:line="360" w:lineRule="auto"/>
        <w:ind w:firstLine="709"/>
        <w:jc w:val="both"/>
        <w:rPr>
          <w:sz w:val="28"/>
          <w:szCs w:val="28"/>
          <w:lang w:val="uk-UA"/>
        </w:rPr>
      </w:pPr>
      <w:r>
        <w:rPr>
          <w:sz w:val="28"/>
          <w:szCs w:val="28"/>
          <w:lang w:val="uk-UA"/>
        </w:rPr>
        <w:lastRenderedPageBreak/>
        <w:t>В умовах побудови будь-якої форми електронної демократії відбувається поступове зниження витрат процесу одержання та передачі інформації, що створює передумови для розвитку двох тенденцій:</w:t>
      </w:r>
    </w:p>
    <w:p w14:paraId="50D80AFA" w14:textId="77777777" w:rsidR="00ED1B26" w:rsidRDefault="00C22B32">
      <w:pPr>
        <w:shd w:val="clear" w:color="auto" w:fill="FFFFFF"/>
        <w:spacing w:line="360" w:lineRule="auto"/>
        <w:ind w:firstLine="709"/>
        <w:jc w:val="both"/>
        <w:rPr>
          <w:sz w:val="28"/>
          <w:szCs w:val="28"/>
          <w:lang w:val="uk-UA"/>
        </w:rPr>
      </w:pPr>
      <w:r>
        <w:rPr>
          <w:sz w:val="28"/>
          <w:szCs w:val="28"/>
          <w:lang w:val="uk-UA"/>
        </w:rPr>
        <w:t>• поступово збільшується група людей, що мають можливість брати участь у розробці та прийнятті політично значимих рішень;</w:t>
      </w:r>
    </w:p>
    <w:p w14:paraId="0B29FE0D" w14:textId="77777777" w:rsidR="00ED1B26" w:rsidRDefault="00C22B32">
      <w:pPr>
        <w:shd w:val="clear" w:color="auto" w:fill="FFFFFF"/>
        <w:tabs>
          <w:tab w:val="left" w:pos="504"/>
        </w:tabs>
        <w:spacing w:line="360" w:lineRule="auto"/>
        <w:ind w:firstLine="709"/>
        <w:jc w:val="both"/>
        <w:rPr>
          <w:sz w:val="28"/>
          <w:szCs w:val="28"/>
          <w:lang w:val="uk-UA"/>
        </w:rPr>
      </w:pPr>
      <w:r>
        <w:rPr>
          <w:sz w:val="28"/>
          <w:szCs w:val="28"/>
          <w:lang w:val="uk-UA"/>
        </w:rPr>
        <w:t>•</w:t>
      </w:r>
      <w:r w:rsidR="00190B53">
        <w:rPr>
          <w:sz w:val="28"/>
          <w:szCs w:val="28"/>
          <w:lang w:val="uk-UA"/>
        </w:rPr>
        <w:t xml:space="preserve"> </w:t>
      </w:r>
      <w:r>
        <w:rPr>
          <w:sz w:val="28"/>
          <w:szCs w:val="28"/>
          <w:lang w:val="uk-UA"/>
        </w:rPr>
        <w:t>створюються технологічні передумови для поступового зменшення нерівності політичних можливостей громадян.</w:t>
      </w:r>
    </w:p>
    <w:p w14:paraId="6503FB68" w14:textId="77777777" w:rsidR="00ED1B26" w:rsidRDefault="00C22B32">
      <w:pPr>
        <w:shd w:val="clear" w:color="auto" w:fill="FFFFFF"/>
        <w:spacing w:line="360" w:lineRule="auto"/>
        <w:ind w:firstLine="709"/>
        <w:jc w:val="both"/>
        <w:rPr>
          <w:sz w:val="28"/>
          <w:szCs w:val="28"/>
          <w:lang w:val="uk-UA"/>
        </w:rPr>
      </w:pPr>
      <w:r>
        <w:rPr>
          <w:sz w:val="28"/>
          <w:szCs w:val="28"/>
          <w:lang w:val="uk-UA"/>
        </w:rPr>
        <w:t>Політична активність в українському Інтернеті спрямована на особливу аудиторію, що у цей час сконцентрована у великих містах. За даними соціологічних досліджень, проведених в Україні в 20</w:t>
      </w:r>
      <w:r w:rsidR="00BF0030">
        <w:rPr>
          <w:sz w:val="28"/>
          <w:szCs w:val="28"/>
          <w:lang w:val="uk-UA"/>
        </w:rPr>
        <w:t>1</w:t>
      </w:r>
      <w:r>
        <w:rPr>
          <w:sz w:val="28"/>
          <w:szCs w:val="28"/>
          <w:lang w:val="uk-UA"/>
        </w:rPr>
        <w:t>7-20</w:t>
      </w:r>
      <w:r w:rsidR="00BF0030">
        <w:rPr>
          <w:sz w:val="28"/>
          <w:szCs w:val="28"/>
          <w:lang w:val="uk-UA"/>
        </w:rPr>
        <w:t>1</w:t>
      </w:r>
      <w:r>
        <w:rPr>
          <w:sz w:val="28"/>
          <w:szCs w:val="28"/>
          <w:lang w:val="uk-UA"/>
        </w:rPr>
        <w:t>8-х рр., можна констатувати, що аудиторія українського Інтернету – це специфічна група населення, що характеризується наступними ознаками: проживання у великих містах України; наявність вищої (незакінченої вищої) освіти; середній вік близько 35 років; доходи середні або вище середніх; оптимізм або адаптований песимізм (стосовно сучасних трансформаційних процесів).</w:t>
      </w:r>
    </w:p>
    <w:p w14:paraId="64D0B7F2" w14:textId="77777777" w:rsidR="00ED1B26" w:rsidRDefault="00C22B32">
      <w:pPr>
        <w:shd w:val="clear" w:color="auto" w:fill="FFFFFF"/>
        <w:spacing w:line="360" w:lineRule="auto"/>
        <w:ind w:firstLine="709"/>
        <w:jc w:val="both"/>
        <w:rPr>
          <w:sz w:val="28"/>
          <w:szCs w:val="28"/>
          <w:lang w:val="uk-UA"/>
        </w:rPr>
      </w:pPr>
      <w:r>
        <w:rPr>
          <w:sz w:val="28"/>
          <w:szCs w:val="28"/>
          <w:lang w:val="uk-UA"/>
        </w:rPr>
        <w:t>Криза демократії в Україні відбувається не внаслідок низького рівня політичної культури громадян, а внаслідок досить виразного розуміння того, як влаштоване українське політичне життя. Населенню не вистачає таких важливих додатків політичної культури, як громадська відповідальність, самоорганізація, можливість боротися за свої права й інтереси та контролювати владу.</w:t>
      </w:r>
    </w:p>
    <w:p w14:paraId="362D9FB9" w14:textId="77777777" w:rsidR="00ED1B26" w:rsidRDefault="00C22B32">
      <w:pPr>
        <w:shd w:val="clear" w:color="auto" w:fill="FFFFFF"/>
        <w:spacing w:line="360" w:lineRule="auto"/>
        <w:ind w:firstLine="709"/>
        <w:jc w:val="both"/>
        <w:rPr>
          <w:sz w:val="28"/>
          <w:szCs w:val="28"/>
          <w:lang w:val="uk-UA"/>
        </w:rPr>
      </w:pPr>
      <w:r>
        <w:rPr>
          <w:bCs/>
          <w:sz w:val="28"/>
          <w:szCs w:val="28"/>
          <w:lang w:val="uk-UA"/>
        </w:rPr>
        <w:t>Проаналізувавши світовий досвід впровадження електронної демократії,</w:t>
      </w:r>
      <w:r w:rsidR="00FB1AB1">
        <w:rPr>
          <w:bCs/>
          <w:sz w:val="28"/>
          <w:szCs w:val="28"/>
          <w:lang w:val="uk-UA"/>
        </w:rPr>
        <w:t xml:space="preserve"> </w:t>
      </w:r>
      <w:r>
        <w:rPr>
          <w:bCs/>
          <w:sz w:val="28"/>
          <w:szCs w:val="28"/>
          <w:lang w:val="uk-UA"/>
        </w:rPr>
        <w:t>можна вести мову й про український підхід до здійснення цього процесу. Цей</w:t>
      </w:r>
      <w:r>
        <w:rPr>
          <w:bCs/>
          <w:sz w:val="28"/>
          <w:szCs w:val="28"/>
        </w:rPr>
        <w:t xml:space="preserve"> </w:t>
      </w:r>
      <w:r>
        <w:rPr>
          <w:bCs/>
          <w:sz w:val="28"/>
          <w:szCs w:val="28"/>
          <w:lang w:val="uk-UA"/>
        </w:rPr>
        <w:t xml:space="preserve">підхід, на мою думку, </w:t>
      </w:r>
      <w:r>
        <w:rPr>
          <w:sz w:val="28"/>
          <w:szCs w:val="28"/>
          <w:lang w:val="uk-UA"/>
        </w:rPr>
        <w:t xml:space="preserve">характеризується тим, що країна ще перебуває в стадії створення інституту електронної демократії. Вся ініціатива із впровадження інформаційних технологій, зі створення спеціальних документів і проведення відповідних заходів в основному виходить від держави, а не від приватних підприємницьких структур. </w:t>
      </w:r>
    </w:p>
    <w:p w14:paraId="0F5549C3" w14:textId="77777777" w:rsidR="00ED1B26" w:rsidRDefault="00C22B32">
      <w:pPr>
        <w:shd w:val="clear" w:color="auto" w:fill="FFFFFF"/>
        <w:spacing w:line="360" w:lineRule="auto"/>
        <w:ind w:firstLine="709"/>
        <w:jc w:val="both"/>
        <w:rPr>
          <w:sz w:val="28"/>
          <w:szCs w:val="28"/>
          <w:lang w:val="uk-UA"/>
        </w:rPr>
      </w:pPr>
      <w:r>
        <w:rPr>
          <w:sz w:val="28"/>
          <w:szCs w:val="28"/>
          <w:lang w:val="uk-UA"/>
        </w:rPr>
        <w:lastRenderedPageBreak/>
        <w:t>Проаналізовано наступні основні напрямки формування електронної демократії в Україні: правове забезпечення входження України в інформаційне суспільство; інструментально-технологічне забезпечення; змістовна наповненість нових технологій у державному управлінні. Визначено, що соціально-економічні проблеми в Україні, незавершеність процесу реформ, відсутність передумов для сприйняття більшістю населення інформаційних і технологічних інновацій становлять комплекс проблем, що ускладнює реалізацію електронної демократії найближчим часом.</w:t>
      </w:r>
    </w:p>
    <w:p w14:paraId="55FB713D"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Таким чином, розглянуті в </w:t>
      </w:r>
      <w:r w:rsidR="00BF0030">
        <w:rPr>
          <w:sz w:val="28"/>
          <w:szCs w:val="28"/>
          <w:lang w:val="uk-UA"/>
        </w:rPr>
        <w:t>роботі</w:t>
      </w:r>
      <w:r>
        <w:rPr>
          <w:sz w:val="28"/>
          <w:szCs w:val="28"/>
          <w:lang w:val="uk-UA"/>
        </w:rPr>
        <w:t xml:space="preserve"> сучасні підходи до впровадження електронної демократії обумовлені розвитком інформаційної цивілізації та орієнтовані на майбутнє. Умовами реалізації електронної демократії виступають мережна організація суспільства, ефективно працюючий зворотний зв'язок і високий рівень технологічної оснащеності державного апарату. Аналіз показав, що західні розвинені країни мають перевагу перед країнами, що розвиваються, які не встигли ще вступити в глобальне інформаційне суспільство як повноправні його члени.</w:t>
      </w:r>
    </w:p>
    <w:p w14:paraId="2A34223B" w14:textId="77777777" w:rsidR="00ED1B26" w:rsidRDefault="00C22B32">
      <w:pPr>
        <w:shd w:val="clear" w:color="auto" w:fill="FFFFFF"/>
        <w:spacing w:line="360" w:lineRule="auto"/>
        <w:ind w:firstLine="709"/>
        <w:jc w:val="both"/>
        <w:rPr>
          <w:sz w:val="28"/>
          <w:szCs w:val="28"/>
          <w:lang w:val="uk-UA"/>
        </w:rPr>
      </w:pPr>
      <w:r>
        <w:rPr>
          <w:sz w:val="28"/>
          <w:szCs w:val="28"/>
          <w:lang w:val="uk-UA"/>
        </w:rPr>
        <w:t>Що стосується сучасної України, то фактично в цей час ситуація з процесом впровадження електронної демократії є невизначеною, проведені реформи, пов'язані із впровадженням електронного уряду, лише додали проблем у цій галузі. Це є наслідком відсутності політичної стратегії. Україні необхідно розробити свою або адаптувати одну з існуючих моделей електронного уряду і тільки після цього перейти до планомірної її реалізації в рамках чіткої політичної стратегії, яка буде зрозумілою як політичній еліті, так і широким верствам населення.</w:t>
      </w:r>
    </w:p>
    <w:p w14:paraId="2D11E895" w14:textId="77777777" w:rsidR="00ED1B26" w:rsidRDefault="00C22B32">
      <w:pPr>
        <w:shd w:val="clear" w:color="auto" w:fill="FFFFFF"/>
        <w:spacing w:line="360" w:lineRule="auto"/>
        <w:ind w:firstLine="709"/>
        <w:jc w:val="both"/>
        <w:rPr>
          <w:sz w:val="28"/>
          <w:szCs w:val="28"/>
          <w:lang w:val="uk-UA"/>
        </w:rPr>
      </w:pPr>
      <w:r>
        <w:rPr>
          <w:sz w:val="28"/>
          <w:szCs w:val="28"/>
          <w:lang w:val="uk-UA"/>
        </w:rPr>
        <w:t>Досвід реалізації проекту «Електронної України» показує, що принципи західної моделі в Україні не можуть бути застосовані в повному обсязі. Крім того, серед політичних, соціальних і економічних проблем є такі, які</w:t>
      </w:r>
      <w:r w:rsidR="00FB1AB1">
        <w:rPr>
          <w:sz w:val="28"/>
          <w:szCs w:val="28"/>
          <w:lang w:val="uk-UA"/>
        </w:rPr>
        <w:t xml:space="preserve"> </w:t>
      </w:r>
      <w:r>
        <w:rPr>
          <w:sz w:val="28"/>
          <w:szCs w:val="28"/>
          <w:lang w:val="uk-UA"/>
        </w:rPr>
        <w:t xml:space="preserve">ускладнюють застосування в нашій країні політичної стратегії західного типу. При цьому для України на сучасному етапі найбільш оптимальним є варіант </w:t>
      </w:r>
      <w:r>
        <w:rPr>
          <w:sz w:val="28"/>
          <w:szCs w:val="28"/>
          <w:lang w:val="uk-UA"/>
        </w:rPr>
        <w:lastRenderedPageBreak/>
        <w:t>створення раціональної бюрократії континентального зразка. Такий підхід дозволить зберегти елементи спадкоємності й стабільності, запобігти потрясінням, що є дуже важливим аспектом для перехідної держави.</w:t>
      </w:r>
    </w:p>
    <w:p w14:paraId="231469FB" w14:textId="77777777" w:rsidR="00DE6DB3" w:rsidRDefault="00DE6DB3" w:rsidP="00DE6DB3">
      <w:pPr>
        <w:spacing w:line="360" w:lineRule="auto"/>
        <w:ind w:firstLine="709"/>
        <w:jc w:val="both"/>
        <w:rPr>
          <w:sz w:val="28"/>
          <w:szCs w:val="28"/>
          <w:lang w:val="uk-UA"/>
        </w:rPr>
      </w:pPr>
      <w:r>
        <w:rPr>
          <w:sz w:val="28"/>
          <w:szCs w:val="28"/>
          <w:lang w:val="uk-UA"/>
        </w:rPr>
        <w:t>В роботі показано, що</w:t>
      </w:r>
      <w:r w:rsidRPr="00300179">
        <w:rPr>
          <w:sz w:val="28"/>
          <w:szCs w:val="28"/>
          <w:lang w:val="uk-UA"/>
        </w:rPr>
        <w:t xml:space="preserve"> інструменти </w:t>
      </w:r>
      <w:r>
        <w:rPr>
          <w:sz w:val="28"/>
          <w:szCs w:val="28"/>
          <w:lang w:val="uk-UA"/>
        </w:rPr>
        <w:t xml:space="preserve">електронної демократії </w:t>
      </w:r>
      <w:r w:rsidRPr="00300179">
        <w:rPr>
          <w:sz w:val="28"/>
          <w:szCs w:val="28"/>
          <w:lang w:val="uk-UA"/>
        </w:rPr>
        <w:t>є взаємопов’язаними і залежать один від одного. Як правило, інструменти е-Співробітництва, е-Консультацій та е-Рішення безпосередньо залежать від наявності відповідної інформації; так, неможливо проводити консультації, не маючи базової інформації про предмет обговорення. Кожен з інструментів е-участі включає набір відповідних сервісів, конкретний формат і зміст яких може відрізнятися в залежності від місцевих умов. Нові технології, що з’являються, такі як месенджери і чат-боти, можуть значно впливати як на підвищення якості самих сервісів, так і на поліпшення доступу до них.</w:t>
      </w:r>
      <w:r>
        <w:rPr>
          <w:sz w:val="28"/>
          <w:szCs w:val="28"/>
          <w:lang w:val="uk-UA"/>
        </w:rPr>
        <w:t xml:space="preserve"> </w:t>
      </w:r>
      <w:r w:rsidRPr="00300179">
        <w:rPr>
          <w:sz w:val="28"/>
          <w:szCs w:val="28"/>
          <w:lang w:val="uk-UA"/>
        </w:rPr>
        <w:t>Для того, щоб реалізувати такі інструменти е-участі і тим самим підтримати процес залучення громадськості, необхідно розробити і впровадити веб-сервіси відповідно до основних параметрів і практик демократичного урядування, як описано вище.</w:t>
      </w:r>
    </w:p>
    <w:p w14:paraId="61329175" w14:textId="77777777" w:rsidR="00DE6DB3" w:rsidRPr="00300179" w:rsidRDefault="00DE6DB3" w:rsidP="00DE6DB3">
      <w:pPr>
        <w:spacing w:line="360" w:lineRule="auto"/>
        <w:ind w:firstLine="709"/>
        <w:jc w:val="both"/>
        <w:rPr>
          <w:sz w:val="28"/>
          <w:szCs w:val="28"/>
          <w:lang w:val="uk-UA"/>
        </w:rPr>
      </w:pPr>
      <w:r w:rsidRPr="00300179">
        <w:rPr>
          <w:sz w:val="28"/>
          <w:szCs w:val="28"/>
          <w:lang w:val="uk-UA"/>
        </w:rPr>
        <w:t xml:space="preserve">В </w:t>
      </w:r>
      <w:r w:rsidR="009F1BBB">
        <w:rPr>
          <w:sz w:val="28"/>
          <w:szCs w:val="28"/>
          <w:lang w:val="uk-UA"/>
        </w:rPr>
        <w:t>роботі</w:t>
      </w:r>
      <w:r w:rsidRPr="00300179">
        <w:rPr>
          <w:sz w:val="28"/>
          <w:szCs w:val="28"/>
          <w:lang w:val="uk-UA"/>
        </w:rPr>
        <w:t xml:space="preserve"> наведено список веб-сервісів, пропонованих до реалізації на сайтах громад в розрізі кожної практики демократичної участі. Колірним фоном рядку вказується, до якого інструменту е-участі належить той чи інший сервіс. Зазначені сервіси використовуються для діагностики поточного стану та вироблення планів на майбутнє в розрізі інструментів е-Інформації, е-Співробітництва, е-Консультацій та е-Рішень за допомогою інтерактивного анкетування.</w:t>
      </w:r>
    </w:p>
    <w:p w14:paraId="6C031616" w14:textId="77777777" w:rsidR="009F1BBB" w:rsidRPr="00EA2931" w:rsidRDefault="009F1BBB" w:rsidP="009F1BBB">
      <w:pPr>
        <w:widowControl w:val="0"/>
        <w:autoSpaceDE w:val="0"/>
        <w:autoSpaceDN w:val="0"/>
        <w:spacing w:line="360" w:lineRule="auto"/>
        <w:ind w:left="101" w:right="104" w:firstLine="539"/>
        <w:jc w:val="both"/>
        <w:rPr>
          <w:sz w:val="28"/>
          <w:szCs w:val="22"/>
          <w:lang w:val="uk-UA" w:eastAsia="uk-UA" w:bidi="uk-UA"/>
        </w:rPr>
      </w:pPr>
      <w:r w:rsidRPr="00EA2931">
        <w:rPr>
          <w:sz w:val="28"/>
          <w:szCs w:val="28"/>
          <w:lang w:val="uk-UA" w:eastAsia="uk-UA" w:bidi="uk-UA"/>
        </w:rPr>
        <w:t xml:space="preserve">Для самооцінки </w:t>
      </w:r>
      <w:r>
        <w:rPr>
          <w:sz w:val="28"/>
          <w:szCs w:val="28"/>
          <w:lang w:val="uk-UA" w:eastAsia="uk-UA" w:bidi="uk-UA"/>
        </w:rPr>
        <w:t>органами місцевого самоврядування</w:t>
      </w:r>
      <w:r w:rsidRPr="00EA2931">
        <w:rPr>
          <w:sz w:val="28"/>
          <w:szCs w:val="28"/>
          <w:lang w:val="uk-UA" w:eastAsia="uk-UA" w:bidi="uk-UA"/>
        </w:rPr>
        <w:t xml:space="preserve"> рівня залученості громадян до процесу прийняття управлінських рішень та розвитку електронної участі Департамент ООН з економічних і соціальних питань розробив інструмент МЕТЕР. Цей інструмент дозволяє:</w:t>
      </w:r>
      <w:r>
        <w:rPr>
          <w:sz w:val="28"/>
          <w:szCs w:val="28"/>
          <w:lang w:val="uk-UA" w:eastAsia="uk-UA" w:bidi="uk-UA"/>
        </w:rPr>
        <w:t xml:space="preserve"> </w:t>
      </w:r>
      <w:r w:rsidRPr="00EA2931">
        <w:rPr>
          <w:sz w:val="28"/>
          <w:szCs w:val="22"/>
          <w:lang w:val="uk-UA" w:eastAsia="uk-UA" w:bidi="uk-UA"/>
        </w:rPr>
        <w:t>оцінити рівень прогресу у сфері електронної участі на національному, регіональному та організаційно-інституціональному</w:t>
      </w:r>
      <w:r w:rsidRPr="00EA2931">
        <w:rPr>
          <w:spacing w:val="-12"/>
          <w:sz w:val="28"/>
          <w:szCs w:val="22"/>
          <w:lang w:val="uk-UA" w:eastAsia="uk-UA" w:bidi="uk-UA"/>
        </w:rPr>
        <w:t xml:space="preserve"> </w:t>
      </w:r>
      <w:r w:rsidRPr="00EA2931">
        <w:rPr>
          <w:sz w:val="28"/>
          <w:szCs w:val="22"/>
          <w:lang w:val="uk-UA" w:eastAsia="uk-UA" w:bidi="uk-UA"/>
        </w:rPr>
        <w:t>рівнях;</w:t>
      </w:r>
      <w:r>
        <w:rPr>
          <w:sz w:val="28"/>
          <w:szCs w:val="22"/>
          <w:lang w:val="uk-UA" w:eastAsia="uk-UA" w:bidi="uk-UA"/>
        </w:rPr>
        <w:t xml:space="preserve"> </w:t>
      </w:r>
      <w:r w:rsidRPr="00EA2931">
        <w:rPr>
          <w:sz w:val="28"/>
          <w:szCs w:val="22"/>
          <w:lang w:val="uk-UA" w:eastAsia="uk-UA" w:bidi="uk-UA"/>
        </w:rPr>
        <w:t>діагностувати наявні комунікаційні канали і механізми електронної</w:t>
      </w:r>
      <w:r w:rsidRPr="00EA2931">
        <w:rPr>
          <w:spacing w:val="-1"/>
          <w:sz w:val="28"/>
          <w:szCs w:val="22"/>
          <w:lang w:val="uk-UA" w:eastAsia="uk-UA" w:bidi="uk-UA"/>
        </w:rPr>
        <w:t xml:space="preserve"> </w:t>
      </w:r>
      <w:r w:rsidRPr="00EA2931">
        <w:rPr>
          <w:sz w:val="28"/>
          <w:szCs w:val="22"/>
          <w:lang w:val="uk-UA" w:eastAsia="uk-UA" w:bidi="uk-UA"/>
        </w:rPr>
        <w:t>участі;</w:t>
      </w:r>
      <w:r>
        <w:rPr>
          <w:sz w:val="28"/>
          <w:szCs w:val="22"/>
          <w:lang w:val="uk-UA" w:eastAsia="uk-UA" w:bidi="uk-UA"/>
        </w:rPr>
        <w:t xml:space="preserve"> </w:t>
      </w:r>
      <w:r w:rsidRPr="00EA2931">
        <w:rPr>
          <w:sz w:val="28"/>
          <w:szCs w:val="22"/>
          <w:lang w:val="uk-UA" w:eastAsia="uk-UA" w:bidi="uk-UA"/>
        </w:rPr>
        <w:t xml:space="preserve">оцінити ефективність онлайн </w:t>
      </w:r>
      <w:r w:rsidRPr="00EA2931">
        <w:rPr>
          <w:sz w:val="28"/>
          <w:szCs w:val="22"/>
          <w:lang w:val="uk-UA" w:eastAsia="uk-UA" w:bidi="uk-UA"/>
        </w:rPr>
        <w:lastRenderedPageBreak/>
        <w:t xml:space="preserve">інструментів залучення громадян до вироблення </w:t>
      </w:r>
      <w:r>
        <w:rPr>
          <w:sz w:val="28"/>
          <w:szCs w:val="22"/>
          <w:lang w:val="uk-UA" w:eastAsia="uk-UA" w:bidi="uk-UA"/>
        </w:rPr>
        <w:t>місцевої</w:t>
      </w:r>
      <w:r w:rsidRPr="00EA2931">
        <w:rPr>
          <w:sz w:val="28"/>
          <w:szCs w:val="22"/>
          <w:lang w:val="uk-UA" w:eastAsia="uk-UA" w:bidi="uk-UA"/>
        </w:rPr>
        <w:t xml:space="preserve"> політики і прийняття рішень та сформулювати практичні рекомендації для покращення стану справ у цій</w:t>
      </w:r>
      <w:r w:rsidRPr="00EA2931">
        <w:rPr>
          <w:spacing w:val="-15"/>
          <w:sz w:val="28"/>
          <w:szCs w:val="22"/>
          <w:lang w:val="uk-UA" w:eastAsia="uk-UA" w:bidi="uk-UA"/>
        </w:rPr>
        <w:t xml:space="preserve"> </w:t>
      </w:r>
      <w:r w:rsidRPr="00EA2931">
        <w:rPr>
          <w:sz w:val="28"/>
          <w:szCs w:val="22"/>
          <w:lang w:val="uk-UA" w:eastAsia="uk-UA" w:bidi="uk-UA"/>
        </w:rPr>
        <w:t>сфері.</w:t>
      </w:r>
    </w:p>
    <w:p w14:paraId="4D732900" w14:textId="77777777" w:rsidR="00ED1B26" w:rsidRDefault="00C22B32">
      <w:pPr>
        <w:shd w:val="clear" w:color="auto" w:fill="FFFFFF"/>
        <w:spacing w:line="360" w:lineRule="auto"/>
        <w:ind w:firstLine="709"/>
        <w:jc w:val="both"/>
        <w:rPr>
          <w:sz w:val="28"/>
          <w:szCs w:val="28"/>
          <w:lang w:val="uk-UA"/>
        </w:rPr>
      </w:pPr>
      <w:r>
        <w:rPr>
          <w:sz w:val="28"/>
          <w:szCs w:val="28"/>
          <w:lang w:val="uk-UA"/>
        </w:rPr>
        <w:t xml:space="preserve">Необхідний великий обсяг роботи, щоб електронна демократія в Україні стала реальністю. Варто також мати на увазі, що становлення електронної демократії в країні можливо лише в умовах подальшого розвитку громадянського суспільства, істотних змін у позиції правлячої політичної еліти й у політичній культурі населення, яке є найбільш консервативним елементом у політичній системі суспільства. </w:t>
      </w:r>
    </w:p>
    <w:p w14:paraId="55F8CB20" w14:textId="77777777" w:rsidR="009F1BBB" w:rsidRDefault="009F1BBB" w:rsidP="009F1BBB">
      <w:pPr>
        <w:shd w:val="clear" w:color="auto" w:fill="FFFFFF"/>
        <w:spacing w:line="360" w:lineRule="auto"/>
        <w:ind w:firstLine="709"/>
        <w:jc w:val="both"/>
        <w:rPr>
          <w:sz w:val="28"/>
          <w:szCs w:val="28"/>
          <w:lang w:val="uk-UA"/>
        </w:rPr>
      </w:pPr>
      <w:r>
        <w:rPr>
          <w:rFonts w:cstheme="minorHAnsi"/>
          <w:sz w:val="28"/>
          <w:szCs w:val="28"/>
          <w:lang w:val="uk-UA"/>
        </w:rPr>
        <w:t>В рамках дослідження було проведено оцінку рівня забезпечення елементів електронної участі в громадах Донецької та Луганської областей на основі зібраних даних по сервісам електронної участі, представлених на веб-сайтах 19 громад (10 в Донецькій області та 9 в Луганській). Всього були задіяні 74 сервіси, відібрані відповідно до загальносвітової практики електронної участі. Інформація про вже наявні сервіси сама по собі є чинником, здатним стимулювати користування ними. Інформація про відсутні сервіси повинна стимулювати їх створення спільними зусиллями влади і громадян.</w:t>
      </w:r>
    </w:p>
    <w:p w14:paraId="44957A91" w14:textId="77777777" w:rsidR="009F1BBB" w:rsidRDefault="009F1BBB" w:rsidP="009F1BBB">
      <w:pPr>
        <w:shd w:val="clear" w:color="auto" w:fill="FFFFFF"/>
        <w:spacing w:line="360" w:lineRule="auto"/>
        <w:ind w:firstLine="709"/>
        <w:jc w:val="both"/>
        <w:rPr>
          <w:sz w:val="28"/>
          <w:szCs w:val="28"/>
          <w:lang w:val="uk-UA"/>
        </w:rPr>
      </w:pPr>
      <w:r>
        <w:rPr>
          <w:sz w:val="28"/>
          <w:szCs w:val="28"/>
          <w:lang w:val="uk-UA"/>
        </w:rPr>
        <w:t xml:space="preserve">Для імплементації запропонованого механізму на місцевому рівні слід </w:t>
      </w:r>
      <w:r w:rsidRPr="002948BC">
        <w:rPr>
          <w:sz w:val="28"/>
          <w:szCs w:val="28"/>
          <w:lang w:val="uk-UA"/>
        </w:rPr>
        <w:t>створити робочу групу з е-участі.</w:t>
      </w:r>
      <w:r>
        <w:rPr>
          <w:sz w:val="28"/>
          <w:szCs w:val="28"/>
          <w:lang w:val="uk-UA"/>
        </w:rPr>
        <w:t xml:space="preserve"> Така група повинна включати представників влади і громадськості та місцевого бізнесу. Робоча група повинна скласти конкретний план її роботи</w:t>
      </w:r>
      <w:r w:rsidRPr="002948BC">
        <w:rPr>
          <w:sz w:val="28"/>
          <w:szCs w:val="28"/>
          <w:lang w:val="uk-UA"/>
        </w:rPr>
        <w:t xml:space="preserve"> </w:t>
      </w:r>
      <w:r>
        <w:rPr>
          <w:sz w:val="28"/>
          <w:szCs w:val="28"/>
          <w:lang w:val="uk-UA"/>
        </w:rPr>
        <w:t>на більш</w:t>
      </w:r>
      <w:r w:rsidRPr="002948BC">
        <w:rPr>
          <w:sz w:val="28"/>
          <w:szCs w:val="28"/>
          <w:lang w:val="uk-UA"/>
        </w:rPr>
        <w:t xml:space="preserve"> </w:t>
      </w:r>
      <w:r>
        <w:rPr>
          <w:sz w:val="28"/>
          <w:szCs w:val="28"/>
          <w:lang w:val="uk-UA"/>
        </w:rPr>
        <w:t>ніж на 12 місяців, і розподілити обов’язки з його виконання. План може бути складений у довільній формі, як це бачиться членам робочої групи. Важливо формалізувати відносини між владою і представниками громадськості через укладення, наприклад, меморандуму про співпрацю або іншого прийнятного юридично і практично договору з супроводу сервісу (або його безпосереднього управління від імені громади). В роботі пропонується стратегія трансформації з п’яти основних кроків.</w:t>
      </w:r>
    </w:p>
    <w:p w14:paraId="358BF4C1" w14:textId="77777777" w:rsidR="009F1BBB" w:rsidRDefault="009F1BBB">
      <w:pPr>
        <w:shd w:val="clear" w:color="auto" w:fill="FFFFFF"/>
        <w:spacing w:line="360" w:lineRule="auto"/>
        <w:ind w:firstLine="709"/>
        <w:jc w:val="both"/>
        <w:rPr>
          <w:sz w:val="28"/>
          <w:szCs w:val="28"/>
          <w:lang w:val="uk-UA"/>
        </w:rPr>
      </w:pPr>
    </w:p>
    <w:p w14:paraId="55394F0D" w14:textId="77777777" w:rsidR="00ED1B26" w:rsidRDefault="00C22B32">
      <w:pPr>
        <w:pStyle w:val="aa"/>
        <w:spacing w:before="0" w:beforeAutospacing="0" w:after="0" w:afterAutospacing="0" w:line="360" w:lineRule="auto"/>
        <w:ind w:firstLine="709"/>
        <w:jc w:val="both"/>
        <w:rPr>
          <w:rFonts w:ascii="Tahoma" w:hAnsi="Tahoma" w:cs="Tahoma"/>
          <w:sz w:val="28"/>
          <w:szCs w:val="28"/>
          <w:lang w:val="uk-UA"/>
        </w:rPr>
      </w:pPr>
      <w:r>
        <w:rPr>
          <w:sz w:val="28"/>
          <w:szCs w:val="28"/>
          <w:lang w:val="uk-UA"/>
        </w:rPr>
        <w:lastRenderedPageBreak/>
        <w:t xml:space="preserve">Першою і найважливішою перешкодою на шляху електронної демократії є недостатність </w:t>
      </w:r>
      <w:r>
        <w:rPr>
          <w:rStyle w:val="a9"/>
          <w:b w:val="0"/>
          <w:sz w:val="28"/>
          <w:szCs w:val="28"/>
          <w:lang w:val="uk-UA"/>
        </w:rPr>
        <w:t>коштів</w:t>
      </w:r>
      <w:r>
        <w:rPr>
          <w:sz w:val="28"/>
          <w:szCs w:val="28"/>
          <w:lang w:val="uk-UA"/>
        </w:rPr>
        <w:t xml:space="preserve">. Урядовці, загалом, з підозрою відносяться до розумних людей, які будують високотехнологічні проекти. Наступною перешкодою є наявність </w:t>
      </w:r>
      <w:r>
        <w:rPr>
          <w:rStyle w:val="a9"/>
          <w:b w:val="0"/>
          <w:sz w:val="28"/>
          <w:szCs w:val="28"/>
          <w:lang w:val="uk-UA"/>
        </w:rPr>
        <w:t>юридичних обмежень для е-демократії</w:t>
      </w:r>
      <w:r>
        <w:rPr>
          <w:b/>
          <w:sz w:val="28"/>
          <w:szCs w:val="28"/>
          <w:lang w:val="uk-UA"/>
        </w:rPr>
        <w:t>.</w:t>
      </w:r>
      <w:r>
        <w:rPr>
          <w:sz w:val="28"/>
          <w:szCs w:val="28"/>
          <w:lang w:val="uk-UA"/>
        </w:rPr>
        <w:t xml:space="preserve"> Питання, які вимагають публічних дискусій, часто виносяться за межі галузей. Спроби поширювати е-демократію гальмуються через те, що при обговоренні важливих питань знову виникають проблеми координації та розподілу обов'язків між галузями та ре</w:t>
      </w:r>
      <w:r>
        <w:rPr>
          <w:color w:val="FF0000"/>
          <w:sz w:val="28"/>
          <w:szCs w:val="28"/>
          <w:lang w:val="uk-UA"/>
        </w:rPr>
        <w:t>г</w:t>
      </w:r>
      <w:r>
        <w:rPr>
          <w:sz w:val="28"/>
          <w:szCs w:val="28"/>
          <w:lang w:val="uk-UA"/>
        </w:rPr>
        <w:t xml:space="preserve">іонами, які вже вирішувалися в реальному світі. Третьою перешкодою є </w:t>
      </w:r>
      <w:r>
        <w:rPr>
          <w:rStyle w:val="a9"/>
          <w:b w:val="0"/>
          <w:sz w:val="28"/>
          <w:szCs w:val="28"/>
          <w:lang w:val="uk-UA"/>
        </w:rPr>
        <w:t>відсутність політичної волі</w:t>
      </w:r>
      <w:r>
        <w:rPr>
          <w:b/>
          <w:sz w:val="28"/>
          <w:szCs w:val="28"/>
          <w:lang w:val="uk-UA"/>
        </w:rPr>
        <w:t>.</w:t>
      </w:r>
      <w:r>
        <w:rPr>
          <w:sz w:val="28"/>
          <w:szCs w:val="28"/>
          <w:lang w:val="uk-UA"/>
        </w:rPr>
        <w:t xml:space="preserve"> Це може стати дуже серйозною перешкодою, навіть якщо буде знято юридичні питання. Політики, сегмент політичних послуг і громадяни повинні поділяти прагнення впровадити нові методи е-демократії для покращення урядування. Саме цим вимірюватиметься реальний успіх електронної демократії: зменшення криміногенної обстановки, покращення обслуговування громадян, схвалення дій уряду громадянами тощо. Четвертою перешкодою для е-демократії є сам елемент непередбачуваності та ризику. Якщо електронна демократія характеризуватиметься більшим рівнем ризику, ніж демократичні інститути можуть досягнути – виникає питання – чи є сенс реформування цих інститутів, які працювали довго і ефективно (умовно ефективно).</w:t>
      </w:r>
    </w:p>
    <w:p w14:paraId="129A95BE" w14:textId="77777777" w:rsidR="00ED1B26" w:rsidRPr="00A97376" w:rsidRDefault="0020654F" w:rsidP="00A97376">
      <w:pPr>
        <w:shd w:val="clear" w:color="auto" w:fill="FFFFFF"/>
        <w:spacing w:line="360" w:lineRule="auto"/>
        <w:ind w:firstLine="709"/>
        <w:jc w:val="both"/>
        <w:rPr>
          <w:sz w:val="28"/>
          <w:szCs w:val="28"/>
          <w:lang w:val="uk-UA"/>
        </w:rPr>
      </w:pPr>
      <w:r>
        <w:rPr>
          <w:sz w:val="28"/>
          <w:szCs w:val="28"/>
          <w:lang w:val="uk-UA"/>
        </w:rPr>
        <w:t xml:space="preserve">Наразі </w:t>
      </w:r>
      <w:r w:rsidR="009C753A" w:rsidRPr="009C753A">
        <w:rPr>
          <w:sz w:val="28"/>
          <w:szCs w:val="28"/>
          <w:lang w:val="uk-UA"/>
        </w:rPr>
        <w:t xml:space="preserve">вітчизняне законодавство визначає велику кількість процедур та форм здійснення місцевої демократії, найбільш розповсюдженими серед яких є: громадські слухання, громадські ради, громадські експертизи, індивідуальні чи колективні звернення громадян, консультації з громадськістю тощо. Проте зазначені форми громадської участі мають досить-таки нечіткий характер та ступінь нормативно-правового забезпечення. Зокрема, діяльність органів самоорганізації населення та проведення референдумів регламентуються окремими законами України. Однак громадські слухання врегульовуються виключно статутами територіальних громад, місцеві ініціативи – статутом територіальної громади або представницьким органом, загальні збори – </w:t>
      </w:r>
      <w:r w:rsidR="009C753A" w:rsidRPr="009C753A">
        <w:rPr>
          <w:sz w:val="28"/>
          <w:szCs w:val="28"/>
          <w:lang w:val="uk-UA"/>
        </w:rPr>
        <w:lastRenderedPageBreak/>
        <w:t>статутами та законода</w:t>
      </w:r>
      <w:r w:rsidR="00A97376">
        <w:rPr>
          <w:sz w:val="28"/>
          <w:szCs w:val="28"/>
          <w:lang w:val="uk-UA"/>
        </w:rPr>
        <w:t>в</w:t>
      </w:r>
      <w:r w:rsidR="009C753A" w:rsidRPr="009C753A">
        <w:rPr>
          <w:sz w:val="28"/>
          <w:szCs w:val="28"/>
          <w:lang w:val="uk-UA"/>
        </w:rPr>
        <w:t>ством. Отже, статут територіальної громади сьогодні є одним із головних нормативних документів, котрий повинен врегульовувати порядок участі громадськості у вирішенні справ місцевого рівня. З огляду на вищенаведене можна дійти висновку про відсутність систематизації та оптимізації нормативно-правового забезпечення форм участі громадськості в публічному управлінні. З огляду на те, що сьогодні статути територіальних громад запроваджено не в усіх громадах, важливим елементом практичного засвоєння інструментів місцевої демократії виступає формування та реалізація відповідних норм та процедур у громадах</w:t>
      </w:r>
      <w:r w:rsidR="00BF0030">
        <w:rPr>
          <w:sz w:val="28"/>
          <w:szCs w:val="28"/>
          <w:lang w:val="uk-UA"/>
        </w:rPr>
        <w:t>.</w:t>
      </w:r>
    </w:p>
    <w:p w14:paraId="5B764D54" w14:textId="67EC9C82" w:rsidR="00692FD8" w:rsidRDefault="00C22B32" w:rsidP="00603845">
      <w:pPr>
        <w:pStyle w:val="1"/>
        <w:jc w:val="center"/>
        <w:rPr>
          <w:lang w:val="uk-UA"/>
        </w:rPr>
      </w:pPr>
      <w:bookmarkStart w:id="146" w:name="_Toc175483265"/>
      <w:r>
        <w:rPr>
          <w:sz w:val="28"/>
          <w:szCs w:val="28"/>
          <w:lang w:val="uk-UA"/>
        </w:rPr>
        <w:br w:type="page"/>
      </w:r>
      <w:bookmarkStart w:id="147" w:name="_GoBack"/>
      <w:bookmarkEnd w:id="146"/>
      <w:bookmarkEnd w:id="147"/>
    </w:p>
    <w:p w14:paraId="64816F46" w14:textId="77777777" w:rsidR="00692FD8" w:rsidRDefault="00692FD8">
      <w:pPr>
        <w:rPr>
          <w:lang w:val="uk-UA"/>
        </w:rPr>
      </w:pPr>
    </w:p>
    <w:p w14:paraId="5496AF83" w14:textId="77777777" w:rsidR="00692FD8" w:rsidRDefault="00692FD8">
      <w:pPr>
        <w:rPr>
          <w:lang w:val="uk-UA"/>
        </w:rPr>
      </w:pPr>
    </w:p>
    <w:p w14:paraId="33D821B0" w14:textId="77777777" w:rsidR="00692FD8" w:rsidRDefault="00692FD8">
      <w:pPr>
        <w:rPr>
          <w:lang w:val="uk-UA"/>
        </w:rPr>
      </w:pPr>
    </w:p>
    <w:p w14:paraId="05912266" w14:textId="77777777" w:rsidR="00692FD8" w:rsidRDefault="00692FD8">
      <w:pPr>
        <w:rPr>
          <w:lang w:val="uk-UA"/>
        </w:rPr>
      </w:pPr>
    </w:p>
    <w:p w14:paraId="2BE16525" w14:textId="77777777" w:rsidR="00692FD8" w:rsidRDefault="00692FD8">
      <w:pPr>
        <w:rPr>
          <w:lang w:val="uk-UA"/>
        </w:rPr>
      </w:pPr>
    </w:p>
    <w:p w14:paraId="00F1F7DD" w14:textId="77777777" w:rsidR="00692FD8" w:rsidRDefault="00692FD8">
      <w:pPr>
        <w:rPr>
          <w:lang w:val="uk-UA"/>
        </w:rPr>
      </w:pPr>
    </w:p>
    <w:p w14:paraId="5DBE8E55" w14:textId="77777777" w:rsidR="00692FD8" w:rsidRDefault="00692FD8">
      <w:pPr>
        <w:rPr>
          <w:lang w:val="uk-UA"/>
        </w:rPr>
      </w:pPr>
    </w:p>
    <w:p w14:paraId="726743CB" w14:textId="77777777" w:rsidR="00692FD8" w:rsidRDefault="00692FD8">
      <w:pPr>
        <w:rPr>
          <w:lang w:val="uk-UA"/>
        </w:rPr>
      </w:pPr>
    </w:p>
    <w:p w14:paraId="7EA0C425" w14:textId="77777777" w:rsidR="00692FD8" w:rsidRDefault="00692FD8">
      <w:pPr>
        <w:rPr>
          <w:lang w:val="uk-UA"/>
        </w:rPr>
      </w:pPr>
    </w:p>
    <w:p w14:paraId="7891B3F4" w14:textId="77777777" w:rsidR="00692FD8" w:rsidRDefault="00692FD8">
      <w:pPr>
        <w:rPr>
          <w:lang w:val="uk-UA"/>
        </w:rPr>
      </w:pPr>
    </w:p>
    <w:p w14:paraId="08B182DE" w14:textId="77777777" w:rsidR="00692FD8" w:rsidRDefault="00692FD8">
      <w:pPr>
        <w:rPr>
          <w:lang w:val="uk-UA"/>
        </w:rPr>
      </w:pPr>
    </w:p>
    <w:p w14:paraId="1CF62F6E" w14:textId="77777777" w:rsidR="00692FD8" w:rsidRDefault="00692FD8">
      <w:pPr>
        <w:rPr>
          <w:lang w:val="uk-UA"/>
        </w:rPr>
      </w:pPr>
    </w:p>
    <w:p w14:paraId="2B864BF4" w14:textId="77777777" w:rsidR="00692FD8" w:rsidRDefault="00692FD8">
      <w:pPr>
        <w:rPr>
          <w:lang w:val="uk-UA"/>
        </w:rPr>
      </w:pPr>
    </w:p>
    <w:p w14:paraId="5A1CA3EF" w14:textId="77777777" w:rsidR="00692FD8" w:rsidRDefault="00692FD8">
      <w:pPr>
        <w:rPr>
          <w:lang w:val="uk-UA"/>
        </w:rPr>
      </w:pPr>
    </w:p>
    <w:p w14:paraId="17C9EEEE" w14:textId="77777777" w:rsidR="00692FD8" w:rsidRDefault="00692FD8">
      <w:pPr>
        <w:rPr>
          <w:lang w:val="uk-UA"/>
        </w:rPr>
      </w:pPr>
    </w:p>
    <w:p w14:paraId="38DFD18A" w14:textId="77777777" w:rsidR="00692FD8" w:rsidRDefault="00692FD8">
      <w:pPr>
        <w:rPr>
          <w:lang w:val="uk-UA"/>
        </w:rPr>
      </w:pPr>
    </w:p>
    <w:p w14:paraId="7D7673FF" w14:textId="77777777" w:rsidR="00692FD8" w:rsidRDefault="00692FD8">
      <w:pPr>
        <w:rPr>
          <w:lang w:val="uk-UA"/>
        </w:rPr>
      </w:pPr>
    </w:p>
    <w:p w14:paraId="444CE7CF" w14:textId="77777777" w:rsidR="00692FD8" w:rsidRDefault="00692FD8">
      <w:pPr>
        <w:rPr>
          <w:lang w:val="uk-UA"/>
        </w:rPr>
      </w:pPr>
    </w:p>
    <w:p w14:paraId="5565D8E0" w14:textId="77777777" w:rsidR="00C22B32" w:rsidRDefault="00692FD8" w:rsidP="00FD3C0B">
      <w:pPr>
        <w:jc w:val="center"/>
        <w:rPr>
          <w:lang w:val="uk-UA"/>
        </w:rPr>
      </w:pPr>
      <w:r>
        <w:rPr>
          <w:lang w:val="uk-UA"/>
        </w:rPr>
        <w:t>ДОДАТКИ</w:t>
      </w:r>
    </w:p>
    <w:p w14:paraId="3F3DD9B3" w14:textId="77777777" w:rsidR="00692FD8" w:rsidRDefault="00692FD8">
      <w:pPr>
        <w:rPr>
          <w:lang w:val="uk-UA"/>
        </w:rPr>
      </w:pPr>
    </w:p>
    <w:p w14:paraId="42D57714" w14:textId="77777777" w:rsidR="00692FD8" w:rsidRDefault="00692FD8">
      <w:pPr>
        <w:rPr>
          <w:lang w:val="uk-UA"/>
        </w:rPr>
      </w:pPr>
    </w:p>
    <w:p w14:paraId="124605F2" w14:textId="77777777" w:rsidR="00692FD8" w:rsidRDefault="00692FD8">
      <w:pPr>
        <w:rPr>
          <w:lang w:val="uk-UA"/>
        </w:rPr>
      </w:pPr>
    </w:p>
    <w:p w14:paraId="235ED9ED" w14:textId="77777777" w:rsidR="00692FD8" w:rsidRDefault="00692FD8">
      <w:pPr>
        <w:rPr>
          <w:lang w:val="uk-UA"/>
        </w:rPr>
      </w:pPr>
    </w:p>
    <w:p w14:paraId="08DB17BE" w14:textId="77777777" w:rsidR="00692FD8" w:rsidRDefault="00692FD8">
      <w:pPr>
        <w:rPr>
          <w:lang w:val="uk-UA"/>
        </w:rPr>
      </w:pPr>
    </w:p>
    <w:p w14:paraId="582A81CE" w14:textId="77777777" w:rsidR="00692FD8" w:rsidRDefault="00692FD8">
      <w:pPr>
        <w:rPr>
          <w:lang w:val="uk-UA"/>
        </w:rPr>
      </w:pPr>
    </w:p>
    <w:p w14:paraId="71C294FF" w14:textId="77777777" w:rsidR="00692FD8" w:rsidRDefault="00692FD8">
      <w:pPr>
        <w:rPr>
          <w:lang w:val="uk-UA"/>
        </w:rPr>
      </w:pPr>
    </w:p>
    <w:p w14:paraId="50DB00AF" w14:textId="77777777" w:rsidR="00692FD8" w:rsidRDefault="00692FD8">
      <w:pPr>
        <w:rPr>
          <w:lang w:val="uk-UA"/>
        </w:rPr>
      </w:pPr>
    </w:p>
    <w:p w14:paraId="7CB611C3" w14:textId="77777777" w:rsidR="00692FD8" w:rsidRDefault="00692FD8">
      <w:pPr>
        <w:rPr>
          <w:lang w:val="uk-UA"/>
        </w:rPr>
      </w:pPr>
    </w:p>
    <w:p w14:paraId="6FD45E06" w14:textId="77777777" w:rsidR="00692FD8" w:rsidRDefault="00692FD8">
      <w:pPr>
        <w:rPr>
          <w:lang w:val="uk-UA"/>
        </w:rPr>
      </w:pPr>
    </w:p>
    <w:p w14:paraId="4127F382" w14:textId="77777777" w:rsidR="00692FD8" w:rsidRDefault="00692FD8">
      <w:pPr>
        <w:rPr>
          <w:lang w:val="uk-UA"/>
        </w:rPr>
      </w:pPr>
    </w:p>
    <w:p w14:paraId="34B58849" w14:textId="77777777" w:rsidR="00692FD8" w:rsidRDefault="00692FD8">
      <w:pPr>
        <w:rPr>
          <w:lang w:val="uk-UA"/>
        </w:rPr>
      </w:pPr>
    </w:p>
    <w:p w14:paraId="333A2BFE" w14:textId="77777777" w:rsidR="00692FD8" w:rsidRDefault="00692FD8">
      <w:pPr>
        <w:rPr>
          <w:lang w:val="uk-UA"/>
        </w:rPr>
      </w:pPr>
    </w:p>
    <w:p w14:paraId="59B67016" w14:textId="77777777" w:rsidR="00692FD8" w:rsidRDefault="00692FD8">
      <w:pPr>
        <w:rPr>
          <w:lang w:val="uk-UA"/>
        </w:rPr>
      </w:pPr>
    </w:p>
    <w:p w14:paraId="46F6DA67" w14:textId="77777777" w:rsidR="00692FD8" w:rsidRDefault="00692FD8">
      <w:pPr>
        <w:rPr>
          <w:lang w:val="uk-UA"/>
        </w:rPr>
      </w:pPr>
    </w:p>
    <w:p w14:paraId="0725762A" w14:textId="77777777" w:rsidR="00692FD8" w:rsidRDefault="00692FD8">
      <w:pPr>
        <w:rPr>
          <w:lang w:val="uk-UA"/>
        </w:rPr>
      </w:pPr>
    </w:p>
    <w:p w14:paraId="4332ED71" w14:textId="77777777" w:rsidR="00692FD8" w:rsidRDefault="00692FD8">
      <w:pPr>
        <w:rPr>
          <w:lang w:val="uk-UA"/>
        </w:rPr>
      </w:pPr>
    </w:p>
    <w:p w14:paraId="13CBED22" w14:textId="77777777" w:rsidR="00692FD8" w:rsidRDefault="00692FD8">
      <w:pPr>
        <w:rPr>
          <w:lang w:val="uk-UA"/>
        </w:rPr>
      </w:pPr>
    </w:p>
    <w:p w14:paraId="1154E61B" w14:textId="77777777" w:rsidR="00692FD8" w:rsidRDefault="00692FD8">
      <w:pPr>
        <w:rPr>
          <w:lang w:val="uk-UA"/>
        </w:rPr>
      </w:pPr>
    </w:p>
    <w:p w14:paraId="010C487E" w14:textId="77777777" w:rsidR="00692FD8" w:rsidRDefault="00692FD8">
      <w:pPr>
        <w:rPr>
          <w:lang w:val="uk-UA"/>
        </w:rPr>
      </w:pPr>
    </w:p>
    <w:p w14:paraId="4F45C378" w14:textId="77777777" w:rsidR="00692FD8" w:rsidRDefault="00692FD8">
      <w:pPr>
        <w:rPr>
          <w:lang w:val="uk-UA"/>
        </w:rPr>
      </w:pPr>
    </w:p>
    <w:p w14:paraId="4268A730" w14:textId="77777777" w:rsidR="00692FD8" w:rsidRDefault="00692FD8">
      <w:pPr>
        <w:rPr>
          <w:lang w:val="uk-UA"/>
        </w:rPr>
      </w:pPr>
    </w:p>
    <w:p w14:paraId="43E2C483" w14:textId="77777777" w:rsidR="00692FD8" w:rsidRDefault="00692FD8">
      <w:pPr>
        <w:rPr>
          <w:lang w:val="uk-UA"/>
        </w:rPr>
      </w:pPr>
    </w:p>
    <w:p w14:paraId="6D99BAE4" w14:textId="77777777" w:rsidR="00692FD8" w:rsidRDefault="00692FD8">
      <w:pPr>
        <w:rPr>
          <w:lang w:val="uk-UA"/>
        </w:rPr>
      </w:pPr>
    </w:p>
    <w:p w14:paraId="3DA3ACD9" w14:textId="77777777" w:rsidR="00692FD8" w:rsidRDefault="00692FD8">
      <w:pPr>
        <w:rPr>
          <w:lang w:val="uk-UA"/>
        </w:rPr>
      </w:pPr>
    </w:p>
    <w:p w14:paraId="4B2AC996" w14:textId="77777777" w:rsidR="00692FD8" w:rsidRDefault="00692FD8">
      <w:pPr>
        <w:rPr>
          <w:lang w:val="uk-UA"/>
        </w:rPr>
      </w:pPr>
    </w:p>
    <w:p w14:paraId="438467A5" w14:textId="77777777" w:rsidR="00692FD8" w:rsidRDefault="00692FD8">
      <w:pPr>
        <w:rPr>
          <w:lang w:val="uk-UA"/>
        </w:rPr>
      </w:pPr>
    </w:p>
    <w:p w14:paraId="4988EAD9" w14:textId="77777777" w:rsidR="00692FD8" w:rsidRDefault="00692FD8">
      <w:pPr>
        <w:rPr>
          <w:lang w:val="uk-UA"/>
        </w:rPr>
      </w:pPr>
    </w:p>
    <w:p w14:paraId="24A672BB" w14:textId="77777777" w:rsidR="00692FD8" w:rsidRDefault="00692FD8">
      <w:pPr>
        <w:rPr>
          <w:lang w:val="uk-UA"/>
        </w:rPr>
      </w:pPr>
    </w:p>
    <w:p w14:paraId="208C38FE" w14:textId="77777777" w:rsidR="00692FD8" w:rsidRDefault="00692FD8">
      <w:pPr>
        <w:rPr>
          <w:lang w:val="uk-UA"/>
        </w:rPr>
      </w:pPr>
    </w:p>
    <w:p w14:paraId="3E731F92" w14:textId="77777777" w:rsidR="00692FD8" w:rsidRDefault="00692FD8">
      <w:pPr>
        <w:rPr>
          <w:lang w:val="uk-UA"/>
        </w:rPr>
      </w:pPr>
    </w:p>
    <w:p w14:paraId="618EFFD3" w14:textId="77777777" w:rsidR="00692FD8" w:rsidRPr="00692FD8" w:rsidRDefault="00692FD8" w:rsidP="00692FD8">
      <w:pPr>
        <w:pStyle w:val="2"/>
        <w:jc w:val="right"/>
        <w:rPr>
          <w:i w:val="0"/>
          <w:lang w:val="uk-UA"/>
        </w:rPr>
      </w:pPr>
      <w:r w:rsidRPr="00692FD8">
        <w:rPr>
          <w:i w:val="0"/>
          <w:lang w:val="uk-UA"/>
        </w:rPr>
        <w:lastRenderedPageBreak/>
        <w:t>ДОДАТОК А</w:t>
      </w:r>
    </w:p>
    <w:p w14:paraId="45F92F0C" w14:textId="77777777" w:rsidR="00692FD8" w:rsidRPr="00692FD8" w:rsidRDefault="00692FD8" w:rsidP="00692FD8">
      <w:pPr>
        <w:jc w:val="center"/>
        <w:rPr>
          <w:b/>
          <w:lang w:val="uk-UA"/>
        </w:rPr>
      </w:pPr>
      <w:r w:rsidRPr="00692FD8">
        <w:rPr>
          <w:b/>
          <w:lang w:val="uk-UA"/>
        </w:rPr>
        <w:t>СКЛАД ПОКАЗНИКІВ ОЦІНКИ РІВНЯ РЕАЛІЗАЦІЇ ФУНКЦІЙ ЕЛЕКТРОННОЇ ДЕМОКРАТІЇ НА САЙТАХ ОРГАНУ МІСЦЕВОГО САМОВРЯДУВАННЯ</w:t>
      </w:r>
    </w:p>
    <w:p w14:paraId="038EC0B2" w14:textId="77777777" w:rsidR="00692FD8" w:rsidRDefault="00692FD8" w:rsidP="00692FD8">
      <w:pPr>
        <w:pStyle w:val="2"/>
        <w:rPr>
          <w:szCs w:val="26"/>
          <w:lang w:val="uk-UA" w:eastAsia="en-US"/>
        </w:rPr>
      </w:pPr>
      <w:r>
        <w:rPr>
          <w:lang w:val="uk-UA"/>
        </w:rPr>
        <w:t>Дизайн і функціональність</w:t>
      </w:r>
    </w:p>
    <w:p w14:paraId="16831E45" w14:textId="77777777" w:rsidR="00692FD8" w:rsidRDefault="00692FD8" w:rsidP="00692FD8">
      <w:pPr>
        <w:rPr>
          <w:sz w:val="28"/>
          <w:szCs w:val="28"/>
          <w:lang w:val="uk-UA"/>
        </w:rPr>
      </w:pPr>
      <w:r>
        <w:rPr>
          <w:sz w:val="28"/>
          <w:szCs w:val="28"/>
          <w:lang w:val="uk-UA"/>
        </w:rPr>
        <w:t>Таблиця А.1. Перелік можливих веб-сервісів за параметром якості дизайну і функціональності.</w:t>
      </w:r>
    </w:p>
    <w:tbl>
      <w:tblPr>
        <w:tblW w:w="864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3259"/>
        <w:gridCol w:w="567"/>
      </w:tblGrid>
      <w:tr w:rsidR="00692FD8" w:rsidRPr="00692FD8" w14:paraId="3B7F05E0" w14:textId="77777777" w:rsidTr="00692FD8">
        <w:tc>
          <w:tcPr>
            <w:tcW w:w="8642" w:type="dxa"/>
            <w:gridSpan w:val="3"/>
            <w:tcBorders>
              <w:top w:val="single" w:sz="4" w:space="0" w:color="auto"/>
              <w:left w:val="nil"/>
              <w:bottom w:val="single" w:sz="4" w:space="0" w:color="auto"/>
              <w:right w:val="nil"/>
            </w:tcBorders>
            <w:shd w:val="clear" w:color="auto" w:fill="D0CECE" w:themeFill="background2" w:themeFillShade="E6"/>
            <w:vAlign w:val="center"/>
            <w:hideMark/>
          </w:tcPr>
          <w:p w14:paraId="3F2CF9FC" w14:textId="77777777" w:rsidR="00692FD8" w:rsidRPr="00692FD8" w:rsidRDefault="00692FD8">
            <w:pPr>
              <w:jc w:val="center"/>
              <w:rPr>
                <w:b/>
                <w:bCs/>
                <w:caps/>
                <w:sz w:val="20"/>
                <w:szCs w:val="18"/>
                <w:lang w:val="uk-UA" w:eastAsia="en-GB"/>
              </w:rPr>
            </w:pPr>
            <w:r w:rsidRPr="00692FD8">
              <w:rPr>
                <w:b/>
                <w:bCs/>
                <w:caps/>
                <w:sz w:val="20"/>
                <w:szCs w:val="18"/>
                <w:lang w:val="uk-UA" w:eastAsia="en-GB"/>
              </w:rPr>
              <w:t>ДИЗАЙН І ФУНКЦІЇ</w:t>
            </w:r>
          </w:p>
        </w:tc>
      </w:tr>
      <w:tr w:rsidR="00692FD8" w:rsidRPr="00692FD8" w14:paraId="6AD69DAB" w14:textId="77777777" w:rsidTr="00692FD8">
        <w:tc>
          <w:tcPr>
            <w:tcW w:w="807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11273D" w14:textId="77777777" w:rsidR="00692FD8" w:rsidRPr="00692FD8" w:rsidRDefault="00692FD8">
            <w:pPr>
              <w:rPr>
                <w:sz w:val="20"/>
                <w:szCs w:val="18"/>
                <w:lang w:val="uk-UA" w:eastAsia="en-GB"/>
              </w:rPr>
            </w:pPr>
            <w:r w:rsidRPr="00692FD8">
              <w:rPr>
                <w:b/>
                <w:bCs/>
                <w:sz w:val="20"/>
                <w:szCs w:val="18"/>
                <w:lang w:val="uk-UA" w:eastAsia="en-GB"/>
              </w:rPr>
              <w:t>Персоналізація сервісів</w:t>
            </w:r>
          </w:p>
        </w:tc>
        <w:tc>
          <w:tcPr>
            <w:tcW w:w="56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41AFFDE" w14:textId="77777777" w:rsidR="00692FD8" w:rsidRPr="00692FD8" w:rsidRDefault="00692FD8">
            <w:pPr>
              <w:jc w:val="center"/>
              <w:rPr>
                <w:b/>
                <w:bCs/>
                <w:sz w:val="20"/>
                <w:szCs w:val="18"/>
                <w:lang w:val="uk-UA" w:eastAsia="en-GB"/>
              </w:rPr>
            </w:pPr>
          </w:p>
        </w:tc>
      </w:tr>
      <w:tr w:rsidR="00692FD8" w:rsidRPr="00692FD8" w14:paraId="074F6E5F"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6BA7E6" w14:textId="77777777" w:rsidR="00692FD8" w:rsidRPr="00692FD8" w:rsidRDefault="00692FD8">
            <w:pPr>
              <w:rPr>
                <w:sz w:val="20"/>
                <w:szCs w:val="18"/>
                <w:lang w:val="uk-UA" w:eastAsia="en-GB"/>
              </w:rPr>
            </w:pPr>
            <w:r w:rsidRPr="00692FD8">
              <w:rPr>
                <w:sz w:val="20"/>
                <w:szCs w:val="18"/>
                <w:lang w:val="uk-UA" w:eastAsia="en-GB"/>
              </w:rPr>
              <w:t xml:space="preserve">Персональний кабінет користувача на головній сторінці (через логін-пароль) запитів, оплати податків, голосування, отримання персональної інформації та ін.  </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150948" w14:textId="77777777" w:rsidR="00692FD8" w:rsidRPr="00692FD8" w:rsidRDefault="00692FD8">
            <w:pPr>
              <w:jc w:val="center"/>
              <w:rPr>
                <w:sz w:val="20"/>
                <w:szCs w:val="18"/>
                <w:lang w:val="uk-UA" w:eastAsia="en-GB"/>
              </w:rPr>
            </w:pPr>
            <w:r w:rsidRPr="00692FD8">
              <w:rPr>
                <w:sz w:val="20"/>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6111EA1E" w14:textId="77777777" w:rsidR="00692FD8" w:rsidRPr="00692FD8" w:rsidRDefault="00692FD8">
            <w:pPr>
              <w:jc w:val="center"/>
              <w:rPr>
                <w:b/>
                <w:bCs/>
                <w:sz w:val="20"/>
                <w:szCs w:val="18"/>
                <w:lang w:val="uk-UA" w:eastAsia="en-GB"/>
              </w:rPr>
            </w:pPr>
            <w:r w:rsidRPr="00692FD8">
              <w:rPr>
                <w:b/>
                <w:bCs/>
                <w:sz w:val="20"/>
                <w:szCs w:val="18"/>
                <w:lang w:val="uk-UA" w:eastAsia="en-GB"/>
              </w:rPr>
              <w:t>1</w:t>
            </w:r>
          </w:p>
        </w:tc>
      </w:tr>
      <w:tr w:rsidR="00692FD8" w:rsidRPr="00692FD8" w14:paraId="3C5BD8AD"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D49F474" w14:textId="77777777" w:rsidR="00692FD8" w:rsidRPr="00692FD8" w:rsidRDefault="00692FD8">
            <w:pPr>
              <w:rPr>
                <w:sz w:val="20"/>
                <w:szCs w:val="18"/>
                <w:lang w:val="uk-UA" w:eastAsia="en-GB"/>
              </w:rPr>
            </w:pPr>
            <w:r w:rsidRPr="00692FD8">
              <w:rPr>
                <w:sz w:val="20"/>
                <w:szCs w:val="18"/>
                <w:lang w:val="uk-UA" w:eastAsia="en-GB"/>
              </w:rPr>
              <w:t xml:space="preserve">Інформація, що легко помічається та знаходиться, в головному меню як точка входу для взаємодії з владою  </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33B39F" w14:textId="77777777" w:rsidR="00692FD8" w:rsidRPr="00692FD8" w:rsidRDefault="00692FD8">
            <w:pPr>
              <w:jc w:val="center"/>
              <w:rPr>
                <w:sz w:val="20"/>
                <w:szCs w:val="18"/>
                <w:lang w:val="uk-UA" w:eastAsia="en-GB"/>
              </w:rPr>
            </w:pPr>
            <w:r w:rsidRPr="00692FD8">
              <w:rPr>
                <w:sz w:val="20"/>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7F7EBE6A" w14:textId="77777777" w:rsidR="00692FD8" w:rsidRPr="00692FD8" w:rsidRDefault="00692FD8">
            <w:pPr>
              <w:jc w:val="center"/>
              <w:rPr>
                <w:b/>
                <w:bCs/>
                <w:sz w:val="20"/>
                <w:szCs w:val="18"/>
                <w:lang w:val="uk-UA" w:eastAsia="en-GB"/>
              </w:rPr>
            </w:pPr>
            <w:r w:rsidRPr="00692FD8">
              <w:rPr>
                <w:b/>
                <w:bCs/>
                <w:sz w:val="20"/>
                <w:szCs w:val="18"/>
                <w:lang w:val="uk-UA" w:eastAsia="en-GB"/>
              </w:rPr>
              <w:t>2</w:t>
            </w:r>
          </w:p>
        </w:tc>
      </w:tr>
      <w:tr w:rsidR="00692FD8" w:rsidRPr="00692FD8" w14:paraId="5C96CC85"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A943B8B" w14:textId="77777777" w:rsidR="00692FD8" w:rsidRPr="00692FD8" w:rsidRDefault="00692FD8">
            <w:pPr>
              <w:rPr>
                <w:sz w:val="20"/>
                <w:szCs w:val="18"/>
                <w:lang w:val="uk-UA" w:eastAsia="en-GB"/>
              </w:rPr>
            </w:pPr>
            <w:r w:rsidRPr="00692FD8">
              <w:rPr>
                <w:sz w:val="20"/>
                <w:szCs w:val="18"/>
                <w:lang w:val="uk-UA" w:eastAsia="en-GB"/>
              </w:rPr>
              <w:t xml:space="preserve">Наявність чат-ботів, які допомагають роз’яснювати можливості, цілі, форми, процедури та очікувані результати взаємодії з владою, органами управління </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BCFD0B" w14:textId="77777777" w:rsidR="00692FD8" w:rsidRPr="00692FD8" w:rsidRDefault="00692FD8">
            <w:pPr>
              <w:jc w:val="center"/>
              <w:rPr>
                <w:sz w:val="20"/>
                <w:szCs w:val="18"/>
                <w:lang w:val="uk-UA" w:eastAsia="en-GB"/>
              </w:rPr>
            </w:pPr>
            <w:r w:rsidRPr="00692FD8">
              <w:rPr>
                <w:sz w:val="20"/>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544455A7" w14:textId="77777777" w:rsidR="00692FD8" w:rsidRPr="00692FD8" w:rsidRDefault="00692FD8">
            <w:pPr>
              <w:jc w:val="center"/>
              <w:rPr>
                <w:b/>
                <w:bCs/>
                <w:sz w:val="20"/>
                <w:szCs w:val="18"/>
                <w:lang w:val="uk-UA" w:eastAsia="en-GB"/>
              </w:rPr>
            </w:pPr>
            <w:r w:rsidRPr="00692FD8">
              <w:rPr>
                <w:b/>
                <w:bCs/>
                <w:sz w:val="20"/>
                <w:szCs w:val="18"/>
                <w:lang w:val="uk-UA" w:eastAsia="en-GB"/>
              </w:rPr>
              <w:t>3</w:t>
            </w:r>
          </w:p>
        </w:tc>
      </w:tr>
      <w:tr w:rsidR="00692FD8" w:rsidRPr="00692FD8" w14:paraId="117C43E0" w14:textId="77777777" w:rsidTr="00692FD8">
        <w:tc>
          <w:tcPr>
            <w:tcW w:w="8642"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2030F6E4" w14:textId="77777777" w:rsidR="00692FD8" w:rsidRPr="00692FD8" w:rsidRDefault="00692FD8">
            <w:pPr>
              <w:rPr>
                <w:b/>
                <w:bCs/>
                <w:sz w:val="20"/>
                <w:szCs w:val="18"/>
                <w:lang w:val="uk-UA" w:eastAsia="en-GB"/>
              </w:rPr>
            </w:pPr>
            <w:r w:rsidRPr="00692FD8">
              <w:rPr>
                <w:b/>
                <w:bCs/>
                <w:sz w:val="20"/>
                <w:szCs w:val="18"/>
                <w:lang w:val="uk-UA" w:eastAsia="en-GB"/>
              </w:rPr>
              <w:t>Зручність сервісів навігації та пошуку інформації на сайті</w:t>
            </w:r>
          </w:p>
        </w:tc>
      </w:tr>
      <w:tr w:rsidR="00692FD8" w:rsidRPr="00692FD8" w14:paraId="0139E4A6"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744A0F2" w14:textId="77777777" w:rsidR="00692FD8" w:rsidRPr="00692FD8" w:rsidRDefault="00692FD8">
            <w:pPr>
              <w:rPr>
                <w:sz w:val="20"/>
                <w:szCs w:val="18"/>
                <w:lang w:val="uk-UA" w:eastAsia="en-GB"/>
              </w:rPr>
            </w:pPr>
            <w:r w:rsidRPr="00692FD8">
              <w:rPr>
                <w:sz w:val="20"/>
                <w:szCs w:val="18"/>
                <w:lang w:val="uk-UA" w:eastAsia="en-GB"/>
              </w:rPr>
              <w:t>Опції , що легко знаходяться, в головному меню для громадян</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DF4313" w14:textId="77777777" w:rsidR="00692FD8" w:rsidRPr="00692FD8" w:rsidRDefault="00692FD8">
            <w:pPr>
              <w:jc w:val="center"/>
              <w:rPr>
                <w:sz w:val="20"/>
                <w:szCs w:val="18"/>
                <w:lang w:val="uk-UA" w:eastAsia="en-GB"/>
              </w:rPr>
            </w:pPr>
            <w:r w:rsidRPr="00692FD8">
              <w:rPr>
                <w:sz w:val="20"/>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661CFD9A" w14:textId="77777777" w:rsidR="00692FD8" w:rsidRPr="00692FD8" w:rsidRDefault="00692FD8">
            <w:pPr>
              <w:jc w:val="center"/>
              <w:rPr>
                <w:b/>
                <w:bCs/>
                <w:sz w:val="20"/>
                <w:szCs w:val="18"/>
                <w:lang w:val="uk-UA" w:eastAsia="en-GB"/>
              </w:rPr>
            </w:pPr>
            <w:r w:rsidRPr="00692FD8">
              <w:rPr>
                <w:b/>
                <w:bCs/>
                <w:sz w:val="20"/>
                <w:szCs w:val="18"/>
                <w:lang w:val="uk-UA" w:eastAsia="en-GB"/>
              </w:rPr>
              <w:t>4</w:t>
            </w:r>
          </w:p>
        </w:tc>
      </w:tr>
      <w:tr w:rsidR="00692FD8" w:rsidRPr="00692FD8" w14:paraId="478C673F"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50576C5" w14:textId="77777777" w:rsidR="00692FD8" w:rsidRPr="00692FD8" w:rsidRDefault="00692FD8">
            <w:pPr>
              <w:rPr>
                <w:sz w:val="20"/>
                <w:szCs w:val="18"/>
                <w:lang w:val="uk-UA" w:eastAsia="en-GB"/>
              </w:rPr>
            </w:pPr>
            <w:r w:rsidRPr="00692FD8">
              <w:rPr>
                <w:sz w:val="20"/>
                <w:szCs w:val="18"/>
                <w:lang w:val="uk-UA" w:eastAsia="en-GB"/>
              </w:rPr>
              <w:t>Опції , що легко знаходяться, в головному меню для бізнесу</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DAA1B76" w14:textId="77777777" w:rsidR="00692FD8" w:rsidRPr="00692FD8" w:rsidRDefault="00692FD8">
            <w:pPr>
              <w:jc w:val="center"/>
              <w:rPr>
                <w:sz w:val="20"/>
                <w:szCs w:val="18"/>
                <w:lang w:val="uk-UA" w:eastAsia="en-GB"/>
              </w:rPr>
            </w:pPr>
            <w:r w:rsidRPr="00692FD8">
              <w:rPr>
                <w:sz w:val="20"/>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61EC768A" w14:textId="77777777" w:rsidR="00692FD8" w:rsidRPr="00692FD8" w:rsidRDefault="00692FD8">
            <w:pPr>
              <w:jc w:val="center"/>
              <w:rPr>
                <w:b/>
                <w:bCs/>
                <w:sz w:val="20"/>
                <w:szCs w:val="18"/>
                <w:lang w:val="uk-UA" w:eastAsia="en-GB"/>
              </w:rPr>
            </w:pPr>
            <w:r w:rsidRPr="00692FD8">
              <w:rPr>
                <w:b/>
                <w:bCs/>
                <w:sz w:val="20"/>
                <w:szCs w:val="18"/>
                <w:lang w:val="uk-UA" w:eastAsia="en-GB"/>
              </w:rPr>
              <w:t>5</w:t>
            </w:r>
          </w:p>
        </w:tc>
      </w:tr>
      <w:tr w:rsidR="00692FD8" w:rsidRPr="00692FD8" w14:paraId="0B4ECB13"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61B0ED" w14:textId="77777777" w:rsidR="00692FD8" w:rsidRPr="00692FD8" w:rsidRDefault="00692FD8">
            <w:pPr>
              <w:rPr>
                <w:sz w:val="20"/>
                <w:szCs w:val="18"/>
                <w:lang w:val="uk-UA" w:eastAsia="en-GB"/>
              </w:rPr>
            </w:pPr>
            <w:r w:rsidRPr="00692FD8">
              <w:rPr>
                <w:sz w:val="20"/>
                <w:szCs w:val="18"/>
                <w:lang w:val="uk-UA" w:eastAsia="en-GB"/>
              </w:rPr>
              <w:t>Опції , що легко знаходяться та помічаються, в головному меню про органи влади, управління, ради</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CD7A84" w14:textId="77777777" w:rsidR="00692FD8" w:rsidRPr="00692FD8" w:rsidRDefault="00692FD8">
            <w:pPr>
              <w:jc w:val="center"/>
              <w:rPr>
                <w:sz w:val="20"/>
                <w:szCs w:val="18"/>
                <w:lang w:val="uk-UA" w:eastAsia="en-GB"/>
              </w:rPr>
            </w:pPr>
            <w:r w:rsidRPr="00692FD8">
              <w:rPr>
                <w:sz w:val="20"/>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5BE2150F" w14:textId="77777777" w:rsidR="00692FD8" w:rsidRPr="00692FD8" w:rsidRDefault="00692FD8">
            <w:pPr>
              <w:jc w:val="center"/>
              <w:rPr>
                <w:b/>
                <w:bCs/>
                <w:sz w:val="20"/>
                <w:szCs w:val="18"/>
                <w:lang w:val="uk-UA" w:eastAsia="en-GB"/>
              </w:rPr>
            </w:pPr>
            <w:r w:rsidRPr="00692FD8">
              <w:rPr>
                <w:b/>
                <w:bCs/>
                <w:sz w:val="20"/>
                <w:szCs w:val="18"/>
                <w:lang w:val="uk-UA" w:eastAsia="en-GB"/>
              </w:rPr>
              <w:t>6</w:t>
            </w:r>
          </w:p>
        </w:tc>
      </w:tr>
      <w:tr w:rsidR="00692FD8" w:rsidRPr="00692FD8" w14:paraId="338A9DC5"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D15D95" w14:textId="77777777" w:rsidR="00692FD8" w:rsidRPr="00692FD8" w:rsidRDefault="00692FD8">
            <w:pPr>
              <w:rPr>
                <w:sz w:val="20"/>
                <w:szCs w:val="18"/>
                <w:lang w:val="uk-UA" w:eastAsia="en-GB"/>
              </w:rPr>
            </w:pPr>
            <w:r w:rsidRPr="00692FD8">
              <w:rPr>
                <w:sz w:val="20"/>
                <w:szCs w:val="18"/>
                <w:lang w:val="uk-UA" w:eastAsia="en-GB"/>
              </w:rPr>
              <w:t>Публікація місцевих новин, оголошень</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01A7C" w14:textId="77777777" w:rsidR="00692FD8" w:rsidRPr="00692FD8" w:rsidRDefault="00692FD8">
            <w:pPr>
              <w:jc w:val="center"/>
              <w:rPr>
                <w:sz w:val="20"/>
                <w:szCs w:val="18"/>
                <w:lang w:val="uk-UA" w:eastAsia="en-GB"/>
              </w:rPr>
            </w:pPr>
            <w:r w:rsidRPr="00692FD8">
              <w:rPr>
                <w:sz w:val="20"/>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7604DC76" w14:textId="77777777" w:rsidR="00692FD8" w:rsidRPr="00692FD8" w:rsidRDefault="00692FD8">
            <w:pPr>
              <w:jc w:val="center"/>
              <w:rPr>
                <w:b/>
                <w:bCs/>
                <w:sz w:val="20"/>
                <w:szCs w:val="18"/>
                <w:lang w:val="uk-UA" w:eastAsia="en-GB"/>
              </w:rPr>
            </w:pPr>
            <w:r w:rsidRPr="00692FD8">
              <w:rPr>
                <w:b/>
                <w:bCs/>
                <w:sz w:val="20"/>
                <w:szCs w:val="18"/>
                <w:lang w:val="uk-UA" w:eastAsia="en-GB"/>
              </w:rPr>
              <w:t>7</w:t>
            </w:r>
          </w:p>
        </w:tc>
      </w:tr>
      <w:tr w:rsidR="00692FD8" w:rsidRPr="00692FD8" w14:paraId="060BBFE2"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D34EA1" w14:textId="77777777" w:rsidR="00692FD8" w:rsidRPr="00692FD8" w:rsidRDefault="00692FD8">
            <w:pPr>
              <w:rPr>
                <w:sz w:val="20"/>
                <w:szCs w:val="18"/>
                <w:lang w:val="uk-UA" w:eastAsia="en-GB"/>
              </w:rPr>
            </w:pPr>
            <w:r w:rsidRPr="00692FD8">
              <w:rPr>
                <w:sz w:val="20"/>
                <w:szCs w:val="18"/>
                <w:lang w:val="uk-UA" w:eastAsia="en-GB"/>
              </w:rPr>
              <w:t>Наявність сторінки в соціальних мережах</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C5BF1" w14:textId="77777777" w:rsidR="00692FD8" w:rsidRPr="00692FD8" w:rsidRDefault="00692FD8">
            <w:pPr>
              <w:jc w:val="center"/>
              <w:rPr>
                <w:sz w:val="20"/>
                <w:szCs w:val="18"/>
                <w:lang w:val="uk-UA" w:eastAsia="en-GB"/>
              </w:rPr>
            </w:pPr>
            <w:r w:rsidRPr="00692FD8">
              <w:rPr>
                <w:sz w:val="20"/>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2DE00425" w14:textId="77777777" w:rsidR="00692FD8" w:rsidRPr="00692FD8" w:rsidRDefault="00692FD8">
            <w:pPr>
              <w:jc w:val="center"/>
              <w:rPr>
                <w:b/>
                <w:bCs/>
                <w:sz w:val="20"/>
                <w:szCs w:val="18"/>
                <w:lang w:val="uk-UA" w:eastAsia="en-GB"/>
              </w:rPr>
            </w:pPr>
            <w:r w:rsidRPr="00692FD8">
              <w:rPr>
                <w:b/>
                <w:bCs/>
                <w:sz w:val="20"/>
                <w:szCs w:val="18"/>
                <w:lang w:val="uk-UA" w:eastAsia="en-GB"/>
              </w:rPr>
              <w:t>8</w:t>
            </w:r>
          </w:p>
        </w:tc>
      </w:tr>
      <w:tr w:rsidR="00692FD8" w:rsidRPr="00692FD8" w14:paraId="1A6F7864"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CCFCAC" w14:textId="77777777" w:rsidR="00692FD8" w:rsidRPr="00692FD8" w:rsidRDefault="00692FD8">
            <w:pPr>
              <w:rPr>
                <w:sz w:val="20"/>
                <w:szCs w:val="18"/>
                <w:lang w:val="uk-UA" w:eastAsia="en-GB"/>
              </w:rPr>
            </w:pPr>
            <w:r w:rsidRPr="00692FD8">
              <w:rPr>
                <w:sz w:val="20"/>
                <w:szCs w:val="18"/>
                <w:lang w:val="uk-UA" w:eastAsia="en-GB"/>
              </w:rPr>
              <w:t>Підписка на RSS розсилку</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61578" w14:textId="77777777" w:rsidR="00692FD8" w:rsidRPr="00692FD8" w:rsidRDefault="00692FD8">
            <w:pPr>
              <w:jc w:val="center"/>
              <w:rPr>
                <w:sz w:val="20"/>
                <w:szCs w:val="18"/>
                <w:lang w:val="uk-UA" w:eastAsia="en-GB"/>
              </w:rPr>
            </w:pPr>
            <w:r w:rsidRPr="00692FD8">
              <w:rPr>
                <w:sz w:val="20"/>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4E728545" w14:textId="77777777" w:rsidR="00692FD8" w:rsidRPr="00692FD8" w:rsidRDefault="00692FD8">
            <w:pPr>
              <w:jc w:val="center"/>
              <w:rPr>
                <w:b/>
                <w:bCs/>
                <w:sz w:val="20"/>
                <w:szCs w:val="18"/>
                <w:lang w:val="uk-UA" w:eastAsia="en-GB"/>
              </w:rPr>
            </w:pPr>
            <w:r w:rsidRPr="00692FD8">
              <w:rPr>
                <w:b/>
                <w:bCs/>
                <w:sz w:val="20"/>
                <w:szCs w:val="18"/>
                <w:lang w:val="uk-UA" w:eastAsia="en-GB"/>
              </w:rPr>
              <w:t>9</w:t>
            </w:r>
          </w:p>
        </w:tc>
      </w:tr>
      <w:tr w:rsidR="00692FD8" w:rsidRPr="00692FD8" w14:paraId="39D6DD3E"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16A6361" w14:textId="77777777" w:rsidR="00692FD8" w:rsidRPr="00692FD8" w:rsidRDefault="00692FD8">
            <w:pPr>
              <w:rPr>
                <w:sz w:val="20"/>
                <w:szCs w:val="18"/>
                <w:lang w:val="uk-UA" w:eastAsia="en-GB"/>
              </w:rPr>
            </w:pPr>
            <w:r w:rsidRPr="00692FD8">
              <w:rPr>
                <w:sz w:val="20"/>
                <w:szCs w:val="18"/>
                <w:lang w:val="uk-UA" w:eastAsia="en-GB"/>
              </w:rPr>
              <w:t>Можливість подавати звернення, питання, скарги, пропозиції через веб-сайт через вікно зворотного зв’язку, що легко знаходиться, на головній сторінці</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734BEB" w14:textId="77777777" w:rsidR="00692FD8" w:rsidRPr="00692FD8" w:rsidRDefault="00692FD8">
            <w:pPr>
              <w:jc w:val="center"/>
              <w:rPr>
                <w:sz w:val="20"/>
                <w:szCs w:val="18"/>
                <w:lang w:val="uk-UA" w:eastAsia="en-GB"/>
              </w:rPr>
            </w:pPr>
            <w:r w:rsidRPr="00692FD8">
              <w:rPr>
                <w:sz w:val="20"/>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47343B61" w14:textId="77777777" w:rsidR="00692FD8" w:rsidRPr="00692FD8" w:rsidRDefault="00692FD8">
            <w:pPr>
              <w:jc w:val="center"/>
              <w:rPr>
                <w:b/>
                <w:bCs/>
                <w:sz w:val="20"/>
                <w:szCs w:val="18"/>
                <w:lang w:val="uk-UA" w:eastAsia="en-GB"/>
              </w:rPr>
            </w:pPr>
            <w:r w:rsidRPr="00692FD8">
              <w:rPr>
                <w:b/>
                <w:bCs/>
                <w:sz w:val="20"/>
                <w:szCs w:val="18"/>
                <w:lang w:val="uk-UA" w:eastAsia="en-GB"/>
              </w:rPr>
              <w:t>10</w:t>
            </w:r>
          </w:p>
        </w:tc>
      </w:tr>
      <w:tr w:rsidR="00692FD8" w:rsidRPr="00692FD8" w14:paraId="4F594E02"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F267AC" w14:textId="77777777" w:rsidR="00692FD8" w:rsidRPr="00692FD8" w:rsidRDefault="00692FD8">
            <w:pPr>
              <w:rPr>
                <w:sz w:val="20"/>
                <w:szCs w:val="18"/>
                <w:lang w:val="uk-UA" w:eastAsia="en-GB"/>
              </w:rPr>
            </w:pPr>
            <w:r w:rsidRPr="00692FD8">
              <w:rPr>
                <w:sz w:val="20"/>
                <w:szCs w:val="18"/>
                <w:lang w:val="uk-UA" w:eastAsia="en-GB"/>
              </w:rPr>
              <w:t>Посилання на головну сторінку національного порталу е-демократії</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7FE44A" w14:textId="77777777" w:rsidR="00692FD8" w:rsidRPr="00692FD8" w:rsidRDefault="00692FD8">
            <w:pPr>
              <w:jc w:val="center"/>
              <w:rPr>
                <w:sz w:val="20"/>
                <w:szCs w:val="18"/>
                <w:lang w:val="uk-UA" w:eastAsia="en-GB"/>
              </w:rPr>
            </w:pPr>
            <w:r w:rsidRPr="00692FD8">
              <w:rPr>
                <w:sz w:val="20"/>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4D65A434" w14:textId="77777777" w:rsidR="00692FD8" w:rsidRPr="00692FD8" w:rsidRDefault="00692FD8">
            <w:pPr>
              <w:jc w:val="center"/>
              <w:rPr>
                <w:b/>
                <w:bCs/>
                <w:sz w:val="20"/>
                <w:szCs w:val="18"/>
                <w:lang w:val="uk-UA" w:eastAsia="en-GB"/>
              </w:rPr>
            </w:pPr>
            <w:r w:rsidRPr="00692FD8">
              <w:rPr>
                <w:b/>
                <w:bCs/>
                <w:sz w:val="20"/>
                <w:szCs w:val="18"/>
                <w:lang w:val="uk-UA" w:eastAsia="en-GB"/>
              </w:rPr>
              <w:t>11</w:t>
            </w:r>
          </w:p>
        </w:tc>
      </w:tr>
    </w:tbl>
    <w:p w14:paraId="30128AE1" w14:textId="77777777" w:rsidR="00692FD8" w:rsidRDefault="00692FD8" w:rsidP="00692FD8">
      <w:pPr>
        <w:rPr>
          <w:rFonts w:asciiTheme="minorHAnsi" w:hAnsiTheme="minorHAnsi" w:cstheme="minorBidi"/>
          <w:sz w:val="28"/>
          <w:szCs w:val="28"/>
          <w:lang w:val="uk-UA" w:eastAsia="en-US"/>
        </w:rPr>
      </w:pPr>
    </w:p>
    <w:p w14:paraId="52669FA5" w14:textId="77777777" w:rsidR="00692FD8" w:rsidRDefault="00692FD8">
      <w:pPr>
        <w:rPr>
          <w:rFonts w:asciiTheme="minorHAnsi" w:hAnsiTheme="minorHAnsi" w:cstheme="minorBidi"/>
          <w:sz w:val="28"/>
          <w:szCs w:val="28"/>
          <w:lang w:val="uk-UA" w:eastAsia="en-US"/>
        </w:rPr>
      </w:pPr>
      <w:r>
        <w:rPr>
          <w:rFonts w:asciiTheme="minorHAnsi" w:hAnsiTheme="minorHAnsi" w:cstheme="minorBidi"/>
          <w:sz w:val="28"/>
          <w:szCs w:val="28"/>
          <w:lang w:val="uk-UA" w:eastAsia="en-US"/>
        </w:rPr>
        <w:br w:type="page"/>
      </w:r>
    </w:p>
    <w:p w14:paraId="460768D7" w14:textId="77777777" w:rsidR="00692FD8" w:rsidRDefault="00692FD8" w:rsidP="00692FD8">
      <w:pPr>
        <w:pStyle w:val="2"/>
        <w:rPr>
          <w:szCs w:val="26"/>
          <w:lang w:val="uk-UA"/>
        </w:rPr>
      </w:pPr>
      <w:r>
        <w:rPr>
          <w:lang w:val="uk-UA"/>
        </w:rPr>
        <w:lastRenderedPageBreak/>
        <w:t xml:space="preserve">Участь у врядування </w:t>
      </w:r>
    </w:p>
    <w:p w14:paraId="254DC92A" w14:textId="77777777" w:rsidR="00692FD8" w:rsidRDefault="00692FD8" w:rsidP="00692FD8">
      <w:pPr>
        <w:rPr>
          <w:sz w:val="28"/>
          <w:szCs w:val="28"/>
          <w:lang w:val="uk-UA"/>
        </w:rPr>
      </w:pPr>
      <w:r>
        <w:rPr>
          <w:sz w:val="28"/>
          <w:szCs w:val="28"/>
          <w:lang w:val="uk-UA"/>
        </w:rPr>
        <w:t>Таблиця А.2. Перелік можливих веб-сайтів за параметром участі у врядуванні</w:t>
      </w:r>
    </w:p>
    <w:tbl>
      <w:tblPr>
        <w:tblW w:w="864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3259"/>
        <w:gridCol w:w="567"/>
      </w:tblGrid>
      <w:tr w:rsidR="00692FD8" w14:paraId="71CDAE5F" w14:textId="77777777" w:rsidTr="00692FD8">
        <w:tc>
          <w:tcPr>
            <w:tcW w:w="8642" w:type="dxa"/>
            <w:gridSpan w:val="3"/>
            <w:tcBorders>
              <w:top w:val="single" w:sz="4" w:space="0" w:color="auto"/>
              <w:left w:val="nil"/>
              <w:bottom w:val="single" w:sz="4" w:space="0" w:color="auto"/>
              <w:right w:val="nil"/>
            </w:tcBorders>
            <w:shd w:val="clear" w:color="auto" w:fill="D0CECE" w:themeFill="background2" w:themeFillShade="E6"/>
            <w:vAlign w:val="center"/>
            <w:hideMark/>
          </w:tcPr>
          <w:p w14:paraId="342B078E" w14:textId="77777777" w:rsidR="00692FD8" w:rsidRDefault="00692FD8">
            <w:pPr>
              <w:jc w:val="center"/>
              <w:rPr>
                <w:b/>
                <w:bCs/>
                <w:sz w:val="18"/>
                <w:szCs w:val="18"/>
                <w:lang w:val="uk-UA" w:eastAsia="en-GB"/>
              </w:rPr>
            </w:pPr>
            <w:r>
              <w:rPr>
                <w:b/>
                <w:bCs/>
                <w:caps/>
                <w:sz w:val="18"/>
                <w:szCs w:val="18"/>
                <w:lang w:val="uk-UA" w:eastAsia="en-GB"/>
              </w:rPr>
              <w:t>УЧАСТЬ ГРОМАДЯН У ВРЯДУВАННІ</w:t>
            </w:r>
          </w:p>
        </w:tc>
      </w:tr>
      <w:tr w:rsidR="00692FD8" w14:paraId="0217289E" w14:textId="77777777" w:rsidTr="00692FD8">
        <w:tc>
          <w:tcPr>
            <w:tcW w:w="8642"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7AA75FE7" w14:textId="77777777" w:rsidR="00692FD8" w:rsidRDefault="00692FD8">
            <w:pPr>
              <w:rPr>
                <w:b/>
                <w:bCs/>
                <w:sz w:val="18"/>
                <w:szCs w:val="18"/>
                <w:lang w:val="uk-UA" w:eastAsia="en-GB"/>
              </w:rPr>
            </w:pPr>
            <w:bookmarkStart w:id="148" w:name="_Hlk19491193"/>
            <w:r>
              <w:rPr>
                <w:b/>
                <w:bCs/>
                <w:sz w:val="18"/>
                <w:szCs w:val="18"/>
                <w:lang w:val="uk-UA" w:eastAsia="en-GB"/>
              </w:rPr>
              <w:t xml:space="preserve">Сервіси бюджету участі  </w:t>
            </w:r>
            <w:bookmarkEnd w:id="148"/>
          </w:p>
        </w:tc>
      </w:tr>
      <w:tr w:rsidR="00692FD8" w14:paraId="5C7CBB68"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7DE713" w14:textId="77777777" w:rsidR="00692FD8" w:rsidRDefault="00692FD8">
            <w:pPr>
              <w:rPr>
                <w:sz w:val="18"/>
                <w:szCs w:val="18"/>
                <w:lang w:val="uk-UA" w:eastAsia="en-GB"/>
              </w:rPr>
            </w:pPr>
            <w:r>
              <w:rPr>
                <w:sz w:val="18"/>
                <w:szCs w:val="18"/>
                <w:lang w:val="uk-UA" w:eastAsia="en-GB"/>
              </w:rPr>
              <w:t xml:space="preserve">Використання сервісу </w:t>
            </w:r>
            <w:r>
              <w:rPr>
                <w:color w:val="0070C0"/>
                <w:sz w:val="18"/>
                <w:szCs w:val="18"/>
                <w:u w:val="single"/>
                <w:lang w:val="uk-UA" w:eastAsia="en-GB"/>
              </w:rPr>
              <w:t>Громадський бюджет</w:t>
            </w:r>
            <w:r>
              <w:rPr>
                <w:sz w:val="18"/>
                <w:szCs w:val="18"/>
                <w:lang w:val="uk-UA" w:eastAsia="en-GB"/>
              </w:rPr>
              <w:t xml:space="preserve"> на національному </w:t>
            </w:r>
            <w:r>
              <w:rPr>
                <w:color w:val="0070C0"/>
                <w:sz w:val="18"/>
                <w:szCs w:val="18"/>
                <w:u w:val="single"/>
                <w:lang w:val="uk-UA" w:eastAsia="en-GB"/>
              </w:rPr>
              <w:t>порталі електронної демократії</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6AE26"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6B23EE60" w14:textId="77777777" w:rsidR="00692FD8" w:rsidRDefault="00692FD8">
            <w:pPr>
              <w:jc w:val="center"/>
              <w:rPr>
                <w:b/>
                <w:bCs/>
                <w:sz w:val="18"/>
                <w:szCs w:val="18"/>
                <w:lang w:val="uk-UA" w:eastAsia="en-GB"/>
              </w:rPr>
            </w:pPr>
            <w:r>
              <w:rPr>
                <w:b/>
                <w:bCs/>
                <w:sz w:val="18"/>
                <w:szCs w:val="18"/>
                <w:lang w:val="uk-UA" w:eastAsia="en-GB"/>
              </w:rPr>
              <w:t>1</w:t>
            </w:r>
          </w:p>
        </w:tc>
      </w:tr>
      <w:tr w:rsidR="00692FD8" w14:paraId="2C97BE1C"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2E593A" w14:textId="77777777" w:rsidR="00692FD8" w:rsidRDefault="00692FD8">
            <w:pPr>
              <w:rPr>
                <w:sz w:val="18"/>
                <w:szCs w:val="18"/>
                <w:lang w:val="uk-UA" w:eastAsia="en-GB"/>
              </w:rPr>
            </w:pPr>
            <w:r>
              <w:rPr>
                <w:sz w:val="18"/>
                <w:szCs w:val="18"/>
                <w:lang w:val="uk-UA" w:eastAsia="en-GB"/>
              </w:rPr>
              <w:t>Публікація положення про бюджети участі на веб-сайті</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21D4BE"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5DEB7296" w14:textId="77777777" w:rsidR="00692FD8" w:rsidRDefault="00692FD8">
            <w:pPr>
              <w:jc w:val="center"/>
              <w:rPr>
                <w:b/>
                <w:bCs/>
                <w:sz w:val="18"/>
                <w:szCs w:val="18"/>
                <w:lang w:val="uk-UA" w:eastAsia="en-GB"/>
              </w:rPr>
            </w:pPr>
            <w:r>
              <w:rPr>
                <w:b/>
                <w:bCs/>
                <w:sz w:val="18"/>
                <w:szCs w:val="18"/>
                <w:lang w:val="uk-UA" w:eastAsia="en-GB"/>
              </w:rPr>
              <w:t>2</w:t>
            </w:r>
          </w:p>
        </w:tc>
      </w:tr>
      <w:tr w:rsidR="00692FD8" w14:paraId="6F085EFC"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464F4F0" w14:textId="77777777" w:rsidR="00692FD8" w:rsidRDefault="00692FD8">
            <w:pPr>
              <w:rPr>
                <w:sz w:val="18"/>
                <w:szCs w:val="18"/>
                <w:lang w:val="uk-UA" w:eastAsia="en-GB"/>
              </w:rPr>
            </w:pPr>
            <w:r>
              <w:rPr>
                <w:sz w:val="18"/>
                <w:szCs w:val="18"/>
                <w:lang w:val="uk-UA" w:eastAsia="en-GB"/>
              </w:rPr>
              <w:t>Наявність сторінки е-участі в соціальних мережах</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1580F1"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14006AA8" w14:textId="77777777" w:rsidR="00692FD8" w:rsidRDefault="00692FD8">
            <w:pPr>
              <w:jc w:val="center"/>
              <w:rPr>
                <w:b/>
                <w:bCs/>
                <w:sz w:val="18"/>
                <w:szCs w:val="18"/>
                <w:lang w:val="uk-UA" w:eastAsia="en-GB"/>
              </w:rPr>
            </w:pPr>
            <w:r>
              <w:rPr>
                <w:b/>
                <w:bCs/>
                <w:sz w:val="18"/>
                <w:szCs w:val="18"/>
                <w:lang w:val="uk-UA" w:eastAsia="en-GB"/>
              </w:rPr>
              <w:t>3</w:t>
            </w:r>
          </w:p>
        </w:tc>
      </w:tr>
      <w:tr w:rsidR="00692FD8" w14:paraId="1DCDE888"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30CCFA" w14:textId="77777777" w:rsidR="00692FD8" w:rsidRDefault="00692FD8">
            <w:pPr>
              <w:rPr>
                <w:sz w:val="18"/>
                <w:szCs w:val="18"/>
                <w:lang w:val="uk-UA" w:eastAsia="en-GB"/>
              </w:rPr>
            </w:pPr>
            <w:r>
              <w:rPr>
                <w:sz w:val="18"/>
                <w:szCs w:val="18"/>
                <w:lang w:val="uk-UA" w:eastAsia="en-GB"/>
              </w:rPr>
              <w:t>Оприлюднення списку поданих проектів е-участі та їхніх бюджетів на веб-сайті</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346E28"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3C72DE7B" w14:textId="77777777" w:rsidR="00692FD8" w:rsidRDefault="00692FD8">
            <w:pPr>
              <w:jc w:val="center"/>
              <w:rPr>
                <w:b/>
                <w:bCs/>
                <w:sz w:val="18"/>
                <w:szCs w:val="18"/>
                <w:lang w:val="uk-UA" w:eastAsia="en-GB"/>
              </w:rPr>
            </w:pPr>
            <w:r>
              <w:rPr>
                <w:b/>
                <w:bCs/>
                <w:sz w:val="18"/>
                <w:szCs w:val="18"/>
                <w:lang w:val="uk-UA" w:eastAsia="en-GB"/>
              </w:rPr>
              <w:t>4</w:t>
            </w:r>
          </w:p>
        </w:tc>
      </w:tr>
      <w:tr w:rsidR="00692FD8" w14:paraId="61EB8672"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5E66B2" w14:textId="77777777" w:rsidR="00692FD8" w:rsidRDefault="00692FD8">
            <w:pPr>
              <w:rPr>
                <w:sz w:val="18"/>
                <w:szCs w:val="18"/>
                <w:lang w:val="uk-UA" w:eastAsia="en-GB"/>
              </w:rPr>
            </w:pPr>
            <w:r>
              <w:rPr>
                <w:sz w:val="18"/>
                <w:szCs w:val="18"/>
                <w:lang w:val="uk-UA" w:eastAsia="en-GB"/>
              </w:rPr>
              <w:t>Перегляд поданих і раніше схвалених проектів е-участі в інтернет-браузері</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6AAD4"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26248413" w14:textId="77777777" w:rsidR="00692FD8" w:rsidRDefault="00692FD8">
            <w:pPr>
              <w:jc w:val="center"/>
              <w:rPr>
                <w:b/>
                <w:bCs/>
                <w:sz w:val="18"/>
                <w:szCs w:val="18"/>
                <w:lang w:val="uk-UA" w:eastAsia="en-GB"/>
              </w:rPr>
            </w:pPr>
            <w:r>
              <w:rPr>
                <w:b/>
                <w:bCs/>
                <w:sz w:val="18"/>
                <w:szCs w:val="18"/>
                <w:lang w:val="uk-UA" w:eastAsia="en-GB"/>
              </w:rPr>
              <w:t>5</w:t>
            </w:r>
          </w:p>
        </w:tc>
      </w:tr>
      <w:tr w:rsidR="00692FD8" w14:paraId="3FC349C7"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391B070" w14:textId="77777777" w:rsidR="00692FD8" w:rsidRDefault="00692FD8">
            <w:pPr>
              <w:rPr>
                <w:sz w:val="18"/>
                <w:szCs w:val="18"/>
                <w:lang w:val="uk-UA" w:eastAsia="en-GB"/>
              </w:rPr>
            </w:pPr>
            <w:r>
              <w:rPr>
                <w:sz w:val="18"/>
                <w:szCs w:val="18"/>
                <w:lang w:val="uk-UA" w:eastAsia="en-GB"/>
              </w:rPr>
              <w:t>Пошук проектів е-участі за ключовими словами</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72A772E"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232AE5EC" w14:textId="77777777" w:rsidR="00692FD8" w:rsidRDefault="00692FD8">
            <w:pPr>
              <w:jc w:val="center"/>
              <w:rPr>
                <w:b/>
                <w:bCs/>
                <w:sz w:val="18"/>
                <w:szCs w:val="18"/>
                <w:lang w:val="uk-UA" w:eastAsia="en-GB"/>
              </w:rPr>
            </w:pPr>
            <w:r>
              <w:rPr>
                <w:b/>
                <w:bCs/>
                <w:sz w:val="18"/>
                <w:szCs w:val="18"/>
                <w:lang w:val="uk-UA" w:eastAsia="en-GB"/>
              </w:rPr>
              <w:t>6</w:t>
            </w:r>
          </w:p>
        </w:tc>
      </w:tr>
      <w:tr w:rsidR="00692FD8" w14:paraId="4D960F0D"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1F2363A" w14:textId="77777777" w:rsidR="00692FD8" w:rsidRDefault="00692FD8">
            <w:pPr>
              <w:rPr>
                <w:sz w:val="18"/>
                <w:szCs w:val="18"/>
                <w:lang w:val="uk-UA" w:eastAsia="en-GB"/>
              </w:rPr>
            </w:pPr>
            <w:r>
              <w:rPr>
                <w:sz w:val="18"/>
                <w:szCs w:val="18"/>
                <w:lang w:val="uk-UA" w:eastAsia="en-GB"/>
              </w:rPr>
              <w:t xml:space="preserve">Можливість обговорення поданих проектів е-участі на місцевому форумі  </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4172E3C"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08555B23" w14:textId="77777777" w:rsidR="00692FD8" w:rsidRDefault="00692FD8">
            <w:pPr>
              <w:jc w:val="center"/>
              <w:rPr>
                <w:b/>
                <w:bCs/>
                <w:sz w:val="18"/>
                <w:szCs w:val="18"/>
                <w:lang w:val="uk-UA" w:eastAsia="en-GB"/>
              </w:rPr>
            </w:pPr>
            <w:r>
              <w:rPr>
                <w:b/>
                <w:bCs/>
                <w:sz w:val="18"/>
                <w:szCs w:val="18"/>
                <w:lang w:val="uk-UA" w:eastAsia="en-GB"/>
              </w:rPr>
              <w:t>7</w:t>
            </w:r>
          </w:p>
        </w:tc>
      </w:tr>
      <w:tr w:rsidR="00692FD8" w14:paraId="7321A1F7" w14:textId="77777777" w:rsidTr="00692FD8">
        <w:tc>
          <w:tcPr>
            <w:tcW w:w="4815" w:type="dxa"/>
            <w:tcBorders>
              <w:top w:val="single" w:sz="4" w:space="0" w:color="auto"/>
              <w:left w:val="nil"/>
              <w:bottom w:val="single" w:sz="4" w:space="0" w:color="auto"/>
              <w:right w:val="single" w:sz="4" w:space="0" w:color="auto"/>
            </w:tcBorders>
            <w:shd w:val="clear" w:color="auto" w:fill="FFFF00"/>
            <w:vAlign w:val="center"/>
            <w:hideMark/>
          </w:tcPr>
          <w:p w14:paraId="10CC4E8D" w14:textId="77777777" w:rsidR="00692FD8" w:rsidRDefault="00692FD8">
            <w:pPr>
              <w:rPr>
                <w:sz w:val="18"/>
                <w:szCs w:val="18"/>
                <w:lang w:val="uk-UA" w:eastAsia="en-GB"/>
              </w:rPr>
            </w:pPr>
            <w:r>
              <w:rPr>
                <w:sz w:val="18"/>
                <w:szCs w:val="18"/>
                <w:lang w:val="uk-UA" w:eastAsia="en-GB"/>
              </w:rPr>
              <w:t>Можливість вибору кращих проектів е-участі шляхом голосування через веб-сайт</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8EE2F1F" w14:textId="77777777" w:rsidR="00692FD8" w:rsidRDefault="00692FD8">
            <w:pPr>
              <w:jc w:val="center"/>
              <w:rPr>
                <w:sz w:val="18"/>
                <w:szCs w:val="18"/>
                <w:lang w:val="uk-UA" w:eastAsia="en-GB"/>
              </w:rPr>
            </w:pPr>
            <w:r>
              <w:rPr>
                <w:sz w:val="18"/>
                <w:szCs w:val="18"/>
                <w:lang w:val="uk-UA" w:eastAsia="en-GB"/>
              </w:rPr>
              <w:t>Е-РІШЕННЯ – Пряма участь громадян у виробленні та прийнятті рішень</w:t>
            </w:r>
          </w:p>
        </w:tc>
        <w:tc>
          <w:tcPr>
            <w:tcW w:w="567" w:type="dxa"/>
            <w:tcBorders>
              <w:top w:val="single" w:sz="4" w:space="0" w:color="auto"/>
              <w:left w:val="single" w:sz="4" w:space="0" w:color="auto"/>
              <w:bottom w:val="single" w:sz="4" w:space="0" w:color="auto"/>
              <w:right w:val="nil"/>
            </w:tcBorders>
            <w:shd w:val="clear" w:color="auto" w:fill="FFFF00"/>
            <w:vAlign w:val="center"/>
            <w:hideMark/>
          </w:tcPr>
          <w:p w14:paraId="34927F12" w14:textId="77777777" w:rsidR="00692FD8" w:rsidRDefault="00692FD8">
            <w:pPr>
              <w:jc w:val="center"/>
              <w:rPr>
                <w:b/>
                <w:bCs/>
                <w:sz w:val="18"/>
                <w:szCs w:val="18"/>
                <w:lang w:val="uk-UA" w:eastAsia="en-GB"/>
              </w:rPr>
            </w:pPr>
            <w:r>
              <w:rPr>
                <w:b/>
                <w:bCs/>
                <w:sz w:val="18"/>
                <w:szCs w:val="18"/>
                <w:lang w:val="uk-UA" w:eastAsia="en-GB"/>
              </w:rPr>
              <w:t>8</w:t>
            </w:r>
          </w:p>
        </w:tc>
      </w:tr>
      <w:tr w:rsidR="00692FD8" w14:paraId="2CD7369A"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C4F650F" w14:textId="77777777" w:rsidR="00692FD8" w:rsidRDefault="00692FD8">
            <w:pPr>
              <w:rPr>
                <w:sz w:val="18"/>
                <w:szCs w:val="18"/>
                <w:lang w:val="uk-UA" w:eastAsia="en-GB"/>
              </w:rPr>
            </w:pPr>
            <w:r>
              <w:rPr>
                <w:sz w:val="18"/>
                <w:szCs w:val="18"/>
                <w:lang w:val="uk-UA" w:eastAsia="en-GB"/>
              </w:rPr>
              <w:t>Можливість подачі бюджетів е-участі в режимі онлайн (інтерактивні форми подачі) через місцевий веб-сайт</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CE4D2AE"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31733C25" w14:textId="77777777" w:rsidR="00692FD8" w:rsidRDefault="00692FD8">
            <w:pPr>
              <w:jc w:val="center"/>
              <w:rPr>
                <w:b/>
                <w:bCs/>
                <w:sz w:val="18"/>
                <w:szCs w:val="18"/>
                <w:lang w:val="uk-UA" w:eastAsia="en-GB"/>
              </w:rPr>
            </w:pPr>
            <w:r>
              <w:rPr>
                <w:b/>
                <w:bCs/>
                <w:sz w:val="18"/>
                <w:szCs w:val="18"/>
                <w:lang w:val="uk-UA" w:eastAsia="en-GB"/>
              </w:rPr>
              <w:t>9</w:t>
            </w:r>
          </w:p>
        </w:tc>
      </w:tr>
      <w:tr w:rsidR="00692FD8" w14:paraId="2C6BC4A5" w14:textId="77777777" w:rsidTr="00692FD8">
        <w:tc>
          <w:tcPr>
            <w:tcW w:w="8642"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57567FA5" w14:textId="77777777" w:rsidR="00692FD8" w:rsidRDefault="00692FD8">
            <w:pPr>
              <w:rPr>
                <w:b/>
                <w:bCs/>
                <w:sz w:val="18"/>
                <w:szCs w:val="18"/>
                <w:lang w:val="uk-UA" w:eastAsia="en-GB"/>
              </w:rPr>
            </w:pPr>
            <w:r>
              <w:rPr>
                <w:b/>
                <w:bCs/>
                <w:sz w:val="18"/>
                <w:szCs w:val="18"/>
                <w:lang w:val="uk-UA" w:eastAsia="en-GB"/>
              </w:rPr>
              <w:t>Сервіси громадських консультацій і публічних слухань</w:t>
            </w:r>
          </w:p>
        </w:tc>
      </w:tr>
      <w:tr w:rsidR="00692FD8" w14:paraId="020AA33F"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D63B067" w14:textId="77777777" w:rsidR="00692FD8" w:rsidRDefault="00692FD8">
            <w:pPr>
              <w:rPr>
                <w:sz w:val="18"/>
                <w:szCs w:val="18"/>
                <w:lang w:val="uk-UA" w:eastAsia="en-GB"/>
              </w:rPr>
            </w:pPr>
            <w:r>
              <w:rPr>
                <w:sz w:val="18"/>
                <w:szCs w:val="18"/>
                <w:lang w:val="uk-UA" w:eastAsia="en-GB"/>
              </w:rPr>
              <w:t>Формулювання нових ідей та ініціатив</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733DAE"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44120305" w14:textId="77777777" w:rsidR="00692FD8" w:rsidRDefault="00692FD8">
            <w:pPr>
              <w:jc w:val="center"/>
              <w:rPr>
                <w:b/>
                <w:bCs/>
                <w:sz w:val="18"/>
                <w:szCs w:val="18"/>
                <w:lang w:val="uk-UA" w:eastAsia="en-GB"/>
              </w:rPr>
            </w:pPr>
            <w:r>
              <w:rPr>
                <w:b/>
                <w:bCs/>
                <w:sz w:val="18"/>
                <w:szCs w:val="18"/>
                <w:lang w:val="uk-UA" w:eastAsia="en-GB"/>
              </w:rPr>
              <w:t>10</w:t>
            </w:r>
          </w:p>
        </w:tc>
      </w:tr>
      <w:tr w:rsidR="00692FD8" w14:paraId="2220E0F9"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D2565DA" w14:textId="77777777" w:rsidR="00692FD8" w:rsidRDefault="00692FD8">
            <w:pPr>
              <w:rPr>
                <w:sz w:val="18"/>
                <w:szCs w:val="18"/>
                <w:lang w:val="uk-UA" w:eastAsia="en-GB"/>
              </w:rPr>
            </w:pPr>
            <w:r>
              <w:rPr>
                <w:sz w:val="18"/>
                <w:szCs w:val="18"/>
                <w:lang w:val="uk-UA" w:eastAsia="en-GB"/>
              </w:rPr>
              <w:t>Просування ідей та ініціатив</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EC13E5A"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6681F1A9" w14:textId="77777777" w:rsidR="00692FD8" w:rsidRDefault="00692FD8">
            <w:pPr>
              <w:jc w:val="center"/>
              <w:rPr>
                <w:b/>
                <w:bCs/>
                <w:sz w:val="18"/>
                <w:szCs w:val="18"/>
                <w:lang w:val="uk-UA" w:eastAsia="en-GB"/>
              </w:rPr>
            </w:pPr>
            <w:r>
              <w:rPr>
                <w:b/>
                <w:bCs/>
                <w:sz w:val="18"/>
                <w:szCs w:val="18"/>
                <w:lang w:val="uk-UA" w:eastAsia="en-GB"/>
              </w:rPr>
              <w:t>11</w:t>
            </w:r>
          </w:p>
        </w:tc>
      </w:tr>
      <w:tr w:rsidR="00692FD8" w14:paraId="104D6F75"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637E9B" w14:textId="77777777" w:rsidR="00692FD8" w:rsidRDefault="00692FD8">
            <w:pPr>
              <w:rPr>
                <w:sz w:val="18"/>
                <w:szCs w:val="18"/>
                <w:lang w:val="uk-UA" w:eastAsia="en-GB"/>
              </w:rPr>
            </w:pPr>
            <w:r>
              <w:rPr>
                <w:sz w:val="18"/>
                <w:szCs w:val="18"/>
                <w:lang w:val="uk-UA" w:eastAsia="en-GB"/>
              </w:rPr>
              <w:t>Обговорення в чаті ідей та ініціатив</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FCEB75"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0AE1B79B" w14:textId="77777777" w:rsidR="00692FD8" w:rsidRDefault="00692FD8">
            <w:pPr>
              <w:jc w:val="center"/>
              <w:rPr>
                <w:b/>
                <w:bCs/>
                <w:sz w:val="18"/>
                <w:szCs w:val="18"/>
                <w:lang w:val="uk-UA" w:eastAsia="en-GB"/>
              </w:rPr>
            </w:pPr>
            <w:r>
              <w:rPr>
                <w:b/>
                <w:bCs/>
                <w:sz w:val="18"/>
                <w:szCs w:val="18"/>
                <w:lang w:val="uk-UA" w:eastAsia="en-GB"/>
              </w:rPr>
              <w:t>12</w:t>
            </w:r>
          </w:p>
        </w:tc>
      </w:tr>
      <w:tr w:rsidR="00692FD8" w14:paraId="383A99A3"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5B98D2F" w14:textId="77777777" w:rsidR="00692FD8" w:rsidRDefault="00692FD8">
            <w:pPr>
              <w:rPr>
                <w:sz w:val="18"/>
                <w:szCs w:val="18"/>
                <w:lang w:val="uk-UA" w:eastAsia="en-GB"/>
              </w:rPr>
            </w:pPr>
            <w:r>
              <w:rPr>
                <w:sz w:val="18"/>
                <w:szCs w:val="18"/>
                <w:lang w:val="uk-UA" w:eastAsia="en-GB"/>
              </w:rPr>
              <w:t>Обробка і відстеження долі ідей та ініціатив (реакція осіб, які приймають рішення)</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6A07F6"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10C03193" w14:textId="77777777" w:rsidR="00692FD8" w:rsidRDefault="00692FD8">
            <w:pPr>
              <w:jc w:val="center"/>
              <w:rPr>
                <w:b/>
                <w:bCs/>
                <w:sz w:val="18"/>
                <w:szCs w:val="18"/>
                <w:lang w:val="uk-UA" w:eastAsia="en-GB"/>
              </w:rPr>
            </w:pPr>
            <w:r>
              <w:rPr>
                <w:b/>
                <w:bCs/>
                <w:sz w:val="18"/>
                <w:szCs w:val="18"/>
                <w:lang w:val="uk-UA" w:eastAsia="en-GB"/>
              </w:rPr>
              <w:t>13</w:t>
            </w:r>
          </w:p>
        </w:tc>
      </w:tr>
      <w:tr w:rsidR="00692FD8" w14:paraId="0F2961A0" w14:textId="77777777" w:rsidTr="00692FD8">
        <w:tc>
          <w:tcPr>
            <w:tcW w:w="8642"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3B24D5C3" w14:textId="77777777" w:rsidR="00692FD8" w:rsidRDefault="00692FD8">
            <w:pPr>
              <w:rPr>
                <w:b/>
                <w:bCs/>
                <w:sz w:val="18"/>
                <w:szCs w:val="18"/>
                <w:lang w:val="uk-UA" w:eastAsia="en-GB"/>
              </w:rPr>
            </w:pPr>
            <w:r>
              <w:rPr>
                <w:b/>
                <w:bCs/>
                <w:sz w:val="18"/>
                <w:szCs w:val="18"/>
                <w:lang w:val="uk-UA" w:eastAsia="en-GB"/>
              </w:rPr>
              <w:t>Сервіси громадських консультацій і публічних слухань</w:t>
            </w:r>
          </w:p>
        </w:tc>
      </w:tr>
      <w:tr w:rsidR="00692FD8" w14:paraId="0E0C01D4"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192EB0D" w14:textId="77777777" w:rsidR="00692FD8" w:rsidRDefault="00692FD8">
            <w:pPr>
              <w:rPr>
                <w:sz w:val="18"/>
                <w:szCs w:val="18"/>
                <w:lang w:val="uk-UA" w:eastAsia="en-GB"/>
              </w:rPr>
            </w:pPr>
            <w:r>
              <w:rPr>
                <w:sz w:val="18"/>
                <w:szCs w:val="18"/>
                <w:lang w:val="uk-UA" w:eastAsia="en-GB"/>
              </w:rPr>
              <w:t>Оприлюднення звітів, що містять відповіді і пояснюють вжиті заходи у відповідь на отримані через вікно зворотного зв’язку на веб-сайті громади звернення, питання, скарги, пропозиції</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C5026D7"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69EEED21" w14:textId="77777777" w:rsidR="00692FD8" w:rsidRDefault="00692FD8">
            <w:pPr>
              <w:jc w:val="center"/>
              <w:rPr>
                <w:b/>
                <w:bCs/>
                <w:sz w:val="18"/>
                <w:szCs w:val="18"/>
                <w:lang w:val="uk-UA" w:eastAsia="en-GB"/>
              </w:rPr>
            </w:pPr>
            <w:r>
              <w:rPr>
                <w:b/>
                <w:bCs/>
                <w:sz w:val="18"/>
                <w:szCs w:val="18"/>
                <w:lang w:val="uk-UA" w:eastAsia="en-GB"/>
              </w:rPr>
              <w:t>14</w:t>
            </w:r>
          </w:p>
        </w:tc>
      </w:tr>
      <w:tr w:rsidR="00692FD8" w14:paraId="4AC0FF94"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DAED8A3" w14:textId="77777777" w:rsidR="00692FD8" w:rsidRDefault="00692FD8">
            <w:pPr>
              <w:rPr>
                <w:sz w:val="18"/>
                <w:szCs w:val="18"/>
                <w:lang w:val="uk-UA" w:eastAsia="en-GB"/>
              </w:rPr>
            </w:pPr>
            <w:r>
              <w:rPr>
                <w:sz w:val="18"/>
                <w:szCs w:val="18"/>
                <w:lang w:val="uk-UA" w:eastAsia="en-GB"/>
              </w:rPr>
              <w:t xml:space="preserve">Перегляд звітів за зверненнями в браузері без необхідності завантаження самих документів </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7B9CF04"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6E479235" w14:textId="77777777" w:rsidR="00692FD8" w:rsidRDefault="00692FD8">
            <w:pPr>
              <w:jc w:val="center"/>
              <w:rPr>
                <w:b/>
                <w:bCs/>
                <w:sz w:val="18"/>
                <w:szCs w:val="18"/>
                <w:lang w:val="uk-UA" w:eastAsia="en-GB"/>
              </w:rPr>
            </w:pPr>
            <w:r>
              <w:rPr>
                <w:b/>
                <w:bCs/>
                <w:sz w:val="18"/>
                <w:szCs w:val="18"/>
                <w:lang w:val="uk-UA" w:eastAsia="en-GB"/>
              </w:rPr>
              <w:t>15</w:t>
            </w:r>
          </w:p>
        </w:tc>
      </w:tr>
      <w:tr w:rsidR="00692FD8" w14:paraId="615491EA"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919A236" w14:textId="77777777" w:rsidR="00692FD8" w:rsidRDefault="00692FD8">
            <w:pPr>
              <w:rPr>
                <w:sz w:val="18"/>
                <w:szCs w:val="18"/>
                <w:lang w:val="uk-UA" w:eastAsia="en-GB"/>
              </w:rPr>
            </w:pPr>
            <w:r>
              <w:rPr>
                <w:sz w:val="18"/>
                <w:szCs w:val="18"/>
                <w:lang w:val="uk-UA" w:eastAsia="en-GB"/>
              </w:rPr>
              <w:t>Пошук звернень та отриманих відповідей за ключовими словами</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770DC78"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5FC69BD1" w14:textId="77777777" w:rsidR="00692FD8" w:rsidRDefault="00692FD8">
            <w:pPr>
              <w:jc w:val="center"/>
              <w:rPr>
                <w:b/>
                <w:bCs/>
                <w:sz w:val="18"/>
                <w:szCs w:val="18"/>
                <w:lang w:val="uk-UA" w:eastAsia="en-GB"/>
              </w:rPr>
            </w:pPr>
            <w:r>
              <w:rPr>
                <w:b/>
                <w:bCs/>
                <w:sz w:val="18"/>
                <w:szCs w:val="18"/>
                <w:lang w:val="uk-UA" w:eastAsia="en-GB"/>
              </w:rPr>
              <w:t>16</w:t>
            </w:r>
          </w:p>
        </w:tc>
      </w:tr>
      <w:tr w:rsidR="00692FD8" w14:paraId="2E5559BC"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46EBAEB" w14:textId="77777777" w:rsidR="00692FD8" w:rsidRDefault="00692FD8">
            <w:pPr>
              <w:rPr>
                <w:sz w:val="18"/>
                <w:szCs w:val="18"/>
                <w:lang w:val="uk-UA" w:eastAsia="en-GB"/>
              </w:rPr>
            </w:pPr>
            <w:r>
              <w:rPr>
                <w:sz w:val="18"/>
                <w:szCs w:val="18"/>
                <w:lang w:val="uk-UA" w:eastAsia="en-GB"/>
              </w:rPr>
              <w:t xml:space="preserve">Можливість направляти зауваження з питань міської інфраструктури на спеціалізованому сервісі </w:t>
            </w:r>
            <w:r>
              <w:rPr>
                <w:color w:val="0070C0"/>
                <w:sz w:val="18"/>
                <w:szCs w:val="18"/>
                <w:u w:val="single"/>
                <w:lang w:val="uk-UA" w:eastAsia="en-GB"/>
              </w:rPr>
              <w:t>Відкрите місто</w:t>
            </w:r>
            <w:r>
              <w:rPr>
                <w:sz w:val="18"/>
                <w:szCs w:val="18"/>
                <w:lang w:val="uk-UA" w:eastAsia="en-GB"/>
              </w:rPr>
              <w:t xml:space="preserve"> на національному порталі електронної демократії (е-демократії)</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0574FB"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17659016" w14:textId="77777777" w:rsidR="00692FD8" w:rsidRDefault="00692FD8">
            <w:pPr>
              <w:jc w:val="center"/>
              <w:rPr>
                <w:b/>
                <w:bCs/>
                <w:sz w:val="18"/>
                <w:szCs w:val="18"/>
                <w:lang w:val="uk-UA" w:eastAsia="en-GB"/>
              </w:rPr>
            </w:pPr>
            <w:r>
              <w:rPr>
                <w:b/>
                <w:bCs/>
                <w:sz w:val="18"/>
                <w:szCs w:val="18"/>
                <w:lang w:val="uk-UA" w:eastAsia="en-GB"/>
              </w:rPr>
              <w:t>17</w:t>
            </w:r>
          </w:p>
        </w:tc>
      </w:tr>
      <w:tr w:rsidR="00692FD8" w14:paraId="3E06B938"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B604E8D" w14:textId="77777777" w:rsidR="00692FD8" w:rsidRDefault="00692FD8">
            <w:pPr>
              <w:rPr>
                <w:sz w:val="18"/>
                <w:szCs w:val="18"/>
                <w:lang w:val="uk-UA" w:eastAsia="en-GB"/>
              </w:rPr>
            </w:pPr>
            <w:r>
              <w:rPr>
                <w:sz w:val="18"/>
                <w:szCs w:val="18"/>
                <w:lang w:val="uk-UA" w:eastAsia="en-GB"/>
              </w:rPr>
              <w:t>Можливість направляти зауваження з питань міської інфраструктури на спеціалізованому сервісі веб-сайту</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8B2351D"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47AC74B9" w14:textId="77777777" w:rsidR="00692FD8" w:rsidRDefault="00692FD8">
            <w:pPr>
              <w:jc w:val="center"/>
              <w:rPr>
                <w:b/>
                <w:bCs/>
                <w:sz w:val="18"/>
                <w:szCs w:val="18"/>
                <w:lang w:val="uk-UA" w:eastAsia="en-GB"/>
              </w:rPr>
            </w:pPr>
            <w:r>
              <w:rPr>
                <w:b/>
                <w:bCs/>
                <w:sz w:val="18"/>
                <w:szCs w:val="18"/>
                <w:lang w:val="uk-UA" w:eastAsia="en-GB"/>
              </w:rPr>
              <w:t>18</w:t>
            </w:r>
          </w:p>
        </w:tc>
      </w:tr>
      <w:tr w:rsidR="00692FD8" w14:paraId="3F2DF932"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22FC7548" w14:textId="77777777" w:rsidR="00692FD8" w:rsidRDefault="00692FD8">
            <w:pPr>
              <w:rPr>
                <w:sz w:val="18"/>
                <w:szCs w:val="18"/>
                <w:lang w:val="uk-UA" w:eastAsia="en-GB"/>
              </w:rPr>
            </w:pPr>
            <w:r>
              <w:rPr>
                <w:sz w:val="18"/>
                <w:szCs w:val="18"/>
                <w:lang w:val="uk-UA" w:eastAsia="en-GB"/>
              </w:rPr>
              <w:t xml:space="preserve">Можливість оперативно дізнатися реакцію відповідних служб на зроблені громадянами зауваження з питань міської інфраструктури на спеціалізованому сервісі веб-сайту або сервісі </w:t>
            </w:r>
            <w:r>
              <w:rPr>
                <w:color w:val="0070C0"/>
                <w:sz w:val="18"/>
                <w:szCs w:val="18"/>
                <w:u w:val="single"/>
                <w:lang w:val="uk-UA" w:eastAsia="en-GB"/>
              </w:rPr>
              <w:t>Відкрите місто</w:t>
            </w:r>
            <w:r>
              <w:rPr>
                <w:sz w:val="18"/>
                <w:szCs w:val="18"/>
                <w:lang w:val="uk-UA" w:eastAsia="en-GB"/>
              </w:rPr>
              <w:t xml:space="preserve"> на національному порталі електронної демократії (е-демократії)</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A2C2020"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19D944B8" w14:textId="77777777" w:rsidR="00692FD8" w:rsidRDefault="00692FD8">
            <w:pPr>
              <w:jc w:val="center"/>
              <w:rPr>
                <w:b/>
                <w:bCs/>
                <w:sz w:val="18"/>
                <w:szCs w:val="18"/>
                <w:lang w:val="uk-UA" w:eastAsia="en-GB"/>
              </w:rPr>
            </w:pPr>
            <w:r>
              <w:rPr>
                <w:b/>
                <w:bCs/>
                <w:sz w:val="18"/>
                <w:szCs w:val="18"/>
                <w:lang w:val="uk-UA" w:eastAsia="en-GB"/>
              </w:rPr>
              <w:t>19</w:t>
            </w:r>
          </w:p>
        </w:tc>
      </w:tr>
      <w:tr w:rsidR="00692FD8" w14:paraId="74680B1B"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1BDCF66" w14:textId="77777777" w:rsidR="00692FD8" w:rsidRDefault="00692FD8">
            <w:pPr>
              <w:rPr>
                <w:sz w:val="18"/>
                <w:szCs w:val="18"/>
                <w:lang w:val="uk-UA" w:eastAsia="en-GB"/>
              </w:rPr>
            </w:pPr>
            <w:r>
              <w:rPr>
                <w:sz w:val="18"/>
                <w:szCs w:val="18"/>
                <w:lang w:val="uk-UA" w:eastAsia="en-GB"/>
              </w:rPr>
              <w:t>Реалізація через веб-сайт громадських консультацій і слухань з питань місцевого життя через місцевий веб-сайт</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CA6CE5"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75C07C28" w14:textId="77777777" w:rsidR="00692FD8" w:rsidRDefault="00692FD8">
            <w:pPr>
              <w:jc w:val="center"/>
              <w:rPr>
                <w:b/>
                <w:bCs/>
                <w:sz w:val="18"/>
                <w:szCs w:val="18"/>
                <w:lang w:val="uk-UA" w:eastAsia="en-GB"/>
              </w:rPr>
            </w:pPr>
            <w:r>
              <w:rPr>
                <w:b/>
                <w:bCs/>
                <w:sz w:val="18"/>
                <w:szCs w:val="18"/>
                <w:lang w:val="uk-UA" w:eastAsia="en-GB"/>
              </w:rPr>
              <w:t>20</w:t>
            </w:r>
          </w:p>
        </w:tc>
      </w:tr>
      <w:tr w:rsidR="00692FD8" w14:paraId="6A8154EA"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67EFF52" w14:textId="77777777" w:rsidR="00692FD8" w:rsidRDefault="00692FD8">
            <w:pPr>
              <w:rPr>
                <w:sz w:val="18"/>
                <w:szCs w:val="18"/>
                <w:lang w:val="uk-UA" w:eastAsia="en-GB"/>
              </w:rPr>
            </w:pPr>
            <w:r>
              <w:rPr>
                <w:sz w:val="18"/>
                <w:szCs w:val="18"/>
                <w:lang w:val="uk-UA" w:eastAsia="en-GB"/>
              </w:rPr>
              <w:t>Оприлюднення звітів про проведені консультації громадськості та слухання з питань місцевого життя</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115D802"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1E0CC229" w14:textId="77777777" w:rsidR="00692FD8" w:rsidRDefault="00692FD8">
            <w:pPr>
              <w:jc w:val="center"/>
              <w:rPr>
                <w:b/>
                <w:bCs/>
                <w:sz w:val="18"/>
                <w:szCs w:val="18"/>
                <w:lang w:val="uk-UA" w:eastAsia="en-GB"/>
              </w:rPr>
            </w:pPr>
            <w:r>
              <w:rPr>
                <w:b/>
                <w:bCs/>
                <w:sz w:val="18"/>
                <w:szCs w:val="18"/>
                <w:lang w:val="uk-UA" w:eastAsia="en-GB"/>
              </w:rPr>
              <w:t>21</w:t>
            </w:r>
          </w:p>
        </w:tc>
      </w:tr>
      <w:tr w:rsidR="00692FD8" w14:paraId="60CC41AC"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EA393C8" w14:textId="77777777" w:rsidR="00692FD8" w:rsidRDefault="00692FD8">
            <w:pPr>
              <w:rPr>
                <w:sz w:val="18"/>
                <w:szCs w:val="18"/>
                <w:lang w:val="uk-UA" w:eastAsia="en-GB"/>
              </w:rPr>
            </w:pPr>
            <w:r>
              <w:rPr>
                <w:sz w:val="18"/>
                <w:szCs w:val="18"/>
                <w:lang w:val="uk-UA" w:eastAsia="en-GB"/>
              </w:rPr>
              <w:t>Можливість перегляду звітів про проведені консультації громадськості та слухання з питань місцевого життя в інтернет-браузері</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4696CBF"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3B7DB66D" w14:textId="77777777" w:rsidR="00692FD8" w:rsidRDefault="00692FD8">
            <w:pPr>
              <w:jc w:val="center"/>
              <w:rPr>
                <w:b/>
                <w:bCs/>
                <w:sz w:val="18"/>
                <w:szCs w:val="18"/>
                <w:lang w:val="uk-UA" w:eastAsia="en-GB"/>
              </w:rPr>
            </w:pPr>
            <w:r>
              <w:rPr>
                <w:b/>
                <w:bCs/>
                <w:sz w:val="18"/>
                <w:szCs w:val="18"/>
                <w:lang w:val="uk-UA" w:eastAsia="en-GB"/>
              </w:rPr>
              <w:t>22</w:t>
            </w:r>
          </w:p>
        </w:tc>
      </w:tr>
      <w:tr w:rsidR="00692FD8" w14:paraId="2FA38235"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70047AB" w14:textId="77777777" w:rsidR="00692FD8" w:rsidRDefault="00692FD8">
            <w:pPr>
              <w:rPr>
                <w:sz w:val="18"/>
                <w:szCs w:val="18"/>
                <w:lang w:val="uk-UA" w:eastAsia="en-GB"/>
              </w:rPr>
            </w:pPr>
            <w:r>
              <w:rPr>
                <w:sz w:val="18"/>
                <w:szCs w:val="18"/>
                <w:lang w:val="uk-UA" w:eastAsia="en-GB"/>
              </w:rPr>
              <w:t>Можливість пошуку звітів про проведені консультації громадськості та слухання за ключовими словами</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0CA18FB"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642D0EF4" w14:textId="77777777" w:rsidR="00692FD8" w:rsidRDefault="00692FD8">
            <w:pPr>
              <w:jc w:val="center"/>
              <w:rPr>
                <w:b/>
                <w:bCs/>
                <w:sz w:val="18"/>
                <w:szCs w:val="18"/>
                <w:lang w:val="uk-UA" w:eastAsia="en-GB"/>
              </w:rPr>
            </w:pPr>
            <w:r>
              <w:rPr>
                <w:b/>
                <w:bCs/>
                <w:sz w:val="18"/>
                <w:szCs w:val="18"/>
                <w:lang w:val="uk-UA" w:eastAsia="en-GB"/>
              </w:rPr>
              <w:t>23</w:t>
            </w:r>
          </w:p>
        </w:tc>
      </w:tr>
      <w:tr w:rsidR="00692FD8" w14:paraId="3370F8A1"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2EC6E8D9" w14:textId="77777777" w:rsidR="00692FD8" w:rsidRDefault="00692FD8">
            <w:pPr>
              <w:rPr>
                <w:sz w:val="18"/>
                <w:szCs w:val="18"/>
                <w:lang w:val="uk-UA" w:eastAsia="en-GB"/>
              </w:rPr>
            </w:pPr>
            <w:r>
              <w:rPr>
                <w:sz w:val="18"/>
                <w:szCs w:val="18"/>
                <w:lang w:val="uk-UA" w:eastAsia="en-GB"/>
              </w:rPr>
              <w:t xml:space="preserve">Використання сервісу </w:t>
            </w:r>
            <w:r>
              <w:rPr>
                <w:color w:val="0070C0"/>
                <w:sz w:val="18"/>
                <w:szCs w:val="18"/>
                <w:u w:val="single"/>
                <w:lang w:val="uk-UA" w:eastAsia="en-GB"/>
              </w:rPr>
              <w:t>Електронні консультації з громадськістю</w:t>
            </w:r>
            <w:r>
              <w:rPr>
                <w:sz w:val="18"/>
                <w:szCs w:val="18"/>
                <w:lang w:val="uk-UA" w:eastAsia="en-GB"/>
              </w:rPr>
              <w:t xml:space="preserve"> на національному порталі електронної демократії (е-демократії)</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FDF8C26"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5E1053F0" w14:textId="77777777" w:rsidR="00692FD8" w:rsidRDefault="00692FD8">
            <w:pPr>
              <w:jc w:val="center"/>
              <w:rPr>
                <w:b/>
                <w:bCs/>
                <w:sz w:val="18"/>
                <w:szCs w:val="18"/>
                <w:lang w:val="uk-UA" w:eastAsia="en-GB"/>
              </w:rPr>
            </w:pPr>
            <w:r>
              <w:rPr>
                <w:b/>
                <w:bCs/>
                <w:sz w:val="18"/>
                <w:szCs w:val="18"/>
                <w:lang w:val="uk-UA" w:eastAsia="en-GB"/>
              </w:rPr>
              <w:t>24</w:t>
            </w:r>
          </w:p>
        </w:tc>
      </w:tr>
      <w:tr w:rsidR="00692FD8" w14:paraId="74C0585D"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FFEF52F" w14:textId="77777777" w:rsidR="00692FD8" w:rsidRDefault="00692FD8">
            <w:pPr>
              <w:rPr>
                <w:sz w:val="18"/>
                <w:szCs w:val="18"/>
                <w:lang w:val="uk-UA" w:eastAsia="en-GB"/>
              </w:rPr>
            </w:pPr>
            <w:r>
              <w:rPr>
                <w:sz w:val="18"/>
                <w:szCs w:val="18"/>
                <w:lang w:val="uk-UA" w:eastAsia="en-GB"/>
              </w:rPr>
              <w:lastRenderedPageBreak/>
              <w:t>Реалізація через веб-сайті обговорень в цільових групах, включаючи фокус-групи, для з’ясування думки окремих категорій громадян з питань місцевого життя</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310C47F"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754F0D5B" w14:textId="77777777" w:rsidR="00692FD8" w:rsidRDefault="00692FD8">
            <w:pPr>
              <w:jc w:val="center"/>
              <w:rPr>
                <w:b/>
                <w:bCs/>
                <w:sz w:val="18"/>
                <w:szCs w:val="18"/>
                <w:lang w:val="uk-UA" w:eastAsia="en-GB"/>
              </w:rPr>
            </w:pPr>
            <w:r>
              <w:rPr>
                <w:b/>
                <w:bCs/>
                <w:sz w:val="18"/>
                <w:szCs w:val="18"/>
                <w:lang w:val="uk-UA" w:eastAsia="en-GB"/>
              </w:rPr>
              <w:t>25</w:t>
            </w:r>
          </w:p>
        </w:tc>
      </w:tr>
      <w:tr w:rsidR="00692FD8" w14:paraId="6145914D"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20ACED1" w14:textId="77777777" w:rsidR="00692FD8" w:rsidRDefault="00692FD8">
            <w:pPr>
              <w:rPr>
                <w:sz w:val="18"/>
                <w:szCs w:val="18"/>
                <w:lang w:val="uk-UA" w:eastAsia="en-GB"/>
              </w:rPr>
            </w:pPr>
            <w:r>
              <w:rPr>
                <w:sz w:val="18"/>
                <w:szCs w:val="18"/>
                <w:lang w:val="uk-UA" w:eastAsia="en-GB"/>
              </w:rPr>
              <w:t xml:space="preserve">Оприлюднення звітів, що інформують, пояснюють і підсумовують результати обговорень в цільових групах  </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3ACD21C"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58056020" w14:textId="77777777" w:rsidR="00692FD8" w:rsidRDefault="00692FD8">
            <w:pPr>
              <w:jc w:val="center"/>
              <w:rPr>
                <w:b/>
                <w:bCs/>
                <w:sz w:val="18"/>
                <w:szCs w:val="18"/>
                <w:lang w:val="uk-UA" w:eastAsia="en-GB"/>
              </w:rPr>
            </w:pPr>
            <w:r>
              <w:rPr>
                <w:b/>
                <w:bCs/>
                <w:sz w:val="18"/>
                <w:szCs w:val="18"/>
                <w:lang w:val="uk-UA" w:eastAsia="en-GB"/>
              </w:rPr>
              <w:t>26</w:t>
            </w:r>
          </w:p>
        </w:tc>
      </w:tr>
      <w:tr w:rsidR="00692FD8" w14:paraId="2C6E124E"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4E42378" w14:textId="77777777" w:rsidR="00692FD8" w:rsidRDefault="00692FD8">
            <w:pPr>
              <w:rPr>
                <w:sz w:val="18"/>
                <w:szCs w:val="18"/>
                <w:lang w:val="uk-UA" w:eastAsia="en-GB"/>
              </w:rPr>
            </w:pPr>
            <w:r>
              <w:rPr>
                <w:sz w:val="18"/>
                <w:szCs w:val="18"/>
                <w:lang w:val="uk-UA" w:eastAsia="en-GB"/>
              </w:rPr>
              <w:t>Можливість переглянути звіти про результати обговорення в цільових групах в браузері без завантаження самих документів</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F318D07"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2AFC4EF7" w14:textId="77777777" w:rsidR="00692FD8" w:rsidRDefault="00692FD8">
            <w:pPr>
              <w:jc w:val="center"/>
              <w:rPr>
                <w:b/>
                <w:bCs/>
                <w:sz w:val="18"/>
                <w:szCs w:val="18"/>
                <w:lang w:val="uk-UA" w:eastAsia="en-GB"/>
              </w:rPr>
            </w:pPr>
            <w:r>
              <w:rPr>
                <w:b/>
                <w:bCs/>
                <w:sz w:val="18"/>
                <w:szCs w:val="18"/>
                <w:lang w:val="uk-UA" w:eastAsia="en-GB"/>
              </w:rPr>
              <w:t>27</w:t>
            </w:r>
          </w:p>
        </w:tc>
      </w:tr>
      <w:tr w:rsidR="00692FD8" w14:paraId="29569F10"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5C0F322" w14:textId="77777777" w:rsidR="00692FD8" w:rsidRDefault="00692FD8">
            <w:pPr>
              <w:rPr>
                <w:sz w:val="18"/>
                <w:szCs w:val="18"/>
                <w:lang w:val="uk-UA" w:eastAsia="en-GB"/>
              </w:rPr>
            </w:pPr>
            <w:r>
              <w:rPr>
                <w:sz w:val="18"/>
                <w:szCs w:val="18"/>
                <w:lang w:val="uk-UA" w:eastAsia="en-GB"/>
              </w:rPr>
              <w:t>Можливість пошуку даних про проведені обговорення в цільових групах за ключовими словами</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63C2D0E"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6D99336C" w14:textId="77777777" w:rsidR="00692FD8" w:rsidRDefault="00692FD8">
            <w:pPr>
              <w:jc w:val="center"/>
              <w:rPr>
                <w:b/>
                <w:bCs/>
                <w:sz w:val="18"/>
                <w:szCs w:val="18"/>
                <w:lang w:val="uk-UA" w:eastAsia="en-GB"/>
              </w:rPr>
            </w:pPr>
            <w:r>
              <w:rPr>
                <w:b/>
                <w:bCs/>
                <w:sz w:val="18"/>
                <w:szCs w:val="18"/>
                <w:lang w:val="uk-UA" w:eastAsia="en-GB"/>
              </w:rPr>
              <w:t>28</w:t>
            </w:r>
          </w:p>
        </w:tc>
      </w:tr>
      <w:tr w:rsidR="00692FD8" w14:paraId="38D1E4F4"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B20E0C8" w14:textId="77777777" w:rsidR="00692FD8" w:rsidRDefault="00692FD8">
            <w:pPr>
              <w:rPr>
                <w:sz w:val="18"/>
                <w:szCs w:val="18"/>
                <w:lang w:val="uk-UA" w:eastAsia="en-GB"/>
              </w:rPr>
            </w:pPr>
            <w:r>
              <w:rPr>
                <w:sz w:val="18"/>
                <w:szCs w:val="18"/>
                <w:lang w:val="uk-UA" w:eastAsia="en-GB"/>
              </w:rPr>
              <w:t>Організація через веб-сайт онлайнових рад, журі, що складаються з певної кількості активних (шанованих) громадян для обговорення місцевих проблем, пошук способів їх вирішення</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75C4CCC"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6AFAF690" w14:textId="77777777" w:rsidR="00692FD8" w:rsidRDefault="00692FD8">
            <w:pPr>
              <w:jc w:val="center"/>
              <w:rPr>
                <w:b/>
                <w:bCs/>
                <w:sz w:val="18"/>
                <w:szCs w:val="18"/>
                <w:lang w:val="uk-UA" w:eastAsia="en-GB"/>
              </w:rPr>
            </w:pPr>
            <w:r>
              <w:rPr>
                <w:b/>
                <w:bCs/>
                <w:sz w:val="18"/>
                <w:szCs w:val="18"/>
                <w:lang w:val="uk-UA" w:eastAsia="en-GB"/>
              </w:rPr>
              <w:t>29</w:t>
            </w:r>
          </w:p>
        </w:tc>
      </w:tr>
      <w:tr w:rsidR="00692FD8" w14:paraId="45AEC328"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7493B2E" w14:textId="77777777" w:rsidR="00692FD8" w:rsidRDefault="00692FD8">
            <w:pPr>
              <w:rPr>
                <w:sz w:val="18"/>
                <w:szCs w:val="18"/>
                <w:lang w:val="uk-UA" w:eastAsia="en-GB"/>
              </w:rPr>
            </w:pPr>
            <w:r>
              <w:rPr>
                <w:sz w:val="18"/>
                <w:szCs w:val="18"/>
                <w:lang w:val="uk-UA" w:eastAsia="en-GB"/>
              </w:rPr>
              <w:t>Оприлюднення плану роботи онлайнових рад, журі активних (шанованих) громадян і результатів їхньої роботи</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F704C0B"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12223743" w14:textId="77777777" w:rsidR="00692FD8" w:rsidRDefault="00692FD8">
            <w:pPr>
              <w:jc w:val="center"/>
              <w:rPr>
                <w:b/>
                <w:bCs/>
                <w:sz w:val="18"/>
                <w:szCs w:val="18"/>
                <w:lang w:val="uk-UA" w:eastAsia="en-GB"/>
              </w:rPr>
            </w:pPr>
            <w:r>
              <w:rPr>
                <w:b/>
                <w:bCs/>
                <w:sz w:val="18"/>
                <w:szCs w:val="18"/>
                <w:lang w:val="uk-UA" w:eastAsia="en-GB"/>
              </w:rPr>
              <w:t>30</w:t>
            </w:r>
          </w:p>
        </w:tc>
      </w:tr>
      <w:tr w:rsidR="00692FD8" w14:paraId="7DA96165"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C81A9C0" w14:textId="77777777" w:rsidR="00692FD8" w:rsidRDefault="00692FD8">
            <w:pPr>
              <w:rPr>
                <w:sz w:val="18"/>
                <w:szCs w:val="18"/>
                <w:lang w:val="uk-UA" w:eastAsia="en-GB"/>
              </w:rPr>
            </w:pPr>
            <w:r>
              <w:rPr>
                <w:sz w:val="18"/>
                <w:szCs w:val="18"/>
                <w:lang w:val="uk-UA" w:eastAsia="en-GB"/>
              </w:rPr>
              <w:t>Можливість пошуку і відстеження документів з діяльності онлайнових рад, журі за ключовими словами</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55A0AE1"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1A605BAB" w14:textId="77777777" w:rsidR="00692FD8" w:rsidRDefault="00692FD8">
            <w:pPr>
              <w:jc w:val="center"/>
              <w:rPr>
                <w:b/>
                <w:bCs/>
                <w:sz w:val="18"/>
                <w:szCs w:val="18"/>
                <w:lang w:val="uk-UA" w:eastAsia="en-GB"/>
              </w:rPr>
            </w:pPr>
            <w:r>
              <w:rPr>
                <w:b/>
                <w:bCs/>
                <w:sz w:val="18"/>
                <w:szCs w:val="18"/>
                <w:lang w:val="uk-UA" w:eastAsia="en-GB"/>
              </w:rPr>
              <w:t>31</w:t>
            </w:r>
          </w:p>
        </w:tc>
      </w:tr>
      <w:tr w:rsidR="00692FD8" w14:paraId="4868BA7C"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60A5B52" w14:textId="77777777" w:rsidR="00692FD8" w:rsidRDefault="00692FD8">
            <w:pPr>
              <w:rPr>
                <w:sz w:val="18"/>
                <w:szCs w:val="18"/>
                <w:lang w:val="uk-UA" w:eastAsia="en-GB"/>
              </w:rPr>
            </w:pPr>
            <w:r>
              <w:rPr>
                <w:sz w:val="18"/>
                <w:szCs w:val="18"/>
                <w:lang w:val="uk-UA" w:eastAsia="en-GB"/>
              </w:rPr>
              <w:t xml:space="preserve">Публікація звітів, що інформують, пояснюють і підсумовують результати діяльності онлайнових рад, журі </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65E4DE7"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5ADF6D16" w14:textId="77777777" w:rsidR="00692FD8" w:rsidRDefault="00692FD8">
            <w:pPr>
              <w:jc w:val="center"/>
              <w:rPr>
                <w:b/>
                <w:bCs/>
                <w:sz w:val="18"/>
                <w:szCs w:val="18"/>
                <w:lang w:val="uk-UA" w:eastAsia="en-GB"/>
              </w:rPr>
            </w:pPr>
            <w:r>
              <w:rPr>
                <w:b/>
                <w:bCs/>
                <w:sz w:val="18"/>
                <w:szCs w:val="18"/>
                <w:lang w:val="uk-UA" w:eastAsia="en-GB"/>
              </w:rPr>
              <w:t>32</w:t>
            </w:r>
          </w:p>
        </w:tc>
      </w:tr>
      <w:tr w:rsidR="00692FD8" w14:paraId="1F51E210"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4C70A8C" w14:textId="77777777" w:rsidR="00692FD8" w:rsidRDefault="00692FD8">
            <w:pPr>
              <w:rPr>
                <w:sz w:val="18"/>
                <w:szCs w:val="18"/>
                <w:lang w:val="uk-UA" w:eastAsia="en-GB"/>
              </w:rPr>
            </w:pPr>
            <w:r>
              <w:rPr>
                <w:sz w:val="18"/>
                <w:szCs w:val="18"/>
                <w:lang w:val="uk-UA" w:eastAsia="en-GB"/>
              </w:rPr>
              <w:t>Можливість перегляду результатів діяльності онлайнових рад, журі безпосередньо в інтернет-браузері</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2ECA575"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1B943214" w14:textId="77777777" w:rsidR="00692FD8" w:rsidRDefault="00692FD8">
            <w:pPr>
              <w:jc w:val="center"/>
              <w:rPr>
                <w:b/>
                <w:bCs/>
                <w:sz w:val="18"/>
                <w:szCs w:val="18"/>
                <w:lang w:val="uk-UA" w:eastAsia="en-GB"/>
              </w:rPr>
            </w:pPr>
            <w:r>
              <w:rPr>
                <w:b/>
                <w:bCs/>
                <w:sz w:val="18"/>
                <w:szCs w:val="18"/>
                <w:lang w:val="uk-UA" w:eastAsia="en-GB"/>
              </w:rPr>
              <w:t>33</w:t>
            </w:r>
          </w:p>
        </w:tc>
      </w:tr>
      <w:tr w:rsidR="00692FD8" w14:paraId="3F55B304"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235A4D84" w14:textId="77777777" w:rsidR="00692FD8" w:rsidRDefault="00692FD8">
            <w:pPr>
              <w:rPr>
                <w:sz w:val="18"/>
                <w:szCs w:val="18"/>
                <w:lang w:val="uk-UA" w:eastAsia="en-GB"/>
              </w:rPr>
            </w:pPr>
            <w:r>
              <w:rPr>
                <w:sz w:val="18"/>
                <w:szCs w:val="18"/>
                <w:lang w:val="uk-UA" w:eastAsia="en-GB"/>
              </w:rPr>
              <w:t>Реалізація онлайн опитувань і публікація їхніх результатів</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A5C824A"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29FF39B6" w14:textId="77777777" w:rsidR="00692FD8" w:rsidRDefault="00692FD8">
            <w:pPr>
              <w:jc w:val="center"/>
              <w:rPr>
                <w:b/>
                <w:bCs/>
                <w:sz w:val="18"/>
                <w:szCs w:val="18"/>
                <w:lang w:val="uk-UA" w:eastAsia="en-GB"/>
              </w:rPr>
            </w:pPr>
            <w:r>
              <w:rPr>
                <w:b/>
                <w:bCs/>
                <w:sz w:val="18"/>
                <w:szCs w:val="18"/>
                <w:lang w:val="uk-UA" w:eastAsia="en-GB"/>
              </w:rPr>
              <w:t>34</w:t>
            </w:r>
          </w:p>
        </w:tc>
      </w:tr>
      <w:tr w:rsidR="00692FD8" w14:paraId="3498A3A3"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5C16742" w14:textId="77777777" w:rsidR="00692FD8" w:rsidRDefault="00692FD8">
            <w:pPr>
              <w:rPr>
                <w:sz w:val="18"/>
                <w:szCs w:val="18"/>
                <w:lang w:val="uk-UA" w:eastAsia="en-GB"/>
              </w:rPr>
            </w:pPr>
            <w:r>
              <w:rPr>
                <w:sz w:val="18"/>
                <w:szCs w:val="18"/>
                <w:lang w:val="uk-UA" w:eastAsia="en-GB"/>
              </w:rPr>
              <w:t>Можливість перегляду результатів онлайн-опитувань</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7A341C3"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4D1EE088" w14:textId="77777777" w:rsidR="00692FD8" w:rsidRDefault="00692FD8">
            <w:pPr>
              <w:jc w:val="center"/>
              <w:rPr>
                <w:b/>
                <w:bCs/>
                <w:sz w:val="18"/>
                <w:szCs w:val="18"/>
                <w:lang w:val="uk-UA" w:eastAsia="en-GB"/>
              </w:rPr>
            </w:pPr>
            <w:r>
              <w:rPr>
                <w:b/>
                <w:bCs/>
                <w:sz w:val="18"/>
                <w:szCs w:val="18"/>
                <w:lang w:val="uk-UA" w:eastAsia="en-GB"/>
              </w:rPr>
              <w:t>35</w:t>
            </w:r>
          </w:p>
        </w:tc>
      </w:tr>
      <w:tr w:rsidR="00692FD8" w14:paraId="4D1F9F75"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ECA8313" w14:textId="77777777" w:rsidR="00692FD8" w:rsidRDefault="00692FD8">
            <w:pPr>
              <w:rPr>
                <w:sz w:val="18"/>
                <w:szCs w:val="18"/>
                <w:lang w:val="uk-UA" w:eastAsia="en-GB"/>
              </w:rPr>
            </w:pPr>
            <w:r>
              <w:rPr>
                <w:sz w:val="18"/>
                <w:szCs w:val="18"/>
                <w:lang w:val="uk-UA" w:eastAsia="en-GB"/>
              </w:rPr>
              <w:t>Можливість пошуку і відстеження результатів онлайн-опитувань за ключовими словами</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A134818"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70C1928A" w14:textId="77777777" w:rsidR="00692FD8" w:rsidRDefault="00692FD8">
            <w:pPr>
              <w:jc w:val="center"/>
              <w:rPr>
                <w:b/>
                <w:bCs/>
                <w:sz w:val="18"/>
                <w:szCs w:val="18"/>
                <w:lang w:val="uk-UA" w:eastAsia="en-GB"/>
              </w:rPr>
            </w:pPr>
            <w:r>
              <w:rPr>
                <w:b/>
                <w:bCs/>
                <w:sz w:val="18"/>
                <w:szCs w:val="18"/>
                <w:lang w:val="uk-UA" w:eastAsia="en-GB"/>
              </w:rPr>
              <w:t>36</w:t>
            </w:r>
          </w:p>
        </w:tc>
      </w:tr>
      <w:tr w:rsidR="00692FD8" w14:paraId="0AD9689C"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13537ED" w14:textId="77777777" w:rsidR="00692FD8" w:rsidRDefault="00692FD8">
            <w:pPr>
              <w:rPr>
                <w:sz w:val="18"/>
                <w:szCs w:val="18"/>
                <w:lang w:val="uk-UA" w:eastAsia="en-GB"/>
              </w:rPr>
            </w:pPr>
            <w:r>
              <w:rPr>
                <w:sz w:val="18"/>
                <w:szCs w:val="18"/>
                <w:lang w:val="uk-UA" w:eastAsia="en-GB"/>
              </w:rPr>
              <w:t>Використання краудсорсінгових технологій для збору ідей, інформації від громадян з проблем місцевого життя, в т.ч. при розробці політики та прийняття рішень</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1AF5292"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3DFF6BDA" w14:textId="77777777" w:rsidR="00692FD8" w:rsidRDefault="00692FD8">
            <w:pPr>
              <w:jc w:val="center"/>
              <w:rPr>
                <w:b/>
                <w:bCs/>
                <w:sz w:val="18"/>
                <w:szCs w:val="18"/>
                <w:lang w:val="uk-UA" w:eastAsia="en-GB"/>
              </w:rPr>
            </w:pPr>
            <w:r>
              <w:rPr>
                <w:b/>
                <w:bCs/>
                <w:sz w:val="18"/>
                <w:szCs w:val="18"/>
                <w:lang w:val="uk-UA" w:eastAsia="en-GB"/>
              </w:rPr>
              <w:t>37</w:t>
            </w:r>
          </w:p>
        </w:tc>
      </w:tr>
      <w:tr w:rsidR="00692FD8" w14:paraId="598618CD"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18EEE0E" w14:textId="77777777" w:rsidR="00692FD8" w:rsidRDefault="00692FD8">
            <w:pPr>
              <w:rPr>
                <w:sz w:val="18"/>
                <w:szCs w:val="18"/>
                <w:lang w:val="uk-UA" w:eastAsia="en-GB"/>
              </w:rPr>
            </w:pPr>
            <w:r>
              <w:rPr>
                <w:sz w:val="18"/>
                <w:szCs w:val="18"/>
                <w:lang w:val="uk-UA" w:eastAsia="en-GB"/>
              </w:rPr>
              <w:t>Попереднє оприлюднення документів, проектів рішень, положень і подібних, призначених для консультацій, обговорення на веб-сайті громади</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34F7091"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499E5094" w14:textId="77777777" w:rsidR="00692FD8" w:rsidRDefault="00692FD8">
            <w:pPr>
              <w:jc w:val="center"/>
              <w:rPr>
                <w:b/>
                <w:bCs/>
                <w:sz w:val="18"/>
                <w:szCs w:val="18"/>
                <w:lang w:val="uk-UA" w:eastAsia="en-GB"/>
              </w:rPr>
            </w:pPr>
            <w:r>
              <w:rPr>
                <w:b/>
                <w:bCs/>
                <w:sz w:val="18"/>
                <w:szCs w:val="18"/>
                <w:lang w:val="uk-UA" w:eastAsia="en-GB"/>
              </w:rPr>
              <w:t>38</w:t>
            </w:r>
          </w:p>
        </w:tc>
      </w:tr>
      <w:tr w:rsidR="00692FD8" w14:paraId="5D3A6725" w14:textId="77777777" w:rsidTr="00692FD8">
        <w:tc>
          <w:tcPr>
            <w:tcW w:w="4815"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87264EA" w14:textId="77777777" w:rsidR="00692FD8" w:rsidRDefault="00692FD8">
            <w:pPr>
              <w:rPr>
                <w:sz w:val="18"/>
                <w:szCs w:val="18"/>
                <w:lang w:val="uk-UA" w:eastAsia="en-GB"/>
              </w:rPr>
            </w:pPr>
            <w:r>
              <w:rPr>
                <w:sz w:val="18"/>
                <w:szCs w:val="18"/>
                <w:lang w:val="uk-UA" w:eastAsia="en-GB"/>
              </w:rPr>
              <w:t>Можливість пошуку і відстеження опублікованих документів і рішень для подальшого обговорення на веб-сайті громади за ключовими словами</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9622D3" w14:textId="77777777" w:rsidR="00692FD8" w:rsidRDefault="00692FD8">
            <w:pPr>
              <w:jc w:val="center"/>
              <w:rPr>
                <w:sz w:val="18"/>
                <w:szCs w:val="18"/>
                <w:lang w:val="uk-UA" w:eastAsia="en-GB"/>
              </w:rPr>
            </w:pPr>
            <w:r>
              <w:rPr>
                <w:sz w:val="18"/>
                <w:szCs w:val="18"/>
                <w:lang w:val="uk-UA" w:eastAsia="en-GB"/>
              </w:rPr>
              <w:t>Е-КОНСУЛЬТАЦІЇ -- Проведення громадських слухань і консультацій</w:t>
            </w:r>
          </w:p>
        </w:tc>
        <w:tc>
          <w:tcPr>
            <w:tcW w:w="567"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45C2CCDF" w14:textId="77777777" w:rsidR="00692FD8" w:rsidRDefault="00692FD8">
            <w:pPr>
              <w:jc w:val="center"/>
              <w:rPr>
                <w:b/>
                <w:bCs/>
                <w:sz w:val="18"/>
                <w:szCs w:val="18"/>
                <w:lang w:val="uk-UA" w:eastAsia="en-GB"/>
              </w:rPr>
            </w:pPr>
            <w:r>
              <w:rPr>
                <w:b/>
                <w:bCs/>
                <w:sz w:val="18"/>
                <w:szCs w:val="18"/>
                <w:lang w:val="uk-UA" w:eastAsia="en-GB"/>
              </w:rPr>
              <w:t>39</w:t>
            </w:r>
          </w:p>
        </w:tc>
      </w:tr>
      <w:tr w:rsidR="00692FD8" w14:paraId="55EC48DA" w14:textId="77777777" w:rsidTr="00692FD8">
        <w:tc>
          <w:tcPr>
            <w:tcW w:w="8642"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2493D201" w14:textId="77777777" w:rsidR="00692FD8" w:rsidRDefault="00692FD8">
            <w:pPr>
              <w:rPr>
                <w:b/>
                <w:bCs/>
                <w:sz w:val="18"/>
                <w:szCs w:val="18"/>
                <w:lang w:val="uk-UA" w:eastAsia="en-GB"/>
              </w:rPr>
            </w:pPr>
            <w:r>
              <w:rPr>
                <w:b/>
                <w:bCs/>
                <w:sz w:val="18"/>
                <w:szCs w:val="18"/>
                <w:lang w:val="uk-UA" w:eastAsia="en-GB"/>
              </w:rPr>
              <w:t>Сервіси електронних петицій</w:t>
            </w:r>
          </w:p>
        </w:tc>
      </w:tr>
      <w:tr w:rsidR="00692FD8" w14:paraId="2148AA83"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4B3C0E3" w14:textId="77777777" w:rsidR="00692FD8" w:rsidRDefault="00692FD8">
            <w:pPr>
              <w:rPr>
                <w:sz w:val="18"/>
                <w:szCs w:val="18"/>
                <w:lang w:val="uk-UA" w:eastAsia="en-GB"/>
              </w:rPr>
            </w:pPr>
            <w:r>
              <w:rPr>
                <w:sz w:val="18"/>
                <w:szCs w:val="18"/>
                <w:lang w:val="uk-UA" w:eastAsia="en-GB"/>
              </w:rPr>
              <w:t>Подача електронних петицій через веб-сайт громади</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FBC1AB"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7B41AAF6" w14:textId="77777777" w:rsidR="00692FD8" w:rsidRDefault="00692FD8">
            <w:pPr>
              <w:jc w:val="center"/>
              <w:rPr>
                <w:b/>
                <w:bCs/>
                <w:sz w:val="18"/>
                <w:szCs w:val="18"/>
                <w:lang w:val="uk-UA" w:eastAsia="en-GB"/>
              </w:rPr>
            </w:pPr>
            <w:r>
              <w:rPr>
                <w:b/>
                <w:bCs/>
                <w:sz w:val="18"/>
                <w:szCs w:val="18"/>
                <w:lang w:val="uk-UA" w:eastAsia="en-GB"/>
              </w:rPr>
              <w:t>40</w:t>
            </w:r>
          </w:p>
        </w:tc>
      </w:tr>
      <w:tr w:rsidR="00692FD8" w14:paraId="3B1976F8"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BC222E7" w14:textId="77777777" w:rsidR="00692FD8" w:rsidRDefault="00692FD8">
            <w:pPr>
              <w:rPr>
                <w:sz w:val="18"/>
                <w:szCs w:val="18"/>
                <w:lang w:val="uk-UA" w:eastAsia="en-GB"/>
              </w:rPr>
            </w:pPr>
            <w:r>
              <w:rPr>
                <w:sz w:val="18"/>
                <w:szCs w:val="18"/>
                <w:lang w:val="uk-UA" w:eastAsia="en-GB"/>
              </w:rPr>
              <w:t>Перегляд і пошук минулих, поточних і завершених петицій за темами і ключовими словами</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C1E46A"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666490F2" w14:textId="77777777" w:rsidR="00692FD8" w:rsidRDefault="00692FD8">
            <w:pPr>
              <w:jc w:val="center"/>
              <w:rPr>
                <w:b/>
                <w:bCs/>
                <w:sz w:val="18"/>
                <w:szCs w:val="18"/>
                <w:lang w:val="uk-UA" w:eastAsia="en-GB"/>
              </w:rPr>
            </w:pPr>
            <w:r>
              <w:rPr>
                <w:b/>
                <w:bCs/>
                <w:sz w:val="18"/>
                <w:szCs w:val="18"/>
                <w:lang w:val="uk-UA" w:eastAsia="en-GB"/>
              </w:rPr>
              <w:t>41</w:t>
            </w:r>
          </w:p>
        </w:tc>
      </w:tr>
      <w:tr w:rsidR="00692FD8" w14:paraId="7B270AA6"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AF5E6E0" w14:textId="77777777" w:rsidR="00692FD8" w:rsidRDefault="00692FD8">
            <w:pPr>
              <w:rPr>
                <w:sz w:val="18"/>
                <w:szCs w:val="18"/>
                <w:lang w:val="uk-UA" w:eastAsia="en-GB"/>
              </w:rPr>
            </w:pPr>
            <w:r>
              <w:rPr>
                <w:sz w:val="18"/>
                <w:szCs w:val="18"/>
                <w:lang w:val="uk-UA" w:eastAsia="en-GB"/>
              </w:rPr>
              <w:t xml:space="preserve">Використання </w:t>
            </w:r>
            <w:r>
              <w:rPr>
                <w:color w:val="0070C0"/>
                <w:sz w:val="18"/>
                <w:szCs w:val="18"/>
                <w:u w:val="single"/>
                <w:lang w:val="uk-UA" w:eastAsia="en-GB"/>
              </w:rPr>
              <w:t>сервісу е-петицій</w:t>
            </w:r>
            <w:r>
              <w:rPr>
                <w:sz w:val="18"/>
                <w:szCs w:val="18"/>
                <w:lang w:val="uk-UA" w:eastAsia="en-GB"/>
              </w:rPr>
              <w:t xml:space="preserve"> на національному порталі електронної демократії (е-демократії)</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A716F6"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7328B14F" w14:textId="77777777" w:rsidR="00692FD8" w:rsidRDefault="00692FD8">
            <w:pPr>
              <w:jc w:val="center"/>
              <w:rPr>
                <w:b/>
                <w:bCs/>
                <w:sz w:val="18"/>
                <w:szCs w:val="18"/>
                <w:lang w:val="uk-UA" w:eastAsia="en-GB"/>
              </w:rPr>
            </w:pPr>
            <w:r>
              <w:rPr>
                <w:b/>
                <w:bCs/>
                <w:sz w:val="18"/>
                <w:szCs w:val="18"/>
                <w:lang w:val="uk-UA" w:eastAsia="en-GB"/>
              </w:rPr>
              <w:t>42</w:t>
            </w:r>
          </w:p>
        </w:tc>
      </w:tr>
      <w:tr w:rsidR="00692FD8" w14:paraId="0EBEA2E9" w14:textId="77777777" w:rsidTr="00692FD8">
        <w:tc>
          <w:tcPr>
            <w:tcW w:w="8642"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23D07253" w14:textId="77777777" w:rsidR="00692FD8" w:rsidRDefault="00692FD8">
            <w:pPr>
              <w:rPr>
                <w:b/>
                <w:bCs/>
                <w:sz w:val="18"/>
                <w:szCs w:val="18"/>
                <w:lang w:val="uk-UA" w:eastAsia="en-GB"/>
              </w:rPr>
            </w:pPr>
            <w:r>
              <w:rPr>
                <w:b/>
                <w:bCs/>
                <w:sz w:val="18"/>
                <w:szCs w:val="18"/>
                <w:lang w:val="uk-UA" w:eastAsia="en-GB"/>
              </w:rPr>
              <w:t>Сервіси з голосувань і виборів</w:t>
            </w:r>
          </w:p>
        </w:tc>
      </w:tr>
      <w:tr w:rsidR="00692FD8" w14:paraId="4BF0A2EF" w14:textId="77777777" w:rsidTr="00692FD8">
        <w:tc>
          <w:tcPr>
            <w:tcW w:w="4815" w:type="dxa"/>
            <w:tcBorders>
              <w:top w:val="single" w:sz="4" w:space="0" w:color="auto"/>
              <w:left w:val="nil"/>
              <w:bottom w:val="single" w:sz="4" w:space="0" w:color="auto"/>
              <w:right w:val="single" w:sz="4" w:space="0" w:color="auto"/>
            </w:tcBorders>
            <w:shd w:val="clear" w:color="auto" w:fill="FFFF00"/>
            <w:vAlign w:val="center"/>
            <w:hideMark/>
          </w:tcPr>
          <w:p w14:paraId="427C866F" w14:textId="77777777" w:rsidR="00692FD8" w:rsidRDefault="00692FD8">
            <w:pPr>
              <w:rPr>
                <w:sz w:val="18"/>
                <w:szCs w:val="18"/>
                <w:lang w:val="uk-UA" w:eastAsia="en-GB"/>
              </w:rPr>
            </w:pPr>
            <w:r>
              <w:rPr>
                <w:sz w:val="18"/>
                <w:szCs w:val="18"/>
                <w:lang w:val="uk-UA" w:eastAsia="en-GB"/>
              </w:rPr>
              <w:t>Використання технологій електронного голосування, в т.ч. рейтингового, через веб-сайт</w:t>
            </w:r>
          </w:p>
        </w:tc>
        <w:tc>
          <w:tcPr>
            <w:tcW w:w="326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3E163C" w14:textId="77777777" w:rsidR="00692FD8" w:rsidRDefault="00692FD8">
            <w:pPr>
              <w:jc w:val="center"/>
              <w:rPr>
                <w:sz w:val="18"/>
                <w:szCs w:val="18"/>
                <w:lang w:val="uk-UA" w:eastAsia="en-GB"/>
              </w:rPr>
            </w:pPr>
            <w:r>
              <w:rPr>
                <w:sz w:val="18"/>
                <w:szCs w:val="18"/>
                <w:lang w:val="uk-UA" w:eastAsia="en-GB"/>
              </w:rPr>
              <w:t>Е-РІШЕННЯ – Пряма участь громадян у виробленні та прийнятті рішень</w:t>
            </w:r>
          </w:p>
        </w:tc>
        <w:tc>
          <w:tcPr>
            <w:tcW w:w="567" w:type="dxa"/>
            <w:tcBorders>
              <w:top w:val="single" w:sz="4" w:space="0" w:color="auto"/>
              <w:left w:val="single" w:sz="4" w:space="0" w:color="auto"/>
              <w:bottom w:val="single" w:sz="4" w:space="0" w:color="auto"/>
              <w:right w:val="nil"/>
            </w:tcBorders>
            <w:shd w:val="clear" w:color="auto" w:fill="FFFF00"/>
            <w:vAlign w:val="center"/>
            <w:hideMark/>
          </w:tcPr>
          <w:p w14:paraId="6EE7C154" w14:textId="77777777" w:rsidR="00692FD8" w:rsidRDefault="00692FD8">
            <w:pPr>
              <w:jc w:val="center"/>
              <w:rPr>
                <w:b/>
                <w:bCs/>
                <w:sz w:val="18"/>
                <w:szCs w:val="18"/>
                <w:lang w:val="uk-UA" w:eastAsia="en-GB"/>
              </w:rPr>
            </w:pPr>
            <w:r>
              <w:rPr>
                <w:b/>
                <w:bCs/>
                <w:sz w:val="18"/>
                <w:szCs w:val="18"/>
                <w:lang w:val="uk-UA" w:eastAsia="en-GB"/>
              </w:rPr>
              <w:t>43</w:t>
            </w:r>
          </w:p>
        </w:tc>
      </w:tr>
      <w:tr w:rsidR="00692FD8" w14:paraId="41B5ED77"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A7888F" w14:textId="77777777" w:rsidR="00692FD8" w:rsidRDefault="00692FD8">
            <w:pPr>
              <w:rPr>
                <w:sz w:val="18"/>
                <w:szCs w:val="18"/>
                <w:lang w:val="uk-UA" w:eastAsia="en-GB"/>
              </w:rPr>
            </w:pPr>
            <w:r>
              <w:rPr>
                <w:sz w:val="18"/>
                <w:szCs w:val="18"/>
                <w:lang w:val="uk-UA" w:eastAsia="en-GB"/>
              </w:rPr>
              <w:t xml:space="preserve">Публікація інформації про вибори, процедури голосування, виборчі округи, списки виборців, тощо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2EB8B4"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2A70BAAB" w14:textId="77777777" w:rsidR="00692FD8" w:rsidRDefault="00692FD8">
            <w:pPr>
              <w:jc w:val="center"/>
              <w:rPr>
                <w:b/>
                <w:bCs/>
                <w:sz w:val="18"/>
                <w:szCs w:val="18"/>
                <w:lang w:val="uk-UA" w:eastAsia="en-GB"/>
              </w:rPr>
            </w:pPr>
            <w:r>
              <w:rPr>
                <w:b/>
                <w:bCs/>
                <w:sz w:val="18"/>
                <w:szCs w:val="18"/>
                <w:lang w:val="uk-UA" w:eastAsia="en-GB"/>
              </w:rPr>
              <w:t>44</w:t>
            </w:r>
          </w:p>
        </w:tc>
      </w:tr>
    </w:tbl>
    <w:p w14:paraId="7B63C2AC" w14:textId="77777777" w:rsidR="00692FD8" w:rsidRDefault="00692FD8" w:rsidP="00692FD8">
      <w:pPr>
        <w:rPr>
          <w:rFonts w:asciiTheme="minorHAnsi" w:hAnsiTheme="minorHAnsi" w:cstheme="minorBidi"/>
          <w:sz w:val="28"/>
          <w:szCs w:val="28"/>
          <w:lang w:val="uk-UA" w:eastAsia="en-US"/>
        </w:rPr>
      </w:pPr>
    </w:p>
    <w:p w14:paraId="3D303586" w14:textId="77777777" w:rsidR="00692FD8" w:rsidRDefault="00692FD8">
      <w:pPr>
        <w:rPr>
          <w:rFonts w:asciiTheme="minorHAnsi" w:hAnsiTheme="minorHAnsi" w:cstheme="minorBidi"/>
          <w:sz w:val="28"/>
          <w:szCs w:val="28"/>
          <w:lang w:val="uk-UA" w:eastAsia="en-US"/>
        </w:rPr>
      </w:pPr>
      <w:r>
        <w:rPr>
          <w:rFonts w:asciiTheme="minorHAnsi" w:hAnsiTheme="minorHAnsi" w:cstheme="minorBidi"/>
          <w:sz w:val="28"/>
          <w:szCs w:val="28"/>
          <w:lang w:val="uk-UA" w:eastAsia="en-US"/>
        </w:rPr>
        <w:br w:type="page"/>
      </w:r>
    </w:p>
    <w:p w14:paraId="7D822506" w14:textId="77777777" w:rsidR="00692FD8" w:rsidRDefault="00692FD8" w:rsidP="00692FD8">
      <w:pPr>
        <w:rPr>
          <w:rFonts w:asciiTheme="minorHAnsi" w:hAnsiTheme="minorHAnsi" w:cstheme="minorBidi"/>
          <w:sz w:val="28"/>
          <w:szCs w:val="28"/>
          <w:lang w:val="uk-UA" w:eastAsia="en-US"/>
        </w:rPr>
      </w:pPr>
    </w:p>
    <w:p w14:paraId="04D36519" w14:textId="77777777" w:rsidR="00692FD8" w:rsidRDefault="00692FD8" w:rsidP="00692FD8">
      <w:pPr>
        <w:pStyle w:val="2"/>
        <w:rPr>
          <w:szCs w:val="26"/>
          <w:lang w:val="uk-UA"/>
        </w:rPr>
      </w:pPr>
      <w:r>
        <w:rPr>
          <w:lang w:val="uk-UA"/>
        </w:rPr>
        <w:t>Прозорість врядування</w:t>
      </w:r>
    </w:p>
    <w:p w14:paraId="3CDA24C2" w14:textId="77777777" w:rsidR="00692FD8" w:rsidRDefault="00692FD8" w:rsidP="00692FD8">
      <w:pPr>
        <w:rPr>
          <w:sz w:val="28"/>
          <w:szCs w:val="28"/>
          <w:lang w:val="uk-UA"/>
        </w:rPr>
      </w:pPr>
      <w:r>
        <w:rPr>
          <w:sz w:val="28"/>
          <w:szCs w:val="28"/>
          <w:lang w:val="uk-UA"/>
        </w:rPr>
        <w:t>Таблиця А.3. Перелік можливих веб-сайтів за параметром прозорості</w:t>
      </w:r>
    </w:p>
    <w:tbl>
      <w:tblPr>
        <w:tblW w:w="864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3259"/>
        <w:gridCol w:w="567"/>
      </w:tblGrid>
      <w:tr w:rsidR="00692FD8" w14:paraId="6072A966" w14:textId="77777777" w:rsidTr="00692FD8">
        <w:tc>
          <w:tcPr>
            <w:tcW w:w="8642" w:type="dxa"/>
            <w:gridSpan w:val="3"/>
            <w:tcBorders>
              <w:top w:val="single" w:sz="4" w:space="0" w:color="auto"/>
              <w:left w:val="nil"/>
              <w:bottom w:val="single" w:sz="4" w:space="0" w:color="auto"/>
              <w:right w:val="nil"/>
            </w:tcBorders>
            <w:shd w:val="clear" w:color="auto" w:fill="D0CECE" w:themeFill="background2" w:themeFillShade="E6"/>
            <w:vAlign w:val="center"/>
            <w:hideMark/>
          </w:tcPr>
          <w:p w14:paraId="17C0F48E" w14:textId="77777777" w:rsidR="00692FD8" w:rsidRDefault="00692FD8">
            <w:pPr>
              <w:jc w:val="center"/>
              <w:rPr>
                <w:b/>
                <w:bCs/>
                <w:caps/>
                <w:sz w:val="18"/>
                <w:szCs w:val="18"/>
                <w:lang w:val="uk-UA" w:eastAsia="en-GB"/>
              </w:rPr>
            </w:pPr>
            <w:r>
              <w:rPr>
                <w:b/>
                <w:bCs/>
                <w:caps/>
                <w:sz w:val="18"/>
                <w:szCs w:val="18"/>
                <w:lang w:val="uk-UA" w:eastAsia="en-GB"/>
              </w:rPr>
              <w:t>Прозорість влади</w:t>
            </w:r>
          </w:p>
        </w:tc>
      </w:tr>
      <w:tr w:rsidR="00692FD8" w14:paraId="1E27555A" w14:textId="77777777" w:rsidTr="00692FD8">
        <w:tc>
          <w:tcPr>
            <w:tcW w:w="8642"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29D9A8A4" w14:textId="77777777" w:rsidR="00692FD8" w:rsidRDefault="00692FD8">
            <w:pPr>
              <w:rPr>
                <w:b/>
                <w:bCs/>
                <w:sz w:val="18"/>
                <w:szCs w:val="18"/>
                <w:lang w:val="uk-UA" w:eastAsia="en-GB"/>
              </w:rPr>
            </w:pPr>
            <w:r>
              <w:rPr>
                <w:b/>
                <w:bCs/>
                <w:sz w:val="18"/>
                <w:szCs w:val="18"/>
                <w:lang w:val="uk-UA" w:eastAsia="en-GB"/>
              </w:rPr>
              <w:t>Сервіси з анти-корупції</w:t>
            </w:r>
          </w:p>
        </w:tc>
      </w:tr>
      <w:tr w:rsidR="00692FD8" w14:paraId="74C1261F"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0212E4" w14:textId="77777777" w:rsidR="00692FD8" w:rsidRDefault="00692FD8">
            <w:pPr>
              <w:rPr>
                <w:sz w:val="18"/>
                <w:szCs w:val="18"/>
                <w:lang w:val="uk-UA" w:eastAsia="en-GB"/>
              </w:rPr>
            </w:pPr>
            <w:r>
              <w:rPr>
                <w:sz w:val="18"/>
                <w:szCs w:val="18"/>
                <w:lang w:val="uk-UA" w:eastAsia="en-GB"/>
              </w:rPr>
              <w:t>Публікація інформації анти-корупційного характеру</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BB3AE"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084907E9" w14:textId="77777777" w:rsidR="00692FD8" w:rsidRDefault="00692FD8">
            <w:pPr>
              <w:jc w:val="center"/>
              <w:rPr>
                <w:b/>
                <w:bCs/>
                <w:sz w:val="18"/>
                <w:szCs w:val="18"/>
                <w:lang w:val="uk-UA" w:eastAsia="en-GB"/>
              </w:rPr>
            </w:pPr>
            <w:r>
              <w:rPr>
                <w:b/>
                <w:bCs/>
                <w:sz w:val="18"/>
                <w:szCs w:val="18"/>
                <w:lang w:val="uk-UA" w:eastAsia="en-GB"/>
              </w:rPr>
              <w:t>1</w:t>
            </w:r>
          </w:p>
        </w:tc>
      </w:tr>
      <w:tr w:rsidR="00692FD8" w14:paraId="185D8708"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E0611C" w14:textId="77777777" w:rsidR="00692FD8" w:rsidRDefault="00692FD8">
            <w:pPr>
              <w:rPr>
                <w:sz w:val="18"/>
                <w:szCs w:val="18"/>
                <w:lang w:val="uk-UA" w:eastAsia="en-GB"/>
              </w:rPr>
            </w:pPr>
            <w:r>
              <w:rPr>
                <w:sz w:val="18"/>
                <w:szCs w:val="18"/>
                <w:lang w:val="uk-UA" w:eastAsia="en-GB"/>
              </w:rPr>
              <w:t>Посилання на національний портал протидії корупції</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FA2DBD"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5AB978D6" w14:textId="77777777" w:rsidR="00692FD8" w:rsidRDefault="00692FD8">
            <w:pPr>
              <w:jc w:val="center"/>
              <w:rPr>
                <w:b/>
                <w:bCs/>
                <w:sz w:val="18"/>
                <w:szCs w:val="18"/>
                <w:lang w:val="uk-UA" w:eastAsia="en-GB"/>
              </w:rPr>
            </w:pPr>
            <w:r>
              <w:rPr>
                <w:b/>
                <w:bCs/>
                <w:sz w:val="18"/>
                <w:szCs w:val="18"/>
                <w:lang w:val="uk-UA" w:eastAsia="en-GB"/>
              </w:rPr>
              <w:t>2</w:t>
            </w:r>
          </w:p>
        </w:tc>
      </w:tr>
      <w:tr w:rsidR="00692FD8" w14:paraId="6737E4D5" w14:textId="77777777" w:rsidTr="00692FD8">
        <w:tc>
          <w:tcPr>
            <w:tcW w:w="8642"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5711F6DA" w14:textId="77777777" w:rsidR="00692FD8" w:rsidRDefault="00692FD8">
            <w:pPr>
              <w:rPr>
                <w:b/>
                <w:bCs/>
                <w:sz w:val="18"/>
                <w:szCs w:val="18"/>
                <w:lang w:val="uk-UA" w:eastAsia="en-GB"/>
              </w:rPr>
            </w:pPr>
            <w:r>
              <w:rPr>
                <w:b/>
                <w:bCs/>
                <w:sz w:val="18"/>
                <w:szCs w:val="18"/>
                <w:lang w:val="uk-UA" w:eastAsia="en-GB"/>
              </w:rPr>
              <w:t>Сервіси з прозорості державних закупівель та бюджетних витрат</w:t>
            </w:r>
          </w:p>
        </w:tc>
      </w:tr>
      <w:tr w:rsidR="00692FD8" w14:paraId="3E0178E7"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529ED6" w14:textId="77777777" w:rsidR="00692FD8" w:rsidRDefault="00692FD8">
            <w:pPr>
              <w:rPr>
                <w:sz w:val="18"/>
                <w:szCs w:val="18"/>
                <w:lang w:val="uk-UA" w:eastAsia="en-GB"/>
              </w:rPr>
            </w:pPr>
            <w:r>
              <w:rPr>
                <w:sz w:val="18"/>
                <w:szCs w:val="18"/>
                <w:lang w:val="uk-UA" w:eastAsia="en-GB"/>
              </w:rPr>
              <w:t>Попереднє оприлюднення інформації про закупівлі, що здійснюються з державних коштів, бюджетів</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A46152"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5F3637A4" w14:textId="77777777" w:rsidR="00692FD8" w:rsidRDefault="00692FD8">
            <w:pPr>
              <w:jc w:val="center"/>
              <w:rPr>
                <w:b/>
                <w:bCs/>
                <w:sz w:val="18"/>
                <w:szCs w:val="18"/>
                <w:lang w:val="uk-UA" w:eastAsia="en-GB"/>
              </w:rPr>
            </w:pPr>
            <w:r>
              <w:rPr>
                <w:b/>
                <w:bCs/>
                <w:sz w:val="18"/>
                <w:szCs w:val="18"/>
                <w:lang w:val="uk-UA" w:eastAsia="en-GB"/>
              </w:rPr>
              <w:t>3</w:t>
            </w:r>
          </w:p>
        </w:tc>
      </w:tr>
      <w:tr w:rsidR="00692FD8" w14:paraId="4D96B03B"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880617" w14:textId="77777777" w:rsidR="00692FD8" w:rsidRDefault="00692FD8">
            <w:pPr>
              <w:rPr>
                <w:sz w:val="18"/>
                <w:szCs w:val="18"/>
                <w:lang w:val="uk-UA" w:eastAsia="en-GB"/>
              </w:rPr>
            </w:pPr>
            <w:r>
              <w:rPr>
                <w:sz w:val="18"/>
                <w:szCs w:val="18"/>
                <w:lang w:val="uk-UA" w:eastAsia="en-GB"/>
              </w:rPr>
              <w:t>Використання сервісів спеціалізованих інтерактивних платформ державних закупівель</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25E87D5"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0F8DCA4D" w14:textId="77777777" w:rsidR="00692FD8" w:rsidRDefault="00692FD8">
            <w:pPr>
              <w:jc w:val="center"/>
              <w:rPr>
                <w:b/>
                <w:bCs/>
                <w:sz w:val="18"/>
                <w:szCs w:val="18"/>
                <w:lang w:val="uk-UA" w:eastAsia="en-GB"/>
              </w:rPr>
            </w:pPr>
            <w:r>
              <w:rPr>
                <w:b/>
                <w:bCs/>
                <w:sz w:val="18"/>
                <w:szCs w:val="18"/>
                <w:lang w:val="uk-UA" w:eastAsia="en-GB"/>
              </w:rPr>
              <w:t>4</w:t>
            </w:r>
          </w:p>
        </w:tc>
      </w:tr>
      <w:tr w:rsidR="00692FD8" w14:paraId="4F10333D"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F3B37B" w14:textId="77777777" w:rsidR="00692FD8" w:rsidRDefault="00692FD8">
            <w:pPr>
              <w:rPr>
                <w:sz w:val="18"/>
                <w:szCs w:val="18"/>
                <w:lang w:val="uk-UA" w:eastAsia="en-GB"/>
              </w:rPr>
            </w:pPr>
            <w:r>
              <w:rPr>
                <w:sz w:val="18"/>
                <w:szCs w:val="18"/>
                <w:lang w:val="uk-UA" w:eastAsia="en-GB"/>
              </w:rPr>
              <w:t>Оприлюднення звітів про витрачання публічних коштів, бюджетів на веб-сайті громади (в т.ч. на спеціалізованих національних порталах)</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394CAD"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393F5E44" w14:textId="77777777" w:rsidR="00692FD8" w:rsidRDefault="00692FD8">
            <w:pPr>
              <w:jc w:val="center"/>
              <w:rPr>
                <w:b/>
                <w:bCs/>
                <w:sz w:val="18"/>
                <w:szCs w:val="18"/>
                <w:lang w:val="uk-UA" w:eastAsia="en-GB"/>
              </w:rPr>
            </w:pPr>
            <w:r>
              <w:rPr>
                <w:b/>
                <w:bCs/>
                <w:sz w:val="18"/>
                <w:szCs w:val="18"/>
                <w:lang w:val="uk-UA" w:eastAsia="en-GB"/>
              </w:rPr>
              <w:t>5</w:t>
            </w:r>
          </w:p>
        </w:tc>
      </w:tr>
      <w:tr w:rsidR="00692FD8" w14:paraId="7D922675"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8A9183" w14:textId="77777777" w:rsidR="00692FD8" w:rsidRDefault="00692FD8">
            <w:pPr>
              <w:rPr>
                <w:sz w:val="18"/>
                <w:szCs w:val="18"/>
                <w:lang w:val="uk-UA" w:eastAsia="en-GB"/>
              </w:rPr>
            </w:pPr>
            <w:r>
              <w:rPr>
                <w:sz w:val="18"/>
                <w:szCs w:val="18"/>
                <w:lang w:val="uk-UA" w:eastAsia="en-GB"/>
              </w:rPr>
              <w:t>Оприлюднення звітів про витрачання публічних коштів, бюджетів на спеціалізованих національних порталах</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FD2D13"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04B70D9E" w14:textId="77777777" w:rsidR="00692FD8" w:rsidRDefault="00692FD8">
            <w:pPr>
              <w:jc w:val="center"/>
              <w:rPr>
                <w:b/>
                <w:bCs/>
                <w:sz w:val="18"/>
                <w:szCs w:val="18"/>
                <w:lang w:val="uk-UA" w:eastAsia="en-GB"/>
              </w:rPr>
            </w:pPr>
            <w:r>
              <w:rPr>
                <w:b/>
                <w:bCs/>
                <w:sz w:val="18"/>
                <w:szCs w:val="18"/>
                <w:lang w:val="uk-UA" w:eastAsia="en-GB"/>
              </w:rPr>
              <w:t>6</w:t>
            </w:r>
          </w:p>
        </w:tc>
      </w:tr>
      <w:tr w:rsidR="00692FD8" w14:paraId="4F219837"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ADA6251" w14:textId="77777777" w:rsidR="00692FD8" w:rsidRDefault="00692FD8">
            <w:pPr>
              <w:rPr>
                <w:sz w:val="18"/>
                <w:szCs w:val="18"/>
                <w:lang w:val="uk-UA" w:eastAsia="en-GB"/>
              </w:rPr>
            </w:pPr>
            <w:r>
              <w:rPr>
                <w:sz w:val="18"/>
                <w:szCs w:val="18"/>
                <w:lang w:val="uk-UA" w:eastAsia="en-GB"/>
              </w:rPr>
              <w:t>Можливість пошуку і відстеження закупівель і витрат</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6FABB87"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6BF91EDB" w14:textId="77777777" w:rsidR="00692FD8" w:rsidRDefault="00692FD8">
            <w:pPr>
              <w:jc w:val="center"/>
              <w:rPr>
                <w:b/>
                <w:bCs/>
                <w:sz w:val="18"/>
                <w:szCs w:val="18"/>
                <w:lang w:val="uk-UA" w:eastAsia="en-GB"/>
              </w:rPr>
            </w:pPr>
            <w:r>
              <w:rPr>
                <w:b/>
                <w:bCs/>
                <w:sz w:val="18"/>
                <w:szCs w:val="18"/>
                <w:lang w:val="uk-UA" w:eastAsia="en-GB"/>
              </w:rPr>
              <w:t>7</w:t>
            </w:r>
          </w:p>
        </w:tc>
      </w:tr>
      <w:tr w:rsidR="00692FD8" w14:paraId="6BAF67C0" w14:textId="77777777" w:rsidTr="00692FD8">
        <w:tc>
          <w:tcPr>
            <w:tcW w:w="8642"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56D95C1B" w14:textId="77777777" w:rsidR="00692FD8" w:rsidRDefault="00692FD8">
            <w:pPr>
              <w:rPr>
                <w:b/>
                <w:bCs/>
                <w:sz w:val="18"/>
                <w:szCs w:val="18"/>
                <w:lang w:val="uk-UA" w:eastAsia="en-GB"/>
              </w:rPr>
            </w:pPr>
            <w:r>
              <w:rPr>
                <w:b/>
                <w:bCs/>
                <w:sz w:val="18"/>
                <w:szCs w:val="18"/>
                <w:lang w:val="uk-UA" w:eastAsia="en-GB"/>
              </w:rPr>
              <w:t>Сервіси доступу до публічної інформації</w:t>
            </w:r>
          </w:p>
        </w:tc>
      </w:tr>
      <w:tr w:rsidR="00692FD8" w14:paraId="3DAE58F7"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2C18D3" w14:textId="77777777" w:rsidR="00692FD8" w:rsidRDefault="00692FD8">
            <w:pPr>
              <w:rPr>
                <w:sz w:val="18"/>
                <w:szCs w:val="18"/>
                <w:lang w:val="uk-UA" w:eastAsia="en-GB"/>
              </w:rPr>
            </w:pPr>
            <w:r>
              <w:rPr>
                <w:sz w:val="18"/>
                <w:szCs w:val="18"/>
                <w:lang w:val="uk-UA" w:eastAsia="en-GB"/>
              </w:rPr>
              <w:t>Публікація положень, законів про доступ до публічної інформації</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C13C09"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4928CF87" w14:textId="77777777" w:rsidR="00692FD8" w:rsidRDefault="00692FD8">
            <w:pPr>
              <w:jc w:val="center"/>
              <w:rPr>
                <w:b/>
                <w:bCs/>
                <w:sz w:val="18"/>
                <w:szCs w:val="18"/>
                <w:lang w:val="uk-UA" w:eastAsia="en-GB"/>
              </w:rPr>
            </w:pPr>
            <w:r>
              <w:rPr>
                <w:b/>
                <w:bCs/>
                <w:sz w:val="18"/>
                <w:szCs w:val="18"/>
                <w:lang w:val="uk-UA" w:eastAsia="en-GB"/>
              </w:rPr>
              <w:t>8</w:t>
            </w:r>
          </w:p>
        </w:tc>
      </w:tr>
      <w:tr w:rsidR="00692FD8" w14:paraId="1F08BC57"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97DD49" w14:textId="77777777" w:rsidR="00692FD8" w:rsidRDefault="00692FD8">
            <w:pPr>
              <w:rPr>
                <w:sz w:val="18"/>
                <w:szCs w:val="18"/>
                <w:lang w:val="uk-UA" w:eastAsia="en-GB"/>
              </w:rPr>
            </w:pPr>
            <w:r>
              <w:rPr>
                <w:sz w:val="18"/>
                <w:szCs w:val="18"/>
                <w:lang w:val="uk-UA" w:eastAsia="en-GB"/>
              </w:rPr>
              <w:t>Можливість завантажувати і роздруковувати форми запиту на надання інформації для подальшої відправки поштою</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112664"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79FAA13E" w14:textId="77777777" w:rsidR="00692FD8" w:rsidRDefault="00692FD8">
            <w:pPr>
              <w:jc w:val="center"/>
              <w:rPr>
                <w:b/>
                <w:bCs/>
                <w:sz w:val="18"/>
                <w:szCs w:val="18"/>
                <w:lang w:val="uk-UA" w:eastAsia="en-GB"/>
              </w:rPr>
            </w:pPr>
            <w:r>
              <w:rPr>
                <w:b/>
                <w:bCs/>
                <w:sz w:val="18"/>
                <w:szCs w:val="18"/>
                <w:lang w:val="uk-UA" w:eastAsia="en-GB"/>
              </w:rPr>
              <w:t>9</w:t>
            </w:r>
          </w:p>
        </w:tc>
      </w:tr>
      <w:tr w:rsidR="00692FD8" w14:paraId="56E7A3AA"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D2E0FFA" w14:textId="77777777" w:rsidR="00692FD8" w:rsidRDefault="00692FD8">
            <w:pPr>
              <w:rPr>
                <w:sz w:val="18"/>
                <w:szCs w:val="18"/>
                <w:lang w:val="uk-UA" w:eastAsia="en-GB"/>
              </w:rPr>
            </w:pPr>
            <w:r>
              <w:rPr>
                <w:sz w:val="18"/>
                <w:szCs w:val="18"/>
                <w:lang w:val="uk-UA" w:eastAsia="en-GB"/>
              </w:rPr>
              <w:t>Можливість використання інтерактивних форм запиту на надання інформації в онлайн режимі без друку на паперовий носій</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27B067"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1CA73D4E" w14:textId="77777777" w:rsidR="00692FD8" w:rsidRDefault="00692FD8">
            <w:pPr>
              <w:jc w:val="center"/>
              <w:rPr>
                <w:b/>
                <w:bCs/>
                <w:sz w:val="18"/>
                <w:szCs w:val="18"/>
                <w:lang w:val="uk-UA" w:eastAsia="en-GB"/>
              </w:rPr>
            </w:pPr>
            <w:r>
              <w:rPr>
                <w:b/>
                <w:bCs/>
                <w:sz w:val="18"/>
                <w:szCs w:val="18"/>
                <w:lang w:val="uk-UA" w:eastAsia="en-GB"/>
              </w:rPr>
              <w:t>10</w:t>
            </w:r>
          </w:p>
        </w:tc>
      </w:tr>
      <w:tr w:rsidR="00692FD8" w14:paraId="24A68C0E"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7E91CB" w14:textId="77777777" w:rsidR="00692FD8" w:rsidRDefault="00692FD8">
            <w:pPr>
              <w:rPr>
                <w:sz w:val="18"/>
                <w:szCs w:val="18"/>
                <w:lang w:val="uk-UA" w:eastAsia="en-GB"/>
              </w:rPr>
            </w:pPr>
            <w:r>
              <w:rPr>
                <w:sz w:val="18"/>
                <w:szCs w:val="18"/>
                <w:lang w:val="uk-UA" w:eastAsia="en-GB"/>
              </w:rPr>
              <w:t>Оприлюднення звітів про зроблені запити на надання публічної інформації з аналітичної складової</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ABD4D8"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2C110982" w14:textId="77777777" w:rsidR="00692FD8" w:rsidRDefault="00692FD8">
            <w:pPr>
              <w:jc w:val="center"/>
              <w:rPr>
                <w:b/>
                <w:bCs/>
                <w:sz w:val="18"/>
                <w:szCs w:val="18"/>
                <w:lang w:val="uk-UA" w:eastAsia="en-GB"/>
              </w:rPr>
            </w:pPr>
            <w:r>
              <w:rPr>
                <w:b/>
                <w:bCs/>
                <w:sz w:val="18"/>
                <w:szCs w:val="18"/>
                <w:lang w:val="uk-UA" w:eastAsia="en-GB"/>
              </w:rPr>
              <w:t>11</w:t>
            </w:r>
          </w:p>
        </w:tc>
      </w:tr>
      <w:tr w:rsidR="00692FD8" w14:paraId="1F779B94"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57C809" w14:textId="77777777" w:rsidR="00692FD8" w:rsidRDefault="00692FD8">
            <w:pPr>
              <w:rPr>
                <w:sz w:val="18"/>
                <w:szCs w:val="18"/>
                <w:lang w:val="uk-UA" w:eastAsia="en-GB"/>
              </w:rPr>
            </w:pPr>
            <w:r>
              <w:rPr>
                <w:sz w:val="18"/>
                <w:szCs w:val="18"/>
                <w:lang w:val="uk-UA" w:eastAsia="en-GB"/>
              </w:rPr>
              <w:t>Можливість перегляду звітів про зроблені запити на надання публічної інформації в браузері без завантаження самих документів</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1B7AB"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150FF005" w14:textId="77777777" w:rsidR="00692FD8" w:rsidRDefault="00692FD8">
            <w:pPr>
              <w:jc w:val="center"/>
              <w:rPr>
                <w:b/>
                <w:bCs/>
                <w:sz w:val="18"/>
                <w:szCs w:val="18"/>
                <w:lang w:val="uk-UA" w:eastAsia="en-GB"/>
              </w:rPr>
            </w:pPr>
            <w:r>
              <w:rPr>
                <w:b/>
                <w:bCs/>
                <w:sz w:val="18"/>
                <w:szCs w:val="18"/>
                <w:lang w:val="uk-UA" w:eastAsia="en-GB"/>
              </w:rPr>
              <w:t>12</w:t>
            </w:r>
          </w:p>
        </w:tc>
      </w:tr>
      <w:tr w:rsidR="00692FD8" w14:paraId="5FDD24EC"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98333D" w14:textId="77777777" w:rsidR="00692FD8" w:rsidRDefault="00692FD8">
            <w:pPr>
              <w:rPr>
                <w:sz w:val="18"/>
                <w:szCs w:val="18"/>
                <w:lang w:val="uk-UA" w:eastAsia="en-GB"/>
              </w:rPr>
            </w:pPr>
            <w:r>
              <w:rPr>
                <w:sz w:val="18"/>
                <w:szCs w:val="18"/>
                <w:lang w:val="uk-UA" w:eastAsia="en-GB"/>
              </w:rPr>
              <w:t>Можливість використання автоматизованих чат-ботів, які допомагають здійснити запит на надання в (напів)автоматизованому режимі</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BF28706"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3232BF2E" w14:textId="77777777" w:rsidR="00692FD8" w:rsidRDefault="00692FD8">
            <w:pPr>
              <w:jc w:val="center"/>
              <w:rPr>
                <w:b/>
                <w:bCs/>
                <w:sz w:val="18"/>
                <w:szCs w:val="18"/>
                <w:lang w:val="uk-UA" w:eastAsia="en-GB"/>
              </w:rPr>
            </w:pPr>
            <w:r>
              <w:rPr>
                <w:b/>
                <w:bCs/>
                <w:sz w:val="18"/>
                <w:szCs w:val="18"/>
                <w:lang w:val="uk-UA" w:eastAsia="en-GB"/>
              </w:rPr>
              <w:t>13</w:t>
            </w:r>
          </w:p>
        </w:tc>
      </w:tr>
      <w:tr w:rsidR="00692FD8" w14:paraId="36C2496B"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DE4A13" w14:textId="77777777" w:rsidR="00692FD8" w:rsidRDefault="00692FD8">
            <w:pPr>
              <w:rPr>
                <w:sz w:val="18"/>
                <w:szCs w:val="18"/>
                <w:lang w:val="uk-UA" w:eastAsia="en-GB"/>
              </w:rPr>
            </w:pPr>
            <w:r>
              <w:rPr>
                <w:sz w:val="18"/>
                <w:szCs w:val="18"/>
                <w:lang w:val="uk-UA" w:eastAsia="en-GB"/>
              </w:rPr>
              <w:t>Публікація статистичної інформації про громаду, її географію</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C9AAA"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4F56247A" w14:textId="77777777" w:rsidR="00692FD8" w:rsidRDefault="00692FD8">
            <w:pPr>
              <w:jc w:val="center"/>
              <w:rPr>
                <w:b/>
                <w:bCs/>
                <w:sz w:val="18"/>
                <w:szCs w:val="18"/>
                <w:lang w:val="uk-UA" w:eastAsia="en-GB"/>
              </w:rPr>
            </w:pPr>
            <w:r>
              <w:rPr>
                <w:b/>
                <w:bCs/>
                <w:sz w:val="18"/>
                <w:szCs w:val="18"/>
                <w:lang w:val="uk-UA" w:eastAsia="en-GB"/>
              </w:rPr>
              <w:t>14</w:t>
            </w:r>
          </w:p>
        </w:tc>
      </w:tr>
      <w:tr w:rsidR="00692FD8" w14:paraId="51C53B00"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875354" w14:textId="77777777" w:rsidR="00692FD8" w:rsidRDefault="00692FD8">
            <w:pPr>
              <w:rPr>
                <w:sz w:val="18"/>
                <w:szCs w:val="18"/>
                <w:lang w:val="uk-UA" w:eastAsia="en-GB"/>
              </w:rPr>
            </w:pPr>
            <w:r>
              <w:rPr>
                <w:sz w:val="18"/>
                <w:szCs w:val="18"/>
                <w:lang w:val="uk-UA" w:eastAsia="en-GB"/>
              </w:rPr>
              <w:t>Публікація інформації про структуру влади, кадри, керівників, громадські ради, органи врядування</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4A5F8"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01AFD684" w14:textId="77777777" w:rsidR="00692FD8" w:rsidRDefault="00692FD8">
            <w:pPr>
              <w:jc w:val="center"/>
              <w:rPr>
                <w:b/>
                <w:bCs/>
                <w:sz w:val="18"/>
                <w:szCs w:val="18"/>
                <w:lang w:val="uk-UA" w:eastAsia="en-GB"/>
              </w:rPr>
            </w:pPr>
            <w:r>
              <w:rPr>
                <w:b/>
                <w:bCs/>
                <w:sz w:val="18"/>
                <w:szCs w:val="18"/>
                <w:lang w:val="uk-UA" w:eastAsia="en-GB"/>
              </w:rPr>
              <w:t>15</w:t>
            </w:r>
          </w:p>
        </w:tc>
      </w:tr>
      <w:tr w:rsidR="00692FD8" w14:paraId="3AD61AB0"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755FEC" w14:textId="77777777" w:rsidR="00692FD8" w:rsidRDefault="00692FD8">
            <w:pPr>
              <w:rPr>
                <w:sz w:val="18"/>
                <w:szCs w:val="18"/>
                <w:lang w:val="uk-UA" w:eastAsia="en-GB"/>
              </w:rPr>
            </w:pPr>
            <w:r>
              <w:rPr>
                <w:sz w:val="18"/>
                <w:szCs w:val="18"/>
                <w:lang w:val="uk-UA" w:eastAsia="en-GB"/>
              </w:rPr>
              <w:t>Публікація місцевих законів, положень, планів, стратегій, регламентів та інших регулюючих актів</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EDA0F3"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4A44574E" w14:textId="77777777" w:rsidR="00692FD8" w:rsidRDefault="00692FD8">
            <w:pPr>
              <w:jc w:val="center"/>
              <w:rPr>
                <w:b/>
                <w:bCs/>
                <w:sz w:val="18"/>
                <w:szCs w:val="18"/>
                <w:lang w:val="uk-UA" w:eastAsia="en-GB"/>
              </w:rPr>
            </w:pPr>
            <w:r>
              <w:rPr>
                <w:b/>
                <w:bCs/>
                <w:sz w:val="18"/>
                <w:szCs w:val="18"/>
                <w:lang w:val="uk-UA" w:eastAsia="en-GB"/>
              </w:rPr>
              <w:t>16</w:t>
            </w:r>
          </w:p>
        </w:tc>
      </w:tr>
      <w:tr w:rsidR="00692FD8" w14:paraId="2647FBC7"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CA9320" w14:textId="77777777" w:rsidR="00692FD8" w:rsidRDefault="00692FD8">
            <w:pPr>
              <w:rPr>
                <w:sz w:val="18"/>
                <w:szCs w:val="18"/>
                <w:lang w:val="uk-UA" w:eastAsia="en-GB"/>
              </w:rPr>
            </w:pPr>
            <w:r>
              <w:rPr>
                <w:sz w:val="18"/>
                <w:szCs w:val="18"/>
                <w:lang w:val="uk-UA" w:eastAsia="en-GB"/>
              </w:rPr>
              <w:t>Можливість перегляду законів, положень, планів, стратегій в інтернет-браузері, включаючи їхній короткий зміст</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B0D83"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3BC24118" w14:textId="77777777" w:rsidR="00692FD8" w:rsidRDefault="00692FD8">
            <w:pPr>
              <w:jc w:val="center"/>
              <w:rPr>
                <w:b/>
                <w:bCs/>
                <w:sz w:val="18"/>
                <w:szCs w:val="18"/>
                <w:lang w:val="uk-UA" w:eastAsia="en-GB"/>
              </w:rPr>
            </w:pPr>
            <w:r>
              <w:rPr>
                <w:b/>
                <w:bCs/>
                <w:sz w:val="18"/>
                <w:szCs w:val="18"/>
                <w:lang w:val="uk-UA" w:eastAsia="en-GB"/>
              </w:rPr>
              <w:t>17</w:t>
            </w:r>
          </w:p>
        </w:tc>
      </w:tr>
      <w:tr w:rsidR="00692FD8" w14:paraId="2AED7208"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92D4C4" w14:textId="77777777" w:rsidR="00692FD8" w:rsidRDefault="00692FD8">
            <w:pPr>
              <w:rPr>
                <w:sz w:val="18"/>
                <w:szCs w:val="18"/>
                <w:lang w:val="uk-UA" w:eastAsia="en-GB"/>
              </w:rPr>
            </w:pPr>
            <w:r>
              <w:rPr>
                <w:sz w:val="18"/>
                <w:szCs w:val="18"/>
                <w:lang w:val="uk-UA" w:eastAsia="en-GB"/>
              </w:rPr>
              <w:t>Можливість пошуку і відстеження місцевих законодавчих та регулюючих актів за ключовими словами</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F92404"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01E78BDE" w14:textId="77777777" w:rsidR="00692FD8" w:rsidRDefault="00692FD8">
            <w:pPr>
              <w:jc w:val="center"/>
              <w:rPr>
                <w:b/>
                <w:bCs/>
                <w:sz w:val="18"/>
                <w:szCs w:val="18"/>
                <w:lang w:val="uk-UA" w:eastAsia="en-GB"/>
              </w:rPr>
            </w:pPr>
            <w:r>
              <w:rPr>
                <w:b/>
                <w:bCs/>
                <w:sz w:val="18"/>
                <w:szCs w:val="18"/>
                <w:lang w:val="uk-UA" w:eastAsia="en-GB"/>
              </w:rPr>
              <w:t>18</w:t>
            </w:r>
          </w:p>
        </w:tc>
      </w:tr>
      <w:tr w:rsidR="00692FD8" w14:paraId="26D8372B"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3C6117" w14:textId="77777777" w:rsidR="00692FD8" w:rsidRDefault="00692FD8">
            <w:pPr>
              <w:rPr>
                <w:sz w:val="18"/>
                <w:szCs w:val="18"/>
                <w:lang w:val="uk-UA" w:eastAsia="en-GB"/>
              </w:rPr>
            </w:pPr>
            <w:r>
              <w:rPr>
                <w:sz w:val="18"/>
                <w:szCs w:val="18"/>
                <w:lang w:val="uk-UA" w:eastAsia="en-GB"/>
              </w:rPr>
              <w:t xml:space="preserve">Публікація інформації щодо державних і місцевих адміністративних послуг, регламентах, послуги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5AB71"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046EB9BD" w14:textId="77777777" w:rsidR="00692FD8" w:rsidRDefault="00692FD8">
            <w:pPr>
              <w:jc w:val="center"/>
              <w:rPr>
                <w:b/>
                <w:bCs/>
                <w:sz w:val="18"/>
                <w:szCs w:val="18"/>
                <w:lang w:val="uk-UA" w:eastAsia="en-GB"/>
              </w:rPr>
            </w:pPr>
            <w:r>
              <w:rPr>
                <w:b/>
                <w:bCs/>
                <w:sz w:val="18"/>
                <w:szCs w:val="18"/>
                <w:lang w:val="uk-UA" w:eastAsia="en-GB"/>
              </w:rPr>
              <w:t>19</w:t>
            </w:r>
          </w:p>
        </w:tc>
      </w:tr>
      <w:tr w:rsidR="00692FD8" w14:paraId="353B14CB"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C9263E" w14:textId="77777777" w:rsidR="00692FD8" w:rsidRDefault="00692FD8">
            <w:pPr>
              <w:rPr>
                <w:sz w:val="18"/>
                <w:szCs w:val="18"/>
                <w:lang w:val="uk-UA" w:eastAsia="en-GB"/>
              </w:rPr>
            </w:pPr>
            <w:r>
              <w:rPr>
                <w:sz w:val="18"/>
                <w:szCs w:val="18"/>
                <w:lang w:val="uk-UA" w:eastAsia="en-GB"/>
              </w:rPr>
              <w:t>Публікація інформації про плани впровадження цифрових технологій в управління та взаємодію з громадянами</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CE625"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39A6208A" w14:textId="77777777" w:rsidR="00692FD8" w:rsidRDefault="00692FD8">
            <w:pPr>
              <w:jc w:val="center"/>
              <w:rPr>
                <w:b/>
                <w:bCs/>
                <w:sz w:val="18"/>
                <w:szCs w:val="18"/>
                <w:lang w:val="uk-UA" w:eastAsia="en-GB"/>
              </w:rPr>
            </w:pPr>
            <w:r>
              <w:rPr>
                <w:b/>
                <w:bCs/>
                <w:sz w:val="18"/>
                <w:szCs w:val="18"/>
                <w:lang w:val="uk-UA" w:eastAsia="en-GB"/>
              </w:rPr>
              <w:t>20</w:t>
            </w:r>
          </w:p>
        </w:tc>
      </w:tr>
      <w:tr w:rsidR="00692FD8" w14:paraId="157DC186"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996E3D" w14:textId="77777777" w:rsidR="00692FD8" w:rsidRDefault="00692FD8">
            <w:pPr>
              <w:rPr>
                <w:sz w:val="18"/>
                <w:szCs w:val="18"/>
                <w:lang w:val="uk-UA" w:eastAsia="en-GB"/>
              </w:rPr>
            </w:pPr>
            <w:r>
              <w:rPr>
                <w:sz w:val="18"/>
                <w:szCs w:val="18"/>
                <w:lang w:val="uk-UA" w:eastAsia="en-GB"/>
              </w:rPr>
              <w:t>Публікація інформації про навколишнє середовище, енергетику</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6E05E"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697A578E" w14:textId="77777777" w:rsidR="00692FD8" w:rsidRDefault="00692FD8">
            <w:pPr>
              <w:jc w:val="center"/>
              <w:rPr>
                <w:b/>
                <w:bCs/>
                <w:sz w:val="18"/>
                <w:szCs w:val="18"/>
                <w:lang w:val="uk-UA" w:eastAsia="en-GB"/>
              </w:rPr>
            </w:pPr>
            <w:r>
              <w:rPr>
                <w:b/>
                <w:bCs/>
                <w:sz w:val="18"/>
                <w:szCs w:val="18"/>
                <w:lang w:val="uk-UA" w:eastAsia="en-GB"/>
              </w:rPr>
              <w:t>21</w:t>
            </w:r>
          </w:p>
        </w:tc>
      </w:tr>
      <w:tr w:rsidR="00692FD8" w14:paraId="01A433C8"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75EA7A" w14:textId="77777777" w:rsidR="00692FD8" w:rsidRDefault="00692FD8">
            <w:pPr>
              <w:rPr>
                <w:sz w:val="18"/>
                <w:szCs w:val="18"/>
                <w:lang w:val="uk-UA" w:eastAsia="en-GB"/>
              </w:rPr>
            </w:pPr>
            <w:r>
              <w:rPr>
                <w:sz w:val="18"/>
                <w:szCs w:val="18"/>
                <w:lang w:val="uk-UA" w:eastAsia="en-GB"/>
              </w:rPr>
              <w:t>Публікація інформації про культуру, спорт, туризм</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11806"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46F35F84" w14:textId="77777777" w:rsidR="00692FD8" w:rsidRDefault="00692FD8">
            <w:pPr>
              <w:jc w:val="center"/>
              <w:rPr>
                <w:b/>
                <w:bCs/>
                <w:sz w:val="18"/>
                <w:szCs w:val="18"/>
                <w:lang w:val="uk-UA" w:eastAsia="en-GB"/>
              </w:rPr>
            </w:pPr>
            <w:r>
              <w:rPr>
                <w:b/>
                <w:bCs/>
                <w:sz w:val="18"/>
                <w:szCs w:val="18"/>
                <w:lang w:val="uk-UA" w:eastAsia="en-GB"/>
              </w:rPr>
              <w:t>22</w:t>
            </w:r>
          </w:p>
        </w:tc>
      </w:tr>
      <w:tr w:rsidR="00692FD8" w14:paraId="38658357"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63378E" w14:textId="77777777" w:rsidR="00692FD8" w:rsidRDefault="00692FD8">
            <w:pPr>
              <w:rPr>
                <w:sz w:val="18"/>
                <w:szCs w:val="18"/>
                <w:lang w:val="uk-UA" w:eastAsia="en-GB"/>
              </w:rPr>
            </w:pPr>
            <w:r>
              <w:rPr>
                <w:sz w:val="18"/>
                <w:szCs w:val="18"/>
                <w:lang w:val="uk-UA" w:eastAsia="en-GB"/>
              </w:rPr>
              <w:t>Публікація інформації про охорону здоров’я, дітей, сім’ю, дитячі садки, гендерну, соціальну рівність</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70965"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06103FA0" w14:textId="77777777" w:rsidR="00692FD8" w:rsidRDefault="00692FD8">
            <w:pPr>
              <w:jc w:val="center"/>
              <w:rPr>
                <w:b/>
                <w:bCs/>
                <w:sz w:val="18"/>
                <w:szCs w:val="18"/>
                <w:lang w:val="uk-UA" w:eastAsia="en-GB"/>
              </w:rPr>
            </w:pPr>
            <w:r>
              <w:rPr>
                <w:b/>
                <w:bCs/>
                <w:sz w:val="18"/>
                <w:szCs w:val="18"/>
                <w:lang w:val="uk-UA" w:eastAsia="en-GB"/>
              </w:rPr>
              <w:t>23</w:t>
            </w:r>
          </w:p>
        </w:tc>
      </w:tr>
      <w:tr w:rsidR="00692FD8" w14:paraId="43786A1D"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6C6C82" w14:textId="77777777" w:rsidR="00692FD8" w:rsidRDefault="00692FD8">
            <w:pPr>
              <w:rPr>
                <w:sz w:val="18"/>
                <w:szCs w:val="18"/>
                <w:lang w:val="uk-UA" w:eastAsia="en-GB"/>
              </w:rPr>
            </w:pPr>
            <w:r>
              <w:rPr>
                <w:sz w:val="18"/>
                <w:szCs w:val="18"/>
                <w:lang w:val="uk-UA" w:eastAsia="en-GB"/>
              </w:rPr>
              <w:t>Публікація інформації про освіту</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8B9124"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684BEAB7" w14:textId="77777777" w:rsidR="00692FD8" w:rsidRDefault="00692FD8">
            <w:pPr>
              <w:jc w:val="center"/>
              <w:rPr>
                <w:b/>
                <w:bCs/>
                <w:sz w:val="18"/>
                <w:szCs w:val="18"/>
                <w:lang w:val="uk-UA" w:eastAsia="en-GB"/>
              </w:rPr>
            </w:pPr>
            <w:r>
              <w:rPr>
                <w:b/>
                <w:bCs/>
                <w:sz w:val="18"/>
                <w:szCs w:val="18"/>
                <w:lang w:val="uk-UA" w:eastAsia="en-GB"/>
              </w:rPr>
              <w:t>24</w:t>
            </w:r>
          </w:p>
        </w:tc>
      </w:tr>
      <w:tr w:rsidR="00692FD8" w14:paraId="2B3BC323"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8BA922" w14:textId="77777777" w:rsidR="00692FD8" w:rsidRDefault="00692FD8">
            <w:pPr>
              <w:rPr>
                <w:sz w:val="18"/>
                <w:szCs w:val="18"/>
                <w:lang w:val="uk-UA" w:eastAsia="en-GB"/>
              </w:rPr>
            </w:pPr>
            <w:r>
              <w:rPr>
                <w:sz w:val="18"/>
                <w:szCs w:val="18"/>
                <w:lang w:val="uk-UA" w:eastAsia="en-GB"/>
              </w:rPr>
              <w:t>Публікація інформації про фінанси, податки, бюджет</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E46BF1"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630E00A6" w14:textId="77777777" w:rsidR="00692FD8" w:rsidRDefault="00692FD8">
            <w:pPr>
              <w:jc w:val="center"/>
              <w:rPr>
                <w:b/>
                <w:bCs/>
                <w:sz w:val="18"/>
                <w:szCs w:val="18"/>
                <w:lang w:val="uk-UA" w:eastAsia="en-GB"/>
              </w:rPr>
            </w:pPr>
            <w:r>
              <w:rPr>
                <w:b/>
                <w:bCs/>
                <w:sz w:val="18"/>
                <w:szCs w:val="18"/>
                <w:lang w:val="uk-UA" w:eastAsia="en-GB"/>
              </w:rPr>
              <w:t>25</w:t>
            </w:r>
          </w:p>
        </w:tc>
      </w:tr>
      <w:tr w:rsidR="00692FD8" w14:paraId="5E811E2F"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B9DF98" w14:textId="77777777" w:rsidR="00692FD8" w:rsidRDefault="00692FD8">
            <w:pPr>
              <w:rPr>
                <w:sz w:val="18"/>
                <w:szCs w:val="18"/>
                <w:lang w:val="uk-UA" w:eastAsia="en-GB"/>
              </w:rPr>
            </w:pPr>
            <w:r>
              <w:rPr>
                <w:sz w:val="18"/>
                <w:szCs w:val="18"/>
                <w:lang w:val="uk-UA" w:eastAsia="en-GB"/>
              </w:rPr>
              <w:lastRenderedPageBreak/>
              <w:t>Публікація інформації про економіку, інвестиції, сільське господарство, підприємництво</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3A7CE"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0C095EA9" w14:textId="77777777" w:rsidR="00692FD8" w:rsidRDefault="00692FD8">
            <w:pPr>
              <w:jc w:val="center"/>
              <w:rPr>
                <w:b/>
                <w:bCs/>
                <w:sz w:val="18"/>
                <w:szCs w:val="18"/>
                <w:lang w:val="uk-UA" w:eastAsia="en-GB"/>
              </w:rPr>
            </w:pPr>
            <w:r>
              <w:rPr>
                <w:b/>
                <w:bCs/>
                <w:sz w:val="18"/>
                <w:szCs w:val="18"/>
                <w:lang w:val="uk-UA" w:eastAsia="en-GB"/>
              </w:rPr>
              <w:t>26</w:t>
            </w:r>
          </w:p>
        </w:tc>
      </w:tr>
      <w:tr w:rsidR="00692FD8" w14:paraId="2112C56F"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6FD209" w14:textId="77777777" w:rsidR="00692FD8" w:rsidRDefault="00692FD8">
            <w:pPr>
              <w:rPr>
                <w:sz w:val="18"/>
                <w:szCs w:val="18"/>
                <w:lang w:val="uk-UA" w:eastAsia="en-GB"/>
              </w:rPr>
            </w:pPr>
            <w:r>
              <w:rPr>
                <w:sz w:val="18"/>
                <w:szCs w:val="18"/>
                <w:lang w:val="uk-UA" w:eastAsia="en-GB"/>
              </w:rPr>
              <w:t>Публікація інформації про ініціативи Розумного Міста, інновації</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95865"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0320EC38" w14:textId="77777777" w:rsidR="00692FD8" w:rsidRDefault="00692FD8">
            <w:pPr>
              <w:jc w:val="center"/>
              <w:rPr>
                <w:b/>
                <w:bCs/>
                <w:sz w:val="18"/>
                <w:szCs w:val="18"/>
                <w:lang w:val="uk-UA" w:eastAsia="en-GB"/>
              </w:rPr>
            </w:pPr>
            <w:r>
              <w:rPr>
                <w:b/>
                <w:bCs/>
                <w:sz w:val="18"/>
                <w:szCs w:val="18"/>
                <w:lang w:val="uk-UA" w:eastAsia="en-GB"/>
              </w:rPr>
              <w:t>27</w:t>
            </w:r>
          </w:p>
        </w:tc>
      </w:tr>
      <w:tr w:rsidR="00692FD8" w14:paraId="0CFC30BC"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2D09CB" w14:textId="77777777" w:rsidR="00692FD8" w:rsidRDefault="00692FD8">
            <w:pPr>
              <w:rPr>
                <w:sz w:val="18"/>
                <w:szCs w:val="18"/>
                <w:lang w:val="uk-UA" w:eastAsia="en-GB"/>
              </w:rPr>
            </w:pPr>
            <w:r>
              <w:rPr>
                <w:sz w:val="18"/>
                <w:szCs w:val="18"/>
                <w:lang w:val="uk-UA" w:eastAsia="en-GB"/>
              </w:rPr>
              <w:t>Публікація інформації про соціальний розвиток</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D92C1"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2953C012" w14:textId="77777777" w:rsidR="00692FD8" w:rsidRDefault="00692FD8">
            <w:pPr>
              <w:jc w:val="center"/>
              <w:rPr>
                <w:b/>
                <w:bCs/>
                <w:sz w:val="18"/>
                <w:szCs w:val="18"/>
                <w:lang w:val="uk-UA" w:eastAsia="en-GB"/>
              </w:rPr>
            </w:pPr>
            <w:r>
              <w:rPr>
                <w:b/>
                <w:bCs/>
                <w:sz w:val="18"/>
                <w:szCs w:val="18"/>
                <w:lang w:val="uk-UA" w:eastAsia="en-GB"/>
              </w:rPr>
              <w:t>28</w:t>
            </w:r>
          </w:p>
        </w:tc>
      </w:tr>
      <w:tr w:rsidR="00692FD8" w14:paraId="03D341BC"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E646A2" w14:textId="77777777" w:rsidR="00692FD8" w:rsidRDefault="00692FD8">
            <w:pPr>
              <w:rPr>
                <w:sz w:val="18"/>
                <w:szCs w:val="18"/>
                <w:lang w:val="uk-UA" w:eastAsia="en-GB"/>
              </w:rPr>
            </w:pPr>
            <w:r>
              <w:rPr>
                <w:sz w:val="18"/>
                <w:szCs w:val="18"/>
                <w:lang w:val="uk-UA" w:eastAsia="en-GB"/>
              </w:rPr>
              <w:t>Публікація інформації про молодь, уразливі соц. групи</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308061"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71B9E6AC" w14:textId="77777777" w:rsidR="00692FD8" w:rsidRDefault="00692FD8">
            <w:pPr>
              <w:jc w:val="center"/>
              <w:rPr>
                <w:b/>
                <w:bCs/>
                <w:sz w:val="18"/>
                <w:szCs w:val="18"/>
                <w:lang w:val="uk-UA" w:eastAsia="en-GB"/>
              </w:rPr>
            </w:pPr>
            <w:r>
              <w:rPr>
                <w:b/>
                <w:bCs/>
                <w:sz w:val="18"/>
                <w:szCs w:val="18"/>
                <w:lang w:val="uk-UA" w:eastAsia="en-GB"/>
              </w:rPr>
              <w:t>29</w:t>
            </w:r>
          </w:p>
        </w:tc>
      </w:tr>
      <w:tr w:rsidR="00692FD8" w14:paraId="2E930A70"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8D767A" w14:textId="77777777" w:rsidR="00692FD8" w:rsidRDefault="00692FD8">
            <w:pPr>
              <w:rPr>
                <w:sz w:val="18"/>
                <w:szCs w:val="18"/>
                <w:lang w:val="uk-UA" w:eastAsia="en-GB"/>
              </w:rPr>
            </w:pPr>
            <w:r>
              <w:rPr>
                <w:sz w:val="18"/>
                <w:szCs w:val="18"/>
                <w:lang w:val="uk-UA" w:eastAsia="en-GB"/>
              </w:rPr>
              <w:t>Публікація інформації про містобудування, територіальне планування, ЖКГ</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71478"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2AA8F385" w14:textId="77777777" w:rsidR="00692FD8" w:rsidRDefault="00692FD8">
            <w:pPr>
              <w:jc w:val="center"/>
              <w:rPr>
                <w:b/>
                <w:bCs/>
                <w:sz w:val="18"/>
                <w:szCs w:val="18"/>
                <w:lang w:val="uk-UA" w:eastAsia="en-GB"/>
              </w:rPr>
            </w:pPr>
            <w:r>
              <w:rPr>
                <w:b/>
                <w:bCs/>
                <w:sz w:val="18"/>
                <w:szCs w:val="18"/>
                <w:lang w:val="uk-UA" w:eastAsia="en-GB"/>
              </w:rPr>
              <w:t>30</w:t>
            </w:r>
          </w:p>
        </w:tc>
      </w:tr>
      <w:tr w:rsidR="00692FD8" w14:paraId="4128CB16"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0438FC" w14:textId="77777777" w:rsidR="00692FD8" w:rsidRDefault="00692FD8">
            <w:pPr>
              <w:rPr>
                <w:sz w:val="18"/>
                <w:szCs w:val="18"/>
                <w:lang w:val="uk-UA" w:eastAsia="en-GB"/>
              </w:rPr>
            </w:pPr>
            <w:r>
              <w:rPr>
                <w:sz w:val="18"/>
                <w:szCs w:val="18"/>
                <w:lang w:val="uk-UA" w:eastAsia="en-GB"/>
              </w:rPr>
              <w:t>Публікація інформації про транспорт, зв’язок, медіа</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0B14A1"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172352B6" w14:textId="77777777" w:rsidR="00692FD8" w:rsidRDefault="00692FD8">
            <w:pPr>
              <w:jc w:val="center"/>
              <w:rPr>
                <w:b/>
                <w:bCs/>
                <w:sz w:val="18"/>
                <w:szCs w:val="18"/>
                <w:lang w:val="uk-UA" w:eastAsia="en-GB"/>
              </w:rPr>
            </w:pPr>
            <w:r>
              <w:rPr>
                <w:b/>
                <w:bCs/>
                <w:sz w:val="18"/>
                <w:szCs w:val="18"/>
                <w:lang w:val="uk-UA" w:eastAsia="en-GB"/>
              </w:rPr>
              <w:t>31</w:t>
            </w:r>
          </w:p>
        </w:tc>
      </w:tr>
      <w:tr w:rsidR="00692FD8" w14:paraId="4F2246B1"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03E2F5" w14:textId="77777777" w:rsidR="00692FD8" w:rsidRDefault="00692FD8">
            <w:pPr>
              <w:rPr>
                <w:sz w:val="18"/>
                <w:szCs w:val="18"/>
                <w:lang w:val="uk-UA" w:eastAsia="en-GB"/>
              </w:rPr>
            </w:pPr>
            <w:r>
              <w:rPr>
                <w:sz w:val="18"/>
                <w:szCs w:val="18"/>
                <w:lang w:val="uk-UA" w:eastAsia="en-GB"/>
              </w:rPr>
              <w:t>Публікація інформації про зайнятість, професійне навчання</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6B449"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14DF21D9" w14:textId="77777777" w:rsidR="00692FD8" w:rsidRDefault="00692FD8">
            <w:pPr>
              <w:jc w:val="center"/>
              <w:rPr>
                <w:b/>
                <w:bCs/>
                <w:sz w:val="18"/>
                <w:szCs w:val="18"/>
                <w:lang w:val="uk-UA" w:eastAsia="en-GB"/>
              </w:rPr>
            </w:pPr>
            <w:r>
              <w:rPr>
                <w:b/>
                <w:bCs/>
                <w:sz w:val="18"/>
                <w:szCs w:val="18"/>
                <w:lang w:val="uk-UA" w:eastAsia="en-GB"/>
              </w:rPr>
              <w:t>32</w:t>
            </w:r>
          </w:p>
        </w:tc>
      </w:tr>
      <w:tr w:rsidR="00692FD8" w14:paraId="39DAAABF"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FECB5D" w14:textId="77777777" w:rsidR="00692FD8" w:rsidRDefault="00692FD8">
            <w:pPr>
              <w:rPr>
                <w:sz w:val="18"/>
                <w:szCs w:val="18"/>
                <w:lang w:val="uk-UA" w:eastAsia="en-GB"/>
              </w:rPr>
            </w:pPr>
            <w:r>
              <w:rPr>
                <w:sz w:val="18"/>
                <w:szCs w:val="18"/>
                <w:lang w:val="uk-UA" w:eastAsia="en-GB"/>
              </w:rPr>
              <w:t xml:space="preserve">Публікація інформації про громадську безпеку, охорону правопорядку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CB188"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3CC3AD43" w14:textId="77777777" w:rsidR="00692FD8" w:rsidRDefault="00692FD8">
            <w:pPr>
              <w:jc w:val="center"/>
              <w:rPr>
                <w:b/>
                <w:bCs/>
                <w:sz w:val="18"/>
                <w:szCs w:val="18"/>
                <w:lang w:val="uk-UA" w:eastAsia="en-GB"/>
              </w:rPr>
            </w:pPr>
            <w:r>
              <w:rPr>
                <w:b/>
                <w:bCs/>
                <w:sz w:val="18"/>
                <w:szCs w:val="18"/>
                <w:lang w:val="uk-UA" w:eastAsia="en-GB"/>
              </w:rPr>
              <w:t>33</w:t>
            </w:r>
          </w:p>
        </w:tc>
      </w:tr>
      <w:tr w:rsidR="00692FD8" w14:paraId="0C374E7C"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D53F33" w14:textId="77777777" w:rsidR="00692FD8" w:rsidRDefault="00692FD8">
            <w:pPr>
              <w:rPr>
                <w:sz w:val="18"/>
                <w:szCs w:val="18"/>
                <w:lang w:val="uk-UA" w:eastAsia="en-GB"/>
              </w:rPr>
            </w:pPr>
            <w:r>
              <w:rPr>
                <w:sz w:val="18"/>
                <w:szCs w:val="18"/>
                <w:lang w:val="uk-UA" w:eastAsia="en-GB"/>
              </w:rPr>
              <w:t>Публікація інформації про способи протидії фальшивим новинам, інструменти перевірки фактів на правдивість, політику попередження дезінформації в Європейському Союзі</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64AE3"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44D3CB9E" w14:textId="77777777" w:rsidR="00692FD8" w:rsidRDefault="00692FD8">
            <w:pPr>
              <w:jc w:val="center"/>
              <w:rPr>
                <w:b/>
                <w:bCs/>
                <w:sz w:val="18"/>
                <w:szCs w:val="18"/>
                <w:lang w:val="uk-UA" w:eastAsia="en-GB"/>
              </w:rPr>
            </w:pPr>
            <w:r>
              <w:rPr>
                <w:b/>
                <w:bCs/>
                <w:sz w:val="18"/>
                <w:szCs w:val="18"/>
                <w:lang w:val="uk-UA" w:eastAsia="en-GB"/>
              </w:rPr>
              <w:t>34</w:t>
            </w:r>
          </w:p>
        </w:tc>
      </w:tr>
      <w:tr w:rsidR="00692FD8" w14:paraId="4DF3BC16"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CA959B" w14:textId="77777777" w:rsidR="00692FD8" w:rsidRDefault="00692FD8">
            <w:pPr>
              <w:rPr>
                <w:sz w:val="18"/>
                <w:szCs w:val="18"/>
                <w:lang w:val="uk-UA" w:eastAsia="en-GB"/>
              </w:rPr>
            </w:pPr>
            <w:r>
              <w:rPr>
                <w:sz w:val="18"/>
                <w:szCs w:val="18"/>
                <w:lang w:val="uk-UA" w:eastAsia="en-GB"/>
              </w:rPr>
              <w:t>Публікація інформації про міжнародне співробітництво</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A3BBE"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6D32B918" w14:textId="77777777" w:rsidR="00692FD8" w:rsidRDefault="00692FD8">
            <w:pPr>
              <w:jc w:val="center"/>
              <w:rPr>
                <w:b/>
                <w:bCs/>
                <w:sz w:val="18"/>
                <w:szCs w:val="18"/>
                <w:lang w:val="uk-UA" w:eastAsia="en-GB"/>
              </w:rPr>
            </w:pPr>
            <w:r>
              <w:rPr>
                <w:b/>
                <w:bCs/>
                <w:sz w:val="18"/>
                <w:szCs w:val="18"/>
                <w:lang w:val="uk-UA" w:eastAsia="en-GB"/>
              </w:rPr>
              <w:t>35</w:t>
            </w:r>
          </w:p>
        </w:tc>
      </w:tr>
      <w:tr w:rsidR="00692FD8" w14:paraId="42E8E510" w14:textId="77777777" w:rsidTr="00692FD8">
        <w:tc>
          <w:tcPr>
            <w:tcW w:w="8642"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1A838743" w14:textId="77777777" w:rsidR="00692FD8" w:rsidRDefault="00692FD8">
            <w:pPr>
              <w:rPr>
                <w:b/>
                <w:bCs/>
                <w:sz w:val="18"/>
                <w:szCs w:val="18"/>
                <w:lang w:val="uk-UA" w:eastAsia="en-GB"/>
              </w:rPr>
            </w:pPr>
            <w:r>
              <w:rPr>
                <w:b/>
                <w:bCs/>
                <w:sz w:val="18"/>
                <w:szCs w:val="18"/>
                <w:lang w:val="uk-UA" w:eastAsia="en-GB"/>
              </w:rPr>
              <w:t>Сервіси публікації відкритих даних</w:t>
            </w:r>
          </w:p>
        </w:tc>
      </w:tr>
      <w:tr w:rsidR="00692FD8" w14:paraId="46AF422E"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A87AD7" w14:textId="77777777" w:rsidR="00692FD8" w:rsidRDefault="00692FD8">
            <w:pPr>
              <w:rPr>
                <w:sz w:val="18"/>
                <w:szCs w:val="18"/>
                <w:lang w:val="uk-UA" w:eastAsia="en-GB"/>
              </w:rPr>
            </w:pPr>
            <w:r>
              <w:rPr>
                <w:sz w:val="18"/>
                <w:szCs w:val="18"/>
                <w:lang w:val="uk-UA" w:eastAsia="en-GB"/>
              </w:rPr>
              <w:t>Публікація місцевих відкритих даних в машиночитаємому вигляді на веб-сайті громади</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7D76C1"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2D418C47" w14:textId="77777777" w:rsidR="00692FD8" w:rsidRDefault="00692FD8">
            <w:pPr>
              <w:jc w:val="center"/>
              <w:rPr>
                <w:b/>
                <w:bCs/>
                <w:sz w:val="18"/>
                <w:szCs w:val="18"/>
                <w:lang w:val="uk-UA" w:eastAsia="en-GB"/>
              </w:rPr>
            </w:pPr>
            <w:r>
              <w:rPr>
                <w:b/>
                <w:bCs/>
                <w:sz w:val="18"/>
                <w:szCs w:val="18"/>
                <w:lang w:val="uk-UA" w:eastAsia="en-GB"/>
              </w:rPr>
              <w:t>36</w:t>
            </w:r>
          </w:p>
        </w:tc>
      </w:tr>
      <w:tr w:rsidR="00692FD8" w14:paraId="7D255775"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8AB601" w14:textId="77777777" w:rsidR="00692FD8" w:rsidRDefault="00692FD8">
            <w:pPr>
              <w:rPr>
                <w:sz w:val="18"/>
                <w:szCs w:val="18"/>
                <w:lang w:val="uk-UA" w:eastAsia="en-GB"/>
              </w:rPr>
            </w:pPr>
            <w:r>
              <w:rPr>
                <w:sz w:val="18"/>
                <w:szCs w:val="18"/>
                <w:lang w:val="uk-UA" w:eastAsia="en-GB"/>
              </w:rPr>
              <w:t xml:space="preserve">Публікація місцевих відкритих даних в машиночитаємому вигляді на </w:t>
            </w:r>
            <w:r>
              <w:rPr>
                <w:color w:val="0070C0"/>
                <w:sz w:val="18"/>
                <w:szCs w:val="18"/>
                <w:u w:val="single"/>
                <w:lang w:val="uk-UA" w:eastAsia="en-GB"/>
              </w:rPr>
              <w:t>національному порталі Відкритих Даних</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50F4C"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25D87C4D" w14:textId="77777777" w:rsidR="00692FD8" w:rsidRDefault="00692FD8">
            <w:pPr>
              <w:jc w:val="center"/>
              <w:rPr>
                <w:b/>
                <w:bCs/>
                <w:sz w:val="18"/>
                <w:szCs w:val="18"/>
                <w:lang w:val="uk-UA" w:eastAsia="en-GB"/>
              </w:rPr>
            </w:pPr>
            <w:r>
              <w:rPr>
                <w:b/>
                <w:bCs/>
                <w:sz w:val="18"/>
                <w:szCs w:val="18"/>
                <w:lang w:val="uk-UA" w:eastAsia="en-GB"/>
              </w:rPr>
              <w:t>37</w:t>
            </w:r>
          </w:p>
        </w:tc>
      </w:tr>
      <w:tr w:rsidR="00692FD8" w14:paraId="335B928C"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C9925C5" w14:textId="77777777" w:rsidR="00692FD8" w:rsidRDefault="00692FD8">
            <w:pPr>
              <w:rPr>
                <w:sz w:val="18"/>
                <w:szCs w:val="18"/>
                <w:lang w:val="uk-UA" w:eastAsia="en-GB"/>
              </w:rPr>
            </w:pPr>
            <w:r>
              <w:rPr>
                <w:sz w:val="18"/>
                <w:szCs w:val="18"/>
                <w:lang w:val="uk-UA" w:eastAsia="en-GB"/>
              </w:rPr>
              <w:t>Можливість пошуку і відстеження публікації місцевих відкритих даних за ключовими словами, темами, власниками інформації на веб-сайті громади</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A4AB4FB"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5F0DE6C9" w14:textId="77777777" w:rsidR="00692FD8" w:rsidRDefault="00692FD8">
            <w:pPr>
              <w:jc w:val="center"/>
              <w:rPr>
                <w:b/>
                <w:bCs/>
                <w:sz w:val="18"/>
                <w:szCs w:val="18"/>
                <w:lang w:val="uk-UA" w:eastAsia="en-GB"/>
              </w:rPr>
            </w:pPr>
            <w:r>
              <w:rPr>
                <w:b/>
                <w:bCs/>
                <w:sz w:val="18"/>
                <w:szCs w:val="18"/>
                <w:lang w:val="uk-UA" w:eastAsia="en-GB"/>
              </w:rPr>
              <w:t>38</w:t>
            </w:r>
          </w:p>
        </w:tc>
      </w:tr>
      <w:tr w:rsidR="00692FD8" w14:paraId="54D329DF"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11E36B" w14:textId="77777777" w:rsidR="00692FD8" w:rsidRDefault="00692FD8">
            <w:pPr>
              <w:rPr>
                <w:sz w:val="18"/>
                <w:szCs w:val="18"/>
                <w:lang w:val="uk-UA" w:eastAsia="en-GB"/>
              </w:rPr>
            </w:pPr>
            <w:r>
              <w:rPr>
                <w:sz w:val="18"/>
                <w:szCs w:val="18"/>
                <w:lang w:val="uk-UA" w:eastAsia="en-GB"/>
              </w:rPr>
              <w:t>Інформування про умови користування відкритими даними (ліцензії, власник даних)</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E628D"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52279D87" w14:textId="77777777" w:rsidR="00692FD8" w:rsidRDefault="00692FD8">
            <w:pPr>
              <w:jc w:val="center"/>
              <w:rPr>
                <w:b/>
                <w:bCs/>
                <w:sz w:val="18"/>
                <w:szCs w:val="18"/>
                <w:lang w:val="uk-UA" w:eastAsia="en-GB"/>
              </w:rPr>
            </w:pPr>
            <w:r>
              <w:rPr>
                <w:b/>
                <w:bCs/>
                <w:sz w:val="18"/>
                <w:szCs w:val="18"/>
                <w:lang w:val="uk-UA" w:eastAsia="en-GB"/>
              </w:rPr>
              <w:t>39</w:t>
            </w:r>
          </w:p>
        </w:tc>
      </w:tr>
      <w:tr w:rsidR="00692FD8" w14:paraId="537C3D3E"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FA2415" w14:textId="77777777" w:rsidR="00692FD8" w:rsidRDefault="00692FD8">
            <w:pPr>
              <w:rPr>
                <w:sz w:val="18"/>
                <w:szCs w:val="18"/>
                <w:lang w:val="uk-UA" w:eastAsia="en-GB"/>
              </w:rPr>
            </w:pPr>
            <w:r>
              <w:rPr>
                <w:sz w:val="18"/>
                <w:szCs w:val="18"/>
                <w:lang w:val="uk-UA" w:eastAsia="en-GB"/>
              </w:rPr>
              <w:t>Публікація інформації про засоби створення відкритих і користування відкритими даними (наприклад, геолокація, редактори мета-даних, візуалізація аналітики, APIs)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470BD3"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369D8175" w14:textId="77777777" w:rsidR="00692FD8" w:rsidRDefault="00692FD8">
            <w:pPr>
              <w:jc w:val="center"/>
              <w:rPr>
                <w:b/>
                <w:bCs/>
                <w:sz w:val="18"/>
                <w:szCs w:val="18"/>
                <w:lang w:val="uk-UA" w:eastAsia="en-GB"/>
              </w:rPr>
            </w:pPr>
            <w:r>
              <w:rPr>
                <w:b/>
                <w:bCs/>
                <w:sz w:val="18"/>
                <w:szCs w:val="18"/>
                <w:lang w:val="uk-UA" w:eastAsia="en-GB"/>
              </w:rPr>
              <w:t>40</w:t>
            </w:r>
          </w:p>
        </w:tc>
      </w:tr>
      <w:tr w:rsidR="00692FD8" w14:paraId="63A8DF35"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466843" w14:textId="77777777" w:rsidR="00692FD8" w:rsidRDefault="00692FD8">
            <w:pPr>
              <w:rPr>
                <w:sz w:val="18"/>
                <w:szCs w:val="18"/>
                <w:lang w:val="uk-UA" w:eastAsia="en-GB"/>
              </w:rPr>
            </w:pPr>
            <w:r>
              <w:rPr>
                <w:sz w:val="18"/>
                <w:szCs w:val="18"/>
                <w:lang w:val="uk-UA" w:eastAsia="en-GB"/>
              </w:rPr>
              <w:t>Публікація інформації про виявлення та попередження маніпуляції даними і шахрайства з відкритими даними</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1AAC08"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024672A5" w14:textId="77777777" w:rsidR="00692FD8" w:rsidRDefault="00692FD8">
            <w:pPr>
              <w:jc w:val="center"/>
              <w:rPr>
                <w:b/>
                <w:bCs/>
                <w:sz w:val="18"/>
                <w:szCs w:val="18"/>
                <w:lang w:val="uk-UA" w:eastAsia="en-GB"/>
              </w:rPr>
            </w:pPr>
            <w:r>
              <w:rPr>
                <w:b/>
                <w:bCs/>
                <w:sz w:val="18"/>
                <w:szCs w:val="18"/>
                <w:lang w:val="uk-UA" w:eastAsia="en-GB"/>
              </w:rPr>
              <w:t>41</w:t>
            </w:r>
          </w:p>
        </w:tc>
      </w:tr>
      <w:tr w:rsidR="00692FD8" w14:paraId="0680B4DE" w14:textId="77777777" w:rsidTr="00692FD8">
        <w:tc>
          <w:tcPr>
            <w:tcW w:w="48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87E818" w14:textId="77777777" w:rsidR="00692FD8" w:rsidRDefault="00692FD8">
            <w:pPr>
              <w:rPr>
                <w:sz w:val="18"/>
                <w:szCs w:val="18"/>
                <w:lang w:val="uk-UA" w:eastAsia="en-GB"/>
              </w:rPr>
            </w:pPr>
            <w:r>
              <w:rPr>
                <w:sz w:val="18"/>
                <w:szCs w:val="18"/>
                <w:lang w:val="uk-UA" w:eastAsia="en-GB"/>
              </w:rPr>
              <w:t>Публікація інформації про політику захисту відкритих даних</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DFCA84" w14:textId="77777777" w:rsidR="00692FD8" w:rsidRDefault="00692FD8">
            <w:pPr>
              <w:jc w:val="center"/>
              <w:rPr>
                <w:sz w:val="18"/>
                <w:szCs w:val="18"/>
                <w:lang w:val="uk-UA" w:eastAsia="en-GB"/>
              </w:rPr>
            </w:pPr>
            <w:r>
              <w:rPr>
                <w:sz w:val="18"/>
                <w:szCs w:val="18"/>
                <w:lang w:val="uk-UA" w:eastAsia="en-GB"/>
              </w:rPr>
              <w:t>Е-ІНФОРМАЦІЯ – Надання публічної інформації</w:t>
            </w:r>
          </w:p>
        </w:tc>
        <w:tc>
          <w:tcPr>
            <w:tcW w:w="567" w:type="dxa"/>
            <w:tcBorders>
              <w:top w:val="single" w:sz="4" w:space="0" w:color="auto"/>
              <w:left w:val="single" w:sz="4" w:space="0" w:color="auto"/>
              <w:bottom w:val="single" w:sz="4" w:space="0" w:color="auto"/>
              <w:right w:val="nil"/>
            </w:tcBorders>
            <w:shd w:val="clear" w:color="auto" w:fill="FFFFFF" w:themeFill="background1"/>
            <w:vAlign w:val="center"/>
            <w:hideMark/>
          </w:tcPr>
          <w:p w14:paraId="1C691614" w14:textId="77777777" w:rsidR="00692FD8" w:rsidRDefault="00692FD8">
            <w:pPr>
              <w:jc w:val="center"/>
              <w:rPr>
                <w:b/>
                <w:bCs/>
                <w:sz w:val="18"/>
                <w:szCs w:val="18"/>
                <w:lang w:val="uk-UA" w:eastAsia="en-GB"/>
              </w:rPr>
            </w:pPr>
            <w:r>
              <w:rPr>
                <w:b/>
                <w:bCs/>
                <w:sz w:val="18"/>
                <w:szCs w:val="18"/>
                <w:lang w:val="uk-UA" w:eastAsia="en-GB"/>
              </w:rPr>
              <w:t>42</w:t>
            </w:r>
          </w:p>
        </w:tc>
      </w:tr>
    </w:tbl>
    <w:p w14:paraId="12A75396" w14:textId="77777777" w:rsidR="00692FD8" w:rsidRDefault="00692FD8" w:rsidP="00692FD8">
      <w:pPr>
        <w:rPr>
          <w:rFonts w:asciiTheme="minorHAnsi" w:hAnsiTheme="minorHAnsi" w:cstheme="minorBidi"/>
          <w:sz w:val="28"/>
          <w:szCs w:val="28"/>
          <w:lang w:val="uk-UA" w:eastAsia="en-US"/>
        </w:rPr>
      </w:pPr>
    </w:p>
    <w:p w14:paraId="383E580A" w14:textId="77777777" w:rsidR="00692FD8" w:rsidRDefault="00692FD8">
      <w:pPr>
        <w:rPr>
          <w:rFonts w:asciiTheme="minorHAnsi" w:hAnsiTheme="minorHAnsi" w:cstheme="minorBidi"/>
          <w:sz w:val="28"/>
          <w:szCs w:val="28"/>
          <w:lang w:val="uk-UA" w:eastAsia="en-US"/>
        </w:rPr>
      </w:pPr>
      <w:r>
        <w:rPr>
          <w:rFonts w:asciiTheme="minorHAnsi" w:hAnsiTheme="minorHAnsi" w:cstheme="minorBidi"/>
          <w:sz w:val="28"/>
          <w:szCs w:val="28"/>
          <w:lang w:val="uk-UA" w:eastAsia="en-US"/>
        </w:rPr>
        <w:br w:type="page"/>
      </w:r>
    </w:p>
    <w:p w14:paraId="4AC45A77" w14:textId="77777777" w:rsidR="00692FD8" w:rsidRDefault="00692FD8" w:rsidP="00692FD8">
      <w:pPr>
        <w:pStyle w:val="2"/>
        <w:rPr>
          <w:szCs w:val="26"/>
          <w:lang w:val="uk-UA"/>
        </w:rPr>
      </w:pPr>
      <w:r>
        <w:rPr>
          <w:lang w:val="uk-UA"/>
        </w:rPr>
        <w:lastRenderedPageBreak/>
        <w:t>Адміністративні послуги</w:t>
      </w:r>
    </w:p>
    <w:p w14:paraId="69CF511C" w14:textId="77777777" w:rsidR="00692FD8" w:rsidRDefault="00692FD8" w:rsidP="00692FD8">
      <w:pPr>
        <w:rPr>
          <w:sz w:val="28"/>
          <w:szCs w:val="28"/>
          <w:lang w:val="uk-UA"/>
        </w:rPr>
      </w:pPr>
      <w:r>
        <w:rPr>
          <w:sz w:val="28"/>
          <w:szCs w:val="28"/>
          <w:lang w:val="uk-UA"/>
        </w:rPr>
        <w:t>Таблиця А.4. Перелік можливих веб-сервісів за параметром надання адміністративних послуг</w:t>
      </w:r>
    </w:p>
    <w:tbl>
      <w:tblPr>
        <w:tblW w:w="864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3259"/>
        <w:gridCol w:w="567"/>
      </w:tblGrid>
      <w:tr w:rsidR="00692FD8" w14:paraId="0A29F34D" w14:textId="77777777" w:rsidTr="00692FD8">
        <w:tc>
          <w:tcPr>
            <w:tcW w:w="8642" w:type="dxa"/>
            <w:gridSpan w:val="3"/>
            <w:tcBorders>
              <w:top w:val="single" w:sz="4" w:space="0" w:color="auto"/>
              <w:left w:val="nil"/>
              <w:bottom w:val="single" w:sz="4" w:space="0" w:color="auto"/>
              <w:right w:val="nil"/>
            </w:tcBorders>
            <w:shd w:val="clear" w:color="auto" w:fill="D0CECE" w:themeFill="background2" w:themeFillShade="E6"/>
            <w:vAlign w:val="center"/>
            <w:hideMark/>
          </w:tcPr>
          <w:p w14:paraId="51677CC2" w14:textId="77777777" w:rsidR="00692FD8" w:rsidRDefault="00692FD8">
            <w:pPr>
              <w:jc w:val="center"/>
              <w:rPr>
                <w:b/>
                <w:bCs/>
                <w:caps/>
                <w:sz w:val="18"/>
                <w:szCs w:val="18"/>
                <w:lang w:val="uk-UA" w:eastAsia="en-GB"/>
              </w:rPr>
            </w:pPr>
            <w:r>
              <w:rPr>
                <w:b/>
                <w:bCs/>
                <w:caps/>
                <w:sz w:val="18"/>
                <w:szCs w:val="18"/>
                <w:lang w:val="uk-UA" w:eastAsia="en-GB"/>
              </w:rPr>
              <w:t>публічні адміністративні послуги</w:t>
            </w:r>
          </w:p>
        </w:tc>
      </w:tr>
      <w:tr w:rsidR="00692FD8" w14:paraId="4A1D9ACC" w14:textId="77777777" w:rsidTr="00692FD8">
        <w:tc>
          <w:tcPr>
            <w:tcW w:w="8642"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066775C4" w14:textId="77777777" w:rsidR="00692FD8" w:rsidRDefault="00692FD8">
            <w:pPr>
              <w:rPr>
                <w:b/>
                <w:bCs/>
                <w:sz w:val="18"/>
                <w:szCs w:val="18"/>
                <w:lang w:val="uk-UA" w:eastAsia="en-GB"/>
              </w:rPr>
            </w:pPr>
            <w:r>
              <w:rPr>
                <w:b/>
                <w:bCs/>
                <w:sz w:val="18"/>
                <w:szCs w:val="18"/>
                <w:lang w:val="uk-UA" w:eastAsia="en-GB"/>
              </w:rPr>
              <w:t>Сервіси генерації та надання місцевих і державних публічних послуг громадянам</w:t>
            </w:r>
          </w:p>
        </w:tc>
      </w:tr>
      <w:tr w:rsidR="00692FD8" w14:paraId="1B54CDCF"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CC85F98" w14:textId="77777777" w:rsidR="00692FD8" w:rsidRDefault="00692FD8">
            <w:pPr>
              <w:rPr>
                <w:sz w:val="18"/>
                <w:szCs w:val="18"/>
                <w:lang w:val="uk-UA" w:eastAsia="en-GB"/>
              </w:rPr>
            </w:pPr>
            <w:r>
              <w:rPr>
                <w:sz w:val="18"/>
                <w:szCs w:val="18"/>
                <w:lang w:val="uk-UA" w:eastAsia="en-GB"/>
              </w:rPr>
              <w:t xml:space="preserve">Надання державних онлайн послуг (е-послуги) для громадян через національний портал держ. послуг </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08421A"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7DDCD142" w14:textId="77777777" w:rsidR="00692FD8" w:rsidRDefault="00692FD8">
            <w:pPr>
              <w:jc w:val="center"/>
              <w:rPr>
                <w:b/>
                <w:bCs/>
                <w:sz w:val="18"/>
                <w:szCs w:val="18"/>
                <w:lang w:val="uk-UA" w:eastAsia="en-GB"/>
              </w:rPr>
            </w:pPr>
            <w:r>
              <w:rPr>
                <w:b/>
                <w:bCs/>
                <w:sz w:val="18"/>
                <w:szCs w:val="18"/>
                <w:lang w:val="uk-UA" w:eastAsia="en-GB"/>
              </w:rPr>
              <w:t>1</w:t>
            </w:r>
          </w:p>
        </w:tc>
      </w:tr>
      <w:tr w:rsidR="00692FD8" w14:paraId="79CF5C20"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F68495B" w14:textId="77777777" w:rsidR="00692FD8" w:rsidRDefault="00692FD8">
            <w:pPr>
              <w:rPr>
                <w:sz w:val="18"/>
                <w:szCs w:val="18"/>
                <w:lang w:val="uk-UA" w:eastAsia="en-GB"/>
              </w:rPr>
            </w:pPr>
            <w:r>
              <w:rPr>
                <w:sz w:val="18"/>
                <w:szCs w:val="18"/>
                <w:lang w:val="uk-UA" w:eastAsia="en-GB"/>
              </w:rPr>
              <w:t>Інформація про та/або посилання на національний портал держ. е-послуг</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D2E2A6"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7B4DFC27" w14:textId="77777777" w:rsidR="00692FD8" w:rsidRDefault="00692FD8">
            <w:pPr>
              <w:jc w:val="center"/>
              <w:rPr>
                <w:b/>
                <w:bCs/>
                <w:sz w:val="18"/>
                <w:szCs w:val="18"/>
                <w:lang w:val="uk-UA" w:eastAsia="en-GB"/>
              </w:rPr>
            </w:pPr>
            <w:r>
              <w:rPr>
                <w:b/>
                <w:bCs/>
                <w:sz w:val="18"/>
                <w:szCs w:val="18"/>
                <w:lang w:val="uk-UA" w:eastAsia="en-GB"/>
              </w:rPr>
              <w:t>2</w:t>
            </w:r>
          </w:p>
        </w:tc>
      </w:tr>
      <w:tr w:rsidR="00692FD8" w14:paraId="3FDDA8C3"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30E307D" w14:textId="77777777" w:rsidR="00692FD8" w:rsidRDefault="00692FD8">
            <w:pPr>
              <w:rPr>
                <w:sz w:val="18"/>
                <w:szCs w:val="18"/>
                <w:lang w:val="uk-UA" w:eastAsia="en-GB"/>
              </w:rPr>
            </w:pPr>
            <w:r>
              <w:rPr>
                <w:sz w:val="18"/>
                <w:szCs w:val="18"/>
                <w:lang w:val="uk-UA" w:eastAsia="en-GB"/>
              </w:rPr>
              <w:t>Інформація про та/або посилання на е-послуги, що надаються іншими постачальниками держ. послуг (центральні, обласні міністерства, відомства) для громадян</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66DE6F"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6F703CE9" w14:textId="77777777" w:rsidR="00692FD8" w:rsidRDefault="00692FD8">
            <w:pPr>
              <w:jc w:val="center"/>
              <w:rPr>
                <w:b/>
                <w:bCs/>
                <w:sz w:val="18"/>
                <w:szCs w:val="18"/>
                <w:lang w:val="uk-UA" w:eastAsia="en-GB"/>
              </w:rPr>
            </w:pPr>
            <w:r>
              <w:rPr>
                <w:b/>
                <w:bCs/>
                <w:sz w:val="18"/>
                <w:szCs w:val="18"/>
                <w:lang w:val="uk-UA" w:eastAsia="en-GB"/>
              </w:rPr>
              <w:t>3</w:t>
            </w:r>
          </w:p>
        </w:tc>
      </w:tr>
      <w:tr w:rsidR="00692FD8" w14:paraId="3DB60BB1"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A00CE5" w14:textId="77777777" w:rsidR="00692FD8" w:rsidRDefault="00692FD8">
            <w:pPr>
              <w:rPr>
                <w:sz w:val="18"/>
                <w:szCs w:val="18"/>
                <w:lang w:val="uk-UA" w:eastAsia="en-GB"/>
              </w:rPr>
            </w:pPr>
            <w:r>
              <w:rPr>
                <w:sz w:val="18"/>
                <w:szCs w:val="18"/>
                <w:lang w:val="uk-UA" w:eastAsia="en-GB"/>
              </w:rPr>
              <w:t>Можливість подачі заявок на отримання місцевих послуг через друк форм на паперовий носій</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1B6EAD"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2F71D99C" w14:textId="77777777" w:rsidR="00692FD8" w:rsidRDefault="00692FD8">
            <w:pPr>
              <w:jc w:val="center"/>
              <w:rPr>
                <w:b/>
                <w:bCs/>
                <w:sz w:val="18"/>
                <w:szCs w:val="18"/>
                <w:lang w:val="uk-UA" w:eastAsia="en-GB"/>
              </w:rPr>
            </w:pPr>
            <w:r>
              <w:rPr>
                <w:b/>
                <w:bCs/>
                <w:sz w:val="18"/>
                <w:szCs w:val="18"/>
                <w:lang w:val="uk-UA" w:eastAsia="en-GB"/>
              </w:rPr>
              <w:t>4</w:t>
            </w:r>
          </w:p>
        </w:tc>
      </w:tr>
      <w:tr w:rsidR="00692FD8" w14:paraId="6A09C5D3"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BEB4CDC" w14:textId="77777777" w:rsidR="00692FD8" w:rsidRDefault="00692FD8">
            <w:pPr>
              <w:rPr>
                <w:sz w:val="18"/>
                <w:szCs w:val="18"/>
                <w:lang w:val="uk-UA" w:eastAsia="en-GB"/>
              </w:rPr>
            </w:pPr>
            <w:r>
              <w:rPr>
                <w:sz w:val="18"/>
                <w:szCs w:val="18"/>
                <w:lang w:val="uk-UA" w:eastAsia="en-GB"/>
              </w:rPr>
              <w:t>Можливість подачі заявок на отримання місцевих послуг через інтерактивні форми онлайн</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F0594E"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0B9EE6D2" w14:textId="77777777" w:rsidR="00692FD8" w:rsidRDefault="00692FD8">
            <w:pPr>
              <w:jc w:val="center"/>
              <w:rPr>
                <w:b/>
                <w:bCs/>
                <w:sz w:val="18"/>
                <w:szCs w:val="18"/>
                <w:lang w:val="uk-UA" w:eastAsia="en-GB"/>
              </w:rPr>
            </w:pPr>
            <w:r>
              <w:rPr>
                <w:b/>
                <w:bCs/>
                <w:sz w:val="18"/>
                <w:szCs w:val="18"/>
                <w:lang w:val="uk-UA" w:eastAsia="en-GB"/>
              </w:rPr>
              <w:t>5</w:t>
            </w:r>
          </w:p>
        </w:tc>
      </w:tr>
      <w:tr w:rsidR="00692FD8" w14:paraId="41AA461F"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3F7310E" w14:textId="77777777" w:rsidR="00692FD8" w:rsidRDefault="00692FD8">
            <w:pPr>
              <w:rPr>
                <w:sz w:val="18"/>
                <w:szCs w:val="18"/>
                <w:lang w:val="uk-UA" w:eastAsia="en-GB"/>
              </w:rPr>
            </w:pPr>
            <w:r>
              <w:rPr>
                <w:sz w:val="18"/>
                <w:szCs w:val="18"/>
                <w:lang w:val="uk-UA" w:eastAsia="en-GB"/>
              </w:rPr>
              <w:t>Можливість пошуку і відстеження поданих заявок в онлайн режимі</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D21B42A"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61096D12" w14:textId="77777777" w:rsidR="00692FD8" w:rsidRDefault="00692FD8">
            <w:pPr>
              <w:jc w:val="center"/>
              <w:rPr>
                <w:b/>
                <w:bCs/>
                <w:sz w:val="18"/>
                <w:szCs w:val="18"/>
                <w:lang w:val="uk-UA" w:eastAsia="en-GB"/>
              </w:rPr>
            </w:pPr>
            <w:r>
              <w:rPr>
                <w:b/>
                <w:bCs/>
                <w:sz w:val="18"/>
                <w:szCs w:val="18"/>
                <w:lang w:val="uk-UA" w:eastAsia="en-GB"/>
              </w:rPr>
              <w:t>6</w:t>
            </w:r>
          </w:p>
        </w:tc>
      </w:tr>
      <w:tr w:rsidR="00692FD8" w14:paraId="76767E23"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C50F365" w14:textId="77777777" w:rsidR="00692FD8" w:rsidRDefault="00692FD8">
            <w:pPr>
              <w:rPr>
                <w:sz w:val="18"/>
                <w:szCs w:val="18"/>
                <w:lang w:val="uk-UA" w:eastAsia="en-GB"/>
              </w:rPr>
            </w:pPr>
            <w:r>
              <w:rPr>
                <w:sz w:val="18"/>
                <w:szCs w:val="18"/>
                <w:lang w:val="uk-UA" w:eastAsia="en-GB"/>
              </w:rPr>
              <w:t>Наявність чат-бота, який допомагає пояснити процес отримання місцевих і державних послуг і відповісти на найбільш поширені запитання</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964542"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07EBA71B" w14:textId="77777777" w:rsidR="00692FD8" w:rsidRDefault="00692FD8">
            <w:pPr>
              <w:jc w:val="center"/>
              <w:rPr>
                <w:b/>
                <w:bCs/>
                <w:sz w:val="18"/>
                <w:szCs w:val="18"/>
                <w:lang w:val="uk-UA" w:eastAsia="en-GB"/>
              </w:rPr>
            </w:pPr>
            <w:r>
              <w:rPr>
                <w:b/>
                <w:bCs/>
                <w:sz w:val="18"/>
                <w:szCs w:val="18"/>
                <w:lang w:val="uk-UA" w:eastAsia="en-GB"/>
              </w:rPr>
              <w:t>7</w:t>
            </w:r>
          </w:p>
        </w:tc>
      </w:tr>
      <w:tr w:rsidR="00692FD8" w14:paraId="0C29CDF9"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AD201EC" w14:textId="77777777" w:rsidR="00692FD8" w:rsidRDefault="00692FD8">
            <w:pPr>
              <w:rPr>
                <w:sz w:val="18"/>
                <w:szCs w:val="18"/>
                <w:lang w:val="uk-UA" w:eastAsia="en-GB"/>
              </w:rPr>
            </w:pPr>
            <w:r>
              <w:rPr>
                <w:sz w:val="18"/>
                <w:szCs w:val="18"/>
                <w:lang w:val="uk-UA" w:eastAsia="en-GB"/>
              </w:rPr>
              <w:t>Реєстрація актів цивільного стану онлайн</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A0824B"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громадянами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19B33CA2" w14:textId="77777777" w:rsidR="00692FD8" w:rsidRDefault="00692FD8">
            <w:pPr>
              <w:jc w:val="center"/>
              <w:rPr>
                <w:b/>
                <w:bCs/>
                <w:sz w:val="18"/>
                <w:szCs w:val="18"/>
                <w:lang w:val="uk-UA" w:eastAsia="en-GB"/>
              </w:rPr>
            </w:pPr>
            <w:r>
              <w:rPr>
                <w:b/>
                <w:bCs/>
                <w:sz w:val="18"/>
                <w:szCs w:val="18"/>
                <w:lang w:val="uk-UA" w:eastAsia="en-GB"/>
              </w:rPr>
              <w:t>8</w:t>
            </w:r>
          </w:p>
        </w:tc>
      </w:tr>
      <w:tr w:rsidR="00692FD8" w14:paraId="46C779AD" w14:textId="77777777" w:rsidTr="00692FD8">
        <w:tc>
          <w:tcPr>
            <w:tcW w:w="8642" w:type="dxa"/>
            <w:gridSpan w:val="3"/>
            <w:tcBorders>
              <w:top w:val="single" w:sz="4" w:space="0" w:color="auto"/>
              <w:left w:val="nil"/>
              <w:bottom w:val="single" w:sz="4" w:space="0" w:color="auto"/>
              <w:right w:val="nil"/>
            </w:tcBorders>
            <w:shd w:val="clear" w:color="auto" w:fill="F2F2F2" w:themeFill="background1" w:themeFillShade="F2"/>
            <w:vAlign w:val="center"/>
            <w:hideMark/>
          </w:tcPr>
          <w:p w14:paraId="3ACF88FF" w14:textId="77777777" w:rsidR="00692FD8" w:rsidRDefault="00692FD8">
            <w:pPr>
              <w:rPr>
                <w:b/>
                <w:bCs/>
                <w:sz w:val="18"/>
                <w:szCs w:val="18"/>
                <w:lang w:val="uk-UA" w:eastAsia="en-GB"/>
              </w:rPr>
            </w:pPr>
            <w:r>
              <w:rPr>
                <w:b/>
                <w:bCs/>
                <w:sz w:val="18"/>
                <w:szCs w:val="18"/>
                <w:lang w:val="uk-UA" w:eastAsia="en-GB"/>
              </w:rPr>
              <w:t>Сервіси генерації і надання місцевих і державних публічних послуг підприємцям</w:t>
            </w:r>
          </w:p>
        </w:tc>
      </w:tr>
      <w:tr w:rsidR="00692FD8" w14:paraId="50F71613"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D93AFEC" w14:textId="77777777" w:rsidR="00692FD8" w:rsidRDefault="00692FD8">
            <w:pPr>
              <w:rPr>
                <w:b/>
                <w:bCs/>
                <w:sz w:val="18"/>
                <w:szCs w:val="18"/>
                <w:lang w:val="uk-UA" w:eastAsia="en-GB"/>
              </w:rPr>
            </w:pPr>
            <w:r>
              <w:rPr>
                <w:sz w:val="18"/>
                <w:szCs w:val="18"/>
                <w:lang w:val="uk-UA" w:eastAsia="en-GB"/>
              </w:rPr>
              <w:t>Надання державних онлайн послуг (е-послуги) для підприємців через національний портал держ. послуг</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5D0D4EA"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підприємцями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4784E94D" w14:textId="77777777" w:rsidR="00692FD8" w:rsidRDefault="00692FD8">
            <w:pPr>
              <w:jc w:val="center"/>
              <w:rPr>
                <w:b/>
                <w:bCs/>
                <w:sz w:val="18"/>
                <w:szCs w:val="18"/>
                <w:lang w:val="uk-UA" w:eastAsia="en-GB"/>
              </w:rPr>
            </w:pPr>
            <w:r>
              <w:rPr>
                <w:b/>
                <w:bCs/>
                <w:sz w:val="18"/>
                <w:szCs w:val="18"/>
                <w:lang w:val="uk-UA" w:eastAsia="en-GB"/>
              </w:rPr>
              <w:t>9</w:t>
            </w:r>
          </w:p>
        </w:tc>
      </w:tr>
      <w:tr w:rsidR="00692FD8" w14:paraId="35C318D3"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16AE58" w14:textId="77777777" w:rsidR="00692FD8" w:rsidRDefault="00692FD8">
            <w:pPr>
              <w:rPr>
                <w:b/>
                <w:bCs/>
                <w:sz w:val="18"/>
                <w:szCs w:val="18"/>
                <w:lang w:val="uk-UA" w:eastAsia="en-GB"/>
              </w:rPr>
            </w:pPr>
            <w:r>
              <w:rPr>
                <w:sz w:val="18"/>
                <w:szCs w:val="18"/>
                <w:lang w:val="uk-UA" w:eastAsia="en-GB"/>
              </w:rPr>
              <w:t>Надання місцевих онлайн послуг (е-послуги) для підприємців через національний портал держ. послуг</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2B3ED6"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підприємцями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35165B8E" w14:textId="77777777" w:rsidR="00692FD8" w:rsidRDefault="00692FD8">
            <w:pPr>
              <w:jc w:val="center"/>
              <w:rPr>
                <w:b/>
                <w:bCs/>
                <w:sz w:val="18"/>
                <w:szCs w:val="18"/>
                <w:lang w:val="uk-UA" w:eastAsia="en-GB"/>
              </w:rPr>
            </w:pPr>
            <w:r>
              <w:rPr>
                <w:b/>
                <w:bCs/>
                <w:sz w:val="18"/>
                <w:szCs w:val="18"/>
                <w:lang w:val="uk-UA" w:eastAsia="en-GB"/>
              </w:rPr>
              <w:t>10</w:t>
            </w:r>
          </w:p>
        </w:tc>
      </w:tr>
      <w:tr w:rsidR="00692FD8" w14:paraId="6161B173"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9C2003" w14:textId="77777777" w:rsidR="00692FD8" w:rsidRDefault="00692FD8">
            <w:pPr>
              <w:rPr>
                <w:b/>
                <w:bCs/>
                <w:sz w:val="18"/>
                <w:szCs w:val="18"/>
                <w:lang w:val="uk-UA" w:eastAsia="en-GB"/>
              </w:rPr>
            </w:pPr>
            <w:r>
              <w:rPr>
                <w:sz w:val="18"/>
                <w:szCs w:val="18"/>
                <w:lang w:val="uk-UA" w:eastAsia="en-GB"/>
              </w:rPr>
              <w:t>Можливість подачі заявок на отримання місцевих послуг через друк форм на паперовий носій</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884BFE6"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підприємцями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57C2A5DB" w14:textId="77777777" w:rsidR="00692FD8" w:rsidRDefault="00692FD8">
            <w:pPr>
              <w:jc w:val="center"/>
              <w:rPr>
                <w:b/>
                <w:bCs/>
                <w:sz w:val="18"/>
                <w:szCs w:val="18"/>
                <w:lang w:val="uk-UA" w:eastAsia="en-GB"/>
              </w:rPr>
            </w:pPr>
            <w:r>
              <w:rPr>
                <w:b/>
                <w:bCs/>
                <w:sz w:val="18"/>
                <w:szCs w:val="18"/>
                <w:lang w:val="uk-UA" w:eastAsia="en-GB"/>
              </w:rPr>
              <w:t>11</w:t>
            </w:r>
          </w:p>
        </w:tc>
      </w:tr>
      <w:tr w:rsidR="00692FD8" w14:paraId="7D442E66"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BE18262" w14:textId="77777777" w:rsidR="00692FD8" w:rsidRDefault="00692FD8">
            <w:pPr>
              <w:rPr>
                <w:b/>
                <w:bCs/>
                <w:sz w:val="18"/>
                <w:szCs w:val="18"/>
                <w:lang w:val="uk-UA" w:eastAsia="en-GB"/>
              </w:rPr>
            </w:pPr>
            <w:r>
              <w:rPr>
                <w:sz w:val="18"/>
                <w:szCs w:val="18"/>
                <w:lang w:val="uk-UA" w:eastAsia="en-GB"/>
              </w:rPr>
              <w:t>Можливість подачі заявок на отримання місцевих послуг через інтерактивні форми онлайн</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553E23D"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підприємцями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4E1B02B8" w14:textId="77777777" w:rsidR="00692FD8" w:rsidRDefault="00692FD8">
            <w:pPr>
              <w:jc w:val="center"/>
              <w:rPr>
                <w:b/>
                <w:bCs/>
                <w:sz w:val="18"/>
                <w:szCs w:val="18"/>
                <w:lang w:val="uk-UA" w:eastAsia="en-GB"/>
              </w:rPr>
            </w:pPr>
            <w:r>
              <w:rPr>
                <w:b/>
                <w:bCs/>
                <w:sz w:val="18"/>
                <w:szCs w:val="18"/>
                <w:lang w:val="uk-UA" w:eastAsia="en-GB"/>
              </w:rPr>
              <w:t>12</w:t>
            </w:r>
          </w:p>
        </w:tc>
      </w:tr>
      <w:tr w:rsidR="00692FD8" w14:paraId="7EE55D76" w14:textId="77777777" w:rsidTr="00692FD8">
        <w:tc>
          <w:tcPr>
            <w:tcW w:w="481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BB4EBED" w14:textId="77777777" w:rsidR="00692FD8" w:rsidRDefault="00692FD8">
            <w:pPr>
              <w:rPr>
                <w:b/>
                <w:bCs/>
                <w:sz w:val="18"/>
                <w:szCs w:val="18"/>
                <w:lang w:val="uk-UA" w:eastAsia="en-GB"/>
              </w:rPr>
            </w:pPr>
            <w:r>
              <w:rPr>
                <w:sz w:val="18"/>
                <w:szCs w:val="18"/>
                <w:lang w:val="uk-UA" w:eastAsia="en-GB"/>
              </w:rPr>
              <w:t>Можливість пошуку і відстеження поданих заявок в онлайн режимі</w:t>
            </w:r>
          </w:p>
        </w:tc>
        <w:tc>
          <w:tcPr>
            <w:tcW w:w="32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CBBA17" w14:textId="77777777" w:rsidR="00692FD8" w:rsidRDefault="00692FD8">
            <w:pPr>
              <w:jc w:val="center"/>
              <w:rPr>
                <w:sz w:val="18"/>
                <w:szCs w:val="18"/>
                <w:lang w:val="uk-UA" w:eastAsia="en-GB"/>
              </w:rPr>
            </w:pPr>
            <w:r>
              <w:rPr>
                <w:sz w:val="18"/>
                <w:szCs w:val="18"/>
                <w:lang w:val="uk-UA" w:eastAsia="en-GB"/>
              </w:rPr>
              <w:t>Е-СПІВРОБІТНИЦТВО – Інтерактивні форми взаємодії з підприємцями</w:t>
            </w:r>
          </w:p>
        </w:tc>
        <w:tc>
          <w:tcPr>
            <w:tcW w:w="567" w:type="dxa"/>
            <w:tcBorders>
              <w:top w:val="single" w:sz="4" w:space="0" w:color="auto"/>
              <w:left w:val="single" w:sz="4" w:space="0" w:color="auto"/>
              <w:bottom w:val="single" w:sz="4" w:space="0" w:color="auto"/>
              <w:right w:val="nil"/>
            </w:tcBorders>
            <w:shd w:val="clear" w:color="auto" w:fill="E2EFD9" w:themeFill="accent6" w:themeFillTint="33"/>
            <w:vAlign w:val="center"/>
            <w:hideMark/>
          </w:tcPr>
          <w:p w14:paraId="70AED9C5" w14:textId="77777777" w:rsidR="00692FD8" w:rsidRDefault="00692FD8">
            <w:pPr>
              <w:jc w:val="center"/>
              <w:rPr>
                <w:b/>
                <w:bCs/>
                <w:sz w:val="18"/>
                <w:szCs w:val="18"/>
                <w:lang w:val="uk-UA" w:eastAsia="en-GB"/>
              </w:rPr>
            </w:pPr>
            <w:r>
              <w:rPr>
                <w:b/>
                <w:bCs/>
                <w:sz w:val="18"/>
                <w:szCs w:val="18"/>
                <w:lang w:val="uk-UA" w:eastAsia="en-GB"/>
              </w:rPr>
              <w:t>13</w:t>
            </w:r>
          </w:p>
        </w:tc>
      </w:tr>
    </w:tbl>
    <w:p w14:paraId="403F84A8" w14:textId="77777777" w:rsidR="00692FD8" w:rsidRDefault="00692FD8" w:rsidP="00692FD8">
      <w:pPr>
        <w:rPr>
          <w:rFonts w:asciiTheme="minorHAnsi" w:hAnsiTheme="minorHAnsi" w:cstheme="minorBidi"/>
          <w:sz w:val="28"/>
          <w:szCs w:val="28"/>
          <w:lang w:val="uk-UA" w:eastAsia="en-US"/>
        </w:rPr>
      </w:pPr>
    </w:p>
    <w:p w14:paraId="5FD1068F" w14:textId="77777777" w:rsidR="00692FD8" w:rsidRDefault="00692FD8">
      <w:pPr>
        <w:rPr>
          <w:lang w:val="uk-UA"/>
        </w:rPr>
      </w:pPr>
    </w:p>
    <w:p w14:paraId="70F57A82" w14:textId="77777777" w:rsidR="00692FD8" w:rsidRDefault="00692FD8">
      <w:pPr>
        <w:rPr>
          <w:lang w:val="uk-UA"/>
        </w:rPr>
      </w:pPr>
    </w:p>
    <w:p w14:paraId="1469AFE9" w14:textId="77777777" w:rsidR="00692FD8" w:rsidRDefault="00692FD8">
      <w:pPr>
        <w:rPr>
          <w:lang w:val="uk-UA"/>
        </w:rPr>
      </w:pPr>
    </w:p>
    <w:p w14:paraId="358E39AA" w14:textId="77777777" w:rsidR="00692FD8" w:rsidRDefault="00692FD8">
      <w:pPr>
        <w:rPr>
          <w:lang w:val="uk-UA"/>
        </w:rPr>
      </w:pPr>
    </w:p>
    <w:p w14:paraId="2C46F531" w14:textId="77777777" w:rsidR="00692FD8" w:rsidRDefault="00692FD8">
      <w:pPr>
        <w:rPr>
          <w:lang w:val="uk-UA"/>
        </w:rPr>
      </w:pPr>
    </w:p>
    <w:p w14:paraId="393928C0" w14:textId="77777777" w:rsidR="00692FD8" w:rsidRDefault="00692FD8">
      <w:pPr>
        <w:rPr>
          <w:lang w:val="uk-UA"/>
        </w:rPr>
      </w:pPr>
    </w:p>
    <w:p w14:paraId="60DD2052" w14:textId="77777777" w:rsidR="00692FD8" w:rsidRDefault="00692FD8">
      <w:pPr>
        <w:rPr>
          <w:lang w:val="uk-UA"/>
        </w:rPr>
      </w:pPr>
    </w:p>
    <w:p w14:paraId="1E2DCA13" w14:textId="77777777" w:rsidR="00692FD8" w:rsidRDefault="00692FD8">
      <w:pPr>
        <w:rPr>
          <w:lang w:val="uk-UA"/>
        </w:rPr>
      </w:pPr>
    </w:p>
    <w:p w14:paraId="5DADFE09" w14:textId="77777777" w:rsidR="00692FD8" w:rsidRDefault="00692FD8">
      <w:pPr>
        <w:rPr>
          <w:lang w:val="uk-UA"/>
        </w:rPr>
      </w:pPr>
    </w:p>
    <w:p w14:paraId="76F795E1" w14:textId="77777777" w:rsidR="00692FD8" w:rsidRDefault="00692FD8">
      <w:pPr>
        <w:rPr>
          <w:lang w:val="uk-UA"/>
        </w:rPr>
      </w:pPr>
    </w:p>
    <w:p w14:paraId="133DC730" w14:textId="77777777" w:rsidR="00692FD8" w:rsidRDefault="00692FD8">
      <w:pPr>
        <w:rPr>
          <w:lang w:val="uk-UA"/>
        </w:rPr>
      </w:pPr>
    </w:p>
    <w:p w14:paraId="440F2606" w14:textId="77777777" w:rsidR="00692FD8" w:rsidRDefault="00692FD8">
      <w:pPr>
        <w:rPr>
          <w:lang w:val="uk-UA"/>
        </w:rPr>
      </w:pPr>
    </w:p>
    <w:p w14:paraId="143286C1" w14:textId="77777777" w:rsidR="00692FD8" w:rsidRDefault="00692FD8">
      <w:pPr>
        <w:rPr>
          <w:lang w:val="uk-UA"/>
        </w:rPr>
      </w:pPr>
    </w:p>
    <w:p w14:paraId="71685408" w14:textId="77777777" w:rsidR="00692FD8" w:rsidRDefault="00692FD8">
      <w:pPr>
        <w:rPr>
          <w:lang w:val="uk-UA"/>
        </w:rPr>
      </w:pPr>
    </w:p>
    <w:p w14:paraId="4A6CA068" w14:textId="77777777" w:rsidR="00692FD8" w:rsidRDefault="00692FD8">
      <w:pPr>
        <w:rPr>
          <w:lang w:val="uk-UA"/>
        </w:rPr>
      </w:pPr>
    </w:p>
    <w:p w14:paraId="44528608" w14:textId="77777777" w:rsidR="00692FD8" w:rsidRDefault="00692FD8">
      <w:pPr>
        <w:rPr>
          <w:lang w:val="uk-UA"/>
        </w:rPr>
      </w:pPr>
    </w:p>
    <w:p w14:paraId="2CECA8FD" w14:textId="77777777" w:rsidR="00692FD8" w:rsidRDefault="00692FD8">
      <w:pPr>
        <w:rPr>
          <w:lang w:val="uk-UA"/>
        </w:rPr>
      </w:pPr>
    </w:p>
    <w:p w14:paraId="0E1BC1B6" w14:textId="77777777" w:rsidR="00692FD8" w:rsidRDefault="00692FD8">
      <w:pPr>
        <w:rPr>
          <w:lang w:val="uk-UA"/>
        </w:rPr>
      </w:pPr>
    </w:p>
    <w:p w14:paraId="59E327C0" w14:textId="77777777" w:rsidR="00692FD8" w:rsidRDefault="00692FD8">
      <w:pPr>
        <w:rPr>
          <w:lang w:val="uk-UA"/>
        </w:rPr>
      </w:pPr>
    </w:p>
    <w:p w14:paraId="7A78D946" w14:textId="77777777" w:rsidR="00692FD8" w:rsidRDefault="00692FD8">
      <w:pPr>
        <w:rPr>
          <w:lang w:val="uk-UA"/>
        </w:rPr>
      </w:pPr>
    </w:p>
    <w:p w14:paraId="09343B2F" w14:textId="77777777" w:rsidR="00692FD8" w:rsidRDefault="00692FD8">
      <w:pPr>
        <w:rPr>
          <w:lang w:val="uk-UA"/>
        </w:rPr>
      </w:pPr>
    </w:p>
    <w:p w14:paraId="33CF2B27" w14:textId="77777777" w:rsidR="00692FD8" w:rsidRDefault="00FD3C0B" w:rsidP="00FD3C0B">
      <w:pPr>
        <w:jc w:val="right"/>
        <w:rPr>
          <w:lang w:val="uk-UA"/>
        </w:rPr>
      </w:pPr>
      <w:r>
        <w:rPr>
          <w:lang w:val="uk-UA"/>
        </w:rPr>
        <w:lastRenderedPageBreak/>
        <w:t>ДОДАТОК Б</w:t>
      </w:r>
    </w:p>
    <w:p w14:paraId="2DB75009" w14:textId="77777777" w:rsidR="00692FD8" w:rsidRDefault="00692FD8">
      <w:pPr>
        <w:rPr>
          <w:lang w:val="uk-UA"/>
        </w:rPr>
      </w:pPr>
    </w:p>
    <w:p w14:paraId="6C862D14" w14:textId="77777777" w:rsidR="00692FD8" w:rsidRDefault="00692FD8">
      <w:pPr>
        <w:rPr>
          <w:lang w:val="uk-UA"/>
        </w:rPr>
      </w:pPr>
    </w:p>
    <w:p w14:paraId="727C40DD" w14:textId="77777777" w:rsidR="00FD3C0B" w:rsidRDefault="00FD3C0B" w:rsidP="00FD3C0B">
      <w:pPr>
        <w:rPr>
          <w:sz w:val="22"/>
          <w:szCs w:val="22"/>
          <w:lang w:val="uk-UA" w:eastAsia="en-US"/>
        </w:rPr>
      </w:pPr>
    </w:p>
    <w:p w14:paraId="23D14E01" w14:textId="77777777" w:rsidR="00FD3C0B" w:rsidRPr="00FD3C0B" w:rsidRDefault="00FD3C0B" w:rsidP="00FD3C0B">
      <w:pPr>
        <w:jc w:val="center"/>
        <w:rPr>
          <w:color w:val="000000" w:themeColor="text1"/>
          <w:lang w:val="uk-UA"/>
        </w:rPr>
      </w:pPr>
    </w:p>
    <w:p w14:paraId="2FAA4F9C" w14:textId="77777777" w:rsidR="00FD3C0B" w:rsidRPr="00FD3C0B" w:rsidRDefault="00FD3C0B" w:rsidP="00FD3C0B">
      <w:pPr>
        <w:jc w:val="center"/>
        <w:rPr>
          <w:color w:val="000000" w:themeColor="text1"/>
          <w:lang w:val="uk-UA"/>
        </w:rPr>
      </w:pPr>
    </w:p>
    <w:p w14:paraId="33BCE5F2" w14:textId="77777777" w:rsidR="00FD3C0B" w:rsidRPr="00FD3C0B" w:rsidRDefault="00FD3C0B" w:rsidP="00FD3C0B">
      <w:pPr>
        <w:jc w:val="center"/>
        <w:rPr>
          <w:b/>
          <w:color w:val="000000" w:themeColor="text1"/>
          <w:sz w:val="32"/>
          <w:szCs w:val="32"/>
          <w:lang w:val="uk-UA"/>
        </w:rPr>
      </w:pPr>
    </w:p>
    <w:p w14:paraId="70CE3952" w14:textId="77777777" w:rsidR="00FD3C0B" w:rsidRPr="00FD3C0B" w:rsidRDefault="00FD3C0B" w:rsidP="00FD3C0B">
      <w:pPr>
        <w:jc w:val="center"/>
        <w:rPr>
          <w:b/>
          <w:color w:val="000000" w:themeColor="text1"/>
          <w:sz w:val="32"/>
          <w:szCs w:val="32"/>
          <w:lang w:val="uk-UA"/>
        </w:rPr>
      </w:pPr>
    </w:p>
    <w:p w14:paraId="3279F8C6" w14:textId="77777777" w:rsidR="00FD3C0B" w:rsidRPr="00FD3C0B" w:rsidRDefault="00FD3C0B" w:rsidP="00FD3C0B">
      <w:pPr>
        <w:jc w:val="center"/>
        <w:rPr>
          <w:b/>
          <w:color w:val="000000" w:themeColor="text1"/>
          <w:sz w:val="32"/>
          <w:szCs w:val="32"/>
          <w:lang w:val="uk-UA"/>
        </w:rPr>
      </w:pPr>
      <w:r w:rsidRPr="00FD3C0B">
        <w:rPr>
          <w:b/>
          <w:color w:val="000000" w:themeColor="text1"/>
          <w:sz w:val="32"/>
          <w:szCs w:val="32"/>
          <w:lang w:val="uk-UA"/>
        </w:rPr>
        <w:t>ДОРОЖНІ КАРТИ ТА СТРАТЕГІЧНІ ОРІЄНТИРИ РОЗВИТКУ ПОСЛУГ Е-УЧАСТІ В ДОНЕЦЬКІЙ ТА ЛУГАНСЬКІЙ ОБЛАСТЯХ ПРОТЯГОМ 2020-2024</w:t>
      </w:r>
    </w:p>
    <w:p w14:paraId="0C4992AF" w14:textId="77777777" w:rsidR="00FD3C0B" w:rsidRPr="00FD3C0B" w:rsidRDefault="00FD3C0B" w:rsidP="00FD3C0B">
      <w:pPr>
        <w:jc w:val="center"/>
        <w:rPr>
          <w:b/>
          <w:color w:val="000000" w:themeColor="text1"/>
          <w:sz w:val="22"/>
          <w:szCs w:val="22"/>
          <w:lang w:val="uk-UA"/>
        </w:rPr>
      </w:pPr>
    </w:p>
    <w:p w14:paraId="7D8CF360" w14:textId="77777777" w:rsidR="00FD3C0B" w:rsidRDefault="00FD3C0B" w:rsidP="00FD3C0B">
      <w:pPr>
        <w:jc w:val="center"/>
        <w:rPr>
          <w:b/>
          <w:lang w:val="uk-UA"/>
        </w:rPr>
      </w:pPr>
    </w:p>
    <w:p w14:paraId="2361A5BC" w14:textId="77777777" w:rsidR="00FD3C0B" w:rsidRDefault="00FD3C0B" w:rsidP="00FD3C0B">
      <w:pPr>
        <w:jc w:val="center"/>
        <w:rPr>
          <w:b/>
          <w:lang w:val="uk-UA"/>
        </w:rPr>
      </w:pPr>
    </w:p>
    <w:p w14:paraId="741FDA83" w14:textId="77777777" w:rsidR="00FD3C0B" w:rsidRDefault="00FD3C0B" w:rsidP="00FD3C0B">
      <w:pPr>
        <w:jc w:val="center"/>
        <w:rPr>
          <w:b/>
          <w:lang w:val="uk-UA"/>
        </w:rPr>
      </w:pPr>
    </w:p>
    <w:p w14:paraId="050EBCCB" w14:textId="77777777" w:rsidR="00FD3C0B" w:rsidRDefault="00FD3C0B" w:rsidP="00FD3C0B">
      <w:pPr>
        <w:jc w:val="center"/>
        <w:rPr>
          <w:lang w:val="uk-UA"/>
        </w:rPr>
      </w:pPr>
    </w:p>
    <w:p w14:paraId="216D6C20" w14:textId="77777777" w:rsidR="00FD3C0B" w:rsidRDefault="00FD3C0B" w:rsidP="00FD3C0B">
      <w:pPr>
        <w:rPr>
          <w:lang w:val="uk-UA"/>
        </w:rPr>
      </w:pPr>
      <w:r>
        <w:rPr>
          <w:lang w:val="uk-UA"/>
        </w:rPr>
        <w:br w:type="page"/>
      </w:r>
    </w:p>
    <w:p w14:paraId="7DD9B9D3" w14:textId="77777777" w:rsidR="00FD3C0B" w:rsidRDefault="00FD3C0B" w:rsidP="00FD3C0B">
      <w:pPr>
        <w:jc w:val="center"/>
        <w:rPr>
          <w:lang w:val="uk-UA"/>
        </w:rPr>
      </w:pPr>
    </w:p>
    <w:p w14:paraId="24BAC851" w14:textId="77777777" w:rsidR="00FD3C0B" w:rsidRDefault="00FD3C0B" w:rsidP="00FD3C0B">
      <w:pPr>
        <w:jc w:val="right"/>
        <w:rPr>
          <w:rFonts w:cstheme="minorBidi"/>
          <w:u w:val="single"/>
          <w:lang w:val="uk-UA" w:eastAsia="en-GB"/>
        </w:rPr>
      </w:pPr>
      <w:r>
        <w:rPr>
          <w:u w:val="single"/>
          <w:lang w:val="uk-UA" w:eastAsia="en-GB"/>
        </w:rPr>
        <w:t>ДОДАТОК Б.1</w:t>
      </w:r>
    </w:p>
    <w:p w14:paraId="2CA39E39" w14:textId="77777777" w:rsidR="00FD3C0B" w:rsidRDefault="00FD3C0B" w:rsidP="00FD3C0B">
      <w:pPr>
        <w:pStyle w:val="2"/>
        <w:rPr>
          <w:lang w:val="uk-UA" w:eastAsia="en-GB"/>
        </w:rPr>
      </w:pPr>
      <w:bookmarkStart w:id="149" w:name="_Toc19832813"/>
      <w:r>
        <w:rPr>
          <w:lang w:val="uk-UA"/>
        </w:rPr>
        <w:t>Дорожня карта для Донецької</w:t>
      </w:r>
      <w:r>
        <w:rPr>
          <w:lang w:val="uk-UA" w:eastAsia="en-GB"/>
        </w:rPr>
        <w:t xml:space="preserve"> обласної державної адміністрації</w:t>
      </w:r>
      <w:bookmarkEnd w:id="149"/>
    </w:p>
    <w:p w14:paraId="1BF9BF89" w14:textId="77777777" w:rsidR="00FD3C0B" w:rsidRDefault="00FD3C0B" w:rsidP="00FD3C0B">
      <w:pPr>
        <w:pStyle w:val="3"/>
        <w:rPr>
          <w:lang w:val="uk-UA" w:eastAsia="en-GB"/>
        </w:rPr>
      </w:pPr>
      <w:bookmarkStart w:id="150" w:name="_Toc19832814"/>
      <w:r>
        <w:rPr>
          <w:lang w:val="uk-UA" w:eastAsia="en-GB"/>
        </w:rPr>
        <w:t>Стратегічні пріоритети</w:t>
      </w:r>
      <w:bookmarkEnd w:id="150"/>
    </w:p>
    <w:p w14:paraId="5735A18B" w14:textId="77777777" w:rsidR="00FD3C0B" w:rsidRDefault="00FD3C0B" w:rsidP="00FD3C0B">
      <w:pPr>
        <w:rPr>
          <w:u w:val="single"/>
          <w:lang w:val="uk-UA" w:eastAsia="en-GB"/>
        </w:rPr>
      </w:pPr>
    </w:p>
    <w:tbl>
      <w:tblPr>
        <w:tblW w:w="0" w:type="auto"/>
        <w:jc w:val="center"/>
        <w:shd w:val="clear" w:color="auto" w:fill="E7E6E6" w:themeFill="background2"/>
        <w:tblLook w:val="04A0" w:firstRow="1" w:lastRow="0" w:firstColumn="1" w:lastColumn="0" w:noHBand="0" w:noVBand="1"/>
      </w:tblPr>
      <w:tblGrid>
        <w:gridCol w:w="9350"/>
      </w:tblGrid>
      <w:tr w:rsidR="00FD3C0B" w:rsidRPr="00603845" w14:paraId="52EEB331" w14:textId="77777777" w:rsidTr="00FD3C0B">
        <w:trPr>
          <w:jc w:val="center"/>
        </w:trPr>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3F8322DE" w14:textId="77777777" w:rsidR="00FD3C0B" w:rsidRDefault="00FD3C0B">
            <w:pPr>
              <w:rPr>
                <w:u w:val="single"/>
                <w:lang w:val="uk-UA" w:eastAsia="en-GB"/>
              </w:rPr>
            </w:pPr>
          </w:p>
          <w:p w14:paraId="24DD8288" w14:textId="77777777" w:rsidR="00FD3C0B" w:rsidRDefault="00FD3C0B">
            <w:pPr>
              <w:jc w:val="center"/>
              <w:rPr>
                <w:lang w:val="uk-UA" w:eastAsia="en-GB"/>
              </w:rPr>
            </w:pPr>
            <w:r>
              <w:rPr>
                <w:u w:val="single"/>
                <w:lang w:val="uk-UA" w:eastAsia="en-GB"/>
              </w:rPr>
              <w:t>Рекомендації щодо стратегії дорожньої карти</w:t>
            </w:r>
            <w:r>
              <w:rPr>
                <w:lang w:val="uk-UA" w:eastAsia="en-GB"/>
              </w:rPr>
              <w:t xml:space="preserve">: Пріоритет надається </w:t>
            </w:r>
            <w:r>
              <w:rPr>
                <w:i/>
                <w:iCs/>
                <w:lang w:val="uk-UA" w:eastAsia="en-GB"/>
              </w:rPr>
              <w:t>(B) Залучення громадян</w:t>
            </w:r>
            <w:r>
              <w:rPr>
                <w:lang w:val="uk-UA" w:eastAsia="en-GB"/>
              </w:rPr>
              <w:t xml:space="preserve">. Підвищити кількість застосувань е-послуг в порівнянні з поточним базовим рівнем до 2021 згідно з наступними планом: </w:t>
            </w:r>
          </w:p>
          <w:p w14:paraId="60E553C0" w14:textId="77777777" w:rsidR="00FD3C0B" w:rsidRDefault="00FD3C0B">
            <w:pPr>
              <w:ind w:left="360"/>
              <w:jc w:val="center"/>
              <w:rPr>
                <w:lang w:val="uk-UA" w:eastAsia="en-GB"/>
              </w:rPr>
            </w:pPr>
            <w:r>
              <w:rPr>
                <w:lang w:val="uk-UA" w:eastAsia="en-GB"/>
              </w:rPr>
              <w:t xml:space="preserve">для (B) з 4 до 21 </w:t>
            </w:r>
          </w:p>
          <w:p w14:paraId="58CADD5E" w14:textId="77777777" w:rsidR="00FD3C0B" w:rsidRDefault="00FD3C0B">
            <w:pPr>
              <w:pStyle w:val="aa"/>
              <w:spacing w:before="0" w:line="240" w:lineRule="auto"/>
              <w:ind w:left="720"/>
              <w:contextualSpacing/>
              <w:rPr>
                <w:sz w:val="22"/>
                <w:szCs w:val="22"/>
                <w:lang w:val="uk-UA" w:eastAsia="en-GB"/>
              </w:rPr>
            </w:pPr>
            <w:r>
              <w:rPr>
                <w:b/>
                <w:bCs/>
                <w:sz w:val="22"/>
                <w:szCs w:val="22"/>
                <w:lang w:val="uk-UA" w:eastAsia="en-GB"/>
              </w:rPr>
              <w:t>Перегляньте задля перепроектування щонайменше 22 внутрішніх бізнес процедури для забезпечення росту функцій та характеристик е-демократії, що доступні на веб-сторінці (дивіться таблицю нижче)..</w:t>
            </w:r>
          </w:p>
          <w:p w14:paraId="799B3936" w14:textId="77777777" w:rsidR="00FD3C0B" w:rsidRDefault="00FD3C0B">
            <w:pPr>
              <w:rPr>
                <w:sz w:val="22"/>
                <w:szCs w:val="22"/>
                <w:u w:val="single"/>
                <w:lang w:val="uk-UA" w:eastAsia="en-GB"/>
              </w:rPr>
            </w:pPr>
          </w:p>
        </w:tc>
      </w:tr>
    </w:tbl>
    <w:p w14:paraId="2A5D5244" w14:textId="77777777" w:rsidR="00FD3C0B" w:rsidRDefault="00FD3C0B" w:rsidP="00FD3C0B">
      <w:pPr>
        <w:rPr>
          <w:rFonts w:cstheme="minorBidi"/>
          <w:sz w:val="22"/>
          <w:szCs w:val="22"/>
          <w:u w:val="single"/>
          <w:lang w:val="uk-UA" w:eastAsia="en-GB"/>
        </w:rPr>
      </w:pPr>
    </w:p>
    <w:p w14:paraId="5929D105" w14:textId="77777777" w:rsidR="00FD3C0B" w:rsidRDefault="00FD3C0B" w:rsidP="00FD3C0B">
      <w:pPr>
        <w:jc w:val="center"/>
        <w:rPr>
          <w:lang w:val="uk-UA" w:eastAsia="en-GB"/>
        </w:rPr>
      </w:pPr>
      <w:r>
        <w:rPr>
          <w:noProof/>
        </w:rPr>
        <w:drawing>
          <wp:inline distT="0" distB="0" distL="0" distR="0" wp14:anchorId="0863FD2C" wp14:editId="7EF43428">
            <wp:extent cx="5348605" cy="2380615"/>
            <wp:effectExtent l="0" t="0" r="4445"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8605" cy="2380615"/>
                    </a:xfrm>
                    <a:prstGeom prst="rect">
                      <a:avLst/>
                    </a:prstGeom>
                    <a:noFill/>
                    <a:ln>
                      <a:noFill/>
                    </a:ln>
                  </pic:spPr>
                </pic:pic>
              </a:graphicData>
            </a:graphic>
          </wp:inline>
        </w:drawing>
      </w:r>
    </w:p>
    <w:p w14:paraId="3444903F" w14:textId="77777777" w:rsidR="00FD3C0B" w:rsidRDefault="00FD3C0B" w:rsidP="00FD3C0B">
      <w:pPr>
        <w:jc w:val="center"/>
        <w:rPr>
          <w:lang w:val="uk-UA" w:eastAsia="en-GB"/>
        </w:rPr>
      </w:pPr>
    </w:p>
    <w:p w14:paraId="455E9C26" w14:textId="77777777" w:rsidR="00FD3C0B" w:rsidRDefault="00FD3C0B" w:rsidP="00FD3C0B">
      <w:pPr>
        <w:jc w:val="center"/>
        <w:rPr>
          <w:lang w:val="uk-UA" w:eastAsia="en-GB"/>
        </w:rPr>
      </w:pPr>
      <w:r>
        <w:rPr>
          <w:noProof/>
        </w:rPr>
        <w:drawing>
          <wp:inline distT="0" distB="0" distL="0" distR="0" wp14:anchorId="7981E50E" wp14:editId="073D341D">
            <wp:extent cx="3312795" cy="2432685"/>
            <wp:effectExtent l="0" t="0" r="1905"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2795" cy="2432685"/>
                    </a:xfrm>
                    <a:prstGeom prst="rect">
                      <a:avLst/>
                    </a:prstGeom>
                    <a:noFill/>
                    <a:ln>
                      <a:noFill/>
                    </a:ln>
                  </pic:spPr>
                </pic:pic>
              </a:graphicData>
            </a:graphic>
          </wp:inline>
        </w:drawing>
      </w:r>
    </w:p>
    <w:p w14:paraId="599940C9" w14:textId="77777777" w:rsidR="00FD3C0B" w:rsidRDefault="00FD3C0B" w:rsidP="00FD3C0B">
      <w:pPr>
        <w:rPr>
          <w:u w:val="single"/>
          <w:lang w:val="uk-UA" w:eastAsia="en-GB"/>
        </w:rPr>
      </w:pPr>
    </w:p>
    <w:p w14:paraId="675736D5" w14:textId="77777777" w:rsidR="00FD3C0B" w:rsidRDefault="00FD3C0B" w:rsidP="00FD3C0B">
      <w:pPr>
        <w:pStyle w:val="3"/>
        <w:rPr>
          <w:lang w:val="uk-UA" w:eastAsia="en-US"/>
        </w:rPr>
      </w:pPr>
      <w:bookmarkStart w:id="151" w:name="_Toc19832815"/>
      <w:r>
        <w:rPr>
          <w:lang w:val="uk-UA"/>
        </w:rPr>
        <w:lastRenderedPageBreak/>
        <w:t>Послуги е-участі, що мають бути запропонованої до 2024</w:t>
      </w:r>
      <w:bookmarkEnd w:id="151"/>
    </w:p>
    <w:p w14:paraId="17DF8517" w14:textId="77777777" w:rsidR="00FD3C0B" w:rsidRDefault="00FD3C0B" w:rsidP="00FD3C0B">
      <w:pPr>
        <w:rPr>
          <w:lang w:val="uk-UA" w:eastAsia="en-GB"/>
        </w:rPr>
      </w:pPr>
    </w:p>
    <w:p w14:paraId="7501728F" w14:textId="77777777" w:rsidR="00FD3C0B" w:rsidRDefault="00FD3C0B" w:rsidP="00FD3C0B">
      <w:pPr>
        <w:rPr>
          <w:b/>
          <w:bCs/>
          <w:lang w:val="uk-UA" w:eastAsia="en-US"/>
        </w:rPr>
      </w:pPr>
      <w:r>
        <w:rPr>
          <w:b/>
          <w:bCs/>
          <w:lang w:val="uk-UA"/>
        </w:rPr>
        <w:t xml:space="preserve">Список специфічних послуг е-участі, що мають бути запропонованої протягом 2020-2024 на сайті  Донецької обласної державної адміністрації </w:t>
      </w:r>
      <w:hyperlink r:id="rId12" w:history="1">
        <w:r>
          <w:rPr>
            <w:rStyle w:val="a5"/>
            <w:lang w:val="uk-UA"/>
          </w:rPr>
          <w:t>https://dn.gov.ua</w:t>
        </w:r>
      </w:hyperlink>
      <w:r>
        <w:rPr>
          <w:b/>
          <w:bCs/>
          <w:lang w:val="uk-UA"/>
        </w:rPr>
        <w:t xml:space="preserve">, станом на 14 серпня 2019 </w:t>
      </w:r>
    </w:p>
    <w:tbl>
      <w:tblPr>
        <w:tblW w:w="4542" w:type="pct"/>
        <w:tblLook w:val="04A0" w:firstRow="1" w:lastRow="0" w:firstColumn="1" w:lastColumn="0" w:noHBand="0" w:noVBand="1"/>
      </w:tblPr>
      <w:tblGrid>
        <w:gridCol w:w="4891"/>
        <w:gridCol w:w="992"/>
        <w:gridCol w:w="345"/>
        <w:gridCol w:w="281"/>
        <w:gridCol w:w="513"/>
        <w:gridCol w:w="469"/>
        <w:gridCol w:w="469"/>
        <w:gridCol w:w="511"/>
        <w:gridCol w:w="1043"/>
      </w:tblGrid>
      <w:tr w:rsidR="00FD3C0B" w14:paraId="6E6CB3EE" w14:textId="77777777" w:rsidTr="00FD3C0B">
        <w:trPr>
          <w:trHeight w:val="395"/>
          <w:tblHeader/>
        </w:trPr>
        <w:tc>
          <w:tcPr>
            <w:tcW w:w="2427" w:type="pct"/>
            <w:vMerge w:val="restart"/>
            <w:tcBorders>
              <w:top w:val="single" w:sz="4" w:space="0" w:color="auto"/>
              <w:left w:val="single" w:sz="4" w:space="0" w:color="auto"/>
              <w:bottom w:val="single" w:sz="4" w:space="0" w:color="auto"/>
              <w:right w:val="single" w:sz="4" w:space="0" w:color="auto"/>
            </w:tcBorders>
            <w:vAlign w:val="center"/>
            <w:hideMark/>
          </w:tcPr>
          <w:p w14:paraId="5394C26C" w14:textId="77777777" w:rsidR="00FD3C0B" w:rsidRDefault="00FD3C0B">
            <w:pPr>
              <w:jc w:val="center"/>
              <w:rPr>
                <w:rFonts w:cstheme="minorHAnsi"/>
                <w:b/>
                <w:bCs/>
                <w:sz w:val="18"/>
                <w:szCs w:val="18"/>
                <w:lang w:val="uk-UA"/>
              </w:rPr>
            </w:pPr>
            <w:r>
              <w:rPr>
                <w:rFonts w:cstheme="minorHAnsi"/>
                <w:b/>
                <w:bCs/>
                <w:sz w:val="18"/>
                <w:szCs w:val="18"/>
                <w:lang w:val="uk-UA"/>
              </w:rPr>
              <w:t>Функціональність / характеристика за категорією та під-категорією участі</w:t>
            </w:r>
          </w:p>
        </w:tc>
        <w:tc>
          <w:tcPr>
            <w:tcW w:w="488" w:type="pct"/>
            <w:vMerge w:val="restart"/>
            <w:tcBorders>
              <w:top w:val="single" w:sz="4" w:space="0" w:color="auto"/>
              <w:left w:val="nil"/>
              <w:bottom w:val="single" w:sz="4" w:space="0" w:color="auto"/>
              <w:right w:val="single" w:sz="4" w:space="0" w:color="auto"/>
            </w:tcBorders>
            <w:vAlign w:val="center"/>
            <w:hideMark/>
          </w:tcPr>
          <w:p w14:paraId="0CF3876C" w14:textId="77777777" w:rsidR="00FD3C0B" w:rsidRDefault="00FD3C0B">
            <w:pPr>
              <w:jc w:val="center"/>
              <w:rPr>
                <w:rFonts w:cstheme="minorHAnsi"/>
                <w:b/>
                <w:bCs/>
                <w:sz w:val="18"/>
                <w:szCs w:val="18"/>
                <w:lang w:val="uk-UA"/>
              </w:rPr>
            </w:pPr>
            <w:r>
              <w:rPr>
                <w:rFonts w:cstheme="minorHAnsi"/>
                <w:b/>
                <w:bCs/>
                <w:sz w:val="18"/>
                <w:szCs w:val="18"/>
                <w:lang w:val="uk-UA"/>
              </w:rPr>
              <w:t>інструменти е-Участі</w:t>
            </w:r>
          </w:p>
        </w:tc>
        <w:tc>
          <w:tcPr>
            <w:tcW w:w="152" w:type="pct"/>
            <w:vMerge w:val="restart"/>
            <w:tcBorders>
              <w:top w:val="single" w:sz="4" w:space="0" w:color="auto"/>
              <w:left w:val="nil"/>
              <w:bottom w:val="single" w:sz="4" w:space="0" w:color="auto"/>
              <w:right w:val="single" w:sz="4" w:space="0" w:color="auto"/>
            </w:tcBorders>
            <w:vAlign w:val="center"/>
            <w:hideMark/>
          </w:tcPr>
          <w:p w14:paraId="759EFA12" w14:textId="77777777" w:rsidR="00FD3C0B" w:rsidRDefault="00FD3C0B">
            <w:pPr>
              <w:jc w:val="center"/>
              <w:rPr>
                <w:rFonts w:cstheme="minorHAnsi"/>
                <w:b/>
                <w:bCs/>
                <w:sz w:val="18"/>
                <w:szCs w:val="18"/>
                <w:lang w:val="uk-UA"/>
              </w:rPr>
            </w:pPr>
            <w:r>
              <w:rPr>
                <w:rFonts w:cstheme="minorHAnsi"/>
                <w:b/>
                <w:bCs/>
                <w:sz w:val="18"/>
                <w:szCs w:val="18"/>
                <w:lang w:val="uk-UA"/>
              </w:rPr>
              <w:t>#</w:t>
            </w:r>
          </w:p>
        </w:tc>
        <w:tc>
          <w:tcPr>
            <w:tcW w:w="117" w:type="pct"/>
            <w:tcBorders>
              <w:top w:val="single" w:sz="4" w:space="0" w:color="auto"/>
              <w:left w:val="nil"/>
              <w:bottom w:val="nil"/>
              <w:right w:val="single" w:sz="4" w:space="0" w:color="auto"/>
            </w:tcBorders>
          </w:tcPr>
          <w:p w14:paraId="6EEC7B73" w14:textId="77777777" w:rsidR="00FD3C0B" w:rsidRDefault="00FD3C0B">
            <w:pPr>
              <w:jc w:val="center"/>
              <w:rPr>
                <w:rFonts w:cstheme="minorHAnsi"/>
                <w:b/>
                <w:bCs/>
                <w:sz w:val="18"/>
                <w:szCs w:val="18"/>
                <w:lang w:val="uk-UA"/>
              </w:rPr>
            </w:pPr>
          </w:p>
        </w:tc>
        <w:tc>
          <w:tcPr>
            <w:tcW w:w="1342" w:type="pct"/>
            <w:gridSpan w:val="4"/>
            <w:tcBorders>
              <w:top w:val="single" w:sz="4" w:space="0" w:color="auto"/>
              <w:left w:val="single" w:sz="4" w:space="0" w:color="auto"/>
              <w:bottom w:val="single" w:sz="4" w:space="0" w:color="auto"/>
              <w:right w:val="single" w:sz="4" w:space="0" w:color="auto"/>
            </w:tcBorders>
            <w:vAlign w:val="center"/>
            <w:hideMark/>
          </w:tcPr>
          <w:p w14:paraId="0148CED0" w14:textId="77777777" w:rsidR="00FD3C0B" w:rsidRDefault="00FD3C0B">
            <w:pPr>
              <w:jc w:val="center"/>
              <w:rPr>
                <w:rFonts w:cstheme="minorHAnsi"/>
                <w:b/>
                <w:bCs/>
                <w:sz w:val="18"/>
                <w:szCs w:val="18"/>
                <w:lang w:val="uk-UA"/>
              </w:rPr>
            </w:pPr>
            <w:r>
              <w:rPr>
                <w:rFonts w:cstheme="minorHAnsi"/>
                <w:b/>
                <w:bCs/>
                <w:sz w:val="18"/>
                <w:szCs w:val="18"/>
                <w:lang w:val="uk-UA"/>
              </w:rPr>
              <w:t>Доступність та часові рамки для впровадження нових характеристик / функцій</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7030A0"/>
            <w:vAlign w:val="center"/>
            <w:hideMark/>
          </w:tcPr>
          <w:p w14:paraId="6132A18E" w14:textId="77777777" w:rsidR="00FD3C0B" w:rsidRDefault="00FD3C0B">
            <w:pPr>
              <w:jc w:val="center"/>
              <w:rPr>
                <w:rFonts w:cstheme="minorHAnsi"/>
                <w:b/>
                <w:bCs/>
                <w:sz w:val="18"/>
                <w:szCs w:val="18"/>
                <w:lang w:val="uk-UA"/>
              </w:rPr>
            </w:pPr>
            <w:r>
              <w:rPr>
                <w:rFonts w:cstheme="minorHAnsi"/>
                <w:b/>
                <w:bCs/>
                <w:color w:val="FFFFFF" w:themeColor="background1"/>
                <w:sz w:val="14"/>
                <w:szCs w:val="18"/>
                <w:lang w:val="uk-UA"/>
              </w:rPr>
              <w:t>Потребує перепроектування у існуючому допоміжному підрозділі</w:t>
            </w:r>
          </w:p>
        </w:tc>
      </w:tr>
      <w:tr w:rsidR="00FD3C0B" w14:paraId="6F98D87E" w14:textId="77777777" w:rsidTr="00FD3C0B">
        <w:trPr>
          <w:trHeight w:val="123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F939E" w14:textId="77777777" w:rsidR="00FD3C0B" w:rsidRDefault="00FD3C0B">
            <w:pPr>
              <w:rPr>
                <w:rFonts w:cstheme="minorHAnsi"/>
                <w:b/>
                <w:bCs/>
                <w:sz w:val="18"/>
                <w:szCs w:val="18"/>
                <w:lang w:val="uk-UA" w:eastAsia="en-US"/>
              </w:rPr>
            </w:pPr>
          </w:p>
        </w:tc>
        <w:tc>
          <w:tcPr>
            <w:tcW w:w="0" w:type="auto"/>
            <w:vMerge/>
            <w:tcBorders>
              <w:top w:val="single" w:sz="4" w:space="0" w:color="auto"/>
              <w:left w:val="nil"/>
              <w:bottom w:val="single" w:sz="4" w:space="0" w:color="auto"/>
              <w:right w:val="single" w:sz="4" w:space="0" w:color="auto"/>
            </w:tcBorders>
            <w:vAlign w:val="center"/>
            <w:hideMark/>
          </w:tcPr>
          <w:p w14:paraId="310EEC71" w14:textId="77777777" w:rsidR="00FD3C0B" w:rsidRDefault="00FD3C0B">
            <w:pPr>
              <w:rPr>
                <w:rFonts w:cstheme="minorHAnsi"/>
                <w:b/>
                <w:bCs/>
                <w:sz w:val="18"/>
                <w:szCs w:val="18"/>
                <w:lang w:val="uk-UA" w:eastAsia="en-US"/>
              </w:rPr>
            </w:pPr>
          </w:p>
        </w:tc>
        <w:tc>
          <w:tcPr>
            <w:tcW w:w="0" w:type="auto"/>
            <w:vMerge/>
            <w:tcBorders>
              <w:top w:val="single" w:sz="4" w:space="0" w:color="auto"/>
              <w:left w:val="nil"/>
              <w:bottom w:val="single" w:sz="4" w:space="0" w:color="auto"/>
              <w:right w:val="single" w:sz="4" w:space="0" w:color="auto"/>
            </w:tcBorders>
            <w:vAlign w:val="center"/>
            <w:hideMark/>
          </w:tcPr>
          <w:p w14:paraId="24916EF0" w14:textId="77777777" w:rsidR="00FD3C0B" w:rsidRDefault="00FD3C0B">
            <w:pPr>
              <w:rPr>
                <w:rFonts w:cstheme="minorHAnsi"/>
                <w:b/>
                <w:bCs/>
                <w:sz w:val="18"/>
                <w:szCs w:val="18"/>
                <w:lang w:val="uk-UA" w:eastAsia="en-US"/>
              </w:rPr>
            </w:pPr>
          </w:p>
        </w:tc>
        <w:tc>
          <w:tcPr>
            <w:tcW w:w="117" w:type="pct"/>
            <w:tcBorders>
              <w:top w:val="nil"/>
              <w:left w:val="nil"/>
              <w:bottom w:val="single" w:sz="4" w:space="0" w:color="auto"/>
              <w:right w:val="single" w:sz="4" w:space="0" w:color="auto"/>
            </w:tcBorders>
          </w:tcPr>
          <w:p w14:paraId="7A59B664" w14:textId="77777777" w:rsidR="00FD3C0B" w:rsidRDefault="00FD3C0B">
            <w:pPr>
              <w:jc w:val="center"/>
              <w:rPr>
                <w:rFonts w:cstheme="minorHAnsi"/>
                <w:b/>
                <w:bCs/>
                <w:sz w:val="18"/>
                <w:szCs w:val="18"/>
                <w:lang w:val="uk-UA"/>
              </w:rPr>
            </w:pPr>
          </w:p>
        </w:tc>
        <w:tc>
          <w:tcPr>
            <w:tcW w:w="406" w:type="pct"/>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5EB705EC" w14:textId="77777777" w:rsidR="00FD3C0B" w:rsidRDefault="00FD3C0B">
            <w:pPr>
              <w:jc w:val="center"/>
              <w:rPr>
                <w:rFonts w:cstheme="minorHAnsi"/>
                <w:b/>
                <w:bCs/>
                <w:sz w:val="18"/>
                <w:szCs w:val="18"/>
                <w:lang w:val="uk-UA"/>
              </w:rPr>
            </w:pPr>
            <w:r>
              <w:rPr>
                <w:rFonts w:cstheme="minorHAnsi"/>
                <w:b/>
                <w:bCs/>
                <w:sz w:val="18"/>
                <w:szCs w:val="18"/>
                <w:lang w:val="uk-UA"/>
              </w:rPr>
              <w:t>Існує у 2019</w:t>
            </w:r>
          </w:p>
        </w:tc>
        <w:tc>
          <w:tcPr>
            <w:tcW w:w="936" w:type="pct"/>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14:paraId="2E6B28A5" w14:textId="77777777" w:rsidR="00FD3C0B" w:rsidRDefault="00FD3C0B">
            <w:pPr>
              <w:jc w:val="center"/>
              <w:rPr>
                <w:rFonts w:cstheme="minorHAnsi"/>
                <w:b/>
                <w:bCs/>
                <w:sz w:val="18"/>
                <w:szCs w:val="18"/>
                <w:lang w:val="uk-UA"/>
              </w:rPr>
            </w:pPr>
            <w:r>
              <w:rPr>
                <w:rFonts w:cstheme="minorHAnsi"/>
                <w:b/>
                <w:bCs/>
                <w:sz w:val="18"/>
                <w:szCs w:val="18"/>
                <w:lang w:val="uk-UA"/>
              </w:rPr>
              <w:t>Для впровадження 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309B9" w14:textId="77777777" w:rsidR="00FD3C0B" w:rsidRDefault="00FD3C0B">
            <w:pPr>
              <w:rPr>
                <w:rFonts w:cstheme="minorHAnsi"/>
                <w:b/>
                <w:bCs/>
                <w:sz w:val="18"/>
                <w:szCs w:val="18"/>
                <w:lang w:val="uk-UA" w:eastAsia="en-US"/>
              </w:rPr>
            </w:pPr>
          </w:p>
        </w:tc>
      </w:tr>
      <w:tr w:rsidR="00FD3C0B" w14:paraId="2A72C81F" w14:textId="77777777" w:rsidTr="00FD3C0B">
        <w:trPr>
          <w:trHeight w:val="380"/>
        </w:trPr>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B65541" w14:textId="77777777" w:rsidR="00FD3C0B" w:rsidRDefault="00FD3C0B">
            <w:pPr>
              <w:jc w:val="center"/>
              <w:rPr>
                <w:rFonts w:cstheme="minorHAnsi"/>
                <w:b/>
                <w:bCs/>
                <w:sz w:val="18"/>
                <w:szCs w:val="18"/>
                <w:lang w:val="uk-UA"/>
              </w:rPr>
            </w:pPr>
          </w:p>
        </w:tc>
        <w:tc>
          <w:tcPr>
            <w:tcW w:w="488" w:type="pct"/>
            <w:tcBorders>
              <w:top w:val="single" w:sz="4" w:space="0" w:color="auto"/>
              <w:left w:val="nil"/>
              <w:bottom w:val="single" w:sz="4" w:space="0" w:color="auto"/>
              <w:right w:val="single" w:sz="4" w:space="0" w:color="auto"/>
            </w:tcBorders>
            <w:shd w:val="clear" w:color="auto" w:fill="FFFFFF" w:themeFill="background1"/>
            <w:noWrap/>
            <w:vAlign w:val="center"/>
          </w:tcPr>
          <w:p w14:paraId="4EF185A4" w14:textId="77777777" w:rsidR="00FD3C0B" w:rsidRDefault="00FD3C0B">
            <w:pPr>
              <w:jc w:val="cente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FFFFFF" w:themeFill="background1"/>
            <w:noWrap/>
            <w:vAlign w:val="center"/>
          </w:tcPr>
          <w:p w14:paraId="22A0B50E" w14:textId="77777777" w:rsidR="00FD3C0B" w:rsidRDefault="00FD3C0B">
            <w:pPr>
              <w:jc w:val="center"/>
              <w:rPr>
                <w:rFonts w:cstheme="minorHAnsi"/>
                <w:b/>
                <w:bCs/>
                <w:sz w:val="18"/>
                <w:szCs w:val="18"/>
                <w:lang w:val="uk-UA"/>
              </w:rPr>
            </w:pPr>
          </w:p>
        </w:tc>
        <w:tc>
          <w:tcPr>
            <w:tcW w:w="1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E90B6" w14:textId="77777777" w:rsidR="00FD3C0B" w:rsidRDefault="00FD3C0B">
            <w:pPr>
              <w:jc w:val="center"/>
              <w:rPr>
                <w:rFonts w:cstheme="minorHAnsi"/>
                <w:b/>
                <w:bCs/>
                <w:color w:val="FFFFFF"/>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2598F" w14:textId="77777777" w:rsidR="00FD3C0B" w:rsidRDefault="00FD3C0B">
            <w:pPr>
              <w:rPr>
                <w:rFonts w:cstheme="minorHAnsi"/>
                <w:b/>
                <w:bCs/>
                <w:sz w:val="18"/>
                <w:szCs w:val="18"/>
                <w:lang w:val="uk-UA" w:eastAsia="en-US"/>
              </w:rPr>
            </w:pPr>
          </w:p>
        </w:tc>
        <w:tc>
          <w:tcPr>
            <w:tcW w:w="321"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72026257" w14:textId="77777777" w:rsidR="00FD3C0B" w:rsidRDefault="00FD3C0B">
            <w:pPr>
              <w:jc w:val="center"/>
              <w:rPr>
                <w:rFonts w:cstheme="minorHAnsi"/>
                <w:b/>
                <w:bCs/>
                <w:sz w:val="18"/>
                <w:szCs w:val="18"/>
                <w:lang w:val="uk-UA"/>
              </w:rPr>
            </w:pPr>
            <w:r>
              <w:rPr>
                <w:rFonts w:cstheme="minorHAnsi"/>
                <w:b/>
                <w:bCs/>
                <w:sz w:val="18"/>
                <w:szCs w:val="18"/>
                <w:lang w:val="uk-UA"/>
              </w:rPr>
              <w:t>2020</w:t>
            </w:r>
          </w:p>
        </w:tc>
        <w:tc>
          <w:tcPr>
            <w:tcW w:w="268"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6083A7EE" w14:textId="77777777" w:rsidR="00FD3C0B" w:rsidRDefault="00FD3C0B">
            <w:pPr>
              <w:jc w:val="center"/>
              <w:rPr>
                <w:rFonts w:cstheme="minorHAnsi"/>
                <w:b/>
                <w:bCs/>
                <w:sz w:val="18"/>
                <w:szCs w:val="18"/>
                <w:lang w:val="uk-UA"/>
              </w:rPr>
            </w:pPr>
            <w:r>
              <w:rPr>
                <w:rFonts w:cstheme="minorHAnsi"/>
                <w:b/>
                <w:bCs/>
                <w:sz w:val="18"/>
                <w:szCs w:val="18"/>
                <w:lang w:val="uk-UA"/>
              </w:rPr>
              <w:t>2021</w:t>
            </w:r>
          </w:p>
        </w:tc>
        <w:tc>
          <w:tcPr>
            <w:tcW w:w="347"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35CE3DD6" w14:textId="77777777" w:rsidR="00FD3C0B" w:rsidRDefault="00FD3C0B">
            <w:pPr>
              <w:jc w:val="center"/>
              <w:rPr>
                <w:rFonts w:cstheme="minorHAnsi"/>
                <w:b/>
                <w:bCs/>
                <w:sz w:val="18"/>
                <w:szCs w:val="18"/>
                <w:lang w:val="uk-UA"/>
              </w:rPr>
            </w:pPr>
            <w:r>
              <w:rPr>
                <w:rFonts w:cstheme="minorHAnsi"/>
                <w:b/>
                <w:bCs/>
                <w:sz w:val="18"/>
                <w:szCs w:val="18"/>
                <w:lang w:val="uk-UA"/>
              </w:rPr>
              <w:t>2022-2024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7158E" w14:textId="77777777" w:rsidR="00FD3C0B" w:rsidRDefault="00FD3C0B">
            <w:pPr>
              <w:rPr>
                <w:rFonts w:cstheme="minorHAnsi"/>
                <w:b/>
                <w:bCs/>
                <w:sz w:val="18"/>
                <w:szCs w:val="18"/>
                <w:lang w:val="uk-UA" w:eastAsia="en-US"/>
              </w:rPr>
            </w:pPr>
          </w:p>
        </w:tc>
      </w:tr>
      <w:tr w:rsidR="00FD3C0B" w14:paraId="3338ED29" w14:textId="77777777" w:rsidTr="00FD3C0B">
        <w:trPr>
          <w:trHeight w:val="380"/>
        </w:trPr>
        <w:tc>
          <w:tcPr>
            <w:tcW w:w="2427" w:type="pct"/>
            <w:tcBorders>
              <w:top w:val="nil"/>
              <w:left w:val="single" w:sz="4" w:space="0" w:color="auto"/>
              <w:bottom w:val="single" w:sz="4" w:space="0" w:color="auto"/>
              <w:right w:val="single" w:sz="4" w:space="0" w:color="auto"/>
            </w:tcBorders>
            <w:shd w:val="clear" w:color="auto" w:fill="000000"/>
            <w:noWrap/>
            <w:vAlign w:val="center"/>
            <w:hideMark/>
          </w:tcPr>
          <w:p w14:paraId="10741772" w14:textId="77777777" w:rsidR="00FD3C0B" w:rsidRDefault="00FD3C0B">
            <w:pPr>
              <w:jc w:val="center"/>
              <w:rPr>
                <w:rFonts w:cstheme="minorHAnsi"/>
                <w:b/>
                <w:bCs/>
                <w:sz w:val="18"/>
                <w:szCs w:val="18"/>
                <w:lang w:val="uk-UA"/>
              </w:rPr>
            </w:pPr>
            <w:r>
              <w:rPr>
                <w:rFonts w:cstheme="minorHAnsi"/>
                <w:b/>
                <w:bCs/>
                <w:sz w:val="18"/>
                <w:szCs w:val="18"/>
                <w:lang w:val="uk-UA"/>
              </w:rPr>
              <w:t>A. Навігаційна структура та характеристики</w:t>
            </w:r>
          </w:p>
        </w:tc>
        <w:tc>
          <w:tcPr>
            <w:tcW w:w="488" w:type="pct"/>
            <w:tcBorders>
              <w:top w:val="nil"/>
              <w:left w:val="nil"/>
              <w:bottom w:val="single" w:sz="4" w:space="0" w:color="auto"/>
              <w:right w:val="single" w:sz="4" w:space="0" w:color="auto"/>
            </w:tcBorders>
            <w:shd w:val="clear" w:color="auto" w:fill="000000"/>
            <w:noWrap/>
            <w:vAlign w:val="center"/>
            <w:hideMark/>
          </w:tcPr>
          <w:p w14:paraId="50B41D25"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000000"/>
            <w:noWrap/>
            <w:vAlign w:val="center"/>
            <w:hideMark/>
          </w:tcPr>
          <w:p w14:paraId="28CEFF24" w14:textId="77777777" w:rsidR="00FD3C0B" w:rsidRDefault="00FD3C0B">
            <w:pPr>
              <w:rPr>
                <w:rFonts w:asciiTheme="minorHAnsi" w:hAnsiTheme="minorHAnsi"/>
                <w:sz w:val="20"/>
                <w:szCs w:val="20"/>
                <w:lang w:val="uk-UA" w:eastAsia="uk-UA"/>
              </w:rPr>
            </w:pPr>
          </w:p>
        </w:tc>
        <w:tc>
          <w:tcPr>
            <w:tcW w:w="117" w:type="pct"/>
            <w:tcBorders>
              <w:top w:val="single" w:sz="4" w:space="0" w:color="auto"/>
              <w:left w:val="single" w:sz="4" w:space="0" w:color="auto"/>
              <w:bottom w:val="single" w:sz="4" w:space="0" w:color="auto"/>
              <w:right w:val="single" w:sz="4" w:space="0" w:color="auto"/>
            </w:tcBorders>
            <w:shd w:val="clear" w:color="auto" w:fill="000000"/>
            <w:vAlign w:val="center"/>
          </w:tcPr>
          <w:p w14:paraId="281ED4BB" w14:textId="77777777" w:rsidR="00FD3C0B" w:rsidRDefault="00FD3C0B">
            <w:pPr>
              <w:jc w:val="center"/>
              <w:rPr>
                <w:rFonts w:cstheme="minorHAnsi"/>
                <w:b/>
                <w:bCs/>
                <w:color w:val="FFFFFF"/>
                <w:sz w:val="18"/>
                <w:szCs w:val="18"/>
                <w:lang w:val="uk-UA"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000000"/>
          </w:tcPr>
          <w:p w14:paraId="41D3DCCE" w14:textId="77777777" w:rsidR="00FD3C0B" w:rsidRDefault="00FD3C0B">
            <w:pPr>
              <w:jc w:val="center"/>
              <w:rPr>
                <w:rFonts w:cstheme="minorHAnsi"/>
                <w:b/>
                <w:bCs/>
                <w:color w:val="FFFFFF"/>
                <w:sz w:val="18"/>
                <w:szCs w:val="18"/>
                <w:lang w:val="uk-UA"/>
              </w:rPr>
            </w:pPr>
          </w:p>
        </w:tc>
        <w:tc>
          <w:tcPr>
            <w:tcW w:w="321" w:type="pct"/>
            <w:tcBorders>
              <w:top w:val="single" w:sz="4" w:space="0" w:color="auto"/>
              <w:left w:val="single" w:sz="4" w:space="0" w:color="auto"/>
              <w:bottom w:val="single" w:sz="4" w:space="0" w:color="auto"/>
              <w:right w:val="single" w:sz="4" w:space="0" w:color="auto"/>
            </w:tcBorders>
            <w:shd w:val="clear" w:color="auto" w:fill="000000"/>
            <w:vAlign w:val="center"/>
          </w:tcPr>
          <w:p w14:paraId="77CAA0A0" w14:textId="77777777" w:rsidR="00FD3C0B" w:rsidRDefault="00FD3C0B">
            <w:pPr>
              <w:jc w:val="center"/>
              <w:rPr>
                <w:rFonts w:cstheme="minorHAnsi"/>
                <w:b/>
                <w:bCs/>
                <w:color w:val="FFFFFF"/>
                <w:sz w:val="18"/>
                <w:szCs w:val="18"/>
                <w:lang w:val="uk-UA"/>
              </w:rPr>
            </w:pPr>
          </w:p>
        </w:tc>
        <w:tc>
          <w:tcPr>
            <w:tcW w:w="268" w:type="pct"/>
            <w:tcBorders>
              <w:top w:val="single" w:sz="4" w:space="0" w:color="auto"/>
              <w:left w:val="single" w:sz="4" w:space="0" w:color="auto"/>
              <w:bottom w:val="single" w:sz="4" w:space="0" w:color="auto"/>
              <w:right w:val="single" w:sz="4" w:space="0" w:color="auto"/>
            </w:tcBorders>
            <w:shd w:val="clear" w:color="auto" w:fill="000000"/>
            <w:vAlign w:val="center"/>
          </w:tcPr>
          <w:p w14:paraId="33811981" w14:textId="77777777" w:rsidR="00FD3C0B" w:rsidRDefault="00FD3C0B">
            <w:pPr>
              <w:jc w:val="center"/>
              <w:rPr>
                <w:rFonts w:cstheme="minorHAnsi"/>
                <w:b/>
                <w:bCs/>
                <w:color w:val="FFFFFF"/>
                <w:sz w:val="18"/>
                <w:szCs w:val="18"/>
                <w:lang w:val="uk-UA"/>
              </w:rPr>
            </w:pPr>
          </w:p>
        </w:tc>
        <w:tc>
          <w:tcPr>
            <w:tcW w:w="347" w:type="pct"/>
            <w:tcBorders>
              <w:top w:val="single" w:sz="4" w:space="0" w:color="auto"/>
              <w:left w:val="single" w:sz="4" w:space="0" w:color="auto"/>
              <w:bottom w:val="single" w:sz="4" w:space="0" w:color="auto"/>
              <w:right w:val="single" w:sz="4" w:space="0" w:color="auto"/>
            </w:tcBorders>
            <w:shd w:val="clear" w:color="auto" w:fill="000000"/>
            <w:vAlign w:val="center"/>
          </w:tcPr>
          <w:p w14:paraId="7ABC3B9B" w14:textId="77777777" w:rsidR="00FD3C0B" w:rsidRDefault="00FD3C0B">
            <w:pPr>
              <w:jc w:val="center"/>
              <w:rPr>
                <w:rFonts w:cstheme="minorHAnsi"/>
                <w:b/>
                <w:bCs/>
                <w:color w:val="FFFFFF"/>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tcPr>
          <w:p w14:paraId="2247B008" w14:textId="77777777" w:rsidR="00FD3C0B" w:rsidRDefault="00FD3C0B">
            <w:pPr>
              <w:jc w:val="center"/>
              <w:rPr>
                <w:rFonts w:cstheme="minorHAnsi"/>
                <w:b/>
                <w:bCs/>
                <w:color w:val="FFFFFF"/>
                <w:sz w:val="18"/>
                <w:szCs w:val="18"/>
                <w:lang w:val="uk-UA"/>
              </w:rPr>
            </w:pPr>
          </w:p>
        </w:tc>
      </w:tr>
      <w:tr w:rsidR="00FD3C0B" w14:paraId="6E489DB2" w14:textId="77777777" w:rsidTr="00FD3C0B">
        <w:trPr>
          <w:trHeight w:val="370"/>
        </w:trPr>
        <w:tc>
          <w:tcPr>
            <w:tcW w:w="24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EF17F6" w14:textId="77777777" w:rsidR="00FD3C0B" w:rsidRDefault="00FD3C0B">
            <w:pPr>
              <w:jc w:val="center"/>
              <w:rPr>
                <w:rFonts w:cstheme="minorHAnsi"/>
                <w:b/>
                <w:bCs/>
                <w:sz w:val="18"/>
                <w:szCs w:val="18"/>
                <w:lang w:val="uk-UA"/>
              </w:rPr>
            </w:pPr>
            <w:r>
              <w:rPr>
                <w:rFonts w:cstheme="minorHAnsi"/>
                <w:b/>
                <w:bCs/>
                <w:sz w:val="18"/>
                <w:szCs w:val="18"/>
                <w:lang w:val="uk-UA"/>
              </w:rPr>
              <w:t>A1. Персоналізація</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5476F894"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D9D9D9"/>
            <w:noWrap/>
            <w:vAlign w:val="center"/>
          </w:tcPr>
          <w:p w14:paraId="732B3927" w14:textId="77777777" w:rsidR="00FD3C0B" w:rsidRDefault="00FD3C0B">
            <w:pPr>
              <w:jc w:val="center"/>
              <w:rPr>
                <w:rFonts w:cstheme="minorHAnsi"/>
                <w:b/>
                <w:bCs/>
                <w:sz w:val="18"/>
                <w:szCs w:val="18"/>
                <w:lang w:val="uk-UA" w:eastAsia="en-US"/>
              </w:rPr>
            </w:pPr>
          </w:p>
        </w:tc>
        <w:tc>
          <w:tcPr>
            <w:tcW w:w="117" w:type="pct"/>
            <w:tcBorders>
              <w:top w:val="single" w:sz="4" w:space="0" w:color="auto"/>
              <w:left w:val="single" w:sz="4" w:space="0" w:color="auto"/>
              <w:bottom w:val="single" w:sz="4" w:space="0" w:color="auto"/>
              <w:right w:val="single" w:sz="4" w:space="0" w:color="auto"/>
            </w:tcBorders>
            <w:shd w:val="clear" w:color="auto" w:fill="D9D9D9"/>
            <w:vAlign w:val="center"/>
          </w:tcPr>
          <w:p w14:paraId="5C3C82E1" w14:textId="77777777" w:rsidR="00FD3C0B" w:rsidRDefault="00FD3C0B">
            <w:pPr>
              <w:jc w:val="center"/>
              <w:rPr>
                <w:rFonts w:cstheme="minorHAnsi"/>
                <w:color w:val="000000"/>
                <w:sz w:val="18"/>
                <w:szCs w:val="18"/>
                <w:lang w:val="uk-UA"/>
              </w:rPr>
            </w:pPr>
          </w:p>
        </w:tc>
        <w:tc>
          <w:tcPr>
            <w:tcW w:w="406" w:type="pct"/>
            <w:tcBorders>
              <w:top w:val="single" w:sz="4" w:space="0" w:color="auto"/>
              <w:left w:val="single" w:sz="4" w:space="0" w:color="auto"/>
              <w:bottom w:val="single" w:sz="4" w:space="0" w:color="auto"/>
              <w:right w:val="single" w:sz="4" w:space="0" w:color="auto"/>
            </w:tcBorders>
            <w:shd w:val="clear" w:color="auto" w:fill="D9D9D9"/>
          </w:tcPr>
          <w:p w14:paraId="1875D95E" w14:textId="77777777" w:rsidR="00FD3C0B" w:rsidRDefault="00FD3C0B">
            <w:pPr>
              <w:jc w:val="center"/>
              <w:rPr>
                <w:rFonts w:cstheme="minorHAnsi"/>
                <w:color w:val="000000"/>
                <w:sz w:val="18"/>
                <w:szCs w:val="18"/>
                <w:lang w:val="uk-UA"/>
              </w:rPr>
            </w:pPr>
          </w:p>
        </w:tc>
        <w:tc>
          <w:tcPr>
            <w:tcW w:w="321" w:type="pct"/>
            <w:tcBorders>
              <w:top w:val="single" w:sz="4" w:space="0" w:color="auto"/>
              <w:left w:val="single" w:sz="4" w:space="0" w:color="auto"/>
              <w:bottom w:val="single" w:sz="4" w:space="0" w:color="auto"/>
              <w:right w:val="single" w:sz="4" w:space="0" w:color="auto"/>
            </w:tcBorders>
            <w:shd w:val="clear" w:color="auto" w:fill="D9D9D9"/>
            <w:vAlign w:val="center"/>
          </w:tcPr>
          <w:p w14:paraId="7C20A6A3" w14:textId="77777777" w:rsidR="00FD3C0B" w:rsidRDefault="00FD3C0B">
            <w:pPr>
              <w:jc w:val="center"/>
              <w:rPr>
                <w:rFonts w:cstheme="minorHAnsi"/>
                <w:color w:val="000000"/>
                <w:sz w:val="18"/>
                <w:szCs w:val="18"/>
                <w:lang w:val="uk-UA"/>
              </w:rPr>
            </w:pPr>
          </w:p>
        </w:tc>
        <w:tc>
          <w:tcPr>
            <w:tcW w:w="268" w:type="pct"/>
            <w:tcBorders>
              <w:top w:val="single" w:sz="4" w:space="0" w:color="auto"/>
              <w:left w:val="single" w:sz="4" w:space="0" w:color="auto"/>
              <w:bottom w:val="single" w:sz="4" w:space="0" w:color="auto"/>
              <w:right w:val="single" w:sz="4" w:space="0" w:color="auto"/>
            </w:tcBorders>
            <w:shd w:val="clear" w:color="auto" w:fill="D9D9D9"/>
            <w:vAlign w:val="center"/>
          </w:tcPr>
          <w:p w14:paraId="0BA5C3F6" w14:textId="77777777" w:rsidR="00FD3C0B" w:rsidRDefault="00FD3C0B">
            <w:pPr>
              <w:jc w:val="center"/>
              <w:rPr>
                <w:rFonts w:cstheme="minorHAnsi"/>
                <w:color w:val="000000"/>
                <w:sz w:val="18"/>
                <w:szCs w:val="18"/>
                <w:lang w:val="uk-UA"/>
              </w:rPr>
            </w:pPr>
          </w:p>
        </w:tc>
        <w:tc>
          <w:tcPr>
            <w:tcW w:w="347" w:type="pct"/>
            <w:tcBorders>
              <w:top w:val="single" w:sz="4" w:space="0" w:color="auto"/>
              <w:left w:val="single" w:sz="4" w:space="0" w:color="auto"/>
              <w:bottom w:val="single" w:sz="4" w:space="0" w:color="auto"/>
              <w:right w:val="single" w:sz="4" w:space="0" w:color="auto"/>
            </w:tcBorders>
            <w:shd w:val="clear" w:color="auto" w:fill="D9D9D9"/>
            <w:vAlign w:val="center"/>
          </w:tcPr>
          <w:p w14:paraId="715B7ADF" w14:textId="77777777" w:rsidR="00FD3C0B" w:rsidRDefault="00FD3C0B">
            <w:pPr>
              <w:jc w:val="center"/>
              <w:rPr>
                <w:rFonts w:cstheme="minorHAnsi"/>
                <w:color w:val="0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tcPr>
          <w:p w14:paraId="5D85BA4A" w14:textId="77777777" w:rsidR="00FD3C0B" w:rsidRDefault="00FD3C0B">
            <w:pPr>
              <w:jc w:val="center"/>
              <w:rPr>
                <w:rFonts w:cstheme="minorHAnsi"/>
                <w:color w:val="000000"/>
                <w:sz w:val="18"/>
                <w:szCs w:val="18"/>
                <w:lang w:val="uk-UA"/>
              </w:rPr>
            </w:pPr>
          </w:p>
        </w:tc>
      </w:tr>
      <w:tr w:rsidR="00FD3C0B" w14:paraId="654D2671" w14:textId="77777777" w:rsidTr="00FD3C0B">
        <w:trPr>
          <w:trHeight w:val="480"/>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2D69652" w14:textId="77777777" w:rsidR="00FD3C0B" w:rsidRDefault="00FD3C0B">
            <w:pPr>
              <w:jc w:val="center"/>
              <w:rPr>
                <w:rFonts w:cstheme="minorHAnsi"/>
                <w:sz w:val="18"/>
                <w:szCs w:val="18"/>
                <w:lang w:val="uk-UA"/>
              </w:rPr>
            </w:pPr>
            <w:r>
              <w:rPr>
                <w:rFonts w:ascii="Calibri" w:hAnsi="Calibri" w:cs="Calibri"/>
                <w:sz w:val="18"/>
                <w:szCs w:val="18"/>
                <w:lang w:val="uk-UA"/>
              </w:rPr>
              <w:t xml:space="preserve">Доступність персоналізованого профілю користувача на головній сторінці (логін-пароль для виконання запитів, отримання інформації, скарг, отримання послуг, оплати податків, голосування і т.д.)  </w:t>
            </w:r>
          </w:p>
        </w:tc>
        <w:tc>
          <w:tcPr>
            <w:tcW w:w="488"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D51ADEB"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189DA07" w14:textId="77777777" w:rsidR="00FD3C0B" w:rsidRDefault="00FD3C0B">
            <w:pPr>
              <w:jc w:val="center"/>
              <w:rPr>
                <w:rFonts w:cstheme="minorHAnsi"/>
                <w:sz w:val="18"/>
                <w:szCs w:val="18"/>
                <w:lang w:val="uk-UA"/>
              </w:rPr>
            </w:pPr>
            <w:r>
              <w:rPr>
                <w:rFonts w:ascii="Calibri" w:hAnsi="Calibri" w:cs="Calibri"/>
                <w:sz w:val="18"/>
                <w:szCs w:val="18"/>
                <w:lang w:val="uk-UA"/>
              </w:rPr>
              <w:t>1</w:t>
            </w:r>
          </w:p>
        </w:tc>
        <w:tc>
          <w:tcPr>
            <w:tcW w:w="117" w:type="pct"/>
            <w:tcBorders>
              <w:top w:val="single" w:sz="4" w:space="0" w:color="auto"/>
              <w:left w:val="single" w:sz="12" w:space="0" w:color="FF0000"/>
              <w:bottom w:val="single" w:sz="4" w:space="0" w:color="auto"/>
              <w:right w:val="single" w:sz="12" w:space="0" w:color="FF0000"/>
            </w:tcBorders>
            <w:vAlign w:val="center"/>
            <w:hideMark/>
          </w:tcPr>
          <w:p w14:paraId="107E073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single" w:sz="4" w:space="0" w:color="auto"/>
              <w:left w:val="nil"/>
              <w:bottom w:val="single" w:sz="4" w:space="0" w:color="auto"/>
              <w:right w:val="single" w:sz="4" w:space="0" w:color="auto"/>
            </w:tcBorders>
            <w:vAlign w:val="center"/>
          </w:tcPr>
          <w:p w14:paraId="4DE7F6E3" w14:textId="77777777" w:rsidR="00FD3C0B" w:rsidRDefault="00FD3C0B">
            <w:pPr>
              <w:jc w:val="center"/>
              <w:rPr>
                <w:rFonts w:ascii="Calibri" w:hAnsi="Calibri" w:cs="Calibri"/>
                <w:color w:val="C00000"/>
                <w:sz w:val="18"/>
                <w:szCs w:val="18"/>
                <w:lang w:val="uk-UA"/>
              </w:rPr>
            </w:pPr>
          </w:p>
        </w:tc>
        <w:tc>
          <w:tcPr>
            <w:tcW w:w="321"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56F752DB"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 1</w:t>
            </w:r>
          </w:p>
        </w:tc>
        <w:tc>
          <w:tcPr>
            <w:tcW w:w="268" w:type="pct"/>
            <w:tcBorders>
              <w:top w:val="single" w:sz="4" w:space="0" w:color="auto"/>
              <w:left w:val="nil"/>
              <w:bottom w:val="single" w:sz="4" w:space="0" w:color="auto"/>
              <w:right w:val="single" w:sz="4" w:space="0" w:color="auto"/>
            </w:tcBorders>
            <w:shd w:val="clear" w:color="auto" w:fill="C00000"/>
            <w:vAlign w:val="center"/>
            <w:hideMark/>
          </w:tcPr>
          <w:p w14:paraId="69328714"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1 </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hideMark/>
          </w:tcPr>
          <w:p w14:paraId="5274FD34"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6D22A627"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7D4F8DC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5BC8BC0E"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інформації / точка входу на головній сторінці, що пояснює як зв’язатися з владними органами</w:t>
            </w:r>
          </w:p>
        </w:tc>
        <w:tc>
          <w:tcPr>
            <w:tcW w:w="488"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EE33A5B"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E4283A9" w14:textId="77777777" w:rsidR="00FD3C0B" w:rsidRDefault="00FD3C0B">
            <w:pPr>
              <w:jc w:val="center"/>
              <w:rPr>
                <w:rFonts w:cstheme="minorHAnsi"/>
                <w:sz w:val="18"/>
                <w:szCs w:val="18"/>
                <w:lang w:val="uk-UA"/>
              </w:rPr>
            </w:pPr>
            <w:r>
              <w:rPr>
                <w:rFonts w:ascii="Calibri" w:hAnsi="Calibri" w:cs="Calibri"/>
                <w:sz w:val="18"/>
                <w:szCs w:val="18"/>
                <w:lang w:val="uk-UA"/>
              </w:rPr>
              <w:t>2</w:t>
            </w:r>
          </w:p>
        </w:tc>
        <w:tc>
          <w:tcPr>
            <w:tcW w:w="117" w:type="pct"/>
            <w:tcBorders>
              <w:top w:val="nil"/>
              <w:left w:val="single" w:sz="12" w:space="0" w:color="FF0000"/>
              <w:bottom w:val="single" w:sz="4" w:space="0" w:color="auto"/>
              <w:right w:val="single" w:sz="12" w:space="0" w:color="FF0000"/>
            </w:tcBorders>
            <w:vAlign w:val="center"/>
            <w:hideMark/>
          </w:tcPr>
          <w:p w14:paraId="48C1B2A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49EE81DC" w14:textId="77777777" w:rsidR="00FD3C0B" w:rsidRDefault="00FD3C0B">
            <w:pPr>
              <w:jc w:val="center"/>
              <w:rPr>
                <w:rFonts w:ascii="Calibri" w:hAnsi="Calibri" w:cs="Calibri"/>
                <w:color w:val="FFFFFF" w:themeColor="background1"/>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5DF8B7AD"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1</w:t>
            </w:r>
          </w:p>
        </w:tc>
        <w:tc>
          <w:tcPr>
            <w:tcW w:w="268" w:type="pct"/>
            <w:tcBorders>
              <w:top w:val="nil"/>
              <w:left w:val="nil"/>
              <w:bottom w:val="single" w:sz="4" w:space="0" w:color="auto"/>
              <w:right w:val="single" w:sz="4" w:space="0" w:color="auto"/>
            </w:tcBorders>
            <w:shd w:val="clear" w:color="auto" w:fill="FFFFFF" w:themeFill="background1"/>
            <w:vAlign w:val="center"/>
            <w:hideMark/>
          </w:tcPr>
          <w:p w14:paraId="29AB5120"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347" w:type="pct"/>
            <w:tcBorders>
              <w:top w:val="nil"/>
              <w:left w:val="nil"/>
              <w:bottom w:val="single" w:sz="4" w:space="0" w:color="auto"/>
              <w:right w:val="single" w:sz="4" w:space="0" w:color="auto"/>
            </w:tcBorders>
            <w:shd w:val="clear" w:color="auto" w:fill="FFFFFF" w:themeFill="background1"/>
            <w:vAlign w:val="center"/>
            <w:hideMark/>
          </w:tcPr>
          <w:p w14:paraId="2C53F3F8"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475" w:type="pct"/>
            <w:tcBorders>
              <w:top w:val="single" w:sz="4" w:space="0" w:color="auto"/>
              <w:left w:val="single" w:sz="4" w:space="0" w:color="auto"/>
              <w:bottom w:val="single" w:sz="4" w:space="0" w:color="auto"/>
              <w:right w:val="single" w:sz="4" w:space="0" w:color="auto"/>
            </w:tcBorders>
            <w:vAlign w:val="center"/>
          </w:tcPr>
          <w:p w14:paraId="2BC3458A" w14:textId="77777777" w:rsidR="00FD3C0B" w:rsidRDefault="00FD3C0B">
            <w:pPr>
              <w:jc w:val="center"/>
              <w:rPr>
                <w:rFonts w:ascii="Calibri" w:hAnsi="Calibri" w:cs="Calibri"/>
                <w:color w:val="C00000"/>
                <w:sz w:val="18"/>
                <w:szCs w:val="18"/>
                <w:lang w:val="uk-UA"/>
              </w:rPr>
            </w:pPr>
          </w:p>
        </w:tc>
      </w:tr>
      <w:tr w:rsidR="00FD3C0B" w14:paraId="3C80002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000D65" w14:textId="77777777" w:rsidR="00FD3C0B" w:rsidRDefault="00FD3C0B">
            <w:pPr>
              <w:jc w:val="center"/>
              <w:rPr>
                <w:rFonts w:cstheme="minorHAnsi"/>
                <w:b/>
                <w:bCs/>
                <w:sz w:val="18"/>
                <w:szCs w:val="18"/>
                <w:lang w:val="uk-UA"/>
              </w:rPr>
            </w:pPr>
            <w:r>
              <w:rPr>
                <w:rFonts w:cstheme="minorHAnsi"/>
                <w:b/>
                <w:bCs/>
                <w:sz w:val="18"/>
                <w:szCs w:val="18"/>
                <w:lang w:val="uk-UA"/>
              </w:rPr>
              <w:t>A2. Простота користування, легка навігація</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4D0EDBBE"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D9D9D9"/>
            <w:noWrap/>
            <w:vAlign w:val="center"/>
          </w:tcPr>
          <w:p w14:paraId="4E10F232" w14:textId="77777777" w:rsidR="00FD3C0B" w:rsidRDefault="00FD3C0B">
            <w:pPr>
              <w:jc w:val="center"/>
              <w:rPr>
                <w:rFonts w:cstheme="minorHAnsi"/>
                <w:b/>
                <w:bCs/>
                <w:sz w:val="18"/>
                <w:szCs w:val="18"/>
                <w:lang w:val="uk-UA" w:eastAsia="en-US"/>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7B2850C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54AF388F" w14:textId="77777777" w:rsidR="00FD3C0B" w:rsidRDefault="00FD3C0B">
            <w:pPr>
              <w:jc w:val="center"/>
              <w:rPr>
                <w:rFonts w:ascii="Calibri" w:hAnsi="Calibri" w:cs="Calibri"/>
                <w:color w:val="C00000"/>
                <w:sz w:val="18"/>
                <w:szCs w:val="18"/>
                <w:lang w:val="uk-UA"/>
              </w:rPr>
            </w:pPr>
          </w:p>
        </w:tc>
        <w:tc>
          <w:tcPr>
            <w:tcW w:w="321" w:type="pct"/>
            <w:tcBorders>
              <w:top w:val="nil"/>
              <w:left w:val="single" w:sz="4" w:space="0" w:color="auto"/>
              <w:bottom w:val="single" w:sz="4" w:space="0" w:color="auto"/>
              <w:right w:val="single" w:sz="4" w:space="0" w:color="auto"/>
            </w:tcBorders>
            <w:shd w:val="clear" w:color="auto" w:fill="D9D9D9"/>
            <w:vAlign w:val="center"/>
            <w:hideMark/>
          </w:tcPr>
          <w:p w14:paraId="61199931"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268" w:type="pct"/>
            <w:tcBorders>
              <w:top w:val="nil"/>
              <w:left w:val="nil"/>
              <w:bottom w:val="single" w:sz="4" w:space="0" w:color="auto"/>
              <w:right w:val="single" w:sz="4" w:space="0" w:color="auto"/>
            </w:tcBorders>
            <w:shd w:val="clear" w:color="auto" w:fill="D9D9D9" w:themeFill="background1" w:themeFillShade="D9"/>
            <w:vAlign w:val="center"/>
            <w:hideMark/>
          </w:tcPr>
          <w:p w14:paraId="2E16E570"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347" w:type="pct"/>
            <w:tcBorders>
              <w:top w:val="nil"/>
              <w:left w:val="nil"/>
              <w:bottom w:val="single" w:sz="4" w:space="0" w:color="auto"/>
              <w:right w:val="single" w:sz="4" w:space="0" w:color="auto"/>
            </w:tcBorders>
            <w:shd w:val="clear" w:color="auto" w:fill="D9D9D9" w:themeFill="background1" w:themeFillShade="D9"/>
            <w:vAlign w:val="center"/>
            <w:hideMark/>
          </w:tcPr>
          <w:p w14:paraId="3F6CBE19"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49C598B4" w14:textId="77777777" w:rsidR="00FD3C0B" w:rsidRDefault="00FD3C0B">
            <w:pPr>
              <w:jc w:val="center"/>
              <w:rPr>
                <w:rFonts w:ascii="Calibri" w:hAnsi="Calibri" w:cs="Calibri"/>
                <w:color w:val="C00000"/>
                <w:sz w:val="18"/>
                <w:szCs w:val="18"/>
                <w:lang w:val="uk-UA"/>
              </w:rPr>
            </w:pPr>
          </w:p>
        </w:tc>
      </w:tr>
      <w:tr w:rsidR="00FD3C0B" w14:paraId="662C521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15923B40"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чітко ідентифікованої секції для співпраці з громадянами</w:t>
            </w:r>
          </w:p>
        </w:tc>
        <w:tc>
          <w:tcPr>
            <w:tcW w:w="488"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5F7B562"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AF62DBF" w14:textId="77777777" w:rsidR="00FD3C0B" w:rsidRDefault="00FD3C0B">
            <w:pPr>
              <w:jc w:val="center"/>
              <w:rPr>
                <w:rFonts w:cstheme="minorHAnsi"/>
                <w:sz w:val="18"/>
                <w:szCs w:val="18"/>
                <w:lang w:val="uk-UA"/>
              </w:rPr>
            </w:pPr>
            <w:r>
              <w:rPr>
                <w:rFonts w:ascii="Calibri" w:hAnsi="Calibri" w:cs="Calibri"/>
                <w:sz w:val="18"/>
                <w:szCs w:val="18"/>
                <w:lang w:val="uk-UA"/>
              </w:rPr>
              <w:t>3</w:t>
            </w:r>
          </w:p>
        </w:tc>
        <w:tc>
          <w:tcPr>
            <w:tcW w:w="117" w:type="pct"/>
            <w:tcBorders>
              <w:top w:val="nil"/>
              <w:left w:val="single" w:sz="12" w:space="0" w:color="FF0000"/>
              <w:bottom w:val="single" w:sz="4" w:space="0" w:color="auto"/>
              <w:right w:val="single" w:sz="12" w:space="0" w:color="FF0000"/>
            </w:tcBorders>
            <w:vAlign w:val="center"/>
            <w:hideMark/>
          </w:tcPr>
          <w:p w14:paraId="4145B44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2A210079"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vAlign w:val="center"/>
          </w:tcPr>
          <w:p w14:paraId="4F1BFA26"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7F58559F"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7AD9C273"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0F05A234" w14:textId="77777777" w:rsidR="00FD3C0B" w:rsidRDefault="00FD3C0B">
            <w:pPr>
              <w:jc w:val="center"/>
              <w:rPr>
                <w:rFonts w:ascii="Calibri" w:hAnsi="Calibri" w:cs="Calibri"/>
                <w:color w:val="C00000"/>
                <w:sz w:val="18"/>
                <w:szCs w:val="18"/>
                <w:lang w:val="uk-UA"/>
              </w:rPr>
            </w:pPr>
          </w:p>
        </w:tc>
      </w:tr>
      <w:tr w:rsidR="00FD3C0B" w14:paraId="29AB8EE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D556AAF"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чітко ідентифікованої секції для співпраці з бізнесом</w:t>
            </w:r>
          </w:p>
        </w:tc>
        <w:tc>
          <w:tcPr>
            <w:tcW w:w="488" w:type="pct"/>
            <w:tcBorders>
              <w:top w:val="single" w:sz="4" w:space="0" w:color="auto"/>
              <w:left w:val="nil"/>
              <w:bottom w:val="single" w:sz="4" w:space="0" w:color="auto"/>
              <w:right w:val="dashed" w:sz="8" w:space="0" w:color="00B0F0"/>
            </w:tcBorders>
            <w:shd w:val="clear" w:color="auto" w:fill="E2EFDA"/>
            <w:noWrap/>
            <w:vAlign w:val="center"/>
            <w:hideMark/>
          </w:tcPr>
          <w:p w14:paraId="60EA95DC"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2841468" w14:textId="77777777" w:rsidR="00FD3C0B" w:rsidRDefault="00FD3C0B">
            <w:pPr>
              <w:jc w:val="center"/>
              <w:rPr>
                <w:rFonts w:cstheme="minorHAnsi"/>
                <w:sz w:val="18"/>
                <w:szCs w:val="18"/>
                <w:lang w:val="uk-UA"/>
              </w:rPr>
            </w:pPr>
            <w:r>
              <w:rPr>
                <w:rFonts w:ascii="Calibri" w:hAnsi="Calibri" w:cs="Calibri"/>
                <w:sz w:val="18"/>
                <w:szCs w:val="18"/>
                <w:lang w:val="uk-UA"/>
              </w:rPr>
              <w:t>4</w:t>
            </w:r>
          </w:p>
        </w:tc>
        <w:tc>
          <w:tcPr>
            <w:tcW w:w="117" w:type="pct"/>
            <w:tcBorders>
              <w:top w:val="nil"/>
              <w:left w:val="single" w:sz="12" w:space="0" w:color="FF0000"/>
              <w:bottom w:val="single" w:sz="4" w:space="0" w:color="auto"/>
              <w:right w:val="single" w:sz="12" w:space="0" w:color="FF0000"/>
            </w:tcBorders>
            <w:vAlign w:val="center"/>
            <w:hideMark/>
          </w:tcPr>
          <w:p w14:paraId="400F9A7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31A4D7E3"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1BFAFC74" w14:textId="77777777" w:rsidR="00FD3C0B" w:rsidRDefault="00FD3C0B">
            <w:pPr>
              <w:jc w:val="center"/>
              <w:rPr>
                <w:rFonts w:ascii="Calibri" w:hAnsi="Calibri" w:cs="Calibri"/>
                <w:color w:val="FFFFFF" w:themeColor="background1"/>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06B3B194"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36B04086"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22A832A4" w14:textId="77777777" w:rsidR="00FD3C0B" w:rsidRDefault="00FD3C0B">
            <w:pPr>
              <w:jc w:val="center"/>
              <w:rPr>
                <w:rFonts w:ascii="Calibri" w:hAnsi="Calibri" w:cs="Calibri"/>
                <w:color w:val="C00000"/>
                <w:sz w:val="18"/>
                <w:szCs w:val="18"/>
                <w:lang w:val="uk-UA"/>
              </w:rPr>
            </w:pPr>
          </w:p>
        </w:tc>
      </w:tr>
      <w:tr w:rsidR="00FD3C0B" w14:paraId="4469540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5950449"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чітко ідентифікованої секції(й) про громаду / владу</w:t>
            </w:r>
          </w:p>
        </w:tc>
        <w:tc>
          <w:tcPr>
            <w:tcW w:w="488" w:type="pct"/>
            <w:tcBorders>
              <w:top w:val="single" w:sz="4" w:space="0" w:color="auto"/>
              <w:left w:val="nil"/>
              <w:bottom w:val="single" w:sz="4" w:space="0" w:color="auto"/>
              <w:right w:val="single" w:sz="4" w:space="0" w:color="auto"/>
            </w:tcBorders>
            <w:noWrap/>
            <w:vAlign w:val="center"/>
            <w:hideMark/>
          </w:tcPr>
          <w:p w14:paraId="30D2475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0E081194" w14:textId="77777777" w:rsidR="00FD3C0B" w:rsidRDefault="00FD3C0B">
            <w:pPr>
              <w:jc w:val="center"/>
              <w:rPr>
                <w:rFonts w:cstheme="minorHAnsi"/>
                <w:sz w:val="18"/>
                <w:szCs w:val="18"/>
                <w:lang w:val="uk-UA"/>
              </w:rPr>
            </w:pPr>
            <w:r>
              <w:rPr>
                <w:rFonts w:ascii="Calibri" w:hAnsi="Calibri" w:cs="Calibri"/>
                <w:sz w:val="18"/>
                <w:szCs w:val="18"/>
                <w:lang w:val="uk-UA"/>
              </w:rPr>
              <w:t>5</w:t>
            </w:r>
          </w:p>
        </w:tc>
        <w:tc>
          <w:tcPr>
            <w:tcW w:w="117" w:type="pct"/>
            <w:tcBorders>
              <w:top w:val="nil"/>
              <w:left w:val="single" w:sz="12" w:space="0" w:color="FF0000"/>
              <w:bottom w:val="single" w:sz="4" w:space="0" w:color="auto"/>
              <w:right w:val="single" w:sz="12" w:space="0" w:color="FF0000"/>
            </w:tcBorders>
            <w:vAlign w:val="center"/>
            <w:hideMark/>
          </w:tcPr>
          <w:p w14:paraId="669711F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4C99EBBB"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vAlign w:val="center"/>
          </w:tcPr>
          <w:p w14:paraId="47F53016"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24429CF4"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2A8BF1C4"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55C6BDB9" w14:textId="77777777" w:rsidR="00FD3C0B" w:rsidRDefault="00FD3C0B">
            <w:pPr>
              <w:jc w:val="center"/>
              <w:rPr>
                <w:rFonts w:ascii="Calibri" w:hAnsi="Calibri" w:cs="Calibri"/>
                <w:color w:val="C00000"/>
                <w:sz w:val="18"/>
                <w:szCs w:val="18"/>
                <w:lang w:val="uk-UA"/>
              </w:rPr>
            </w:pPr>
          </w:p>
        </w:tc>
      </w:tr>
      <w:tr w:rsidR="00FD3C0B" w14:paraId="0B1B91B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7C940A6"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останніх новин, оголошень </w:t>
            </w:r>
          </w:p>
        </w:tc>
        <w:tc>
          <w:tcPr>
            <w:tcW w:w="488" w:type="pct"/>
            <w:tcBorders>
              <w:top w:val="single" w:sz="4" w:space="0" w:color="auto"/>
              <w:left w:val="nil"/>
              <w:bottom w:val="single" w:sz="4" w:space="0" w:color="auto"/>
              <w:right w:val="single" w:sz="4" w:space="0" w:color="auto"/>
            </w:tcBorders>
            <w:noWrap/>
            <w:vAlign w:val="center"/>
            <w:hideMark/>
          </w:tcPr>
          <w:p w14:paraId="1EC1EB4F"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106D08B9" w14:textId="77777777" w:rsidR="00FD3C0B" w:rsidRDefault="00FD3C0B">
            <w:pPr>
              <w:jc w:val="center"/>
              <w:rPr>
                <w:rFonts w:cstheme="minorHAnsi"/>
                <w:sz w:val="18"/>
                <w:szCs w:val="18"/>
                <w:lang w:val="uk-UA"/>
              </w:rPr>
            </w:pPr>
            <w:r>
              <w:rPr>
                <w:rFonts w:ascii="Calibri" w:hAnsi="Calibri" w:cs="Calibri"/>
                <w:sz w:val="18"/>
                <w:szCs w:val="18"/>
                <w:lang w:val="uk-UA"/>
              </w:rPr>
              <w:t>6</w:t>
            </w:r>
          </w:p>
        </w:tc>
        <w:tc>
          <w:tcPr>
            <w:tcW w:w="117" w:type="pct"/>
            <w:tcBorders>
              <w:top w:val="nil"/>
              <w:left w:val="single" w:sz="12" w:space="0" w:color="FF0000"/>
              <w:bottom w:val="single" w:sz="4" w:space="0" w:color="auto"/>
              <w:right w:val="single" w:sz="12" w:space="0" w:color="FF0000"/>
            </w:tcBorders>
            <w:vAlign w:val="center"/>
            <w:hideMark/>
          </w:tcPr>
          <w:p w14:paraId="41F45E9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56DCFE2D"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vAlign w:val="center"/>
          </w:tcPr>
          <w:p w14:paraId="770FD6D7"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35B1F5C9"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072EE748"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2D6B5EAB" w14:textId="77777777" w:rsidR="00FD3C0B" w:rsidRDefault="00FD3C0B">
            <w:pPr>
              <w:jc w:val="center"/>
              <w:rPr>
                <w:rFonts w:ascii="Calibri" w:hAnsi="Calibri" w:cs="Calibri"/>
                <w:color w:val="C00000"/>
                <w:sz w:val="18"/>
                <w:szCs w:val="18"/>
                <w:lang w:val="uk-UA"/>
              </w:rPr>
            </w:pPr>
          </w:p>
        </w:tc>
      </w:tr>
      <w:tr w:rsidR="00FD3C0B" w14:paraId="3C520D3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3BB24A9D" w14:textId="77777777" w:rsidR="00FD3C0B" w:rsidRDefault="00FD3C0B">
            <w:pPr>
              <w:jc w:val="center"/>
              <w:rPr>
                <w:rFonts w:cstheme="minorHAnsi"/>
                <w:sz w:val="18"/>
                <w:szCs w:val="18"/>
                <w:lang w:val="uk-UA"/>
              </w:rPr>
            </w:pPr>
            <w:r>
              <w:rPr>
                <w:rFonts w:ascii="Calibri" w:hAnsi="Calibri" w:cs="Calibri"/>
                <w:sz w:val="18"/>
                <w:szCs w:val="18"/>
                <w:lang w:val="uk-UA"/>
              </w:rPr>
              <w:t>Слідкування за соціальними мережами</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41E52BCC"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0FCE04E2" w14:textId="77777777" w:rsidR="00FD3C0B" w:rsidRDefault="00FD3C0B">
            <w:pPr>
              <w:jc w:val="center"/>
              <w:rPr>
                <w:rFonts w:cstheme="minorHAnsi"/>
                <w:sz w:val="18"/>
                <w:szCs w:val="18"/>
                <w:lang w:val="uk-UA"/>
              </w:rPr>
            </w:pPr>
            <w:r>
              <w:rPr>
                <w:rFonts w:ascii="Calibri" w:hAnsi="Calibri" w:cs="Calibri"/>
                <w:sz w:val="18"/>
                <w:szCs w:val="18"/>
                <w:lang w:val="uk-UA"/>
              </w:rPr>
              <w:t>7</w:t>
            </w:r>
          </w:p>
        </w:tc>
        <w:tc>
          <w:tcPr>
            <w:tcW w:w="117" w:type="pct"/>
            <w:tcBorders>
              <w:top w:val="nil"/>
              <w:left w:val="single" w:sz="12" w:space="0" w:color="FF0000"/>
              <w:bottom w:val="single" w:sz="4" w:space="0" w:color="auto"/>
              <w:right w:val="single" w:sz="12" w:space="0" w:color="FF0000"/>
            </w:tcBorders>
            <w:vAlign w:val="center"/>
            <w:hideMark/>
          </w:tcPr>
          <w:p w14:paraId="6D9E086C"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62B60B85"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7CE4E9EB" w14:textId="77777777" w:rsidR="00FD3C0B" w:rsidRDefault="00FD3C0B">
            <w:pPr>
              <w:jc w:val="center"/>
              <w:rPr>
                <w:rFonts w:ascii="Calibri" w:hAnsi="Calibri" w:cs="Calibri"/>
                <w:color w:val="FFFFFF" w:themeColor="background1"/>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74EEDF31"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0AF560B4"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028B7D49" w14:textId="77777777" w:rsidR="00FD3C0B" w:rsidRDefault="00FD3C0B">
            <w:pPr>
              <w:jc w:val="center"/>
              <w:rPr>
                <w:rFonts w:ascii="Calibri" w:hAnsi="Calibri" w:cs="Calibri"/>
                <w:color w:val="C00000"/>
                <w:sz w:val="18"/>
                <w:szCs w:val="18"/>
                <w:lang w:val="uk-UA"/>
              </w:rPr>
            </w:pPr>
          </w:p>
        </w:tc>
      </w:tr>
      <w:tr w:rsidR="00FD3C0B" w14:paraId="2A0A4B6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2D203ED" w14:textId="77777777" w:rsidR="00FD3C0B" w:rsidRDefault="00FD3C0B">
            <w:pPr>
              <w:jc w:val="center"/>
              <w:rPr>
                <w:rFonts w:cstheme="minorHAnsi"/>
                <w:sz w:val="18"/>
                <w:szCs w:val="18"/>
                <w:lang w:val="uk-UA"/>
              </w:rPr>
            </w:pPr>
            <w:r>
              <w:rPr>
                <w:rFonts w:ascii="Calibri" w:hAnsi="Calibri" w:cs="Calibri"/>
                <w:sz w:val="18"/>
                <w:szCs w:val="18"/>
                <w:lang w:val="uk-UA"/>
              </w:rPr>
              <w:t>RSS канал</w:t>
            </w:r>
          </w:p>
        </w:tc>
        <w:tc>
          <w:tcPr>
            <w:tcW w:w="488" w:type="pct"/>
            <w:tcBorders>
              <w:top w:val="single" w:sz="4" w:space="0" w:color="auto"/>
              <w:left w:val="nil"/>
              <w:bottom w:val="single" w:sz="4" w:space="0" w:color="auto"/>
              <w:right w:val="single" w:sz="4" w:space="0" w:color="auto"/>
            </w:tcBorders>
            <w:noWrap/>
            <w:vAlign w:val="center"/>
            <w:hideMark/>
          </w:tcPr>
          <w:p w14:paraId="3DED58C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55731D7C" w14:textId="77777777" w:rsidR="00FD3C0B" w:rsidRDefault="00FD3C0B">
            <w:pPr>
              <w:jc w:val="center"/>
              <w:rPr>
                <w:rFonts w:cstheme="minorHAnsi"/>
                <w:sz w:val="18"/>
                <w:szCs w:val="18"/>
                <w:lang w:val="uk-UA"/>
              </w:rPr>
            </w:pPr>
            <w:r>
              <w:rPr>
                <w:rFonts w:ascii="Calibri" w:hAnsi="Calibri" w:cs="Calibri"/>
                <w:sz w:val="18"/>
                <w:szCs w:val="18"/>
                <w:lang w:val="uk-UA"/>
              </w:rPr>
              <w:t>8</w:t>
            </w:r>
          </w:p>
        </w:tc>
        <w:tc>
          <w:tcPr>
            <w:tcW w:w="117" w:type="pct"/>
            <w:tcBorders>
              <w:top w:val="nil"/>
              <w:left w:val="single" w:sz="12" w:space="0" w:color="FF0000"/>
              <w:bottom w:val="single" w:sz="4" w:space="0" w:color="auto"/>
              <w:right w:val="single" w:sz="12" w:space="0" w:color="FF0000"/>
            </w:tcBorders>
            <w:vAlign w:val="center"/>
            <w:hideMark/>
          </w:tcPr>
          <w:p w14:paraId="3C3F066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58E6380C"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130103E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hideMark/>
          </w:tcPr>
          <w:p w14:paraId="28FF325F"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347" w:type="pct"/>
            <w:tcBorders>
              <w:top w:val="nil"/>
              <w:left w:val="nil"/>
              <w:bottom w:val="single" w:sz="4" w:space="0" w:color="auto"/>
              <w:right w:val="single" w:sz="4" w:space="0" w:color="auto"/>
            </w:tcBorders>
            <w:shd w:val="clear" w:color="auto" w:fill="FFFFFF" w:themeFill="background1"/>
            <w:vAlign w:val="center"/>
            <w:hideMark/>
          </w:tcPr>
          <w:p w14:paraId="613C399B"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475" w:type="pct"/>
            <w:tcBorders>
              <w:top w:val="single" w:sz="4" w:space="0" w:color="auto"/>
              <w:left w:val="single" w:sz="4" w:space="0" w:color="auto"/>
              <w:bottom w:val="single" w:sz="4" w:space="0" w:color="auto"/>
              <w:right w:val="single" w:sz="4" w:space="0" w:color="auto"/>
            </w:tcBorders>
            <w:vAlign w:val="center"/>
          </w:tcPr>
          <w:p w14:paraId="5E7ADA01" w14:textId="77777777" w:rsidR="00FD3C0B" w:rsidRDefault="00FD3C0B">
            <w:pPr>
              <w:jc w:val="center"/>
              <w:rPr>
                <w:rFonts w:ascii="Calibri" w:hAnsi="Calibri" w:cs="Calibri"/>
                <w:color w:val="C00000"/>
                <w:sz w:val="18"/>
                <w:szCs w:val="18"/>
                <w:lang w:val="uk-UA"/>
              </w:rPr>
            </w:pPr>
          </w:p>
        </w:tc>
      </w:tr>
      <w:tr w:rsidR="00FD3C0B" w14:paraId="71019749"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67FA9B1B" w14:textId="77777777" w:rsidR="00FD3C0B" w:rsidRDefault="00FD3C0B">
            <w:pPr>
              <w:jc w:val="center"/>
              <w:rPr>
                <w:rFonts w:cstheme="minorHAnsi"/>
                <w:sz w:val="18"/>
                <w:szCs w:val="18"/>
                <w:lang w:val="uk-UA"/>
              </w:rPr>
            </w:pPr>
            <w:r>
              <w:rPr>
                <w:rFonts w:ascii="Calibri" w:hAnsi="Calibri" w:cs="Calibri"/>
                <w:sz w:val="18"/>
                <w:szCs w:val="18"/>
                <w:lang w:val="uk-UA"/>
              </w:rPr>
              <w:t>Можливість подання скарг, запитів, відгуків, питань та зворотній зв’язок онлайн</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141D56F8"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449E1ABF" w14:textId="77777777" w:rsidR="00FD3C0B" w:rsidRDefault="00FD3C0B">
            <w:pPr>
              <w:jc w:val="center"/>
              <w:rPr>
                <w:rFonts w:cstheme="minorHAnsi"/>
                <w:sz w:val="18"/>
                <w:szCs w:val="18"/>
                <w:lang w:val="uk-UA"/>
              </w:rPr>
            </w:pPr>
            <w:r>
              <w:rPr>
                <w:rFonts w:ascii="Calibri" w:hAnsi="Calibri" w:cs="Calibri"/>
                <w:sz w:val="18"/>
                <w:szCs w:val="18"/>
                <w:lang w:val="uk-UA"/>
              </w:rPr>
              <w:t>9</w:t>
            </w:r>
          </w:p>
        </w:tc>
        <w:tc>
          <w:tcPr>
            <w:tcW w:w="117" w:type="pct"/>
            <w:tcBorders>
              <w:top w:val="nil"/>
              <w:left w:val="single" w:sz="12" w:space="0" w:color="FF0000"/>
              <w:bottom w:val="single" w:sz="4" w:space="0" w:color="auto"/>
              <w:right w:val="single" w:sz="12" w:space="0" w:color="FF0000"/>
            </w:tcBorders>
            <w:vAlign w:val="center"/>
            <w:hideMark/>
          </w:tcPr>
          <w:p w14:paraId="0074E323"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1F3A6FB6"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1FDC633A"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64D75955"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hideMark/>
          </w:tcPr>
          <w:p w14:paraId="348B0F59"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8960F" w14:textId="77777777" w:rsidR="00FD3C0B" w:rsidRDefault="00FD3C0B">
            <w:pPr>
              <w:jc w:val="center"/>
              <w:rPr>
                <w:rFonts w:ascii="Calibri" w:hAnsi="Calibri" w:cs="Calibri"/>
                <w:color w:val="C00000"/>
                <w:sz w:val="18"/>
                <w:szCs w:val="18"/>
                <w:lang w:val="uk-UA"/>
              </w:rPr>
            </w:pPr>
          </w:p>
        </w:tc>
      </w:tr>
      <w:tr w:rsidR="00FD3C0B" w14:paraId="6BF5A4B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6515C38D" w14:textId="77777777" w:rsidR="00FD3C0B" w:rsidRDefault="00FD3C0B">
            <w:pPr>
              <w:jc w:val="center"/>
              <w:rPr>
                <w:rFonts w:cstheme="minorHAnsi"/>
                <w:sz w:val="18"/>
                <w:szCs w:val="18"/>
                <w:lang w:val="uk-UA"/>
              </w:rPr>
            </w:pPr>
            <w:r>
              <w:rPr>
                <w:rFonts w:ascii="Calibri" w:hAnsi="Calibri" w:cs="Calibri"/>
                <w:sz w:val="18"/>
                <w:szCs w:val="18"/>
                <w:lang w:val="uk-UA"/>
              </w:rPr>
              <w:t>Звітність про вуличні проблеми / інші проблеми (на національному порталі е-Демократії Відкрите Місто включно)</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0EFBF821"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736ABFC9" w14:textId="77777777" w:rsidR="00FD3C0B" w:rsidRDefault="00FD3C0B">
            <w:pPr>
              <w:jc w:val="center"/>
              <w:rPr>
                <w:rFonts w:cstheme="minorHAnsi"/>
                <w:sz w:val="18"/>
                <w:szCs w:val="18"/>
                <w:lang w:val="uk-UA"/>
              </w:rPr>
            </w:pPr>
            <w:r>
              <w:rPr>
                <w:rFonts w:ascii="Calibri" w:hAnsi="Calibri" w:cs="Calibri"/>
                <w:sz w:val="18"/>
                <w:szCs w:val="18"/>
                <w:lang w:val="uk-UA"/>
              </w:rPr>
              <w:t>10</w:t>
            </w:r>
          </w:p>
        </w:tc>
        <w:tc>
          <w:tcPr>
            <w:tcW w:w="117" w:type="pct"/>
            <w:tcBorders>
              <w:top w:val="nil"/>
              <w:left w:val="single" w:sz="12" w:space="0" w:color="FF0000"/>
              <w:bottom w:val="single" w:sz="4" w:space="0" w:color="auto"/>
              <w:right w:val="single" w:sz="12" w:space="0" w:color="FF0000"/>
            </w:tcBorders>
            <w:vAlign w:val="center"/>
            <w:hideMark/>
          </w:tcPr>
          <w:p w14:paraId="614C6BE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4BD3FCFE"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1E9D7D15"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C00000"/>
            <w:vAlign w:val="center"/>
            <w:hideMark/>
          </w:tcPr>
          <w:p w14:paraId="1AD45C2F"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FFFFFF" w:themeFill="background1"/>
            <w:vAlign w:val="center"/>
          </w:tcPr>
          <w:p w14:paraId="5FE12A79"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5C275506"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5F3BBF3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9BBE827" w14:textId="77777777" w:rsidR="00FD3C0B" w:rsidRDefault="00FD3C0B">
            <w:pPr>
              <w:jc w:val="center"/>
              <w:rPr>
                <w:rFonts w:cstheme="minorHAnsi"/>
                <w:sz w:val="18"/>
                <w:szCs w:val="18"/>
                <w:lang w:val="uk-UA"/>
              </w:rPr>
            </w:pPr>
            <w:r>
              <w:rPr>
                <w:rFonts w:ascii="Calibri" w:hAnsi="Calibri" w:cs="Calibri"/>
                <w:sz w:val="18"/>
                <w:szCs w:val="18"/>
                <w:lang w:val="uk-UA"/>
              </w:rPr>
              <w:t>Розміщення посилання (банеру) на національний портал е-Демократії</w:t>
            </w:r>
          </w:p>
        </w:tc>
        <w:tc>
          <w:tcPr>
            <w:tcW w:w="488" w:type="pct"/>
            <w:tcBorders>
              <w:top w:val="single" w:sz="4" w:space="0" w:color="auto"/>
              <w:left w:val="nil"/>
              <w:bottom w:val="single" w:sz="4" w:space="0" w:color="auto"/>
              <w:right w:val="single" w:sz="4" w:space="0" w:color="auto"/>
            </w:tcBorders>
            <w:noWrap/>
            <w:vAlign w:val="center"/>
            <w:hideMark/>
          </w:tcPr>
          <w:p w14:paraId="48C5EF8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6C828280" w14:textId="77777777" w:rsidR="00FD3C0B" w:rsidRDefault="00FD3C0B">
            <w:pPr>
              <w:jc w:val="center"/>
              <w:rPr>
                <w:rFonts w:cstheme="minorHAnsi"/>
                <w:sz w:val="18"/>
                <w:szCs w:val="18"/>
                <w:lang w:val="uk-UA"/>
              </w:rPr>
            </w:pPr>
            <w:r>
              <w:rPr>
                <w:rFonts w:ascii="Calibri" w:hAnsi="Calibri" w:cs="Calibri"/>
                <w:sz w:val="18"/>
                <w:szCs w:val="18"/>
                <w:lang w:val="uk-UA"/>
              </w:rPr>
              <w:t>11</w:t>
            </w:r>
          </w:p>
        </w:tc>
        <w:tc>
          <w:tcPr>
            <w:tcW w:w="117" w:type="pct"/>
            <w:tcBorders>
              <w:top w:val="nil"/>
              <w:left w:val="single" w:sz="12" w:space="0" w:color="FF0000"/>
              <w:bottom w:val="single" w:sz="4" w:space="0" w:color="auto"/>
              <w:right w:val="single" w:sz="12" w:space="0" w:color="FF0000"/>
            </w:tcBorders>
            <w:vAlign w:val="center"/>
            <w:hideMark/>
          </w:tcPr>
          <w:p w14:paraId="65D569C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4746D154"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02D9508C" w14:textId="77777777" w:rsidR="00FD3C0B" w:rsidRDefault="00FD3C0B">
            <w:pPr>
              <w:jc w:val="center"/>
              <w:rPr>
                <w:rFonts w:ascii="Calibri" w:hAnsi="Calibri" w:cs="Calibri"/>
                <w:color w:val="FFFFFF"/>
                <w:sz w:val="18"/>
                <w:szCs w:val="18"/>
                <w:lang w:val="uk-UA"/>
              </w:rPr>
            </w:pPr>
            <w:r>
              <w:rPr>
                <w:rFonts w:cstheme="minorHAnsi"/>
                <w:b/>
                <w:bCs/>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tcPr>
          <w:p w14:paraId="65F3B3D8" w14:textId="77777777" w:rsidR="00FD3C0B" w:rsidRDefault="00FD3C0B">
            <w:pPr>
              <w:jc w:val="center"/>
              <w:rPr>
                <w:rFonts w:ascii="Calibri" w:hAnsi="Calibri" w:cs="Calibri"/>
                <w:color w:val="0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51474D05" w14:textId="77777777" w:rsidR="00FD3C0B" w:rsidRDefault="00FD3C0B">
            <w:pPr>
              <w:jc w:val="center"/>
              <w:rPr>
                <w:rFonts w:ascii="Calibri" w:hAnsi="Calibri" w:cs="Calibri"/>
                <w:color w:val="0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3762AAB5" w14:textId="77777777" w:rsidR="00FD3C0B" w:rsidRDefault="00FD3C0B">
            <w:pPr>
              <w:jc w:val="center"/>
              <w:rPr>
                <w:rFonts w:ascii="Calibri" w:hAnsi="Calibri" w:cs="Calibri"/>
                <w:color w:val="000000"/>
                <w:sz w:val="18"/>
                <w:szCs w:val="18"/>
                <w:lang w:val="uk-UA"/>
              </w:rPr>
            </w:pPr>
          </w:p>
        </w:tc>
      </w:tr>
      <w:tr w:rsidR="00FD3C0B" w14:paraId="0315347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122281B0" w14:textId="77777777" w:rsidR="00FD3C0B" w:rsidRDefault="00FD3C0B">
            <w:pPr>
              <w:jc w:val="center"/>
              <w:rPr>
                <w:rFonts w:cstheme="minorHAnsi"/>
                <w:b/>
                <w:bCs/>
                <w:sz w:val="18"/>
                <w:szCs w:val="18"/>
                <w:lang w:val="uk-UA"/>
              </w:rPr>
            </w:pPr>
            <w:r>
              <w:rPr>
                <w:rFonts w:cstheme="minorHAnsi"/>
                <w:b/>
                <w:bCs/>
                <w:sz w:val="18"/>
                <w:szCs w:val="18"/>
                <w:lang w:val="uk-UA"/>
              </w:rPr>
              <w:t>B. Залучення громадян</w:t>
            </w:r>
          </w:p>
        </w:tc>
        <w:tc>
          <w:tcPr>
            <w:tcW w:w="488" w:type="pct"/>
            <w:tcBorders>
              <w:top w:val="single" w:sz="4" w:space="0" w:color="auto"/>
              <w:left w:val="nil"/>
              <w:bottom w:val="single" w:sz="4" w:space="0" w:color="auto"/>
              <w:right w:val="single" w:sz="4" w:space="0" w:color="auto"/>
            </w:tcBorders>
            <w:shd w:val="clear" w:color="auto" w:fill="000000"/>
            <w:noWrap/>
            <w:vAlign w:val="center"/>
            <w:hideMark/>
          </w:tcPr>
          <w:p w14:paraId="50D5E9F8"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000000"/>
            <w:noWrap/>
            <w:vAlign w:val="center"/>
            <w:hideMark/>
          </w:tcPr>
          <w:p w14:paraId="397DAF4D"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000000"/>
            <w:vAlign w:val="center"/>
            <w:hideMark/>
          </w:tcPr>
          <w:p w14:paraId="25BAFF81" w14:textId="77777777" w:rsidR="00FD3C0B" w:rsidRDefault="00FD3C0B">
            <w:pPr>
              <w:jc w:val="center"/>
              <w:rPr>
                <w:rFonts w:ascii="Calibri" w:hAnsi="Calibri" w:cs="Calibri"/>
                <w:b/>
                <w:bCs/>
                <w:color w:val="FF0000"/>
                <w:sz w:val="18"/>
                <w:szCs w:val="18"/>
                <w:lang w:val="uk-UA" w:eastAsia="en-US"/>
              </w:rPr>
            </w:pPr>
            <w:r>
              <w:rPr>
                <w:rFonts w:ascii="Calibri" w:hAnsi="Calibri" w:cs="Calibri"/>
                <w:b/>
                <w:bCs/>
                <w:sz w:val="18"/>
                <w:szCs w:val="18"/>
                <w:lang w:val="uk-UA"/>
              </w:rPr>
              <w:t> </w:t>
            </w:r>
          </w:p>
        </w:tc>
        <w:tc>
          <w:tcPr>
            <w:tcW w:w="406" w:type="pct"/>
            <w:tcBorders>
              <w:top w:val="nil"/>
              <w:left w:val="nil"/>
              <w:bottom w:val="single" w:sz="4" w:space="0" w:color="auto"/>
              <w:right w:val="single" w:sz="4" w:space="0" w:color="auto"/>
            </w:tcBorders>
            <w:shd w:val="clear" w:color="auto" w:fill="000000"/>
            <w:vAlign w:val="center"/>
          </w:tcPr>
          <w:p w14:paraId="11E8CC3C" w14:textId="77777777" w:rsidR="00FD3C0B" w:rsidRDefault="00FD3C0B">
            <w:pPr>
              <w:jc w:val="center"/>
              <w:rPr>
                <w:rFonts w:ascii="Calibri" w:hAnsi="Calibri" w:cs="Calibri"/>
                <w:b/>
                <w:bCs/>
                <w:sz w:val="18"/>
                <w:szCs w:val="18"/>
                <w:lang w:val="uk-UA"/>
              </w:rPr>
            </w:pPr>
          </w:p>
        </w:tc>
        <w:tc>
          <w:tcPr>
            <w:tcW w:w="321" w:type="pct"/>
            <w:tcBorders>
              <w:top w:val="nil"/>
              <w:left w:val="single" w:sz="4" w:space="0" w:color="auto"/>
              <w:bottom w:val="single" w:sz="4" w:space="0" w:color="auto"/>
              <w:right w:val="single" w:sz="4" w:space="0" w:color="auto"/>
            </w:tcBorders>
            <w:shd w:val="clear" w:color="auto" w:fill="000000"/>
            <w:vAlign w:val="center"/>
          </w:tcPr>
          <w:p w14:paraId="2AEFE181" w14:textId="77777777" w:rsidR="00FD3C0B" w:rsidRDefault="00FD3C0B">
            <w:pPr>
              <w:jc w:val="center"/>
              <w:rPr>
                <w:rFonts w:ascii="Calibri" w:hAnsi="Calibri" w:cs="Calibri"/>
                <w:b/>
                <w:bCs/>
                <w:color w:val="FF0000"/>
                <w:sz w:val="18"/>
                <w:szCs w:val="18"/>
                <w:lang w:val="uk-UA"/>
              </w:rPr>
            </w:pPr>
          </w:p>
        </w:tc>
        <w:tc>
          <w:tcPr>
            <w:tcW w:w="268" w:type="pct"/>
            <w:tcBorders>
              <w:top w:val="nil"/>
              <w:left w:val="nil"/>
              <w:bottom w:val="single" w:sz="4" w:space="0" w:color="auto"/>
              <w:right w:val="single" w:sz="4" w:space="0" w:color="auto"/>
            </w:tcBorders>
            <w:shd w:val="clear" w:color="auto" w:fill="000000"/>
            <w:vAlign w:val="center"/>
          </w:tcPr>
          <w:p w14:paraId="4FAAE52F" w14:textId="77777777" w:rsidR="00FD3C0B" w:rsidRDefault="00FD3C0B">
            <w:pPr>
              <w:jc w:val="center"/>
              <w:rPr>
                <w:rFonts w:ascii="Calibri" w:hAnsi="Calibri" w:cs="Calibri"/>
                <w:b/>
                <w:bCs/>
                <w:color w:val="FF0000"/>
                <w:sz w:val="18"/>
                <w:szCs w:val="18"/>
                <w:lang w:val="uk-UA"/>
              </w:rPr>
            </w:pPr>
          </w:p>
        </w:tc>
        <w:tc>
          <w:tcPr>
            <w:tcW w:w="347" w:type="pct"/>
            <w:tcBorders>
              <w:top w:val="nil"/>
              <w:left w:val="nil"/>
              <w:bottom w:val="single" w:sz="4" w:space="0" w:color="auto"/>
              <w:right w:val="single" w:sz="4" w:space="0" w:color="auto"/>
            </w:tcBorders>
            <w:shd w:val="clear" w:color="auto" w:fill="000000"/>
            <w:vAlign w:val="center"/>
          </w:tcPr>
          <w:p w14:paraId="6A271550" w14:textId="77777777" w:rsidR="00FD3C0B" w:rsidRDefault="00FD3C0B">
            <w:pPr>
              <w:jc w:val="center"/>
              <w:rPr>
                <w:rFonts w:ascii="Calibri" w:hAnsi="Calibri" w:cs="Calibri"/>
                <w:b/>
                <w:bCs/>
                <w:color w:val="FF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vAlign w:val="center"/>
          </w:tcPr>
          <w:p w14:paraId="786984B6" w14:textId="77777777" w:rsidR="00FD3C0B" w:rsidRDefault="00FD3C0B">
            <w:pPr>
              <w:jc w:val="center"/>
              <w:rPr>
                <w:rFonts w:ascii="Calibri" w:hAnsi="Calibri" w:cs="Calibri"/>
                <w:b/>
                <w:bCs/>
                <w:color w:val="FF0000"/>
                <w:sz w:val="18"/>
                <w:szCs w:val="18"/>
                <w:lang w:val="uk-UA"/>
              </w:rPr>
            </w:pPr>
          </w:p>
        </w:tc>
      </w:tr>
      <w:tr w:rsidR="00FD3C0B" w14:paraId="2323544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F8AF79F" w14:textId="77777777" w:rsidR="00FD3C0B" w:rsidRDefault="00FD3C0B">
            <w:pPr>
              <w:jc w:val="center"/>
              <w:rPr>
                <w:rFonts w:cstheme="minorHAnsi"/>
                <w:b/>
                <w:bCs/>
                <w:sz w:val="18"/>
                <w:szCs w:val="18"/>
                <w:lang w:val="uk-UA"/>
              </w:rPr>
            </w:pPr>
            <w:r>
              <w:rPr>
                <w:rFonts w:cstheme="minorHAnsi"/>
                <w:b/>
                <w:bCs/>
                <w:sz w:val="18"/>
                <w:szCs w:val="18"/>
                <w:lang w:val="uk-UA"/>
              </w:rPr>
              <w:lastRenderedPageBreak/>
              <w:t>B1. Бюджетування на основі участі</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714A7DA8"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D9D9D9"/>
            <w:vAlign w:val="center"/>
            <w:hideMark/>
          </w:tcPr>
          <w:p w14:paraId="51C38047"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541D1383"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7A825BC2"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D9D9D9"/>
            <w:vAlign w:val="center"/>
          </w:tcPr>
          <w:p w14:paraId="76071324"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D9D9D9"/>
            <w:vAlign w:val="center"/>
          </w:tcPr>
          <w:p w14:paraId="08763B0D"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D9D9D9"/>
            <w:vAlign w:val="center"/>
          </w:tcPr>
          <w:p w14:paraId="3AC415A6"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0F7F566D" w14:textId="77777777" w:rsidR="00FD3C0B" w:rsidRDefault="00FD3C0B">
            <w:pPr>
              <w:jc w:val="center"/>
              <w:rPr>
                <w:rFonts w:ascii="Calibri" w:hAnsi="Calibri" w:cs="Calibri"/>
                <w:color w:val="C00000"/>
                <w:sz w:val="18"/>
                <w:szCs w:val="18"/>
                <w:lang w:val="uk-UA"/>
              </w:rPr>
            </w:pPr>
          </w:p>
        </w:tc>
      </w:tr>
      <w:tr w:rsidR="00FD3C0B" w14:paraId="7E27ABB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D645ED1"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національного порталу бюджетування на основі участі для подання та вибору запропонованих проектів</w:t>
            </w:r>
          </w:p>
        </w:tc>
        <w:tc>
          <w:tcPr>
            <w:tcW w:w="488" w:type="pct"/>
            <w:tcBorders>
              <w:top w:val="single" w:sz="4" w:space="0" w:color="auto"/>
              <w:left w:val="nil"/>
              <w:bottom w:val="single" w:sz="4" w:space="0" w:color="auto"/>
              <w:right w:val="single" w:sz="4" w:space="0" w:color="auto"/>
            </w:tcBorders>
            <w:noWrap/>
            <w:vAlign w:val="center"/>
            <w:hideMark/>
          </w:tcPr>
          <w:p w14:paraId="2E962E8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52849AA8" w14:textId="77777777" w:rsidR="00FD3C0B" w:rsidRDefault="00FD3C0B">
            <w:pPr>
              <w:jc w:val="center"/>
              <w:rPr>
                <w:rFonts w:cstheme="minorHAnsi"/>
                <w:sz w:val="18"/>
                <w:szCs w:val="18"/>
                <w:lang w:val="uk-UA"/>
              </w:rPr>
            </w:pPr>
            <w:r>
              <w:rPr>
                <w:rFonts w:ascii="Calibri" w:hAnsi="Calibri" w:cs="Calibri"/>
                <w:sz w:val="18"/>
                <w:szCs w:val="18"/>
                <w:lang w:val="uk-UA"/>
              </w:rPr>
              <w:t>12</w:t>
            </w:r>
          </w:p>
        </w:tc>
        <w:tc>
          <w:tcPr>
            <w:tcW w:w="117" w:type="pct"/>
            <w:tcBorders>
              <w:top w:val="nil"/>
              <w:left w:val="single" w:sz="12" w:space="0" w:color="FF0000"/>
              <w:bottom w:val="single" w:sz="4" w:space="0" w:color="auto"/>
              <w:right w:val="single" w:sz="12" w:space="0" w:color="FF0000"/>
            </w:tcBorders>
            <w:vAlign w:val="center"/>
            <w:hideMark/>
          </w:tcPr>
          <w:p w14:paraId="442E0B27"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356EB521"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7327844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C00000"/>
            <w:vAlign w:val="center"/>
            <w:hideMark/>
          </w:tcPr>
          <w:p w14:paraId="4E0AC16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FFFFFF" w:themeFill="background1"/>
            <w:vAlign w:val="center"/>
          </w:tcPr>
          <w:p w14:paraId="0DAB7BCB"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8E4A1" w14:textId="77777777" w:rsidR="00FD3C0B" w:rsidRDefault="00FD3C0B">
            <w:pPr>
              <w:jc w:val="center"/>
              <w:rPr>
                <w:rFonts w:ascii="Calibri" w:hAnsi="Calibri" w:cs="Calibri"/>
                <w:color w:val="C00000"/>
                <w:sz w:val="18"/>
                <w:szCs w:val="18"/>
                <w:lang w:val="uk-UA"/>
              </w:rPr>
            </w:pPr>
          </w:p>
        </w:tc>
      </w:tr>
      <w:tr w:rsidR="00FD3C0B" w14:paraId="7408386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2F339EF"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правил бюджетування на основі участі</w:t>
            </w:r>
          </w:p>
        </w:tc>
        <w:tc>
          <w:tcPr>
            <w:tcW w:w="488" w:type="pct"/>
            <w:tcBorders>
              <w:top w:val="single" w:sz="4" w:space="0" w:color="auto"/>
              <w:left w:val="nil"/>
              <w:bottom w:val="single" w:sz="4" w:space="0" w:color="auto"/>
              <w:right w:val="single" w:sz="4" w:space="0" w:color="auto"/>
            </w:tcBorders>
            <w:noWrap/>
            <w:vAlign w:val="center"/>
            <w:hideMark/>
          </w:tcPr>
          <w:p w14:paraId="58027757"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71A9258F" w14:textId="77777777" w:rsidR="00FD3C0B" w:rsidRDefault="00FD3C0B">
            <w:pPr>
              <w:jc w:val="center"/>
              <w:rPr>
                <w:rFonts w:cstheme="minorHAnsi"/>
                <w:sz w:val="18"/>
                <w:szCs w:val="18"/>
                <w:lang w:val="uk-UA"/>
              </w:rPr>
            </w:pPr>
            <w:r>
              <w:rPr>
                <w:rFonts w:ascii="Calibri" w:hAnsi="Calibri" w:cs="Calibri"/>
                <w:sz w:val="18"/>
                <w:szCs w:val="18"/>
                <w:lang w:val="uk-UA"/>
              </w:rPr>
              <w:t>13</w:t>
            </w:r>
          </w:p>
        </w:tc>
        <w:tc>
          <w:tcPr>
            <w:tcW w:w="117" w:type="pct"/>
            <w:tcBorders>
              <w:top w:val="nil"/>
              <w:left w:val="single" w:sz="12" w:space="0" w:color="FF0000"/>
              <w:bottom w:val="single" w:sz="4" w:space="0" w:color="auto"/>
              <w:right w:val="single" w:sz="12" w:space="0" w:color="FF0000"/>
            </w:tcBorders>
            <w:vAlign w:val="center"/>
            <w:hideMark/>
          </w:tcPr>
          <w:p w14:paraId="0112E0C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4C46EA12"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578E86F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tcPr>
          <w:p w14:paraId="11DC692E"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4FBBCD12"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72B710B1" w14:textId="77777777" w:rsidR="00FD3C0B" w:rsidRDefault="00FD3C0B">
            <w:pPr>
              <w:jc w:val="center"/>
              <w:rPr>
                <w:rFonts w:ascii="Calibri" w:hAnsi="Calibri" w:cs="Calibri"/>
                <w:color w:val="C00000"/>
                <w:sz w:val="18"/>
                <w:szCs w:val="18"/>
                <w:lang w:val="uk-UA"/>
              </w:rPr>
            </w:pPr>
          </w:p>
        </w:tc>
      </w:tr>
      <w:tr w:rsidR="00FD3C0B" w14:paraId="420B678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A67D899" w14:textId="77777777" w:rsidR="00FD3C0B" w:rsidRDefault="00FD3C0B">
            <w:pPr>
              <w:jc w:val="center"/>
              <w:rPr>
                <w:rFonts w:cstheme="minorHAnsi"/>
                <w:sz w:val="18"/>
                <w:szCs w:val="18"/>
                <w:lang w:val="uk-UA"/>
              </w:rPr>
            </w:pPr>
            <w:r>
              <w:rPr>
                <w:rFonts w:ascii="Calibri" w:hAnsi="Calibri" w:cs="Calibri"/>
                <w:sz w:val="18"/>
                <w:szCs w:val="18"/>
                <w:lang w:val="uk-UA"/>
              </w:rPr>
              <w:t>Створення груп про бюджетування на основі участі у соціальних мережах</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7CED4D0E"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36B20C72" w14:textId="77777777" w:rsidR="00FD3C0B" w:rsidRDefault="00FD3C0B">
            <w:pPr>
              <w:jc w:val="center"/>
              <w:rPr>
                <w:rFonts w:cstheme="minorHAnsi"/>
                <w:sz w:val="18"/>
                <w:szCs w:val="18"/>
                <w:lang w:val="uk-UA"/>
              </w:rPr>
            </w:pPr>
            <w:r>
              <w:rPr>
                <w:rFonts w:ascii="Calibri" w:hAnsi="Calibri" w:cs="Calibri"/>
                <w:sz w:val="18"/>
                <w:szCs w:val="18"/>
                <w:lang w:val="uk-UA"/>
              </w:rPr>
              <w:t>14</w:t>
            </w:r>
          </w:p>
        </w:tc>
        <w:tc>
          <w:tcPr>
            <w:tcW w:w="117" w:type="pct"/>
            <w:tcBorders>
              <w:top w:val="nil"/>
              <w:left w:val="single" w:sz="12" w:space="0" w:color="FF0000"/>
              <w:bottom w:val="single" w:sz="4" w:space="0" w:color="auto"/>
              <w:right w:val="single" w:sz="12" w:space="0" w:color="FF0000"/>
            </w:tcBorders>
            <w:vAlign w:val="center"/>
            <w:hideMark/>
          </w:tcPr>
          <w:p w14:paraId="67943CB7"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3CEA2760"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7DF5611E"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tcPr>
          <w:p w14:paraId="499BB488"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7569B053"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729E6812" w14:textId="77777777" w:rsidR="00FD3C0B" w:rsidRDefault="00FD3C0B">
            <w:pPr>
              <w:jc w:val="center"/>
              <w:rPr>
                <w:rFonts w:ascii="Calibri" w:hAnsi="Calibri" w:cs="Calibri"/>
                <w:color w:val="C00000"/>
                <w:sz w:val="18"/>
                <w:szCs w:val="18"/>
                <w:lang w:val="uk-UA"/>
              </w:rPr>
            </w:pPr>
          </w:p>
        </w:tc>
      </w:tr>
      <w:tr w:rsidR="00FD3C0B" w14:paraId="7C2DC7A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A90BDE1" w14:textId="77777777" w:rsidR="00FD3C0B" w:rsidRDefault="00FD3C0B">
            <w:pPr>
              <w:jc w:val="center"/>
              <w:rPr>
                <w:rFonts w:cstheme="minorHAnsi"/>
                <w:sz w:val="18"/>
                <w:szCs w:val="18"/>
                <w:lang w:val="uk-UA"/>
              </w:rPr>
            </w:pPr>
            <w:r>
              <w:rPr>
                <w:rFonts w:ascii="Calibri" w:hAnsi="Calibri" w:cs="Calibri"/>
                <w:sz w:val="18"/>
                <w:szCs w:val="18"/>
                <w:lang w:val="uk-UA"/>
              </w:rPr>
              <w:t>Відображення поданих та обраних проектів</w:t>
            </w:r>
          </w:p>
        </w:tc>
        <w:tc>
          <w:tcPr>
            <w:tcW w:w="488" w:type="pct"/>
            <w:tcBorders>
              <w:top w:val="single" w:sz="4" w:space="0" w:color="auto"/>
              <w:left w:val="nil"/>
              <w:bottom w:val="single" w:sz="4" w:space="0" w:color="auto"/>
              <w:right w:val="single" w:sz="4" w:space="0" w:color="auto"/>
            </w:tcBorders>
            <w:noWrap/>
            <w:vAlign w:val="center"/>
            <w:hideMark/>
          </w:tcPr>
          <w:p w14:paraId="2DD12DE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4CDB474B" w14:textId="77777777" w:rsidR="00FD3C0B" w:rsidRDefault="00FD3C0B">
            <w:pPr>
              <w:jc w:val="center"/>
              <w:rPr>
                <w:rFonts w:cstheme="minorHAnsi"/>
                <w:sz w:val="18"/>
                <w:szCs w:val="18"/>
                <w:lang w:val="uk-UA"/>
              </w:rPr>
            </w:pPr>
            <w:r>
              <w:rPr>
                <w:rFonts w:ascii="Calibri" w:hAnsi="Calibri" w:cs="Calibri"/>
                <w:sz w:val="18"/>
                <w:szCs w:val="18"/>
                <w:lang w:val="uk-UA"/>
              </w:rPr>
              <w:t>15</w:t>
            </w:r>
          </w:p>
        </w:tc>
        <w:tc>
          <w:tcPr>
            <w:tcW w:w="117" w:type="pct"/>
            <w:tcBorders>
              <w:top w:val="nil"/>
              <w:left w:val="single" w:sz="12" w:space="0" w:color="FF0000"/>
              <w:bottom w:val="single" w:sz="4" w:space="0" w:color="auto"/>
              <w:right w:val="single" w:sz="12" w:space="0" w:color="FF0000"/>
            </w:tcBorders>
            <w:vAlign w:val="center"/>
            <w:hideMark/>
          </w:tcPr>
          <w:p w14:paraId="134AE78F"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3BA20E39" w14:textId="77777777" w:rsidR="00FD3C0B" w:rsidRDefault="00FD3C0B">
            <w:pPr>
              <w:jc w:val="center"/>
              <w:rPr>
                <w:rFonts w:ascii="Calibri" w:hAnsi="Calibri" w:cs="Calibri"/>
                <w:sz w:val="18"/>
                <w:szCs w:val="18"/>
                <w:lang w:val="uk-UA"/>
              </w:rPr>
            </w:pPr>
          </w:p>
        </w:tc>
        <w:tc>
          <w:tcPr>
            <w:tcW w:w="321"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5308802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9B4D6" w14:textId="77777777" w:rsidR="00FD3C0B" w:rsidRDefault="00FD3C0B">
            <w:pPr>
              <w:jc w:val="center"/>
              <w:rPr>
                <w:rFonts w:ascii="Calibri" w:hAnsi="Calibri" w:cs="Calibri"/>
                <w:color w:val="C00000"/>
                <w:sz w:val="18"/>
                <w:szCs w:val="18"/>
                <w:lang w:val="uk-UA"/>
              </w:rPr>
            </w:pPr>
          </w:p>
        </w:tc>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B2698"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1DD47F8B" w14:textId="77777777" w:rsidR="00FD3C0B" w:rsidRDefault="00FD3C0B">
            <w:pPr>
              <w:jc w:val="center"/>
              <w:rPr>
                <w:rFonts w:ascii="Calibri" w:hAnsi="Calibri" w:cs="Calibri"/>
                <w:color w:val="C00000"/>
                <w:sz w:val="18"/>
                <w:szCs w:val="18"/>
                <w:lang w:val="uk-UA"/>
              </w:rPr>
            </w:pPr>
          </w:p>
        </w:tc>
      </w:tr>
      <w:tr w:rsidR="00FD3C0B" w14:paraId="263DD2B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0351D29A" w14:textId="77777777" w:rsidR="00FD3C0B" w:rsidRDefault="00FD3C0B">
            <w:pPr>
              <w:jc w:val="center"/>
              <w:rPr>
                <w:rFonts w:cstheme="minorHAnsi"/>
                <w:sz w:val="18"/>
                <w:szCs w:val="18"/>
                <w:lang w:val="uk-UA"/>
              </w:rPr>
            </w:pPr>
            <w:r>
              <w:rPr>
                <w:rFonts w:ascii="Calibri" w:hAnsi="Calibri" w:cs="Calibri"/>
                <w:sz w:val="18"/>
                <w:szCs w:val="18"/>
                <w:lang w:val="uk-UA"/>
              </w:rPr>
              <w:t xml:space="preserve">Організація онлайн дискусій по поданим проектам, консультацій </w:t>
            </w:r>
          </w:p>
        </w:tc>
        <w:tc>
          <w:tcPr>
            <w:tcW w:w="488" w:type="pct"/>
            <w:tcBorders>
              <w:top w:val="single" w:sz="4" w:space="0" w:color="auto"/>
              <w:left w:val="nil"/>
              <w:bottom w:val="single" w:sz="4" w:space="0" w:color="auto"/>
              <w:right w:val="single" w:sz="4" w:space="0" w:color="auto"/>
            </w:tcBorders>
            <w:shd w:val="clear" w:color="auto" w:fill="DDEBF7"/>
            <w:noWrap/>
            <w:vAlign w:val="center"/>
            <w:hideMark/>
          </w:tcPr>
          <w:p w14:paraId="75090B93"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2" w:type="pct"/>
            <w:tcBorders>
              <w:top w:val="single" w:sz="4" w:space="0" w:color="auto"/>
              <w:left w:val="nil"/>
              <w:bottom w:val="single" w:sz="4" w:space="0" w:color="auto"/>
              <w:right w:val="single" w:sz="4" w:space="0" w:color="auto"/>
            </w:tcBorders>
            <w:shd w:val="clear" w:color="auto" w:fill="DDEBF7"/>
            <w:noWrap/>
            <w:vAlign w:val="center"/>
            <w:hideMark/>
          </w:tcPr>
          <w:p w14:paraId="770DF7FE" w14:textId="77777777" w:rsidR="00FD3C0B" w:rsidRDefault="00FD3C0B">
            <w:pPr>
              <w:jc w:val="center"/>
              <w:rPr>
                <w:rFonts w:cstheme="minorHAnsi"/>
                <w:sz w:val="18"/>
                <w:szCs w:val="18"/>
                <w:lang w:val="uk-UA"/>
              </w:rPr>
            </w:pPr>
            <w:r>
              <w:rPr>
                <w:rFonts w:ascii="Calibri" w:hAnsi="Calibri" w:cs="Calibri"/>
                <w:sz w:val="18"/>
                <w:szCs w:val="18"/>
                <w:lang w:val="uk-UA"/>
              </w:rPr>
              <w:t>16</w:t>
            </w:r>
          </w:p>
        </w:tc>
        <w:tc>
          <w:tcPr>
            <w:tcW w:w="117" w:type="pct"/>
            <w:tcBorders>
              <w:top w:val="nil"/>
              <w:left w:val="single" w:sz="12" w:space="0" w:color="FF0000"/>
              <w:bottom w:val="single" w:sz="4" w:space="0" w:color="auto"/>
              <w:right w:val="single" w:sz="12" w:space="0" w:color="FF0000"/>
            </w:tcBorders>
            <w:vAlign w:val="center"/>
            <w:hideMark/>
          </w:tcPr>
          <w:p w14:paraId="6DEFCA46"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232FDB23" w14:textId="77777777" w:rsidR="00FD3C0B" w:rsidRDefault="00FD3C0B">
            <w:pPr>
              <w:jc w:val="center"/>
              <w:rPr>
                <w:rFonts w:ascii="Calibri" w:hAnsi="Calibri" w:cs="Calibri"/>
                <w:sz w:val="18"/>
                <w:szCs w:val="18"/>
                <w:lang w:val="uk-UA"/>
              </w:rPr>
            </w:pPr>
          </w:p>
        </w:tc>
        <w:tc>
          <w:tcPr>
            <w:tcW w:w="321"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7DF6A35B"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68"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79E5CB7F"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CC7A3"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0843A5D7"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1</w:t>
            </w:r>
          </w:p>
        </w:tc>
      </w:tr>
      <w:tr w:rsidR="00FD3C0B" w14:paraId="02D3715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CC8A2E0" w14:textId="77777777" w:rsidR="00FD3C0B" w:rsidRDefault="00FD3C0B">
            <w:pPr>
              <w:jc w:val="center"/>
              <w:rPr>
                <w:rFonts w:cstheme="minorHAnsi"/>
                <w:sz w:val="18"/>
                <w:szCs w:val="18"/>
                <w:lang w:val="uk-UA"/>
              </w:rPr>
            </w:pPr>
            <w:r>
              <w:rPr>
                <w:rFonts w:ascii="Calibri" w:hAnsi="Calibri" w:cs="Calibri"/>
                <w:sz w:val="18"/>
                <w:szCs w:val="18"/>
                <w:lang w:val="uk-UA"/>
              </w:rPr>
              <w:t>Голосування онлайн за найкращі проекти</w:t>
            </w:r>
          </w:p>
        </w:tc>
        <w:tc>
          <w:tcPr>
            <w:tcW w:w="488" w:type="pct"/>
            <w:tcBorders>
              <w:top w:val="single" w:sz="4" w:space="0" w:color="auto"/>
              <w:left w:val="nil"/>
              <w:bottom w:val="single" w:sz="4" w:space="0" w:color="auto"/>
              <w:right w:val="single" w:sz="4" w:space="0" w:color="auto"/>
            </w:tcBorders>
            <w:shd w:val="clear" w:color="auto" w:fill="FFFF00"/>
            <w:noWrap/>
            <w:vAlign w:val="center"/>
            <w:hideMark/>
          </w:tcPr>
          <w:p w14:paraId="281D254C" w14:textId="77777777" w:rsidR="00FD3C0B" w:rsidRDefault="00FD3C0B">
            <w:pPr>
              <w:jc w:val="center"/>
              <w:rPr>
                <w:rFonts w:cstheme="minorHAnsi"/>
                <w:sz w:val="18"/>
                <w:szCs w:val="18"/>
                <w:lang w:val="uk-UA"/>
              </w:rPr>
            </w:pPr>
            <w:r>
              <w:rPr>
                <w:rFonts w:ascii="Calibri" w:hAnsi="Calibri" w:cs="Calibri"/>
                <w:sz w:val="18"/>
                <w:szCs w:val="18"/>
                <w:lang w:val="uk-UA"/>
              </w:rPr>
              <w:t>е-Рішення</w:t>
            </w:r>
          </w:p>
        </w:tc>
        <w:tc>
          <w:tcPr>
            <w:tcW w:w="152" w:type="pct"/>
            <w:tcBorders>
              <w:top w:val="single" w:sz="4" w:space="0" w:color="auto"/>
              <w:left w:val="nil"/>
              <w:bottom w:val="single" w:sz="4" w:space="0" w:color="auto"/>
              <w:right w:val="single" w:sz="4" w:space="0" w:color="auto"/>
            </w:tcBorders>
            <w:shd w:val="clear" w:color="auto" w:fill="FFFF00"/>
            <w:noWrap/>
            <w:vAlign w:val="center"/>
            <w:hideMark/>
          </w:tcPr>
          <w:p w14:paraId="012C97C0" w14:textId="77777777" w:rsidR="00FD3C0B" w:rsidRDefault="00FD3C0B">
            <w:pPr>
              <w:jc w:val="center"/>
              <w:rPr>
                <w:rFonts w:cstheme="minorHAnsi"/>
                <w:sz w:val="18"/>
                <w:szCs w:val="18"/>
                <w:lang w:val="uk-UA"/>
              </w:rPr>
            </w:pPr>
            <w:r>
              <w:rPr>
                <w:rFonts w:ascii="Calibri" w:hAnsi="Calibri" w:cs="Calibri"/>
                <w:sz w:val="18"/>
                <w:szCs w:val="18"/>
                <w:lang w:val="uk-UA"/>
              </w:rPr>
              <w:t>17</w:t>
            </w:r>
          </w:p>
        </w:tc>
        <w:tc>
          <w:tcPr>
            <w:tcW w:w="117" w:type="pct"/>
            <w:tcBorders>
              <w:top w:val="nil"/>
              <w:left w:val="single" w:sz="12" w:space="0" w:color="FF0000"/>
              <w:bottom w:val="single" w:sz="4" w:space="0" w:color="auto"/>
              <w:right w:val="single" w:sz="12" w:space="0" w:color="FF0000"/>
            </w:tcBorders>
            <w:vAlign w:val="center"/>
            <w:hideMark/>
          </w:tcPr>
          <w:p w14:paraId="26C64AA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202A174D" w14:textId="77777777" w:rsidR="00FD3C0B" w:rsidRDefault="00FD3C0B">
            <w:pPr>
              <w:jc w:val="center"/>
              <w:rPr>
                <w:rFonts w:ascii="Calibri" w:hAnsi="Calibri" w:cs="Calibri"/>
                <w:sz w:val="18"/>
                <w:szCs w:val="18"/>
                <w:lang w:val="uk-UA"/>
              </w:rPr>
            </w:pPr>
          </w:p>
        </w:tc>
        <w:tc>
          <w:tcPr>
            <w:tcW w:w="321"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09CC99EA"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68" w:type="pct"/>
            <w:tcBorders>
              <w:top w:val="single" w:sz="4" w:space="0" w:color="auto"/>
              <w:left w:val="nil"/>
              <w:bottom w:val="single" w:sz="4" w:space="0" w:color="auto"/>
              <w:right w:val="single" w:sz="4" w:space="0" w:color="auto"/>
            </w:tcBorders>
            <w:shd w:val="clear" w:color="auto" w:fill="C00000"/>
            <w:vAlign w:val="center"/>
            <w:hideMark/>
          </w:tcPr>
          <w:p w14:paraId="093952EE"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772F3708"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695F29CC" w14:textId="77777777" w:rsidR="00FD3C0B" w:rsidRDefault="00FD3C0B">
            <w:pPr>
              <w:jc w:val="center"/>
              <w:rPr>
                <w:rFonts w:ascii="Calibri" w:hAnsi="Calibri" w:cs="Calibri"/>
                <w:color w:val="C00000"/>
                <w:sz w:val="18"/>
                <w:szCs w:val="18"/>
                <w:lang w:val="uk-UA"/>
              </w:rPr>
            </w:pPr>
          </w:p>
        </w:tc>
      </w:tr>
      <w:tr w:rsidR="00FD3C0B" w14:paraId="235CBB9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4AF1416"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затверджених проектів на місцевих сайтах</w:t>
            </w:r>
          </w:p>
        </w:tc>
        <w:tc>
          <w:tcPr>
            <w:tcW w:w="488" w:type="pct"/>
            <w:tcBorders>
              <w:top w:val="single" w:sz="4" w:space="0" w:color="auto"/>
              <w:left w:val="nil"/>
              <w:bottom w:val="single" w:sz="4" w:space="0" w:color="auto"/>
              <w:right w:val="single" w:sz="4" w:space="0" w:color="auto"/>
            </w:tcBorders>
            <w:noWrap/>
            <w:vAlign w:val="center"/>
            <w:hideMark/>
          </w:tcPr>
          <w:p w14:paraId="4BA2336F"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289C16F0" w14:textId="77777777" w:rsidR="00FD3C0B" w:rsidRDefault="00FD3C0B">
            <w:pPr>
              <w:jc w:val="center"/>
              <w:rPr>
                <w:rFonts w:cstheme="minorHAnsi"/>
                <w:sz w:val="18"/>
                <w:szCs w:val="18"/>
                <w:lang w:val="uk-UA"/>
              </w:rPr>
            </w:pPr>
            <w:r>
              <w:rPr>
                <w:rFonts w:ascii="Calibri" w:hAnsi="Calibri" w:cs="Calibri"/>
                <w:sz w:val="18"/>
                <w:szCs w:val="18"/>
                <w:lang w:val="uk-UA"/>
              </w:rPr>
              <w:t>18</w:t>
            </w:r>
          </w:p>
        </w:tc>
        <w:tc>
          <w:tcPr>
            <w:tcW w:w="117" w:type="pct"/>
            <w:tcBorders>
              <w:top w:val="nil"/>
              <w:left w:val="single" w:sz="12" w:space="0" w:color="FF0000"/>
              <w:bottom w:val="single" w:sz="4" w:space="0" w:color="auto"/>
              <w:right w:val="single" w:sz="12" w:space="0" w:color="FF0000"/>
            </w:tcBorders>
            <w:vAlign w:val="center"/>
            <w:hideMark/>
          </w:tcPr>
          <w:p w14:paraId="0728B5C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3FD25CCC"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043EDF3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tcPr>
          <w:p w14:paraId="7B062A67"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3695A110"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2550AF2B" w14:textId="77777777" w:rsidR="00FD3C0B" w:rsidRDefault="00FD3C0B">
            <w:pPr>
              <w:jc w:val="center"/>
              <w:rPr>
                <w:rFonts w:ascii="Calibri" w:hAnsi="Calibri" w:cs="Calibri"/>
                <w:color w:val="C00000"/>
                <w:sz w:val="18"/>
                <w:szCs w:val="18"/>
                <w:lang w:val="uk-UA"/>
              </w:rPr>
            </w:pPr>
          </w:p>
        </w:tc>
      </w:tr>
      <w:tr w:rsidR="00FD3C0B" w14:paraId="5B698CC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379682AD" w14:textId="77777777" w:rsidR="00FD3C0B" w:rsidRDefault="00FD3C0B">
            <w:pPr>
              <w:jc w:val="center"/>
              <w:rPr>
                <w:rFonts w:cstheme="minorHAnsi"/>
                <w:sz w:val="18"/>
                <w:szCs w:val="18"/>
                <w:lang w:val="uk-UA"/>
              </w:rPr>
            </w:pPr>
            <w:r>
              <w:rPr>
                <w:rFonts w:ascii="Calibri" w:hAnsi="Calibri" w:cs="Calibri"/>
                <w:sz w:val="18"/>
                <w:szCs w:val="18"/>
                <w:lang w:val="uk-UA"/>
              </w:rPr>
              <w:t>Подання пропозицій проектів через онлайн форми</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241FFE5E"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7A6E159D" w14:textId="77777777" w:rsidR="00FD3C0B" w:rsidRDefault="00FD3C0B">
            <w:pPr>
              <w:jc w:val="center"/>
              <w:rPr>
                <w:rFonts w:cstheme="minorHAnsi"/>
                <w:sz w:val="18"/>
                <w:szCs w:val="18"/>
                <w:lang w:val="uk-UA"/>
              </w:rPr>
            </w:pPr>
            <w:r>
              <w:rPr>
                <w:rFonts w:ascii="Calibri" w:hAnsi="Calibri" w:cs="Calibri"/>
                <w:sz w:val="18"/>
                <w:szCs w:val="18"/>
                <w:lang w:val="uk-UA"/>
              </w:rPr>
              <w:t>19</w:t>
            </w:r>
          </w:p>
        </w:tc>
        <w:tc>
          <w:tcPr>
            <w:tcW w:w="117" w:type="pct"/>
            <w:tcBorders>
              <w:top w:val="nil"/>
              <w:left w:val="single" w:sz="12" w:space="0" w:color="FF0000"/>
              <w:bottom w:val="single" w:sz="4" w:space="0" w:color="auto"/>
              <w:right w:val="single" w:sz="12" w:space="0" w:color="FF0000"/>
            </w:tcBorders>
            <w:vAlign w:val="center"/>
            <w:hideMark/>
          </w:tcPr>
          <w:p w14:paraId="6C40347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762908E6"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1F4759C4"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C00000"/>
            <w:vAlign w:val="center"/>
            <w:hideMark/>
          </w:tcPr>
          <w:p w14:paraId="0F4B7193"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FFFFFF" w:themeFill="background1"/>
            <w:vAlign w:val="center"/>
          </w:tcPr>
          <w:p w14:paraId="5C50BECF"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20B50410"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59B926C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4A0275" w14:textId="77777777" w:rsidR="00FD3C0B" w:rsidRDefault="00FD3C0B">
            <w:pPr>
              <w:jc w:val="center"/>
              <w:rPr>
                <w:rFonts w:cstheme="minorHAnsi"/>
                <w:b/>
                <w:bCs/>
                <w:sz w:val="18"/>
                <w:szCs w:val="18"/>
                <w:lang w:val="uk-UA"/>
              </w:rPr>
            </w:pPr>
            <w:r>
              <w:rPr>
                <w:rFonts w:cstheme="minorHAnsi"/>
                <w:b/>
                <w:bCs/>
                <w:sz w:val="18"/>
                <w:szCs w:val="18"/>
                <w:lang w:val="uk-UA"/>
              </w:rPr>
              <w:t>B2. Громадські консультації, слухання, участь у прийнятті рішень, діалог</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614D38BD"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D9D9D9"/>
            <w:vAlign w:val="center"/>
            <w:hideMark/>
          </w:tcPr>
          <w:p w14:paraId="6A869CC6"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49394A45"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35E319F3"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D9D9D9"/>
            <w:vAlign w:val="center"/>
          </w:tcPr>
          <w:p w14:paraId="646753CB"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D9D9D9"/>
            <w:vAlign w:val="center"/>
          </w:tcPr>
          <w:p w14:paraId="6B068EC0"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D9D9D9"/>
            <w:vAlign w:val="center"/>
          </w:tcPr>
          <w:p w14:paraId="759F4D30"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7B612AF0" w14:textId="77777777" w:rsidR="00FD3C0B" w:rsidRDefault="00FD3C0B">
            <w:pPr>
              <w:jc w:val="center"/>
              <w:rPr>
                <w:rFonts w:ascii="Calibri" w:hAnsi="Calibri" w:cs="Calibri"/>
                <w:color w:val="C00000"/>
                <w:sz w:val="18"/>
                <w:szCs w:val="18"/>
                <w:lang w:val="uk-UA"/>
              </w:rPr>
            </w:pPr>
          </w:p>
        </w:tc>
      </w:tr>
      <w:tr w:rsidR="00FD3C0B" w14:paraId="2FA813F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2F12A326" w14:textId="77777777" w:rsidR="00FD3C0B" w:rsidRDefault="00FD3C0B">
            <w:pPr>
              <w:jc w:val="center"/>
              <w:rPr>
                <w:rFonts w:cstheme="minorHAnsi"/>
                <w:sz w:val="18"/>
                <w:szCs w:val="18"/>
                <w:lang w:val="uk-UA"/>
              </w:rPr>
            </w:pPr>
            <w:r>
              <w:rPr>
                <w:rFonts w:ascii="Calibri" w:hAnsi="Calibri" w:cs="Calibri"/>
                <w:sz w:val="18"/>
                <w:szCs w:val="18"/>
                <w:lang w:val="uk-UA"/>
              </w:rPr>
              <w:t>Проведення консультацій та слухань з громадянами</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7909BB5F"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2" w:type="pct"/>
            <w:tcBorders>
              <w:top w:val="single" w:sz="4" w:space="0" w:color="auto"/>
              <w:left w:val="nil"/>
              <w:bottom w:val="single" w:sz="4" w:space="0" w:color="auto"/>
              <w:right w:val="single" w:sz="4" w:space="0" w:color="auto"/>
            </w:tcBorders>
            <w:shd w:val="clear" w:color="auto" w:fill="DDEBF7"/>
            <w:vAlign w:val="center"/>
            <w:hideMark/>
          </w:tcPr>
          <w:p w14:paraId="05663229" w14:textId="77777777" w:rsidR="00FD3C0B" w:rsidRDefault="00FD3C0B">
            <w:pPr>
              <w:jc w:val="center"/>
              <w:rPr>
                <w:rFonts w:cstheme="minorHAnsi"/>
                <w:sz w:val="18"/>
                <w:szCs w:val="18"/>
                <w:lang w:val="uk-UA"/>
              </w:rPr>
            </w:pPr>
            <w:r>
              <w:rPr>
                <w:rFonts w:ascii="Calibri" w:hAnsi="Calibri" w:cs="Calibri"/>
                <w:sz w:val="18"/>
                <w:szCs w:val="18"/>
                <w:lang w:val="uk-UA"/>
              </w:rPr>
              <w:t>20</w:t>
            </w:r>
          </w:p>
        </w:tc>
        <w:tc>
          <w:tcPr>
            <w:tcW w:w="117" w:type="pct"/>
            <w:tcBorders>
              <w:top w:val="nil"/>
              <w:left w:val="single" w:sz="12" w:space="0" w:color="FF0000"/>
              <w:bottom w:val="single" w:sz="4" w:space="0" w:color="auto"/>
              <w:right w:val="single" w:sz="12" w:space="0" w:color="FF0000"/>
            </w:tcBorders>
            <w:vAlign w:val="center"/>
            <w:hideMark/>
          </w:tcPr>
          <w:p w14:paraId="3C9F121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3D866D07"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69116980"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5C094A09"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6B6A22BE"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61C3CD4E" w14:textId="77777777" w:rsidR="00FD3C0B" w:rsidRDefault="00FD3C0B">
            <w:pPr>
              <w:jc w:val="center"/>
              <w:rPr>
                <w:rFonts w:ascii="Calibri" w:hAnsi="Calibri" w:cs="Calibri"/>
                <w:color w:val="C00000"/>
                <w:sz w:val="18"/>
                <w:szCs w:val="18"/>
                <w:lang w:val="uk-UA"/>
              </w:rPr>
            </w:pPr>
          </w:p>
        </w:tc>
      </w:tr>
      <w:tr w:rsidR="00FD3C0B" w14:paraId="3E3630A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5E128A0D"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порталу е-демократії для е-консультацій</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0846EBB8"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2" w:type="pct"/>
            <w:tcBorders>
              <w:top w:val="single" w:sz="4" w:space="0" w:color="auto"/>
              <w:left w:val="nil"/>
              <w:bottom w:val="single" w:sz="4" w:space="0" w:color="auto"/>
              <w:right w:val="single" w:sz="4" w:space="0" w:color="auto"/>
            </w:tcBorders>
            <w:shd w:val="clear" w:color="auto" w:fill="DDEBF7"/>
            <w:vAlign w:val="center"/>
            <w:hideMark/>
          </w:tcPr>
          <w:p w14:paraId="23CDA0E7" w14:textId="77777777" w:rsidR="00FD3C0B" w:rsidRDefault="00FD3C0B">
            <w:pPr>
              <w:jc w:val="center"/>
              <w:rPr>
                <w:rFonts w:cstheme="minorHAnsi"/>
                <w:sz w:val="18"/>
                <w:szCs w:val="18"/>
                <w:lang w:val="uk-UA"/>
              </w:rPr>
            </w:pPr>
            <w:r>
              <w:rPr>
                <w:rFonts w:ascii="Calibri" w:hAnsi="Calibri" w:cs="Calibri"/>
                <w:sz w:val="18"/>
                <w:szCs w:val="18"/>
                <w:lang w:val="uk-UA"/>
              </w:rPr>
              <w:t>21</w:t>
            </w:r>
          </w:p>
        </w:tc>
        <w:tc>
          <w:tcPr>
            <w:tcW w:w="117" w:type="pct"/>
            <w:tcBorders>
              <w:top w:val="nil"/>
              <w:left w:val="single" w:sz="12" w:space="0" w:color="FF0000"/>
              <w:bottom w:val="single" w:sz="4" w:space="0" w:color="auto"/>
              <w:right w:val="single" w:sz="12" w:space="0" w:color="FF0000"/>
            </w:tcBorders>
            <w:vAlign w:val="center"/>
            <w:hideMark/>
          </w:tcPr>
          <w:p w14:paraId="22A2741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4D4C7CB5"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0A590A3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C00000"/>
            <w:vAlign w:val="center"/>
            <w:hideMark/>
          </w:tcPr>
          <w:p w14:paraId="14EAA1E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C00000"/>
            <w:vAlign w:val="center"/>
            <w:hideMark/>
          </w:tcPr>
          <w:p w14:paraId="0850CE7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1F0C842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3C1D12F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3FF5F6EC" w14:textId="77777777" w:rsidR="00FD3C0B" w:rsidRDefault="00FD3C0B">
            <w:pPr>
              <w:jc w:val="center"/>
              <w:rPr>
                <w:rFonts w:cstheme="minorHAnsi"/>
                <w:sz w:val="18"/>
                <w:szCs w:val="18"/>
                <w:lang w:val="uk-UA"/>
              </w:rPr>
            </w:pPr>
            <w:r>
              <w:rPr>
                <w:rFonts w:ascii="Calibri" w:hAnsi="Calibri" w:cs="Calibri"/>
                <w:sz w:val="18"/>
                <w:szCs w:val="18"/>
                <w:lang w:val="uk-UA"/>
              </w:rPr>
              <w:t>Впровадження онлайн консультацій на місцевому сайті та їх пошук</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5A0E9DAA"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2" w:type="pct"/>
            <w:tcBorders>
              <w:top w:val="single" w:sz="4" w:space="0" w:color="auto"/>
              <w:left w:val="nil"/>
              <w:bottom w:val="single" w:sz="4" w:space="0" w:color="auto"/>
              <w:right w:val="single" w:sz="4" w:space="0" w:color="auto"/>
            </w:tcBorders>
            <w:shd w:val="clear" w:color="auto" w:fill="DDEBF7"/>
            <w:vAlign w:val="center"/>
            <w:hideMark/>
          </w:tcPr>
          <w:p w14:paraId="7DC36C1B" w14:textId="77777777" w:rsidR="00FD3C0B" w:rsidRDefault="00FD3C0B">
            <w:pPr>
              <w:jc w:val="center"/>
              <w:rPr>
                <w:rFonts w:cstheme="minorHAnsi"/>
                <w:sz w:val="18"/>
                <w:szCs w:val="18"/>
                <w:lang w:val="uk-UA"/>
              </w:rPr>
            </w:pPr>
            <w:r>
              <w:rPr>
                <w:rFonts w:ascii="Calibri" w:hAnsi="Calibri" w:cs="Calibri"/>
                <w:sz w:val="18"/>
                <w:szCs w:val="18"/>
                <w:lang w:val="uk-UA"/>
              </w:rPr>
              <w:t>22</w:t>
            </w:r>
          </w:p>
        </w:tc>
        <w:tc>
          <w:tcPr>
            <w:tcW w:w="117" w:type="pct"/>
            <w:tcBorders>
              <w:top w:val="nil"/>
              <w:left w:val="single" w:sz="12" w:space="0" w:color="FF0000"/>
              <w:bottom w:val="single" w:sz="4" w:space="0" w:color="auto"/>
              <w:right w:val="single" w:sz="12" w:space="0" w:color="FF0000"/>
            </w:tcBorders>
            <w:vAlign w:val="center"/>
            <w:hideMark/>
          </w:tcPr>
          <w:p w14:paraId="4D17307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DABD573"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vAlign w:val="center"/>
          </w:tcPr>
          <w:p w14:paraId="14284C6F"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690905E1"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1A33747D"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89A87" w14:textId="77777777" w:rsidR="00FD3C0B" w:rsidRDefault="00FD3C0B">
            <w:pPr>
              <w:jc w:val="center"/>
              <w:rPr>
                <w:rFonts w:ascii="Calibri" w:hAnsi="Calibri" w:cs="Calibri"/>
                <w:color w:val="C00000"/>
                <w:sz w:val="18"/>
                <w:szCs w:val="18"/>
                <w:lang w:val="uk-UA"/>
              </w:rPr>
            </w:pPr>
          </w:p>
        </w:tc>
      </w:tr>
      <w:tr w:rsidR="00FD3C0B" w14:paraId="64273DE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426CA8F4" w14:textId="77777777" w:rsidR="00FD3C0B" w:rsidRDefault="00FD3C0B">
            <w:pPr>
              <w:jc w:val="center"/>
              <w:rPr>
                <w:rFonts w:cstheme="minorHAnsi"/>
                <w:sz w:val="18"/>
                <w:szCs w:val="18"/>
                <w:lang w:val="uk-UA"/>
              </w:rPr>
            </w:pPr>
            <w:r>
              <w:rPr>
                <w:rFonts w:ascii="Calibri" w:hAnsi="Calibri" w:cs="Calibri"/>
                <w:sz w:val="18"/>
                <w:szCs w:val="18"/>
                <w:lang w:val="uk-UA"/>
              </w:rPr>
              <w:t>Організація онлайн панелей громадян (включно з публікацією результатів досліджень та опитувань з панелей користувачів)</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5D9A66B7"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2" w:type="pct"/>
            <w:tcBorders>
              <w:top w:val="single" w:sz="4" w:space="0" w:color="auto"/>
              <w:left w:val="nil"/>
              <w:bottom w:val="single" w:sz="4" w:space="0" w:color="auto"/>
              <w:right w:val="single" w:sz="4" w:space="0" w:color="auto"/>
            </w:tcBorders>
            <w:shd w:val="clear" w:color="auto" w:fill="DDEBF7"/>
            <w:vAlign w:val="center"/>
            <w:hideMark/>
          </w:tcPr>
          <w:p w14:paraId="07635EAA" w14:textId="77777777" w:rsidR="00FD3C0B" w:rsidRDefault="00FD3C0B">
            <w:pPr>
              <w:jc w:val="center"/>
              <w:rPr>
                <w:rFonts w:cstheme="minorHAnsi"/>
                <w:sz w:val="18"/>
                <w:szCs w:val="18"/>
                <w:lang w:val="uk-UA"/>
              </w:rPr>
            </w:pPr>
            <w:r>
              <w:rPr>
                <w:rFonts w:ascii="Calibri" w:hAnsi="Calibri" w:cs="Calibri"/>
                <w:sz w:val="18"/>
                <w:szCs w:val="18"/>
                <w:lang w:val="uk-UA"/>
              </w:rPr>
              <w:t>23</w:t>
            </w:r>
          </w:p>
        </w:tc>
        <w:tc>
          <w:tcPr>
            <w:tcW w:w="117" w:type="pct"/>
            <w:tcBorders>
              <w:top w:val="nil"/>
              <w:left w:val="single" w:sz="12" w:space="0" w:color="FF0000"/>
              <w:bottom w:val="single" w:sz="4" w:space="0" w:color="auto"/>
              <w:right w:val="single" w:sz="12" w:space="0" w:color="FF0000"/>
            </w:tcBorders>
            <w:vAlign w:val="center"/>
            <w:hideMark/>
          </w:tcPr>
          <w:p w14:paraId="0A334D9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6D35602A"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vAlign w:val="center"/>
          </w:tcPr>
          <w:p w14:paraId="33B72D2F"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C00000"/>
            <w:vAlign w:val="center"/>
            <w:hideMark/>
          </w:tcPr>
          <w:p w14:paraId="154D3CB8"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C00000"/>
            <w:vAlign w:val="center"/>
            <w:hideMark/>
          </w:tcPr>
          <w:p w14:paraId="4F1F0DC0"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755F4D59"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6D774C3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507F8AD5" w14:textId="77777777" w:rsidR="00FD3C0B" w:rsidRDefault="00FD3C0B">
            <w:pPr>
              <w:jc w:val="center"/>
              <w:rPr>
                <w:rFonts w:cstheme="minorHAnsi"/>
                <w:sz w:val="18"/>
                <w:szCs w:val="18"/>
                <w:lang w:val="uk-UA"/>
              </w:rPr>
            </w:pPr>
            <w:r>
              <w:rPr>
                <w:rFonts w:ascii="Calibri" w:hAnsi="Calibri" w:cs="Calibri"/>
                <w:sz w:val="18"/>
                <w:szCs w:val="18"/>
                <w:lang w:val="uk-UA"/>
              </w:rPr>
              <w:t>Проведення онлайн досліджень думок громадян</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47FDF022"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73F2319F" w14:textId="77777777" w:rsidR="00FD3C0B" w:rsidRDefault="00FD3C0B">
            <w:pPr>
              <w:jc w:val="center"/>
              <w:rPr>
                <w:rFonts w:cstheme="minorHAnsi"/>
                <w:sz w:val="18"/>
                <w:szCs w:val="18"/>
                <w:lang w:val="uk-UA"/>
              </w:rPr>
            </w:pPr>
            <w:r>
              <w:rPr>
                <w:rFonts w:ascii="Calibri" w:hAnsi="Calibri" w:cs="Calibri"/>
                <w:sz w:val="18"/>
                <w:szCs w:val="18"/>
                <w:lang w:val="uk-UA"/>
              </w:rPr>
              <w:t>24</w:t>
            </w:r>
          </w:p>
        </w:tc>
        <w:tc>
          <w:tcPr>
            <w:tcW w:w="117" w:type="pct"/>
            <w:tcBorders>
              <w:top w:val="nil"/>
              <w:left w:val="single" w:sz="12" w:space="0" w:color="FF0000"/>
              <w:bottom w:val="single" w:sz="4" w:space="0" w:color="auto"/>
              <w:right w:val="single" w:sz="12" w:space="0" w:color="FF0000"/>
            </w:tcBorders>
            <w:vAlign w:val="center"/>
            <w:hideMark/>
          </w:tcPr>
          <w:p w14:paraId="2D66A8D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5667C7D2"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6669B853" w14:textId="77777777" w:rsidR="00FD3C0B" w:rsidRDefault="00FD3C0B">
            <w:pPr>
              <w:jc w:val="center"/>
              <w:rPr>
                <w:rFonts w:ascii="Calibri" w:hAnsi="Calibri" w:cs="Calibri"/>
                <w:color w:val="FFFFFF" w:themeColor="background1"/>
                <w:sz w:val="18"/>
                <w:szCs w:val="18"/>
                <w:lang w:val="uk-UA"/>
              </w:rPr>
            </w:pPr>
            <w:r>
              <w:rPr>
                <w:rFonts w:cstheme="minorHAnsi"/>
                <w:b/>
                <w:bCs/>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C00000"/>
            <w:vAlign w:val="center"/>
            <w:hideMark/>
          </w:tcPr>
          <w:p w14:paraId="00D13DB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FFFFFF" w:themeFill="background1"/>
            <w:vAlign w:val="center"/>
          </w:tcPr>
          <w:p w14:paraId="76396F17" w14:textId="77777777" w:rsidR="00FD3C0B" w:rsidRDefault="00FD3C0B">
            <w:pPr>
              <w:jc w:val="center"/>
              <w:rPr>
                <w:rFonts w:ascii="Calibri" w:hAnsi="Calibri" w:cs="Calibri"/>
                <w:color w:val="FFFFFF" w:themeColor="background1"/>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7CEDA" w14:textId="77777777" w:rsidR="00FD3C0B" w:rsidRDefault="00FD3C0B">
            <w:pPr>
              <w:jc w:val="center"/>
              <w:rPr>
                <w:rFonts w:ascii="Calibri" w:hAnsi="Calibri" w:cs="Calibri"/>
                <w:color w:val="FFFFFF" w:themeColor="background1"/>
                <w:sz w:val="18"/>
                <w:szCs w:val="18"/>
                <w:lang w:val="uk-UA"/>
              </w:rPr>
            </w:pPr>
          </w:p>
        </w:tc>
      </w:tr>
      <w:tr w:rsidR="00FD3C0B" w14:paraId="38A2555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14B3138D" w14:textId="77777777" w:rsidR="00FD3C0B" w:rsidRDefault="00FD3C0B">
            <w:pPr>
              <w:jc w:val="center"/>
              <w:rPr>
                <w:rFonts w:cstheme="minorHAnsi"/>
                <w:sz w:val="18"/>
                <w:szCs w:val="18"/>
                <w:lang w:val="uk-UA"/>
              </w:rPr>
            </w:pPr>
            <w:r>
              <w:rPr>
                <w:rFonts w:ascii="Calibri" w:hAnsi="Calibri" w:cs="Calibri"/>
                <w:sz w:val="18"/>
                <w:szCs w:val="18"/>
                <w:lang w:val="uk-UA"/>
              </w:rPr>
              <w:t xml:space="preserve">Використання краудсорсингових технологій для обміну ідеями та дебатів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3501C597"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200602A1" w14:textId="77777777" w:rsidR="00FD3C0B" w:rsidRDefault="00FD3C0B">
            <w:pPr>
              <w:jc w:val="center"/>
              <w:rPr>
                <w:rFonts w:cstheme="minorHAnsi"/>
                <w:sz w:val="18"/>
                <w:szCs w:val="18"/>
                <w:lang w:val="uk-UA"/>
              </w:rPr>
            </w:pPr>
            <w:r>
              <w:rPr>
                <w:rFonts w:ascii="Calibri" w:hAnsi="Calibri" w:cs="Calibri"/>
                <w:sz w:val="18"/>
                <w:szCs w:val="18"/>
                <w:lang w:val="uk-UA"/>
              </w:rPr>
              <w:t>25</w:t>
            </w:r>
          </w:p>
        </w:tc>
        <w:tc>
          <w:tcPr>
            <w:tcW w:w="117" w:type="pct"/>
            <w:tcBorders>
              <w:top w:val="nil"/>
              <w:left w:val="single" w:sz="12" w:space="0" w:color="FF0000"/>
              <w:bottom w:val="single" w:sz="4" w:space="0" w:color="auto"/>
              <w:right w:val="single" w:sz="12" w:space="0" w:color="FF0000"/>
            </w:tcBorders>
            <w:vAlign w:val="center"/>
            <w:hideMark/>
          </w:tcPr>
          <w:p w14:paraId="219FACF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05BC18DE"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1C129D8B"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C00000"/>
            <w:vAlign w:val="center"/>
            <w:hideMark/>
          </w:tcPr>
          <w:p w14:paraId="1132AD5F"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FFFFFF" w:themeFill="background1"/>
            <w:vAlign w:val="center"/>
          </w:tcPr>
          <w:p w14:paraId="6031E11D"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7495F9F0"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15996DE7"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6AFB1E8"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документів, рішень, політики публічних дискусій, консультацій</w:t>
            </w:r>
          </w:p>
        </w:tc>
        <w:tc>
          <w:tcPr>
            <w:tcW w:w="488" w:type="pct"/>
            <w:tcBorders>
              <w:top w:val="single" w:sz="4" w:space="0" w:color="auto"/>
              <w:left w:val="nil"/>
              <w:bottom w:val="single" w:sz="4" w:space="0" w:color="auto"/>
              <w:right w:val="single" w:sz="4" w:space="0" w:color="auto"/>
            </w:tcBorders>
            <w:vAlign w:val="center"/>
            <w:hideMark/>
          </w:tcPr>
          <w:p w14:paraId="5D48F4EF"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vAlign w:val="center"/>
            <w:hideMark/>
          </w:tcPr>
          <w:p w14:paraId="52E964FE" w14:textId="77777777" w:rsidR="00FD3C0B" w:rsidRDefault="00FD3C0B">
            <w:pPr>
              <w:jc w:val="center"/>
              <w:rPr>
                <w:rFonts w:cstheme="minorHAnsi"/>
                <w:sz w:val="18"/>
                <w:szCs w:val="18"/>
                <w:lang w:val="uk-UA"/>
              </w:rPr>
            </w:pPr>
            <w:r>
              <w:rPr>
                <w:rFonts w:ascii="Calibri" w:hAnsi="Calibri" w:cs="Calibri"/>
                <w:sz w:val="18"/>
                <w:szCs w:val="18"/>
                <w:lang w:val="uk-UA"/>
              </w:rPr>
              <w:t>26</w:t>
            </w:r>
          </w:p>
        </w:tc>
        <w:tc>
          <w:tcPr>
            <w:tcW w:w="117" w:type="pct"/>
            <w:tcBorders>
              <w:top w:val="nil"/>
              <w:left w:val="single" w:sz="12" w:space="0" w:color="FF0000"/>
              <w:bottom w:val="single" w:sz="4" w:space="0" w:color="auto"/>
              <w:right w:val="single" w:sz="12" w:space="0" w:color="FF0000"/>
            </w:tcBorders>
            <w:vAlign w:val="center"/>
            <w:hideMark/>
          </w:tcPr>
          <w:p w14:paraId="5ED43AE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EE415C5"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5F23F158"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00EEA174"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5DB4828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70FF84E0" w14:textId="77777777" w:rsidR="00FD3C0B" w:rsidRDefault="00FD3C0B">
            <w:pPr>
              <w:jc w:val="center"/>
              <w:rPr>
                <w:rFonts w:ascii="Calibri" w:hAnsi="Calibri" w:cs="Calibri"/>
                <w:color w:val="C00000"/>
                <w:sz w:val="18"/>
                <w:szCs w:val="18"/>
                <w:lang w:val="uk-UA"/>
              </w:rPr>
            </w:pPr>
          </w:p>
        </w:tc>
      </w:tr>
      <w:tr w:rsidR="00FD3C0B" w14:paraId="4EC07F1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A19F961" w14:textId="77777777" w:rsidR="00FD3C0B" w:rsidRDefault="00FD3C0B">
            <w:pPr>
              <w:jc w:val="center"/>
              <w:rPr>
                <w:rFonts w:cstheme="minorHAnsi"/>
                <w:sz w:val="18"/>
                <w:szCs w:val="18"/>
                <w:lang w:val="uk-UA"/>
              </w:rPr>
            </w:pPr>
            <w:r>
              <w:rPr>
                <w:rFonts w:ascii="Calibri" w:hAnsi="Calibri" w:cs="Calibri"/>
                <w:sz w:val="18"/>
                <w:szCs w:val="18"/>
                <w:lang w:val="uk-UA"/>
              </w:rPr>
              <w:lastRenderedPageBreak/>
              <w:t>Публікація / пояснювальні консультації та публічні слухання (включно з відповідними місцевими нормами, правилами), звітування за результатами</w:t>
            </w:r>
          </w:p>
        </w:tc>
        <w:tc>
          <w:tcPr>
            <w:tcW w:w="488" w:type="pct"/>
            <w:tcBorders>
              <w:top w:val="single" w:sz="4" w:space="0" w:color="auto"/>
              <w:left w:val="nil"/>
              <w:bottom w:val="single" w:sz="4" w:space="0" w:color="auto"/>
              <w:right w:val="single" w:sz="4" w:space="0" w:color="auto"/>
            </w:tcBorders>
            <w:vAlign w:val="center"/>
            <w:hideMark/>
          </w:tcPr>
          <w:p w14:paraId="1180DC80"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vAlign w:val="center"/>
            <w:hideMark/>
          </w:tcPr>
          <w:p w14:paraId="1797E14F" w14:textId="77777777" w:rsidR="00FD3C0B" w:rsidRDefault="00FD3C0B">
            <w:pPr>
              <w:jc w:val="center"/>
              <w:rPr>
                <w:rFonts w:cstheme="minorHAnsi"/>
                <w:sz w:val="18"/>
                <w:szCs w:val="18"/>
                <w:lang w:val="uk-UA"/>
              </w:rPr>
            </w:pPr>
            <w:r>
              <w:rPr>
                <w:rFonts w:ascii="Calibri" w:hAnsi="Calibri" w:cs="Calibri"/>
                <w:sz w:val="18"/>
                <w:szCs w:val="18"/>
                <w:lang w:val="uk-UA"/>
              </w:rPr>
              <w:t>27</w:t>
            </w:r>
          </w:p>
        </w:tc>
        <w:tc>
          <w:tcPr>
            <w:tcW w:w="117" w:type="pct"/>
            <w:tcBorders>
              <w:top w:val="nil"/>
              <w:left w:val="single" w:sz="12" w:space="0" w:color="FF0000"/>
              <w:bottom w:val="single" w:sz="4" w:space="0" w:color="auto"/>
              <w:right w:val="single" w:sz="12" w:space="0" w:color="FF0000"/>
            </w:tcBorders>
            <w:vAlign w:val="center"/>
            <w:hideMark/>
          </w:tcPr>
          <w:p w14:paraId="38AB602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21938FF5"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vAlign w:val="center"/>
          </w:tcPr>
          <w:p w14:paraId="350665CC"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517C1B00"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2124AB50"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16CCED83" w14:textId="77777777" w:rsidR="00FD3C0B" w:rsidRDefault="00FD3C0B">
            <w:pPr>
              <w:jc w:val="center"/>
              <w:rPr>
                <w:rFonts w:ascii="Calibri" w:hAnsi="Calibri" w:cs="Calibri"/>
                <w:color w:val="C00000"/>
                <w:sz w:val="18"/>
                <w:szCs w:val="18"/>
                <w:lang w:val="uk-UA"/>
              </w:rPr>
            </w:pPr>
          </w:p>
        </w:tc>
      </w:tr>
      <w:tr w:rsidR="00FD3C0B" w14:paraId="14315BA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9D7D67E" w14:textId="77777777" w:rsidR="00FD3C0B" w:rsidRDefault="00FD3C0B">
            <w:pPr>
              <w:jc w:val="center"/>
              <w:rPr>
                <w:rFonts w:cstheme="minorHAnsi"/>
                <w:sz w:val="18"/>
                <w:szCs w:val="18"/>
                <w:lang w:val="uk-UA"/>
              </w:rPr>
            </w:pPr>
            <w:r>
              <w:rPr>
                <w:rFonts w:ascii="Calibri" w:hAnsi="Calibri" w:cs="Calibri"/>
                <w:sz w:val="18"/>
                <w:szCs w:val="18"/>
                <w:lang w:val="uk-UA"/>
              </w:rPr>
              <w:t>Організація онлайн дискусій щодо місцевих питань, проведення дискусійних форумів</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784C6A66"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269AC7F6" w14:textId="77777777" w:rsidR="00FD3C0B" w:rsidRDefault="00FD3C0B">
            <w:pPr>
              <w:jc w:val="center"/>
              <w:rPr>
                <w:rFonts w:cstheme="minorHAnsi"/>
                <w:sz w:val="18"/>
                <w:szCs w:val="18"/>
                <w:lang w:val="uk-UA"/>
              </w:rPr>
            </w:pPr>
            <w:r>
              <w:rPr>
                <w:rFonts w:ascii="Calibri" w:hAnsi="Calibri" w:cs="Calibri"/>
                <w:sz w:val="18"/>
                <w:szCs w:val="18"/>
                <w:lang w:val="uk-UA"/>
              </w:rPr>
              <w:t>28</w:t>
            </w:r>
          </w:p>
        </w:tc>
        <w:tc>
          <w:tcPr>
            <w:tcW w:w="117" w:type="pct"/>
            <w:tcBorders>
              <w:top w:val="nil"/>
              <w:left w:val="single" w:sz="12" w:space="0" w:color="FF0000"/>
              <w:bottom w:val="single" w:sz="4" w:space="0" w:color="auto"/>
              <w:right w:val="single" w:sz="12" w:space="0" w:color="FF0000"/>
            </w:tcBorders>
            <w:vAlign w:val="center"/>
            <w:hideMark/>
          </w:tcPr>
          <w:p w14:paraId="1AF5FA6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69948A60"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vAlign w:val="center"/>
          </w:tcPr>
          <w:p w14:paraId="028D64DD"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C00000"/>
            <w:vAlign w:val="center"/>
            <w:hideMark/>
          </w:tcPr>
          <w:p w14:paraId="0563198D"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C00000"/>
            <w:vAlign w:val="center"/>
            <w:hideMark/>
          </w:tcPr>
          <w:p w14:paraId="45D7F098"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0835D4CC"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7E8BA24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49591FF" w14:textId="77777777" w:rsidR="00FD3C0B" w:rsidRDefault="00FD3C0B">
            <w:pPr>
              <w:jc w:val="center"/>
              <w:rPr>
                <w:rFonts w:cstheme="minorHAnsi"/>
                <w:b/>
                <w:bCs/>
                <w:sz w:val="18"/>
                <w:szCs w:val="18"/>
                <w:lang w:val="uk-UA"/>
              </w:rPr>
            </w:pPr>
            <w:r>
              <w:rPr>
                <w:rFonts w:cstheme="minorHAnsi"/>
                <w:b/>
                <w:bCs/>
                <w:sz w:val="18"/>
                <w:szCs w:val="18"/>
                <w:lang w:val="uk-UA"/>
              </w:rPr>
              <w:t>B3. Подання петицій</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390EC14C"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D9D9D9"/>
            <w:vAlign w:val="center"/>
            <w:hideMark/>
          </w:tcPr>
          <w:p w14:paraId="061A5C67"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3C577C16"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03403954"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D9D9D9"/>
            <w:vAlign w:val="center"/>
          </w:tcPr>
          <w:p w14:paraId="51E3FD1E"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D9D9D9"/>
            <w:vAlign w:val="center"/>
          </w:tcPr>
          <w:p w14:paraId="32724B2F"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D9D9D9"/>
            <w:vAlign w:val="center"/>
          </w:tcPr>
          <w:p w14:paraId="65BB080A"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533049CA" w14:textId="77777777" w:rsidR="00FD3C0B" w:rsidRDefault="00FD3C0B">
            <w:pPr>
              <w:jc w:val="center"/>
              <w:rPr>
                <w:rFonts w:ascii="Calibri" w:hAnsi="Calibri" w:cs="Calibri"/>
                <w:color w:val="C00000"/>
                <w:sz w:val="18"/>
                <w:szCs w:val="18"/>
                <w:lang w:val="uk-UA"/>
              </w:rPr>
            </w:pPr>
          </w:p>
        </w:tc>
      </w:tr>
      <w:tr w:rsidR="00FD3C0B" w14:paraId="166F96E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DDD33BE" w14:textId="77777777" w:rsidR="00FD3C0B" w:rsidRDefault="00FD3C0B">
            <w:pPr>
              <w:jc w:val="center"/>
              <w:rPr>
                <w:rFonts w:cstheme="minorHAnsi"/>
                <w:sz w:val="18"/>
                <w:szCs w:val="18"/>
                <w:lang w:val="uk-UA"/>
              </w:rPr>
            </w:pPr>
            <w:r>
              <w:rPr>
                <w:rFonts w:ascii="Calibri" w:hAnsi="Calibri" w:cs="Calibri"/>
                <w:sz w:val="18"/>
                <w:szCs w:val="18"/>
                <w:lang w:val="uk-UA"/>
              </w:rPr>
              <w:t>Впроваджені е-Петиції</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3A16D179"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186ED372" w14:textId="77777777" w:rsidR="00FD3C0B" w:rsidRDefault="00FD3C0B">
            <w:pPr>
              <w:jc w:val="center"/>
              <w:rPr>
                <w:rFonts w:cstheme="minorHAnsi"/>
                <w:sz w:val="18"/>
                <w:szCs w:val="18"/>
                <w:lang w:val="uk-UA"/>
              </w:rPr>
            </w:pPr>
            <w:r>
              <w:rPr>
                <w:rFonts w:ascii="Calibri" w:hAnsi="Calibri" w:cs="Calibri"/>
                <w:sz w:val="18"/>
                <w:szCs w:val="18"/>
                <w:lang w:val="uk-UA"/>
              </w:rPr>
              <w:t>29</w:t>
            </w:r>
          </w:p>
        </w:tc>
        <w:tc>
          <w:tcPr>
            <w:tcW w:w="117" w:type="pct"/>
            <w:tcBorders>
              <w:top w:val="nil"/>
              <w:left w:val="single" w:sz="12" w:space="0" w:color="FF0000"/>
              <w:bottom w:val="single" w:sz="4" w:space="0" w:color="auto"/>
              <w:right w:val="single" w:sz="12" w:space="0" w:color="FF0000"/>
            </w:tcBorders>
            <w:vAlign w:val="center"/>
            <w:hideMark/>
          </w:tcPr>
          <w:p w14:paraId="6EB270A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4E980E35"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3A65DDC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C00000"/>
            <w:vAlign w:val="center"/>
            <w:hideMark/>
          </w:tcPr>
          <w:p w14:paraId="70FAAD1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FFFFFF" w:themeFill="background1"/>
            <w:vAlign w:val="center"/>
          </w:tcPr>
          <w:p w14:paraId="5BCECD87"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27AF983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1</w:t>
            </w:r>
          </w:p>
        </w:tc>
      </w:tr>
      <w:tr w:rsidR="00FD3C0B" w14:paraId="0D1850E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51FDE23B" w14:textId="77777777" w:rsidR="00FD3C0B" w:rsidRDefault="00FD3C0B">
            <w:pPr>
              <w:jc w:val="center"/>
              <w:rPr>
                <w:rFonts w:cstheme="minorHAnsi"/>
                <w:sz w:val="18"/>
                <w:szCs w:val="18"/>
                <w:lang w:val="uk-UA"/>
              </w:rPr>
            </w:pPr>
            <w:r>
              <w:rPr>
                <w:rFonts w:ascii="Calibri" w:hAnsi="Calibri" w:cs="Calibri"/>
                <w:sz w:val="18"/>
                <w:szCs w:val="18"/>
                <w:lang w:val="uk-UA"/>
              </w:rPr>
              <w:t>Пошук поточних та завершених е-петицій (за заголовком, закриті, відкриті, поточні)</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13DCCD00"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18B12B21" w14:textId="77777777" w:rsidR="00FD3C0B" w:rsidRDefault="00FD3C0B">
            <w:pPr>
              <w:jc w:val="center"/>
              <w:rPr>
                <w:rFonts w:cstheme="minorHAnsi"/>
                <w:sz w:val="18"/>
                <w:szCs w:val="18"/>
                <w:lang w:val="uk-UA"/>
              </w:rPr>
            </w:pPr>
            <w:r>
              <w:rPr>
                <w:rFonts w:ascii="Calibri" w:hAnsi="Calibri" w:cs="Calibri"/>
                <w:sz w:val="18"/>
                <w:szCs w:val="18"/>
                <w:lang w:val="uk-UA"/>
              </w:rPr>
              <w:t>30</w:t>
            </w:r>
          </w:p>
        </w:tc>
        <w:tc>
          <w:tcPr>
            <w:tcW w:w="117" w:type="pct"/>
            <w:tcBorders>
              <w:top w:val="nil"/>
              <w:left w:val="single" w:sz="12" w:space="0" w:color="FF0000"/>
              <w:bottom w:val="single" w:sz="4" w:space="0" w:color="auto"/>
              <w:right w:val="single" w:sz="12" w:space="0" w:color="FF0000"/>
            </w:tcBorders>
            <w:vAlign w:val="center"/>
            <w:hideMark/>
          </w:tcPr>
          <w:p w14:paraId="5FD0585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56D918A1"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vAlign w:val="center"/>
          </w:tcPr>
          <w:p w14:paraId="6192C655"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C00000"/>
            <w:vAlign w:val="center"/>
            <w:hideMark/>
          </w:tcPr>
          <w:p w14:paraId="56CF8FA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C00000"/>
            <w:vAlign w:val="center"/>
            <w:hideMark/>
          </w:tcPr>
          <w:p w14:paraId="73C705A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352FFD6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49E0B21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8E364A8" w14:textId="77777777" w:rsidR="00FD3C0B" w:rsidRDefault="00FD3C0B">
            <w:pPr>
              <w:jc w:val="center"/>
              <w:rPr>
                <w:rFonts w:cstheme="minorHAnsi"/>
                <w:sz w:val="18"/>
                <w:szCs w:val="18"/>
                <w:lang w:val="uk-UA"/>
              </w:rPr>
            </w:pPr>
            <w:r>
              <w:rPr>
                <w:rFonts w:ascii="Calibri" w:hAnsi="Calibri" w:cs="Calibri"/>
                <w:sz w:val="18"/>
                <w:szCs w:val="18"/>
                <w:lang w:val="uk-UA"/>
              </w:rPr>
              <w:t xml:space="preserve">Використання е-петицій національного порталу е-Демократії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46998594"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0AA6650C" w14:textId="77777777" w:rsidR="00FD3C0B" w:rsidRDefault="00FD3C0B">
            <w:pPr>
              <w:jc w:val="center"/>
              <w:rPr>
                <w:rFonts w:cstheme="minorHAnsi"/>
                <w:sz w:val="18"/>
                <w:szCs w:val="18"/>
                <w:lang w:val="uk-UA"/>
              </w:rPr>
            </w:pPr>
            <w:r>
              <w:rPr>
                <w:rFonts w:ascii="Calibri" w:hAnsi="Calibri" w:cs="Calibri"/>
                <w:sz w:val="18"/>
                <w:szCs w:val="18"/>
                <w:lang w:val="uk-UA"/>
              </w:rPr>
              <w:t>31</w:t>
            </w:r>
          </w:p>
        </w:tc>
        <w:tc>
          <w:tcPr>
            <w:tcW w:w="117" w:type="pct"/>
            <w:tcBorders>
              <w:top w:val="nil"/>
              <w:left w:val="single" w:sz="12" w:space="0" w:color="FF0000"/>
              <w:bottom w:val="single" w:sz="4" w:space="0" w:color="auto"/>
              <w:right w:val="single" w:sz="12" w:space="0" w:color="FF0000"/>
            </w:tcBorders>
            <w:vAlign w:val="center"/>
            <w:hideMark/>
          </w:tcPr>
          <w:p w14:paraId="2C7F2E8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2628376D"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6FE3104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tcPr>
          <w:p w14:paraId="74F4A97E"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6917330B"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E18F8" w14:textId="77777777" w:rsidR="00FD3C0B" w:rsidRDefault="00FD3C0B">
            <w:pPr>
              <w:jc w:val="center"/>
              <w:rPr>
                <w:rFonts w:ascii="Calibri" w:hAnsi="Calibri" w:cs="Calibri"/>
                <w:color w:val="C00000"/>
                <w:sz w:val="18"/>
                <w:szCs w:val="18"/>
                <w:lang w:val="uk-UA"/>
              </w:rPr>
            </w:pPr>
          </w:p>
        </w:tc>
      </w:tr>
      <w:tr w:rsidR="00FD3C0B" w14:paraId="5BD5B10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C1E0270" w14:textId="77777777" w:rsidR="00FD3C0B" w:rsidRDefault="00FD3C0B">
            <w:pPr>
              <w:jc w:val="center"/>
              <w:rPr>
                <w:rFonts w:cstheme="minorHAnsi"/>
                <w:b/>
                <w:bCs/>
                <w:sz w:val="18"/>
                <w:szCs w:val="18"/>
                <w:lang w:val="uk-UA"/>
              </w:rPr>
            </w:pPr>
            <w:r>
              <w:rPr>
                <w:rFonts w:cstheme="minorHAnsi"/>
                <w:b/>
                <w:bCs/>
                <w:sz w:val="18"/>
                <w:szCs w:val="18"/>
                <w:lang w:val="uk-UA"/>
              </w:rPr>
              <w:t>B4. Вибори</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36505EDA"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D9D9D9"/>
            <w:noWrap/>
            <w:vAlign w:val="center"/>
            <w:hideMark/>
          </w:tcPr>
          <w:p w14:paraId="445394B5"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557CB07B"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2B8B3886"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D9D9D9"/>
            <w:vAlign w:val="center"/>
          </w:tcPr>
          <w:p w14:paraId="17043E5B"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D9D9D9"/>
            <w:vAlign w:val="center"/>
          </w:tcPr>
          <w:p w14:paraId="18D8DC16"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D9D9D9"/>
            <w:vAlign w:val="center"/>
          </w:tcPr>
          <w:p w14:paraId="52800637"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147B5E19" w14:textId="77777777" w:rsidR="00FD3C0B" w:rsidRDefault="00FD3C0B">
            <w:pPr>
              <w:jc w:val="center"/>
              <w:rPr>
                <w:rFonts w:ascii="Calibri" w:hAnsi="Calibri" w:cs="Calibri"/>
                <w:color w:val="C00000"/>
                <w:sz w:val="18"/>
                <w:szCs w:val="18"/>
                <w:lang w:val="uk-UA"/>
              </w:rPr>
            </w:pPr>
          </w:p>
        </w:tc>
      </w:tr>
      <w:tr w:rsidR="00FD3C0B" w14:paraId="278D4B8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FF66D55"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технологій е-Голосування</w:t>
            </w:r>
          </w:p>
        </w:tc>
        <w:tc>
          <w:tcPr>
            <w:tcW w:w="488" w:type="pct"/>
            <w:tcBorders>
              <w:top w:val="single" w:sz="4" w:space="0" w:color="auto"/>
              <w:left w:val="nil"/>
              <w:bottom w:val="single" w:sz="4" w:space="0" w:color="auto"/>
              <w:right w:val="single" w:sz="4" w:space="0" w:color="auto"/>
            </w:tcBorders>
            <w:shd w:val="clear" w:color="auto" w:fill="FFFF00"/>
            <w:noWrap/>
            <w:vAlign w:val="center"/>
            <w:hideMark/>
          </w:tcPr>
          <w:p w14:paraId="1BCD2A67" w14:textId="77777777" w:rsidR="00FD3C0B" w:rsidRDefault="00FD3C0B">
            <w:pPr>
              <w:jc w:val="center"/>
              <w:rPr>
                <w:rFonts w:cstheme="minorHAnsi"/>
                <w:sz w:val="18"/>
                <w:szCs w:val="18"/>
                <w:lang w:val="uk-UA"/>
              </w:rPr>
            </w:pPr>
            <w:r>
              <w:rPr>
                <w:rFonts w:ascii="Calibri" w:hAnsi="Calibri" w:cs="Calibri"/>
                <w:sz w:val="18"/>
                <w:szCs w:val="18"/>
                <w:lang w:val="uk-UA"/>
              </w:rPr>
              <w:t>е-Рішення</w:t>
            </w:r>
          </w:p>
        </w:tc>
        <w:tc>
          <w:tcPr>
            <w:tcW w:w="152" w:type="pct"/>
            <w:tcBorders>
              <w:top w:val="single" w:sz="4" w:space="0" w:color="auto"/>
              <w:left w:val="nil"/>
              <w:bottom w:val="single" w:sz="4" w:space="0" w:color="auto"/>
              <w:right w:val="single" w:sz="4" w:space="0" w:color="auto"/>
            </w:tcBorders>
            <w:shd w:val="clear" w:color="auto" w:fill="FFFF00"/>
            <w:noWrap/>
            <w:vAlign w:val="center"/>
            <w:hideMark/>
          </w:tcPr>
          <w:p w14:paraId="28E060B3" w14:textId="77777777" w:rsidR="00FD3C0B" w:rsidRDefault="00FD3C0B">
            <w:pPr>
              <w:jc w:val="center"/>
              <w:rPr>
                <w:rFonts w:cstheme="minorHAnsi"/>
                <w:sz w:val="18"/>
                <w:szCs w:val="18"/>
                <w:lang w:val="uk-UA"/>
              </w:rPr>
            </w:pPr>
            <w:r>
              <w:rPr>
                <w:rFonts w:ascii="Calibri" w:hAnsi="Calibri" w:cs="Calibri"/>
                <w:sz w:val="18"/>
                <w:szCs w:val="18"/>
                <w:lang w:val="uk-UA"/>
              </w:rPr>
              <w:t>32</w:t>
            </w:r>
          </w:p>
        </w:tc>
        <w:tc>
          <w:tcPr>
            <w:tcW w:w="117" w:type="pct"/>
            <w:tcBorders>
              <w:top w:val="nil"/>
              <w:left w:val="single" w:sz="12" w:space="0" w:color="FF0000"/>
              <w:bottom w:val="single" w:sz="4" w:space="0" w:color="auto"/>
              <w:right w:val="single" w:sz="12" w:space="0" w:color="FF0000"/>
            </w:tcBorders>
            <w:shd w:val="clear" w:color="auto" w:fill="FFFFFF"/>
            <w:vAlign w:val="center"/>
            <w:hideMark/>
          </w:tcPr>
          <w:p w14:paraId="42EA7E1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vAlign w:val="center"/>
          </w:tcPr>
          <w:p w14:paraId="38F4ABCC"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FFFFFF"/>
            <w:vAlign w:val="center"/>
          </w:tcPr>
          <w:p w14:paraId="1D6F90B8"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vAlign w:val="center"/>
          </w:tcPr>
          <w:p w14:paraId="5C0FB3FD"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C00000"/>
            <w:vAlign w:val="center"/>
            <w:hideMark/>
          </w:tcPr>
          <w:p w14:paraId="6178E63F"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7625E9F5"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5706FCC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2962BC3"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що стосується виборів</w:t>
            </w:r>
          </w:p>
        </w:tc>
        <w:tc>
          <w:tcPr>
            <w:tcW w:w="488" w:type="pct"/>
            <w:tcBorders>
              <w:top w:val="single" w:sz="4" w:space="0" w:color="auto"/>
              <w:left w:val="nil"/>
              <w:bottom w:val="single" w:sz="4" w:space="0" w:color="auto"/>
              <w:right w:val="single" w:sz="4" w:space="0" w:color="auto"/>
            </w:tcBorders>
            <w:noWrap/>
            <w:vAlign w:val="center"/>
            <w:hideMark/>
          </w:tcPr>
          <w:p w14:paraId="0619D5E0"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282E9392" w14:textId="77777777" w:rsidR="00FD3C0B" w:rsidRDefault="00FD3C0B">
            <w:pPr>
              <w:jc w:val="center"/>
              <w:rPr>
                <w:rFonts w:cstheme="minorHAnsi"/>
                <w:sz w:val="18"/>
                <w:szCs w:val="18"/>
                <w:lang w:val="uk-UA"/>
              </w:rPr>
            </w:pPr>
            <w:r>
              <w:rPr>
                <w:rFonts w:ascii="Calibri" w:hAnsi="Calibri" w:cs="Calibri"/>
                <w:sz w:val="18"/>
                <w:szCs w:val="18"/>
                <w:lang w:val="uk-UA"/>
              </w:rPr>
              <w:t>33</w:t>
            </w:r>
          </w:p>
        </w:tc>
        <w:tc>
          <w:tcPr>
            <w:tcW w:w="117" w:type="pct"/>
            <w:tcBorders>
              <w:top w:val="nil"/>
              <w:left w:val="single" w:sz="12" w:space="0" w:color="FF0000"/>
              <w:bottom w:val="single" w:sz="4" w:space="0" w:color="auto"/>
              <w:right w:val="single" w:sz="12" w:space="0" w:color="FF0000"/>
            </w:tcBorders>
            <w:vAlign w:val="center"/>
            <w:hideMark/>
          </w:tcPr>
          <w:p w14:paraId="1DE00D6D"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376FC9B8"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569A5762"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tcPr>
          <w:p w14:paraId="7A1725A3"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650BD2A7"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119D3500" w14:textId="77777777" w:rsidR="00FD3C0B" w:rsidRDefault="00FD3C0B">
            <w:pPr>
              <w:jc w:val="center"/>
              <w:rPr>
                <w:rFonts w:ascii="Calibri" w:hAnsi="Calibri" w:cs="Calibri"/>
                <w:color w:val="C00000"/>
                <w:sz w:val="18"/>
                <w:szCs w:val="18"/>
                <w:lang w:val="uk-UA"/>
              </w:rPr>
            </w:pPr>
          </w:p>
        </w:tc>
      </w:tr>
      <w:tr w:rsidR="00FD3C0B" w14:paraId="748A405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421CCFA3" w14:textId="77777777" w:rsidR="00FD3C0B" w:rsidRDefault="00FD3C0B">
            <w:pPr>
              <w:jc w:val="center"/>
              <w:rPr>
                <w:rFonts w:cstheme="minorHAnsi"/>
                <w:b/>
                <w:bCs/>
                <w:sz w:val="18"/>
                <w:szCs w:val="18"/>
                <w:lang w:val="uk-UA"/>
              </w:rPr>
            </w:pPr>
            <w:r>
              <w:rPr>
                <w:rFonts w:cstheme="minorHAnsi"/>
                <w:b/>
                <w:bCs/>
                <w:sz w:val="18"/>
                <w:szCs w:val="18"/>
                <w:lang w:val="uk-UA"/>
              </w:rPr>
              <w:t>C. Транспарентність</w:t>
            </w:r>
          </w:p>
        </w:tc>
        <w:tc>
          <w:tcPr>
            <w:tcW w:w="488" w:type="pct"/>
            <w:tcBorders>
              <w:top w:val="single" w:sz="4" w:space="0" w:color="auto"/>
              <w:left w:val="nil"/>
              <w:bottom w:val="single" w:sz="4" w:space="0" w:color="auto"/>
              <w:right w:val="single" w:sz="4" w:space="0" w:color="auto"/>
            </w:tcBorders>
            <w:shd w:val="clear" w:color="auto" w:fill="000000"/>
            <w:noWrap/>
            <w:vAlign w:val="center"/>
            <w:hideMark/>
          </w:tcPr>
          <w:p w14:paraId="66567C86"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000000"/>
            <w:noWrap/>
            <w:vAlign w:val="center"/>
            <w:hideMark/>
          </w:tcPr>
          <w:p w14:paraId="1EF4187E"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000000"/>
            <w:vAlign w:val="center"/>
            <w:hideMark/>
          </w:tcPr>
          <w:p w14:paraId="155C5E43" w14:textId="77777777" w:rsidR="00FD3C0B" w:rsidRDefault="00FD3C0B">
            <w:pPr>
              <w:jc w:val="center"/>
              <w:rPr>
                <w:rFonts w:ascii="Calibri" w:hAnsi="Calibri" w:cs="Calibri"/>
                <w:b/>
                <w:bCs/>
                <w:color w:val="FFFFFF"/>
                <w:sz w:val="18"/>
                <w:szCs w:val="18"/>
                <w:lang w:val="uk-UA" w:eastAsia="en-US"/>
              </w:rPr>
            </w:pPr>
            <w:r>
              <w:rPr>
                <w:rFonts w:ascii="Calibri" w:hAnsi="Calibri" w:cs="Calibri"/>
                <w:b/>
                <w:bCs/>
                <w:sz w:val="18"/>
                <w:szCs w:val="18"/>
                <w:lang w:val="uk-UA"/>
              </w:rPr>
              <w:t> </w:t>
            </w:r>
          </w:p>
        </w:tc>
        <w:tc>
          <w:tcPr>
            <w:tcW w:w="406" w:type="pct"/>
            <w:tcBorders>
              <w:top w:val="nil"/>
              <w:left w:val="nil"/>
              <w:bottom w:val="single" w:sz="4" w:space="0" w:color="auto"/>
              <w:right w:val="single" w:sz="4" w:space="0" w:color="auto"/>
            </w:tcBorders>
            <w:shd w:val="clear" w:color="auto" w:fill="000000"/>
            <w:vAlign w:val="center"/>
          </w:tcPr>
          <w:p w14:paraId="1398E491" w14:textId="77777777" w:rsidR="00FD3C0B" w:rsidRDefault="00FD3C0B">
            <w:pPr>
              <w:jc w:val="center"/>
              <w:rPr>
                <w:rFonts w:ascii="Calibri" w:hAnsi="Calibri" w:cs="Calibri"/>
                <w:b/>
                <w:bCs/>
                <w:sz w:val="18"/>
                <w:szCs w:val="18"/>
                <w:lang w:val="uk-UA"/>
              </w:rPr>
            </w:pPr>
          </w:p>
        </w:tc>
        <w:tc>
          <w:tcPr>
            <w:tcW w:w="321" w:type="pct"/>
            <w:tcBorders>
              <w:top w:val="nil"/>
              <w:left w:val="single" w:sz="4" w:space="0" w:color="auto"/>
              <w:bottom w:val="single" w:sz="4" w:space="0" w:color="auto"/>
              <w:right w:val="single" w:sz="4" w:space="0" w:color="auto"/>
            </w:tcBorders>
            <w:shd w:val="clear" w:color="auto" w:fill="000000"/>
            <w:vAlign w:val="center"/>
          </w:tcPr>
          <w:p w14:paraId="6B85594D" w14:textId="77777777" w:rsidR="00FD3C0B" w:rsidRDefault="00FD3C0B">
            <w:pPr>
              <w:jc w:val="center"/>
              <w:rPr>
                <w:rFonts w:ascii="Calibri" w:hAnsi="Calibri" w:cs="Calibri"/>
                <w:b/>
                <w:bCs/>
                <w:color w:val="C00000"/>
                <w:sz w:val="18"/>
                <w:szCs w:val="18"/>
                <w:lang w:val="uk-UA"/>
              </w:rPr>
            </w:pPr>
          </w:p>
        </w:tc>
        <w:tc>
          <w:tcPr>
            <w:tcW w:w="268" w:type="pct"/>
            <w:tcBorders>
              <w:top w:val="nil"/>
              <w:left w:val="nil"/>
              <w:bottom w:val="single" w:sz="4" w:space="0" w:color="auto"/>
              <w:right w:val="single" w:sz="4" w:space="0" w:color="auto"/>
            </w:tcBorders>
            <w:shd w:val="clear" w:color="auto" w:fill="000000"/>
            <w:vAlign w:val="center"/>
          </w:tcPr>
          <w:p w14:paraId="75BFDBE0" w14:textId="77777777" w:rsidR="00FD3C0B" w:rsidRDefault="00FD3C0B">
            <w:pPr>
              <w:jc w:val="center"/>
              <w:rPr>
                <w:rFonts w:ascii="Calibri" w:hAnsi="Calibri" w:cs="Calibri"/>
                <w:b/>
                <w:bCs/>
                <w:color w:val="C00000"/>
                <w:sz w:val="18"/>
                <w:szCs w:val="18"/>
                <w:lang w:val="uk-UA"/>
              </w:rPr>
            </w:pPr>
          </w:p>
        </w:tc>
        <w:tc>
          <w:tcPr>
            <w:tcW w:w="347" w:type="pct"/>
            <w:tcBorders>
              <w:top w:val="nil"/>
              <w:left w:val="nil"/>
              <w:bottom w:val="single" w:sz="4" w:space="0" w:color="auto"/>
              <w:right w:val="single" w:sz="4" w:space="0" w:color="auto"/>
            </w:tcBorders>
            <w:shd w:val="clear" w:color="auto" w:fill="000000"/>
            <w:vAlign w:val="center"/>
          </w:tcPr>
          <w:p w14:paraId="5C6318C9" w14:textId="77777777" w:rsidR="00FD3C0B" w:rsidRDefault="00FD3C0B">
            <w:pPr>
              <w:jc w:val="center"/>
              <w:rPr>
                <w:rFonts w:ascii="Calibri" w:hAnsi="Calibri" w:cs="Calibri"/>
                <w:b/>
                <w:bCs/>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vAlign w:val="center"/>
          </w:tcPr>
          <w:p w14:paraId="60BAACF6" w14:textId="77777777" w:rsidR="00FD3C0B" w:rsidRDefault="00FD3C0B">
            <w:pPr>
              <w:jc w:val="center"/>
              <w:rPr>
                <w:rFonts w:ascii="Calibri" w:hAnsi="Calibri" w:cs="Calibri"/>
                <w:b/>
                <w:bCs/>
                <w:color w:val="C00000"/>
                <w:sz w:val="18"/>
                <w:szCs w:val="18"/>
                <w:lang w:val="uk-UA"/>
              </w:rPr>
            </w:pPr>
          </w:p>
        </w:tc>
      </w:tr>
      <w:tr w:rsidR="00FD3C0B" w14:paraId="504D15C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6D2534A" w14:textId="77777777" w:rsidR="00FD3C0B" w:rsidRDefault="00FD3C0B">
            <w:pPr>
              <w:jc w:val="center"/>
              <w:rPr>
                <w:rFonts w:cstheme="minorHAnsi"/>
                <w:b/>
                <w:bCs/>
                <w:sz w:val="18"/>
                <w:szCs w:val="18"/>
                <w:lang w:val="uk-UA"/>
              </w:rPr>
            </w:pPr>
            <w:r>
              <w:rPr>
                <w:rFonts w:cstheme="minorHAnsi"/>
                <w:b/>
                <w:bCs/>
                <w:sz w:val="18"/>
                <w:szCs w:val="18"/>
                <w:lang w:val="uk-UA"/>
              </w:rPr>
              <w:t>C1. Анти-корупція</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7DD2456D"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D9D9D9"/>
            <w:noWrap/>
            <w:vAlign w:val="center"/>
            <w:hideMark/>
          </w:tcPr>
          <w:p w14:paraId="06BE5712"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4F1EF361"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716B9FA9"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D9D9D9"/>
            <w:vAlign w:val="center"/>
          </w:tcPr>
          <w:p w14:paraId="48D904EA"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D9D9D9"/>
            <w:vAlign w:val="center"/>
          </w:tcPr>
          <w:p w14:paraId="489E5BD9"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D9D9D9"/>
            <w:vAlign w:val="center"/>
          </w:tcPr>
          <w:p w14:paraId="7E3681AC"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0C19AEA1" w14:textId="77777777" w:rsidR="00FD3C0B" w:rsidRDefault="00FD3C0B">
            <w:pPr>
              <w:jc w:val="center"/>
              <w:rPr>
                <w:rFonts w:ascii="Calibri" w:hAnsi="Calibri" w:cs="Calibri"/>
                <w:color w:val="C00000"/>
                <w:sz w:val="18"/>
                <w:szCs w:val="18"/>
                <w:lang w:val="uk-UA"/>
              </w:rPr>
            </w:pPr>
          </w:p>
        </w:tc>
      </w:tr>
      <w:tr w:rsidR="00FD3C0B" w14:paraId="62711F0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84A45F8" w14:textId="77777777" w:rsidR="00FD3C0B" w:rsidRDefault="00FD3C0B">
            <w:pPr>
              <w:jc w:val="center"/>
              <w:rPr>
                <w:rFonts w:cstheme="minorHAnsi"/>
                <w:sz w:val="18"/>
                <w:szCs w:val="18"/>
                <w:lang w:val="uk-UA"/>
              </w:rPr>
            </w:pPr>
            <w:r>
              <w:rPr>
                <w:rFonts w:ascii="Calibri" w:hAnsi="Calibri" w:cs="Calibri"/>
                <w:sz w:val="18"/>
                <w:szCs w:val="18"/>
                <w:lang w:val="uk-UA"/>
              </w:rPr>
              <w:t xml:space="preserve">Надання антикорупційної інформації </w:t>
            </w:r>
          </w:p>
        </w:tc>
        <w:tc>
          <w:tcPr>
            <w:tcW w:w="488" w:type="pct"/>
            <w:tcBorders>
              <w:top w:val="single" w:sz="4" w:space="0" w:color="auto"/>
              <w:left w:val="nil"/>
              <w:bottom w:val="single" w:sz="4" w:space="0" w:color="auto"/>
              <w:right w:val="single" w:sz="4" w:space="0" w:color="auto"/>
            </w:tcBorders>
            <w:noWrap/>
            <w:vAlign w:val="center"/>
            <w:hideMark/>
          </w:tcPr>
          <w:p w14:paraId="146B158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6B25E576" w14:textId="77777777" w:rsidR="00FD3C0B" w:rsidRDefault="00FD3C0B">
            <w:pPr>
              <w:jc w:val="center"/>
              <w:rPr>
                <w:rFonts w:cstheme="minorHAnsi"/>
                <w:sz w:val="18"/>
                <w:szCs w:val="18"/>
                <w:lang w:val="uk-UA"/>
              </w:rPr>
            </w:pPr>
            <w:r>
              <w:rPr>
                <w:rFonts w:ascii="Calibri" w:hAnsi="Calibri" w:cs="Calibri"/>
                <w:sz w:val="18"/>
                <w:szCs w:val="18"/>
                <w:lang w:val="uk-UA"/>
              </w:rPr>
              <w:t>34</w:t>
            </w:r>
          </w:p>
        </w:tc>
        <w:tc>
          <w:tcPr>
            <w:tcW w:w="117" w:type="pct"/>
            <w:tcBorders>
              <w:top w:val="nil"/>
              <w:left w:val="single" w:sz="12" w:space="0" w:color="FF0000"/>
              <w:bottom w:val="single" w:sz="4" w:space="0" w:color="auto"/>
              <w:right w:val="single" w:sz="12" w:space="0" w:color="FF0000"/>
            </w:tcBorders>
            <w:vAlign w:val="center"/>
            <w:hideMark/>
          </w:tcPr>
          <w:p w14:paraId="27E0BEA7"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3FEDDF6"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139629A5"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02C85B6A"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5B679506"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2FCCE4C5" w14:textId="77777777" w:rsidR="00FD3C0B" w:rsidRDefault="00FD3C0B">
            <w:pPr>
              <w:jc w:val="center"/>
              <w:rPr>
                <w:rFonts w:ascii="Calibri" w:hAnsi="Calibri" w:cs="Calibri"/>
                <w:color w:val="C00000"/>
                <w:sz w:val="18"/>
                <w:szCs w:val="18"/>
                <w:lang w:val="uk-UA"/>
              </w:rPr>
            </w:pPr>
          </w:p>
        </w:tc>
      </w:tr>
      <w:tr w:rsidR="00FD3C0B" w14:paraId="3074C9C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C011A2" w14:textId="77777777" w:rsidR="00FD3C0B" w:rsidRDefault="00FD3C0B">
            <w:pPr>
              <w:jc w:val="center"/>
              <w:rPr>
                <w:rFonts w:cstheme="minorHAnsi"/>
                <w:sz w:val="18"/>
                <w:szCs w:val="18"/>
                <w:lang w:val="uk-UA"/>
              </w:rPr>
            </w:pPr>
            <w:r>
              <w:rPr>
                <w:rFonts w:ascii="Calibri" w:hAnsi="Calibri" w:cs="Calibri"/>
                <w:sz w:val="18"/>
                <w:szCs w:val="18"/>
                <w:lang w:val="uk-UA"/>
              </w:rPr>
              <w:t>Створення посилань на національний антикорупційний портал</w:t>
            </w:r>
          </w:p>
        </w:tc>
        <w:tc>
          <w:tcPr>
            <w:tcW w:w="488" w:type="pct"/>
            <w:tcBorders>
              <w:top w:val="single" w:sz="4" w:space="0" w:color="auto"/>
              <w:left w:val="nil"/>
              <w:bottom w:val="single" w:sz="4" w:space="0" w:color="auto"/>
              <w:right w:val="single" w:sz="4" w:space="0" w:color="auto"/>
            </w:tcBorders>
            <w:noWrap/>
            <w:vAlign w:val="center"/>
            <w:hideMark/>
          </w:tcPr>
          <w:p w14:paraId="6B712F44" w14:textId="77777777" w:rsidR="00FD3C0B" w:rsidRDefault="00FD3C0B">
            <w:pPr>
              <w:jc w:val="center"/>
              <w:rPr>
                <w:rFonts w:cstheme="minorHAnsi"/>
                <w:sz w:val="18"/>
                <w:szCs w:val="18"/>
                <w:lang w:val="uk-UA"/>
              </w:rPr>
            </w:pPr>
            <w:r>
              <w:rPr>
                <w:rFonts w:ascii="Calibri" w:hAnsi="Calibri" w:cs="Calibri"/>
                <w:sz w:val="18"/>
                <w:szCs w:val="18"/>
                <w:lang w:val="uk-UA"/>
              </w:rPr>
              <w:t xml:space="preserve">е-Інформація </w:t>
            </w:r>
          </w:p>
        </w:tc>
        <w:tc>
          <w:tcPr>
            <w:tcW w:w="152" w:type="pct"/>
            <w:tcBorders>
              <w:top w:val="single" w:sz="4" w:space="0" w:color="auto"/>
              <w:left w:val="nil"/>
              <w:bottom w:val="single" w:sz="4" w:space="0" w:color="auto"/>
              <w:right w:val="single" w:sz="4" w:space="0" w:color="auto"/>
            </w:tcBorders>
            <w:noWrap/>
            <w:vAlign w:val="center"/>
            <w:hideMark/>
          </w:tcPr>
          <w:p w14:paraId="702F457A" w14:textId="77777777" w:rsidR="00FD3C0B" w:rsidRDefault="00FD3C0B">
            <w:pPr>
              <w:jc w:val="center"/>
              <w:rPr>
                <w:rFonts w:cstheme="minorHAnsi"/>
                <w:sz w:val="18"/>
                <w:szCs w:val="18"/>
                <w:lang w:val="uk-UA"/>
              </w:rPr>
            </w:pPr>
            <w:r>
              <w:rPr>
                <w:rFonts w:ascii="Calibri" w:hAnsi="Calibri" w:cs="Calibri"/>
                <w:sz w:val="18"/>
                <w:szCs w:val="18"/>
                <w:lang w:val="uk-UA"/>
              </w:rPr>
              <w:t>35</w:t>
            </w:r>
          </w:p>
        </w:tc>
        <w:tc>
          <w:tcPr>
            <w:tcW w:w="117" w:type="pct"/>
            <w:tcBorders>
              <w:top w:val="nil"/>
              <w:left w:val="single" w:sz="12" w:space="0" w:color="FF0000"/>
              <w:bottom w:val="single" w:sz="4" w:space="0" w:color="auto"/>
              <w:right w:val="single" w:sz="12" w:space="0" w:color="FF0000"/>
            </w:tcBorders>
            <w:vAlign w:val="center"/>
            <w:hideMark/>
          </w:tcPr>
          <w:p w14:paraId="60894A3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DF1D5D0"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11A44343"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65B52BBE"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725C0005"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4E79C484" w14:textId="77777777" w:rsidR="00FD3C0B" w:rsidRDefault="00FD3C0B">
            <w:pPr>
              <w:jc w:val="center"/>
              <w:rPr>
                <w:rFonts w:ascii="Calibri" w:hAnsi="Calibri" w:cs="Calibri"/>
                <w:color w:val="C00000"/>
                <w:sz w:val="18"/>
                <w:szCs w:val="18"/>
                <w:lang w:val="uk-UA"/>
              </w:rPr>
            </w:pPr>
          </w:p>
        </w:tc>
      </w:tr>
      <w:tr w:rsidR="00FD3C0B" w14:paraId="30EF0B1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B6EB31D" w14:textId="77777777" w:rsidR="00FD3C0B" w:rsidRDefault="00FD3C0B">
            <w:pPr>
              <w:jc w:val="center"/>
              <w:rPr>
                <w:rFonts w:cstheme="minorHAnsi"/>
                <w:b/>
                <w:bCs/>
                <w:sz w:val="18"/>
                <w:szCs w:val="18"/>
                <w:lang w:val="uk-UA"/>
              </w:rPr>
            </w:pPr>
            <w:r>
              <w:rPr>
                <w:rFonts w:cstheme="minorHAnsi"/>
                <w:b/>
                <w:bCs/>
                <w:sz w:val="18"/>
                <w:szCs w:val="18"/>
                <w:lang w:val="uk-UA"/>
              </w:rPr>
              <w:t>C2. Публічні закупівлі, витрати</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30DA19C1"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D9D9D9"/>
            <w:noWrap/>
            <w:vAlign w:val="center"/>
            <w:hideMark/>
          </w:tcPr>
          <w:p w14:paraId="3A1AE01F"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3414EB64"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219724E9"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D9D9D9"/>
            <w:vAlign w:val="center"/>
          </w:tcPr>
          <w:p w14:paraId="3E6FC05B"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D9D9D9"/>
            <w:vAlign w:val="center"/>
          </w:tcPr>
          <w:p w14:paraId="6033485C"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D9D9D9"/>
            <w:vAlign w:val="center"/>
          </w:tcPr>
          <w:p w14:paraId="2A6BE17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07B474BC" w14:textId="77777777" w:rsidR="00FD3C0B" w:rsidRDefault="00FD3C0B">
            <w:pPr>
              <w:jc w:val="center"/>
              <w:rPr>
                <w:rFonts w:ascii="Calibri" w:hAnsi="Calibri" w:cs="Calibri"/>
                <w:color w:val="C00000"/>
                <w:sz w:val="18"/>
                <w:szCs w:val="18"/>
                <w:lang w:val="uk-UA"/>
              </w:rPr>
            </w:pPr>
          </w:p>
        </w:tc>
      </w:tr>
      <w:tr w:rsidR="00FD3C0B" w14:paraId="1BEB540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D8A47ED" w14:textId="77777777" w:rsidR="00FD3C0B" w:rsidRDefault="00FD3C0B">
            <w:pPr>
              <w:jc w:val="center"/>
              <w:rPr>
                <w:rFonts w:cstheme="minorHAnsi"/>
                <w:sz w:val="18"/>
                <w:szCs w:val="18"/>
                <w:lang w:val="uk-UA"/>
              </w:rPr>
            </w:pPr>
            <w:r>
              <w:rPr>
                <w:rFonts w:ascii="Calibri" w:hAnsi="Calibri" w:cs="Calibri"/>
                <w:sz w:val="18"/>
                <w:szCs w:val="18"/>
                <w:lang w:val="uk-UA"/>
              </w:rPr>
              <w:t>Анонсування публічних закупівель, публікація результатів тендерів</w:t>
            </w:r>
          </w:p>
        </w:tc>
        <w:tc>
          <w:tcPr>
            <w:tcW w:w="488" w:type="pct"/>
            <w:tcBorders>
              <w:top w:val="single" w:sz="4" w:space="0" w:color="auto"/>
              <w:left w:val="nil"/>
              <w:bottom w:val="single" w:sz="4" w:space="0" w:color="auto"/>
              <w:right w:val="single" w:sz="4" w:space="0" w:color="auto"/>
            </w:tcBorders>
            <w:noWrap/>
            <w:vAlign w:val="center"/>
            <w:hideMark/>
          </w:tcPr>
          <w:p w14:paraId="1CF63A9F"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2D33B257" w14:textId="77777777" w:rsidR="00FD3C0B" w:rsidRDefault="00FD3C0B">
            <w:pPr>
              <w:jc w:val="center"/>
              <w:rPr>
                <w:rFonts w:cstheme="minorHAnsi"/>
                <w:sz w:val="18"/>
                <w:szCs w:val="18"/>
                <w:lang w:val="uk-UA"/>
              </w:rPr>
            </w:pPr>
            <w:r>
              <w:rPr>
                <w:rFonts w:ascii="Calibri" w:hAnsi="Calibri" w:cs="Calibri"/>
                <w:sz w:val="18"/>
                <w:szCs w:val="18"/>
                <w:lang w:val="uk-UA"/>
              </w:rPr>
              <w:t>36</w:t>
            </w:r>
          </w:p>
        </w:tc>
        <w:tc>
          <w:tcPr>
            <w:tcW w:w="117" w:type="pct"/>
            <w:tcBorders>
              <w:top w:val="nil"/>
              <w:left w:val="single" w:sz="12" w:space="0" w:color="FF0000"/>
              <w:bottom w:val="single" w:sz="4" w:space="0" w:color="auto"/>
              <w:right w:val="single" w:sz="12" w:space="0" w:color="FF0000"/>
            </w:tcBorders>
            <w:vAlign w:val="center"/>
            <w:hideMark/>
          </w:tcPr>
          <w:p w14:paraId="334D7F8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3F217824"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020AD5B9"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74B5C91C"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7CF12C22"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4B3719F3" w14:textId="77777777" w:rsidR="00FD3C0B" w:rsidRDefault="00FD3C0B">
            <w:pPr>
              <w:jc w:val="center"/>
              <w:rPr>
                <w:rFonts w:ascii="Calibri" w:hAnsi="Calibri" w:cs="Calibri"/>
                <w:color w:val="C00000"/>
                <w:sz w:val="18"/>
                <w:szCs w:val="18"/>
                <w:lang w:val="uk-UA"/>
              </w:rPr>
            </w:pPr>
          </w:p>
        </w:tc>
      </w:tr>
      <w:tr w:rsidR="00FD3C0B" w14:paraId="47272BF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2E032E5E"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інтерактивних технологій та платформ е-Тендерів</w:t>
            </w:r>
          </w:p>
        </w:tc>
        <w:tc>
          <w:tcPr>
            <w:tcW w:w="488" w:type="pct"/>
            <w:tcBorders>
              <w:top w:val="single" w:sz="4" w:space="0" w:color="auto"/>
              <w:left w:val="nil"/>
              <w:bottom w:val="single" w:sz="4" w:space="0" w:color="auto"/>
              <w:right w:val="single" w:sz="4" w:space="0" w:color="auto"/>
            </w:tcBorders>
            <w:shd w:val="clear" w:color="auto" w:fill="E2EFDA"/>
            <w:noWrap/>
            <w:vAlign w:val="bottom"/>
            <w:hideMark/>
          </w:tcPr>
          <w:p w14:paraId="4B168ADD"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noWrap/>
            <w:vAlign w:val="center"/>
            <w:hideMark/>
          </w:tcPr>
          <w:p w14:paraId="3ADA1B66" w14:textId="77777777" w:rsidR="00FD3C0B" w:rsidRDefault="00FD3C0B">
            <w:pPr>
              <w:jc w:val="center"/>
              <w:rPr>
                <w:rFonts w:cstheme="minorHAnsi"/>
                <w:sz w:val="18"/>
                <w:szCs w:val="18"/>
                <w:lang w:val="uk-UA"/>
              </w:rPr>
            </w:pPr>
            <w:r>
              <w:rPr>
                <w:rFonts w:ascii="Calibri" w:hAnsi="Calibri" w:cs="Calibri"/>
                <w:sz w:val="18"/>
                <w:szCs w:val="18"/>
                <w:lang w:val="uk-UA"/>
              </w:rPr>
              <w:t>37</w:t>
            </w:r>
          </w:p>
        </w:tc>
        <w:tc>
          <w:tcPr>
            <w:tcW w:w="117" w:type="pct"/>
            <w:tcBorders>
              <w:top w:val="nil"/>
              <w:left w:val="single" w:sz="12" w:space="0" w:color="FF0000"/>
              <w:bottom w:val="single" w:sz="4" w:space="0" w:color="auto"/>
              <w:right w:val="single" w:sz="12" w:space="0" w:color="FF0000"/>
            </w:tcBorders>
            <w:vAlign w:val="center"/>
            <w:hideMark/>
          </w:tcPr>
          <w:p w14:paraId="5C59ED19" w14:textId="77777777" w:rsidR="00FD3C0B" w:rsidRDefault="00FD3C0B">
            <w:pPr>
              <w:jc w:val="center"/>
              <w:rPr>
                <w:rFonts w:ascii="Calibri" w:eastAsiaTheme="minorHAnsi" w:hAnsi="Calibri" w:cs="Calibri"/>
                <w:color w:val="FF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0E9B825"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214A11AD"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3194D019"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3500218B"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39425" w14:textId="77777777" w:rsidR="00FD3C0B" w:rsidRDefault="00FD3C0B">
            <w:pPr>
              <w:jc w:val="center"/>
              <w:rPr>
                <w:rFonts w:ascii="Calibri" w:hAnsi="Calibri" w:cs="Calibri"/>
                <w:color w:val="C00000"/>
                <w:sz w:val="18"/>
                <w:szCs w:val="18"/>
                <w:lang w:val="uk-UA"/>
              </w:rPr>
            </w:pPr>
          </w:p>
        </w:tc>
      </w:tr>
      <w:tr w:rsidR="00FD3C0B" w14:paraId="50BC231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CD8C46"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онлайн інформації щодо публічних витрат (наприклад на платформі Витрат)</w:t>
            </w:r>
          </w:p>
        </w:tc>
        <w:tc>
          <w:tcPr>
            <w:tcW w:w="488" w:type="pct"/>
            <w:tcBorders>
              <w:top w:val="single" w:sz="4" w:space="0" w:color="auto"/>
              <w:left w:val="nil"/>
              <w:bottom w:val="single" w:sz="4" w:space="0" w:color="auto"/>
              <w:right w:val="single" w:sz="4" w:space="0" w:color="auto"/>
            </w:tcBorders>
            <w:noWrap/>
            <w:vAlign w:val="center"/>
            <w:hideMark/>
          </w:tcPr>
          <w:p w14:paraId="1C8B3D76"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24C19E27" w14:textId="77777777" w:rsidR="00FD3C0B" w:rsidRDefault="00FD3C0B">
            <w:pPr>
              <w:jc w:val="center"/>
              <w:rPr>
                <w:rFonts w:cstheme="minorHAnsi"/>
                <w:b/>
                <w:bCs/>
                <w:sz w:val="18"/>
                <w:szCs w:val="18"/>
                <w:lang w:val="uk-UA"/>
              </w:rPr>
            </w:pPr>
            <w:r>
              <w:rPr>
                <w:rFonts w:ascii="Calibri" w:hAnsi="Calibri" w:cs="Calibri"/>
                <w:sz w:val="18"/>
                <w:szCs w:val="18"/>
                <w:lang w:val="uk-UA"/>
              </w:rPr>
              <w:t>38</w:t>
            </w:r>
          </w:p>
        </w:tc>
        <w:tc>
          <w:tcPr>
            <w:tcW w:w="117" w:type="pct"/>
            <w:tcBorders>
              <w:top w:val="nil"/>
              <w:left w:val="single" w:sz="12" w:space="0" w:color="FF0000"/>
              <w:bottom w:val="single" w:sz="4" w:space="0" w:color="auto"/>
              <w:right w:val="single" w:sz="12" w:space="0" w:color="FF0000"/>
            </w:tcBorders>
            <w:vAlign w:val="center"/>
            <w:hideMark/>
          </w:tcPr>
          <w:p w14:paraId="32DD002E" w14:textId="77777777" w:rsidR="00FD3C0B" w:rsidRDefault="00FD3C0B">
            <w:pPr>
              <w:jc w:val="center"/>
              <w:rPr>
                <w:rFonts w:ascii="Calibri" w:eastAsiaTheme="minorHAnsi" w:hAnsi="Calibri" w:cs="Calibri"/>
                <w:color w:val="FF0000"/>
                <w:sz w:val="18"/>
                <w:szCs w:val="18"/>
                <w:lang w:val="uk-UA"/>
              </w:rPr>
            </w:pPr>
            <w:r>
              <w:rPr>
                <w:rFonts w:ascii="Calibri" w:hAnsi="Calibri" w:cs="Calibri"/>
                <w:sz w:val="18"/>
                <w:szCs w:val="18"/>
                <w:lang w:val="uk-UA"/>
              </w:rPr>
              <w:t>0</w:t>
            </w:r>
          </w:p>
        </w:tc>
        <w:tc>
          <w:tcPr>
            <w:tcW w:w="406" w:type="pct"/>
            <w:tcBorders>
              <w:top w:val="nil"/>
              <w:left w:val="single" w:sz="4" w:space="0" w:color="auto"/>
              <w:bottom w:val="single" w:sz="4" w:space="0" w:color="auto"/>
              <w:right w:val="single" w:sz="4" w:space="0" w:color="auto"/>
            </w:tcBorders>
            <w:vAlign w:val="center"/>
          </w:tcPr>
          <w:p w14:paraId="635CBF86"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12" w:space="0" w:color="FF0000"/>
            </w:tcBorders>
            <w:shd w:val="clear" w:color="auto" w:fill="FFFFFF" w:themeFill="background1"/>
            <w:vAlign w:val="center"/>
          </w:tcPr>
          <w:p w14:paraId="782C5736"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C00000"/>
            <w:vAlign w:val="center"/>
            <w:hideMark/>
          </w:tcPr>
          <w:p w14:paraId="581AA329"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C00000"/>
            <w:vAlign w:val="center"/>
            <w:hideMark/>
          </w:tcPr>
          <w:p w14:paraId="10F22F25"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36074A5A"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587B164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C9B966D" w14:textId="77777777" w:rsidR="00FD3C0B" w:rsidRDefault="00FD3C0B">
            <w:pPr>
              <w:jc w:val="center"/>
              <w:rPr>
                <w:rFonts w:cstheme="minorHAnsi"/>
                <w:b/>
                <w:bCs/>
                <w:sz w:val="18"/>
                <w:szCs w:val="18"/>
                <w:lang w:val="uk-UA"/>
              </w:rPr>
            </w:pPr>
            <w:r>
              <w:rPr>
                <w:rFonts w:cstheme="minorHAnsi"/>
                <w:b/>
                <w:bCs/>
                <w:sz w:val="18"/>
                <w:szCs w:val="18"/>
                <w:lang w:val="uk-UA"/>
              </w:rPr>
              <w:t>C3. Доступ до публічної інформації (по секторам, темам)</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57E6C8B6"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D9D9D9"/>
            <w:noWrap/>
            <w:vAlign w:val="center"/>
            <w:hideMark/>
          </w:tcPr>
          <w:p w14:paraId="4BAEC449"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0AACFA04"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29002899"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D9D9D9"/>
            <w:vAlign w:val="center"/>
          </w:tcPr>
          <w:p w14:paraId="06223174"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D9D9D9"/>
            <w:vAlign w:val="center"/>
          </w:tcPr>
          <w:p w14:paraId="68CFE7A2"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D9D9D9"/>
            <w:vAlign w:val="center"/>
          </w:tcPr>
          <w:p w14:paraId="0AF63069"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21ABD79B" w14:textId="77777777" w:rsidR="00FD3C0B" w:rsidRDefault="00FD3C0B">
            <w:pPr>
              <w:jc w:val="center"/>
              <w:rPr>
                <w:rFonts w:ascii="Calibri" w:hAnsi="Calibri" w:cs="Calibri"/>
                <w:color w:val="C00000"/>
                <w:sz w:val="18"/>
                <w:szCs w:val="18"/>
                <w:lang w:val="uk-UA"/>
              </w:rPr>
            </w:pPr>
          </w:p>
        </w:tc>
      </w:tr>
      <w:tr w:rsidR="00FD3C0B" w14:paraId="66E6254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12416B" w14:textId="77777777" w:rsidR="00FD3C0B" w:rsidRDefault="00FD3C0B">
            <w:pPr>
              <w:jc w:val="center"/>
              <w:rPr>
                <w:rFonts w:cstheme="minorHAnsi"/>
                <w:b/>
                <w:bCs/>
                <w:sz w:val="18"/>
                <w:szCs w:val="18"/>
                <w:lang w:val="uk-UA"/>
              </w:rPr>
            </w:pPr>
            <w:r>
              <w:rPr>
                <w:rFonts w:ascii="Calibri" w:hAnsi="Calibri" w:cs="Calibri"/>
                <w:sz w:val="18"/>
                <w:szCs w:val="18"/>
                <w:lang w:val="uk-UA"/>
              </w:rPr>
              <w:lastRenderedPageBreak/>
              <w:t>Публікація правил по доступу до публічної інформації</w:t>
            </w:r>
          </w:p>
        </w:tc>
        <w:tc>
          <w:tcPr>
            <w:tcW w:w="488" w:type="pct"/>
            <w:tcBorders>
              <w:top w:val="single" w:sz="4" w:space="0" w:color="auto"/>
              <w:left w:val="nil"/>
              <w:bottom w:val="single" w:sz="4" w:space="0" w:color="auto"/>
              <w:right w:val="single" w:sz="4" w:space="0" w:color="auto"/>
            </w:tcBorders>
            <w:noWrap/>
            <w:vAlign w:val="center"/>
            <w:hideMark/>
          </w:tcPr>
          <w:p w14:paraId="28644C03"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AC4D407" w14:textId="77777777" w:rsidR="00FD3C0B" w:rsidRDefault="00FD3C0B">
            <w:pPr>
              <w:jc w:val="center"/>
              <w:rPr>
                <w:rFonts w:cstheme="minorHAnsi"/>
                <w:sz w:val="18"/>
                <w:szCs w:val="18"/>
                <w:lang w:val="uk-UA"/>
              </w:rPr>
            </w:pPr>
            <w:r>
              <w:rPr>
                <w:rFonts w:ascii="Calibri" w:hAnsi="Calibri" w:cs="Calibri"/>
                <w:sz w:val="18"/>
                <w:szCs w:val="18"/>
                <w:lang w:val="uk-UA"/>
              </w:rPr>
              <w:t>39</w:t>
            </w:r>
          </w:p>
        </w:tc>
        <w:tc>
          <w:tcPr>
            <w:tcW w:w="117" w:type="pct"/>
            <w:tcBorders>
              <w:top w:val="nil"/>
              <w:left w:val="single" w:sz="12" w:space="0" w:color="FF0000"/>
              <w:bottom w:val="single" w:sz="4" w:space="0" w:color="auto"/>
              <w:right w:val="single" w:sz="12" w:space="0" w:color="FF0000"/>
            </w:tcBorders>
            <w:shd w:val="clear" w:color="auto" w:fill="F2F2F2"/>
            <w:vAlign w:val="center"/>
            <w:hideMark/>
          </w:tcPr>
          <w:p w14:paraId="5C06C837"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B3BBE40"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0DFE4FAE"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vAlign w:val="center"/>
          </w:tcPr>
          <w:p w14:paraId="7043830D"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vAlign w:val="center"/>
          </w:tcPr>
          <w:p w14:paraId="6907767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14:paraId="5E57BC78" w14:textId="77777777" w:rsidR="00FD3C0B" w:rsidRDefault="00FD3C0B">
            <w:pPr>
              <w:jc w:val="center"/>
              <w:rPr>
                <w:rFonts w:ascii="Calibri" w:hAnsi="Calibri" w:cs="Calibri"/>
                <w:color w:val="C00000"/>
                <w:sz w:val="18"/>
                <w:szCs w:val="18"/>
                <w:lang w:val="uk-UA"/>
              </w:rPr>
            </w:pPr>
          </w:p>
        </w:tc>
      </w:tr>
      <w:tr w:rsidR="00FD3C0B" w14:paraId="04E619A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300A67"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форм для завантаження для запиту публічної інформації</w:t>
            </w:r>
          </w:p>
        </w:tc>
        <w:tc>
          <w:tcPr>
            <w:tcW w:w="488" w:type="pct"/>
            <w:tcBorders>
              <w:top w:val="single" w:sz="4" w:space="0" w:color="auto"/>
              <w:left w:val="nil"/>
              <w:bottom w:val="single" w:sz="4" w:space="0" w:color="auto"/>
              <w:right w:val="single" w:sz="4" w:space="0" w:color="auto"/>
            </w:tcBorders>
            <w:noWrap/>
            <w:vAlign w:val="center"/>
            <w:hideMark/>
          </w:tcPr>
          <w:p w14:paraId="1C0BD87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D7B951D" w14:textId="77777777" w:rsidR="00FD3C0B" w:rsidRDefault="00FD3C0B">
            <w:pPr>
              <w:jc w:val="center"/>
              <w:rPr>
                <w:rFonts w:cstheme="minorHAnsi"/>
                <w:sz w:val="18"/>
                <w:szCs w:val="18"/>
                <w:lang w:val="uk-UA"/>
              </w:rPr>
            </w:pPr>
            <w:r>
              <w:rPr>
                <w:rFonts w:ascii="Calibri" w:hAnsi="Calibri" w:cs="Calibri"/>
                <w:sz w:val="18"/>
                <w:szCs w:val="18"/>
                <w:lang w:val="uk-UA"/>
              </w:rPr>
              <w:t>40</w:t>
            </w:r>
          </w:p>
        </w:tc>
        <w:tc>
          <w:tcPr>
            <w:tcW w:w="117" w:type="pct"/>
            <w:tcBorders>
              <w:top w:val="nil"/>
              <w:left w:val="single" w:sz="12" w:space="0" w:color="FF0000"/>
              <w:bottom w:val="single" w:sz="4" w:space="0" w:color="auto"/>
              <w:right w:val="single" w:sz="12" w:space="0" w:color="FF0000"/>
            </w:tcBorders>
            <w:shd w:val="clear" w:color="auto" w:fill="F2F2F2"/>
            <w:vAlign w:val="center"/>
            <w:hideMark/>
          </w:tcPr>
          <w:p w14:paraId="59142B2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5C7C0FE"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vAlign w:val="center"/>
          </w:tcPr>
          <w:p w14:paraId="0B43C3F7"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41C19F97"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vAlign w:val="center"/>
          </w:tcPr>
          <w:p w14:paraId="3C143AEC"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54C1E" w14:textId="77777777" w:rsidR="00FD3C0B" w:rsidRDefault="00FD3C0B">
            <w:pPr>
              <w:jc w:val="center"/>
              <w:rPr>
                <w:rFonts w:ascii="Calibri" w:hAnsi="Calibri" w:cs="Calibri"/>
                <w:color w:val="C00000"/>
                <w:sz w:val="18"/>
                <w:szCs w:val="18"/>
                <w:lang w:val="uk-UA"/>
              </w:rPr>
            </w:pPr>
          </w:p>
        </w:tc>
      </w:tr>
      <w:tr w:rsidR="00FD3C0B" w14:paraId="0F5E7B7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0A73E894"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попередньо розроблених інтерактивних форм по запиту публічної інформації онлайн</w:t>
            </w:r>
          </w:p>
        </w:tc>
        <w:tc>
          <w:tcPr>
            <w:tcW w:w="488" w:type="pct"/>
            <w:tcBorders>
              <w:top w:val="single" w:sz="4" w:space="0" w:color="auto"/>
              <w:left w:val="nil"/>
              <w:bottom w:val="single" w:sz="4" w:space="0" w:color="auto"/>
              <w:right w:val="single" w:sz="4" w:space="0" w:color="auto"/>
            </w:tcBorders>
            <w:shd w:val="clear" w:color="auto" w:fill="E2EFDA"/>
            <w:noWrap/>
            <w:vAlign w:val="center"/>
            <w:hideMark/>
          </w:tcPr>
          <w:p w14:paraId="1BAE2A5E"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noWrap/>
            <w:vAlign w:val="center"/>
            <w:hideMark/>
          </w:tcPr>
          <w:p w14:paraId="039C1F42" w14:textId="77777777" w:rsidR="00FD3C0B" w:rsidRDefault="00FD3C0B">
            <w:pPr>
              <w:jc w:val="center"/>
              <w:rPr>
                <w:rFonts w:cstheme="minorHAnsi"/>
                <w:sz w:val="18"/>
                <w:szCs w:val="18"/>
                <w:lang w:val="uk-UA"/>
              </w:rPr>
            </w:pPr>
            <w:r>
              <w:rPr>
                <w:rFonts w:ascii="Calibri" w:hAnsi="Calibri" w:cs="Calibri"/>
                <w:sz w:val="18"/>
                <w:szCs w:val="18"/>
                <w:lang w:val="uk-UA"/>
              </w:rPr>
              <w:t>41</w:t>
            </w:r>
          </w:p>
        </w:tc>
        <w:tc>
          <w:tcPr>
            <w:tcW w:w="117" w:type="pct"/>
            <w:tcBorders>
              <w:top w:val="nil"/>
              <w:left w:val="single" w:sz="12" w:space="0" w:color="FF0000"/>
              <w:bottom w:val="single" w:sz="4" w:space="0" w:color="auto"/>
              <w:right w:val="single" w:sz="12" w:space="0" w:color="FF0000"/>
            </w:tcBorders>
            <w:shd w:val="clear" w:color="auto" w:fill="FFFFFF"/>
            <w:vAlign w:val="center"/>
            <w:hideMark/>
          </w:tcPr>
          <w:p w14:paraId="1767E8E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85F2CDB"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vAlign w:val="center"/>
          </w:tcPr>
          <w:p w14:paraId="46488ADA"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680396FF"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6CC4B19D"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D356" w14:textId="77777777" w:rsidR="00FD3C0B" w:rsidRDefault="00FD3C0B">
            <w:pPr>
              <w:jc w:val="center"/>
              <w:rPr>
                <w:rFonts w:ascii="Calibri" w:hAnsi="Calibri" w:cs="Calibri"/>
                <w:color w:val="C00000"/>
                <w:sz w:val="18"/>
                <w:szCs w:val="18"/>
                <w:lang w:val="uk-UA"/>
              </w:rPr>
            </w:pPr>
          </w:p>
        </w:tc>
      </w:tr>
      <w:tr w:rsidR="00FD3C0B" w14:paraId="189F3E8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B322F4"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звітів по запитам публічної інформації</w:t>
            </w:r>
          </w:p>
        </w:tc>
        <w:tc>
          <w:tcPr>
            <w:tcW w:w="488" w:type="pct"/>
            <w:tcBorders>
              <w:top w:val="single" w:sz="4" w:space="0" w:color="auto"/>
              <w:left w:val="nil"/>
              <w:bottom w:val="single" w:sz="4" w:space="0" w:color="auto"/>
              <w:right w:val="single" w:sz="4" w:space="0" w:color="auto"/>
            </w:tcBorders>
            <w:noWrap/>
            <w:vAlign w:val="center"/>
            <w:hideMark/>
          </w:tcPr>
          <w:p w14:paraId="1150B041"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5F865746" w14:textId="77777777" w:rsidR="00FD3C0B" w:rsidRDefault="00FD3C0B">
            <w:pPr>
              <w:jc w:val="center"/>
              <w:rPr>
                <w:rFonts w:cstheme="minorHAnsi"/>
                <w:sz w:val="18"/>
                <w:szCs w:val="18"/>
                <w:lang w:val="uk-UA"/>
              </w:rPr>
            </w:pPr>
            <w:r>
              <w:rPr>
                <w:rFonts w:ascii="Calibri" w:hAnsi="Calibri" w:cs="Calibri"/>
                <w:sz w:val="18"/>
                <w:szCs w:val="18"/>
                <w:lang w:val="uk-UA"/>
              </w:rPr>
              <w:t>42</w:t>
            </w:r>
          </w:p>
        </w:tc>
        <w:tc>
          <w:tcPr>
            <w:tcW w:w="117" w:type="pct"/>
            <w:tcBorders>
              <w:top w:val="nil"/>
              <w:left w:val="single" w:sz="12" w:space="0" w:color="FF0000"/>
              <w:bottom w:val="single" w:sz="4" w:space="0" w:color="auto"/>
              <w:right w:val="single" w:sz="12" w:space="0" w:color="FF0000"/>
            </w:tcBorders>
            <w:shd w:val="clear" w:color="auto" w:fill="FFFFFF"/>
            <w:vAlign w:val="center"/>
            <w:hideMark/>
          </w:tcPr>
          <w:p w14:paraId="3FCEF1F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1259342"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vAlign w:val="center"/>
          </w:tcPr>
          <w:p w14:paraId="198F0E7D"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202B9E24"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vAlign w:val="center"/>
          </w:tcPr>
          <w:p w14:paraId="445E8A0E"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31B67" w14:textId="77777777" w:rsidR="00FD3C0B" w:rsidRDefault="00FD3C0B">
            <w:pPr>
              <w:jc w:val="center"/>
              <w:rPr>
                <w:rFonts w:ascii="Calibri" w:hAnsi="Calibri" w:cs="Calibri"/>
                <w:color w:val="C00000"/>
                <w:sz w:val="18"/>
                <w:szCs w:val="18"/>
                <w:lang w:val="uk-UA"/>
              </w:rPr>
            </w:pPr>
          </w:p>
        </w:tc>
      </w:tr>
      <w:tr w:rsidR="00FD3C0B" w14:paraId="1651270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02F4BB7"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громаду / раду (статистика, географія)</w:t>
            </w:r>
          </w:p>
        </w:tc>
        <w:tc>
          <w:tcPr>
            <w:tcW w:w="488" w:type="pct"/>
            <w:tcBorders>
              <w:top w:val="single" w:sz="4" w:space="0" w:color="auto"/>
              <w:left w:val="nil"/>
              <w:bottom w:val="single" w:sz="4" w:space="0" w:color="auto"/>
              <w:right w:val="single" w:sz="4" w:space="0" w:color="auto"/>
            </w:tcBorders>
            <w:noWrap/>
            <w:vAlign w:val="center"/>
            <w:hideMark/>
          </w:tcPr>
          <w:p w14:paraId="21787091"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24833049" w14:textId="77777777" w:rsidR="00FD3C0B" w:rsidRDefault="00FD3C0B">
            <w:pPr>
              <w:jc w:val="center"/>
              <w:rPr>
                <w:rFonts w:cstheme="minorHAnsi"/>
                <w:sz w:val="18"/>
                <w:szCs w:val="18"/>
                <w:lang w:val="uk-UA"/>
              </w:rPr>
            </w:pPr>
            <w:r>
              <w:rPr>
                <w:rFonts w:ascii="Calibri" w:hAnsi="Calibri" w:cs="Calibri"/>
                <w:sz w:val="18"/>
                <w:szCs w:val="18"/>
                <w:lang w:val="uk-UA"/>
              </w:rPr>
              <w:t>43</w:t>
            </w:r>
          </w:p>
        </w:tc>
        <w:tc>
          <w:tcPr>
            <w:tcW w:w="117" w:type="pct"/>
            <w:tcBorders>
              <w:top w:val="nil"/>
              <w:left w:val="single" w:sz="12" w:space="0" w:color="FF0000"/>
              <w:bottom w:val="single" w:sz="4" w:space="0" w:color="auto"/>
              <w:right w:val="single" w:sz="12" w:space="0" w:color="FF0000"/>
            </w:tcBorders>
            <w:vAlign w:val="center"/>
            <w:hideMark/>
          </w:tcPr>
          <w:p w14:paraId="57E0308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4EB31E09"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48941B6E"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74ED34D5"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4B10C278"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14F6E" w14:textId="77777777" w:rsidR="00FD3C0B" w:rsidRDefault="00FD3C0B">
            <w:pPr>
              <w:jc w:val="center"/>
              <w:rPr>
                <w:rFonts w:ascii="Calibri" w:hAnsi="Calibri" w:cs="Calibri"/>
                <w:color w:val="C00000"/>
                <w:sz w:val="18"/>
                <w:szCs w:val="18"/>
                <w:lang w:val="uk-UA"/>
              </w:rPr>
            </w:pPr>
          </w:p>
        </w:tc>
      </w:tr>
      <w:tr w:rsidR="00FD3C0B" w14:paraId="69C79B6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251DE07"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структуру / склад владних органів</w:t>
            </w:r>
          </w:p>
        </w:tc>
        <w:tc>
          <w:tcPr>
            <w:tcW w:w="488" w:type="pct"/>
            <w:tcBorders>
              <w:top w:val="single" w:sz="4" w:space="0" w:color="auto"/>
              <w:left w:val="nil"/>
              <w:bottom w:val="single" w:sz="4" w:space="0" w:color="auto"/>
              <w:right w:val="single" w:sz="4" w:space="0" w:color="auto"/>
            </w:tcBorders>
            <w:noWrap/>
            <w:vAlign w:val="center"/>
            <w:hideMark/>
          </w:tcPr>
          <w:p w14:paraId="59BF80C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22BBD152" w14:textId="77777777" w:rsidR="00FD3C0B" w:rsidRDefault="00FD3C0B">
            <w:pPr>
              <w:jc w:val="center"/>
              <w:rPr>
                <w:rFonts w:cstheme="minorHAnsi"/>
                <w:sz w:val="18"/>
                <w:szCs w:val="18"/>
                <w:lang w:val="uk-UA"/>
              </w:rPr>
            </w:pPr>
            <w:r>
              <w:rPr>
                <w:rFonts w:ascii="Calibri" w:hAnsi="Calibri" w:cs="Calibri"/>
                <w:sz w:val="18"/>
                <w:szCs w:val="18"/>
                <w:lang w:val="uk-UA"/>
              </w:rPr>
              <w:t>44</w:t>
            </w:r>
          </w:p>
        </w:tc>
        <w:tc>
          <w:tcPr>
            <w:tcW w:w="117" w:type="pct"/>
            <w:tcBorders>
              <w:top w:val="nil"/>
              <w:left w:val="single" w:sz="12" w:space="0" w:color="FF0000"/>
              <w:bottom w:val="single" w:sz="4" w:space="0" w:color="auto"/>
              <w:right w:val="single" w:sz="12" w:space="0" w:color="FF0000"/>
            </w:tcBorders>
            <w:vAlign w:val="center"/>
            <w:hideMark/>
          </w:tcPr>
          <w:p w14:paraId="1A5A02C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A28FA17"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610EF282"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157A613C"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12F105E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B3C5D" w14:textId="77777777" w:rsidR="00FD3C0B" w:rsidRDefault="00FD3C0B">
            <w:pPr>
              <w:jc w:val="center"/>
              <w:rPr>
                <w:rFonts w:ascii="Calibri" w:hAnsi="Calibri" w:cs="Calibri"/>
                <w:color w:val="C00000"/>
                <w:sz w:val="18"/>
                <w:szCs w:val="18"/>
                <w:lang w:val="uk-UA"/>
              </w:rPr>
            </w:pPr>
          </w:p>
        </w:tc>
      </w:tr>
      <w:tr w:rsidR="00FD3C0B" w14:paraId="28D7593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9A142D7"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документів, рішень, політик (запропонованих та затверджених)</w:t>
            </w:r>
          </w:p>
        </w:tc>
        <w:tc>
          <w:tcPr>
            <w:tcW w:w="488" w:type="pct"/>
            <w:tcBorders>
              <w:top w:val="single" w:sz="4" w:space="0" w:color="auto"/>
              <w:left w:val="nil"/>
              <w:bottom w:val="single" w:sz="4" w:space="0" w:color="auto"/>
              <w:right w:val="single" w:sz="4" w:space="0" w:color="auto"/>
            </w:tcBorders>
            <w:noWrap/>
            <w:vAlign w:val="center"/>
            <w:hideMark/>
          </w:tcPr>
          <w:p w14:paraId="2A8E0115"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24CC4757" w14:textId="77777777" w:rsidR="00FD3C0B" w:rsidRDefault="00FD3C0B">
            <w:pPr>
              <w:jc w:val="center"/>
              <w:rPr>
                <w:rFonts w:cstheme="minorHAnsi"/>
                <w:sz w:val="18"/>
                <w:szCs w:val="18"/>
                <w:lang w:val="uk-UA"/>
              </w:rPr>
            </w:pPr>
            <w:r>
              <w:rPr>
                <w:rFonts w:ascii="Calibri" w:hAnsi="Calibri" w:cs="Calibri"/>
                <w:sz w:val="18"/>
                <w:szCs w:val="18"/>
                <w:lang w:val="uk-UA"/>
              </w:rPr>
              <w:t>45</w:t>
            </w:r>
          </w:p>
        </w:tc>
        <w:tc>
          <w:tcPr>
            <w:tcW w:w="117" w:type="pct"/>
            <w:tcBorders>
              <w:top w:val="nil"/>
              <w:left w:val="single" w:sz="12" w:space="0" w:color="FF0000"/>
              <w:bottom w:val="single" w:sz="4" w:space="0" w:color="auto"/>
              <w:right w:val="single" w:sz="12" w:space="0" w:color="FF0000"/>
            </w:tcBorders>
            <w:vAlign w:val="center"/>
            <w:hideMark/>
          </w:tcPr>
          <w:p w14:paraId="4BD99DB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68519EC"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6B4070C3"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2232D6C3"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1365BC4D"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5980F" w14:textId="77777777" w:rsidR="00FD3C0B" w:rsidRDefault="00FD3C0B">
            <w:pPr>
              <w:jc w:val="center"/>
              <w:rPr>
                <w:rFonts w:ascii="Calibri" w:hAnsi="Calibri" w:cs="Calibri"/>
                <w:color w:val="C00000"/>
                <w:sz w:val="18"/>
                <w:szCs w:val="18"/>
                <w:lang w:val="uk-UA"/>
              </w:rPr>
            </w:pPr>
          </w:p>
        </w:tc>
      </w:tr>
      <w:tr w:rsidR="00FD3C0B" w14:paraId="644FBAD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688707D8" w14:textId="77777777" w:rsidR="00FD3C0B" w:rsidRDefault="00FD3C0B">
            <w:pPr>
              <w:jc w:val="center"/>
              <w:rPr>
                <w:rFonts w:cstheme="minorHAnsi"/>
                <w:sz w:val="18"/>
                <w:szCs w:val="18"/>
                <w:lang w:val="uk-UA"/>
              </w:rPr>
            </w:pPr>
            <w:r>
              <w:rPr>
                <w:rFonts w:ascii="Calibri" w:hAnsi="Calibri" w:cs="Calibri"/>
                <w:sz w:val="18"/>
                <w:szCs w:val="18"/>
                <w:lang w:val="uk-UA"/>
              </w:rPr>
              <w:t>Впровадження інтерактивного онлайн пошуку документів, рішень, політик (запропонованих та затверджених)</w:t>
            </w:r>
          </w:p>
        </w:tc>
        <w:tc>
          <w:tcPr>
            <w:tcW w:w="488" w:type="pct"/>
            <w:tcBorders>
              <w:top w:val="single" w:sz="4" w:space="0" w:color="auto"/>
              <w:left w:val="nil"/>
              <w:bottom w:val="single" w:sz="4" w:space="0" w:color="auto"/>
              <w:right w:val="single" w:sz="4" w:space="0" w:color="auto"/>
            </w:tcBorders>
            <w:shd w:val="clear" w:color="auto" w:fill="E2EFDA"/>
            <w:noWrap/>
            <w:vAlign w:val="center"/>
            <w:hideMark/>
          </w:tcPr>
          <w:p w14:paraId="1F44DA63"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F7AD78A"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46</w:t>
            </w:r>
          </w:p>
        </w:tc>
        <w:tc>
          <w:tcPr>
            <w:tcW w:w="117" w:type="pct"/>
            <w:tcBorders>
              <w:top w:val="nil"/>
              <w:left w:val="single" w:sz="12" w:space="0" w:color="FF0000"/>
              <w:bottom w:val="single" w:sz="4" w:space="0" w:color="auto"/>
              <w:right w:val="single" w:sz="12" w:space="0" w:color="FF0000"/>
            </w:tcBorders>
            <w:vAlign w:val="center"/>
            <w:hideMark/>
          </w:tcPr>
          <w:p w14:paraId="16AB9F3A" w14:textId="77777777" w:rsidR="00FD3C0B" w:rsidRDefault="00FD3C0B">
            <w:pPr>
              <w:jc w:val="center"/>
              <w:rPr>
                <w:rFonts w:ascii="Calibr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51084298"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vAlign w:val="center"/>
          </w:tcPr>
          <w:p w14:paraId="44EFA8D8"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392D4853"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193C7A89"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5A034" w14:textId="77777777" w:rsidR="00FD3C0B" w:rsidRDefault="00FD3C0B">
            <w:pPr>
              <w:jc w:val="center"/>
              <w:rPr>
                <w:rFonts w:ascii="Calibri" w:hAnsi="Calibri" w:cs="Calibri"/>
                <w:color w:val="C00000"/>
                <w:sz w:val="18"/>
                <w:szCs w:val="18"/>
                <w:lang w:val="uk-UA"/>
              </w:rPr>
            </w:pPr>
          </w:p>
        </w:tc>
      </w:tr>
      <w:tr w:rsidR="00FD3C0B" w14:paraId="7EA697B9"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1BF9CAD"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публічні послуги</w:t>
            </w:r>
          </w:p>
        </w:tc>
        <w:tc>
          <w:tcPr>
            <w:tcW w:w="488" w:type="pct"/>
            <w:tcBorders>
              <w:top w:val="single" w:sz="4" w:space="0" w:color="auto"/>
              <w:left w:val="nil"/>
              <w:bottom w:val="single" w:sz="4" w:space="0" w:color="auto"/>
              <w:right w:val="single" w:sz="4" w:space="0" w:color="auto"/>
            </w:tcBorders>
            <w:noWrap/>
            <w:vAlign w:val="center"/>
            <w:hideMark/>
          </w:tcPr>
          <w:p w14:paraId="0EEA7922"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5435D07D" w14:textId="77777777" w:rsidR="00FD3C0B" w:rsidRDefault="00FD3C0B">
            <w:pPr>
              <w:jc w:val="center"/>
              <w:rPr>
                <w:rFonts w:cstheme="minorHAnsi"/>
                <w:sz w:val="18"/>
                <w:szCs w:val="18"/>
                <w:lang w:val="uk-UA"/>
              </w:rPr>
            </w:pPr>
            <w:r>
              <w:rPr>
                <w:rFonts w:ascii="Calibri" w:hAnsi="Calibri" w:cs="Calibri"/>
                <w:sz w:val="18"/>
                <w:szCs w:val="18"/>
                <w:lang w:val="uk-UA"/>
              </w:rPr>
              <w:t>47</w:t>
            </w:r>
          </w:p>
        </w:tc>
        <w:tc>
          <w:tcPr>
            <w:tcW w:w="117" w:type="pct"/>
            <w:tcBorders>
              <w:top w:val="nil"/>
              <w:left w:val="single" w:sz="12" w:space="0" w:color="FF0000"/>
              <w:bottom w:val="single" w:sz="4" w:space="0" w:color="auto"/>
              <w:right w:val="single" w:sz="12" w:space="0" w:color="FF0000"/>
            </w:tcBorders>
            <w:vAlign w:val="center"/>
            <w:hideMark/>
          </w:tcPr>
          <w:p w14:paraId="2F8C1BA9"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2D0DEA7A"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09E91A1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tcPr>
          <w:p w14:paraId="4E9BDBE5"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4C4FC8B7"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2BD3FD3B" w14:textId="77777777" w:rsidR="00FD3C0B" w:rsidRDefault="00FD3C0B">
            <w:pPr>
              <w:jc w:val="center"/>
              <w:rPr>
                <w:rFonts w:ascii="Calibri" w:hAnsi="Calibri" w:cs="Calibri"/>
                <w:color w:val="C00000"/>
                <w:sz w:val="18"/>
                <w:szCs w:val="18"/>
                <w:lang w:val="uk-UA"/>
              </w:rPr>
            </w:pPr>
          </w:p>
        </w:tc>
      </w:tr>
      <w:tr w:rsidR="00FD3C0B" w14:paraId="18D6BE0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817857F"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діджиталізацію, Smart City, інноваційних планів</w:t>
            </w:r>
          </w:p>
        </w:tc>
        <w:tc>
          <w:tcPr>
            <w:tcW w:w="488" w:type="pct"/>
            <w:tcBorders>
              <w:top w:val="single" w:sz="4" w:space="0" w:color="auto"/>
              <w:left w:val="nil"/>
              <w:bottom w:val="single" w:sz="4" w:space="0" w:color="auto"/>
              <w:right w:val="single" w:sz="4" w:space="0" w:color="auto"/>
            </w:tcBorders>
            <w:noWrap/>
            <w:vAlign w:val="center"/>
            <w:hideMark/>
          </w:tcPr>
          <w:p w14:paraId="19694B8E"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77844812" w14:textId="77777777" w:rsidR="00FD3C0B" w:rsidRDefault="00FD3C0B">
            <w:pPr>
              <w:jc w:val="center"/>
              <w:rPr>
                <w:rFonts w:cstheme="minorHAnsi"/>
                <w:sz w:val="18"/>
                <w:szCs w:val="18"/>
                <w:lang w:val="uk-UA"/>
              </w:rPr>
            </w:pPr>
            <w:r>
              <w:rPr>
                <w:rFonts w:ascii="Calibri" w:hAnsi="Calibri" w:cs="Calibri"/>
                <w:sz w:val="18"/>
                <w:szCs w:val="18"/>
                <w:lang w:val="uk-UA"/>
              </w:rPr>
              <w:t>48</w:t>
            </w:r>
          </w:p>
        </w:tc>
        <w:tc>
          <w:tcPr>
            <w:tcW w:w="117" w:type="pct"/>
            <w:tcBorders>
              <w:top w:val="nil"/>
              <w:left w:val="single" w:sz="12" w:space="0" w:color="FF0000"/>
              <w:bottom w:val="single" w:sz="4" w:space="0" w:color="auto"/>
              <w:right w:val="single" w:sz="12" w:space="0" w:color="FF0000"/>
            </w:tcBorders>
            <w:vAlign w:val="center"/>
            <w:hideMark/>
          </w:tcPr>
          <w:p w14:paraId="28CDD14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7AE34D10"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vAlign w:val="center"/>
          </w:tcPr>
          <w:p w14:paraId="7D1053B2"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C00000"/>
            <w:vAlign w:val="center"/>
            <w:hideMark/>
          </w:tcPr>
          <w:p w14:paraId="7667E1A6"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C00000"/>
            <w:vAlign w:val="center"/>
            <w:hideMark/>
          </w:tcPr>
          <w:p w14:paraId="0A48A59A"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vAlign w:val="center"/>
          </w:tcPr>
          <w:p w14:paraId="2005C802" w14:textId="77777777" w:rsidR="00FD3C0B" w:rsidRDefault="00FD3C0B">
            <w:pPr>
              <w:jc w:val="center"/>
              <w:rPr>
                <w:rFonts w:ascii="Calibri" w:hAnsi="Calibri" w:cs="Calibri"/>
                <w:color w:val="C00000"/>
                <w:sz w:val="18"/>
                <w:szCs w:val="18"/>
                <w:lang w:val="uk-UA"/>
              </w:rPr>
            </w:pPr>
          </w:p>
        </w:tc>
      </w:tr>
      <w:tr w:rsidR="00FD3C0B" w14:paraId="1153E73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1441EEF"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інформації про навколишнє середовище / енергетику </w:t>
            </w:r>
          </w:p>
        </w:tc>
        <w:tc>
          <w:tcPr>
            <w:tcW w:w="488" w:type="pct"/>
            <w:tcBorders>
              <w:top w:val="single" w:sz="4" w:space="0" w:color="auto"/>
              <w:left w:val="nil"/>
              <w:bottom w:val="single" w:sz="4" w:space="0" w:color="auto"/>
              <w:right w:val="single" w:sz="4" w:space="0" w:color="auto"/>
            </w:tcBorders>
            <w:noWrap/>
            <w:vAlign w:val="center"/>
            <w:hideMark/>
          </w:tcPr>
          <w:p w14:paraId="2D635FE3"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58624F9F" w14:textId="77777777" w:rsidR="00FD3C0B" w:rsidRDefault="00FD3C0B">
            <w:pPr>
              <w:jc w:val="center"/>
              <w:rPr>
                <w:rFonts w:cstheme="minorHAnsi"/>
                <w:sz w:val="18"/>
                <w:szCs w:val="18"/>
                <w:lang w:val="uk-UA"/>
              </w:rPr>
            </w:pPr>
            <w:r>
              <w:rPr>
                <w:rFonts w:ascii="Calibri" w:hAnsi="Calibri" w:cs="Calibri"/>
                <w:sz w:val="18"/>
                <w:szCs w:val="18"/>
                <w:lang w:val="uk-UA"/>
              </w:rPr>
              <w:t>49</w:t>
            </w:r>
          </w:p>
        </w:tc>
        <w:tc>
          <w:tcPr>
            <w:tcW w:w="117" w:type="pct"/>
            <w:tcBorders>
              <w:top w:val="nil"/>
              <w:left w:val="single" w:sz="12" w:space="0" w:color="FF0000"/>
              <w:bottom w:val="single" w:sz="4" w:space="0" w:color="auto"/>
              <w:right w:val="single" w:sz="12" w:space="0" w:color="FF0000"/>
            </w:tcBorders>
            <w:vAlign w:val="center"/>
            <w:hideMark/>
          </w:tcPr>
          <w:p w14:paraId="4E95690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54EB2708"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5C45308D"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tcPr>
          <w:p w14:paraId="65647879"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5A6E9F55"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60E376DD" w14:textId="77777777" w:rsidR="00FD3C0B" w:rsidRDefault="00FD3C0B">
            <w:pPr>
              <w:jc w:val="center"/>
              <w:rPr>
                <w:rFonts w:ascii="Calibri" w:hAnsi="Calibri" w:cs="Calibri"/>
                <w:color w:val="C00000"/>
                <w:sz w:val="18"/>
                <w:szCs w:val="18"/>
                <w:lang w:val="uk-UA"/>
              </w:rPr>
            </w:pPr>
          </w:p>
        </w:tc>
      </w:tr>
      <w:tr w:rsidR="00FD3C0B" w14:paraId="7901C35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AD9BDCF"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культуру / спорт / туризм</w:t>
            </w:r>
          </w:p>
        </w:tc>
        <w:tc>
          <w:tcPr>
            <w:tcW w:w="488" w:type="pct"/>
            <w:tcBorders>
              <w:top w:val="single" w:sz="4" w:space="0" w:color="auto"/>
              <w:left w:val="nil"/>
              <w:bottom w:val="single" w:sz="4" w:space="0" w:color="auto"/>
              <w:right w:val="single" w:sz="4" w:space="0" w:color="auto"/>
            </w:tcBorders>
            <w:noWrap/>
            <w:vAlign w:val="center"/>
            <w:hideMark/>
          </w:tcPr>
          <w:p w14:paraId="6E539B11"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1870D875" w14:textId="77777777" w:rsidR="00FD3C0B" w:rsidRDefault="00FD3C0B">
            <w:pPr>
              <w:jc w:val="center"/>
              <w:rPr>
                <w:rFonts w:cstheme="minorHAnsi"/>
                <w:sz w:val="18"/>
                <w:szCs w:val="18"/>
                <w:lang w:val="uk-UA"/>
              </w:rPr>
            </w:pPr>
            <w:r>
              <w:rPr>
                <w:rFonts w:ascii="Calibri" w:hAnsi="Calibri" w:cs="Calibri"/>
                <w:sz w:val="18"/>
                <w:szCs w:val="18"/>
                <w:lang w:val="uk-UA"/>
              </w:rPr>
              <w:t>50</w:t>
            </w:r>
          </w:p>
        </w:tc>
        <w:tc>
          <w:tcPr>
            <w:tcW w:w="117" w:type="pct"/>
            <w:tcBorders>
              <w:top w:val="nil"/>
              <w:left w:val="single" w:sz="12" w:space="0" w:color="FF0000"/>
              <w:bottom w:val="single" w:sz="4" w:space="0" w:color="auto"/>
              <w:right w:val="single" w:sz="12" w:space="0" w:color="FF0000"/>
            </w:tcBorders>
            <w:vAlign w:val="center"/>
            <w:hideMark/>
          </w:tcPr>
          <w:p w14:paraId="3C2CCEF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1E0C474D"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58181496" w14:textId="77777777" w:rsidR="00FD3C0B" w:rsidRDefault="00FD3C0B">
            <w:pPr>
              <w:jc w:val="center"/>
              <w:rPr>
                <w:rFonts w:ascii="Calibri" w:hAnsi="Calibri" w:cs="Calibri"/>
                <w:color w:val="FFFFFF" w:themeColor="background1"/>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2EDAA080"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144C1875"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4652FEB2" w14:textId="77777777" w:rsidR="00FD3C0B" w:rsidRDefault="00FD3C0B">
            <w:pPr>
              <w:jc w:val="center"/>
              <w:rPr>
                <w:rFonts w:ascii="Calibri" w:hAnsi="Calibri" w:cs="Calibri"/>
                <w:color w:val="C00000"/>
                <w:sz w:val="18"/>
                <w:szCs w:val="18"/>
                <w:lang w:val="uk-UA"/>
              </w:rPr>
            </w:pPr>
          </w:p>
        </w:tc>
      </w:tr>
      <w:tr w:rsidR="00FD3C0B" w14:paraId="2BF043F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3B09250"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охорону здоров’я, дітей, сім’ї, жінок</w:t>
            </w:r>
          </w:p>
        </w:tc>
        <w:tc>
          <w:tcPr>
            <w:tcW w:w="488" w:type="pct"/>
            <w:tcBorders>
              <w:top w:val="single" w:sz="4" w:space="0" w:color="auto"/>
              <w:left w:val="nil"/>
              <w:bottom w:val="single" w:sz="4" w:space="0" w:color="auto"/>
              <w:right w:val="single" w:sz="4" w:space="0" w:color="auto"/>
            </w:tcBorders>
            <w:noWrap/>
            <w:vAlign w:val="center"/>
            <w:hideMark/>
          </w:tcPr>
          <w:p w14:paraId="37E9E480"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22EFC962" w14:textId="77777777" w:rsidR="00FD3C0B" w:rsidRDefault="00FD3C0B">
            <w:pPr>
              <w:jc w:val="center"/>
              <w:rPr>
                <w:rFonts w:cstheme="minorHAnsi"/>
                <w:sz w:val="18"/>
                <w:szCs w:val="18"/>
                <w:lang w:val="uk-UA"/>
              </w:rPr>
            </w:pPr>
            <w:r>
              <w:rPr>
                <w:rFonts w:ascii="Calibri" w:hAnsi="Calibri" w:cs="Calibri"/>
                <w:sz w:val="18"/>
                <w:szCs w:val="18"/>
                <w:lang w:val="uk-UA"/>
              </w:rPr>
              <w:t>51</w:t>
            </w:r>
          </w:p>
        </w:tc>
        <w:tc>
          <w:tcPr>
            <w:tcW w:w="117" w:type="pct"/>
            <w:tcBorders>
              <w:top w:val="nil"/>
              <w:left w:val="single" w:sz="12" w:space="0" w:color="FF0000"/>
              <w:bottom w:val="single" w:sz="4" w:space="0" w:color="auto"/>
              <w:right w:val="single" w:sz="12" w:space="0" w:color="FF0000"/>
            </w:tcBorders>
            <w:vAlign w:val="center"/>
            <w:hideMark/>
          </w:tcPr>
          <w:p w14:paraId="640D87FF"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62721D7"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564A3E00" w14:textId="77777777" w:rsidR="00FD3C0B" w:rsidRDefault="00FD3C0B">
            <w:pPr>
              <w:jc w:val="center"/>
              <w:rPr>
                <w:rFonts w:ascii="Calibri" w:hAnsi="Calibri" w:cs="Calibri"/>
                <w:color w:val="FFFFFF" w:themeColor="background1"/>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79395A71"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284F9617"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103DBFB5" w14:textId="77777777" w:rsidR="00FD3C0B" w:rsidRDefault="00FD3C0B">
            <w:pPr>
              <w:jc w:val="center"/>
              <w:rPr>
                <w:rFonts w:ascii="Calibri" w:hAnsi="Calibri" w:cs="Calibri"/>
                <w:color w:val="C00000"/>
                <w:sz w:val="18"/>
                <w:szCs w:val="18"/>
                <w:lang w:val="uk-UA"/>
              </w:rPr>
            </w:pPr>
          </w:p>
        </w:tc>
      </w:tr>
      <w:tr w:rsidR="00FD3C0B" w14:paraId="4B602A29"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B6B4F70"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інформації про освіту </w:t>
            </w:r>
          </w:p>
        </w:tc>
        <w:tc>
          <w:tcPr>
            <w:tcW w:w="488" w:type="pct"/>
            <w:tcBorders>
              <w:top w:val="single" w:sz="4" w:space="0" w:color="auto"/>
              <w:left w:val="nil"/>
              <w:bottom w:val="single" w:sz="4" w:space="0" w:color="auto"/>
              <w:right w:val="single" w:sz="4" w:space="0" w:color="auto"/>
            </w:tcBorders>
            <w:noWrap/>
            <w:vAlign w:val="center"/>
            <w:hideMark/>
          </w:tcPr>
          <w:p w14:paraId="1ED36231"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2E6AB7DC" w14:textId="77777777" w:rsidR="00FD3C0B" w:rsidRDefault="00FD3C0B">
            <w:pPr>
              <w:jc w:val="center"/>
              <w:rPr>
                <w:rFonts w:cstheme="minorHAnsi"/>
                <w:sz w:val="18"/>
                <w:szCs w:val="18"/>
                <w:lang w:val="uk-UA"/>
              </w:rPr>
            </w:pPr>
            <w:r>
              <w:rPr>
                <w:rFonts w:ascii="Calibri" w:hAnsi="Calibri" w:cs="Calibri"/>
                <w:sz w:val="18"/>
                <w:szCs w:val="18"/>
                <w:lang w:val="uk-UA"/>
              </w:rPr>
              <w:t>52</w:t>
            </w:r>
          </w:p>
        </w:tc>
        <w:tc>
          <w:tcPr>
            <w:tcW w:w="117" w:type="pct"/>
            <w:tcBorders>
              <w:top w:val="nil"/>
              <w:left w:val="single" w:sz="12" w:space="0" w:color="FF0000"/>
              <w:bottom w:val="single" w:sz="4" w:space="0" w:color="auto"/>
              <w:right w:val="single" w:sz="12" w:space="0" w:color="FF0000"/>
            </w:tcBorders>
            <w:vAlign w:val="center"/>
            <w:hideMark/>
          </w:tcPr>
          <w:p w14:paraId="4F1C466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0AC55182"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4ED4A04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tcPr>
          <w:p w14:paraId="4E15722C"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27C9EC89"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0884027D" w14:textId="77777777" w:rsidR="00FD3C0B" w:rsidRDefault="00FD3C0B">
            <w:pPr>
              <w:jc w:val="center"/>
              <w:rPr>
                <w:rFonts w:ascii="Calibri" w:hAnsi="Calibri" w:cs="Calibri"/>
                <w:color w:val="C00000"/>
                <w:sz w:val="18"/>
                <w:szCs w:val="18"/>
                <w:lang w:val="uk-UA"/>
              </w:rPr>
            </w:pPr>
          </w:p>
        </w:tc>
      </w:tr>
      <w:tr w:rsidR="00FD3C0B" w14:paraId="28F65C37"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33E3BF0" w14:textId="77777777" w:rsidR="00FD3C0B" w:rsidRDefault="00FD3C0B">
            <w:pPr>
              <w:jc w:val="center"/>
              <w:rPr>
                <w:rFonts w:cstheme="minorHAnsi"/>
                <w:sz w:val="18"/>
                <w:szCs w:val="18"/>
                <w:lang w:val="uk-UA"/>
              </w:rPr>
            </w:pPr>
            <w:r>
              <w:rPr>
                <w:rFonts w:ascii="Calibri" w:hAnsi="Calibri" w:cs="Calibri"/>
                <w:sz w:val="18"/>
                <w:szCs w:val="18"/>
                <w:lang w:val="uk-UA"/>
              </w:rPr>
              <w:t>Фінанси / Бюджет / Податки</w:t>
            </w:r>
          </w:p>
        </w:tc>
        <w:tc>
          <w:tcPr>
            <w:tcW w:w="488" w:type="pct"/>
            <w:tcBorders>
              <w:top w:val="single" w:sz="4" w:space="0" w:color="auto"/>
              <w:left w:val="nil"/>
              <w:bottom w:val="single" w:sz="4" w:space="0" w:color="auto"/>
              <w:right w:val="single" w:sz="4" w:space="0" w:color="auto"/>
            </w:tcBorders>
            <w:noWrap/>
            <w:vAlign w:val="center"/>
            <w:hideMark/>
          </w:tcPr>
          <w:p w14:paraId="458E463F"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7E29B37A" w14:textId="77777777" w:rsidR="00FD3C0B" w:rsidRDefault="00FD3C0B">
            <w:pPr>
              <w:jc w:val="center"/>
              <w:rPr>
                <w:rFonts w:cstheme="minorHAnsi"/>
                <w:sz w:val="18"/>
                <w:szCs w:val="18"/>
                <w:lang w:val="uk-UA"/>
              </w:rPr>
            </w:pPr>
            <w:r>
              <w:rPr>
                <w:rFonts w:ascii="Calibri" w:hAnsi="Calibri" w:cs="Calibri"/>
                <w:sz w:val="18"/>
                <w:szCs w:val="18"/>
                <w:lang w:val="uk-UA"/>
              </w:rPr>
              <w:t>53</w:t>
            </w:r>
          </w:p>
        </w:tc>
        <w:tc>
          <w:tcPr>
            <w:tcW w:w="117" w:type="pct"/>
            <w:tcBorders>
              <w:top w:val="nil"/>
              <w:left w:val="single" w:sz="12" w:space="0" w:color="FF0000"/>
              <w:bottom w:val="single" w:sz="4" w:space="0" w:color="auto"/>
              <w:right w:val="single" w:sz="12" w:space="0" w:color="FF0000"/>
            </w:tcBorders>
            <w:vAlign w:val="center"/>
            <w:hideMark/>
          </w:tcPr>
          <w:p w14:paraId="20D7524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F7CF490"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77BF3909" w14:textId="77777777" w:rsidR="00FD3C0B" w:rsidRDefault="00FD3C0B">
            <w:pPr>
              <w:jc w:val="center"/>
              <w:rPr>
                <w:rFonts w:ascii="Calibri" w:hAnsi="Calibri" w:cs="Calibri"/>
                <w:color w:val="FFFFFF" w:themeColor="background1"/>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7DFC10DE"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4A20059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49825B53" w14:textId="77777777" w:rsidR="00FD3C0B" w:rsidRDefault="00FD3C0B">
            <w:pPr>
              <w:jc w:val="center"/>
              <w:rPr>
                <w:rFonts w:ascii="Calibri" w:hAnsi="Calibri" w:cs="Calibri"/>
                <w:color w:val="C00000"/>
                <w:sz w:val="18"/>
                <w:szCs w:val="18"/>
                <w:lang w:val="uk-UA"/>
              </w:rPr>
            </w:pPr>
          </w:p>
        </w:tc>
      </w:tr>
      <w:tr w:rsidR="00FD3C0B" w14:paraId="7E96D847"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E3C7463"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економіку / сільське господарство / бізнес</w:t>
            </w:r>
          </w:p>
        </w:tc>
        <w:tc>
          <w:tcPr>
            <w:tcW w:w="488" w:type="pct"/>
            <w:tcBorders>
              <w:top w:val="single" w:sz="4" w:space="0" w:color="auto"/>
              <w:left w:val="nil"/>
              <w:bottom w:val="single" w:sz="4" w:space="0" w:color="auto"/>
              <w:right w:val="single" w:sz="4" w:space="0" w:color="auto"/>
            </w:tcBorders>
            <w:noWrap/>
            <w:vAlign w:val="center"/>
            <w:hideMark/>
          </w:tcPr>
          <w:p w14:paraId="4049BB9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67AEE147" w14:textId="77777777" w:rsidR="00FD3C0B" w:rsidRDefault="00FD3C0B">
            <w:pPr>
              <w:jc w:val="center"/>
              <w:rPr>
                <w:rFonts w:cstheme="minorHAnsi"/>
                <w:sz w:val="18"/>
                <w:szCs w:val="18"/>
                <w:lang w:val="uk-UA"/>
              </w:rPr>
            </w:pPr>
            <w:r>
              <w:rPr>
                <w:rFonts w:ascii="Calibri" w:hAnsi="Calibri" w:cs="Calibri"/>
                <w:sz w:val="18"/>
                <w:szCs w:val="18"/>
                <w:lang w:val="uk-UA"/>
              </w:rPr>
              <w:t>54</w:t>
            </w:r>
          </w:p>
        </w:tc>
        <w:tc>
          <w:tcPr>
            <w:tcW w:w="117" w:type="pct"/>
            <w:tcBorders>
              <w:top w:val="nil"/>
              <w:left w:val="single" w:sz="12" w:space="0" w:color="FF0000"/>
              <w:bottom w:val="single" w:sz="4" w:space="0" w:color="auto"/>
              <w:right w:val="single" w:sz="12" w:space="0" w:color="FF0000"/>
            </w:tcBorders>
            <w:vAlign w:val="center"/>
            <w:hideMark/>
          </w:tcPr>
          <w:p w14:paraId="3B0554EF"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56981D21"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24A25FB2" w14:textId="77777777" w:rsidR="00FD3C0B" w:rsidRDefault="00FD3C0B">
            <w:pPr>
              <w:jc w:val="center"/>
              <w:rPr>
                <w:rFonts w:ascii="Calibri" w:hAnsi="Calibri" w:cs="Calibri"/>
                <w:color w:val="FFFFFF" w:themeColor="background1"/>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043DE7F0"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55F7A579"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1893F125" w14:textId="77777777" w:rsidR="00FD3C0B" w:rsidRDefault="00FD3C0B">
            <w:pPr>
              <w:jc w:val="center"/>
              <w:rPr>
                <w:rFonts w:ascii="Calibri" w:hAnsi="Calibri" w:cs="Calibri"/>
                <w:color w:val="C00000"/>
                <w:sz w:val="18"/>
                <w:szCs w:val="18"/>
                <w:lang w:val="uk-UA"/>
              </w:rPr>
            </w:pPr>
          </w:p>
        </w:tc>
      </w:tr>
      <w:tr w:rsidR="00FD3C0B" w14:paraId="2419EFF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F412B3" w14:textId="77777777" w:rsidR="00FD3C0B" w:rsidRDefault="00FD3C0B">
            <w:pPr>
              <w:jc w:val="center"/>
              <w:rPr>
                <w:rFonts w:cstheme="minorHAnsi"/>
                <w:sz w:val="18"/>
                <w:szCs w:val="18"/>
                <w:lang w:val="uk-UA"/>
              </w:rPr>
            </w:pPr>
            <w:r>
              <w:rPr>
                <w:rFonts w:ascii="Calibri" w:hAnsi="Calibri" w:cs="Calibri"/>
                <w:sz w:val="18"/>
                <w:szCs w:val="18"/>
                <w:lang w:val="uk-UA"/>
              </w:rPr>
              <w:lastRenderedPageBreak/>
              <w:t>Публікація звітів про листи громадян, скарги</w:t>
            </w:r>
          </w:p>
        </w:tc>
        <w:tc>
          <w:tcPr>
            <w:tcW w:w="488" w:type="pct"/>
            <w:tcBorders>
              <w:top w:val="single" w:sz="4" w:space="0" w:color="auto"/>
              <w:left w:val="nil"/>
              <w:bottom w:val="single" w:sz="4" w:space="0" w:color="auto"/>
              <w:right w:val="single" w:sz="4" w:space="0" w:color="auto"/>
            </w:tcBorders>
            <w:noWrap/>
            <w:vAlign w:val="center"/>
            <w:hideMark/>
          </w:tcPr>
          <w:p w14:paraId="5D7E676B"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55526097" w14:textId="77777777" w:rsidR="00FD3C0B" w:rsidRDefault="00FD3C0B">
            <w:pPr>
              <w:jc w:val="center"/>
              <w:rPr>
                <w:rFonts w:cstheme="minorHAnsi"/>
                <w:sz w:val="18"/>
                <w:szCs w:val="18"/>
                <w:lang w:val="uk-UA"/>
              </w:rPr>
            </w:pPr>
            <w:r>
              <w:rPr>
                <w:rFonts w:ascii="Calibri" w:hAnsi="Calibri" w:cs="Calibri"/>
                <w:sz w:val="18"/>
                <w:szCs w:val="18"/>
                <w:lang w:val="uk-UA"/>
              </w:rPr>
              <w:t>55</w:t>
            </w:r>
          </w:p>
        </w:tc>
        <w:tc>
          <w:tcPr>
            <w:tcW w:w="117" w:type="pct"/>
            <w:tcBorders>
              <w:top w:val="nil"/>
              <w:left w:val="single" w:sz="12" w:space="0" w:color="FF0000"/>
              <w:bottom w:val="single" w:sz="4" w:space="0" w:color="auto"/>
              <w:right w:val="single" w:sz="12" w:space="0" w:color="FF0000"/>
            </w:tcBorders>
            <w:vAlign w:val="center"/>
            <w:hideMark/>
          </w:tcPr>
          <w:p w14:paraId="5450703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2CED2B39"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219FE341" w14:textId="77777777" w:rsidR="00FD3C0B" w:rsidRDefault="00FD3C0B">
            <w:pPr>
              <w:jc w:val="center"/>
              <w:rPr>
                <w:rFonts w:ascii="Calibri" w:hAnsi="Calibri" w:cs="Calibri"/>
                <w:color w:val="FFFFFF" w:themeColor="background1"/>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0DDDFB46"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17FD6AEC"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BA5F1" w14:textId="77777777" w:rsidR="00FD3C0B" w:rsidRDefault="00FD3C0B">
            <w:pPr>
              <w:jc w:val="center"/>
              <w:rPr>
                <w:rFonts w:ascii="Calibri" w:hAnsi="Calibri" w:cs="Calibri"/>
                <w:color w:val="C00000"/>
                <w:sz w:val="18"/>
                <w:szCs w:val="18"/>
                <w:lang w:val="uk-UA"/>
              </w:rPr>
            </w:pPr>
          </w:p>
        </w:tc>
      </w:tr>
      <w:tr w:rsidR="00FD3C0B" w14:paraId="317CA57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21768F1"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соціальний розвиток</w:t>
            </w:r>
          </w:p>
        </w:tc>
        <w:tc>
          <w:tcPr>
            <w:tcW w:w="488" w:type="pct"/>
            <w:tcBorders>
              <w:top w:val="single" w:sz="4" w:space="0" w:color="auto"/>
              <w:left w:val="nil"/>
              <w:bottom w:val="single" w:sz="4" w:space="0" w:color="auto"/>
              <w:right w:val="single" w:sz="4" w:space="0" w:color="auto"/>
            </w:tcBorders>
            <w:noWrap/>
            <w:vAlign w:val="center"/>
            <w:hideMark/>
          </w:tcPr>
          <w:p w14:paraId="27219E5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4FC48A08" w14:textId="77777777" w:rsidR="00FD3C0B" w:rsidRDefault="00FD3C0B">
            <w:pPr>
              <w:jc w:val="center"/>
              <w:rPr>
                <w:rFonts w:cstheme="minorHAnsi"/>
                <w:sz w:val="18"/>
                <w:szCs w:val="18"/>
                <w:lang w:val="uk-UA"/>
              </w:rPr>
            </w:pPr>
            <w:r>
              <w:rPr>
                <w:rFonts w:ascii="Calibri" w:hAnsi="Calibri" w:cs="Calibri"/>
                <w:sz w:val="18"/>
                <w:szCs w:val="18"/>
                <w:lang w:val="uk-UA"/>
              </w:rPr>
              <w:t>56</w:t>
            </w:r>
          </w:p>
        </w:tc>
        <w:tc>
          <w:tcPr>
            <w:tcW w:w="117" w:type="pct"/>
            <w:tcBorders>
              <w:top w:val="nil"/>
              <w:left w:val="single" w:sz="12" w:space="0" w:color="FF0000"/>
              <w:bottom w:val="single" w:sz="4" w:space="0" w:color="auto"/>
              <w:right w:val="single" w:sz="12" w:space="0" w:color="FF0000"/>
            </w:tcBorders>
            <w:vAlign w:val="center"/>
            <w:hideMark/>
          </w:tcPr>
          <w:p w14:paraId="41F03C9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3851EF22"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3A4FC99D" w14:textId="77777777" w:rsidR="00FD3C0B" w:rsidRDefault="00FD3C0B">
            <w:pPr>
              <w:jc w:val="center"/>
              <w:rPr>
                <w:rFonts w:ascii="Calibri" w:hAnsi="Calibri" w:cs="Calibri"/>
                <w:color w:val="FFFFFF" w:themeColor="background1"/>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21F652D8"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01D4F4E6"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61C3D985" w14:textId="77777777" w:rsidR="00FD3C0B" w:rsidRDefault="00FD3C0B">
            <w:pPr>
              <w:jc w:val="center"/>
              <w:rPr>
                <w:rFonts w:ascii="Calibri" w:hAnsi="Calibri" w:cs="Calibri"/>
                <w:color w:val="C00000"/>
                <w:sz w:val="18"/>
                <w:szCs w:val="18"/>
                <w:lang w:val="uk-UA"/>
              </w:rPr>
            </w:pPr>
          </w:p>
        </w:tc>
      </w:tr>
      <w:tr w:rsidR="00FD3C0B" w14:paraId="2FE518E9"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5E501DB"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молодь, вразливі соціальні групи</w:t>
            </w:r>
          </w:p>
        </w:tc>
        <w:tc>
          <w:tcPr>
            <w:tcW w:w="488" w:type="pct"/>
            <w:tcBorders>
              <w:top w:val="single" w:sz="4" w:space="0" w:color="auto"/>
              <w:left w:val="nil"/>
              <w:bottom w:val="single" w:sz="4" w:space="0" w:color="auto"/>
              <w:right w:val="single" w:sz="4" w:space="0" w:color="auto"/>
            </w:tcBorders>
            <w:noWrap/>
            <w:vAlign w:val="center"/>
            <w:hideMark/>
          </w:tcPr>
          <w:p w14:paraId="0D84DB72"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3CE35053" w14:textId="77777777" w:rsidR="00FD3C0B" w:rsidRDefault="00FD3C0B">
            <w:pPr>
              <w:jc w:val="center"/>
              <w:rPr>
                <w:rFonts w:cstheme="minorHAnsi"/>
                <w:sz w:val="18"/>
                <w:szCs w:val="18"/>
                <w:lang w:val="uk-UA"/>
              </w:rPr>
            </w:pPr>
            <w:r>
              <w:rPr>
                <w:rFonts w:ascii="Calibri" w:hAnsi="Calibri" w:cs="Calibri"/>
                <w:sz w:val="18"/>
                <w:szCs w:val="18"/>
                <w:lang w:val="uk-UA"/>
              </w:rPr>
              <w:t>57</w:t>
            </w:r>
          </w:p>
        </w:tc>
        <w:tc>
          <w:tcPr>
            <w:tcW w:w="117" w:type="pct"/>
            <w:tcBorders>
              <w:top w:val="nil"/>
              <w:left w:val="single" w:sz="12" w:space="0" w:color="FF0000"/>
              <w:bottom w:val="single" w:sz="4" w:space="0" w:color="auto"/>
              <w:right w:val="single" w:sz="12" w:space="0" w:color="FF0000"/>
            </w:tcBorders>
            <w:vAlign w:val="center"/>
            <w:hideMark/>
          </w:tcPr>
          <w:p w14:paraId="778D448F"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18C1BF0"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77186E92" w14:textId="77777777" w:rsidR="00FD3C0B" w:rsidRDefault="00FD3C0B">
            <w:pPr>
              <w:jc w:val="center"/>
              <w:rPr>
                <w:rFonts w:ascii="Calibri" w:hAnsi="Calibri" w:cs="Calibri"/>
                <w:color w:val="FFFFFF" w:themeColor="background1"/>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7F56D391"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40FF6912"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216EBA12" w14:textId="77777777" w:rsidR="00FD3C0B" w:rsidRDefault="00FD3C0B">
            <w:pPr>
              <w:jc w:val="center"/>
              <w:rPr>
                <w:rFonts w:ascii="Calibri" w:hAnsi="Calibri" w:cs="Calibri"/>
                <w:color w:val="C00000"/>
                <w:sz w:val="18"/>
                <w:szCs w:val="18"/>
                <w:lang w:val="uk-UA"/>
              </w:rPr>
            </w:pPr>
          </w:p>
        </w:tc>
      </w:tr>
      <w:tr w:rsidR="00FD3C0B" w14:paraId="4A48E197"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2F96A5B"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планування міста, будинків / комунальних послуг</w:t>
            </w:r>
          </w:p>
        </w:tc>
        <w:tc>
          <w:tcPr>
            <w:tcW w:w="488" w:type="pct"/>
            <w:tcBorders>
              <w:top w:val="single" w:sz="4" w:space="0" w:color="auto"/>
              <w:left w:val="nil"/>
              <w:bottom w:val="single" w:sz="4" w:space="0" w:color="auto"/>
              <w:right w:val="single" w:sz="4" w:space="0" w:color="auto"/>
            </w:tcBorders>
            <w:noWrap/>
            <w:vAlign w:val="center"/>
            <w:hideMark/>
          </w:tcPr>
          <w:p w14:paraId="3571D20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6A92BCB1" w14:textId="77777777" w:rsidR="00FD3C0B" w:rsidRDefault="00FD3C0B">
            <w:pPr>
              <w:jc w:val="center"/>
              <w:rPr>
                <w:rFonts w:cstheme="minorHAnsi"/>
                <w:sz w:val="18"/>
                <w:szCs w:val="18"/>
                <w:lang w:val="uk-UA"/>
              </w:rPr>
            </w:pPr>
            <w:r>
              <w:rPr>
                <w:rFonts w:ascii="Calibri" w:hAnsi="Calibri" w:cs="Calibri"/>
                <w:sz w:val="18"/>
                <w:szCs w:val="18"/>
                <w:lang w:val="uk-UA"/>
              </w:rPr>
              <w:t>58</w:t>
            </w:r>
          </w:p>
        </w:tc>
        <w:tc>
          <w:tcPr>
            <w:tcW w:w="117" w:type="pct"/>
            <w:tcBorders>
              <w:top w:val="nil"/>
              <w:left w:val="single" w:sz="12" w:space="0" w:color="FF0000"/>
              <w:bottom w:val="single" w:sz="4" w:space="0" w:color="auto"/>
              <w:right w:val="single" w:sz="12" w:space="0" w:color="FF0000"/>
            </w:tcBorders>
            <w:vAlign w:val="center"/>
            <w:hideMark/>
          </w:tcPr>
          <w:p w14:paraId="1A5DCFF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1BFFB4EF"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3BCD00E1"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42A7793A"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2DE27678"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63E7AF9C" w14:textId="77777777" w:rsidR="00FD3C0B" w:rsidRDefault="00FD3C0B">
            <w:pPr>
              <w:jc w:val="center"/>
              <w:rPr>
                <w:rFonts w:ascii="Calibri" w:hAnsi="Calibri" w:cs="Calibri"/>
                <w:color w:val="C00000"/>
                <w:sz w:val="18"/>
                <w:szCs w:val="18"/>
                <w:lang w:val="uk-UA"/>
              </w:rPr>
            </w:pPr>
          </w:p>
        </w:tc>
      </w:tr>
      <w:tr w:rsidR="00FD3C0B" w14:paraId="241C1C37"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903499A"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інформації про транспорт </w:t>
            </w:r>
          </w:p>
        </w:tc>
        <w:tc>
          <w:tcPr>
            <w:tcW w:w="488" w:type="pct"/>
            <w:tcBorders>
              <w:top w:val="single" w:sz="4" w:space="0" w:color="auto"/>
              <w:left w:val="nil"/>
              <w:bottom w:val="single" w:sz="4" w:space="0" w:color="auto"/>
              <w:right w:val="single" w:sz="4" w:space="0" w:color="auto"/>
            </w:tcBorders>
            <w:noWrap/>
            <w:vAlign w:val="center"/>
            <w:hideMark/>
          </w:tcPr>
          <w:p w14:paraId="3E2B7A6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25048D81" w14:textId="77777777" w:rsidR="00FD3C0B" w:rsidRDefault="00FD3C0B">
            <w:pPr>
              <w:jc w:val="center"/>
              <w:rPr>
                <w:rFonts w:cstheme="minorHAnsi"/>
                <w:sz w:val="18"/>
                <w:szCs w:val="18"/>
                <w:lang w:val="uk-UA"/>
              </w:rPr>
            </w:pPr>
            <w:r>
              <w:rPr>
                <w:rFonts w:ascii="Calibri" w:hAnsi="Calibri" w:cs="Calibri"/>
                <w:sz w:val="18"/>
                <w:szCs w:val="18"/>
                <w:lang w:val="uk-UA"/>
              </w:rPr>
              <w:t>59</w:t>
            </w:r>
          </w:p>
        </w:tc>
        <w:tc>
          <w:tcPr>
            <w:tcW w:w="117" w:type="pct"/>
            <w:tcBorders>
              <w:top w:val="nil"/>
              <w:left w:val="single" w:sz="12" w:space="0" w:color="FF0000"/>
              <w:bottom w:val="single" w:sz="4" w:space="0" w:color="auto"/>
              <w:right w:val="single" w:sz="12" w:space="0" w:color="FF0000"/>
            </w:tcBorders>
            <w:vAlign w:val="center"/>
            <w:hideMark/>
          </w:tcPr>
          <w:p w14:paraId="3AB5428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56C67635"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16B1B37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tcPr>
          <w:p w14:paraId="3A3D7D8B"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64061DA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59AB850D" w14:textId="77777777" w:rsidR="00FD3C0B" w:rsidRDefault="00FD3C0B">
            <w:pPr>
              <w:jc w:val="center"/>
              <w:rPr>
                <w:rFonts w:ascii="Calibri" w:hAnsi="Calibri" w:cs="Calibri"/>
                <w:color w:val="C00000"/>
                <w:sz w:val="18"/>
                <w:szCs w:val="18"/>
                <w:lang w:val="uk-UA"/>
              </w:rPr>
            </w:pPr>
          </w:p>
        </w:tc>
      </w:tr>
      <w:tr w:rsidR="00FD3C0B" w14:paraId="44D63F1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573314F"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зайнятість, вакансії</w:t>
            </w:r>
          </w:p>
        </w:tc>
        <w:tc>
          <w:tcPr>
            <w:tcW w:w="488" w:type="pct"/>
            <w:tcBorders>
              <w:top w:val="single" w:sz="4" w:space="0" w:color="auto"/>
              <w:left w:val="nil"/>
              <w:bottom w:val="single" w:sz="4" w:space="0" w:color="auto"/>
              <w:right w:val="single" w:sz="4" w:space="0" w:color="auto"/>
            </w:tcBorders>
            <w:noWrap/>
            <w:vAlign w:val="center"/>
            <w:hideMark/>
          </w:tcPr>
          <w:p w14:paraId="0F37A0E8"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6424ABC3" w14:textId="77777777" w:rsidR="00FD3C0B" w:rsidRDefault="00FD3C0B">
            <w:pPr>
              <w:jc w:val="center"/>
              <w:rPr>
                <w:rFonts w:cstheme="minorHAnsi"/>
                <w:sz w:val="18"/>
                <w:szCs w:val="18"/>
                <w:lang w:val="uk-UA"/>
              </w:rPr>
            </w:pPr>
            <w:r>
              <w:rPr>
                <w:rFonts w:ascii="Calibri" w:hAnsi="Calibri" w:cs="Calibri"/>
                <w:sz w:val="18"/>
                <w:szCs w:val="18"/>
                <w:lang w:val="uk-UA"/>
              </w:rPr>
              <w:t>60</w:t>
            </w:r>
          </w:p>
        </w:tc>
        <w:tc>
          <w:tcPr>
            <w:tcW w:w="117" w:type="pct"/>
            <w:tcBorders>
              <w:top w:val="nil"/>
              <w:left w:val="single" w:sz="12" w:space="0" w:color="FF0000"/>
              <w:bottom w:val="single" w:sz="4" w:space="0" w:color="auto"/>
              <w:right w:val="single" w:sz="12" w:space="0" w:color="FF0000"/>
            </w:tcBorders>
            <w:vAlign w:val="center"/>
            <w:hideMark/>
          </w:tcPr>
          <w:p w14:paraId="6DDE3C9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01C85F01"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7EF1688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tcPr>
          <w:p w14:paraId="0E43E19C"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5D32CAB4"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00973B9A" w14:textId="77777777" w:rsidR="00FD3C0B" w:rsidRDefault="00FD3C0B">
            <w:pPr>
              <w:jc w:val="center"/>
              <w:rPr>
                <w:rFonts w:ascii="Calibri" w:hAnsi="Calibri" w:cs="Calibri"/>
                <w:color w:val="C00000"/>
                <w:sz w:val="18"/>
                <w:szCs w:val="18"/>
                <w:lang w:val="uk-UA"/>
              </w:rPr>
            </w:pPr>
          </w:p>
        </w:tc>
      </w:tr>
      <w:tr w:rsidR="00FD3C0B" w14:paraId="4884453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A400FE7"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поліцію, злочинність, публічну безпеку</w:t>
            </w:r>
          </w:p>
        </w:tc>
        <w:tc>
          <w:tcPr>
            <w:tcW w:w="488" w:type="pct"/>
            <w:tcBorders>
              <w:top w:val="single" w:sz="4" w:space="0" w:color="auto"/>
              <w:left w:val="nil"/>
              <w:bottom w:val="single" w:sz="4" w:space="0" w:color="auto"/>
              <w:right w:val="single" w:sz="4" w:space="0" w:color="auto"/>
            </w:tcBorders>
            <w:noWrap/>
            <w:vAlign w:val="center"/>
            <w:hideMark/>
          </w:tcPr>
          <w:p w14:paraId="36AF0A7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7430CF71" w14:textId="77777777" w:rsidR="00FD3C0B" w:rsidRDefault="00FD3C0B">
            <w:pPr>
              <w:jc w:val="center"/>
              <w:rPr>
                <w:rFonts w:cstheme="minorHAnsi"/>
                <w:sz w:val="18"/>
                <w:szCs w:val="18"/>
                <w:lang w:val="uk-UA"/>
              </w:rPr>
            </w:pPr>
            <w:r>
              <w:rPr>
                <w:rFonts w:ascii="Calibri" w:hAnsi="Calibri" w:cs="Calibri"/>
                <w:sz w:val="18"/>
                <w:szCs w:val="18"/>
                <w:lang w:val="uk-UA"/>
              </w:rPr>
              <w:t>61</w:t>
            </w:r>
          </w:p>
        </w:tc>
        <w:tc>
          <w:tcPr>
            <w:tcW w:w="117" w:type="pct"/>
            <w:tcBorders>
              <w:top w:val="nil"/>
              <w:left w:val="single" w:sz="12" w:space="0" w:color="FF0000"/>
              <w:bottom w:val="single" w:sz="4" w:space="0" w:color="auto"/>
              <w:right w:val="single" w:sz="12" w:space="0" w:color="FF0000"/>
            </w:tcBorders>
            <w:vAlign w:val="center"/>
            <w:hideMark/>
          </w:tcPr>
          <w:p w14:paraId="0F9310F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17FDE72A"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0299E22B" w14:textId="77777777" w:rsidR="00FD3C0B" w:rsidRDefault="00FD3C0B">
            <w:pPr>
              <w:jc w:val="center"/>
              <w:rPr>
                <w:rFonts w:ascii="Calibri" w:hAnsi="Calibri" w:cs="Calibri"/>
                <w:color w:val="FFFFFF" w:themeColor="background1"/>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64865007"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0FB91688"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4AA21ECC" w14:textId="77777777" w:rsidR="00FD3C0B" w:rsidRDefault="00FD3C0B">
            <w:pPr>
              <w:jc w:val="center"/>
              <w:rPr>
                <w:rFonts w:ascii="Calibri" w:hAnsi="Calibri" w:cs="Calibri"/>
                <w:color w:val="C00000"/>
                <w:sz w:val="18"/>
                <w:szCs w:val="18"/>
                <w:lang w:val="uk-UA"/>
              </w:rPr>
            </w:pPr>
          </w:p>
        </w:tc>
      </w:tr>
      <w:tr w:rsidR="00FD3C0B" w14:paraId="0D2DC5B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55FFEF0"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міжнародне співробітництво</w:t>
            </w:r>
          </w:p>
        </w:tc>
        <w:tc>
          <w:tcPr>
            <w:tcW w:w="488" w:type="pct"/>
            <w:tcBorders>
              <w:top w:val="single" w:sz="4" w:space="0" w:color="auto"/>
              <w:left w:val="nil"/>
              <w:bottom w:val="single" w:sz="4" w:space="0" w:color="auto"/>
              <w:right w:val="single" w:sz="4" w:space="0" w:color="auto"/>
            </w:tcBorders>
            <w:noWrap/>
            <w:vAlign w:val="center"/>
            <w:hideMark/>
          </w:tcPr>
          <w:p w14:paraId="1EC3FA42"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5F646AE0" w14:textId="77777777" w:rsidR="00FD3C0B" w:rsidRDefault="00FD3C0B">
            <w:pPr>
              <w:jc w:val="center"/>
              <w:rPr>
                <w:rFonts w:cstheme="minorHAnsi"/>
                <w:sz w:val="18"/>
                <w:szCs w:val="18"/>
                <w:lang w:val="uk-UA"/>
              </w:rPr>
            </w:pPr>
            <w:r>
              <w:rPr>
                <w:rFonts w:ascii="Calibri" w:hAnsi="Calibri" w:cs="Calibri"/>
                <w:sz w:val="18"/>
                <w:szCs w:val="18"/>
                <w:lang w:val="uk-UA"/>
              </w:rPr>
              <w:t>62</w:t>
            </w:r>
          </w:p>
        </w:tc>
        <w:tc>
          <w:tcPr>
            <w:tcW w:w="117" w:type="pct"/>
            <w:tcBorders>
              <w:top w:val="nil"/>
              <w:left w:val="single" w:sz="12" w:space="0" w:color="FF0000"/>
              <w:bottom w:val="single" w:sz="4" w:space="0" w:color="auto"/>
              <w:right w:val="single" w:sz="12" w:space="0" w:color="FF0000"/>
            </w:tcBorders>
            <w:vAlign w:val="center"/>
            <w:hideMark/>
          </w:tcPr>
          <w:p w14:paraId="2A64F65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E4BD8DF"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3ECBDEB8"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2E2C0E7D"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6B349C7C"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5C644166" w14:textId="77777777" w:rsidR="00FD3C0B" w:rsidRDefault="00FD3C0B">
            <w:pPr>
              <w:jc w:val="center"/>
              <w:rPr>
                <w:rFonts w:ascii="Calibri" w:hAnsi="Calibri" w:cs="Calibri"/>
                <w:color w:val="C00000"/>
                <w:sz w:val="18"/>
                <w:szCs w:val="18"/>
                <w:lang w:val="uk-UA"/>
              </w:rPr>
            </w:pPr>
          </w:p>
        </w:tc>
      </w:tr>
      <w:tr w:rsidR="00FD3C0B" w14:paraId="462A7D3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07BBC7" w14:textId="77777777" w:rsidR="00FD3C0B" w:rsidRDefault="00FD3C0B">
            <w:pPr>
              <w:jc w:val="center"/>
              <w:rPr>
                <w:rFonts w:cstheme="minorHAnsi"/>
                <w:b/>
                <w:bCs/>
                <w:sz w:val="18"/>
                <w:szCs w:val="18"/>
                <w:lang w:val="uk-UA"/>
              </w:rPr>
            </w:pPr>
            <w:r>
              <w:rPr>
                <w:rFonts w:cstheme="minorHAnsi"/>
                <w:b/>
                <w:bCs/>
                <w:sz w:val="18"/>
                <w:szCs w:val="18"/>
                <w:lang w:val="uk-UA"/>
              </w:rPr>
              <w:t>C4. Відкриті Урядові Дані / Свобода Інформації (FOI)</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33BB8C26"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D9D9D9"/>
            <w:noWrap/>
            <w:vAlign w:val="center"/>
            <w:hideMark/>
          </w:tcPr>
          <w:p w14:paraId="3CFC52E4"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3704BA70"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4B712AB6"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D9D9D9"/>
            <w:vAlign w:val="center"/>
          </w:tcPr>
          <w:p w14:paraId="4F8061A8"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D9D9D9"/>
            <w:vAlign w:val="center"/>
          </w:tcPr>
          <w:p w14:paraId="0B2F4632"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D9D9D9"/>
            <w:vAlign w:val="center"/>
          </w:tcPr>
          <w:p w14:paraId="2FA4AFAD"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5BF44C93" w14:textId="77777777" w:rsidR="00FD3C0B" w:rsidRDefault="00FD3C0B">
            <w:pPr>
              <w:jc w:val="center"/>
              <w:rPr>
                <w:rFonts w:ascii="Calibri" w:hAnsi="Calibri" w:cs="Calibri"/>
                <w:color w:val="C00000"/>
                <w:sz w:val="18"/>
                <w:szCs w:val="18"/>
                <w:lang w:val="uk-UA"/>
              </w:rPr>
            </w:pPr>
          </w:p>
        </w:tc>
      </w:tr>
      <w:tr w:rsidR="00FD3C0B" w14:paraId="27C2836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7138531"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відкритих наборів даних з можливістю пошуку на місцевих сайтах</w:t>
            </w:r>
          </w:p>
        </w:tc>
        <w:tc>
          <w:tcPr>
            <w:tcW w:w="488" w:type="pct"/>
            <w:tcBorders>
              <w:top w:val="single" w:sz="4" w:space="0" w:color="auto"/>
              <w:left w:val="nil"/>
              <w:bottom w:val="single" w:sz="4" w:space="0" w:color="auto"/>
              <w:right w:val="single" w:sz="4" w:space="0" w:color="auto"/>
            </w:tcBorders>
            <w:noWrap/>
            <w:vAlign w:val="center"/>
            <w:hideMark/>
          </w:tcPr>
          <w:p w14:paraId="72E9A88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08F41DD1" w14:textId="77777777" w:rsidR="00FD3C0B" w:rsidRDefault="00FD3C0B">
            <w:pPr>
              <w:jc w:val="center"/>
              <w:rPr>
                <w:rFonts w:cstheme="minorHAnsi"/>
                <w:sz w:val="18"/>
                <w:szCs w:val="18"/>
                <w:lang w:val="uk-UA"/>
              </w:rPr>
            </w:pPr>
            <w:r>
              <w:rPr>
                <w:rFonts w:ascii="Calibri" w:hAnsi="Calibri" w:cs="Calibri"/>
                <w:sz w:val="18"/>
                <w:szCs w:val="18"/>
                <w:lang w:val="uk-UA"/>
              </w:rPr>
              <w:t>63</w:t>
            </w:r>
          </w:p>
        </w:tc>
        <w:tc>
          <w:tcPr>
            <w:tcW w:w="117" w:type="pct"/>
            <w:tcBorders>
              <w:top w:val="nil"/>
              <w:left w:val="single" w:sz="12" w:space="0" w:color="FF0000"/>
              <w:bottom w:val="single" w:sz="4" w:space="0" w:color="auto"/>
              <w:right w:val="single" w:sz="12" w:space="0" w:color="FF0000"/>
            </w:tcBorders>
            <w:vAlign w:val="center"/>
            <w:hideMark/>
          </w:tcPr>
          <w:p w14:paraId="1828805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64CF6F67"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vAlign w:val="center"/>
          </w:tcPr>
          <w:p w14:paraId="04F1A34E"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4512957E"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C00000"/>
            <w:vAlign w:val="center"/>
            <w:hideMark/>
          </w:tcPr>
          <w:p w14:paraId="74FDD86A"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49644BF3"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018D9D2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C38670D"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місцевих наборів даних у національному порталі Відкритих Даних</w:t>
            </w:r>
          </w:p>
        </w:tc>
        <w:tc>
          <w:tcPr>
            <w:tcW w:w="488" w:type="pct"/>
            <w:tcBorders>
              <w:top w:val="single" w:sz="4" w:space="0" w:color="auto"/>
              <w:left w:val="nil"/>
              <w:bottom w:val="single" w:sz="4" w:space="0" w:color="auto"/>
              <w:right w:val="single" w:sz="4" w:space="0" w:color="auto"/>
            </w:tcBorders>
            <w:noWrap/>
            <w:vAlign w:val="center"/>
            <w:hideMark/>
          </w:tcPr>
          <w:p w14:paraId="4AD64CFE"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1A547C13" w14:textId="77777777" w:rsidR="00FD3C0B" w:rsidRDefault="00FD3C0B">
            <w:pPr>
              <w:jc w:val="center"/>
              <w:rPr>
                <w:rFonts w:cstheme="minorHAnsi"/>
                <w:sz w:val="18"/>
                <w:szCs w:val="18"/>
                <w:lang w:val="uk-UA"/>
              </w:rPr>
            </w:pPr>
            <w:r>
              <w:rPr>
                <w:rFonts w:ascii="Calibri" w:hAnsi="Calibri" w:cs="Calibri"/>
                <w:sz w:val="18"/>
                <w:szCs w:val="18"/>
                <w:lang w:val="uk-UA"/>
              </w:rPr>
              <w:t>64</w:t>
            </w:r>
          </w:p>
        </w:tc>
        <w:tc>
          <w:tcPr>
            <w:tcW w:w="117" w:type="pct"/>
            <w:tcBorders>
              <w:top w:val="nil"/>
              <w:left w:val="single" w:sz="12" w:space="0" w:color="FF0000"/>
              <w:bottom w:val="single" w:sz="4" w:space="0" w:color="auto"/>
              <w:right w:val="single" w:sz="12" w:space="0" w:color="FF0000"/>
            </w:tcBorders>
            <w:vAlign w:val="center"/>
            <w:hideMark/>
          </w:tcPr>
          <w:p w14:paraId="3628A98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50FCD54B"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0E8F8700"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333ABBEE"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6F486463"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1C61" w14:textId="77777777" w:rsidR="00FD3C0B" w:rsidRDefault="00FD3C0B">
            <w:pPr>
              <w:jc w:val="center"/>
              <w:rPr>
                <w:rFonts w:ascii="Calibri" w:hAnsi="Calibri" w:cs="Calibri"/>
                <w:color w:val="C00000"/>
                <w:sz w:val="18"/>
                <w:szCs w:val="18"/>
                <w:lang w:val="uk-UA"/>
              </w:rPr>
            </w:pPr>
          </w:p>
        </w:tc>
      </w:tr>
      <w:tr w:rsidR="00FD3C0B" w14:paraId="4E31A45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0D32BA0" w14:textId="77777777" w:rsidR="00FD3C0B" w:rsidRDefault="00FD3C0B">
            <w:pPr>
              <w:jc w:val="center"/>
              <w:rPr>
                <w:rFonts w:cstheme="minorHAnsi"/>
                <w:sz w:val="18"/>
                <w:szCs w:val="18"/>
                <w:lang w:val="uk-UA"/>
              </w:rPr>
            </w:pPr>
            <w:r>
              <w:rPr>
                <w:rFonts w:ascii="Calibri" w:hAnsi="Calibri" w:cs="Calibri"/>
                <w:sz w:val="18"/>
                <w:szCs w:val="18"/>
                <w:lang w:val="uk-UA"/>
              </w:rPr>
              <w:t>Опис інструментів Відкритих Даних (дані, карта, чарт, розробники, APIs, інформаційні панелі даних, аналіз)</w:t>
            </w:r>
          </w:p>
        </w:tc>
        <w:tc>
          <w:tcPr>
            <w:tcW w:w="488" w:type="pct"/>
            <w:tcBorders>
              <w:top w:val="single" w:sz="4" w:space="0" w:color="auto"/>
              <w:left w:val="nil"/>
              <w:bottom w:val="single" w:sz="4" w:space="0" w:color="auto"/>
              <w:right w:val="single" w:sz="4" w:space="0" w:color="auto"/>
            </w:tcBorders>
            <w:noWrap/>
            <w:vAlign w:val="center"/>
            <w:hideMark/>
          </w:tcPr>
          <w:p w14:paraId="303D6B06"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3F3F989D" w14:textId="77777777" w:rsidR="00FD3C0B" w:rsidRDefault="00FD3C0B">
            <w:pPr>
              <w:jc w:val="center"/>
              <w:rPr>
                <w:rFonts w:cstheme="minorHAnsi"/>
                <w:sz w:val="18"/>
                <w:szCs w:val="18"/>
                <w:lang w:val="uk-UA"/>
              </w:rPr>
            </w:pPr>
            <w:r>
              <w:rPr>
                <w:rFonts w:ascii="Calibri" w:hAnsi="Calibri" w:cs="Calibri"/>
                <w:sz w:val="18"/>
                <w:szCs w:val="18"/>
                <w:lang w:val="uk-UA"/>
              </w:rPr>
              <w:t>65</w:t>
            </w:r>
          </w:p>
        </w:tc>
        <w:tc>
          <w:tcPr>
            <w:tcW w:w="117" w:type="pct"/>
            <w:tcBorders>
              <w:top w:val="nil"/>
              <w:left w:val="single" w:sz="12" w:space="0" w:color="FF0000"/>
              <w:bottom w:val="single" w:sz="4" w:space="0" w:color="auto"/>
              <w:right w:val="single" w:sz="12" w:space="0" w:color="FF0000"/>
            </w:tcBorders>
            <w:vAlign w:val="center"/>
            <w:hideMark/>
          </w:tcPr>
          <w:p w14:paraId="05CE8F8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6065BB2F"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vAlign w:val="center"/>
          </w:tcPr>
          <w:p w14:paraId="39CAE54C"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C00000"/>
            <w:vAlign w:val="center"/>
            <w:hideMark/>
          </w:tcPr>
          <w:p w14:paraId="37CB6BAD"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C00000"/>
            <w:vAlign w:val="center"/>
            <w:hideMark/>
          </w:tcPr>
          <w:p w14:paraId="11EEA83D"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0BB8DE37"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794A049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17A9EEE"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дані щодо попередження, виявлення шахрайських дій</w:t>
            </w:r>
          </w:p>
        </w:tc>
        <w:tc>
          <w:tcPr>
            <w:tcW w:w="488" w:type="pct"/>
            <w:tcBorders>
              <w:top w:val="single" w:sz="4" w:space="0" w:color="auto"/>
              <w:left w:val="nil"/>
              <w:bottom w:val="single" w:sz="4" w:space="0" w:color="auto"/>
              <w:right w:val="single" w:sz="4" w:space="0" w:color="auto"/>
            </w:tcBorders>
            <w:noWrap/>
            <w:vAlign w:val="center"/>
            <w:hideMark/>
          </w:tcPr>
          <w:p w14:paraId="382FFDEF"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242D7BC3" w14:textId="77777777" w:rsidR="00FD3C0B" w:rsidRDefault="00FD3C0B">
            <w:pPr>
              <w:jc w:val="center"/>
              <w:rPr>
                <w:rFonts w:cstheme="minorHAnsi"/>
                <w:sz w:val="18"/>
                <w:szCs w:val="18"/>
                <w:lang w:val="uk-UA"/>
              </w:rPr>
            </w:pPr>
            <w:r>
              <w:rPr>
                <w:rFonts w:ascii="Calibri" w:hAnsi="Calibri" w:cs="Calibri"/>
                <w:sz w:val="18"/>
                <w:szCs w:val="18"/>
                <w:lang w:val="uk-UA"/>
              </w:rPr>
              <w:t>66</w:t>
            </w:r>
          </w:p>
        </w:tc>
        <w:tc>
          <w:tcPr>
            <w:tcW w:w="117" w:type="pct"/>
            <w:tcBorders>
              <w:top w:val="nil"/>
              <w:left w:val="single" w:sz="12" w:space="0" w:color="FF0000"/>
              <w:bottom w:val="single" w:sz="4" w:space="0" w:color="auto"/>
              <w:right w:val="single" w:sz="12" w:space="0" w:color="FF0000"/>
            </w:tcBorders>
            <w:vAlign w:val="center"/>
            <w:hideMark/>
          </w:tcPr>
          <w:p w14:paraId="7FF1BBA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77BA0C3A"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3773FD64"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tcPr>
          <w:p w14:paraId="77CCA397"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00ACD5E4"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01962D07" w14:textId="77777777" w:rsidR="00FD3C0B" w:rsidRDefault="00FD3C0B">
            <w:pPr>
              <w:jc w:val="center"/>
              <w:rPr>
                <w:rFonts w:ascii="Calibri" w:hAnsi="Calibri" w:cs="Calibri"/>
                <w:color w:val="C00000"/>
                <w:sz w:val="18"/>
                <w:szCs w:val="18"/>
                <w:lang w:val="uk-UA"/>
              </w:rPr>
            </w:pPr>
          </w:p>
        </w:tc>
      </w:tr>
      <w:tr w:rsidR="00FD3C0B" w14:paraId="270F5C4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79DF54C" w14:textId="77777777" w:rsidR="00FD3C0B" w:rsidRDefault="00FD3C0B">
            <w:pPr>
              <w:jc w:val="center"/>
              <w:rPr>
                <w:rFonts w:cstheme="minorHAnsi"/>
                <w:sz w:val="18"/>
                <w:szCs w:val="18"/>
                <w:lang w:val="uk-UA"/>
              </w:rPr>
            </w:pPr>
            <w:r>
              <w:rPr>
                <w:rFonts w:ascii="Calibri" w:hAnsi="Calibri" w:cs="Calibri"/>
                <w:sz w:val="18"/>
                <w:szCs w:val="18"/>
                <w:lang w:val="uk-UA"/>
              </w:rPr>
              <w:t>Пояснення політики захисту даних</w:t>
            </w:r>
          </w:p>
        </w:tc>
        <w:tc>
          <w:tcPr>
            <w:tcW w:w="488" w:type="pct"/>
            <w:tcBorders>
              <w:top w:val="single" w:sz="4" w:space="0" w:color="auto"/>
              <w:left w:val="nil"/>
              <w:bottom w:val="single" w:sz="4" w:space="0" w:color="auto"/>
              <w:right w:val="single" w:sz="4" w:space="0" w:color="auto"/>
            </w:tcBorders>
            <w:noWrap/>
            <w:vAlign w:val="center"/>
            <w:hideMark/>
          </w:tcPr>
          <w:p w14:paraId="71D81BD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noWrap/>
            <w:vAlign w:val="center"/>
            <w:hideMark/>
          </w:tcPr>
          <w:p w14:paraId="0AB08F34" w14:textId="77777777" w:rsidR="00FD3C0B" w:rsidRDefault="00FD3C0B">
            <w:pPr>
              <w:jc w:val="center"/>
              <w:rPr>
                <w:rFonts w:cstheme="minorHAnsi"/>
                <w:sz w:val="18"/>
                <w:szCs w:val="18"/>
                <w:lang w:val="uk-UA"/>
              </w:rPr>
            </w:pPr>
            <w:r>
              <w:rPr>
                <w:rFonts w:ascii="Calibri" w:hAnsi="Calibri" w:cs="Calibri"/>
                <w:sz w:val="18"/>
                <w:szCs w:val="18"/>
                <w:lang w:val="uk-UA"/>
              </w:rPr>
              <w:t>67</w:t>
            </w:r>
          </w:p>
        </w:tc>
        <w:tc>
          <w:tcPr>
            <w:tcW w:w="117" w:type="pct"/>
            <w:tcBorders>
              <w:top w:val="nil"/>
              <w:left w:val="single" w:sz="12" w:space="0" w:color="FF0000"/>
              <w:bottom w:val="single" w:sz="4" w:space="0" w:color="auto"/>
              <w:right w:val="single" w:sz="12" w:space="0" w:color="FF0000"/>
            </w:tcBorders>
            <w:vAlign w:val="center"/>
            <w:hideMark/>
          </w:tcPr>
          <w:p w14:paraId="327262A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69408E2A"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vAlign w:val="center"/>
          </w:tcPr>
          <w:p w14:paraId="6C9AE31B"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C00000"/>
            <w:vAlign w:val="center"/>
            <w:hideMark/>
          </w:tcPr>
          <w:p w14:paraId="0D077AB3"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FFFFFF" w:themeFill="background1"/>
            <w:vAlign w:val="center"/>
          </w:tcPr>
          <w:p w14:paraId="72FACA1D"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1A28B75E" w14:textId="77777777" w:rsidR="00FD3C0B" w:rsidRDefault="00FD3C0B">
            <w:pPr>
              <w:jc w:val="center"/>
              <w:rPr>
                <w:rFonts w:ascii="Calibri" w:hAnsi="Calibri" w:cs="Calibri"/>
                <w:color w:val="C00000"/>
                <w:sz w:val="18"/>
                <w:szCs w:val="18"/>
                <w:lang w:val="uk-UA"/>
              </w:rPr>
            </w:pPr>
          </w:p>
        </w:tc>
      </w:tr>
      <w:tr w:rsidR="00FD3C0B" w14:paraId="626C2E67"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1354D6EF" w14:textId="77777777" w:rsidR="00FD3C0B" w:rsidRDefault="00FD3C0B">
            <w:pPr>
              <w:jc w:val="center"/>
              <w:rPr>
                <w:rFonts w:cstheme="minorHAnsi"/>
                <w:b/>
                <w:bCs/>
                <w:sz w:val="18"/>
                <w:szCs w:val="18"/>
                <w:lang w:val="uk-UA"/>
              </w:rPr>
            </w:pPr>
            <w:r>
              <w:rPr>
                <w:rFonts w:cstheme="minorHAnsi"/>
                <w:b/>
                <w:bCs/>
                <w:sz w:val="18"/>
                <w:szCs w:val="18"/>
                <w:lang w:val="uk-UA"/>
              </w:rPr>
              <w:t>D. Публічні послуги</w:t>
            </w:r>
          </w:p>
        </w:tc>
        <w:tc>
          <w:tcPr>
            <w:tcW w:w="488" w:type="pct"/>
            <w:tcBorders>
              <w:top w:val="single" w:sz="4" w:space="0" w:color="auto"/>
              <w:left w:val="nil"/>
              <w:bottom w:val="single" w:sz="4" w:space="0" w:color="auto"/>
              <w:right w:val="single" w:sz="4" w:space="0" w:color="auto"/>
            </w:tcBorders>
            <w:shd w:val="clear" w:color="auto" w:fill="000000"/>
            <w:noWrap/>
            <w:vAlign w:val="center"/>
            <w:hideMark/>
          </w:tcPr>
          <w:p w14:paraId="38C643F3"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000000"/>
            <w:noWrap/>
            <w:vAlign w:val="center"/>
            <w:hideMark/>
          </w:tcPr>
          <w:p w14:paraId="292992CD"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000000"/>
            <w:vAlign w:val="center"/>
            <w:hideMark/>
          </w:tcPr>
          <w:p w14:paraId="3AF18DED" w14:textId="77777777" w:rsidR="00FD3C0B" w:rsidRDefault="00FD3C0B">
            <w:pPr>
              <w:jc w:val="center"/>
              <w:rPr>
                <w:rFonts w:ascii="Calibri" w:hAnsi="Calibri" w:cs="Calibri"/>
                <w:b/>
                <w:bCs/>
                <w:color w:val="FFFFFF"/>
                <w:sz w:val="18"/>
                <w:szCs w:val="18"/>
                <w:lang w:val="uk-UA" w:eastAsia="en-US"/>
              </w:rPr>
            </w:pPr>
            <w:r>
              <w:rPr>
                <w:rFonts w:ascii="Calibri" w:hAnsi="Calibri" w:cs="Calibri"/>
                <w:b/>
                <w:bCs/>
                <w:sz w:val="18"/>
                <w:szCs w:val="18"/>
                <w:lang w:val="uk-UA"/>
              </w:rPr>
              <w:t> </w:t>
            </w:r>
          </w:p>
        </w:tc>
        <w:tc>
          <w:tcPr>
            <w:tcW w:w="406" w:type="pct"/>
            <w:tcBorders>
              <w:top w:val="nil"/>
              <w:left w:val="nil"/>
              <w:bottom w:val="single" w:sz="4" w:space="0" w:color="auto"/>
              <w:right w:val="single" w:sz="4" w:space="0" w:color="auto"/>
            </w:tcBorders>
            <w:shd w:val="clear" w:color="auto" w:fill="000000" w:themeFill="text1"/>
            <w:vAlign w:val="center"/>
          </w:tcPr>
          <w:p w14:paraId="5FDE9390" w14:textId="77777777" w:rsidR="00FD3C0B" w:rsidRDefault="00FD3C0B">
            <w:pPr>
              <w:jc w:val="center"/>
              <w:rPr>
                <w:rFonts w:ascii="Calibri" w:hAnsi="Calibri" w:cs="Calibri"/>
                <w:b/>
                <w:bCs/>
                <w:sz w:val="18"/>
                <w:szCs w:val="18"/>
                <w:lang w:val="uk-UA"/>
              </w:rPr>
            </w:pPr>
          </w:p>
        </w:tc>
        <w:tc>
          <w:tcPr>
            <w:tcW w:w="321" w:type="pct"/>
            <w:tcBorders>
              <w:top w:val="nil"/>
              <w:left w:val="single" w:sz="4" w:space="0" w:color="auto"/>
              <w:bottom w:val="single" w:sz="4" w:space="0" w:color="auto"/>
              <w:right w:val="single" w:sz="4" w:space="0" w:color="auto"/>
            </w:tcBorders>
            <w:shd w:val="clear" w:color="auto" w:fill="000000" w:themeFill="text1"/>
            <w:vAlign w:val="center"/>
          </w:tcPr>
          <w:p w14:paraId="78CFECAD" w14:textId="77777777" w:rsidR="00FD3C0B" w:rsidRDefault="00FD3C0B">
            <w:pPr>
              <w:jc w:val="center"/>
              <w:rPr>
                <w:rFonts w:ascii="Calibri" w:hAnsi="Calibri" w:cs="Calibri"/>
                <w:b/>
                <w:bCs/>
                <w:color w:val="C00000"/>
                <w:sz w:val="18"/>
                <w:szCs w:val="18"/>
                <w:lang w:val="uk-UA"/>
              </w:rPr>
            </w:pPr>
          </w:p>
        </w:tc>
        <w:tc>
          <w:tcPr>
            <w:tcW w:w="268" w:type="pct"/>
            <w:tcBorders>
              <w:top w:val="nil"/>
              <w:left w:val="nil"/>
              <w:bottom w:val="single" w:sz="4" w:space="0" w:color="auto"/>
              <w:right w:val="single" w:sz="4" w:space="0" w:color="auto"/>
            </w:tcBorders>
            <w:shd w:val="clear" w:color="auto" w:fill="000000" w:themeFill="text1"/>
            <w:vAlign w:val="center"/>
          </w:tcPr>
          <w:p w14:paraId="5BB7A23B" w14:textId="77777777" w:rsidR="00FD3C0B" w:rsidRDefault="00FD3C0B">
            <w:pPr>
              <w:jc w:val="center"/>
              <w:rPr>
                <w:rFonts w:ascii="Calibri" w:hAnsi="Calibri" w:cs="Calibri"/>
                <w:b/>
                <w:bCs/>
                <w:color w:val="C00000"/>
                <w:sz w:val="18"/>
                <w:szCs w:val="18"/>
                <w:lang w:val="uk-UA"/>
              </w:rPr>
            </w:pPr>
          </w:p>
        </w:tc>
        <w:tc>
          <w:tcPr>
            <w:tcW w:w="347" w:type="pct"/>
            <w:tcBorders>
              <w:top w:val="nil"/>
              <w:left w:val="nil"/>
              <w:bottom w:val="single" w:sz="4" w:space="0" w:color="auto"/>
              <w:right w:val="single" w:sz="4" w:space="0" w:color="auto"/>
            </w:tcBorders>
            <w:shd w:val="clear" w:color="auto" w:fill="000000" w:themeFill="text1"/>
            <w:vAlign w:val="center"/>
          </w:tcPr>
          <w:p w14:paraId="2ED7952A" w14:textId="77777777" w:rsidR="00FD3C0B" w:rsidRDefault="00FD3C0B">
            <w:pPr>
              <w:jc w:val="center"/>
              <w:rPr>
                <w:rFonts w:ascii="Calibri" w:hAnsi="Calibri" w:cs="Calibri"/>
                <w:b/>
                <w:bCs/>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vAlign w:val="center"/>
          </w:tcPr>
          <w:p w14:paraId="1F823D08" w14:textId="77777777" w:rsidR="00FD3C0B" w:rsidRDefault="00FD3C0B">
            <w:pPr>
              <w:jc w:val="center"/>
              <w:rPr>
                <w:rFonts w:ascii="Calibri" w:hAnsi="Calibri" w:cs="Calibri"/>
                <w:b/>
                <w:bCs/>
                <w:color w:val="C00000"/>
                <w:sz w:val="18"/>
                <w:szCs w:val="18"/>
                <w:lang w:val="uk-UA"/>
              </w:rPr>
            </w:pPr>
          </w:p>
        </w:tc>
      </w:tr>
      <w:tr w:rsidR="00FD3C0B" w14:paraId="347A14D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3CFEBB" w14:textId="77777777" w:rsidR="00FD3C0B" w:rsidRDefault="00FD3C0B">
            <w:pPr>
              <w:jc w:val="center"/>
              <w:rPr>
                <w:rFonts w:cstheme="minorHAnsi"/>
                <w:b/>
                <w:bCs/>
                <w:sz w:val="18"/>
                <w:szCs w:val="18"/>
                <w:lang w:val="uk-UA"/>
              </w:rPr>
            </w:pPr>
            <w:r>
              <w:rPr>
                <w:rFonts w:cstheme="minorHAnsi"/>
                <w:b/>
                <w:bCs/>
                <w:sz w:val="18"/>
                <w:szCs w:val="18"/>
                <w:lang w:val="uk-UA"/>
              </w:rPr>
              <w:t>D1. Послуги для громадян та бізнесу</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1E05398E" w14:textId="77777777" w:rsidR="00FD3C0B" w:rsidRDefault="00FD3C0B">
            <w:pPr>
              <w:rPr>
                <w:rFonts w:cstheme="minorHAnsi"/>
                <w:b/>
                <w:bCs/>
                <w:sz w:val="18"/>
                <w:szCs w:val="18"/>
                <w:lang w:val="uk-UA"/>
              </w:rPr>
            </w:pPr>
          </w:p>
        </w:tc>
        <w:tc>
          <w:tcPr>
            <w:tcW w:w="152" w:type="pct"/>
            <w:tcBorders>
              <w:top w:val="single" w:sz="4" w:space="0" w:color="auto"/>
              <w:left w:val="nil"/>
              <w:bottom w:val="single" w:sz="4" w:space="0" w:color="auto"/>
              <w:right w:val="single" w:sz="4" w:space="0" w:color="auto"/>
            </w:tcBorders>
            <w:shd w:val="clear" w:color="auto" w:fill="D9D9D9"/>
            <w:vAlign w:val="center"/>
            <w:hideMark/>
          </w:tcPr>
          <w:p w14:paraId="497DCC89"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7A1C7656"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themeFill="background1" w:themeFillShade="D9"/>
            <w:vAlign w:val="center"/>
          </w:tcPr>
          <w:p w14:paraId="30F4C7E4"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9A5390A"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D9D9D9" w:themeFill="background1" w:themeFillShade="D9"/>
            <w:vAlign w:val="center"/>
          </w:tcPr>
          <w:p w14:paraId="128A0BDA"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D9D9D9" w:themeFill="background1" w:themeFillShade="D9"/>
            <w:vAlign w:val="center"/>
          </w:tcPr>
          <w:p w14:paraId="54F56E28"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668FC4B4" w14:textId="77777777" w:rsidR="00FD3C0B" w:rsidRDefault="00FD3C0B">
            <w:pPr>
              <w:jc w:val="center"/>
              <w:rPr>
                <w:rFonts w:ascii="Calibri" w:hAnsi="Calibri" w:cs="Calibri"/>
                <w:color w:val="C00000"/>
                <w:sz w:val="18"/>
                <w:szCs w:val="18"/>
                <w:lang w:val="uk-UA"/>
              </w:rPr>
            </w:pPr>
          </w:p>
        </w:tc>
      </w:tr>
      <w:tr w:rsidR="00FD3C0B" w14:paraId="1162DA5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7F5C91"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надання публічних послуг та Центри Надання Послуг(ЦНАП)</w:t>
            </w:r>
          </w:p>
        </w:tc>
        <w:tc>
          <w:tcPr>
            <w:tcW w:w="488" w:type="pct"/>
            <w:tcBorders>
              <w:top w:val="single" w:sz="4" w:space="0" w:color="auto"/>
              <w:left w:val="nil"/>
              <w:bottom w:val="single" w:sz="4" w:space="0" w:color="auto"/>
              <w:right w:val="single" w:sz="4" w:space="0" w:color="auto"/>
            </w:tcBorders>
            <w:shd w:val="clear" w:color="auto" w:fill="FFFFFF"/>
            <w:vAlign w:val="center"/>
            <w:hideMark/>
          </w:tcPr>
          <w:p w14:paraId="130F114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2" w:type="pct"/>
            <w:tcBorders>
              <w:top w:val="single" w:sz="4" w:space="0" w:color="auto"/>
              <w:left w:val="nil"/>
              <w:bottom w:val="single" w:sz="4" w:space="0" w:color="auto"/>
              <w:right w:val="single" w:sz="4" w:space="0" w:color="auto"/>
            </w:tcBorders>
            <w:shd w:val="clear" w:color="auto" w:fill="FFFFFF"/>
            <w:vAlign w:val="center"/>
            <w:hideMark/>
          </w:tcPr>
          <w:p w14:paraId="44177CA8" w14:textId="77777777" w:rsidR="00FD3C0B" w:rsidRDefault="00FD3C0B">
            <w:pPr>
              <w:jc w:val="center"/>
              <w:rPr>
                <w:rFonts w:cstheme="minorHAnsi"/>
                <w:sz w:val="18"/>
                <w:szCs w:val="18"/>
                <w:lang w:val="uk-UA"/>
              </w:rPr>
            </w:pPr>
            <w:r>
              <w:rPr>
                <w:rFonts w:ascii="Calibri" w:hAnsi="Calibri" w:cs="Calibri"/>
                <w:sz w:val="18"/>
                <w:szCs w:val="18"/>
                <w:lang w:val="uk-UA"/>
              </w:rPr>
              <w:t>68</w:t>
            </w:r>
          </w:p>
        </w:tc>
        <w:tc>
          <w:tcPr>
            <w:tcW w:w="117" w:type="pct"/>
            <w:tcBorders>
              <w:top w:val="nil"/>
              <w:left w:val="single" w:sz="12" w:space="0" w:color="FF0000"/>
              <w:bottom w:val="single" w:sz="4" w:space="0" w:color="auto"/>
              <w:right w:val="single" w:sz="12" w:space="0" w:color="FF0000"/>
            </w:tcBorders>
            <w:shd w:val="clear" w:color="auto" w:fill="FFFFFF"/>
            <w:vAlign w:val="center"/>
            <w:hideMark/>
          </w:tcPr>
          <w:p w14:paraId="54161006"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6D718B98"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3805491F" w14:textId="77777777" w:rsidR="00FD3C0B" w:rsidRDefault="00FD3C0B">
            <w:pPr>
              <w:jc w:val="center"/>
              <w:rPr>
                <w:rFonts w:ascii="Calibri" w:hAnsi="Calibri" w:cs="Calibri"/>
                <w:color w:val="FFFFFF" w:themeColor="background1"/>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3DD2EA53"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5F74579B"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14:paraId="0D51ACE7" w14:textId="77777777" w:rsidR="00FD3C0B" w:rsidRDefault="00FD3C0B">
            <w:pPr>
              <w:jc w:val="center"/>
              <w:rPr>
                <w:rFonts w:ascii="Calibri" w:hAnsi="Calibri" w:cs="Calibri"/>
                <w:color w:val="C00000"/>
                <w:sz w:val="18"/>
                <w:szCs w:val="18"/>
                <w:lang w:val="uk-UA"/>
              </w:rPr>
            </w:pPr>
          </w:p>
        </w:tc>
      </w:tr>
      <w:tr w:rsidR="00FD3C0B" w14:paraId="6BCB8E5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185FB6FE" w14:textId="77777777" w:rsidR="00FD3C0B" w:rsidRDefault="00FD3C0B">
            <w:pPr>
              <w:jc w:val="center"/>
              <w:rPr>
                <w:rFonts w:cstheme="minorHAnsi"/>
                <w:sz w:val="18"/>
                <w:szCs w:val="18"/>
                <w:lang w:val="uk-UA"/>
              </w:rPr>
            </w:pPr>
            <w:r>
              <w:rPr>
                <w:rFonts w:ascii="Calibri" w:hAnsi="Calibri" w:cs="Calibri"/>
                <w:sz w:val="18"/>
                <w:szCs w:val="18"/>
                <w:lang w:val="uk-UA"/>
              </w:rPr>
              <w:lastRenderedPageBreak/>
              <w:t>Реєстрація народження, смерті, шлюбу, розлучень онлайн</w:t>
            </w:r>
          </w:p>
        </w:tc>
        <w:tc>
          <w:tcPr>
            <w:tcW w:w="488" w:type="pct"/>
            <w:tcBorders>
              <w:top w:val="single" w:sz="4" w:space="0" w:color="auto"/>
              <w:left w:val="nil"/>
              <w:bottom w:val="single" w:sz="4" w:space="0" w:color="auto"/>
              <w:right w:val="single" w:sz="4" w:space="0" w:color="auto"/>
            </w:tcBorders>
            <w:shd w:val="clear" w:color="auto" w:fill="E2EFDA"/>
            <w:noWrap/>
            <w:vAlign w:val="center"/>
            <w:hideMark/>
          </w:tcPr>
          <w:p w14:paraId="2AFBF143"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noWrap/>
            <w:vAlign w:val="center"/>
            <w:hideMark/>
          </w:tcPr>
          <w:p w14:paraId="1E6359A7" w14:textId="77777777" w:rsidR="00FD3C0B" w:rsidRDefault="00FD3C0B">
            <w:pPr>
              <w:jc w:val="center"/>
              <w:rPr>
                <w:rFonts w:cstheme="minorHAnsi"/>
                <w:sz w:val="18"/>
                <w:szCs w:val="18"/>
                <w:lang w:val="uk-UA"/>
              </w:rPr>
            </w:pPr>
            <w:r>
              <w:rPr>
                <w:rFonts w:ascii="Calibri" w:hAnsi="Calibri" w:cs="Calibri"/>
                <w:sz w:val="18"/>
                <w:szCs w:val="18"/>
                <w:lang w:val="uk-UA"/>
              </w:rPr>
              <w:t>69</w:t>
            </w:r>
          </w:p>
        </w:tc>
        <w:tc>
          <w:tcPr>
            <w:tcW w:w="117" w:type="pct"/>
            <w:tcBorders>
              <w:top w:val="nil"/>
              <w:left w:val="single" w:sz="12" w:space="0" w:color="FF0000"/>
              <w:bottom w:val="single" w:sz="4" w:space="0" w:color="auto"/>
              <w:right w:val="single" w:sz="12" w:space="0" w:color="FF0000"/>
            </w:tcBorders>
            <w:vAlign w:val="center"/>
            <w:hideMark/>
          </w:tcPr>
          <w:p w14:paraId="64732BF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316B7E53"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vAlign w:val="center"/>
          </w:tcPr>
          <w:p w14:paraId="03DA01D5"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5D850D63"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C00000"/>
            <w:vAlign w:val="center"/>
            <w:hideMark/>
          </w:tcPr>
          <w:p w14:paraId="545F73F8" w14:textId="77777777" w:rsidR="00FD3C0B" w:rsidRDefault="00FD3C0B">
            <w:pPr>
              <w:jc w:val="center"/>
              <w:rPr>
                <w:rFonts w:ascii="Calibri" w:hAnsi="Calibri" w:cs="Calibri"/>
                <w:color w:val="C00000"/>
                <w:sz w:val="18"/>
                <w:szCs w:val="18"/>
                <w:lang w:val="uk-UA"/>
              </w:rPr>
            </w:pPr>
            <w:r>
              <w:rPr>
                <w:rFonts w:cstheme="minorHAnsi"/>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6CF0C53C"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7E33FC7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B1FE5FB" w14:textId="77777777" w:rsidR="00FD3C0B" w:rsidRDefault="00FD3C0B">
            <w:pPr>
              <w:jc w:val="center"/>
              <w:rPr>
                <w:rFonts w:cstheme="minorHAnsi"/>
                <w:sz w:val="18"/>
                <w:szCs w:val="18"/>
                <w:lang w:val="uk-UA"/>
              </w:rPr>
            </w:pPr>
            <w:r>
              <w:rPr>
                <w:rFonts w:ascii="Calibri" w:hAnsi="Calibri" w:cs="Calibri"/>
                <w:sz w:val="18"/>
                <w:szCs w:val="18"/>
                <w:lang w:val="uk-UA"/>
              </w:rPr>
              <w:t>Надання посилання на національний портал е-уряду</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11C6DAAD"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14BFE881" w14:textId="77777777" w:rsidR="00FD3C0B" w:rsidRDefault="00FD3C0B">
            <w:pPr>
              <w:jc w:val="center"/>
              <w:rPr>
                <w:rFonts w:cstheme="minorHAnsi"/>
                <w:sz w:val="18"/>
                <w:szCs w:val="18"/>
                <w:lang w:val="uk-UA"/>
              </w:rPr>
            </w:pPr>
            <w:r>
              <w:rPr>
                <w:rFonts w:ascii="Calibri" w:hAnsi="Calibri" w:cs="Calibri"/>
                <w:sz w:val="18"/>
                <w:szCs w:val="18"/>
                <w:lang w:val="uk-UA"/>
              </w:rPr>
              <w:t>70</w:t>
            </w:r>
          </w:p>
        </w:tc>
        <w:tc>
          <w:tcPr>
            <w:tcW w:w="117" w:type="pct"/>
            <w:tcBorders>
              <w:top w:val="nil"/>
              <w:left w:val="single" w:sz="12" w:space="0" w:color="FF0000"/>
              <w:bottom w:val="single" w:sz="4" w:space="0" w:color="auto"/>
              <w:right w:val="single" w:sz="12" w:space="0" w:color="FF0000"/>
            </w:tcBorders>
            <w:vAlign w:val="center"/>
            <w:hideMark/>
          </w:tcPr>
          <w:p w14:paraId="2147658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4B0F66AE"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C00000"/>
            <w:vAlign w:val="center"/>
            <w:hideMark/>
          </w:tcPr>
          <w:p w14:paraId="28E2EB3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8" w:type="pct"/>
            <w:tcBorders>
              <w:top w:val="nil"/>
              <w:left w:val="nil"/>
              <w:bottom w:val="single" w:sz="4" w:space="0" w:color="auto"/>
              <w:right w:val="single" w:sz="4" w:space="0" w:color="auto"/>
            </w:tcBorders>
            <w:shd w:val="clear" w:color="auto" w:fill="FFFFFF" w:themeFill="background1"/>
            <w:vAlign w:val="center"/>
          </w:tcPr>
          <w:p w14:paraId="24676EAF"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2F0DFC27"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F3012" w14:textId="77777777" w:rsidR="00FD3C0B" w:rsidRDefault="00FD3C0B">
            <w:pPr>
              <w:jc w:val="center"/>
              <w:rPr>
                <w:rFonts w:ascii="Calibri" w:hAnsi="Calibri" w:cs="Calibri"/>
                <w:color w:val="C00000"/>
                <w:sz w:val="18"/>
                <w:szCs w:val="18"/>
                <w:lang w:val="uk-UA"/>
              </w:rPr>
            </w:pPr>
          </w:p>
        </w:tc>
      </w:tr>
      <w:tr w:rsidR="00FD3C0B" w14:paraId="273DEF1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2B68C6C8" w14:textId="77777777" w:rsidR="00FD3C0B" w:rsidRDefault="00FD3C0B">
            <w:pPr>
              <w:jc w:val="center"/>
              <w:rPr>
                <w:rFonts w:cstheme="minorHAnsi"/>
                <w:sz w:val="18"/>
                <w:szCs w:val="18"/>
                <w:lang w:val="uk-UA"/>
              </w:rPr>
            </w:pPr>
            <w:r>
              <w:rPr>
                <w:rFonts w:ascii="Calibri" w:hAnsi="Calibri" w:cs="Calibri"/>
                <w:sz w:val="18"/>
                <w:szCs w:val="18"/>
                <w:lang w:val="uk-UA"/>
              </w:rPr>
              <w:t>Надання посилань на інших постачальників е-послуг</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6D9EBBFF"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7D9F2191" w14:textId="77777777" w:rsidR="00FD3C0B" w:rsidRDefault="00FD3C0B">
            <w:pPr>
              <w:jc w:val="center"/>
              <w:rPr>
                <w:rFonts w:cstheme="minorHAnsi"/>
                <w:sz w:val="18"/>
                <w:szCs w:val="18"/>
                <w:lang w:val="uk-UA"/>
              </w:rPr>
            </w:pPr>
            <w:r>
              <w:rPr>
                <w:rFonts w:ascii="Calibri" w:hAnsi="Calibri" w:cs="Calibri"/>
                <w:sz w:val="18"/>
                <w:szCs w:val="18"/>
                <w:lang w:val="uk-UA"/>
              </w:rPr>
              <w:t>71</w:t>
            </w:r>
          </w:p>
        </w:tc>
        <w:tc>
          <w:tcPr>
            <w:tcW w:w="117" w:type="pct"/>
            <w:tcBorders>
              <w:top w:val="nil"/>
              <w:left w:val="single" w:sz="12" w:space="0" w:color="FF0000"/>
              <w:bottom w:val="single" w:sz="4" w:space="0" w:color="auto"/>
              <w:right w:val="single" w:sz="12" w:space="0" w:color="FF0000"/>
            </w:tcBorders>
            <w:vAlign w:val="center"/>
            <w:hideMark/>
          </w:tcPr>
          <w:p w14:paraId="5CD7A24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577A29BB"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049FC8E6"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00EACA7E"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4A66FA52"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DFE9E" w14:textId="77777777" w:rsidR="00FD3C0B" w:rsidRDefault="00FD3C0B">
            <w:pPr>
              <w:jc w:val="center"/>
              <w:rPr>
                <w:rFonts w:ascii="Calibri" w:hAnsi="Calibri" w:cs="Calibri"/>
                <w:color w:val="C00000"/>
                <w:sz w:val="18"/>
                <w:szCs w:val="18"/>
                <w:lang w:val="uk-UA"/>
              </w:rPr>
            </w:pPr>
          </w:p>
        </w:tc>
      </w:tr>
      <w:tr w:rsidR="00FD3C0B" w14:paraId="7722F38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0E0AB474" w14:textId="77777777" w:rsidR="00FD3C0B" w:rsidRDefault="00FD3C0B">
            <w:pPr>
              <w:jc w:val="center"/>
              <w:rPr>
                <w:rFonts w:cstheme="minorHAnsi"/>
                <w:sz w:val="18"/>
                <w:szCs w:val="18"/>
                <w:lang w:val="uk-UA"/>
              </w:rPr>
            </w:pPr>
            <w:r>
              <w:rPr>
                <w:rFonts w:ascii="Calibri" w:hAnsi="Calibri" w:cs="Calibri"/>
                <w:sz w:val="18"/>
                <w:szCs w:val="18"/>
                <w:lang w:val="uk-UA"/>
              </w:rPr>
              <w:t>Надання онлайн запитів для місцевих послуг (планування будинків, дозволи для бізнесу, реєстрація компанії / землі / місця реєстрації і т.д.)</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4BB99138"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2904EB56" w14:textId="77777777" w:rsidR="00FD3C0B" w:rsidRDefault="00FD3C0B">
            <w:pPr>
              <w:jc w:val="center"/>
              <w:rPr>
                <w:rFonts w:cstheme="minorHAnsi"/>
                <w:sz w:val="18"/>
                <w:szCs w:val="18"/>
                <w:lang w:val="uk-UA"/>
              </w:rPr>
            </w:pPr>
            <w:r>
              <w:rPr>
                <w:rFonts w:ascii="Calibri" w:hAnsi="Calibri" w:cs="Calibri"/>
                <w:sz w:val="18"/>
                <w:szCs w:val="18"/>
                <w:lang w:val="uk-UA"/>
              </w:rPr>
              <w:t>72</w:t>
            </w:r>
          </w:p>
        </w:tc>
        <w:tc>
          <w:tcPr>
            <w:tcW w:w="117" w:type="pct"/>
            <w:tcBorders>
              <w:top w:val="nil"/>
              <w:left w:val="single" w:sz="12" w:space="0" w:color="FF0000"/>
              <w:bottom w:val="single" w:sz="4" w:space="0" w:color="auto"/>
              <w:right w:val="single" w:sz="12" w:space="0" w:color="FF0000"/>
            </w:tcBorders>
            <w:vAlign w:val="center"/>
            <w:hideMark/>
          </w:tcPr>
          <w:p w14:paraId="3CC4FB7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6BF0BB8E"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0D582BED"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C00000"/>
            <w:vAlign w:val="center"/>
            <w:hideMark/>
          </w:tcPr>
          <w:p w14:paraId="0A99E7F6"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C00000"/>
            <w:vAlign w:val="center"/>
            <w:hideMark/>
          </w:tcPr>
          <w:p w14:paraId="4D647912" w14:textId="77777777" w:rsidR="00FD3C0B" w:rsidRDefault="00FD3C0B">
            <w:pPr>
              <w:jc w:val="center"/>
              <w:rPr>
                <w:rFonts w:ascii="Calibri" w:hAnsi="Calibri" w:cs="Calibri"/>
                <w:color w:val="C00000"/>
                <w:sz w:val="18"/>
                <w:szCs w:val="18"/>
                <w:lang w:val="uk-UA"/>
              </w:rPr>
            </w:pPr>
            <w:r>
              <w:rPr>
                <w:rFonts w:cstheme="minorHAnsi"/>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228583EE"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767EDEC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12E4CF52" w14:textId="77777777" w:rsidR="00FD3C0B" w:rsidRDefault="00FD3C0B">
            <w:pPr>
              <w:jc w:val="center"/>
              <w:rPr>
                <w:rFonts w:cstheme="minorHAnsi"/>
                <w:sz w:val="18"/>
                <w:szCs w:val="18"/>
                <w:lang w:val="uk-UA"/>
              </w:rPr>
            </w:pPr>
            <w:r>
              <w:rPr>
                <w:rFonts w:ascii="Calibri" w:hAnsi="Calibri" w:cs="Calibri"/>
                <w:sz w:val="18"/>
                <w:szCs w:val="18"/>
                <w:lang w:val="uk-UA"/>
              </w:rPr>
              <w:t xml:space="preserve">Доступність форм запитів / подань, які можна завантажити, для популярних місцевих послуг (податки, комунальні послуги, дозволи на будівництво, реєстрація компанії / землі / місця реєстрації і т.д.)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6EF23176"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5C60704E" w14:textId="77777777" w:rsidR="00FD3C0B" w:rsidRDefault="00FD3C0B">
            <w:pPr>
              <w:jc w:val="center"/>
              <w:rPr>
                <w:rFonts w:cstheme="minorHAnsi"/>
                <w:sz w:val="18"/>
                <w:szCs w:val="18"/>
                <w:lang w:val="uk-UA"/>
              </w:rPr>
            </w:pPr>
            <w:r>
              <w:rPr>
                <w:rFonts w:ascii="Calibri" w:hAnsi="Calibri" w:cs="Calibri"/>
                <w:sz w:val="18"/>
                <w:szCs w:val="18"/>
                <w:lang w:val="uk-UA"/>
              </w:rPr>
              <w:t>73</w:t>
            </w:r>
          </w:p>
        </w:tc>
        <w:tc>
          <w:tcPr>
            <w:tcW w:w="117" w:type="pct"/>
            <w:tcBorders>
              <w:top w:val="nil"/>
              <w:left w:val="single" w:sz="12" w:space="0" w:color="FF0000"/>
              <w:bottom w:val="single" w:sz="4" w:space="0" w:color="auto"/>
              <w:right w:val="single" w:sz="12" w:space="0" w:color="FF0000"/>
            </w:tcBorders>
            <w:vAlign w:val="center"/>
            <w:hideMark/>
          </w:tcPr>
          <w:p w14:paraId="7AC144A9"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63740FE9"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321" w:type="pct"/>
            <w:tcBorders>
              <w:top w:val="nil"/>
              <w:left w:val="single" w:sz="4" w:space="0" w:color="auto"/>
              <w:bottom w:val="single" w:sz="4" w:space="0" w:color="auto"/>
              <w:right w:val="single" w:sz="4" w:space="0" w:color="auto"/>
            </w:tcBorders>
            <w:shd w:val="clear" w:color="auto" w:fill="FFFFFF" w:themeFill="background1"/>
            <w:vAlign w:val="center"/>
          </w:tcPr>
          <w:p w14:paraId="76935C0C"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FFFFFF" w:themeFill="background1"/>
            <w:vAlign w:val="center"/>
          </w:tcPr>
          <w:p w14:paraId="0E3F229C" w14:textId="77777777" w:rsidR="00FD3C0B" w:rsidRDefault="00FD3C0B">
            <w:pPr>
              <w:jc w:val="center"/>
              <w:rPr>
                <w:rFonts w:ascii="Calibri" w:hAnsi="Calibri" w:cs="Calibri"/>
                <w:color w:val="C00000"/>
                <w:sz w:val="18"/>
                <w:szCs w:val="18"/>
                <w:lang w:val="uk-UA"/>
              </w:rPr>
            </w:pPr>
          </w:p>
        </w:tc>
        <w:tc>
          <w:tcPr>
            <w:tcW w:w="347" w:type="pct"/>
            <w:tcBorders>
              <w:top w:val="nil"/>
              <w:left w:val="nil"/>
              <w:bottom w:val="single" w:sz="4" w:space="0" w:color="auto"/>
              <w:right w:val="single" w:sz="4" w:space="0" w:color="auto"/>
            </w:tcBorders>
            <w:shd w:val="clear" w:color="auto" w:fill="FFFFFF" w:themeFill="background1"/>
            <w:vAlign w:val="center"/>
          </w:tcPr>
          <w:p w14:paraId="271F8407"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8D3B6" w14:textId="77777777" w:rsidR="00FD3C0B" w:rsidRDefault="00FD3C0B">
            <w:pPr>
              <w:jc w:val="center"/>
              <w:rPr>
                <w:rFonts w:ascii="Calibri" w:hAnsi="Calibri" w:cs="Calibri"/>
                <w:color w:val="C00000"/>
                <w:sz w:val="18"/>
                <w:szCs w:val="18"/>
                <w:lang w:val="uk-UA"/>
              </w:rPr>
            </w:pPr>
          </w:p>
        </w:tc>
      </w:tr>
      <w:tr w:rsidR="00FD3C0B" w14:paraId="6A4051A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C358D9F" w14:textId="77777777" w:rsidR="00FD3C0B" w:rsidRDefault="00FD3C0B">
            <w:pPr>
              <w:jc w:val="center"/>
              <w:rPr>
                <w:rFonts w:cstheme="minorHAnsi"/>
                <w:sz w:val="18"/>
                <w:szCs w:val="18"/>
                <w:lang w:val="uk-UA"/>
              </w:rPr>
            </w:pPr>
            <w:r>
              <w:rPr>
                <w:rFonts w:ascii="Calibri" w:hAnsi="Calibri" w:cs="Calibri"/>
                <w:sz w:val="18"/>
                <w:szCs w:val="18"/>
                <w:lang w:val="uk-UA"/>
              </w:rPr>
              <w:t xml:space="preserve">Онлайн пошук, відстеження місцевих додатків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2D870D6A"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2" w:type="pct"/>
            <w:tcBorders>
              <w:top w:val="single" w:sz="4" w:space="0" w:color="auto"/>
              <w:left w:val="nil"/>
              <w:bottom w:val="single" w:sz="4" w:space="0" w:color="auto"/>
              <w:right w:val="single" w:sz="4" w:space="0" w:color="auto"/>
            </w:tcBorders>
            <w:shd w:val="clear" w:color="auto" w:fill="E2EFDA"/>
            <w:vAlign w:val="center"/>
            <w:hideMark/>
          </w:tcPr>
          <w:p w14:paraId="311A70B4" w14:textId="77777777" w:rsidR="00FD3C0B" w:rsidRDefault="00FD3C0B">
            <w:pPr>
              <w:jc w:val="center"/>
              <w:rPr>
                <w:rFonts w:cstheme="minorHAnsi"/>
                <w:sz w:val="18"/>
                <w:szCs w:val="18"/>
                <w:lang w:val="uk-UA"/>
              </w:rPr>
            </w:pPr>
            <w:r>
              <w:rPr>
                <w:rFonts w:ascii="Calibri" w:hAnsi="Calibri" w:cs="Calibri"/>
                <w:sz w:val="18"/>
                <w:szCs w:val="18"/>
                <w:lang w:val="uk-UA"/>
              </w:rPr>
              <w:t>74</w:t>
            </w:r>
          </w:p>
        </w:tc>
        <w:tc>
          <w:tcPr>
            <w:tcW w:w="117" w:type="pct"/>
            <w:tcBorders>
              <w:top w:val="nil"/>
              <w:left w:val="single" w:sz="12" w:space="0" w:color="FF0000"/>
              <w:bottom w:val="single" w:sz="4" w:space="0" w:color="auto"/>
              <w:right w:val="single" w:sz="12" w:space="0" w:color="FF0000"/>
            </w:tcBorders>
            <w:vAlign w:val="center"/>
            <w:hideMark/>
          </w:tcPr>
          <w:p w14:paraId="5E62710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0196BF89" w14:textId="77777777" w:rsidR="00FD3C0B" w:rsidRDefault="00FD3C0B">
            <w:pPr>
              <w:jc w:val="center"/>
              <w:rPr>
                <w:rFonts w:ascii="Calibri" w:hAnsi="Calibri" w:cs="Calibri"/>
                <w:sz w:val="18"/>
                <w:szCs w:val="18"/>
                <w:lang w:val="uk-UA"/>
              </w:rPr>
            </w:pPr>
          </w:p>
        </w:tc>
        <w:tc>
          <w:tcPr>
            <w:tcW w:w="321" w:type="pct"/>
            <w:tcBorders>
              <w:top w:val="nil"/>
              <w:left w:val="single" w:sz="4" w:space="0" w:color="auto"/>
              <w:bottom w:val="single" w:sz="4" w:space="0" w:color="auto"/>
              <w:right w:val="single" w:sz="4" w:space="0" w:color="auto"/>
            </w:tcBorders>
            <w:vAlign w:val="center"/>
          </w:tcPr>
          <w:p w14:paraId="0F3EA1C5" w14:textId="77777777" w:rsidR="00FD3C0B" w:rsidRDefault="00FD3C0B">
            <w:pPr>
              <w:jc w:val="center"/>
              <w:rPr>
                <w:rFonts w:ascii="Calibri" w:hAnsi="Calibri" w:cs="Calibri"/>
                <w:color w:val="C00000"/>
                <w:sz w:val="18"/>
                <w:szCs w:val="18"/>
                <w:lang w:val="uk-UA"/>
              </w:rPr>
            </w:pPr>
          </w:p>
        </w:tc>
        <w:tc>
          <w:tcPr>
            <w:tcW w:w="268" w:type="pct"/>
            <w:tcBorders>
              <w:top w:val="nil"/>
              <w:left w:val="nil"/>
              <w:bottom w:val="single" w:sz="4" w:space="0" w:color="auto"/>
              <w:right w:val="single" w:sz="4" w:space="0" w:color="auto"/>
            </w:tcBorders>
            <w:shd w:val="clear" w:color="auto" w:fill="C00000"/>
            <w:vAlign w:val="center"/>
            <w:hideMark/>
          </w:tcPr>
          <w:p w14:paraId="70D0C27B" w14:textId="77777777" w:rsidR="00FD3C0B" w:rsidRDefault="00FD3C0B">
            <w:pPr>
              <w:jc w:val="center"/>
              <w:rPr>
                <w:rFonts w:ascii="Calibri" w:hAnsi="Calibri" w:cs="Calibri"/>
                <w:color w:val="C00000"/>
                <w:sz w:val="18"/>
                <w:szCs w:val="18"/>
                <w:lang w:val="uk-UA"/>
              </w:rPr>
            </w:pPr>
            <w:r>
              <w:rPr>
                <w:rFonts w:cstheme="minorHAnsi"/>
                <w:color w:val="FFFFFF" w:themeColor="background1"/>
                <w:sz w:val="18"/>
                <w:szCs w:val="18"/>
                <w:lang w:val="uk-UA"/>
              </w:rPr>
              <w:t>1</w:t>
            </w:r>
          </w:p>
        </w:tc>
        <w:tc>
          <w:tcPr>
            <w:tcW w:w="347" w:type="pct"/>
            <w:tcBorders>
              <w:top w:val="nil"/>
              <w:left w:val="nil"/>
              <w:bottom w:val="single" w:sz="4" w:space="0" w:color="auto"/>
              <w:right w:val="single" w:sz="4" w:space="0" w:color="auto"/>
            </w:tcBorders>
            <w:shd w:val="clear" w:color="auto" w:fill="C00000"/>
            <w:vAlign w:val="center"/>
            <w:hideMark/>
          </w:tcPr>
          <w:p w14:paraId="13C1CBB4" w14:textId="77777777" w:rsidR="00FD3C0B" w:rsidRDefault="00FD3C0B">
            <w:pPr>
              <w:jc w:val="center"/>
              <w:rPr>
                <w:rFonts w:ascii="Calibri" w:hAnsi="Calibri" w:cs="Calibri"/>
                <w:color w:val="C00000"/>
                <w:sz w:val="18"/>
                <w:szCs w:val="18"/>
                <w:lang w:val="uk-UA"/>
              </w:rPr>
            </w:pPr>
            <w:r>
              <w:rPr>
                <w:rFonts w:cstheme="minorHAnsi"/>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0CB0808D"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4051434A" w14:textId="77777777" w:rsidTr="00FD3C0B">
        <w:trPr>
          <w:trHeight w:val="482"/>
        </w:trPr>
        <w:tc>
          <w:tcPr>
            <w:tcW w:w="3066" w:type="pct"/>
            <w:gridSpan w:val="3"/>
            <w:tcBorders>
              <w:top w:val="single" w:sz="4" w:space="0" w:color="auto"/>
              <w:left w:val="nil"/>
              <w:bottom w:val="nil"/>
              <w:right w:val="single" w:sz="4" w:space="0" w:color="auto"/>
            </w:tcBorders>
            <w:noWrap/>
            <w:vAlign w:val="center"/>
            <w:hideMark/>
          </w:tcPr>
          <w:p w14:paraId="40884E00" w14:textId="77777777" w:rsidR="00FD3C0B" w:rsidRDefault="00FD3C0B">
            <w:pPr>
              <w:rPr>
                <w:rFonts w:ascii="Calibri" w:hAnsi="Calibri" w:cs="Calibri"/>
                <w:color w:val="C00000"/>
                <w:sz w:val="18"/>
                <w:szCs w:val="18"/>
                <w:lang w:val="uk-UA"/>
              </w:rPr>
            </w:pPr>
          </w:p>
        </w:tc>
        <w:tc>
          <w:tcPr>
            <w:tcW w:w="117" w:type="pct"/>
            <w:tcBorders>
              <w:top w:val="single" w:sz="4" w:space="0" w:color="auto"/>
              <w:left w:val="nil"/>
              <w:bottom w:val="single" w:sz="4" w:space="0" w:color="auto"/>
              <w:right w:val="single" w:sz="4" w:space="0" w:color="auto"/>
            </w:tcBorders>
            <w:vAlign w:val="center"/>
          </w:tcPr>
          <w:p w14:paraId="48253EE6" w14:textId="77777777" w:rsidR="00FD3C0B" w:rsidRDefault="00FD3C0B">
            <w:pPr>
              <w:jc w:val="center"/>
              <w:rPr>
                <w:rFonts w:ascii="Calibri" w:hAnsi="Calibri" w:cs="Calibri"/>
                <w:b/>
                <w:bCs/>
                <w:color w:val="000000"/>
                <w:sz w:val="18"/>
                <w:szCs w:val="18"/>
                <w:lang w:val="uk-UA" w:eastAsia="en-US"/>
              </w:rPr>
            </w:pPr>
          </w:p>
        </w:tc>
        <w:tc>
          <w:tcPr>
            <w:tcW w:w="406" w:type="pct"/>
            <w:tcBorders>
              <w:top w:val="single" w:sz="4" w:space="0" w:color="auto"/>
              <w:left w:val="nil"/>
              <w:bottom w:val="single" w:sz="4" w:space="0" w:color="auto"/>
              <w:right w:val="single" w:sz="4" w:space="0" w:color="auto"/>
            </w:tcBorders>
            <w:shd w:val="clear" w:color="auto" w:fill="FFFFFF" w:themeFill="background1"/>
            <w:vAlign w:val="center"/>
            <w:hideMark/>
          </w:tcPr>
          <w:p w14:paraId="57EAE2C8"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36</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AFBB4"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24</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71B8E"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10</w:t>
            </w:r>
          </w:p>
        </w:tc>
        <w:tc>
          <w:tcPr>
            <w:tcW w:w="3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8F765"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4</w:t>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7AB3D"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14</w:t>
            </w:r>
          </w:p>
        </w:tc>
      </w:tr>
    </w:tbl>
    <w:p w14:paraId="088F3897" w14:textId="77777777" w:rsidR="00FD3C0B" w:rsidRDefault="00FD3C0B" w:rsidP="00FD3C0B">
      <w:pPr>
        <w:rPr>
          <w:rFonts w:cstheme="minorBidi"/>
          <w:sz w:val="22"/>
          <w:szCs w:val="22"/>
          <w:lang w:val="uk-UA" w:eastAsia="en-GB"/>
        </w:rPr>
      </w:pPr>
    </w:p>
    <w:p w14:paraId="797AB000" w14:textId="77777777" w:rsidR="00FD3C0B" w:rsidRDefault="00FD3C0B" w:rsidP="00FD3C0B">
      <w:pPr>
        <w:rPr>
          <w:lang w:val="uk-UA" w:eastAsia="en-GB"/>
        </w:rPr>
      </w:pPr>
      <w:r>
        <w:rPr>
          <w:lang w:val="uk-UA" w:eastAsia="en-GB"/>
        </w:rPr>
        <w:br w:type="page"/>
      </w:r>
    </w:p>
    <w:p w14:paraId="72BEE436" w14:textId="77777777" w:rsidR="00FD3C0B" w:rsidRDefault="00FD3C0B" w:rsidP="00FD3C0B">
      <w:pPr>
        <w:jc w:val="right"/>
        <w:rPr>
          <w:u w:val="single"/>
          <w:lang w:val="uk-UA" w:eastAsia="en-GB"/>
        </w:rPr>
      </w:pPr>
      <w:r>
        <w:rPr>
          <w:u w:val="single"/>
          <w:lang w:val="uk-UA" w:eastAsia="en-GB"/>
        </w:rPr>
        <w:lastRenderedPageBreak/>
        <w:t>ДОДАТОК Б.2</w:t>
      </w:r>
    </w:p>
    <w:p w14:paraId="2045E155" w14:textId="77777777" w:rsidR="00FD3C0B" w:rsidRDefault="00FD3C0B" w:rsidP="00FD3C0B">
      <w:pPr>
        <w:rPr>
          <w:lang w:val="uk-UA" w:eastAsia="en-GB"/>
        </w:rPr>
      </w:pPr>
    </w:p>
    <w:p w14:paraId="33E23B24" w14:textId="77777777" w:rsidR="00FD3C0B" w:rsidRDefault="00FD3C0B" w:rsidP="00FD3C0B">
      <w:pPr>
        <w:pStyle w:val="2"/>
        <w:rPr>
          <w:lang w:val="uk-UA" w:eastAsia="en-GB"/>
        </w:rPr>
      </w:pPr>
      <w:bookmarkStart w:id="152" w:name="_Toc19832816"/>
      <w:r>
        <w:rPr>
          <w:lang w:val="uk-UA"/>
        </w:rPr>
        <w:t>Дорожня карта для Дружківської</w:t>
      </w:r>
      <w:r>
        <w:rPr>
          <w:lang w:val="uk-UA" w:eastAsia="en-GB"/>
        </w:rPr>
        <w:t xml:space="preserve"> міської ради</w:t>
      </w:r>
      <w:bookmarkEnd w:id="152"/>
    </w:p>
    <w:p w14:paraId="0903B5F0" w14:textId="77777777" w:rsidR="00FD3C0B" w:rsidRDefault="00FD3C0B" w:rsidP="00FD3C0B">
      <w:pPr>
        <w:pStyle w:val="3"/>
        <w:rPr>
          <w:lang w:val="uk-UA" w:eastAsia="en-GB"/>
        </w:rPr>
      </w:pPr>
      <w:bookmarkStart w:id="153" w:name="_Toc19832817"/>
      <w:r>
        <w:rPr>
          <w:lang w:val="uk-UA" w:eastAsia="en-GB"/>
        </w:rPr>
        <w:t>Стратегічні пріоритети</w:t>
      </w:r>
      <w:bookmarkEnd w:id="153"/>
    </w:p>
    <w:p w14:paraId="6E677434" w14:textId="77777777" w:rsidR="00FD3C0B" w:rsidRDefault="00FD3C0B" w:rsidP="00FD3C0B">
      <w:pPr>
        <w:rPr>
          <w:u w:val="single"/>
          <w:lang w:val="uk-UA" w:eastAsia="en-GB"/>
        </w:rPr>
      </w:pPr>
    </w:p>
    <w:tbl>
      <w:tblPr>
        <w:tblW w:w="0" w:type="auto"/>
        <w:jc w:val="center"/>
        <w:shd w:val="clear" w:color="auto" w:fill="E7E6E6" w:themeFill="background2"/>
        <w:tblLook w:val="04A0" w:firstRow="1" w:lastRow="0" w:firstColumn="1" w:lastColumn="0" w:noHBand="0" w:noVBand="1"/>
      </w:tblPr>
      <w:tblGrid>
        <w:gridCol w:w="9350"/>
      </w:tblGrid>
      <w:tr w:rsidR="00FD3C0B" w:rsidRPr="00953650" w14:paraId="31F91D54" w14:textId="77777777" w:rsidTr="00FD3C0B">
        <w:trPr>
          <w:jc w:val="center"/>
        </w:trPr>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11E1DBB1" w14:textId="77777777" w:rsidR="00FD3C0B" w:rsidRDefault="00FD3C0B">
            <w:pPr>
              <w:rPr>
                <w:u w:val="single"/>
                <w:lang w:val="uk-UA" w:eastAsia="en-GB"/>
              </w:rPr>
            </w:pPr>
          </w:p>
          <w:p w14:paraId="20B5BEE3" w14:textId="77777777" w:rsidR="00FD3C0B" w:rsidRDefault="00FD3C0B">
            <w:pPr>
              <w:jc w:val="center"/>
              <w:rPr>
                <w:lang w:val="uk-UA" w:eastAsia="en-GB"/>
              </w:rPr>
            </w:pPr>
            <w:r>
              <w:rPr>
                <w:u w:val="single"/>
                <w:lang w:val="uk-UA" w:eastAsia="en-GB"/>
              </w:rPr>
              <w:t>Рекомендації щодо стратегії дорожньої карти</w:t>
            </w:r>
            <w:r>
              <w:rPr>
                <w:lang w:val="uk-UA" w:eastAsia="en-GB"/>
              </w:rPr>
              <w:t xml:space="preserve">: Пріоритет надається </w:t>
            </w:r>
            <w:r>
              <w:rPr>
                <w:i/>
                <w:iCs/>
                <w:lang w:val="uk-UA" w:eastAsia="en-GB"/>
              </w:rPr>
              <w:t>(B) Залучення громадян</w:t>
            </w:r>
            <w:r>
              <w:rPr>
                <w:lang w:val="uk-UA" w:eastAsia="en-GB"/>
              </w:rPr>
              <w:t xml:space="preserve">. Підвищити кількість застосувань е-послуг в порівнянні з поточним базовим рівнем до 2021 згідно з наступними планом: </w:t>
            </w:r>
          </w:p>
          <w:p w14:paraId="7768DD08" w14:textId="77777777" w:rsidR="00FD3C0B" w:rsidRDefault="00FD3C0B">
            <w:pPr>
              <w:ind w:left="360"/>
              <w:jc w:val="center"/>
              <w:rPr>
                <w:lang w:val="uk-UA" w:eastAsia="en-GB"/>
              </w:rPr>
            </w:pPr>
            <w:r>
              <w:rPr>
                <w:lang w:val="uk-UA" w:eastAsia="en-GB"/>
              </w:rPr>
              <w:t xml:space="preserve">для (B) з 6 до 21  </w:t>
            </w:r>
          </w:p>
          <w:p w14:paraId="0CF4828E" w14:textId="77777777" w:rsidR="00FD3C0B" w:rsidRDefault="00FD3C0B">
            <w:pPr>
              <w:pStyle w:val="aa"/>
              <w:spacing w:before="0" w:line="240" w:lineRule="auto"/>
              <w:ind w:left="720"/>
              <w:contextualSpacing/>
              <w:rPr>
                <w:sz w:val="22"/>
                <w:szCs w:val="22"/>
                <w:lang w:val="uk-UA" w:eastAsia="en-GB"/>
              </w:rPr>
            </w:pPr>
            <w:r>
              <w:rPr>
                <w:b/>
                <w:bCs/>
                <w:sz w:val="22"/>
                <w:szCs w:val="22"/>
                <w:lang w:val="uk-UA" w:eastAsia="en-GB"/>
              </w:rPr>
              <w:t>Перегляньте задля перепроектування щонайменше 14 внутрішніх бізнес процедури для забезпечення росту функцій та характеристик е-демократії, що доступні на веб-сторінці (дивіться таблицю нижче).</w:t>
            </w:r>
          </w:p>
          <w:p w14:paraId="1B4144CD" w14:textId="77777777" w:rsidR="00FD3C0B" w:rsidRDefault="00FD3C0B">
            <w:pPr>
              <w:rPr>
                <w:sz w:val="22"/>
                <w:szCs w:val="22"/>
                <w:u w:val="single"/>
                <w:lang w:val="uk-UA" w:eastAsia="en-GB"/>
              </w:rPr>
            </w:pPr>
          </w:p>
        </w:tc>
      </w:tr>
    </w:tbl>
    <w:p w14:paraId="3CE6E37A" w14:textId="77777777" w:rsidR="00FD3C0B" w:rsidRDefault="00FD3C0B" w:rsidP="00FD3C0B">
      <w:pPr>
        <w:rPr>
          <w:rFonts w:cstheme="minorBidi"/>
          <w:sz w:val="22"/>
          <w:szCs w:val="22"/>
          <w:u w:val="single"/>
          <w:lang w:val="uk-UA" w:eastAsia="en-GB"/>
        </w:rPr>
      </w:pPr>
    </w:p>
    <w:p w14:paraId="00B18F7F" w14:textId="77777777" w:rsidR="00FD3C0B" w:rsidRDefault="00FD3C0B" w:rsidP="00FD3C0B">
      <w:pPr>
        <w:rPr>
          <w:lang w:val="uk-UA" w:eastAsia="en-GB"/>
        </w:rPr>
      </w:pPr>
    </w:p>
    <w:p w14:paraId="36DABC40" w14:textId="77777777" w:rsidR="00FD3C0B" w:rsidRDefault="00FD3C0B" w:rsidP="00FD3C0B">
      <w:pPr>
        <w:jc w:val="center"/>
        <w:rPr>
          <w:lang w:val="uk-UA" w:eastAsia="en-GB"/>
        </w:rPr>
      </w:pPr>
      <w:r>
        <w:rPr>
          <w:noProof/>
        </w:rPr>
        <w:drawing>
          <wp:inline distT="0" distB="0" distL="0" distR="0" wp14:anchorId="5204F0E9" wp14:editId="229AF336">
            <wp:extent cx="4537710" cy="19323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7710" cy="1932305"/>
                    </a:xfrm>
                    <a:prstGeom prst="rect">
                      <a:avLst/>
                    </a:prstGeom>
                    <a:noFill/>
                    <a:ln>
                      <a:noFill/>
                    </a:ln>
                  </pic:spPr>
                </pic:pic>
              </a:graphicData>
            </a:graphic>
          </wp:inline>
        </w:drawing>
      </w:r>
    </w:p>
    <w:p w14:paraId="0074B72D" w14:textId="77777777" w:rsidR="00FD3C0B" w:rsidRDefault="00FD3C0B" w:rsidP="00FD3C0B">
      <w:pPr>
        <w:rPr>
          <w:lang w:val="uk-UA" w:eastAsia="en-GB"/>
        </w:rPr>
      </w:pPr>
    </w:p>
    <w:p w14:paraId="18A3E2B6" w14:textId="77777777" w:rsidR="00FD3C0B" w:rsidRDefault="00FD3C0B" w:rsidP="00FD3C0B">
      <w:pPr>
        <w:jc w:val="center"/>
        <w:rPr>
          <w:lang w:val="uk-UA" w:eastAsia="en-GB"/>
        </w:rPr>
      </w:pPr>
      <w:r>
        <w:rPr>
          <w:noProof/>
        </w:rPr>
        <w:drawing>
          <wp:inline distT="0" distB="0" distL="0" distR="0" wp14:anchorId="2D712CEB" wp14:editId="69D50617">
            <wp:extent cx="3554095" cy="2622550"/>
            <wp:effectExtent l="0" t="0" r="8255"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4095" cy="2622550"/>
                    </a:xfrm>
                    <a:prstGeom prst="rect">
                      <a:avLst/>
                    </a:prstGeom>
                    <a:noFill/>
                    <a:ln>
                      <a:noFill/>
                    </a:ln>
                  </pic:spPr>
                </pic:pic>
              </a:graphicData>
            </a:graphic>
          </wp:inline>
        </w:drawing>
      </w:r>
    </w:p>
    <w:p w14:paraId="623D1DC8" w14:textId="77777777" w:rsidR="00FD3C0B" w:rsidRDefault="00FD3C0B" w:rsidP="00FD3C0B">
      <w:pPr>
        <w:pStyle w:val="3"/>
        <w:rPr>
          <w:lang w:val="uk-UA" w:eastAsia="en-US"/>
        </w:rPr>
      </w:pPr>
      <w:bookmarkStart w:id="154" w:name="_Toc19832818"/>
      <w:r>
        <w:rPr>
          <w:lang w:val="uk-UA"/>
        </w:rPr>
        <w:lastRenderedPageBreak/>
        <w:t>Послуги е-участі, що мають бути запропонованої до 2024</w:t>
      </w:r>
      <w:bookmarkEnd w:id="154"/>
    </w:p>
    <w:p w14:paraId="5DAC79CD" w14:textId="77777777" w:rsidR="00FD3C0B" w:rsidRDefault="00FD3C0B" w:rsidP="00FD3C0B">
      <w:pPr>
        <w:pStyle w:val="aa"/>
        <w:spacing w:before="0" w:after="200"/>
        <w:ind w:left="720"/>
        <w:contextualSpacing/>
        <w:jc w:val="center"/>
        <w:rPr>
          <w:rFonts w:eastAsiaTheme="minorHAnsi" w:cstheme="minorBidi"/>
          <w:sz w:val="22"/>
          <w:szCs w:val="22"/>
          <w:lang w:val="uk-UA" w:eastAsia="en-GB"/>
        </w:rPr>
      </w:pPr>
    </w:p>
    <w:p w14:paraId="3CC9A476" w14:textId="77777777" w:rsidR="00FD3C0B" w:rsidRDefault="00FD3C0B" w:rsidP="00FD3C0B">
      <w:pPr>
        <w:rPr>
          <w:rFonts w:eastAsiaTheme="minorHAnsi" w:cstheme="minorBidi"/>
          <w:b/>
          <w:bCs/>
          <w:sz w:val="22"/>
          <w:szCs w:val="22"/>
          <w:lang w:val="uk-UA" w:eastAsia="en-US"/>
        </w:rPr>
      </w:pPr>
      <w:r>
        <w:rPr>
          <w:b/>
          <w:bCs/>
          <w:lang w:val="uk-UA"/>
        </w:rPr>
        <w:t xml:space="preserve">Список специфічних послуг е-участі, що мають бути запропонованої протягом 2020-2024 на сайті  Дружківської міської ради </w:t>
      </w:r>
      <w:hyperlink r:id="rId15" w:history="1">
        <w:r>
          <w:rPr>
            <w:rStyle w:val="a5"/>
            <w:lang w:val="uk-UA"/>
          </w:rPr>
          <w:t>https://druisp.gov.ua/</w:t>
        </w:r>
      </w:hyperlink>
      <w:r>
        <w:rPr>
          <w:b/>
          <w:bCs/>
          <w:lang w:val="uk-UA"/>
        </w:rPr>
        <w:t xml:space="preserve">  , станом на 14 серпня 2019 </w:t>
      </w:r>
    </w:p>
    <w:tbl>
      <w:tblPr>
        <w:tblW w:w="4542" w:type="pct"/>
        <w:tblLook w:val="04A0" w:firstRow="1" w:lastRow="0" w:firstColumn="1" w:lastColumn="0" w:noHBand="0" w:noVBand="1"/>
      </w:tblPr>
      <w:tblGrid>
        <w:gridCol w:w="4891"/>
        <w:gridCol w:w="992"/>
        <w:gridCol w:w="345"/>
        <w:gridCol w:w="281"/>
        <w:gridCol w:w="513"/>
        <w:gridCol w:w="469"/>
        <w:gridCol w:w="469"/>
        <w:gridCol w:w="511"/>
        <w:gridCol w:w="1043"/>
      </w:tblGrid>
      <w:tr w:rsidR="00FD3C0B" w14:paraId="11580A56" w14:textId="77777777" w:rsidTr="00FD3C0B">
        <w:trPr>
          <w:trHeight w:val="395"/>
          <w:tblHeader/>
        </w:trPr>
        <w:tc>
          <w:tcPr>
            <w:tcW w:w="2427" w:type="pct"/>
            <w:vMerge w:val="restart"/>
            <w:tcBorders>
              <w:top w:val="single" w:sz="4" w:space="0" w:color="auto"/>
              <w:left w:val="single" w:sz="4" w:space="0" w:color="auto"/>
              <w:bottom w:val="single" w:sz="4" w:space="0" w:color="auto"/>
              <w:right w:val="single" w:sz="4" w:space="0" w:color="auto"/>
            </w:tcBorders>
            <w:vAlign w:val="center"/>
            <w:hideMark/>
          </w:tcPr>
          <w:p w14:paraId="1EB7076E" w14:textId="77777777" w:rsidR="00FD3C0B" w:rsidRDefault="00FD3C0B">
            <w:pPr>
              <w:jc w:val="center"/>
              <w:rPr>
                <w:rFonts w:cstheme="minorHAnsi"/>
                <w:b/>
                <w:bCs/>
                <w:sz w:val="18"/>
                <w:szCs w:val="18"/>
                <w:lang w:val="uk-UA"/>
              </w:rPr>
            </w:pPr>
            <w:r>
              <w:rPr>
                <w:rFonts w:cstheme="minorHAnsi"/>
                <w:b/>
                <w:bCs/>
                <w:sz w:val="18"/>
                <w:szCs w:val="18"/>
                <w:lang w:val="uk-UA"/>
              </w:rPr>
              <w:t>Функціональність / характеристика за категорією та під-категорією участі</w:t>
            </w:r>
          </w:p>
        </w:tc>
        <w:tc>
          <w:tcPr>
            <w:tcW w:w="488" w:type="pct"/>
            <w:vMerge w:val="restart"/>
            <w:tcBorders>
              <w:top w:val="single" w:sz="4" w:space="0" w:color="auto"/>
              <w:left w:val="nil"/>
              <w:bottom w:val="single" w:sz="4" w:space="0" w:color="auto"/>
              <w:right w:val="single" w:sz="4" w:space="0" w:color="auto"/>
            </w:tcBorders>
            <w:vAlign w:val="center"/>
            <w:hideMark/>
          </w:tcPr>
          <w:p w14:paraId="6EA4C227" w14:textId="77777777" w:rsidR="00FD3C0B" w:rsidRDefault="00FD3C0B">
            <w:pPr>
              <w:jc w:val="center"/>
              <w:rPr>
                <w:rFonts w:cstheme="minorHAnsi"/>
                <w:b/>
                <w:bCs/>
                <w:sz w:val="18"/>
                <w:szCs w:val="18"/>
                <w:lang w:val="uk-UA"/>
              </w:rPr>
            </w:pPr>
            <w:r>
              <w:rPr>
                <w:rFonts w:cstheme="minorHAnsi"/>
                <w:b/>
                <w:bCs/>
                <w:sz w:val="18"/>
                <w:szCs w:val="18"/>
                <w:lang w:val="uk-UA"/>
              </w:rPr>
              <w:t>інструменти е-Участі</w:t>
            </w:r>
          </w:p>
        </w:tc>
        <w:tc>
          <w:tcPr>
            <w:tcW w:w="151" w:type="pct"/>
            <w:vMerge w:val="restart"/>
            <w:tcBorders>
              <w:top w:val="single" w:sz="4" w:space="0" w:color="auto"/>
              <w:left w:val="nil"/>
              <w:bottom w:val="single" w:sz="4" w:space="0" w:color="auto"/>
              <w:right w:val="single" w:sz="4" w:space="0" w:color="auto"/>
            </w:tcBorders>
            <w:vAlign w:val="center"/>
            <w:hideMark/>
          </w:tcPr>
          <w:p w14:paraId="41B93F0A" w14:textId="77777777" w:rsidR="00FD3C0B" w:rsidRDefault="00FD3C0B">
            <w:pPr>
              <w:jc w:val="center"/>
              <w:rPr>
                <w:rFonts w:cstheme="minorHAnsi"/>
                <w:b/>
                <w:bCs/>
                <w:sz w:val="18"/>
                <w:szCs w:val="18"/>
                <w:lang w:val="uk-UA"/>
              </w:rPr>
            </w:pPr>
            <w:r>
              <w:rPr>
                <w:rFonts w:cstheme="minorHAnsi"/>
                <w:b/>
                <w:bCs/>
                <w:sz w:val="18"/>
                <w:szCs w:val="18"/>
                <w:lang w:val="uk-UA"/>
              </w:rPr>
              <w:t>#</w:t>
            </w:r>
          </w:p>
        </w:tc>
        <w:tc>
          <w:tcPr>
            <w:tcW w:w="132" w:type="pct"/>
            <w:tcBorders>
              <w:top w:val="single" w:sz="4" w:space="0" w:color="auto"/>
              <w:left w:val="nil"/>
              <w:bottom w:val="nil"/>
              <w:right w:val="single" w:sz="4" w:space="0" w:color="auto"/>
            </w:tcBorders>
          </w:tcPr>
          <w:p w14:paraId="7AB4399F" w14:textId="77777777" w:rsidR="00FD3C0B" w:rsidRDefault="00FD3C0B">
            <w:pPr>
              <w:jc w:val="center"/>
              <w:rPr>
                <w:rFonts w:cstheme="minorHAnsi"/>
                <w:b/>
                <w:bCs/>
                <w:sz w:val="18"/>
                <w:szCs w:val="18"/>
                <w:lang w:val="uk-UA"/>
              </w:rPr>
            </w:pPr>
          </w:p>
        </w:tc>
        <w:tc>
          <w:tcPr>
            <w:tcW w:w="1328" w:type="pct"/>
            <w:gridSpan w:val="4"/>
            <w:tcBorders>
              <w:top w:val="single" w:sz="4" w:space="0" w:color="auto"/>
              <w:left w:val="single" w:sz="4" w:space="0" w:color="auto"/>
              <w:bottom w:val="single" w:sz="4" w:space="0" w:color="auto"/>
              <w:right w:val="single" w:sz="4" w:space="0" w:color="auto"/>
            </w:tcBorders>
            <w:vAlign w:val="center"/>
            <w:hideMark/>
          </w:tcPr>
          <w:p w14:paraId="6F13848A" w14:textId="77777777" w:rsidR="00FD3C0B" w:rsidRDefault="00FD3C0B">
            <w:pPr>
              <w:jc w:val="center"/>
              <w:rPr>
                <w:rFonts w:cstheme="minorHAnsi"/>
                <w:b/>
                <w:bCs/>
                <w:sz w:val="18"/>
                <w:szCs w:val="18"/>
                <w:lang w:val="uk-UA"/>
              </w:rPr>
            </w:pPr>
            <w:r>
              <w:rPr>
                <w:rFonts w:cstheme="minorHAnsi"/>
                <w:b/>
                <w:bCs/>
                <w:sz w:val="18"/>
                <w:szCs w:val="18"/>
                <w:lang w:val="uk-UA"/>
              </w:rPr>
              <w:t>Доступність та часові рамки для впровадження нових характеристик / функцій</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7030A0"/>
            <w:vAlign w:val="center"/>
            <w:hideMark/>
          </w:tcPr>
          <w:p w14:paraId="5AD0A508" w14:textId="77777777" w:rsidR="00FD3C0B" w:rsidRDefault="00FD3C0B">
            <w:pPr>
              <w:jc w:val="center"/>
              <w:rPr>
                <w:rFonts w:cstheme="minorHAnsi"/>
                <w:b/>
                <w:bCs/>
                <w:sz w:val="18"/>
                <w:szCs w:val="18"/>
                <w:lang w:val="uk-UA"/>
              </w:rPr>
            </w:pPr>
            <w:r>
              <w:rPr>
                <w:rFonts w:cstheme="minorHAnsi"/>
                <w:b/>
                <w:bCs/>
                <w:color w:val="FFFFFF" w:themeColor="background1"/>
                <w:sz w:val="14"/>
                <w:szCs w:val="18"/>
                <w:lang w:val="uk-UA"/>
              </w:rPr>
              <w:t>Потребує перепроектування у існуючому допоміжному підрозділі</w:t>
            </w:r>
          </w:p>
        </w:tc>
      </w:tr>
      <w:tr w:rsidR="00FD3C0B" w14:paraId="3244523B" w14:textId="77777777" w:rsidTr="00FD3C0B">
        <w:trPr>
          <w:trHeight w:val="123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14454" w14:textId="77777777" w:rsidR="00FD3C0B" w:rsidRDefault="00FD3C0B">
            <w:pPr>
              <w:rPr>
                <w:rFonts w:cstheme="minorHAnsi"/>
                <w:b/>
                <w:bCs/>
                <w:sz w:val="18"/>
                <w:szCs w:val="18"/>
                <w:lang w:val="uk-UA" w:eastAsia="en-US"/>
              </w:rPr>
            </w:pPr>
          </w:p>
        </w:tc>
        <w:tc>
          <w:tcPr>
            <w:tcW w:w="0" w:type="auto"/>
            <w:vMerge/>
            <w:tcBorders>
              <w:top w:val="single" w:sz="4" w:space="0" w:color="auto"/>
              <w:left w:val="nil"/>
              <w:bottom w:val="single" w:sz="4" w:space="0" w:color="auto"/>
              <w:right w:val="single" w:sz="4" w:space="0" w:color="auto"/>
            </w:tcBorders>
            <w:vAlign w:val="center"/>
            <w:hideMark/>
          </w:tcPr>
          <w:p w14:paraId="54F74878" w14:textId="77777777" w:rsidR="00FD3C0B" w:rsidRDefault="00FD3C0B">
            <w:pPr>
              <w:rPr>
                <w:rFonts w:cstheme="minorHAnsi"/>
                <w:b/>
                <w:bCs/>
                <w:sz w:val="18"/>
                <w:szCs w:val="18"/>
                <w:lang w:val="uk-UA" w:eastAsia="en-US"/>
              </w:rPr>
            </w:pPr>
          </w:p>
        </w:tc>
        <w:tc>
          <w:tcPr>
            <w:tcW w:w="0" w:type="auto"/>
            <w:vMerge/>
            <w:tcBorders>
              <w:top w:val="single" w:sz="4" w:space="0" w:color="auto"/>
              <w:left w:val="nil"/>
              <w:bottom w:val="single" w:sz="4" w:space="0" w:color="auto"/>
              <w:right w:val="single" w:sz="4" w:space="0" w:color="auto"/>
            </w:tcBorders>
            <w:vAlign w:val="center"/>
            <w:hideMark/>
          </w:tcPr>
          <w:p w14:paraId="2DA40A79" w14:textId="77777777" w:rsidR="00FD3C0B" w:rsidRDefault="00FD3C0B">
            <w:pPr>
              <w:rPr>
                <w:rFonts w:cstheme="minorHAnsi"/>
                <w:b/>
                <w:bCs/>
                <w:sz w:val="18"/>
                <w:szCs w:val="18"/>
                <w:lang w:val="uk-UA" w:eastAsia="en-US"/>
              </w:rPr>
            </w:pPr>
          </w:p>
        </w:tc>
        <w:tc>
          <w:tcPr>
            <w:tcW w:w="132" w:type="pct"/>
            <w:tcBorders>
              <w:top w:val="nil"/>
              <w:left w:val="nil"/>
              <w:bottom w:val="single" w:sz="4" w:space="0" w:color="auto"/>
              <w:right w:val="single" w:sz="4" w:space="0" w:color="auto"/>
            </w:tcBorders>
          </w:tcPr>
          <w:p w14:paraId="0932867F" w14:textId="77777777" w:rsidR="00FD3C0B" w:rsidRDefault="00FD3C0B">
            <w:pPr>
              <w:jc w:val="center"/>
              <w:rPr>
                <w:rFonts w:cstheme="minorHAnsi"/>
                <w:b/>
                <w:bCs/>
                <w:sz w:val="18"/>
                <w:szCs w:val="18"/>
                <w:lang w:val="uk-UA"/>
              </w:rPr>
            </w:pPr>
          </w:p>
        </w:tc>
        <w:tc>
          <w:tcPr>
            <w:tcW w:w="400" w:type="pct"/>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725E7500" w14:textId="77777777" w:rsidR="00FD3C0B" w:rsidRDefault="00FD3C0B">
            <w:pPr>
              <w:jc w:val="center"/>
              <w:rPr>
                <w:rFonts w:cstheme="minorHAnsi"/>
                <w:b/>
                <w:bCs/>
                <w:sz w:val="18"/>
                <w:szCs w:val="18"/>
                <w:lang w:val="uk-UA"/>
              </w:rPr>
            </w:pPr>
            <w:r>
              <w:rPr>
                <w:rFonts w:cstheme="minorHAnsi"/>
                <w:b/>
                <w:bCs/>
                <w:sz w:val="18"/>
                <w:szCs w:val="18"/>
                <w:lang w:val="uk-UA"/>
              </w:rPr>
              <w:t>Існує у 2019</w:t>
            </w:r>
          </w:p>
        </w:tc>
        <w:tc>
          <w:tcPr>
            <w:tcW w:w="928" w:type="pct"/>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14:paraId="2CBB6A0D" w14:textId="77777777" w:rsidR="00FD3C0B" w:rsidRDefault="00FD3C0B">
            <w:pPr>
              <w:jc w:val="center"/>
              <w:rPr>
                <w:rFonts w:cstheme="minorHAnsi"/>
                <w:b/>
                <w:bCs/>
                <w:sz w:val="18"/>
                <w:szCs w:val="18"/>
                <w:lang w:val="uk-UA"/>
              </w:rPr>
            </w:pPr>
            <w:r>
              <w:rPr>
                <w:rFonts w:cstheme="minorHAnsi"/>
                <w:b/>
                <w:bCs/>
                <w:sz w:val="18"/>
                <w:szCs w:val="18"/>
                <w:lang w:val="uk-UA"/>
              </w:rPr>
              <w:t>Для впровадження 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041AD" w14:textId="77777777" w:rsidR="00FD3C0B" w:rsidRDefault="00FD3C0B">
            <w:pPr>
              <w:rPr>
                <w:rFonts w:cstheme="minorHAnsi"/>
                <w:b/>
                <w:bCs/>
                <w:sz w:val="18"/>
                <w:szCs w:val="18"/>
                <w:lang w:val="uk-UA" w:eastAsia="en-US"/>
              </w:rPr>
            </w:pPr>
          </w:p>
        </w:tc>
      </w:tr>
      <w:tr w:rsidR="00FD3C0B" w14:paraId="51F6AB03" w14:textId="77777777" w:rsidTr="00FD3C0B">
        <w:trPr>
          <w:trHeight w:val="380"/>
        </w:trPr>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1366BF" w14:textId="77777777" w:rsidR="00FD3C0B" w:rsidRDefault="00FD3C0B">
            <w:pPr>
              <w:jc w:val="center"/>
              <w:rPr>
                <w:rFonts w:cstheme="minorHAnsi"/>
                <w:b/>
                <w:bCs/>
                <w:sz w:val="18"/>
                <w:szCs w:val="18"/>
                <w:lang w:val="uk-UA"/>
              </w:rPr>
            </w:pPr>
          </w:p>
        </w:tc>
        <w:tc>
          <w:tcPr>
            <w:tcW w:w="488" w:type="pct"/>
            <w:tcBorders>
              <w:top w:val="single" w:sz="4" w:space="0" w:color="auto"/>
              <w:left w:val="nil"/>
              <w:bottom w:val="single" w:sz="4" w:space="0" w:color="auto"/>
              <w:right w:val="single" w:sz="4" w:space="0" w:color="auto"/>
            </w:tcBorders>
            <w:shd w:val="clear" w:color="auto" w:fill="FFFFFF" w:themeFill="background1"/>
            <w:noWrap/>
            <w:vAlign w:val="center"/>
          </w:tcPr>
          <w:p w14:paraId="3D59618A" w14:textId="77777777" w:rsidR="00FD3C0B" w:rsidRDefault="00FD3C0B">
            <w:pPr>
              <w:jc w:val="cente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FFFFFF" w:themeFill="background1"/>
            <w:noWrap/>
            <w:vAlign w:val="center"/>
          </w:tcPr>
          <w:p w14:paraId="28FFAECC" w14:textId="77777777" w:rsidR="00FD3C0B" w:rsidRDefault="00FD3C0B">
            <w:pPr>
              <w:jc w:val="center"/>
              <w:rPr>
                <w:rFonts w:cstheme="minorHAnsi"/>
                <w:b/>
                <w:bCs/>
                <w:sz w:val="18"/>
                <w:szCs w:val="18"/>
                <w:lang w:val="uk-UA"/>
              </w:rPr>
            </w:pPr>
          </w:p>
        </w:tc>
        <w:tc>
          <w:tcPr>
            <w:tcW w:w="1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19369" w14:textId="77777777" w:rsidR="00FD3C0B" w:rsidRDefault="00FD3C0B">
            <w:pPr>
              <w:jc w:val="center"/>
              <w:rPr>
                <w:rFonts w:cstheme="minorHAnsi"/>
                <w:b/>
                <w:bCs/>
                <w:color w:val="FFFFFF"/>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1120A" w14:textId="77777777" w:rsidR="00FD3C0B" w:rsidRDefault="00FD3C0B">
            <w:pPr>
              <w:rPr>
                <w:rFonts w:cstheme="minorHAnsi"/>
                <w:b/>
                <w:bCs/>
                <w:sz w:val="18"/>
                <w:szCs w:val="18"/>
                <w:lang w:val="uk-UA" w:eastAsia="en-US"/>
              </w:rPr>
            </w:pPr>
          </w:p>
        </w:tc>
        <w:tc>
          <w:tcPr>
            <w:tcW w:w="318"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687DDCE0" w14:textId="77777777" w:rsidR="00FD3C0B" w:rsidRDefault="00FD3C0B">
            <w:pPr>
              <w:jc w:val="center"/>
              <w:rPr>
                <w:rFonts w:cstheme="minorHAnsi"/>
                <w:b/>
                <w:bCs/>
                <w:sz w:val="18"/>
                <w:szCs w:val="18"/>
                <w:lang w:val="uk-UA"/>
              </w:rPr>
            </w:pPr>
            <w:r>
              <w:rPr>
                <w:rFonts w:cstheme="minorHAnsi"/>
                <w:b/>
                <w:bCs/>
                <w:sz w:val="18"/>
                <w:szCs w:val="18"/>
                <w:lang w:val="uk-UA"/>
              </w:rPr>
              <w:t>2020</w:t>
            </w:r>
          </w:p>
        </w:tc>
        <w:tc>
          <w:tcPr>
            <w:tcW w:w="265"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3F8F7603" w14:textId="77777777" w:rsidR="00FD3C0B" w:rsidRDefault="00FD3C0B">
            <w:pPr>
              <w:jc w:val="center"/>
              <w:rPr>
                <w:rFonts w:cstheme="minorHAnsi"/>
                <w:b/>
                <w:bCs/>
                <w:sz w:val="18"/>
                <w:szCs w:val="18"/>
                <w:lang w:val="uk-UA"/>
              </w:rPr>
            </w:pPr>
            <w:r>
              <w:rPr>
                <w:rFonts w:cstheme="minorHAnsi"/>
                <w:b/>
                <w:bCs/>
                <w:sz w:val="18"/>
                <w:szCs w:val="18"/>
                <w:lang w:val="uk-UA"/>
              </w:rPr>
              <w:t>2021</w:t>
            </w:r>
          </w:p>
        </w:tc>
        <w:tc>
          <w:tcPr>
            <w:tcW w:w="345"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7DAF157F" w14:textId="77777777" w:rsidR="00FD3C0B" w:rsidRDefault="00FD3C0B">
            <w:pPr>
              <w:jc w:val="center"/>
              <w:rPr>
                <w:rFonts w:cstheme="minorHAnsi"/>
                <w:b/>
                <w:bCs/>
                <w:sz w:val="18"/>
                <w:szCs w:val="18"/>
                <w:lang w:val="uk-UA"/>
              </w:rPr>
            </w:pPr>
            <w:r>
              <w:rPr>
                <w:rFonts w:cstheme="minorHAnsi"/>
                <w:b/>
                <w:bCs/>
                <w:sz w:val="18"/>
                <w:szCs w:val="18"/>
                <w:lang w:val="uk-UA"/>
              </w:rPr>
              <w:t>2022-2024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8A31F" w14:textId="77777777" w:rsidR="00FD3C0B" w:rsidRDefault="00FD3C0B">
            <w:pPr>
              <w:rPr>
                <w:rFonts w:cstheme="minorHAnsi"/>
                <w:b/>
                <w:bCs/>
                <w:sz w:val="18"/>
                <w:szCs w:val="18"/>
                <w:lang w:val="uk-UA" w:eastAsia="en-US"/>
              </w:rPr>
            </w:pPr>
          </w:p>
        </w:tc>
      </w:tr>
      <w:tr w:rsidR="00FD3C0B" w14:paraId="7B93A1AA" w14:textId="77777777" w:rsidTr="00FD3C0B">
        <w:trPr>
          <w:trHeight w:val="380"/>
        </w:trPr>
        <w:tc>
          <w:tcPr>
            <w:tcW w:w="2427" w:type="pct"/>
            <w:tcBorders>
              <w:top w:val="nil"/>
              <w:left w:val="single" w:sz="4" w:space="0" w:color="auto"/>
              <w:bottom w:val="single" w:sz="4" w:space="0" w:color="auto"/>
              <w:right w:val="single" w:sz="4" w:space="0" w:color="auto"/>
            </w:tcBorders>
            <w:shd w:val="clear" w:color="auto" w:fill="000000"/>
            <w:noWrap/>
            <w:vAlign w:val="center"/>
            <w:hideMark/>
          </w:tcPr>
          <w:p w14:paraId="7F0B6841" w14:textId="77777777" w:rsidR="00FD3C0B" w:rsidRDefault="00FD3C0B">
            <w:pPr>
              <w:jc w:val="center"/>
              <w:rPr>
                <w:rFonts w:cstheme="minorHAnsi"/>
                <w:b/>
                <w:bCs/>
                <w:sz w:val="18"/>
                <w:szCs w:val="18"/>
                <w:lang w:val="uk-UA"/>
              </w:rPr>
            </w:pPr>
            <w:r>
              <w:rPr>
                <w:rFonts w:cstheme="minorHAnsi"/>
                <w:b/>
                <w:bCs/>
                <w:sz w:val="18"/>
                <w:szCs w:val="18"/>
                <w:lang w:val="uk-UA"/>
              </w:rPr>
              <w:t>A. Навігаційна структура та характеристики</w:t>
            </w:r>
          </w:p>
        </w:tc>
        <w:tc>
          <w:tcPr>
            <w:tcW w:w="488" w:type="pct"/>
            <w:tcBorders>
              <w:top w:val="nil"/>
              <w:left w:val="nil"/>
              <w:bottom w:val="single" w:sz="4" w:space="0" w:color="auto"/>
              <w:right w:val="single" w:sz="4" w:space="0" w:color="auto"/>
            </w:tcBorders>
            <w:shd w:val="clear" w:color="auto" w:fill="000000"/>
            <w:noWrap/>
            <w:vAlign w:val="center"/>
            <w:hideMark/>
          </w:tcPr>
          <w:p w14:paraId="73AB8178"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000000"/>
            <w:noWrap/>
            <w:vAlign w:val="center"/>
            <w:hideMark/>
          </w:tcPr>
          <w:p w14:paraId="1592BC2D" w14:textId="77777777" w:rsidR="00FD3C0B" w:rsidRDefault="00FD3C0B">
            <w:pPr>
              <w:rPr>
                <w:rFonts w:asciiTheme="minorHAnsi" w:hAnsiTheme="minorHAnsi"/>
                <w:sz w:val="20"/>
                <w:szCs w:val="20"/>
                <w:lang w:val="uk-UA" w:eastAsia="uk-UA"/>
              </w:rPr>
            </w:pPr>
          </w:p>
        </w:tc>
        <w:tc>
          <w:tcPr>
            <w:tcW w:w="132" w:type="pct"/>
            <w:tcBorders>
              <w:top w:val="single" w:sz="4" w:space="0" w:color="auto"/>
              <w:left w:val="single" w:sz="4" w:space="0" w:color="auto"/>
              <w:bottom w:val="single" w:sz="4" w:space="0" w:color="auto"/>
              <w:right w:val="single" w:sz="4" w:space="0" w:color="auto"/>
            </w:tcBorders>
            <w:shd w:val="clear" w:color="auto" w:fill="000000"/>
            <w:vAlign w:val="center"/>
          </w:tcPr>
          <w:p w14:paraId="3949CD42" w14:textId="77777777" w:rsidR="00FD3C0B" w:rsidRDefault="00FD3C0B">
            <w:pPr>
              <w:jc w:val="center"/>
              <w:rPr>
                <w:rFonts w:cstheme="minorHAnsi"/>
                <w:b/>
                <w:bCs/>
                <w:color w:val="FFFFFF"/>
                <w:sz w:val="18"/>
                <w:szCs w:val="18"/>
                <w:lang w:val="uk-UA"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000000"/>
          </w:tcPr>
          <w:p w14:paraId="5F543EAE" w14:textId="77777777" w:rsidR="00FD3C0B" w:rsidRDefault="00FD3C0B">
            <w:pPr>
              <w:jc w:val="center"/>
              <w:rPr>
                <w:rFonts w:cstheme="minorHAnsi"/>
                <w:b/>
                <w:bCs/>
                <w:color w:val="FFFFFF"/>
                <w:sz w:val="18"/>
                <w:szCs w:val="18"/>
                <w:lang w:val="uk-UA"/>
              </w:rPr>
            </w:pPr>
          </w:p>
        </w:tc>
        <w:tc>
          <w:tcPr>
            <w:tcW w:w="318" w:type="pct"/>
            <w:tcBorders>
              <w:top w:val="single" w:sz="4" w:space="0" w:color="auto"/>
              <w:left w:val="single" w:sz="4" w:space="0" w:color="auto"/>
              <w:bottom w:val="single" w:sz="4" w:space="0" w:color="auto"/>
              <w:right w:val="single" w:sz="4" w:space="0" w:color="auto"/>
            </w:tcBorders>
            <w:shd w:val="clear" w:color="auto" w:fill="000000"/>
            <w:vAlign w:val="center"/>
          </w:tcPr>
          <w:p w14:paraId="3DF59405" w14:textId="77777777" w:rsidR="00FD3C0B" w:rsidRDefault="00FD3C0B">
            <w:pPr>
              <w:jc w:val="center"/>
              <w:rPr>
                <w:rFonts w:cstheme="minorHAnsi"/>
                <w:b/>
                <w:bCs/>
                <w:color w:val="FFFFFF"/>
                <w:sz w:val="18"/>
                <w:szCs w:val="18"/>
                <w:lang w:val="uk-UA"/>
              </w:rPr>
            </w:pPr>
          </w:p>
        </w:tc>
        <w:tc>
          <w:tcPr>
            <w:tcW w:w="265" w:type="pct"/>
            <w:tcBorders>
              <w:top w:val="single" w:sz="4" w:space="0" w:color="auto"/>
              <w:left w:val="single" w:sz="4" w:space="0" w:color="auto"/>
              <w:bottom w:val="single" w:sz="4" w:space="0" w:color="auto"/>
              <w:right w:val="single" w:sz="4" w:space="0" w:color="auto"/>
            </w:tcBorders>
            <w:shd w:val="clear" w:color="auto" w:fill="000000"/>
            <w:vAlign w:val="center"/>
          </w:tcPr>
          <w:p w14:paraId="113C527F" w14:textId="77777777" w:rsidR="00FD3C0B" w:rsidRDefault="00FD3C0B">
            <w:pPr>
              <w:jc w:val="center"/>
              <w:rPr>
                <w:rFonts w:cstheme="minorHAnsi"/>
                <w:b/>
                <w:bCs/>
                <w:color w:val="FFFFFF"/>
                <w:sz w:val="18"/>
                <w:szCs w:val="18"/>
                <w:lang w:val="uk-UA"/>
              </w:rPr>
            </w:pPr>
          </w:p>
        </w:tc>
        <w:tc>
          <w:tcPr>
            <w:tcW w:w="345" w:type="pct"/>
            <w:tcBorders>
              <w:top w:val="single" w:sz="4" w:space="0" w:color="auto"/>
              <w:left w:val="single" w:sz="4" w:space="0" w:color="auto"/>
              <w:bottom w:val="single" w:sz="4" w:space="0" w:color="auto"/>
              <w:right w:val="single" w:sz="4" w:space="0" w:color="auto"/>
            </w:tcBorders>
            <w:shd w:val="clear" w:color="auto" w:fill="000000"/>
            <w:vAlign w:val="center"/>
          </w:tcPr>
          <w:p w14:paraId="52357AF9" w14:textId="77777777" w:rsidR="00FD3C0B" w:rsidRDefault="00FD3C0B">
            <w:pPr>
              <w:jc w:val="center"/>
              <w:rPr>
                <w:rFonts w:cstheme="minorHAnsi"/>
                <w:b/>
                <w:bCs/>
                <w:color w:val="FFFFFF"/>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tcPr>
          <w:p w14:paraId="68BB7C12" w14:textId="77777777" w:rsidR="00FD3C0B" w:rsidRDefault="00FD3C0B">
            <w:pPr>
              <w:jc w:val="center"/>
              <w:rPr>
                <w:rFonts w:cstheme="minorHAnsi"/>
                <w:b/>
                <w:bCs/>
                <w:color w:val="FFFFFF"/>
                <w:sz w:val="18"/>
                <w:szCs w:val="18"/>
                <w:lang w:val="uk-UA"/>
              </w:rPr>
            </w:pPr>
          </w:p>
        </w:tc>
      </w:tr>
      <w:tr w:rsidR="00FD3C0B" w14:paraId="274E162F" w14:textId="77777777" w:rsidTr="00FD3C0B">
        <w:trPr>
          <w:trHeight w:val="370"/>
        </w:trPr>
        <w:tc>
          <w:tcPr>
            <w:tcW w:w="24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AE02DF" w14:textId="77777777" w:rsidR="00FD3C0B" w:rsidRDefault="00FD3C0B">
            <w:pPr>
              <w:jc w:val="center"/>
              <w:rPr>
                <w:rFonts w:cstheme="minorHAnsi"/>
                <w:b/>
                <w:bCs/>
                <w:sz w:val="18"/>
                <w:szCs w:val="18"/>
                <w:lang w:val="uk-UA"/>
              </w:rPr>
            </w:pPr>
            <w:r>
              <w:rPr>
                <w:rFonts w:cstheme="minorHAnsi"/>
                <w:b/>
                <w:bCs/>
                <w:sz w:val="18"/>
                <w:szCs w:val="18"/>
                <w:lang w:val="uk-UA"/>
              </w:rPr>
              <w:t>A1. Персоналізація</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53B118A0"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tcPr>
          <w:p w14:paraId="4C0A9661" w14:textId="77777777" w:rsidR="00FD3C0B" w:rsidRDefault="00FD3C0B">
            <w:pPr>
              <w:jc w:val="center"/>
              <w:rPr>
                <w:rFonts w:cstheme="minorHAnsi"/>
                <w:b/>
                <w:bCs/>
                <w:sz w:val="18"/>
                <w:szCs w:val="18"/>
                <w:lang w:val="uk-UA" w:eastAsia="en-US"/>
              </w:rPr>
            </w:pPr>
          </w:p>
        </w:tc>
        <w:tc>
          <w:tcPr>
            <w:tcW w:w="132" w:type="pct"/>
            <w:tcBorders>
              <w:top w:val="single" w:sz="4" w:space="0" w:color="auto"/>
              <w:left w:val="single" w:sz="4" w:space="0" w:color="auto"/>
              <w:bottom w:val="single" w:sz="4" w:space="0" w:color="auto"/>
              <w:right w:val="single" w:sz="4" w:space="0" w:color="auto"/>
            </w:tcBorders>
            <w:shd w:val="clear" w:color="auto" w:fill="D9D9D9"/>
            <w:vAlign w:val="center"/>
          </w:tcPr>
          <w:p w14:paraId="4D37E26D" w14:textId="77777777" w:rsidR="00FD3C0B" w:rsidRDefault="00FD3C0B">
            <w:pPr>
              <w:jc w:val="center"/>
              <w:rPr>
                <w:rFonts w:cstheme="minorHAnsi"/>
                <w:color w:val="000000"/>
                <w:sz w:val="18"/>
                <w:szCs w:val="18"/>
                <w:lang w:val="uk-UA"/>
              </w:rPr>
            </w:pPr>
          </w:p>
        </w:tc>
        <w:tc>
          <w:tcPr>
            <w:tcW w:w="400" w:type="pct"/>
            <w:tcBorders>
              <w:top w:val="single" w:sz="4" w:space="0" w:color="auto"/>
              <w:left w:val="single" w:sz="4" w:space="0" w:color="auto"/>
              <w:bottom w:val="single" w:sz="4" w:space="0" w:color="auto"/>
              <w:right w:val="single" w:sz="4" w:space="0" w:color="auto"/>
            </w:tcBorders>
            <w:shd w:val="clear" w:color="auto" w:fill="D9D9D9"/>
          </w:tcPr>
          <w:p w14:paraId="73F64B9B" w14:textId="77777777" w:rsidR="00FD3C0B" w:rsidRDefault="00FD3C0B">
            <w:pPr>
              <w:jc w:val="center"/>
              <w:rPr>
                <w:rFonts w:cstheme="minorHAnsi"/>
                <w:color w:val="000000"/>
                <w:sz w:val="18"/>
                <w:szCs w:val="18"/>
                <w:lang w:val="uk-UA"/>
              </w:rPr>
            </w:pPr>
          </w:p>
        </w:tc>
        <w:tc>
          <w:tcPr>
            <w:tcW w:w="318" w:type="pct"/>
            <w:tcBorders>
              <w:top w:val="single" w:sz="4" w:space="0" w:color="auto"/>
              <w:left w:val="single" w:sz="4" w:space="0" w:color="auto"/>
              <w:bottom w:val="single" w:sz="4" w:space="0" w:color="auto"/>
              <w:right w:val="single" w:sz="4" w:space="0" w:color="auto"/>
            </w:tcBorders>
            <w:shd w:val="clear" w:color="auto" w:fill="D9D9D9"/>
            <w:vAlign w:val="center"/>
          </w:tcPr>
          <w:p w14:paraId="4ABF7B9C" w14:textId="77777777" w:rsidR="00FD3C0B" w:rsidRDefault="00FD3C0B">
            <w:pPr>
              <w:jc w:val="center"/>
              <w:rPr>
                <w:rFonts w:cstheme="minorHAnsi"/>
                <w:color w:val="000000"/>
                <w:sz w:val="18"/>
                <w:szCs w:val="18"/>
                <w:lang w:val="uk-UA"/>
              </w:rPr>
            </w:pPr>
          </w:p>
        </w:tc>
        <w:tc>
          <w:tcPr>
            <w:tcW w:w="265" w:type="pct"/>
            <w:tcBorders>
              <w:top w:val="single" w:sz="4" w:space="0" w:color="auto"/>
              <w:left w:val="single" w:sz="4" w:space="0" w:color="auto"/>
              <w:bottom w:val="single" w:sz="4" w:space="0" w:color="auto"/>
              <w:right w:val="single" w:sz="4" w:space="0" w:color="auto"/>
            </w:tcBorders>
            <w:shd w:val="clear" w:color="auto" w:fill="D9D9D9"/>
            <w:vAlign w:val="center"/>
          </w:tcPr>
          <w:p w14:paraId="2EF5E4B8" w14:textId="77777777" w:rsidR="00FD3C0B" w:rsidRDefault="00FD3C0B">
            <w:pPr>
              <w:jc w:val="center"/>
              <w:rPr>
                <w:rFonts w:cstheme="minorHAnsi"/>
                <w:color w:val="000000"/>
                <w:sz w:val="18"/>
                <w:szCs w:val="18"/>
                <w:lang w:val="uk-UA"/>
              </w:rPr>
            </w:pPr>
          </w:p>
        </w:tc>
        <w:tc>
          <w:tcPr>
            <w:tcW w:w="345" w:type="pct"/>
            <w:tcBorders>
              <w:top w:val="single" w:sz="4" w:space="0" w:color="auto"/>
              <w:left w:val="single" w:sz="4" w:space="0" w:color="auto"/>
              <w:bottom w:val="single" w:sz="4" w:space="0" w:color="auto"/>
              <w:right w:val="single" w:sz="4" w:space="0" w:color="auto"/>
            </w:tcBorders>
            <w:shd w:val="clear" w:color="auto" w:fill="D9D9D9"/>
            <w:vAlign w:val="center"/>
          </w:tcPr>
          <w:p w14:paraId="2A54208A" w14:textId="77777777" w:rsidR="00FD3C0B" w:rsidRDefault="00FD3C0B">
            <w:pPr>
              <w:jc w:val="center"/>
              <w:rPr>
                <w:rFonts w:cstheme="minorHAnsi"/>
                <w:color w:val="0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tcPr>
          <w:p w14:paraId="787122B9" w14:textId="77777777" w:rsidR="00FD3C0B" w:rsidRDefault="00FD3C0B">
            <w:pPr>
              <w:jc w:val="center"/>
              <w:rPr>
                <w:rFonts w:cstheme="minorHAnsi"/>
                <w:color w:val="000000"/>
                <w:sz w:val="18"/>
                <w:szCs w:val="18"/>
                <w:lang w:val="uk-UA"/>
              </w:rPr>
            </w:pPr>
          </w:p>
        </w:tc>
      </w:tr>
      <w:tr w:rsidR="00FD3C0B" w14:paraId="7EC5A8C9" w14:textId="77777777" w:rsidTr="00FD3C0B">
        <w:trPr>
          <w:trHeight w:val="480"/>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9B5D007" w14:textId="77777777" w:rsidR="00FD3C0B" w:rsidRDefault="00FD3C0B">
            <w:pPr>
              <w:jc w:val="center"/>
              <w:rPr>
                <w:rFonts w:cstheme="minorHAnsi"/>
                <w:sz w:val="18"/>
                <w:szCs w:val="18"/>
                <w:lang w:val="uk-UA"/>
              </w:rPr>
            </w:pPr>
            <w:r>
              <w:rPr>
                <w:rFonts w:ascii="Calibri" w:hAnsi="Calibri" w:cs="Calibri"/>
                <w:sz w:val="18"/>
                <w:szCs w:val="18"/>
                <w:lang w:val="uk-UA"/>
              </w:rPr>
              <w:t xml:space="preserve">Доступність персоналізованого профілю користувача на головній сторінці (логін-пароль для виконання запитів, отримання інформації, скарг, отримання послуг, оплати податків, голосування і т.д.)  </w:t>
            </w:r>
          </w:p>
        </w:tc>
        <w:tc>
          <w:tcPr>
            <w:tcW w:w="488"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EFA9D45"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F703C4D" w14:textId="77777777" w:rsidR="00FD3C0B" w:rsidRDefault="00FD3C0B">
            <w:pPr>
              <w:jc w:val="center"/>
              <w:rPr>
                <w:rFonts w:cstheme="minorHAnsi"/>
                <w:sz w:val="18"/>
                <w:szCs w:val="18"/>
                <w:lang w:val="uk-UA"/>
              </w:rPr>
            </w:pPr>
            <w:r>
              <w:rPr>
                <w:rFonts w:ascii="Calibri" w:hAnsi="Calibri" w:cs="Calibri"/>
                <w:sz w:val="18"/>
                <w:szCs w:val="18"/>
                <w:lang w:val="uk-UA"/>
              </w:rPr>
              <w:t>1</w:t>
            </w:r>
          </w:p>
        </w:tc>
        <w:tc>
          <w:tcPr>
            <w:tcW w:w="132" w:type="pct"/>
            <w:tcBorders>
              <w:top w:val="single" w:sz="4" w:space="0" w:color="auto"/>
              <w:left w:val="single" w:sz="12" w:space="0" w:color="FF0000"/>
              <w:bottom w:val="single" w:sz="4" w:space="0" w:color="auto"/>
              <w:right w:val="single" w:sz="12" w:space="0" w:color="FF0000"/>
            </w:tcBorders>
            <w:vAlign w:val="center"/>
            <w:hideMark/>
          </w:tcPr>
          <w:p w14:paraId="0FC646D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single" w:sz="8" w:space="0" w:color="auto"/>
              <w:left w:val="nil"/>
              <w:bottom w:val="single" w:sz="8" w:space="0" w:color="auto"/>
              <w:right w:val="single" w:sz="8" w:space="0" w:color="auto"/>
            </w:tcBorders>
            <w:vAlign w:val="center"/>
            <w:hideMark/>
          </w:tcPr>
          <w:p w14:paraId="449788A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18" w:type="pct"/>
            <w:tcBorders>
              <w:top w:val="single" w:sz="8" w:space="0" w:color="auto"/>
              <w:left w:val="nil"/>
              <w:bottom w:val="single" w:sz="8" w:space="0" w:color="auto"/>
              <w:right w:val="single" w:sz="8" w:space="0" w:color="auto"/>
            </w:tcBorders>
            <w:shd w:val="clear" w:color="auto" w:fill="C00000"/>
            <w:vAlign w:val="center"/>
            <w:hideMark/>
          </w:tcPr>
          <w:p w14:paraId="0463635D"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265" w:type="pct"/>
            <w:tcBorders>
              <w:top w:val="single" w:sz="8" w:space="0" w:color="auto"/>
              <w:left w:val="nil"/>
              <w:bottom w:val="single" w:sz="8" w:space="0" w:color="auto"/>
              <w:right w:val="single" w:sz="8" w:space="0" w:color="auto"/>
            </w:tcBorders>
            <w:shd w:val="clear" w:color="auto" w:fill="C00000"/>
            <w:vAlign w:val="center"/>
            <w:hideMark/>
          </w:tcPr>
          <w:p w14:paraId="73E7ACB1"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w:t>
            </w:r>
          </w:p>
        </w:tc>
        <w:tc>
          <w:tcPr>
            <w:tcW w:w="345" w:type="pct"/>
            <w:tcBorders>
              <w:top w:val="single" w:sz="8" w:space="0" w:color="auto"/>
              <w:left w:val="nil"/>
              <w:bottom w:val="single" w:sz="8" w:space="0" w:color="auto"/>
              <w:right w:val="single" w:sz="8" w:space="0" w:color="auto"/>
            </w:tcBorders>
            <w:shd w:val="clear" w:color="auto" w:fill="FFFFFF"/>
            <w:vAlign w:val="center"/>
            <w:hideMark/>
          </w:tcPr>
          <w:p w14:paraId="19D8EE33"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w:t>
            </w:r>
          </w:p>
        </w:tc>
        <w:tc>
          <w:tcPr>
            <w:tcW w:w="475" w:type="pct"/>
            <w:tcBorders>
              <w:top w:val="single" w:sz="8" w:space="0" w:color="auto"/>
              <w:left w:val="nil"/>
              <w:bottom w:val="single" w:sz="8" w:space="0" w:color="auto"/>
              <w:right w:val="single" w:sz="8" w:space="0" w:color="auto"/>
            </w:tcBorders>
            <w:shd w:val="clear" w:color="auto" w:fill="7030A0"/>
            <w:vAlign w:val="center"/>
            <w:hideMark/>
          </w:tcPr>
          <w:p w14:paraId="3236E395"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6532AAA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FE9292B"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інформації / точка входу на головній сторінці, що пояснює як зв’язатися з владними органами</w:t>
            </w:r>
          </w:p>
        </w:tc>
        <w:tc>
          <w:tcPr>
            <w:tcW w:w="488"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EDD4418"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98A0EBA" w14:textId="77777777" w:rsidR="00FD3C0B" w:rsidRDefault="00FD3C0B">
            <w:pPr>
              <w:jc w:val="center"/>
              <w:rPr>
                <w:rFonts w:cstheme="minorHAnsi"/>
                <w:sz w:val="18"/>
                <w:szCs w:val="18"/>
                <w:lang w:val="uk-UA"/>
              </w:rPr>
            </w:pPr>
            <w:r>
              <w:rPr>
                <w:rFonts w:ascii="Calibri" w:hAnsi="Calibri" w:cs="Calibri"/>
                <w:sz w:val="18"/>
                <w:szCs w:val="18"/>
                <w:lang w:val="uk-UA"/>
              </w:rPr>
              <w:t>2</w:t>
            </w:r>
          </w:p>
        </w:tc>
        <w:tc>
          <w:tcPr>
            <w:tcW w:w="132" w:type="pct"/>
            <w:tcBorders>
              <w:top w:val="nil"/>
              <w:left w:val="single" w:sz="12" w:space="0" w:color="FF0000"/>
              <w:bottom w:val="single" w:sz="4" w:space="0" w:color="auto"/>
              <w:right w:val="single" w:sz="12" w:space="0" w:color="FF0000"/>
            </w:tcBorders>
            <w:vAlign w:val="center"/>
            <w:hideMark/>
          </w:tcPr>
          <w:p w14:paraId="4063F6BF"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55FDDCE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071113EB"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3535CB1B"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6BBD8F24"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w:t>
            </w:r>
          </w:p>
        </w:tc>
        <w:tc>
          <w:tcPr>
            <w:tcW w:w="475" w:type="pct"/>
            <w:tcBorders>
              <w:top w:val="nil"/>
              <w:left w:val="nil"/>
              <w:bottom w:val="single" w:sz="8" w:space="0" w:color="auto"/>
              <w:right w:val="single" w:sz="8" w:space="0" w:color="auto"/>
            </w:tcBorders>
            <w:vAlign w:val="center"/>
            <w:hideMark/>
          </w:tcPr>
          <w:p w14:paraId="62294B1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0C6CEA6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CA1884" w14:textId="77777777" w:rsidR="00FD3C0B" w:rsidRDefault="00FD3C0B">
            <w:pPr>
              <w:jc w:val="center"/>
              <w:rPr>
                <w:rFonts w:cstheme="minorHAnsi"/>
                <w:b/>
                <w:bCs/>
                <w:sz w:val="18"/>
                <w:szCs w:val="18"/>
                <w:lang w:val="uk-UA"/>
              </w:rPr>
            </w:pPr>
            <w:r>
              <w:rPr>
                <w:rFonts w:cstheme="minorHAnsi"/>
                <w:b/>
                <w:bCs/>
                <w:sz w:val="18"/>
                <w:szCs w:val="18"/>
                <w:lang w:val="uk-UA"/>
              </w:rPr>
              <w:t>A2. Простота користування, легка навігація</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5B1B7B35"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tcPr>
          <w:p w14:paraId="485298BD" w14:textId="77777777" w:rsidR="00FD3C0B" w:rsidRDefault="00FD3C0B">
            <w:pPr>
              <w:jc w:val="center"/>
              <w:rPr>
                <w:rFonts w:cstheme="minorHAnsi"/>
                <w:b/>
                <w:bCs/>
                <w:sz w:val="18"/>
                <w:szCs w:val="18"/>
                <w:lang w:val="uk-UA" w:eastAsia="en-US"/>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23BA678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41214F00" w14:textId="77777777" w:rsidR="00FD3C0B" w:rsidRDefault="00FD3C0B">
            <w:pPr>
              <w:jc w:val="center"/>
              <w:rPr>
                <w:rFonts w:ascii="Calibri" w:hAnsi="Calibri" w:cs="Calibri"/>
                <w:color w:val="C00000"/>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hideMark/>
          </w:tcPr>
          <w:p w14:paraId="35E08100"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14:paraId="00C1BA37"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345" w:type="pct"/>
            <w:tcBorders>
              <w:top w:val="nil"/>
              <w:left w:val="nil"/>
              <w:bottom w:val="single" w:sz="4" w:space="0" w:color="auto"/>
              <w:right w:val="single" w:sz="4" w:space="0" w:color="auto"/>
            </w:tcBorders>
            <w:shd w:val="clear" w:color="auto" w:fill="D9D9D9" w:themeFill="background1" w:themeFillShade="D9"/>
            <w:vAlign w:val="center"/>
            <w:hideMark/>
          </w:tcPr>
          <w:p w14:paraId="231181F6"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71B373C3" w14:textId="77777777" w:rsidR="00FD3C0B" w:rsidRDefault="00FD3C0B">
            <w:pPr>
              <w:jc w:val="center"/>
              <w:rPr>
                <w:rFonts w:ascii="Calibri" w:hAnsi="Calibri" w:cs="Calibri"/>
                <w:color w:val="C00000"/>
                <w:sz w:val="18"/>
                <w:szCs w:val="18"/>
                <w:lang w:val="uk-UA"/>
              </w:rPr>
            </w:pPr>
          </w:p>
        </w:tc>
      </w:tr>
      <w:tr w:rsidR="00FD3C0B" w14:paraId="0C50D5C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96A2D17"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чітко ідентифікованої секції для співпраці з громадянами</w:t>
            </w:r>
          </w:p>
        </w:tc>
        <w:tc>
          <w:tcPr>
            <w:tcW w:w="488"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950AEDD"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7511026" w14:textId="77777777" w:rsidR="00FD3C0B" w:rsidRDefault="00FD3C0B">
            <w:pPr>
              <w:jc w:val="center"/>
              <w:rPr>
                <w:rFonts w:cstheme="minorHAnsi"/>
                <w:sz w:val="18"/>
                <w:szCs w:val="18"/>
                <w:lang w:val="uk-UA"/>
              </w:rPr>
            </w:pPr>
            <w:r>
              <w:rPr>
                <w:rFonts w:ascii="Calibri" w:hAnsi="Calibri" w:cs="Calibri"/>
                <w:sz w:val="18"/>
                <w:szCs w:val="18"/>
                <w:lang w:val="uk-UA"/>
              </w:rPr>
              <w:t>3</w:t>
            </w:r>
          </w:p>
        </w:tc>
        <w:tc>
          <w:tcPr>
            <w:tcW w:w="132" w:type="pct"/>
            <w:tcBorders>
              <w:top w:val="nil"/>
              <w:left w:val="single" w:sz="12" w:space="0" w:color="FF0000"/>
              <w:bottom w:val="single" w:sz="4" w:space="0" w:color="auto"/>
              <w:right w:val="single" w:sz="12" w:space="0" w:color="FF0000"/>
            </w:tcBorders>
            <w:vAlign w:val="center"/>
            <w:hideMark/>
          </w:tcPr>
          <w:p w14:paraId="7BE58706"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2F79EFE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vAlign w:val="center"/>
            <w:hideMark/>
          </w:tcPr>
          <w:p w14:paraId="73F490EF"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086906E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4039A88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single" w:sz="8" w:space="0" w:color="auto"/>
              <w:left w:val="nil"/>
              <w:bottom w:val="single" w:sz="8" w:space="0" w:color="auto"/>
              <w:right w:val="single" w:sz="8" w:space="0" w:color="auto"/>
            </w:tcBorders>
            <w:vAlign w:val="center"/>
            <w:hideMark/>
          </w:tcPr>
          <w:p w14:paraId="7F020A4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244BC6D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14251B1E"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чітко ідентифікованої секції для співпраці з бізнесом</w:t>
            </w:r>
          </w:p>
        </w:tc>
        <w:tc>
          <w:tcPr>
            <w:tcW w:w="488" w:type="pct"/>
            <w:tcBorders>
              <w:top w:val="single" w:sz="4" w:space="0" w:color="auto"/>
              <w:left w:val="nil"/>
              <w:bottom w:val="single" w:sz="4" w:space="0" w:color="auto"/>
              <w:right w:val="dashed" w:sz="8" w:space="0" w:color="00B0F0"/>
            </w:tcBorders>
            <w:shd w:val="clear" w:color="auto" w:fill="E2EFDA"/>
            <w:noWrap/>
            <w:vAlign w:val="center"/>
            <w:hideMark/>
          </w:tcPr>
          <w:p w14:paraId="6E8E04BE"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958EBBA" w14:textId="77777777" w:rsidR="00FD3C0B" w:rsidRDefault="00FD3C0B">
            <w:pPr>
              <w:jc w:val="center"/>
              <w:rPr>
                <w:rFonts w:cstheme="minorHAnsi"/>
                <w:sz w:val="18"/>
                <w:szCs w:val="18"/>
                <w:lang w:val="uk-UA"/>
              </w:rPr>
            </w:pPr>
            <w:r>
              <w:rPr>
                <w:rFonts w:ascii="Calibri" w:hAnsi="Calibri" w:cs="Calibri"/>
                <w:sz w:val="18"/>
                <w:szCs w:val="18"/>
                <w:lang w:val="uk-UA"/>
              </w:rPr>
              <w:t>4</w:t>
            </w:r>
          </w:p>
        </w:tc>
        <w:tc>
          <w:tcPr>
            <w:tcW w:w="132" w:type="pct"/>
            <w:tcBorders>
              <w:top w:val="nil"/>
              <w:left w:val="single" w:sz="12" w:space="0" w:color="FF0000"/>
              <w:bottom w:val="single" w:sz="4" w:space="0" w:color="auto"/>
              <w:right w:val="single" w:sz="12" w:space="0" w:color="FF0000"/>
            </w:tcBorders>
            <w:vAlign w:val="center"/>
            <w:hideMark/>
          </w:tcPr>
          <w:p w14:paraId="43581E67"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26933B7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795D539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0C5BCDE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38F5C8F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482A92B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40EE9A7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A189EDF"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чітко ідентифікованої секції(й) про громаду / владу</w:t>
            </w:r>
          </w:p>
        </w:tc>
        <w:tc>
          <w:tcPr>
            <w:tcW w:w="488" w:type="pct"/>
            <w:tcBorders>
              <w:top w:val="single" w:sz="4" w:space="0" w:color="auto"/>
              <w:left w:val="nil"/>
              <w:bottom w:val="single" w:sz="4" w:space="0" w:color="auto"/>
              <w:right w:val="single" w:sz="4" w:space="0" w:color="auto"/>
            </w:tcBorders>
            <w:noWrap/>
            <w:vAlign w:val="center"/>
            <w:hideMark/>
          </w:tcPr>
          <w:p w14:paraId="6D93864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F937DFA" w14:textId="77777777" w:rsidR="00FD3C0B" w:rsidRDefault="00FD3C0B">
            <w:pPr>
              <w:jc w:val="center"/>
              <w:rPr>
                <w:rFonts w:cstheme="minorHAnsi"/>
                <w:sz w:val="18"/>
                <w:szCs w:val="18"/>
                <w:lang w:val="uk-UA"/>
              </w:rPr>
            </w:pPr>
            <w:r>
              <w:rPr>
                <w:rFonts w:ascii="Calibri" w:hAnsi="Calibri" w:cs="Calibri"/>
                <w:sz w:val="18"/>
                <w:szCs w:val="18"/>
                <w:lang w:val="uk-UA"/>
              </w:rPr>
              <w:t>5</w:t>
            </w:r>
          </w:p>
        </w:tc>
        <w:tc>
          <w:tcPr>
            <w:tcW w:w="132" w:type="pct"/>
            <w:tcBorders>
              <w:top w:val="nil"/>
              <w:left w:val="single" w:sz="12" w:space="0" w:color="FF0000"/>
              <w:bottom w:val="single" w:sz="4" w:space="0" w:color="auto"/>
              <w:right w:val="single" w:sz="12" w:space="0" w:color="FF0000"/>
            </w:tcBorders>
            <w:vAlign w:val="center"/>
            <w:hideMark/>
          </w:tcPr>
          <w:p w14:paraId="6854C98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17C4BEA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vAlign w:val="center"/>
            <w:hideMark/>
          </w:tcPr>
          <w:p w14:paraId="71D2C862"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3E5E4EE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43053AE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3AB15AA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2EEBA2A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CA9C2F8"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останніх новин, оголошень </w:t>
            </w:r>
          </w:p>
        </w:tc>
        <w:tc>
          <w:tcPr>
            <w:tcW w:w="488" w:type="pct"/>
            <w:tcBorders>
              <w:top w:val="single" w:sz="4" w:space="0" w:color="auto"/>
              <w:left w:val="nil"/>
              <w:bottom w:val="single" w:sz="4" w:space="0" w:color="auto"/>
              <w:right w:val="single" w:sz="4" w:space="0" w:color="auto"/>
            </w:tcBorders>
            <w:noWrap/>
            <w:vAlign w:val="center"/>
            <w:hideMark/>
          </w:tcPr>
          <w:p w14:paraId="37A96CD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79C1A8FB" w14:textId="77777777" w:rsidR="00FD3C0B" w:rsidRDefault="00FD3C0B">
            <w:pPr>
              <w:jc w:val="center"/>
              <w:rPr>
                <w:rFonts w:cstheme="minorHAnsi"/>
                <w:sz w:val="18"/>
                <w:szCs w:val="18"/>
                <w:lang w:val="uk-UA"/>
              </w:rPr>
            </w:pPr>
            <w:r>
              <w:rPr>
                <w:rFonts w:ascii="Calibri" w:hAnsi="Calibri" w:cs="Calibri"/>
                <w:sz w:val="18"/>
                <w:szCs w:val="18"/>
                <w:lang w:val="uk-UA"/>
              </w:rPr>
              <w:t>6</w:t>
            </w:r>
          </w:p>
        </w:tc>
        <w:tc>
          <w:tcPr>
            <w:tcW w:w="132" w:type="pct"/>
            <w:tcBorders>
              <w:top w:val="nil"/>
              <w:left w:val="single" w:sz="12" w:space="0" w:color="FF0000"/>
              <w:bottom w:val="single" w:sz="4" w:space="0" w:color="auto"/>
              <w:right w:val="single" w:sz="12" w:space="0" w:color="FF0000"/>
            </w:tcBorders>
            <w:vAlign w:val="center"/>
            <w:hideMark/>
          </w:tcPr>
          <w:p w14:paraId="157C917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66E4FB1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vAlign w:val="center"/>
            <w:hideMark/>
          </w:tcPr>
          <w:p w14:paraId="7982578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1865E27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17AEB1A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23E1F7C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6434997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20CAAE57" w14:textId="77777777" w:rsidR="00FD3C0B" w:rsidRDefault="00FD3C0B">
            <w:pPr>
              <w:jc w:val="center"/>
              <w:rPr>
                <w:rFonts w:cstheme="minorHAnsi"/>
                <w:sz w:val="18"/>
                <w:szCs w:val="18"/>
                <w:lang w:val="uk-UA"/>
              </w:rPr>
            </w:pPr>
            <w:r>
              <w:rPr>
                <w:rFonts w:ascii="Calibri" w:hAnsi="Calibri" w:cs="Calibri"/>
                <w:sz w:val="18"/>
                <w:szCs w:val="18"/>
                <w:lang w:val="uk-UA"/>
              </w:rPr>
              <w:t>Слідкування за соціальними мережами</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1A8F0DC2"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7D0F9042" w14:textId="77777777" w:rsidR="00FD3C0B" w:rsidRDefault="00FD3C0B">
            <w:pPr>
              <w:jc w:val="center"/>
              <w:rPr>
                <w:rFonts w:cstheme="minorHAnsi"/>
                <w:sz w:val="18"/>
                <w:szCs w:val="18"/>
                <w:lang w:val="uk-UA"/>
              </w:rPr>
            </w:pPr>
            <w:r>
              <w:rPr>
                <w:rFonts w:ascii="Calibri" w:hAnsi="Calibri" w:cs="Calibri"/>
                <w:sz w:val="18"/>
                <w:szCs w:val="18"/>
                <w:lang w:val="uk-UA"/>
              </w:rPr>
              <w:t>7</w:t>
            </w:r>
          </w:p>
        </w:tc>
        <w:tc>
          <w:tcPr>
            <w:tcW w:w="132" w:type="pct"/>
            <w:tcBorders>
              <w:top w:val="nil"/>
              <w:left w:val="single" w:sz="12" w:space="0" w:color="FF0000"/>
              <w:bottom w:val="single" w:sz="4" w:space="0" w:color="auto"/>
              <w:right w:val="single" w:sz="12" w:space="0" w:color="FF0000"/>
            </w:tcBorders>
            <w:vAlign w:val="center"/>
            <w:hideMark/>
          </w:tcPr>
          <w:p w14:paraId="591E2A70"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754EEB4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6FA4951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17F7E00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1B5A5C9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749DC8F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7EA09EC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0EFE79B" w14:textId="77777777" w:rsidR="00FD3C0B" w:rsidRDefault="00FD3C0B">
            <w:pPr>
              <w:jc w:val="center"/>
              <w:rPr>
                <w:rFonts w:cstheme="minorHAnsi"/>
                <w:sz w:val="18"/>
                <w:szCs w:val="18"/>
                <w:lang w:val="uk-UA"/>
              </w:rPr>
            </w:pPr>
            <w:r>
              <w:rPr>
                <w:rFonts w:ascii="Calibri" w:hAnsi="Calibri" w:cs="Calibri"/>
                <w:sz w:val="18"/>
                <w:szCs w:val="18"/>
                <w:lang w:val="uk-UA"/>
              </w:rPr>
              <w:t>RSS канал</w:t>
            </w:r>
          </w:p>
        </w:tc>
        <w:tc>
          <w:tcPr>
            <w:tcW w:w="488" w:type="pct"/>
            <w:tcBorders>
              <w:top w:val="single" w:sz="4" w:space="0" w:color="auto"/>
              <w:left w:val="nil"/>
              <w:bottom w:val="single" w:sz="4" w:space="0" w:color="auto"/>
              <w:right w:val="single" w:sz="4" w:space="0" w:color="auto"/>
            </w:tcBorders>
            <w:noWrap/>
            <w:vAlign w:val="center"/>
            <w:hideMark/>
          </w:tcPr>
          <w:p w14:paraId="1E9517C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8BEDBED" w14:textId="77777777" w:rsidR="00FD3C0B" w:rsidRDefault="00FD3C0B">
            <w:pPr>
              <w:jc w:val="center"/>
              <w:rPr>
                <w:rFonts w:cstheme="minorHAnsi"/>
                <w:sz w:val="18"/>
                <w:szCs w:val="18"/>
                <w:lang w:val="uk-UA"/>
              </w:rPr>
            </w:pPr>
            <w:r>
              <w:rPr>
                <w:rFonts w:ascii="Calibri" w:hAnsi="Calibri" w:cs="Calibri"/>
                <w:sz w:val="18"/>
                <w:szCs w:val="18"/>
                <w:lang w:val="uk-UA"/>
              </w:rPr>
              <w:t>8</w:t>
            </w:r>
          </w:p>
        </w:tc>
        <w:tc>
          <w:tcPr>
            <w:tcW w:w="132" w:type="pct"/>
            <w:tcBorders>
              <w:top w:val="nil"/>
              <w:left w:val="single" w:sz="12" w:space="0" w:color="FF0000"/>
              <w:bottom w:val="single" w:sz="4" w:space="0" w:color="auto"/>
              <w:right w:val="single" w:sz="12" w:space="0" w:color="FF0000"/>
            </w:tcBorders>
            <w:vAlign w:val="center"/>
            <w:hideMark/>
          </w:tcPr>
          <w:p w14:paraId="2D0805B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27D0FA0E"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1715AF2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35EC0F67"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3C17C5C6"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w:t>
            </w:r>
          </w:p>
        </w:tc>
        <w:tc>
          <w:tcPr>
            <w:tcW w:w="475" w:type="pct"/>
            <w:tcBorders>
              <w:top w:val="nil"/>
              <w:left w:val="nil"/>
              <w:bottom w:val="single" w:sz="8" w:space="0" w:color="auto"/>
              <w:right w:val="single" w:sz="8" w:space="0" w:color="auto"/>
            </w:tcBorders>
            <w:vAlign w:val="center"/>
            <w:hideMark/>
          </w:tcPr>
          <w:p w14:paraId="770B113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33B3FE1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2F942A3" w14:textId="77777777" w:rsidR="00FD3C0B" w:rsidRDefault="00FD3C0B">
            <w:pPr>
              <w:jc w:val="center"/>
              <w:rPr>
                <w:rFonts w:cstheme="minorHAnsi"/>
                <w:sz w:val="18"/>
                <w:szCs w:val="18"/>
                <w:lang w:val="uk-UA"/>
              </w:rPr>
            </w:pPr>
            <w:r>
              <w:rPr>
                <w:rFonts w:ascii="Calibri" w:hAnsi="Calibri" w:cs="Calibri"/>
                <w:sz w:val="18"/>
                <w:szCs w:val="18"/>
                <w:lang w:val="uk-UA"/>
              </w:rPr>
              <w:t>Можливість подання скарг, запитів, відгуків, питань та зворотній зв’язок онлайн</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5F7E6684"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0F2FC72C" w14:textId="77777777" w:rsidR="00FD3C0B" w:rsidRDefault="00FD3C0B">
            <w:pPr>
              <w:jc w:val="center"/>
              <w:rPr>
                <w:rFonts w:cstheme="minorHAnsi"/>
                <w:sz w:val="18"/>
                <w:szCs w:val="18"/>
                <w:lang w:val="uk-UA"/>
              </w:rPr>
            </w:pPr>
            <w:r>
              <w:rPr>
                <w:rFonts w:ascii="Calibri" w:hAnsi="Calibri" w:cs="Calibri"/>
                <w:sz w:val="18"/>
                <w:szCs w:val="18"/>
                <w:lang w:val="uk-UA"/>
              </w:rPr>
              <w:t>9</w:t>
            </w:r>
          </w:p>
        </w:tc>
        <w:tc>
          <w:tcPr>
            <w:tcW w:w="132" w:type="pct"/>
            <w:tcBorders>
              <w:top w:val="nil"/>
              <w:left w:val="single" w:sz="12" w:space="0" w:color="FF0000"/>
              <w:bottom w:val="single" w:sz="4" w:space="0" w:color="auto"/>
              <w:right w:val="single" w:sz="12" w:space="0" w:color="FF0000"/>
            </w:tcBorders>
            <w:vAlign w:val="center"/>
            <w:hideMark/>
          </w:tcPr>
          <w:p w14:paraId="36F8A812"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7C54802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50C501D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30E3FB8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353652C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0011534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09FAE93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1B26AC05" w14:textId="77777777" w:rsidR="00FD3C0B" w:rsidRDefault="00FD3C0B">
            <w:pPr>
              <w:jc w:val="center"/>
              <w:rPr>
                <w:rFonts w:cstheme="minorHAnsi"/>
                <w:sz w:val="18"/>
                <w:szCs w:val="18"/>
                <w:lang w:val="uk-UA"/>
              </w:rPr>
            </w:pPr>
            <w:r>
              <w:rPr>
                <w:rFonts w:ascii="Calibri" w:hAnsi="Calibri" w:cs="Calibri"/>
                <w:sz w:val="18"/>
                <w:szCs w:val="18"/>
                <w:lang w:val="uk-UA"/>
              </w:rPr>
              <w:t>Звітність про вуличні проблеми / інші проблеми (на національному порталі е-Демократії Відкрите Місто включно)</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35A1F4C3"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2137B87B" w14:textId="77777777" w:rsidR="00FD3C0B" w:rsidRDefault="00FD3C0B">
            <w:pPr>
              <w:jc w:val="center"/>
              <w:rPr>
                <w:rFonts w:cstheme="minorHAnsi"/>
                <w:sz w:val="18"/>
                <w:szCs w:val="18"/>
                <w:lang w:val="uk-UA"/>
              </w:rPr>
            </w:pPr>
            <w:r>
              <w:rPr>
                <w:rFonts w:ascii="Calibri" w:hAnsi="Calibri" w:cs="Calibri"/>
                <w:sz w:val="18"/>
                <w:szCs w:val="18"/>
                <w:lang w:val="uk-UA"/>
              </w:rPr>
              <w:t>10</w:t>
            </w:r>
          </w:p>
        </w:tc>
        <w:tc>
          <w:tcPr>
            <w:tcW w:w="132" w:type="pct"/>
            <w:tcBorders>
              <w:top w:val="nil"/>
              <w:left w:val="single" w:sz="12" w:space="0" w:color="FF0000"/>
              <w:bottom w:val="single" w:sz="4" w:space="0" w:color="auto"/>
              <w:right w:val="single" w:sz="12" w:space="0" w:color="FF0000"/>
            </w:tcBorders>
            <w:vAlign w:val="center"/>
            <w:hideMark/>
          </w:tcPr>
          <w:p w14:paraId="71ACFFC7"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14DD5EDF"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0B8D41F2"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4527857B"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18388BB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4C559326"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5574540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9D145E8" w14:textId="77777777" w:rsidR="00FD3C0B" w:rsidRDefault="00FD3C0B">
            <w:pPr>
              <w:jc w:val="center"/>
              <w:rPr>
                <w:rFonts w:cstheme="minorHAnsi"/>
                <w:sz w:val="18"/>
                <w:szCs w:val="18"/>
                <w:lang w:val="uk-UA"/>
              </w:rPr>
            </w:pPr>
            <w:r>
              <w:rPr>
                <w:rFonts w:ascii="Calibri" w:hAnsi="Calibri" w:cs="Calibri"/>
                <w:sz w:val="18"/>
                <w:szCs w:val="18"/>
                <w:lang w:val="uk-UA"/>
              </w:rPr>
              <w:t>Розміщення посилання (банеру) на національний портал е-Демократії</w:t>
            </w:r>
          </w:p>
        </w:tc>
        <w:tc>
          <w:tcPr>
            <w:tcW w:w="488" w:type="pct"/>
            <w:tcBorders>
              <w:top w:val="single" w:sz="4" w:space="0" w:color="auto"/>
              <w:left w:val="nil"/>
              <w:bottom w:val="single" w:sz="4" w:space="0" w:color="auto"/>
              <w:right w:val="single" w:sz="4" w:space="0" w:color="auto"/>
            </w:tcBorders>
            <w:noWrap/>
            <w:vAlign w:val="center"/>
            <w:hideMark/>
          </w:tcPr>
          <w:p w14:paraId="6C73C333"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014675A" w14:textId="77777777" w:rsidR="00FD3C0B" w:rsidRDefault="00FD3C0B">
            <w:pPr>
              <w:jc w:val="center"/>
              <w:rPr>
                <w:rFonts w:cstheme="minorHAnsi"/>
                <w:sz w:val="18"/>
                <w:szCs w:val="18"/>
                <w:lang w:val="uk-UA"/>
              </w:rPr>
            </w:pPr>
            <w:r>
              <w:rPr>
                <w:rFonts w:ascii="Calibri" w:hAnsi="Calibri" w:cs="Calibri"/>
                <w:sz w:val="18"/>
                <w:szCs w:val="18"/>
                <w:lang w:val="uk-UA"/>
              </w:rPr>
              <w:t>11</w:t>
            </w:r>
          </w:p>
        </w:tc>
        <w:tc>
          <w:tcPr>
            <w:tcW w:w="132" w:type="pct"/>
            <w:tcBorders>
              <w:top w:val="nil"/>
              <w:left w:val="single" w:sz="12" w:space="0" w:color="FF0000"/>
              <w:bottom w:val="single" w:sz="4" w:space="0" w:color="auto"/>
              <w:right w:val="single" w:sz="12" w:space="0" w:color="FF0000"/>
            </w:tcBorders>
            <w:vAlign w:val="center"/>
            <w:hideMark/>
          </w:tcPr>
          <w:p w14:paraId="19CDA9D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01FA1F50"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738FF0FD" w14:textId="77777777" w:rsidR="00FD3C0B" w:rsidRDefault="00FD3C0B">
            <w:pPr>
              <w:jc w:val="center"/>
              <w:rPr>
                <w:rFonts w:ascii="Calibri" w:hAnsi="Calibri" w:cs="Calibri"/>
                <w:color w:val="FFFFFF"/>
                <w:sz w:val="18"/>
                <w:szCs w:val="18"/>
                <w:lang w:val="uk-UA"/>
              </w:rPr>
            </w:pPr>
            <w:r>
              <w:rPr>
                <w:rFonts w:ascii="Calibri" w:hAnsi="Calibri" w:cs="Calibri"/>
                <w:b/>
                <w:bCs/>
                <w:color w:val="FFFFFF"/>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741D0B34" w14:textId="77777777" w:rsidR="00FD3C0B" w:rsidRDefault="00FD3C0B">
            <w:pPr>
              <w:jc w:val="center"/>
              <w:rPr>
                <w:rFonts w:ascii="Calibri" w:hAnsi="Calibri" w:cs="Calibri"/>
                <w:color w:val="000000"/>
                <w:sz w:val="18"/>
                <w:szCs w:val="18"/>
                <w:lang w:val="uk-UA"/>
              </w:rPr>
            </w:pPr>
            <w:r>
              <w:rPr>
                <w:rFonts w:ascii="Calibri" w:hAnsi="Calibri" w:cs="Calibri"/>
                <w:color w:val="0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1943AD06" w14:textId="77777777" w:rsidR="00FD3C0B" w:rsidRDefault="00FD3C0B">
            <w:pPr>
              <w:jc w:val="center"/>
              <w:rPr>
                <w:rFonts w:ascii="Calibri" w:hAnsi="Calibri" w:cs="Calibri"/>
                <w:color w:val="000000"/>
                <w:sz w:val="18"/>
                <w:szCs w:val="18"/>
                <w:lang w:val="uk-UA"/>
              </w:rPr>
            </w:pPr>
            <w:r>
              <w:rPr>
                <w:rFonts w:ascii="Calibri" w:hAnsi="Calibri" w:cs="Calibri"/>
                <w:color w:val="000000"/>
                <w:sz w:val="18"/>
                <w:szCs w:val="18"/>
                <w:lang w:val="uk-UA"/>
              </w:rPr>
              <w:t> </w:t>
            </w:r>
          </w:p>
        </w:tc>
        <w:tc>
          <w:tcPr>
            <w:tcW w:w="475" w:type="pct"/>
            <w:tcBorders>
              <w:top w:val="nil"/>
              <w:left w:val="nil"/>
              <w:bottom w:val="single" w:sz="8" w:space="0" w:color="auto"/>
              <w:right w:val="single" w:sz="8" w:space="0" w:color="auto"/>
            </w:tcBorders>
            <w:vAlign w:val="center"/>
            <w:hideMark/>
          </w:tcPr>
          <w:p w14:paraId="54517EA5" w14:textId="77777777" w:rsidR="00FD3C0B" w:rsidRDefault="00FD3C0B">
            <w:pPr>
              <w:jc w:val="center"/>
              <w:rPr>
                <w:rFonts w:ascii="Calibri" w:hAnsi="Calibri" w:cs="Calibri"/>
                <w:color w:val="000000"/>
                <w:sz w:val="18"/>
                <w:szCs w:val="18"/>
                <w:lang w:val="uk-UA"/>
              </w:rPr>
            </w:pPr>
            <w:r>
              <w:rPr>
                <w:rFonts w:ascii="Calibri" w:hAnsi="Calibri" w:cs="Calibri"/>
                <w:color w:val="000000"/>
                <w:sz w:val="18"/>
                <w:szCs w:val="18"/>
                <w:lang w:val="uk-UA"/>
              </w:rPr>
              <w:t> </w:t>
            </w:r>
          </w:p>
        </w:tc>
      </w:tr>
      <w:tr w:rsidR="00FD3C0B" w14:paraId="56E3307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6AC7C949" w14:textId="77777777" w:rsidR="00FD3C0B" w:rsidRDefault="00FD3C0B">
            <w:pPr>
              <w:jc w:val="center"/>
              <w:rPr>
                <w:rFonts w:cstheme="minorHAnsi"/>
                <w:b/>
                <w:bCs/>
                <w:sz w:val="18"/>
                <w:szCs w:val="18"/>
                <w:lang w:val="uk-UA"/>
              </w:rPr>
            </w:pPr>
            <w:r>
              <w:rPr>
                <w:rFonts w:cstheme="minorHAnsi"/>
                <w:b/>
                <w:bCs/>
                <w:sz w:val="18"/>
                <w:szCs w:val="18"/>
                <w:lang w:val="uk-UA"/>
              </w:rPr>
              <w:lastRenderedPageBreak/>
              <w:t>B. Залучення громадян</w:t>
            </w:r>
          </w:p>
        </w:tc>
        <w:tc>
          <w:tcPr>
            <w:tcW w:w="488" w:type="pct"/>
            <w:tcBorders>
              <w:top w:val="single" w:sz="4" w:space="0" w:color="auto"/>
              <w:left w:val="nil"/>
              <w:bottom w:val="single" w:sz="4" w:space="0" w:color="auto"/>
              <w:right w:val="single" w:sz="4" w:space="0" w:color="auto"/>
            </w:tcBorders>
            <w:shd w:val="clear" w:color="auto" w:fill="000000"/>
            <w:noWrap/>
            <w:vAlign w:val="center"/>
            <w:hideMark/>
          </w:tcPr>
          <w:p w14:paraId="0D81D954"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000000"/>
            <w:noWrap/>
            <w:vAlign w:val="center"/>
            <w:hideMark/>
          </w:tcPr>
          <w:p w14:paraId="497B1CE5"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000000"/>
            <w:vAlign w:val="center"/>
            <w:hideMark/>
          </w:tcPr>
          <w:p w14:paraId="13104B92" w14:textId="77777777" w:rsidR="00FD3C0B" w:rsidRDefault="00FD3C0B">
            <w:pPr>
              <w:jc w:val="center"/>
              <w:rPr>
                <w:rFonts w:ascii="Calibri" w:hAnsi="Calibri" w:cs="Calibri"/>
                <w:b/>
                <w:bCs/>
                <w:color w:val="FF0000"/>
                <w:sz w:val="18"/>
                <w:szCs w:val="18"/>
                <w:lang w:val="uk-UA" w:eastAsia="en-US"/>
              </w:rPr>
            </w:pPr>
            <w:r>
              <w:rPr>
                <w:rFonts w:ascii="Calibri" w:hAnsi="Calibri" w:cs="Calibri"/>
                <w:b/>
                <w:bCs/>
                <w:sz w:val="18"/>
                <w:szCs w:val="18"/>
                <w:lang w:val="uk-UA"/>
              </w:rPr>
              <w:t> </w:t>
            </w:r>
          </w:p>
        </w:tc>
        <w:tc>
          <w:tcPr>
            <w:tcW w:w="400" w:type="pct"/>
            <w:tcBorders>
              <w:top w:val="nil"/>
              <w:left w:val="nil"/>
              <w:bottom w:val="single" w:sz="4" w:space="0" w:color="auto"/>
              <w:right w:val="single" w:sz="4" w:space="0" w:color="auto"/>
            </w:tcBorders>
            <w:shd w:val="clear" w:color="auto" w:fill="000000"/>
            <w:vAlign w:val="center"/>
          </w:tcPr>
          <w:p w14:paraId="732FD35D" w14:textId="77777777" w:rsidR="00FD3C0B" w:rsidRDefault="00FD3C0B">
            <w:pPr>
              <w:jc w:val="center"/>
              <w:rPr>
                <w:rFonts w:ascii="Calibri" w:hAnsi="Calibri" w:cs="Calibri"/>
                <w:b/>
                <w:bCs/>
                <w:sz w:val="18"/>
                <w:szCs w:val="18"/>
                <w:lang w:val="uk-UA"/>
              </w:rPr>
            </w:pPr>
          </w:p>
        </w:tc>
        <w:tc>
          <w:tcPr>
            <w:tcW w:w="318" w:type="pct"/>
            <w:tcBorders>
              <w:top w:val="nil"/>
              <w:left w:val="single" w:sz="4" w:space="0" w:color="auto"/>
              <w:bottom w:val="single" w:sz="4" w:space="0" w:color="auto"/>
              <w:right w:val="single" w:sz="4" w:space="0" w:color="auto"/>
            </w:tcBorders>
            <w:shd w:val="clear" w:color="auto" w:fill="000000"/>
            <w:vAlign w:val="center"/>
          </w:tcPr>
          <w:p w14:paraId="0CCC80E3" w14:textId="77777777" w:rsidR="00FD3C0B" w:rsidRDefault="00FD3C0B">
            <w:pPr>
              <w:jc w:val="center"/>
              <w:rPr>
                <w:rFonts w:ascii="Calibri" w:hAnsi="Calibri" w:cs="Calibri"/>
                <w:b/>
                <w:bCs/>
                <w:color w:val="FF0000"/>
                <w:sz w:val="18"/>
                <w:szCs w:val="18"/>
                <w:lang w:val="uk-UA"/>
              </w:rPr>
            </w:pPr>
          </w:p>
        </w:tc>
        <w:tc>
          <w:tcPr>
            <w:tcW w:w="265" w:type="pct"/>
            <w:tcBorders>
              <w:top w:val="nil"/>
              <w:left w:val="nil"/>
              <w:bottom w:val="single" w:sz="4" w:space="0" w:color="auto"/>
              <w:right w:val="single" w:sz="4" w:space="0" w:color="auto"/>
            </w:tcBorders>
            <w:shd w:val="clear" w:color="auto" w:fill="000000"/>
            <w:vAlign w:val="center"/>
          </w:tcPr>
          <w:p w14:paraId="1C793FBC" w14:textId="77777777" w:rsidR="00FD3C0B" w:rsidRDefault="00FD3C0B">
            <w:pPr>
              <w:jc w:val="center"/>
              <w:rPr>
                <w:rFonts w:ascii="Calibri" w:hAnsi="Calibri" w:cs="Calibri"/>
                <w:b/>
                <w:bCs/>
                <w:color w:val="FF0000"/>
                <w:sz w:val="18"/>
                <w:szCs w:val="18"/>
                <w:lang w:val="uk-UA"/>
              </w:rPr>
            </w:pPr>
          </w:p>
        </w:tc>
        <w:tc>
          <w:tcPr>
            <w:tcW w:w="345" w:type="pct"/>
            <w:tcBorders>
              <w:top w:val="nil"/>
              <w:left w:val="nil"/>
              <w:bottom w:val="single" w:sz="4" w:space="0" w:color="auto"/>
              <w:right w:val="single" w:sz="4" w:space="0" w:color="auto"/>
            </w:tcBorders>
            <w:shd w:val="clear" w:color="auto" w:fill="000000"/>
            <w:vAlign w:val="center"/>
          </w:tcPr>
          <w:p w14:paraId="728EDCC5" w14:textId="77777777" w:rsidR="00FD3C0B" w:rsidRDefault="00FD3C0B">
            <w:pPr>
              <w:jc w:val="center"/>
              <w:rPr>
                <w:rFonts w:ascii="Calibri" w:hAnsi="Calibri" w:cs="Calibri"/>
                <w:b/>
                <w:bCs/>
                <w:color w:val="FF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vAlign w:val="center"/>
          </w:tcPr>
          <w:p w14:paraId="6DB86AB9" w14:textId="77777777" w:rsidR="00FD3C0B" w:rsidRDefault="00FD3C0B">
            <w:pPr>
              <w:jc w:val="center"/>
              <w:rPr>
                <w:rFonts w:ascii="Calibri" w:hAnsi="Calibri" w:cs="Calibri"/>
                <w:b/>
                <w:bCs/>
                <w:color w:val="FF0000"/>
                <w:sz w:val="18"/>
                <w:szCs w:val="18"/>
                <w:lang w:val="uk-UA"/>
              </w:rPr>
            </w:pPr>
          </w:p>
        </w:tc>
      </w:tr>
      <w:tr w:rsidR="00FD3C0B" w14:paraId="668B83B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C74FC5" w14:textId="77777777" w:rsidR="00FD3C0B" w:rsidRDefault="00FD3C0B">
            <w:pPr>
              <w:jc w:val="center"/>
              <w:rPr>
                <w:rFonts w:cstheme="minorHAnsi"/>
                <w:b/>
                <w:bCs/>
                <w:sz w:val="18"/>
                <w:szCs w:val="18"/>
                <w:lang w:val="uk-UA"/>
              </w:rPr>
            </w:pPr>
            <w:r>
              <w:rPr>
                <w:rFonts w:cstheme="minorHAnsi"/>
                <w:b/>
                <w:bCs/>
                <w:sz w:val="18"/>
                <w:szCs w:val="18"/>
                <w:lang w:val="uk-UA"/>
              </w:rPr>
              <w:t>B1. Бюджетування на основі участі</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4D4C3326"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vAlign w:val="center"/>
            <w:hideMark/>
          </w:tcPr>
          <w:p w14:paraId="7F5318EF"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31F08AC0"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7407C063"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686C9198"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281A6955"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1847B80D"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126C79DB" w14:textId="77777777" w:rsidR="00FD3C0B" w:rsidRDefault="00FD3C0B">
            <w:pPr>
              <w:jc w:val="center"/>
              <w:rPr>
                <w:rFonts w:ascii="Calibri" w:hAnsi="Calibri" w:cs="Calibri"/>
                <w:color w:val="C00000"/>
                <w:sz w:val="18"/>
                <w:szCs w:val="18"/>
                <w:lang w:val="uk-UA"/>
              </w:rPr>
            </w:pPr>
          </w:p>
        </w:tc>
      </w:tr>
      <w:tr w:rsidR="00FD3C0B" w14:paraId="7FD3E4E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1484C43"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національного порталу бюджетування на основі участі для подання та вибору запропонованих проектів</w:t>
            </w:r>
          </w:p>
        </w:tc>
        <w:tc>
          <w:tcPr>
            <w:tcW w:w="488" w:type="pct"/>
            <w:tcBorders>
              <w:top w:val="single" w:sz="4" w:space="0" w:color="auto"/>
              <w:left w:val="nil"/>
              <w:bottom w:val="single" w:sz="4" w:space="0" w:color="auto"/>
              <w:right w:val="single" w:sz="4" w:space="0" w:color="auto"/>
            </w:tcBorders>
            <w:noWrap/>
            <w:vAlign w:val="center"/>
            <w:hideMark/>
          </w:tcPr>
          <w:p w14:paraId="1DA25ED7"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791D0FEE" w14:textId="77777777" w:rsidR="00FD3C0B" w:rsidRDefault="00FD3C0B">
            <w:pPr>
              <w:jc w:val="center"/>
              <w:rPr>
                <w:rFonts w:cstheme="minorHAnsi"/>
                <w:sz w:val="18"/>
                <w:szCs w:val="18"/>
                <w:lang w:val="uk-UA"/>
              </w:rPr>
            </w:pPr>
            <w:r>
              <w:rPr>
                <w:rFonts w:ascii="Calibri" w:hAnsi="Calibri" w:cs="Calibri"/>
                <w:sz w:val="18"/>
                <w:szCs w:val="18"/>
                <w:lang w:val="uk-UA"/>
              </w:rPr>
              <w:t>12</w:t>
            </w:r>
          </w:p>
        </w:tc>
        <w:tc>
          <w:tcPr>
            <w:tcW w:w="132" w:type="pct"/>
            <w:tcBorders>
              <w:top w:val="nil"/>
              <w:left w:val="single" w:sz="12" w:space="0" w:color="FF0000"/>
              <w:bottom w:val="single" w:sz="4" w:space="0" w:color="auto"/>
              <w:right w:val="single" w:sz="12" w:space="0" w:color="FF0000"/>
            </w:tcBorders>
            <w:vAlign w:val="center"/>
            <w:hideMark/>
          </w:tcPr>
          <w:p w14:paraId="6AF915A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70C0424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1ABB172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1672FA2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53F431C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single" w:sz="8" w:space="0" w:color="auto"/>
              <w:left w:val="nil"/>
              <w:bottom w:val="single" w:sz="8" w:space="0" w:color="auto"/>
              <w:right w:val="single" w:sz="8" w:space="0" w:color="auto"/>
            </w:tcBorders>
            <w:shd w:val="clear" w:color="auto" w:fill="FFFFFF"/>
            <w:vAlign w:val="center"/>
            <w:hideMark/>
          </w:tcPr>
          <w:p w14:paraId="5A26067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301C546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F00E5DA"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правил бюджетування на основі участі</w:t>
            </w:r>
          </w:p>
        </w:tc>
        <w:tc>
          <w:tcPr>
            <w:tcW w:w="488" w:type="pct"/>
            <w:tcBorders>
              <w:top w:val="single" w:sz="4" w:space="0" w:color="auto"/>
              <w:left w:val="nil"/>
              <w:bottom w:val="single" w:sz="4" w:space="0" w:color="auto"/>
              <w:right w:val="single" w:sz="4" w:space="0" w:color="auto"/>
            </w:tcBorders>
            <w:noWrap/>
            <w:vAlign w:val="center"/>
            <w:hideMark/>
          </w:tcPr>
          <w:p w14:paraId="607ED31B"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7C7596D6" w14:textId="77777777" w:rsidR="00FD3C0B" w:rsidRDefault="00FD3C0B">
            <w:pPr>
              <w:jc w:val="center"/>
              <w:rPr>
                <w:rFonts w:cstheme="minorHAnsi"/>
                <w:sz w:val="18"/>
                <w:szCs w:val="18"/>
                <w:lang w:val="uk-UA"/>
              </w:rPr>
            </w:pPr>
            <w:r>
              <w:rPr>
                <w:rFonts w:ascii="Calibri" w:hAnsi="Calibri" w:cs="Calibri"/>
                <w:sz w:val="18"/>
                <w:szCs w:val="18"/>
                <w:lang w:val="uk-UA"/>
              </w:rPr>
              <w:t>13</w:t>
            </w:r>
          </w:p>
        </w:tc>
        <w:tc>
          <w:tcPr>
            <w:tcW w:w="132" w:type="pct"/>
            <w:tcBorders>
              <w:top w:val="nil"/>
              <w:left w:val="single" w:sz="12" w:space="0" w:color="FF0000"/>
              <w:bottom w:val="single" w:sz="4" w:space="0" w:color="auto"/>
              <w:right w:val="single" w:sz="12" w:space="0" w:color="FF0000"/>
            </w:tcBorders>
            <w:vAlign w:val="center"/>
            <w:hideMark/>
          </w:tcPr>
          <w:p w14:paraId="46287C6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1A38CA7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0FBD062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61A22A2F"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25393E5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201A683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0B59658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9DDDDA3" w14:textId="77777777" w:rsidR="00FD3C0B" w:rsidRDefault="00FD3C0B">
            <w:pPr>
              <w:jc w:val="center"/>
              <w:rPr>
                <w:rFonts w:cstheme="minorHAnsi"/>
                <w:sz w:val="18"/>
                <w:szCs w:val="18"/>
                <w:lang w:val="uk-UA"/>
              </w:rPr>
            </w:pPr>
            <w:r>
              <w:rPr>
                <w:rFonts w:ascii="Calibri" w:hAnsi="Calibri" w:cs="Calibri"/>
                <w:sz w:val="18"/>
                <w:szCs w:val="18"/>
                <w:lang w:val="uk-UA"/>
              </w:rPr>
              <w:t>Створення груп про бюджетування на основі участі у соціальних мережах</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5F8C8C3B"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2DECA15B" w14:textId="77777777" w:rsidR="00FD3C0B" w:rsidRDefault="00FD3C0B">
            <w:pPr>
              <w:jc w:val="center"/>
              <w:rPr>
                <w:rFonts w:cstheme="minorHAnsi"/>
                <w:sz w:val="18"/>
                <w:szCs w:val="18"/>
                <w:lang w:val="uk-UA"/>
              </w:rPr>
            </w:pPr>
            <w:r>
              <w:rPr>
                <w:rFonts w:ascii="Calibri" w:hAnsi="Calibri" w:cs="Calibri"/>
                <w:sz w:val="18"/>
                <w:szCs w:val="18"/>
                <w:lang w:val="uk-UA"/>
              </w:rPr>
              <w:t>14</w:t>
            </w:r>
          </w:p>
        </w:tc>
        <w:tc>
          <w:tcPr>
            <w:tcW w:w="132" w:type="pct"/>
            <w:tcBorders>
              <w:top w:val="nil"/>
              <w:left w:val="single" w:sz="12" w:space="0" w:color="FF0000"/>
              <w:bottom w:val="single" w:sz="4" w:space="0" w:color="auto"/>
              <w:right w:val="single" w:sz="12" w:space="0" w:color="FF0000"/>
            </w:tcBorders>
            <w:vAlign w:val="center"/>
            <w:hideMark/>
          </w:tcPr>
          <w:p w14:paraId="69F6E57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3FCD018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36C0A44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176C45B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2FBC31B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61CCDD7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6E747009"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F993F43" w14:textId="77777777" w:rsidR="00FD3C0B" w:rsidRDefault="00FD3C0B">
            <w:pPr>
              <w:jc w:val="center"/>
              <w:rPr>
                <w:rFonts w:cstheme="minorHAnsi"/>
                <w:sz w:val="18"/>
                <w:szCs w:val="18"/>
                <w:lang w:val="uk-UA"/>
              </w:rPr>
            </w:pPr>
            <w:r>
              <w:rPr>
                <w:rFonts w:ascii="Calibri" w:hAnsi="Calibri" w:cs="Calibri"/>
                <w:sz w:val="18"/>
                <w:szCs w:val="18"/>
                <w:lang w:val="uk-UA"/>
              </w:rPr>
              <w:t>Відображення поданих та обраних проектів</w:t>
            </w:r>
          </w:p>
        </w:tc>
        <w:tc>
          <w:tcPr>
            <w:tcW w:w="488" w:type="pct"/>
            <w:tcBorders>
              <w:top w:val="single" w:sz="4" w:space="0" w:color="auto"/>
              <w:left w:val="nil"/>
              <w:bottom w:val="single" w:sz="4" w:space="0" w:color="auto"/>
              <w:right w:val="single" w:sz="4" w:space="0" w:color="auto"/>
            </w:tcBorders>
            <w:noWrap/>
            <w:vAlign w:val="center"/>
            <w:hideMark/>
          </w:tcPr>
          <w:p w14:paraId="351CEF4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213DC58" w14:textId="77777777" w:rsidR="00FD3C0B" w:rsidRDefault="00FD3C0B">
            <w:pPr>
              <w:jc w:val="center"/>
              <w:rPr>
                <w:rFonts w:cstheme="minorHAnsi"/>
                <w:sz w:val="18"/>
                <w:szCs w:val="18"/>
                <w:lang w:val="uk-UA"/>
              </w:rPr>
            </w:pPr>
            <w:r>
              <w:rPr>
                <w:rFonts w:ascii="Calibri" w:hAnsi="Calibri" w:cs="Calibri"/>
                <w:sz w:val="18"/>
                <w:szCs w:val="18"/>
                <w:lang w:val="uk-UA"/>
              </w:rPr>
              <w:t>15</w:t>
            </w:r>
          </w:p>
        </w:tc>
        <w:tc>
          <w:tcPr>
            <w:tcW w:w="132" w:type="pct"/>
            <w:tcBorders>
              <w:top w:val="nil"/>
              <w:left w:val="single" w:sz="12" w:space="0" w:color="FF0000"/>
              <w:bottom w:val="single" w:sz="4" w:space="0" w:color="auto"/>
              <w:right w:val="single" w:sz="12" w:space="0" w:color="FF0000"/>
            </w:tcBorders>
            <w:vAlign w:val="center"/>
            <w:hideMark/>
          </w:tcPr>
          <w:p w14:paraId="3EF8F13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6F4B7FC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3E71241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1581A44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2987F43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5FAF985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23D0305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03FB0415" w14:textId="77777777" w:rsidR="00FD3C0B" w:rsidRDefault="00FD3C0B">
            <w:pPr>
              <w:jc w:val="center"/>
              <w:rPr>
                <w:rFonts w:cstheme="minorHAnsi"/>
                <w:sz w:val="18"/>
                <w:szCs w:val="18"/>
                <w:lang w:val="uk-UA"/>
              </w:rPr>
            </w:pPr>
            <w:r>
              <w:rPr>
                <w:rFonts w:ascii="Calibri" w:hAnsi="Calibri" w:cs="Calibri"/>
                <w:sz w:val="18"/>
                <w:szCs w:val="18"/>
                <w:lang w:val="uk-UA"/>
              </w:rPr>
              <w:t xml:space="preserve">Організація онлайн дискусій по поданим проектам, консультацій </w:t>
            </w:r>
          </w:p>
        </w:tc>
        <w:tc>
          <w:tcPr>
            <w:tcW w:w="488" w:type="pct"/>
            <w:tcBorders>
              <w:top w:val="single" w:sz="4" w:space="0" w:color="auto"/>
              <w:left w:val="nil"/>
              <w:bottom w:val="single" w:sz="4" w:space="0" w:color="auto"/>
              <w:right w:val="single" w:sz="4" w:space="0" w:color="auto"/>
            </w:tcBorders>
            <w:shd w:val="clear" w:color="auto" w:fill="DDEBF7"/>
            <w:noWrap/>
            <w:vAlign w:val="center"/>
            <w:hideMark/>
          </w:tcPr>
          <w:p w14:paraId="4FD84204"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noWrap/>
            <w:vAlign w:val="center"/>
            <w:hideMark/>
          </w:tcPr>
          <w:p w14:paraId="3669699F" w14:textId="77777777" w:rsidR="00FD3C0B" w:rsidRDefault="00FD3C0B">
            <w:pPr>
              <w:jc w:val="center"/>
              <w:rPr>
                <w:rFonts w:cstheme="minorHAnsi"/>
                <w:sz w:val="18"/>
                <w:szCs w:val="18"/>
                <w:lang w:val="uk-UA"/>
              </w:rPr>
            </w:pPr>
            <w:r>
              <w:rPr>
                <w:rFonts w:ascii="Calibri" w:hAnsi="Calibri" w:cs="Calibri"/>
                <w:sz w:val="18"/>
                <w:szCs w:val="18"/>
                <w:lang w:val="uk-UA"/>
              </w:rPr>
              <w:t>16</w:t>
            </w:r>
          </w:p>
        </w:tc>
        <w:tc>
          <w:tcPr>
            <w:tcW w:w="132" w:type="pct"/>
            <w:tcBorders>
              <w:top w:val="nil"/>
              <w:left w:val="single" w:sz="12" w:space="0" w:color="FF0000"/>
              <w:bottom w:val="single" w:sz="4" w:space="0" w:color="auto"/>
              <w:right w:val="single" w:sz="12" w:space="0" w:color="FF0000"/>
            </w:tcBorders>
            <w:vAlign w:val="center"/>
            <w:hideMark/>
          </w:tcPr>
          <w:p w14:paraId="0505CE4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4AC6771E"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3AD49C21"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09767CDA"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21A0690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21E9DD01"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1</w:t>
            </w:r>
          </w:p>
        </w:tc>
      </w:tr>
      <w:tr w:rsidR="00FD3C0B" w14:paraId="0ED63F2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4DACC81" w14:textId="77777777" w:rsidR="00FD3C0B" w:rsidRDefault="00FD3C0B">
            <w:pPr>
              <w:jc w:val="center"/>
              <w:rPr>
                <w:rFonts w:cstheme="minorHAnsi"/>
                <w:sz w:val="18"/>
                <w:szCs w:val="18"/>
                <w:lang w:val="uk-UA"/>
              </w:rPr>
            </w:pPr>
            <w:r>
              <w:rPr>
                <w:rFonts w:ascii="Calibri" w:hAnsi="Calibri" w:cs="Calibri"/>
                <w:sz w:val="18"/>
                <w:szCs w:val="18"/>
                <w:lang w:val="uk-UA"/>
              </w:rPr>
              <w:t>Голосування онлайн за найкращі проекти</w:t>
            </w:r>
          </w:p>
        </w:tc>
        <w:tc>
          <w:tcPr>
            <w:tcW w:w="488" w:type="pct"/>
            <w:tcBorders>
              <w:top w:val="single" w:sz="4" w:space="0" w:color="auto"/>
              <w:left w:val="nil"/>
              <w:bottom w:val="single" w:sz="4" w:space="0" w:color="auto"/>
              <w:right w:val="single" w:sz="4" w:space="0" w:color="auto"/>
            </w:tcBorders>
            <w:shd w:val="clear" w:color="auto" w:fill="FFFF00"/>
            <w:noWrap/>
            <w:vAlign w:val="center"/>
            <w:hideMark/>
          </w:tcPr>
          <w:p w14:paraId="58E41700" w14:textId="77777777" w:rsidR="00FD3C0B" w:rsidRDefault="00FD3C0B">
            <w:pPr>
              <w:jc w:val="center"/>
              <w:rPr>
                <w:rFonts w:cstheme="minorHAnsi"/>
                <w:sz w:val="18"/>
                <w:szCs w:val="18"/>
                <w:lang w:val="uk-UA"/>
              </w:rPr>
            </w:pPr>
            <w:r>
              <w:rPr>
                <w:rFonts w:ascii="Calibri" w:hAnsi="Calibri" w:cs="Calibri"/>
                <w:sz w:val="18"/>
                <w:szCs w:val="18"/>
                <w:lang w:val="uk-UA"/>
              </w:rPr>
              <w:t>е-Рішення</w:t>
            </w:r>
          </w:p>
        </w:tc>
        <w:tc>
          <w:tcPr>
            <w:tcW w:w="151" w:type="pct"/>
            <w:tcBorders>
              <w:top w:val="single" w:sz="4" w:space="0" w:color="auto"/>
              <w:left w:val="nil"/>
              <w:bottom w:val="single" w:sz="4" w:space="0" w:color="auto"/>
              <w:right w:val="single" w:sz="4" w:space="0" w:color="auto"/>
            </w:tcBorders>
            <w:shd w:val="clear" w:color="auto" w:fill="FFFF00"/>
            <w:noWrap/>
            <w:vAlign w:val="center"/>
            <w:hideMark/>
          </w:tcPr>
          <w:p w14:paraId="4153464C" w14:textId="77777777" w:rsidR="00FD3C0B" w:rsidRDefault="00FD3C0B">
            <w:pPr>
              <w:jc w:val="center"/>
              <w:rPr>
                <w:rFonts w:cstheme="minorHAnsi"/>
                <w:sz w:val="18"/>
                <w:szCs w:val="18"/>
                <w:lang w:val="uk-UA"/>
              </w:rPr>
            </w:pPr>
            <w:r>
              <w:rPr>
                <w:rFonts w:ascii="Calibri" w:hAnsi="Calibri" w:cs="Calibri"/>
                <w:sz w:val="18"/>
                <w:szCs w:val="18"/>
                <w:lang w:val="uk-UA"/>
              </w:rPr>
              <w:t>17</w:t>
            </w:r>
          </w:p>
        </w:tc>
        <w:tc>
          <w:tcPr>
            <w:tcW w:w="132" w:type="pct"/>
            <w:tcBorders>
              <w:top w:val="nil"/>
              <w:left w:val="single" w:sz="12" w:space="0" w:color="FF0000"/>
              <w:bottom w:val="single" w:sz="4" w:space="0" w:color="auto"/>
              <w:right w:val="single" w:sz="12" w:space="0" w:color="FF0000"/>
            </w:tcBorders>
            <w:vAlign w:val="center"/>
            <w:hideMark/>
          </w:tcPr>
          <w:p w14:paraId="32BCAFA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0BAB253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3FBF3B0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2648F83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5866A93F"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7577C53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6FDE960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C408E9C"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затверджених проектів на місцевих сайтах</w:t>
            </w:r>
          </w:p>
        </w:tc>
        <w:tc>
          <w:tcPr>
            <w:tcW w:w="488" w:type="pct"/>
            <w:tcBorders>
              <w:top w:val="single" w:sz="4" w:space="0" w:color="auto"/>
              <w:left w:val="nil"/>
              <w:bottom w:val="single" w:sz="4" w:space="0" w:color="auto"/>
              <w:right w:val="single" w:sz="4" w:space="0" w:color="auto"/>
            </w:tcBorders>
            <w:noWrap/>
            <w:vAlign w:val="center"/>
            <w:hideMark/>
          </w:tcPr>
          <w:p w14:paraId="63ABC44C"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F967857" w14:textId="77777777" w:rsidR="00FD3C0B" w:rsidRDefault="00FD3C0B">
            <w:pPr>
              <w:jc w:val="center"/>
              <w:rPr>
                <w:rFonts w:cstheme="minorHAnsi"/>
                <w:sz w:val="18"/>
                <w:szCs w:val="18"/>
                <w:lang w:val="uk-UA"/>
              </w:rPr>
            </w:pPr>
            <w:r>
              <w:rPr>
                <w:rFonts w:ascii="Calibri" w:hAnsi="Calibri" w:cs="Calibri"/>
                <w:sz w:val="18"/>
                <w:szCs w:val="18"/>
                <w:lang w:val="uk-UA"/>
              </w:rPr>
              <w:t>18</w:t>
            </w:r>
          </w:p>
        </w:tc>
        <w:tc>
          <w:tcPr>
            <w:tcW w:w="132" w:type="pct"/>
            <w:tcBorders>
              <w:top w:val="nil"/>
              <w:left w:val="single" w:sz="12" w:space="0" w:color="FF0000"/>
              <w:bottom w:val="single" w:sz="4" w:space="0" w:color="auto"/>
              <w:right w:val="single" w:sz="12" w:space="0" w:color="FF0000"/>
            </w:tcBorders>
            <w:vAlign w:val="center"/>
            <w:hideMark/>
          </w:tcPr>
          <w:p w14:paraId="5A938E8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69D0951B"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01F51D8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3379988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5ADD7BD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7DE5B1B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392316F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92FB7A8" w14:textId="77777777" w:rsidR="00FD3C0B" w:rsidRDefault="00FD3C0B">
            <w:pPr>
              <w:jc w:val="center"/>
              <w:rPr>
                <w:rFonts w:cstheme="minorHAnsi"/>
                <w:sz w:val="18"/>
                <w:szCs w:val="18"/>
                <w:lang w:val="uk-UA"/>
              </w:rPr>
            </w:pPr>
            <w:r>
              <w:rPr>
                <w:rFonts w:ascii="Calibri" w:hAnsi="Calibri" w:cs="Calibri"/>
                <w:sz w:val="18"/>
                <w:szCs w:val="18"/>
                <w:lang w:val="uk-UA"/>
              </w:rPr>
              <w:t>Подання пропозицій проектів через онлайн форми</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46A58BC3"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57EF889D" w14:textId="77777777" w:rsidR="00FD3C0B" w:rsidRDefault="00FD3C0B">
            <w:pPr>
              <w:jc w:val="center"/>
              <w:rPr>
                <w:rFonts w:cstheme="minorHAnsi"/>
                <w:sz w:val="18"/>
                <w:szCs w:val="18"/>
                <w:lang w:val="uk-UA"/>
              </w:rPr>
            </w:pPr>
            <w:r>
              <w:rPr>
                <w:rFonts w:ascii="Calibri" w:hAnsi="Calibri" w:cs="Calibri"/>
                <w:sz w:val="18"/>
                <w:szCs w:val="18"/>
                <w:lang w:val="uk-UA"/>
              </w:rPr>
              <w:t>19</w:t>
            </w:r>
          </w:p>
        </w:tc>
        <w:tc>
          <w:tcPr>
            <w:tcW w:w="132" w:type="pct"/>
            <w:tcBorders>
              <w:top w:val="nil"/>
              <w:left w:val="single" w:sz="12" w:space="0" w:color="FF0000"/>
              <w:bottom w:val="single" w:sz="4" w:space="0" w:color="auto"/>
              <w:right w:val="single" w:sz="12" w:space="0" w:color="FF0000"/>
            </w:tcBorders>
            <w:vAlign w:val="center"/>
            <w:hideMark/>
          </w:tcPr>
          <w:p w14:paraId="1B58C189"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370557B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63031B76"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0941741C"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2F0FFB6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132CCF8D"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5083498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2359552" w14:textId="77777777" w:rsidR="00FD3C0B" w:rsidRDefault="00FD3C0B">
            <w:pPr>
              <w:jc w:val="center"/>
              <w:rPr>
                <w:rFonts w:cstheme="minorHAnsi"/>
                <w:b/>
                <w:bCs/>
                <w:sz w:val="18"/>
                <w:szCs w:val="18"/>
                <w:lang w:val="uk-UA"/>
              </w:rPr>
            </w:pPr>
            <w:r>
              <w:rPr>
                <w:rFonts w:cstheme="minorHAnsi"/>
                <w:b/>
                <w:bCs/>
                <w:sz w:val="18"/>
                <w:szCs w:val="18"/>
                <w:lang w:val="uk-UA"/>
              </w:rPr>
              <w:t>B2. Громадські консультації, слухання, участь у прийнятті рішень, діалог</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2CAE211D"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vAlign w:val="center"/>
            <w:hideMark/>
          </w:tcPr>
          <w:p w14:paraId="2F392376"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3E123C1C"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5C98DAA2"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6F08583C"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2E2DD867"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2FD3C2C2"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69E3500F" w14:textId="77777777" w:rsidR="00FD3C0B" w:rsidRDefault="00FD3C0B">
            <w:pPr>
              <w:jc w:val="center"/>
              <w:rPr>
                <w:rFonts w:ascii="Calibri" w:hAnsi="Calibri" w:cs="Calibri"/>
                <w:color w:val="C00000"/>
                <w:sz w:val="18"/>
                <w:szCs w:val="18"/>
                <w:lang w:val="uk-UA"/>
              </w:rPr>
            </w:pPr>
          </w:p>
        </w:tc>
      </w:tr>
      <w:tr w:rsidR="00FD3C0B" w14:paraId="5EA1479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57A7D5F2" w14:textId="77777777" w:rsidR="00FD3C0B" w:rsidRDefault="00FD3C0B">
            <w:pPr>
              <w:jc w:val="center"/>
              <w:rPr>
                <w:rFonts w:cstheme="minorHAnsi"/>
                <w:sz w:val="18"/>
                <w:szCs w:val="18"/>
                <w:lang w:val="uk-UA"/>
              </w:rPr>
            </w:pPr>
            <w:r>
              <w:rPr>
                <w:rFonts w:ascii="Calibri" w:hAnsi="Calibri" w:cs="Calibri"/>
                <w:sz w:val="18"/>
                <w:szCs w:val="18"/>
                <w:lang w:val="uk-UA"/>
              </w:rPr>
              <w:t>Проведення консультацій та слухань з громадянами</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5CC776F6"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vAlign w:val="center"/>
            <w:hideMark/>
          </w:tcPr>
          <w:p w14:paraId="6B2B913C" w14:textId="77777777" w:rsidR="00FD3C0B" w:rsidRDefault="00FD3C0B">
            <w:pPr>
              <w:jc w:val="center"/>
              <w:rPr>
                <w:rFonts w:cstheme="minorHAnsi"/>
                <w:sz w:val="18"/>
                <w:szCs w:val="18"/>
                <w:lang w:val="uk-UA"/>
              </w:rPr>
            </w:pPr>
            <w:r>
              <w:rPr>
                <w:rFonts w:ascii="Calibri" w:hAnsi="Calibri" w:cs="Calibri"/>
                <w:sz w:val="18"/>
                <w:szCs w:val="18"/>
                <w:lang w:val="uk-UA"/>
              </w:rPr>
              <w:t>20</w:t>
            </w:r>
          </w:p>
        </w:tc>
        <w:tc>
          <w:tcPr>
            <w:tcW w:w="132" w:type="pct"/>
            <w:tcBorders>
              <w:top w:val="nil"/>
              <w:left w:val="single" w:sz="12" w:space="0" w:color="FF0000"/>
              <w:bottom w:val="single" w:sz="4" w:space="0" w:color="auto"/>
              <w:right w:val="single" w:sz="12" w:space="0" w:color="FF0000"/>
            </w:tcBorders>
            <w:vAlign w:val="center"/>
            <w:hideMark/>
          </w:tcPr>
          <w:p w14:paraId="016F8AC9"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2F2BE85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427DD2C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700B50C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7D27B56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475" w:type="pct"/>
            <w:tcBorders>
              <w:top w:val="single" w:sz="8" w:space="0" w:color="auto"/>
              <w:left w:val="nil"/>
              <w:bottom w:val="single" w:sz="8" w:space="0" w:color="auto"/>
              <w:right w:val="single" w:sz="8" w:space="0" w:color="auto"/>
            </w:tcBorders>
            <w:shd w:val="clear" w:color="auto" w:fill="7030A0"/>
            <w:vAlign w:val="center"/>
            <w:hideMark/>
          </w:tcPr>
          <w:p w14:paraId="7767A7E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r>
      <w:tr w:rsidR="00FD3C0B" w14:paraId="0292E7C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6C457E98"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порталу е-демократії для е-консультацій</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41167345"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vAlign w:val="center"/>
            <w:hideMark/>
          </w:tcPr>
          <w:p w14:paraId="15510732" w14:textId="77777777" w:rsidR="00FD3C0B" w:rsidRDefault="00FD3C0B">
            <w:pPr>
              <w:jc w:val="center"/>
              <w:rPr>
                <w:rFonts w:cstheme="minorHAnsi"/>
                <w:sz w:val="18"/>
                <w:szCs w:val="18"/>
                <w:lang w:val="uk-UA"/>
              </w:rPr>
            </w:pPr>
            <w:r>
              <w:rPr>
                <w:rFonts w:ascii="Calibri" w:hAnsi="Calibri" w:cs="Calibri"/>
                <w:sz w:val="18"/>
                <w:szCs w:val="18"/>
                <w:lang w:val="uk-UA"/>
              </w:rPr>
              <w:t>21</w:t>
            </w:r>
          </w:p>
        </w:tc>
        <w:tc>
          <w:tcPr>
            <w:tcW w:w="132" w:type="pct"/>
            <w:tcBorders>
              <w:top w:val="nil"/>
              <w:left w:val="single" w:sz="12" w:space="0" w:color="FF0000"/>
              <w:bottom w:val="single" w:sz="4" w:space="0" w:color="auto"/>
              <w:right w:val="single" w:sz="12" w:space="0" w:color="FF0000"/>
            </w:tcBorders>
            <w:vAlign w:val="center"/>
            <w:hideMark/>
          </w:tcPr>
          <w:p w14:paraId="608DB69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37A1DBB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57773C7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1458AA6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C00000"/>
            <w:vAlign w:val="center"/>
            <w:hideMark/>
          </w:tcPr>
          <w:p w14:paraId="288D27B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4A38DD6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r>
      <w:tr w:rsidR="00FD3C0B" w14:paraId="4FBA519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58D18C16" w14:textId="77777777" w:rsidR="00FD3C0B" w:rsidRDefault="00FD3C0B">
            <w:pPr>
              <w:jc w:val="center"/>
              <w:rPr>
                <w:rFonts w:cstheme="minorHAnsi"/>
                <w:sz w:val="18"/>
                <w:szCs w:val="18"/>
                <w:lang w:val="uk-UA"/>
              </w:rPr>
            </w:pPr>
            <w:r>
              <w:rPr>
                <w:rFonts w:ascii="Calibri" w:hAnsi="Calibri" w:cs="Calibri"/>
                <w:sz w:val="18"/>
                <w:szCs w:val="18"/>
                <w:lang w:val="uk-UA"/>
              </w:rPr>
              <w:t>Впровадження онлайн консультацій на місцевому сайті та їх пошук</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79F811F1"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vAlign w:val="center"/>
            <w:hideMark/>
          </w:tcPr>
          <w:p w14:paraId="3CD53540" w14:textId="77777777" w:rsidR="00FD3C0B" w:rsidRDefault="00FD3C0B">
            <w:pPr>
              <w:jc w:val="center"/>
              <w:rPr>
                <w:rFonts w:cstheme="minorHAnsi"/>
                <w:sz w:val="18"/>
                <w:szCs w:val="18"/>
                <w:lang w:val="uk-UA"/>
              </w:rPr>
            </w:pPr>
            <w:r>
              <w:rPr>
                <w:rFonts w:ascii="Calibri" w:hAnsi="Calibri" w:cs="Calibri"/>
                <w:sz w:val="18"/>
                <w:szCs w:val="18"/>
                <w:lang w:val="uk-UA"/>
              </w:rPr>
              <w:t>22</w:t>
            </w:r>
          </w:p>
        </w:tc>
        <w:tc>
          <w:tcPr>
            <w:tcW w:w="132" w:type="pct"/>
            <w:tcBorders>
              <w:top w:val="nil"/>
              <w:left w:val="single" w:sz="12" w:space="0" w:color="FF0000"/>
              <w:bottom w:val="single" w:sz="4" w:space="0" w:color="auto"/>
              <w:right w:val="single" w:sz="12" w:space="0" w:color="FF0000"/>
            </w:tcBorders>
            <w:vAlign w:val="center"/>
            <w:hideMark/>
          </w:tcPr>
          <w:p w14:paraId="5A68A4E6"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7B8B04C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vAlign w:val="center"/>
            <w:hideMark/>
          </w:tcPr>
          <w:p w14:paraId="1F438F2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7DD88A6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7743C36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7DAC22A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r>
      <w:tr w:rsidR="00FD3C0B" w14:paraId="4E61928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39D8B724" w14:textId="77777777" w:rsidR="00FD3C0B" w:rsidRDefault="00FD3C0B">
            <w:pPr>
              <w:jc w:val="center"/>
              <w:rPr>
                <w:rFonts w:cstheme="minorHAnsi"/>
                <w:sz w:val="18"/>
                <w:szCs w:val="18"/>
                <w:lang w:val="uk-UA"/>
              </w:rPr>
            </w:pPr>
            <w:r>
              <w:rPr>
                <w:rFonts w:ascii="Calibri" w:hAnsi="Calibri" w:cs="Calibri"/>
                <w:sz w:val="18"/>
                <w:szCs w:val="18"/>
                <w:lang w:val="uk-UA"/>
              </w:rPr>
              <w:t>Організація онлайн панелей громадян (включно з публікацією результатів досліджень та опитувань з панелей користувачів)</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49F6BD24"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vAlign w:val="center"/>
            <w:hideMark/>
          </w:tcPr>
          <w:p w14:paraId="19C2D87C" w14:textId="77777777" w:rsidR="00FD3C0B" w:rsidRDefault="00FD3C0B">
            <w:pPr>
              <w:jc w:val="center"/>
              <w:rPr>
                <w:rFonts w:cstheme="minorHAnsi"/>
                <w:sz w:val="18"/>
                <w:szCs w:val="18"/>
                <w:lang w:val="uk-UA"/>
              </w:rPr>
            </w:pPr>
            <w:r>
              <w:rPr>
                <w:rFonts w:ascii="Calibri" w:hAnsi="Calibri" w:cs="Calibri"/>
                <w:sz w:val="18"/>
                <w:szCs w:val="18"/>
                <w:lang w:val="uk-UA"/>
              </w:rPr>
              <w:t>23</w:t>
            </w:r>
          </w:p>
        </w:tc>
        <w:tc>
          <w:tcPr>
            <w:tcW w:w="132" w:type="pct"/>
            <w:tcBorders>
              <w:top w:val="nil"/>
              <w:left w:val="single" w:sz="12" w:space="0" w:color="FF0000"/>
              <w:bottom w:val="single" w:sz="4" w:space="0" w:color="auto"/>
              <w:right w:val="single" w:sz="12" w:space="0" w:color="FF0000"/>
            </w:tcBorders>
            <w:vAlign w:val="center"/>
            <w:hideMark/>
          </w:tcPr>
          <w:p w14:paraId="62F7CEAF"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57C0EDE8"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vAlign w:val="center"/>
            <w:hideMark/>
          </w:tcPr>
          <w:p w14:paraId="1F73D16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3935E48A"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638D66D6"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42AEFE60"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4EAFF93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103EFCDE" w14:textId="77777777" w:rsidR="00FD3C0B" w:rsidRDefault="00FD3C0B">
            <w:pPr>
              <w:jc w:val="center"/>
              <w:rPr>
                <w:rFonts w:cstheme="minorHAnsi"/>
                <w:sz w:val="18"/>
                <w:szCs w:val="18"/>
                <w:lang w:val="uk-UA"/>
              </w:rPr>
            </w:pPr>
            <w:r>
              <w:rPr>
                <w:rFonts w:ascii="Calibri" w:hAnsi="Calibri" w:cs="Calibri"/>
                <w:sz w:val="18"/>
                <w:szCs w:val="18"/>
                <w:lang w:val="uk-UA"/>
              </w:rPr>
              <w:t>Проведення онлайн досліджень думок громадян</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5B77907C"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14EEDBF6" w14:textId="77777777" w:rsidR="00FD3C0B" w:rsidRDefault="00FD3C0B">
            <w:pPr>
              <w:jc w:val="center"/>
              <w:rPr>
                <w:rFonts w:cstheme="minorHAnsi"/>
                <w:sz w:val="18"/>
                <w:szCs w:val="18"/>
                <w:lang w:val="uk-UA"/>
              </w:rPr>
            </w:pPr>
            <w:r>
              <w:rPr>
                <w:rFonts w:ascii="Calibri" w:hAnsi="Calibri" w:cs="Calibri"/>
                <w:sz w:val="18"/>
                <w:szCs w:val="18"/>
                <w:lang w:val="uk-UA"/>
              </w:rPr>
              <w:t>24</w:t>
            </w:r>
          </w:p>
        </w:tc>
        <w:tc>
          <w:tcPr>
            <w:tcW w:w="132" w:type="pct"/>
            <w:tcBorders>
              <w:top w:val="nil"/>
              <w:left w:val="single" w:sz="12" w:space="0" w:color="FF0000"/>
              <w:bottom w:val="single" w:sz="4" w:space="0" w:color="auto"/>
              <w:right w:val="single" w:sz="12" w:space="0" w:color="FF0000"/>
            </w:tcBorders>
            <w:vAlign w:val="center"/>
            <w:hideMark/>
          </w:tcPr>
          <w:p w14:paraId="2A7929F6"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054B81AF"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3CBADCB5" w14:textId="77777777" w:rsidR="00FD3C0B" w:rsidRDefault="00FD3C0B">
            <w:pPr>
              <w:jc w:val="center"/>
              <w:rPr>
                <w:rFonts w:ascii="Calibri" w:hAnsi="Calibri" w:cs="Calibri"/>
                <w:color w:val="FFFFFF" w:themeColor="background1"/>
                <w:sz w:val="18"/>
                <w:szCs w:val="18"/>
                <w:lang w:val="uk-UA"/>
              </w:rPr>
            </w:pPr>
            <w:r>
              <w:rPr>
                <w:rFonts w:ascii="Calibri" w:hAnsi="Calibri" w:cs="Calibri"/>
                <w:b/>
                <w:bCs/>
                <w:color w:val="FFFFFF"/>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67B1E63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2ED8C8D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4D9E585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r>
      <w:tr w:rsidR="00FD3C0B" w14:paraId="12ABD3C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FF7A2BE" w14:textId="77777777" w:rsidR="00FD3C0B" w:rsidRDefault="00FD3C0B">
            <w:pPr>
              <w:jc w:val="center"/>
              <w:rPr>
                <w:rFonts w:cstheme="minorHAnsi"/>
                <w:sz w:val="18"/>
                <w:szCs w:val="18"/>
                <w:lang w:val="uk-UA"/>
              </w:rPr>
            </w:pPr>
            <w:r>
              <w:rPr>
                <w:rFonts w:ascii="Calibri" w:hAnsi="Calibri" w:cs="Calibri"/>
                <w:sz w:val="18"/>
                <w:szCs w:val="18"/>
                <w:lang w:val="uk-UA"/>
              </w:rPr>
              <w:t xml:space="preserve">Використання краудсорсингових технологій для обміну ідеями та дебатів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6A2B39F9"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175BF554" w14:textId="77777777" w:rsidR="00FD3C0B" w:rsidRDefault="00FD3C0B">
            <w:pPr>
              <w:jc w:val="center"/>
              <w:rPr>
                <w:rFonts w:cstheme="minorHAnsi"/>
                <w:sz w:val="18"/>
                <w:szCs w:val="18"/>
                <w:lang w:val="uk-UA"/>
              </w:rPr>
            </w:pPr>
            <w:r>
              <w:rPr>
                <w:rFonts w:ascii="Calibri" w:hAnsi="Calibri" w:cs="Calibri"/>
                <w:sz w:val="18"/>
                <w:szCs w:val="18"/>
                <w:lang w:val="uk-UA"/>
              </w:rPr>
              <w:t>25</w:t>
            </w:r>
          </w:p>
        </w:tc>
        <w:tc>
          <w:tcPr>
            <w:tcW w:w="132" w:type="pct"/>
            <w:tcBorders>
              <w:top w:val="nil"/>
              <w:left w:val="single" w:sz="12" w:space="0" w:color="FF0000"/>
              <w:bottom w:val="single" w:sz="4" w:space="0" w:color="auto"/>
              <w:right w:val="single" w:sz="12" w:space="0" w:color="FF0000"/>
            </w:tcBorders>
            <w:vAlign w:val="center"/>
            <w:hideMark/>
          </w:tcPr>
          <w:p w14:paraId="3DDF524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3B63976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76B413B2"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7564863A"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2C7E54EF"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058D2407"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1FBBF4D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4E8F5E0" w14:textId="77777777" w:rsidR="00FD3C0B" w:rsidRDefault="00FD3C0B">
            <w:pPr>
              <w:jc w:val="center"/>
              <w:rPr>
                <w:rFonts w:cstheme="minorHAnsi"/>
                <w:sz w:val="18"/>
                <w:szCs w:val="18"/>
                <w:lang w:val="uk-UA"/>
              </w:rPr>
            </w:pPr>
            <w:r>
              <w:rPr>
                <w:rFonts w:ascii="Calibri" w:hAnsi="Calibri" w:cs="Calibri"/>
                <w:sz w:val="18"/>
                <w:szCs w:val="18"/>
                <w:lang w:val="uk-UA"/>
              </w:rPr>
              <w:lastRenderedPageBreak/>
              <w:t>Публікація документів, рішень, політики публічних дискусій, консультацій</w:t>
            </w:r>
          </w:p>
        </w:tc>
        <w:tc>
          <w:tcPr>
            <w:tcW w:w="488" w:type="pct"/>
            <w:tcBorders>
              <w:top w:val="single" w:sz="4" w:space="0" w:color="auto"/>
              <w:left w:val="nil"/>
              <w:bottom w:val="single" w:sz="4" w:space="0" w:color="auto"/>
              <w:right w:val="single" w:sz="4" w:space="0" w:color="auto"/>
            </w:tcBorders>
            <w:vAlign w:val="center"/>
            <w:hideMark/>
          </w:tcPr>
          <w:p w14:paraId="582D7820"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vAlign w:val="center"/>
            <w:hideMark/>
          </w:tcPr>
          <w:p w14:paraId="63665716" w14:textId="77777777" w:rsidR="00FD3C0B" w:rsidRDefault="00FD3C0B">
            <w:pPr>
              <w:jc w:val="center"/>
              <w:rPr>
                <w:rFonts w:cstheme="minorHAnsi"/>
                <w:sz w:val="18"/>
                <w:szCs w:val="18"/>
                <w:lang w:val="uk-UA"/>
              </w:rPr>
            </w:pPr>
            <w:r>
              <w:rPr>
                <w:rFonts w:ascii="Calibri" w:hAnsi="Calibri" w:cs="Calibri"/>
                <w:sz w:val="18"/>
                <w:szCs w:val="18"/>
                <w:lang w:val="uk-UA"/>
              </w:rPr>
              <w:t>26</w:t>
            </w:r>
          </w:p>
        </w:tc>
        <w:tc>
          <w:tcPr>
            <w:tcW w:w="132" w:type="pct"/>
            <w:tcBorders>
              <w:top w:val="nil"/>
              <w:left w:val="single" w:sz="12" w:space="0" w:color="FF0000"/>
              <w:bottom w:val="single" w:sz="4" w:space="0" w:color="auto"/>
              <w:right w:val="single" w:sz="12" w:space="0" w:color="FF0000"/>
            </w:tcBorders>
            <w:vAlign w:val="center"/>
            <w:hideMark/>
          </w:tcPr>
          <w:p w14:paraId="6827E3A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5D5620EA"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4C398C4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56C7160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2EA5A22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234B6DB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r>
      <w:tr w:rsidR="00FD3C0B" w14:paraId="3D2AD54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8ADD320" w14:textId="77777777" w:rsidR="00FD3C0B" w:rsidRDefault="00FD3C0B">
            <w:pPr>
              <w:jc w:val="center"/>
              <w:rPr>
                <w:rFonts w:cstheme="minorHAnsi"/>
                <w:sz w:val="18"/>
                <w:szCs w:val="18"/>
                <w:lang w:val="uk-UA"/>
              </w:rPr>
            </w:pPr>
            <w:r>
              <w:rPr>
                <w:rFonts w:ascii="Calibri" w:hAnsi="Calibri" w:cs="Calibri"/>
                <w:sz w:val="18"/>
                <w:szCs w:val="18"/>
                <w:lang w:val="uk-UA"/>
              </w:rPr>
              <w:t>Публікація / пояснювальні консультації та публічні слухання (включно з відповідними місцевими нормами, правилами), звітування за результатами</w:t>
            </w:r>
          </w:p>
        </w:tc>
        <w:tc>
          <w:tcPr>
            <w:tcW w:w="488" w:type="pct"/>
            <w:tcBorders>
              <w:top w:val="single" w:sz="4" w:space="0" w:color="auto"/>
              <w:left w:val="nil"/>
              <w:bottom w:val="single" w:sz="4" w:space="0" w:color="auto"/>
              <w:right w:val="single" w:sz="4" w:space="0" w:color="auto"/>
            </w:tcBorders>
            <w:vAlign w:val="center"/>
            <w:hideMark/>
          </w:tcPr>
          <w:p w14:paraId="0F892A60"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vAlign w:val="center"/>
            <w:hideMark/>
          </w:tcPr>
          <w:p w14:paraId="1C2B5DC0" w14:textId="77777777" w:rsidR="00FD3C0B" w:rsidRDefault="00FD3C0B">
            <w:pPr>
              <w:jc w:val="center"/>
              <w:rPr>
                <w:rFonts w:cstheme="minorHAnsi"/>
                <w:sz w:val="18"/>
                <w:szCs w:val="18"/>
                <w:lang w:val="uk-UA"/>
              </w:rPr>
            </w:pPr>
            <w:r>
              <w:rPr>
                <w:rFonts w:ascii="Calibri" w:hAnsi="Calibri" w:cs="Calibri"/>
                <w:sz w:val="18"/>
                <w:szCs w:val="18"/>
                <w:lang w:val="uk-UA"/>
              </w:rPr>
              <w:t>27</w:t>
            </w:r>
          </w:p>
        </w:tc>
        <w:tc>
          <w:tcPr>
            <w:tcW w:w="132" w:type="pct"/>
            <w:tcBorders>
              <w:top w:val="nil"/>
              <w:left w:val="single" w:sz="12" w:space="0" w:color="FF0000"/>
              <w:bottom w:val="single" w:sz="4" w:space="0" w:color="auto"/>
              <w:right w:val="single" w:sz="12" w:space="0" w:color="FF0000"/>
            </w:tcBorders>
            <w:vAlign w:val="center"/>
            <w:hideMark/>
          </w:tcPr>
          <w:p w14:paraId="46B83D0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250B25A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37B0D3F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15C038B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0A4DA99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606FD42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r>
      <w:tr w:rsidR="00FD3C0B" w14:paraId="34BC5DC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2F43E679" w14:textId="77777777" w:rsidR="00FD3C0B" w:rsidRDefault="00FD3C0B">
            <w:pPr>
              <w:jc w:val="center"/>
              <w:rPr>
                <w:rFonts w:cstheme="minorHAnsi"/>
                <w:sz w:val="18"/>
                <w:szCs w:val="18"/>
                <w:lang w:val="uk-UA"/>
              </w:rPr>
            </w:pPr>
            <w:r>
              <w:rPr>
                <w:rFonts w:ascii="Calibri" w:hAnsi="Calibri" w:cs="Calibri"/>
                <w:sz w:val="18"/>
                <w:szCs w:val="18"/>
                <w:lang w:val="uk-UA"/>
              </w:rPr>
              <w:t>Організація онлайн дискусій щодо місцевих питань, проведення дискусійних форумів</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5AED6AD9"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6128FE31" w14:textId="77777777" w:rsidR="00FD3C0B" w:rsidRDefault="00FD3C0B">
            <w:pPr>
              <w:jc w:val="center"/>
              <w:rPr>
                <w:rFonts w:cstheme="minorHAnsi"/>
                <w:sz w:val="18"/>
                <w:szCs w:val="18"/>
                <w:lang w:val="uk-UA"/>
              </w:rPr>
            </w:pPr>
            <w:r>
              <w:rPr>
                <w:rFonts w:ascii="Calibri" w:hAnsi="Calibri" w:cs="Calibri"/>
                <w:sz w:val="18"/>
                <w:szCs w:val="18"/>
                <w:lang w:val="uk-UA"/>
              </w:rPr>
              <w:t>28</w:t>
            </w:r>
          </w:p>
        </w:tc>
        <w:tc>
          <w:tcPr>
            <w:tcW w:w="132" w:type="pct"/>
            <w:tcBorders>
              <w:top w:val="nil"/>
              <w:left w:val="single" w:sz="12" w:space="0" w:color="FF0000"/>
              <w:bottom w:val="single" w:sz="4" w:space="0" w:color="auto"/>
              <w:right w:val="single" w:sz="12" w:space="0" w:color="FF0000"/>
            </w:tcBorders>
            <w:vAlign w:val="center"/>
            <w:hideMark/>
          </w:tcPr>
          <w:p w14:paraId="7CAC853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017EE8D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vAlign w:val="center"/>
            <w:hideMark/>
          </w:tcPr>
          <w:p w14:paraId="7CB76EE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24274661"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11C3B2CF"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1BAF7230"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03B5BA6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655F13" w14:textId="77777777" w:rsidR="00FD3C0B" w:rsidRDefault="00FD3C0B">
            <w:pPr>
              <w:jc w:val="center"/>
              <w:rPr>
                <w:rFonts w:cstheme="minorHAnsi"/>
                <w:b/>
                <w:bCs/>
                <w:sz w:val="18"/>
                <w:szCs w:val="18"/>
                <w:lang w:val="uk-UA"/>
              </w:rPr>
            </w:pPr>
            <w:r>
              <w:rPr>
                <w:rFonts w:cstheme="minorHAnsi"/>
                <w:b/>
                <w:bCs/>
                <w:sz w:val="18"/>
                <w:szCs w:val="18"/>
                <w:lang w:val="uk-UA"/>
              </w:rPr>
              <w:t>B3. Подання петицій</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00FD2AF5"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vAlign w:val="center"/>
            <w:hideMark/>
          </w:tcPr>
          <w:p w14:paraId="0B659E52"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547774CC"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05C8A69E"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7DACB7CA"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6613A9A8"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1B6073D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5E47CDF9" w14:textId="77777777" w:rsidR="00FD3C0B" w:rsidRDefault="00FD3C0B">
            <w:pPr>
              <w:jc w:val="center"/>
              <w:rPr>
                <w:rFonts w:ascii="Calibri" w:hAnsi="Calibri" w:cs="Calibri"/>
                <w:color w:val="C00000"/>
                <w:sz w:val="18"/>
                <w:szCs w:val="18"/>
                <w:lang w:val="uk-UA"/>
              </w:rPr>
            </w:pPr>
          </w:p>
        </w:tc>
      </w:tr>
      <w:tr w:rsidR="00FD3C0B" w14:paraId="0A1B2BD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6DBBC472" w14:textId="77777777" w:rsidR="00FD3C0B" w:rsidRDefault="00FD3C0B">
            <w:pPr>
              <w:jc w:val="center"/>
              <w:rPr>
                <w:rFonts w:cstheme="minorHAnsi"/>
                <w:sz w:val="18"/>
                <w:szCs w:val="18"/>
                <w:lang w:val="uk-UA"/>
              </w:rPr>
            </w:pPr>
            <w:r>
              <w:rPr>
                <w:rFonts w:ascii="Calibri" w:hAnsi="Calibri" w:cs="Calibri"/>
                <w:sz w:val="18"/>
                <w:szCs w:val="18"/>
                <w:lang w:val="uk-UA"/>
              </w:rPr>
              <w:t>Впроваджені е-Петиції</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576C45DE"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6FC14A9C" w14:textId="77777777" w:rsidR="00FD3C0B" w:rsidRDefault="00FD3C0B">
            <w:pPr>
              <w:jc w:val="center"/>
              <w:rPr>
                <w:rFonts w:cstheme="minorHAnsi"/>
                <w:sz w:val="18"/>
                <w:szCs w:val="18"/>
                <w:lang w:val="uk-UA"/>
              </w:rPr>
            </w:pPr>
            <w:r>
              <w:rPr>
                <w:rFonts w:ascii="Calibri" w:hAnsi="Calibri" w:cs="Calibri"/>
                <w:sz w:val="18"/>
                <w:szCs w:val="18"/>
                <w:lang w:val="uk-UA"/>
              </w:rPr>
              <w:t>29</w:t>
            </w:r>
          </w:p>
        </w:tc>
        <w:tc>
          <w:tcPr>
            <w:tcW w:w="132" w:type="pct"/>
            <w:tcBorders>
              <w:top w:val="nil"/>
              <w:left w:val="single" w:sz="12" w:space="0" w:color="FF0000"/>
              <w:bottom w:val="single" w:sz="4" w:space="0" w:color="auto"/>
              <w:right w:val="single" w:sz="12" w:space="0" w:color="FF0000"/>
            </w:tcBorders>
            <w:vAlign w:val="center"/>
            <w:hideMark/>
          </w:tcPr>
          <w:p w14:paraId="6558314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0366DB7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1BFD3A7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5CB7EA5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16A553D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single" w:sz="8" w:space="0" w:color="auto"/>
              <w:left w:val="nil"/>
              <w:bottom w:val="single" w:sz="8" w:space="0" w:color="auto"/>
              <w:right w:val="single" w:sz="8" w:space="0" w:color="auto"/>
            </w:tcBorders>
            <w:shd w:val="clear" w:color="auto" w:fill="7030A0"/>
            <w:vAlign w:val="center"/>
            <w:hideMark/>
          </w:tcPr>
          <w:p w14:paraId="5F8EF35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r>
      <w:tr w:rsidR="00FD3C0B" w14:paraId="075431B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F6D0CDA" w14:textId="77777777" w:rsidR="00FD3C0B" w:rsidRDefault="00FD3C0B">
            <w:pPr>
              <w:jc w:val="center"/>
              <w:rPr>
                <w:rFonts w:cstheme="minorHAnsi"/>
                <w:sz w:val="18"/>
                <w:szCs w:val="18"/>
                <w:lang w:val="uk-UA"/>
              </w:rPr>
            </w:pPr>
            <w:r>
              <w:rPr>
                <w:rFonts w:ascii="Calibri" w:hAnsi="Calibri" w:cs="Calibri"/>
                <w:sz w:val="18"/>
                <w:szCs w:val="18"/>
                <w:lang w:val="uk-UA"/>
              </w:rPr>
              <w:t>Пошук поточних та завершених е-петицій (за заголовком, закриті, відкриті, поточні)</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2592E0D0"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0EC74855" w14:textId="77777777" w:rsidR="00FD3C0B" w:rsidRDefault="00FD3C0B">
            <w:pPr>
              <w:jc w:val="center"/>
              <w:rPr>
                <w:rFonts w:cstheme="minorHAnsi"/>
                <w:sz w:val="18"/>
                <w:szCs w:val="18"/>
                <w:lang w:val="uk-UA"/>
              </w:rPr>
            </w:pPr>
            <w:r>
              <w:rPr>
                <w:rFonts w:ascii="Calibri" w:hAnsi="Calibri" w:cs="Calibri"/>
                <w:sz w:val="18"/>
                <w:szCs w:val="18"/>
                <w:lang w:val="uk-UA"/>
              </w:rPr>
              <w:t>30</w:t>
            </w:r>
          </w:p>
        </w:tc>
        <w:tc>
          <w:tcPr>
            <w:tcW w:w="132" w:type="pct"/>
            <w:tcBorders>
              <w:top w:val="nil"/>
              <w:left w:val="single" w:sz="12" w:space="0" w:color="FF0000"/>
              <w:bottom w:val="single" w:sz="4" w:space="0" w:color="auto"/>
              <w:right w:val="single" w:sz="12" w:space="0" w:color="FF0000"/>
            </w:tcBorders>
            <w:vAlign w:val="center"/>
            <w:hideMark/>
          </w:tcPr>
          <w:p w14:paraId="0E2EA446"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2E60B82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4F861FF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67841D9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527111A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56BF636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r>
      <w:tr w:rsidR="00FD3C0B" w14:paraId="3519732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40328A5" w14:textId="77777777" w:rsidR="00FD3C0B" w:rsidRDefault="00FD3C0B">
            <w:pPr>
              <w:jc w:val="center"/>
              <w:rPr>
                <w:rFonts w:cstheme="minorHAnsi"/>
                <w:sz w:val="18"/>
                <w:szCs w:val="18"/>
                <w:lang w:val="uk-UA"/>
              </w:rPr>
            </w:pPr>
            <w:r>
              <w:rPr>
                <w:rFonts w:ascii="Calibri" w:hAnsi="Calibri" w:cs="Calibri"/>
                <w:sz w:val="18"/>
                <w:szCs w:val="18"/>
                <w:lang w:val="uk-UA"/>
              </w:rPr>
              <w:t xml:space="preserve">Використання е-петицій національного порталу е-Демократії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483B1782"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1E01C0B4" w14:textId="77777777" w:rsidR="00FD3C0B" w:rsidRDefault="00FD3C0B">
            <w:pPr>
              <w:jc w:val="center"/>
              <w:rPr>
                <w:rFonts w:cstheme="minorHAnsi"/>
                <w:sz w:val="18"/>
                <w:szCs w:val="18"/>
                <w:lang w:val="uk-UA"/>
              </w:rPr>
            </w:pPr>
            <w:r>
              <w:rPr>
                <w:rFonts w:ascii="Calibri" w:hAnsi="Calibri" w:cs="Calibri"/>
                <w:sz w:val="18"/>
                <w:szCs w:val="18"/>
                <w:lang w:val="uk-UA"/>
              </w:rPr>
              <w:t>31</w:t>
            </w:r>
          </w:p>
        </w:tc>
        <w:tc>
          <w:tcPr>
            <w:tcW w:w="132" w:type="pct"/>
            <w:tcBorders>
              <w:top w:val="nil"/>
              <w:left w:val="single" w:sz="12" w:space="0" w:color="FF0000"/>
              <w:bottom w:val="single" w:sz="4" w:space="0" w:color="auto"/>
              <w:right w:val="single" w:sz="12" w:space="0" w:color="FF0000"/>
            </w:tcBorders>
            <w:vAlign w:val="center"/>
            <w:hideMark/>
          </w:tcPr>
          <w:p w14:paraId="444A712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76E32AF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03F380F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2FA6A7A5"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277A35B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166B7FF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r>
      <w:tr w:rsidR="00FD3C0B" w14:paraId="2414210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62CCF9" w14:textId="77777777" w:rsidR="00FD3C0B" w:rsidRDefault="00FD3C0B">
            <w:pPr>
              <w:jc w:val="center"/>
              <w:rPr>
                <w:rFonts w:cstheme="minorHAnsi"/>
                <w:b/>
                <w:bCs/>
                <w:sz w:val="18"/>
                <w:szCs w:val="18"/>
                <w:lang w:val="uk-UA"/>
              </w:rPr>
            </w:pPr>
            <w:r>
              <w:rPr>
                <w:rFonts w:cstheme="minorHAnsi"/>
                <w:b/>
                <w:bCs/>
                <w:sz w:val="18"/>
                <w:szCs w:val="18"/>
                <w:lang w:val="uk-UA"/>
              </w:rPr>
              <w:t>B4. Вибори</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655E3C54"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6B3D547B"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2ADED717"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41EE501E"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6E8462AA"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67CA16CE"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4ED9D133"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153B6EBE" w14:textId="77777777" w:rsidR="00FD3C0B" w:rsidRDefault="00FD3C0B">
            <w:pPr>
              <w:jc w:val="center"/>
              <w:rPr>
                <w:rFonts w:ascii="Calibri" w:hAnsi="Calibri" w:cs="Calibri"/>
                <w:color w:val="C00000"/>
                <w:sz w:val="18"/>
                <w:szCs w:val="18"/>
                <w:lang w:val="uk-UA"/>
              </w:rPr>
            </w:pPr>
          </w:p>
        </w:tc>
      </w:tr>
      <w:tr w:rsidR="00FD3C0B" w14:paraId="7A08401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342DCC2"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технологій е-Голосування</w:t>
            </w:r>
          </w:p>
        </w:tc>
        <w:tc>
          <w:tcPr>
            <w:tcW w:w="488" w:type="pct"/>
            <w:tcBorders>
              <w:top w:val="single" w:sz="4" w:space="0" w:color="auto"/>
              <w:left w:val="nil"/>
              <w:bottom w:val="single" w:sz="4" w:space="0" w:color="auto"/>
              <w:right w:val="single" w:sz="4" w:space="0" w:color="auto"/>
            </w:tcBorders>
            <w:shd w:val="clear" w:color="auto" w:fill="FFFF00"/>
            <w:noWrap/>
            <w:vAlign w:val="center"/>
            <w:hideMark/>
          </w:tcPr>
          <w:p w14:paraId="271BDD90" w14:textId="77777777" w:rsidR="00FD3C0B" w:rsidRDefault="00FD3C0B">
            <w:pPr>
              <w:jc w:val="center"/>
              <w:rPr>
                <w:rFonts w:cstheme="minorHAnsi"/>
                <w:sz w:val="18"/>
                <w:szCs w:val="18"/>
                <w:lang w:val="uk-UA"/>
              </w:rPr>
            </w:pPr>
            <w:r>
              <w:rPr>
                <w:rFonts w:ascii="Calibri" w:hAnsi="Calibri" w:cs="Calibri"/>
                <w:sz w:val="18"/>
                <w:szCs w:val="18"/>
                <w:lang w:val="uk-UA"/>
              </w:rPr>
              <w:t>е-Рішення</w:t>
            </w:r>
          </w:p>
        </w:tc>
        <w:tc>
          <w:tcPr>
            <w:tcW w:w="151" w:type="pct"/>
            <w:tcBorders>
              <w:top w:val="single" w:sz="4" w:space="0" w:color="auto"/>
              <w:left w:val="nil"/>
              <w:bottom w:val="single" w:sz="4" w:space="0" w:color="auto"/>
              <w:right w:val="single" w:sz="4" w:space="0" w:color="auto"/>
            </w:tcBorders>
            <w:shd w:val="clear" w:color="auto" w:fill="FFFF00"/>
            <w:noWrap/>
            <w:vAlign w:val="center"/>
            <w:hideMark/>
          </w:tcPr>
          <w:p w14:paraId="730FA40B" w14:textId="77777777" w:rsidR="00FD3C0B" w:rsidRDefault="00FD3C0B">
            <w:pPr>
              <w:jc w:val="center"/>
              <w:rPr>
                <w:rFonts w:cstheme="minorHAnsi"/>
                <w:sz w:val="18"/>
                <w:szCs w:val="18"/>
                <w:lang w:val="uk-UA"/>
              </w:rPr>
            </w:pPr>
            <w:r>
              <w:rPr>
                <w:rFonts w:ascii="Calibri" w:hAnsi="Calibri" w:cs="Calibri"/>
                <w:sz w:val="18"/>
                <w:szCs w:val="18"/>
                <w:lang w:val="uk-UA"/>
              </w:rPr>
              <w:t>32</w:t>
            </w:r>
          </w:p>
        </w:tc>
        <w:tc>
          <w:tcPr>
            <w:tcW w:w="132" w:type="pct"/>
            <w:tcBorders>
              <w:top w:val="nil"/>
              <w:left w:val="single" w:sz="12" w:space="0" w:color="FF0000"/>
              <w:bottom w:val="single" w:sz="4" w:space="0" w:color="auto"/>
              <w:right w:val="single" w:sz="12" w:space="0" w:color="FF0000"/>
            </w:tcBorders>
            <w:shd w:val="clear" w:color="auto" w:fill="FFFFFF"/>
            <w:vAlign w:val="center"/>
            <w:hideMark/>
          </w:tcPr>
          <w:p w14:paraId="3A1525D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5858AB7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FFFFFF"/>
            <w:vAlign w:val="center"/>
            <w:hideMark/>
          </w:tcPr>
          <w:p w14:paraId="5CB6438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5749695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C00000"/>
            <w:vAlign w:val="center"/>
            <w:hideMark/>
          </w:tcPr>
          <w:p w14:paraId="365AD32C"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475" w:type="pct"/>
            <w:tcBorders>
              <w:top w:val="single" w:sz="8" w:space="0" w:color="auto"/>
              <w:left w:val="nil"/>
              <w:bottom w:val="single" w:sz="8" w:space="0" w:color="auto"/>
              <w:right w:val="single" w:sz="8" w:space="0" w:color="auto"/>
            </w:tcBorders>
            <w:shd w:val="clear" w:color="auto" w:fill="7030A0"/>
            <w:vAlign w:val="center"/>
            <w:hideMark/>
          </w:tcPr>
          <w:p w14:paraId="55640B09"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345BA679"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990B5A9"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що стосується виборів</w:t>
            </w:r>
          </w:p>
        </w:tc>
        <w:tc>
          <w:tcPr>
            <w:tcW w:w="488" w:type="pct"/>
            <w:tcBorders>
              <w:top w:val="single" w:sz="4" w:space="0" w:color="auto"/>
              <w:left w:val="nil"/>
              <w:bottom w:val="single" w:sz="4" w:space="0" w:color="auto"/>
              <w:right w:val="single" w:sz="4" w:space="0" w:color="auto"/>
            </w:tcBorders>
            <w:noWrap/>
            <w:vAlign w:val="center"/>
            <w:hideMark/>
          </w:tcPr>
          <w:p w14:paraId="2F95EA7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5518BF0" w14:textId="77777777" w:rsidR="00FD3C0B" w:rsidRDefault="00FD3C0B">
            <w:pPr>
              <w:jc w:val="center"/>
              <w:rPr>
                <w:rFonts w:cstheme="minorHAnsi"/>
                <w:sz w:val="18"/>
                <w:szCs w:val="18"/>
                <w:lang w:val="uk-UA"/>
              </w:rPr>
            </w:pPr>
            <w:r>
              <w:rPr>
                <w:rFonts w:ascii="Calibri" w:hAnsi="Calibri" w:cs="Calibri"/>
                <w:sz w:val="18"/>
                <w:szCs w:val="18"/>
                <w:lang w:val="uk-UA"/>
              </w:rPr>
              <w:t>33</w:t>
            </w:r>
          </w:p>
        </w:tc>
        <w:tc>
          <w:tcPr>
            <w:tcW w:w="132" w:type="pct"/>
            <w:tcBorders>
              <w:top w:val="nil"/>
              <w:left w:val="single" w:sz="12" w:space="0" w:color="FF0000"/>
              <w:bottom w:val="single" w:sz="4" w:space="0" w:color="auto"/>
              <w:right w:val="single" w:sz="12" w:space="0" w:color="FF0000"/>
            </w:tcBorders>
            <w:vAlign w:val="center"/>
            <w:hideMark/>
          </w:tcPr>
          <w:p w14:paraId="44723773"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6CC618A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06ABE13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0AEC814F"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2E29644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04F7E01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6BE52B0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3B0E2F92" w14:textId="77777777" w:rsidR="00FD3C0B" w:rsidRDefault="00FD3C0B">
            <w:pPr>
              <w:jc w:val="center"/>
              <w:rPr>
                <w:rFonts w:cstheme="minorHAnsi"/>
                <w:b/>
                <w:bCs/>
                <w:sz w:val="18"/>
                <w:szCs w:val="18"/>
                <w:lang w:val="uk-UA"/>
              </w:rPr>
            </w:pPr>
            <w:r>
              <w:rPr>
                <w:rFonts w:cstheme="minorHAnsi"/>
                <w:b/>
                <w:bCs/>
                <w:sz w:val="18"/>
                <w:szCs w:val="18"/>
                <w:lang w:val="uk-UA"/>
              </w:rPr>
              <w:t>C. Транспарентність</w:t>
            </w:r>
          </w:p>
        </w:tc>
        <w:tc>
          <w:tcPr>
            <w:tcW w:w="488" w:type="pct"/>
            <w:tcBorders>
              <w:top w:val="single" w:sz="4" w:space="0" w:color="auto"/>
              <w:left w:val="nil"/>
              <w:bottom w:val="single" w:sz="4" w:space="0" w:color="auto"/>
              <w:right w:val="single" w:sz="4" w:space="0" w:color="auto"/>
            </w:tcBorders>
            <w:shd w:val="clear" w:color="auto" w:fill="000000"/>
            <w:noWrap/>
            <w:vAlign w:val="center"/>
            <w:hideMark/>
          </w:tcPr>
          <w:p w14:paraId="2A43D60C"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000000"/>
            <w:noWrap/>
            <w:vAlign w:val="center"/>
            <w:hideMark/>
          </w:tcPr>
          <w:p w14:paraId="07775451"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000000"/>
            <w:vAlign w:val="center"/>
            <w:hideMark/>
          </w:tcPr>
          <w:p w14:paraId="07EA659F" w14:textId="77777777" w:rsidR="00FD3C0B" w:rsidRDefault="00FD3C0B">
            <w:pPr>
              <w:jc w:val="center"/>
              <w:rPr>
                <w:rFonts w:ascii="Calibri" w:hAnsi="Calibri" w:cs="Calibri"/>
                <w:b/>
                <w:bCs/>
                <w:color w:val="FFFFFF"/>
                <w:sz w:val="18"/>
                <w:szCs w:val="18"/>
                <w:lang w:val="uk-UA" w:eastAsia="en-US"/>
              </w:rPr>
            </w:pPr>
            <w:r>
              <w:rPr>
                <w:rFonts w:ascii="Calibri" w:hAnsi="Calibri" w:cs="Calibri"/>
                <w:b/>
                <w:bCs/>
                <w:sz w:val="18"/>
                <w:szCs w:val="18"/>
                <w:lang w:val="uk-UA"/>
              </w:rPr>
              <w:t> </w:t>
            </w:r>
          </w:p>
        </w:tc>
        <w:tc>
          <w:tcPr>
            <w:tcW w:w="400" w:type="pct"/>
            <w:tcBorders>
              <w:top w:val="nil"/>
              <w:left w:val="nil"/>
              <w:bottom w:val="single" w:sz="4" w:space="0" w:color="auto"/>
              <w:right w:val="single" w:sz="4" w:space="0" w:color="auto"/>
            </w:tcBorders>
            <w:shd w:val="clear" w:color="auto" w:fill="000000"/>
            <w:vAlign w:val="center"/>
          </w:tcPr>
          <w:p w14:paraId="46492F19" w14:textId="77777777" w:rsidR="00FD3C0B" w:rsidRDefault="00FD3C0B">
            <w:pPr>
              <w:jc w:val="center"/>
              <w:rPr>
                <w:rFonts w:ascii="Calibri" w:hAnsi="Calibri" w:cs="Calibri"/>
                <w:b/>
                <w:bCs/>
                <w:sz w:val="18"/>
                <w:szCs w:val="18"/>
                <w:lang w:val="uk-UA"/>
              </w:rPr>
            </w:pPr>
          </w:p>
        </w:tc>
        <w:tc>
          <w:tcPr>
            <w:tcW w:w="318" w:type="pct"/>
            <w:tcBorders>
              <w:top w:val="nil"/>
              <w:left w:val="single" w:sz="4" w:space="0" w:color="auto"/>
              <w:bottom w:val="single" w:sz="4" w:space="0" w:color="auto"/>
              <w:right w:val="single" w:sz="4" w:space="0" w:color="auto"/>
            </w:tcBorders>
            <w:shd w:val="clear" w:color="auto" w:fill="000000"/>
            <w:vAlign w:val="center"/>
          </w:tcPr>
          <w:p w14:paraId="00A09D9D" w14:textId="77777777" w:rsidR="00FD3C0B" w:rsidRDefault="00FD3C0B">
            <w:pPr>
              <w:jc w:val="center"/>
              <w:rPr>
                <w:rFonts w:ascii="Calibri" w:hAnsi="Calibri" w:cs="Calibri"/>
                <w:b/>
                <w:bCs/>
                <w:color w:val="C00000"/>
                <w:sz w:val="18"/>
                <w:szCs w:val="18"/>
                <w:lang w:val="uk-UA"/>
              </w:rPr>
            </w:pPr>
          </w:p>
        </w:tc>
        <w:tc>
          <w:tcPr>
            <w:tcW w:w="265" w:type="pct"/>
            <w:tcBorders>
              <w:top w:val="nil"/>
              <w:left w:val="nil"/>
              <w:bottom w:val="single" w:sz="4" w:space="0" w:color="auto"/>
              <w:right w:val="single" w:sz="4" w:space="0" w:color="auto"/>
            </w:tcBorders>
            <w:shd w:val="clear" w:color="auto" w:fill="000000"/>
            <w:vAlign w:val="center"/>
          </w:tcPr>
          <w:p w14:paraId="2CCB471C" w14:textId="77777777" w:rsidR="00FD3C0B" w:rsidRDefault="00FD3C0B">
            <w:pPr>
              <w:jc w:val="center"/>
              <w:rPr>
                <w:rFonts w:ascii="Calibri" w:hAnsi="Calibri" w:cs="Calibri"/>
                <w:b/>
                <w:bCs/>
                <w:color w:val="C00000"/>
                <w:sz w:val="18"/>
                <w:szCs w:val="18"/>
                <w:lang w:val="uk-UA"/>
              </w:rPr>
            </w:pPr>
          </w:p>
        </w:tc>
        <w:tc>
          <w:tcPr>
            <w:tcW w:w="345" w:type="pct"/>
            <w:tcBorders>
              <w:top w:val="nil"/>
              <w:left w:val="nil"/>
              <w:bottom w:val="single" w:sz="4" w:space="0" w:color="auto"/>
              <w:right w:val="single" w:sz="4" w:space="0" w:color="auto"/>
            </w:tcBorders>
            <w:shd w:val="clear" w:color="auto" w:fill="000000"/>
            <w:vAlign w:val="center"/>
          </w:tcPr>
          <w:p w14:paraId="0D73C40F" w14:textId="77777777" w:rsidR="00FD3C0B" w:rsidRDefault="00FD3C0B">
            <w:pPr>
              <w:jc w:val="center"/>
              <w:rPr>
                <w:rFonts w:ascii="Calibri" w:hAnsi="Calibri" w:cs="Calibri"/>
                <w:b/>
                <w:bCs/>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vAlign w:val="center"/>
          </w:tcPr>
          <w:p w14:paraId="2D352BFC" w14:textId="77777777" w:rsidR="00FD3C0B" w:rsidRDefault="00FD3C0B">
            <w:pPr>
              <w:jc w:val="center"/>
              <w:rPr>
                <w:rFonts w:ascii="Calibri" w:hAnsi="Calibri" w:cs="Calibri"/>
                <w:b/>
                <w:bCs/>
                <w:color w:val="C00000"/>
                <w:sz w:val="18"/>
                <w:szCs w:val="18"/>
                <w:lang w:val="uk-UA"/>
              </w:rPr>
            </w:pPr>
          </w:p>
        </w:tc>
      </w:tr>
      <w:tr w:rsidR="00FD3C0B" w14:paraId="63EC37F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B10193" w14:textId="77777777" w:rsidR="00FD3C0B" w:rsidRDefault="00FD3C0B">
            <w:pPr>
              <w:jc w:val="center"/>
              <w:rPr>
                <w:rFonts w:cstheme="minorHAnsi"/>
                <w:b/>
                <w:bCs/>
                <w:sz w:val="18"/>
                <w:szCs w:val="18"/>
                <w:lang w:val="uk-UA"/>
              </w:rPr>
            </w:pPr>
            <w:r>
              <w:rPr>
                <w:rFonts w:cstheme="minorHAnsi"/>
                <w:b/>
                <w:bCs/>
                <w:sz w:val="18"/>
                <w:szCs w:val="18"/>
                <w:lang w:val="uk-UA"/>
              </w:rPr>
              <w:t>C1. Анти-корупція</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0E964C08"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36EF8A66"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1E9D4D70"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13B08820"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7662DD35"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49CD3330"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603198DE"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69C27415" w14:textId="77777777" w:rsidR="00FD3C0B" w:rsidRDefault="00FD3C0B">
            <w:pPr>
              <w:jc w:val="center"/>
              <w:rPr>
                <w:rFonts w:ascii="Calibri" w:hAnsi="Calibri" w:cs="Calibri"/>
                <w:color w:val="C00000"/>
                <w:sz w:val="18"/>
                <w:szCs w:val="18"/>
                <w:lang w:val="uk-UA"/>
              </w:rPr>
            </w:pPr>
          </w:p>
        </w:tc>
      </w:tr>
      <w:tr w:rsidR="00FD3C0B" w14:paraId="10826FD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82D20D4" w14:textId="77777777" w:rsidR="00FD3C0B" w:rsidRDefault="00FD3C0B">
            <w:pPr>
              <w:jc w:val="center"/>
              <w:rPr>
                <w:rFonts w:cstheme="minorHAnsi"/>
                <w:sz w:val="18"/>
                <w:szCs w:val="18"/>
                <w:lang w:val="uk-UA"/>
              </w:rPr>
            </w:pPr>
            <w:r>
              <w:rPr>
                <w:rFonts w:ascii="Calibri" w:hAnsi="Calibri" w:cs="Calibri"/>
                <w:sz w:val="18"/>
                <w:szCs w:val="18"/>
                <w:lang w:val="uk-UA"/>
              </w:rPr>
              <w:t xml:space="preserve">Надання антикорупційної інформації </w:t>
            </w:r>
          </w:p>
        </w:tc>
        <w:tc>
          <w:tcPr>
            <w:tcW w:w="488" w:type="pct"/>
            <w:tcBorders>
              <w:top w:val="single" w:sz="4" w:space="0" w:color="auto"/>
              <w:left w:val="nil"/>
              <w:bottom w:val="single" w:sz="4" w:space="0" w:color="auto"/>
              <w:right w:val="single" w:sz="4" w:space="0" w:color="auto"/>
            </w:tcBorders>
            <w:noWrap/>
            <w:vAlign w:val="center"/>
            <w:hideMark/>
          </w:tcPr>
          <w:p w14:paraId="76515422"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9158494" w14:textId="77777777" w:rsidR="00FD3C0B" w:rsidRDefault="00FD3C0B">
            <w:pPr>
              <w:jc w:val="center"/>
              <w:rPr>
                <w:rFonts w:cstheme="minorHAnsi"/>
                <w:sz w:val="18"/>
                <w:szCs w:val="18"/>
                <w:lang w:val="uk-UA"/>
              </w:rPr>
            </w:pPr>
            <w:r>
              <w:rPr>
                <w:rFonts w:ascii="Calibri" w:hAnsi="Calibri" w:cs="Calibri"/>
                <w:sz w:val="18"/>
                <w:szCs w:val="18"/>
                <w:lang w:val="uk-UA"/>
              </w:rPr>
              <w:t>34</w:t>
            </w:r>
          </w:p>
        </w:tc>
        <w:tc>
          <w:tcPr>
            <w:tcW w:w="132" w:type="pct"/>
            <w:tcBorders>
              <w:top w:val="nil"/>
              <w:left w:val="single" w:sz="12" w:space="0" w:color="FF0000"/>
              <w:bottom w:val="single" w:sz="4" w:space="0" w:color="auto"/>
              <w:right w:val="single" w:sz="12" w:space="0" w:color="FF0000"/>
            </w:tcBorders>
            <w:vAlign w:val="center"/>
            <w:hideMark/>
          </w:tcPr>
          <w:p w14:paraId="398BEEB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4851D13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05D4636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3FF55AC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42A761C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single" w:sz="8" w:space="0" w:color="auto"/>
              <w:left w:val="nil"/>
              <w:bottom w:val="single" w:sz="8" w:space="0" w:color="auto"/>
              <w:right w:val="single" w:sz="8" w:space="0" w:color="auto"/>
            </w:tcBorders>
            <w:vAlign w:val="center"/>
            <w:hideMark/>
          </w:tcPr>
          <w:p w14:paraId="2A5EC39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6F04343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087758" w14:textId="77777777" w:rsidR="00FD3C0B" w:rsidRDefault="00FD3C0B">
            <w:pPr>
              <w:jc w:val="center"/>
              <w:rPr>
                <w:rFonts w:cstheme="minorHAnsi"/>
                <w:sz w:val="18"/>
                <w:szCs w:val="18"/>
                <w:lang w:val="uk-UA"/>
              </w:rPr>
            </w:pPr>
            <w:r>
              <w:rPr>
                <w:rFonts w:ascii="Calibri" w:hAnsi="Calibri" w:cs="Calibri"/>
                <w:sz w:val="18"/>
                <w:szCs w:val="18"/>
                <w:lang w:val="uk-UA"/>
              </w:rPr>
              <w:t>Створення посилань на національний антикорупційний портал</w:t>
            </w:r>
          </w:p>
        </w:tc>
        <w:tc>
          <w:tcPr>
            <w:tcW w:w="488" w:type="pct"/>
            <w:tcBorders>
              <w:top w:val="single" w:sz="4" w:space="0" w:color="auto"/>
              <w:left w:val="nil"/>
              <w:bottom w:val="single" w:sz="4" w:space="0" w:color="auto"/>
              <w:right w:val="single" w:sz="4" w:space="0" w:color="auto"/>
            </w:tcBorders>
            <w:noWrap/>
            <w:vAlign w:val="center"/>
            <w:hideMark/>
          </w:tcPr>
          <w:p w14:paraId="1AD763AE" w14:textId="77777777" w:rsidR="00FD3C0B" w:rsidRDefault="00FD3C0B">
            <w:pPr>
              <w:jc w:val="center"/>
              <w:rPr>
                <w:rFonts w:cstheme="minorHAnsi"/>
                <w:sz w:val="18"/>
                <w:szCs w:val="18"/>
                <w:lang w:val="uk-UA"/>
              </w:rPr>
            </w:pPr>
            <w:r>
              <w:rPr>
                <w:rFonts w:ascii="Calibri" w:hAnsi="Calibri" w:cs="Calibri"/>
                <w:sz w:val="18"/>
                <w:szCs w:val="18"/>
                <w:lang w:val="uk-UA"/>
              </w:rPr>
              <w:t xml:space="preserve">е-Інформація </w:t>
            </w:r>
          </w:p>
        </w:tc>
        <w:tc>
          <w:tcPr>
            <w:tcW w:w="151" w:type="pct"/>
            <w:tcBorders>
              <w:top w:val="single" w:sz="4" w:space="0" w:color="auto"/>
              <w:left w:val="nil"/>
              <w:bottom w:val="single" w:sz="4" w:space="0" w:color="auto"/>
              <w:right w:val="single" w:sz="4" w:space="0" w:color="auto"/>
            </w:tcBorders>
            <w:noWrap/>
            <w:vAlign w:val="center"/>
            <w:hideMark/>
          </w:tcPr>
          <w:p w14:paraId="5417D5AA" w14:textId="77777777" w:rsidR="00FD3C0B" w:rsidRDefault="00FD3C0B">
            <w:pPr>
              <w:jc w:val="center"/>
              <w:rPr>
                <w:rFonts w:cstheme="minorHAnsi"/>
                <w:sz w:val="18"/>
                <w:szCs w:val="18"/>
                <w:lang w:val="uk-UA"/>
              </w:rPr>
            </w:pPr>
            <w:r>
              <w:rPr>
                <w:rFonts w:ascii="Calibri" w:hAnsi="Calibri" w:cs="Calibri"/>
                <w:sz w:val="18"/>
                <w:szCs w:val="18"/>
                <w:lang w:val="uk-UA"/>
              </w:rPr>
              <w:t>35</w:t>
            </w:r>
          </w:p>
        </w:tc>
        <w:tc>
          <w:tcPr>
            <w:tcW w:w="132" w:type="pct"/>
            <w:tcBorders>
              <w:top w:val="nil"/>
              <w:left w:val="single" w:sz="12" w:space="0" w:color="FF0000"/>
              <w:bottom w:val="single" w:sz="4" w:space="0" w:color="auto"/>
              <w:right w:val="single" w:sz="12" w:space="0" w:color="FF0000"/>
            </w:tcBorders>
            <w:vAlign w:val="center"/>
            <w:hideMark/>
          </w:tcPr>
          <w:p w14:paraId="316CB13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31D7C913"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3E49B0E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2C15317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4417730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52A3BFD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222F7E9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F54CF6C" w14:textId="77777777" w:rsidR="00FD3C0B" w:rsidRDefault="00FD3C0B">
            <w:pPr>
              <w:jc w:val="center"/>
              <w:rPr>
                <w:rFonts w:cstheme="minorHAnsi"/>
                <w:b/>
                <w:bCs/>
                <w:sz w:val="18"/>
                <w:szCs w:val="18"/>
                <w:lang w:val="uk-UA"/>
              </w:rPr>
            </w:pPr>
            <w:r>
              <w:rPr>
                <w:rFonts w:cstheme="minorHAnsi"/>
                <w:b/>
                <w:bCs/>
                <w:sz w:val="18"/>
                <w:szCs w:val="18"/>
                <w:lang w:val="uk-UA"/>
              </w:rPr>
              <w:t>C2. Публічні закупівлі, витрати</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43A60BD2"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542049DC"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75BE5D34"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230A7D64"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64793593"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190936D9"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1189F2A2"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742DF57C" w14:textId="77777777" w:rsidR="00FD3C0B" w:rsidRDefault="00FD3C0B">
            <w:pPr>
              <w:jc w:val="center"/>
              <w:rPr>
                <w:rFonts w:ascii="Calibri" w:hAnsi="Calibri" w:cs="Calibri"/>
                <w:color w:val="C00000"/>
                <w:sz w:val="18"/>
                <w:szCs w:val="18"/>
                <w:lang w:val="uk-UA"/>
              </w:rPr>
            </w:pPr>
          </w:p>
        </w:tc>
      </w:tr>
      <w:tr w:rsidR="00FD3C0B" w14:paraId="4E2DC13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3178FDE" w14:textId="77777777" w:rsidR="00FD3C0B" w:rsidRDefault="00FD3C0B">
            <w:pPr>
              <w:jc w:val="center"/>
              <w:rPr>
                <w:rFonts w:cstheme="minorHAnsi"/>
                <w:sz w:val="18"/>
                <w:szCs w:val="18"/>
                <w:lang w:val="uk-UA"/>
              </w:rPr>
            </w:pPr>
            <w:r>
              <w:rPr>
                <w:rFonts w:ascii="Calibri" w:hAnsi="Calibri" w:cs="Calibri"/>
                <w:sz w:val="18"/>
                <w:szCs w:val="18"/>
                <w:lang w:val="uk-UA"/>
              </w:rPr>
              <w:t>Анонсування публічних закупівель, публікація результатів тендерів</w:t>
            </w:r>
          </w:p>
        </w:tc>
        <w:tc>
          <w:tcPr>
            <w:tcW w:w="488" w:type="pct"/>
            <w:tcBorders>
              <w:top w:val="single" w:sz="4" w:space="0" w:color="auto"/>
              <w:left w:val="nil"/>
              <w:bottom w:val="single" w:sz="4" w:space="0" w:color="auto"/>
              <w:right w:val="single" w:sz="4" w:space="0" w:color="auto"/>
            </w:tcBorders>
            <w:noWrap/>
            <w:vAlign w:val="center"/>
            <w:hideMark/>
          </w:tcPr>
          <w:p w14:paraId="09F6EF8C"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615094AA" w14:textId="77777777" w:rsidR="00FD3C0B" w:rsidRDefault="00FD3C0B">
            <w:pPr>
              <w:jc w:val="center"/>
              <w:rPr>
                <w:rFonts w:cstheme="minorHAnsi"/>
                <w:sz w:val="18"/>
                <w:szCs w:val="18"/>
                <w:lang w:val="uk-UA"/>
              </w:rPr>
            </w:pPr>
            <w:r>
              <w:rPr>
                <w:rFonts w:ascii="Calibri" w:hAnsi="Calibri" w:cs="Calibri"/>
                <w:sz w:val="18"/>
                <w:szCs w:val="18"/>
                <w:lang w:val="uk-UA"/>
              </w:rPr>
              <w:t>36</w:t>
            </w:r>
          </w:p>
        </w:tc>
        <w:tc>
          <w:tcPr>
            <w:tcW w:w="132" w:type="pct"/>
            <w:tcBorders>
              <w:top w:val="nil"/>
              <w:left w:val="single" w:sz="12" w:space="0" w:color="FF0000"/>
              <w:bottom w:val="single" w:sz="4" w:space="0" w:color="auto"/>
              <w:right w:val="single" w:sz="12" w:space="0" w:color="FF0000"/>
            </w:tcBorders>
            <w:vAlign w:val="center"/>
            <w:hideMark/>
          </w:tcPr>
          <w:p w14:paraId="6B64308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7DA74F2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1695C6A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0AF36D0F"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37AB913F"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single" w:sz="8" w:space="0" w:color="auto"/>
              <w:left w:val="nil"/>
              <w:bottom w:val="single" w:sz="8" w:space="0" w:color="auto"/>
              <w:right w:val="single" w:sz="8" w:space="0" w:color="auto"/>
            </w:tcBorders>
            <w:vAlign w:val="center"/>
            <w:hideMark/>
          </w:tcPr>
          <w:p w14:paraId="4BEFEB9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602ED9D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C595DA0"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інтерактивних технологій та платформ е-Тендерів</w:t>
            </w:r>
          </w:p>
        </w:tc>
        <w:tc>
          <w:tcPr>
            <w:tcW w:w="488" w:type="pct"/>
            <w:tcBorders>
              <w:top w:val="single" w:sz="4" w:space="0" w:color="auto"/>
              <w:left w:val="nil"/>
              <w:bottom w:val="single" w:sz="4" w:space="0" w:color="auto"/>
              <w:right w:val="single" w:sz="4" w:space="0" w:color="auto"/>
            </w:tcBorders>
            <w:shd w:val="clear" w:color="auto" w:fill="E2EFDA"/>
            <w:noWrap/>
            <w:vAlign w:val="bottom"/>
            <w:hideMark/>
          </w:tcPr>
          <w:p w14:paraId="1B69A163"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noWrap/>
            <w:vAlign w:val="center"/>
            <w:hideMark/>
          </w:tcPr>
          <w:p w14:paraId="3E6119C6" w14:textId="77777777" w:rsidR="00FD3C0B" w:rsidRDefault="00FD3C0B">
            <w:pPr>
              <w:jc w:val="center"/>
              <w:rPr>
                <w:rFonts w:cstheme="minorHAnsi"/>
                <w:sz w:val="18"/>
                <w:szCs w:val="18"/>
                <w:lang w:val="uk-UA"/>
              </w:rPr>
            </w:pPr>
            <w:r>
              <w:rPr>
                <w:rFonts w:ascii="Calibri" w:hAnsi="Calibri" w:cs="Calibri"/>
                <w:sz w:val="18"/>
                <w:szCs w:val="18"/>
                <w:lang w:val="uk-UA"/>
              </w:rPr>
              <w:t>37</w:t>
            </w:r>
          </w:p>
        </w:tc>
        <w:tc>
          <w:tcPr>
            <w:tcW w:w="132" w:type="pct"/>
            <w:tcBorders>
              <w:top w:val="nil"/>
              <w:left w:val="single" w:sz="12" w:space="0" w:color="FF0000"/>
              <w:bottom w:val="single" w:sz="4" w:space="0" w:color="auto"/>
              <w:right w:val="single" w:sz="12" w:space="0" w:color="FF0000"/>
            </w:tcBorders>
            <w:vAlign w:val="center"/>
            <w:hideMark/>
          </w:tcPr>
          <w:p w14:paraId="2E268D5C" w14:textId="77777777" w:rsidR="00FD3C0B" w:rsidRDefault="00FD3C0B">
            <w:pPr>
              <w:jc w:val="center"/>
              <w:rPr>
                <w:rFonts w:ascii="Calibri" w:eastAsiaTheme="minorHAnsi" w:hAnsi="Calibri" w:cs="Calibri"/>
                <w:color w:val="FF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1809C064"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FFFFFF"/>
            <w:vAlign w:val="center"/>
            <w:hideMark/>
          </w:tcPr>
          <w:p w14:paraId="4926781F"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63DB152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45" w:type="pct"/>
            <w:tcBorders>
              <w:top w:val="nil"/>
              <w:left w:val="nil"/>
              <w:bottom w:val="single" w:sz="8" w:space="0" w:color="auto"/>
              <w:right w:val="single" w:sz="8" w:space="0" w:color="auto"/>
            </w:tcBorders>
            <w:shd w:val="clear" w:color="auto" w:fill="FFFFFF"/>
            <w:vAlign w:val="center"/>
            <w:hideMark/>
          </w:tcPr>
          <w:p w14:paraId="66C7557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0827212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r>
      <w:tr w:rsidR="00FD3C0B" w14:paraId="146CEFE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67C156" w14:textId="77777777" w:rsidR="00FD3C0B" w:rsidRDefault="00FD3C0B">
            <w:pPr>
              <w:jc w:val="center"/>
              <w:rPr>
                <w:rFonts w:cstheme="minorHAnsi"/>
                <w:sz w:val="18"/>
                <w:szCs w:val="18"/>
                <w:lang w:val="uk-UA"/>
              </w:rPr>
            </w:pPr>
            <w:r>
              <w:rPr>
                <w:rFonts w:ascii="Calibri" w:hAnsi="Calibri" w:cs="Calibri"/>
                <w:sz w:val="18"/>
                <w:szCs w:val="18"/>
                <w:lang w:val="uk-UA"/>
              </w:rPr>
              <w:lastRenderedPageBreak/>
              <w:t>Публікація онлайн інформації щодо публічних витрат (наприклад на платформі Витрат)</w:t>
            </w:r>
          </w:p>
        </w:tc>
        <w:tc>
          <w:tcPr>
            <w:tcW w:w="488" w:type="pct"/>
            <w:tcBorders>
              <w:top w:val="single" w:sz="4" w:space="0" w:color="auto"/>
              <w:left w:val="nil"/>
              <w:bottom w:val="single" w:sz="4" w:space="0" w:color="auto"/>
              <w:right w:val="single" w:sz="4" w:space="0" w:color="auto"/>
            </w:tcBorders>
            <w:noWrap/>
            <w:vAlign w:val="center"/>
            <w:hideMark/>
          </w:tcPr>
          <w:p w14:paraId="2770A482"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763E5C6" w14:textId="77777777" w:rsidR="00FD3C0B" w:rsidRDefault="00FD3C0B">
            <w:pPr>
              <w:jc w:val="center"/>
              <w:rPr>
                <w:rFonts w:cstheme="minorHAnsi"/>
                <w:b/>
                <w:bCs/>
                <w:sz w:val="18"/>
                <w:szCs w:val="18"/>
                <w:lang w:val="uk-UA"/>
              </w:rPr>
            </w:pPr>
            <w:r>
              <w:rPr>
                <w:rFonts w:ascii="Calibri" w:hAnsi="Calibri" w:cs="Calibri"/>
                <w:sz w:val="18"/>
                <w:szCs w:val="18"/>
                <w:lang w:val="uk-UA"/>
              </w:rPr>
              <w:t>38</w:t>
            </w:r>
          </w:p>
        </w:tc>
        <w:tc>
          <w:tcPr>
            <w:tcW w:w="132" w:type="pct"/>
            <w:tcBorders>
              <w:top w:val="nil"/>
              <w:left w:val="single" w:sz="12" w:space="0" w:color="FF0000"/>
              <w:bottom w:val="single" w:sz="4" w:space="0" w:color="auto"/>
              <w:right w:val="single" w:sz="12" w:space="0" w:color="FF0000"/>
            </w:tcBorders>
            <w:vAlign w:val="center"/>
            <w:hideMark/>
          </w:tcPr>
          <w:p w14:paraId="3E7296ED" w14:textId="77777777" w:rsidR="00FD3C0B" w:rsidRDefault="00FD3C0B">
            <w:pPr>
              <w:jc w:val="center"/>
              <w:rPr>
                <w:rFonts w:ascii="Calibri" w:eastAsiaTheme="minorHAnsi" w:hAnsi="Calibri" w:cs="Calibri"/>
                <w:color w:val="FF0000"/>
                <w:sz w:val="18"/>
                <w:szCs w:val="18"/>
                <w:lang w:val="uk-UA"/>
              </w:rPr>
            </w:pPr>
            <w:r>
              <w:rPr>
                <w:rFonts w:ascii="Calibri" w:hAnsi="Calibri" w:cs="Calibri"/>
                <w:sz w:val="18"/>
                <w:szCs w:val="18"/>
                <w:lang w:val="uk-UA"/>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14:paraId="4D14CC34"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FFFFFF"/>
            <w:vAlign w:val="center"/>
            <w:hideMark/>
          </w:tcPr>
          <w:p w14:paraId="31EAB30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13E28F4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45" w:type="pct"/>
            <w:tcBorders>
              <w:top w:val="nil"/>
              <w:left w:val="nil"/>
              <w:bottom w:val="single" w:sz="8" w:space="0" w:color="auto"/>
              <w:right w:val="single" w:sz="8" w:space="0" w:color="auto"/>
            </w:tcBorders>
            <w:shd w:val="clear" w:color="auto" w:fill="FFFFFF"/>
            <w:vAlign w:val="center"/>
            <w:hideMark/>
          </w:tcPr>
          <w:p w14:paraId="759F3CB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78E8C22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r>
      <w:tr w:rsidR="00FD3C0B" w14:paraId="532BB91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3CC232" w14:textId="77777777" w:rsidR="00FD3C0B" w:rsidRDefault="00FD3C0B">
            <w:pPr>
              <w:jc w:val="center"/>
              <w:rPr>
                <w:rFonts w:cstheme="minorHAnsi"/>
                <w:b/>
                <w:bCs/>
                <w:sz w:val="18"/>
                <w:szCs w:val="18"/>
                <w:lang w:val="uk-UA"/>
              </w:rPr>
            </w:pPr>
            <w:r>
              <w:rPr>
                <w:rFonts w:cstheme="minorHAnsi"/>
                <w:b/>
                <w:bCs/>
                <w:sz w:val="18"/>
                <w:szCs w:val="18"/>
                <w:lang w:val="uk-UA"/>
              </w:rPr>
              <w:t>C3. Доступ до публічної інформації (по секторам, темам)</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5FF2B800"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7D89CEE8"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2AD3A49A"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145E676A"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04B1FB38"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3AFF3F2D"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6D278526"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202C00E9" w14:textId="77777777" w:rsidR="00FD3C0B" w:rsidRDefault="00FD3C0B">
            <w:pPr>
              <w:jc w:val="center"/>
              <w:rPr>
                <w:rFonts w:ascii="Calibri" w:hAnsi="Calibri" w:cs="Calibri"/>
                <w:color w:val="C00000"/>
                <w:sz w:val="18"/>
                <w:szCs w:val="18"/>
                <w:lang w:val="uk-UA"/>
              </w:rPr>
            </w:pPr>
          </w:p>
        </w:tc>
      </w:tr>
      <w:tr w:rsidR="00FD3C0B" w14:paraId="54A1FFA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68AE60" w14:textId="77777777" w:rsidR="00FD3C0B" w:rsidRDefault="00FD3C0B">
            <w:pPr>
              <w:jc w:val="center"/>
              <w:rPr>
                <w:rFonts w:cstheme="minorHAnsi"/>
                <w:b/>
                <w:bCs/>
                <w:sz w:val="18"/>
                <w:szCs w:val="18"/>
                <w:lang w:val="uk-UA"/>
              </w:rPr>
            </w:pPr>
            <w:r>
              <w:rPr>
                <w:rFonts w:ascii="Calibri" w:hAnsi="Calibri" w:cs="Calibri"/>
                <w:sz w:val="18"/>
                <w:szCs w:val="18"/>
                <w:lang w:val="uk-UA"/>
              </w:rPr>
              <w:t>Публікація правил по доступу до публічної інформації</w:t>
            </w:r>
          </w:p>
        </w:tc>
        <w:tc>
          <w:tcPr>
            <w:tcW w:w="488" w:type="pct"/>
            <w:tcBorders>
              <w:top w:val="single" w:sz="4" w:space="0" w:color="auto"/>
              <w:left w:val="nil"/>
              <w:bottom w:val="single" w:sz="4" w:space="0" w:color="auto"/>
              <w:right w:val="single" w:sz="4" w:space="0" w:color="auto"/>
            </w:tcBorders>
            <w:noWrap/>
            <w:vAlign w:val="center"/>
            <w:hideMark/>
          </w:tcPr>
          <w:p w14:paraId="7DF67ED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46D5333" w14:textId="77777777" w:rsidR="00FD3C0B" w:rsidRDefault="00FD3C0B">
            <w:pPr>
              <w:jc w:val="center"/>
              <w:rPr>
                <w:rFonts w:cstheme="minorHAnsi"/>
                <w:sz w:val="18"/>
                <w:szCs w:val="18"/>
                <w:lang w:val="uk-UA"/>
              </w:rPr>
            </w:pPr>
            <w:r>
              <w:rPr>
                <w:rFonts w:ascii="Calibri" w:hAnsi="Calibri" w:cs="Calibri"/>
                <w:sz w:val="18"/>
                <w:szCs w:val="18"/>
                <w:lang w:val="uk-UA"/>
              </w:rPr>
              <w:t>39</w:t>
            </w:r>
          </w:p>
        </w:tc>
        <w:tc>
          <w:tcPr>
            <w:tcW w:w="132" w:type="pct"/>
            <w:tcBorders>
              <w:top w:val="nil"/>
              <w:left w:val="single" w:sz="12" w:space="0" w:color="FF0000"/>
              <w:bottom w:val="single" w:sz="4" w:space="0" w:color="auto"/>
              <w:right w:val="single" w:sz="12" w:space="0" w:color="FF0000"/>
            </w:tcBorders>
            <w:shd w:val="clear" w:color="auto" w:fill="F2F2F2"/>
            <w:vAlign w:val="center"/>
            <w:hideMark/>
          </w:tcPr>
          <w:p w14:paraId="211DBBD9"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0CBC321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2ADAC0C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25214D2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0999D55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single" w:sz="8" w:space="0" w:color="auto"/>
              <w:left w:val="nil"/>
              <w:bottom w:val="single" w:sz="8" w:space="0" w:color="auto"/>
              <w:right w:val="single" w:sz="8" w:space="0" w:color="auto"/>
            </w:tcBorders>
            <w:shd w:val="clear" w:color="auto" w:fill="FFFFFF"/>
            <w:vAlign w:val="center"/>
            <w:hideMark/>
          </w:tcPr>
          <w:p w14:paraId="6D9A545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1B87011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DA255A"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форм для завантаження для запиту публічної інформації</w:t>
            </w:r>
          </w:p>
        </w:tc>
        <w:tc>
          <w:tcPr>
            <w:tcW w:w="488" w:type="pct"/>
            <w:tcBorders>
              <w:top w:val="single" w:sz="4" w:space="0" w:color="auto"/>
              <w:left w:val="nil"/>
              <w:bottom w:val="single" w:sz="4" w:space="0" w:color="auto"/>
              <w:right w:val="single" w:sz="4" w:space="0" w:color="auto"/>
            </w:tcBorders>
            <w:noWrap/>
            <w:vAlign w:val="center"/>
            <w:hideMark/>
          </w:tcPr>
          <w:p w14:paraId="7CD7CC8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DCF3BC6" w14:textId="77777777" w:rsidR="00FD3C0B" w:rsidRDefault="00FD3C0B">
            <w:pPr>
              <w:jc w:val="center"/>
              <w:rPr>
                <w:rFonts w:cstheme="minorHAnsi"/>
                <w:sz w:val="18"/>
                <w:szCs w:val="18"/>
                <w:lang w:val="uk-UA"/>
              </w:rPr>
            </w:pPr>
            <w:r>
              <w:rPr>
                <w:rFonts w:ascii="Calibri" w:hAnsi="Calibri" w:cs="Calibri"/>
                <w:sz w:val="18"/>
                <w:szCs w:val="18"/>
                <w:lang w:val="uk-UA"/>
              </w:rPr>
              <w:t>40</w:t>
            </w:r>
          </w:p>
        </w:tc>
        <w:tc>
          <w:tcPr>
            <w:tcW w:w="132" w:type="pct"/>
            <w:tcBorders>
              <w:top w:val="nil"/>
              <w:left w:val="single" w:sz="12" w:space="0" w:color="FF0000"/>
              <w:bottom w:val="single" w:sz="4" w:space="0" w:color="auto"/>
              <w:right w:val="single" w:sz="12" w:space="0" w:color="FF0000"/>
            </w:tcBorders>
            <w:shd w:val="clear" w:color="auto" w:fill="F2F2F2"/>
            <w:vAlign w:val="center"/>
            <w:hideMark/>
          </w:tcPr>
          <w:p w14:paraId="1235133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192E06C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15C7FC0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341C87A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458D468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57D82EC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323C94E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25420B81"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попередньо розроблених інтерактивних форм по запиту публічної інформації онлайн</w:t>
            </w:r>
          </w:p>
        </w:tc>
        <w:tc>
          <w:tcPr>
            <w:tcW w:w="488" w:type="pct"/>
            <w:tcBorders>
              <w:top w:val="single" w:sz="4" w:space="0" w:color="auto"/>
              <w:left w:val="nil"/>
              <w:bottom w:val="single" w:sz="4" w:space="0" w:color="auto"/>
              <w:right w:val="single" w:sz="4" w:space="0" w:color="auto"/>
            </w:tcBorders>
            <w:shd w:val="clear" w:color="auto" w:fill="E2EFDA"/>
            <w:noWrap/>
            <w:vAlign w:val="center"/>
            <w:hideMark/>
          </w:tcPr>
          <w:p w14:paraId="71C00B28"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noWrap/>
            <w:vAlign w:val="center"/>
            <w:hideMark/>
          </w:tcPr>
          <w:p w14:paraId="6F78FFAE" w14:textId="77777777" w:rsidR="00FD3C0B" w:rsidRDefault="00FD3C0B">
            <w:pPr>
              <w:jc w:val="center"/>
              <w:rPr>
                <w:rFonts w:cstheme="minorHAnsi"/>
                <w:sz w:val="18"/>
                <w:szCs w:val="18"/>
                <w:lang w:val="uk-UA"/>
              </w:rPr>
            </w:pPr>
            <w:r>
              <w:rPr>
                <w:rFonts w:ascii="Calibri" w:hAnsi="Calibri" w:cs="Calibri"/>
                <w:sz w:val="18"/>
                <w:szCs w:val="18"/>
                <w:lang w:val="uk-UA"/>
              </w:rPr>
              <w:t>41</w:t>
            </w:r>
          </w:p>
        </w:tc>
        <w:tc>
          <w:tcPr>
            <w:tcW w:w="132" w:type="pct"/>
            <w:tcBorders>
              <w:top w:val="nil"/>
              <w:left w:val="single" w:sz="12" w:space="0" w:color="FF0000"/>
              <w:bottom w:val="single" w:sz="4" w:space="0" w:color="auto"/>
              <w:right w:val="single" w:sz="12" w:space="0" w:color="FF0000"/>
            </w:tcBorders>
            <w:shd w:val="clear" w:color="auto" w:fill="FFFFFF"/>
            <w:vAlign w:val="center"/>
            <w:hideMark/>
          </w:tcPr>
          <w:p w14:paraId="0FF5A3AF"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5D953296"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FFFFFF"/>
            <w:vAlign w:val="center"/>
            <w:hideMark/>
          </w:tcPr>
          <w:p w14:paraId="3FC27F4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239AB2D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00CCDF3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4E9B2DE5"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680A591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28C6F1"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звітів по запитам публічної інформації</w:t>
            </w:r>
          </w:p>
        </w:tc>
        <w:tc>
          <w:tcPr>
            <w:tcW w:w="488" w:type="pct"/>
            <w:tcBorders>
              <w:top w:val="single" w:sz="4" w:space="0" w:color="auto"/>
              <w:left w:val="nil"/>
              <w:bottom w:val="single" w:sz="4" w:space="0" w:color="auto"/>
              <w:right w:val="single" w:sz="4" w:space="0" w:color="auto"/>
            </w:tcBorders>
            <w:noWrap/>
            <w:vAlign w:val="center"/>
            <w:hideMark/>
          </w:tcPr>
          <w:p w14:paraId="0C64FCC5"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1941D6A7" w14:textId="77777777" w:rsidR="00FD3C0B" w:rsidRDefault="00FD3C0B">
            <w:pPr>
              <w:jc w:val="center"/>
              <w:rPr>
                <w:rFonts w:cstheme="minorHAnsi"/>
                <w:sz w:val="18"/>
                <w:szCs w:val="18"/>
                <w:lang w:val="uk-UA"/>
              </w:rPr>
            </w:pPr>
            <w:r>
              <w:rPr>
                <w:rFonts w:ascii="Calibri" w:hAnsi="Calibri" w:cs="Calibri"/>
                <w:sz w:val="18"/>
                <w:szCs w:val="18"/>
                <w:lang w:val="uk-UA"/>
              </w:rPr>
              <w:t>42</w:t>
            </w:r>
          </w:p>
        </w:tc>
        <w:tc>
          <w:tcPr>
            <w:tcW w:w="132" w:type="pct"/>
            <w:tcBorders>
              <w:top w:val="nil"/>
              <w:left w:val="single" w:sz="12" w:space="0" w:color="FF0000"/>
              <w:bottom w:val="single" w:sz="4" w:space="0" w:color="auto"/>
              <w:right w:val="single" w:sz="12" w:space="0" w:color="FF0000"/>
            </w:tcBorders>
            <w:shd w:val="clear" w:color="auto" w:fill="FFFFFF"/>
            <w:vAlign w:val="center"/>
            <w:hideMark/>
          </w:tcPr>
          <w:p w14:paraId="0DD48A4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2DC995D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29854C7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79D34D6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3A4CDF3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321B9AB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29FDD70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00954B8"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громаду / раду (статистика, географія)</w:t>
            </w:r>
          </w:p>
        </w:tc>
        <w:tc>
          <w:tcPr>
            <w:tcW w:w="488" w:type="pct"/>
            <w:tcBorders>
              <w:top w:val="single" w:sz="4" w:space="0" w:color="auto"/>
              <w:left w:val="nil"/>
              <w:bottom w:val="single" w:sz="4" w:space="0" w:color="auto"/>
              <w:right w:val="single" w:sz="4" w:space="0" w:color="auto"/>
            </w:tcBorders>
            <w:noWrap/>
            <w:vAlign w:val="center"/>
            <w:hideMark/>
          </w:tcPr>
          <w:p w14:paraId="310416F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4F21950" w14:textId="77777777" w:rsidR="00FD3C0B" w:rsidRDefault="00FD3C0B">
            <w:pPr>
              <w:jc w:val="center"/>
              <w:rPr>
                <w:rFonts w:cstheme="minorHAnsi"/>
                <w:sz w:val="18"/>
                <w:szCs w:val="18"/>
                <w:lang w:val="uk-UA"/>
              </w:rPr>
            </w:pPr>
            <w:r>
              <w:rPr>
                <w:rFonts w:ascii="Calibri" w:hAnsi="Calibri" w:cs="Calibri"/>
                <w:sz w:val="18"/>
                <w:szCs w:val="18"/>
                <w:lang w:val="uk-UA"/>
              </w:rPr>
              <w:t>43</w:t>
            </w:r>
          </w:p>
        </w:tc>
        <w:tc>
          <w:tcPr>
            <w:tcW w:w="132" w:type="pct"/>
            <w:tcBorders>
              <w:top w:val="nil"/>
              <w:left w:val="single" w:sz="12" w:space="0" w:color="FF0000"/>
              <w:bottom w:val="single" w:sz="4" w:space="0" w:color="auto"/>
              <w:right w:val="single" w:sz="12" w:space="0" w:color="FF0000"/>
            </w:tcBorders>
            <w:vAlign w:val="center"/>
            <w:hideMark/>
          </w:tcPr>
          <w:p w14:paraId="56C1D72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6567926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5168BC8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3A1586F2"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66E6CE1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3F7C98C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0B684AB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A2EB4A9"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структуру / склад владних органів</w:t>
            </w:r>
          </w:p>
        </w:tc>
        <w:tc>
          <w:tcPr>
            <w:tcW w:w="488" w:type="pct"/>
            <w:tcBorders>
              <w:top w:val="single" w:sz="4" w:space="0" w:color="auto"/>
              <w:left w:val="nil"/>
              <w:bottom w:val="single" w:sz="4" w:space="0" w:color="auto"/>
              <w:right w:val="single" w:sz="4" w:space="0" w:color="auto"/>
            </w:tcBorders>
            <w:noWrap/>
            <w:vAlign w:val="center"/>
            <w:hideMark/>
          </w:tcPr>
          <w:p w14:paraId="3CD562B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61386CC7" w14:textId="77777777" w:rsidR="00FD3C0B" w:rsidRDefault="00FD3C0B">
            <w:pPr>
              <w:jc w:val="center"/>
              <w:rPr>
                <w:rFonts w:cstheme="minorHAnsi"/>
                <w:sz w:val="18"/>
                <w:szCs w:val="18"/>
                <w:lang w:val="uk-UA"/>
              </w:rPr>
            </w:pPr>
            <w:r>
              <w:rPr>
                <w:rFonts w:ascii="Calibri" w:hAnsi="Calibri" w:cs="Calibri"/>
                <w:sz w:val="18"/>
                <w:szCs w:val="18"/>
                <w:lang w:val="uk-UA"/>
              </w:rPr>
              <w:t>44</w:t>
            </w:r>
          </w:p>
        </w:tc>
        <w:tc>
          <w:tcPr>
            <w:tcW w:w="132" w:type="pct"/>
            <w:tcBorders>
              <w:top w:val="nil"/>
              <w:left w:val="single" w:sz="12" w:space="0" w:color="FF0000"/>
              <w:bottom w:val="single" w:sz="4" w:space="0" w:color="auto"/>
              <w:right w:val="single" w:sz="12" w:space="0" w:color="FF0000"/>
            </w:tcBorders>
            <w:vAlign w:val="center"/>
            <w:hideMark/>
          </w:tcPr>
          <w:p w14:paraId="4CB202E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642563D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0974948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58732CA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5584D73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6440221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5ABA3E5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B06DBBE"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документів, рішень, політик (запропонованих та затверджених)</w:t>
            </w:r>
          </w:p>
        </w:tc>
        <w:tc>
          <w:tcPr>
            <w:tcW w:w="488" w:type="pct"/>
            <w:tcBorders>
              <w:top w:val="single" w:sz="4" w:space="0" w:color="auto"/>
              <w:left w:val="nil"/>
              <w:bottom w:val="single" w:sz="4" w:space="0" w:color="auto"/>
              <w:right w:val="single" w:sz="4" w:space="0" w:color="auto"/>
            </w:tcBorders>
            <w:noWrap/>
            <w:vAlign w:val="center"/>
            <w:hideMark/>
          </w:tcPr>
          <w:p w14:paraId="1128E7A3"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694B02FF" w14:textId="77777777" w:rsidR="00FD3C0B" w:rsidRDefault="00FD3C0B">
            <w:pPr>
              <w:jc w:val="center"/>
              <w:rPr>
                <w:rFonts w:cstheme="minorHAnsi"/>
                <w:sz w:val="18"/>
                <w:szCs w:val="18"/>
                <w:lang w:val="uk-UA"/>
              </w:rPr>
            </w:pPr>
            <w:r>
              <w:rPr>
                <w:rFonts w:ascii="Calibri" w:hAnsi="Calibri" w:cs="Calibri"/>
                <w:sz w:val="18"/>
                <w:szCs w:val="18"/>
                <w:lang w:val="uk-UA"/>
              </w:rPr>
              <w:t>45</w:t>
            </w:r>
          </w:p>
        </w:tc>
        <w:tc>
          <w:tcPr>
            <w:tcW w:w="132" w:type="pct"/>
            <w:tcBorders>
              <w:top w:val="nil"/>
              <w:left w:val="single" w:sz="12" w:space="0" w:color="FF0000"/>
              <w:bottom w:val="single" w:sz="4" w:space="0" w:color="auto"/>
              <w:right w:val="single" w:sz="12" w:space="0" w:color="FF0000"/>
            </w:tcBorders>
            <w:vAlign w:val="center"/>
            <w:hideMark/>
          </w:tcPr>
          <w:p w14:paraId="7DBEE5F9"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1F896C8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7615669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2E0E5A4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77A9DC9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4A813AD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5DA2744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35F758D7" w14:textId="77777777" w:rsidR="00FD3C0B" w:rsidRDefault="00FD3C0B">
            <w:pPr>
              <w:jc w:val="center"/>
              <w:rPr>
                <w:rFonts w:cstheme="minorHAnsi"/>
                <w:sz w:val="18"/>
                <w:szCs w:val="18"/>
                <w:lang w:val="uk-UA"/>
              </w:rPr>
            </w:pPr>
            <w:r>
              <w:rPr>
                <w:rFonts w:ascii="Calibri" w:hAnsi="Calibri" w:cs="Calibri"/>
                <w:sz w:val="18"/>
                <w:szCs w:val="18"/>
                <w:lang w:val="uk-UA"/>
              </w:rPr>
              <w:t>Впровадження інтерактивного онлайн пошуку документів, рішень, політик (запропонованих та затверджених)</w:t>
            </w:r>
          </w:p>
        </w:tc>
        <w:tc>
          <w:tcPr>
            <w:tcW w:w="488" w:type="pct"/>
            <w:tcBorders>
              <w:top w:val="single" w:sz="4" w:space="0" w:color="auto"/>
              <w:left w:val="nil"/>
              <w:bottom w:val="single" w:sz="4" w:space="0" w:color="auto"/>
              <w:right w:val="single" w:sz="4" w:space="0" w:color="auto"/>
            </w:tcBorders>
            <w:shd w:val="clear" w:color="auto" w:fill="E2EFDA"/>
            <w:noWrap/>
            <w:vAlign w:val="center"/>
            <w:hideMark/>
          </w:tcPr>
          <w:p w14:paraId="6D180EE3"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F00120D"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46</w:t>
            </w:r>
          </w:p>
        </w:tc>
        <w:tc>
          <w:tcPr>
            <w:tcW w:w="132" w:type="pct"/>
            <w:tcBorders>
              <w:top w:val="nil"/>
              <w:left w:val="single" w:sz="12" w:space="0" w:color="FF0000"/>
              <w:bottom w:val="single" w:sz="4" w:space="0" w:color="auto"/>
              <w:right w:val="single" w:sz="12" w:space="0" w:color="FF0000"/>
            </w:tcBorders>
            <w:vAlign w:val="center"/>
            <w:hideMark/>
          </w:tcPr>
          <w:p w14:paraId="50C152AA" w14:textId="77777777" w:rsidR="00FD3C0B" w:rsidRDefault="00FD3C0B">
            <w:pPr>
              <w:jc w:val="center"/>
              <w:rPr>
                <w:rFonts w:ascii="Calibr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238D2AB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79AC519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62C421D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19542B1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4D05412F"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0633EB0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C539738"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публічні послуги</w:t>
            </w:r>
          </w:p>
        </w:tc>
        <w:tc>
          <w:tcPr>
            <w:tcW w:w="488" w:type="pct"/>
            <w:tcBorders>
              <w:top w:val="single" w:sz="4" w:space="0" w:color="auto"/>
              <w:left w:val="nil"/>
              <w:bottom w:val="single" w:sz="4" w:space="0" w:color="auto"/>
              <w:right w:val="single" w:sz="4" w:space="0" w:color="auto"/>
            </w:tcBorders>
            <w:noWrap/>
            <w:vAlign w:val="center"/>
            <w:hideMark/>
          </w:tcPr>
          <w:p w14:paraId="6DDD077F"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3759044" w14:textId="77777777" w:rsidR="00FD3C0B" w:rsidRDefault="00FD3C0B">
            <w:pPr>
              <w:jc w:val="center"/>
              <w:rPr>
                <w:rFonts w:cstheme="minorHAnsi"/>
                <w:sz w:val="18"/>
                <w:szCs w:val="18"/>
                <w:lang w:val="uk-UA"/>
              </w:rPr>
            </w:pPr>
            <w:r>
              <w:rPr>
                <w:rFonts w:ascii="Calibri" w:hAnsi="Calibri" w:cs="Calibri"/>
                <w:sz w:val="18"/>
                <w:szCs w:val="18"/>
                <w:lang w:val="uk-UA"/>
              </w:rPr>
              <w:t>47</w:t>
            </w:r>
          </w:p>
        </w:tc>
        <w:tc>
          <w:tcPr>
            <w:tcW w:w="132" w:type="pct"/>
            <w:tcBorders>
              <w:top w:val="nil"/>
              <w:left w:val="single" w:sz="12" w:space="0" w:color="FF0000"/>
              <w:bottom w:val="single" w:sz="4" w:space="0" w:color="auto"/>
              <w:right w:val="single" w:sz="12" w:space="0" w:color="FF0000"/>
            </w:tcBorders>
            <w:vAlign w:val="center"/>
            <w:hideMark/>
          </w:tcPr>
          <w:p w14:paraId="602C67B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2294416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2C9E0FC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46CFBC0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2A6C382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14B1DB3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7262708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0CB6247"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діджиталізацію, Smart City, інноваційних планів</w:t>
            </w:r>
          </w:p>
        </w:tc>
        <w:tc>
          <w:tcPr>
            <w:tcW w:w="488" w:type="pct"/>
            <w:tcBorders>
              <w:top w:val="single" w:sz="4" w:space="0" w:color="auto"/>
              <w:left w:val="nil"/>
              <w:bottom w:val="single" w:sz="4" w:space="0" w:color="auto"/>
              <w:right w:val="single" w:sz="4" w:space="0" w:color="auto"/>
            </w:tcBorders>
            <w:noWrap/>
            <w:vAlign w:val="center"/>
            <w:hideMark/>
          </w:tcPr>
          <w:p w14:paraId="6585FA42"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FDEA638" w14:textId="77777777" w:rsidR="00FD3C0B" w:rsidRDefault="00FD3C0B">
            <w:pPr>
              <w:jc w:val="center"/>
              <w:rPr>
                <w:rFonts w:cstheme="minorHAnsi"/>
                <w:sz w:val="18"/>
                <w:szCs w:val="18"/>
                <w:lang w:val="uk-UA"/>
              </w:rPr>
            </w:pPr>
            <w:r>
              <w:rPr>
                <w:rFonts w:ascii="Calibri" w:hAnsi="Calibri" w:cs="Calibri"/>
                <w:sz w:val="18"/>
                <w:szCs w:val="18"/>
                <w:lang w:val="uk-UA"/>
              </w:rPr>
              <w:t>48</w:t>
            </w:r>
          </w:p>
        </w:tc>
        <w:tc>
          <w:tcPr>
            <w:tcW w:w="132" w:type="pct"/>
            <w:tcBorders>
              <w:top w:val="nil"/>
              <w:left w:val="single" w:sz="12" w:space="0" w:color="FF0000"/>
              <w:bottom w:val="single" w:sz="4" w:space="0" w:color="auto"/>
              <w:right w:val="single" w:sz="12" w:space="0" w:color="FF0000"/>
            </w:tcBorders>
            <w:vAlign w:val="center"/>
            <w:hideMark/>
          </w:tcPr>
          <w:p w14:paraId="7B9B8FE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19ED7248"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vAlign w:val="center"/>
            <w:hideMark/>
          </w:tcPr>
          <w:p w14:paraId="4545FF4F"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29605AA8"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7082BA84"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 </w:t>
            </w:r>
          </w:p>
        </w:tc>
        <w:tc>
          <w:tcPr>
            <w:tcW w:w="475" w:type="pct"/>
            <w:tcBorders>
              <w:top w:val="nil"/>
              <w:left w:val="nil"/>
              <w:bottom w:val="single" w:sz="8" w:space="0" w:color="auto"/>
              <w:right w:val="single" w:sz="8" w:space="0" w:color="auto"/>
            </w:tcBorders>
            <w:vAlign w:val="center"/>
            <w:hideMark/>
          </w:tcPr>
          <w:p w14:paraId="623A51D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6D701C8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584F46B"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інформації про навколишнє середовище / енергетику </w:t>
            </w:r>
          </w:p>
        </w:tc>
        <w:tc>
          <w:tcPr>
            <w:tcW w:w="488" w:type="pct"/>
            <w:tcBorders>
              <w:top w:val="single" w:sz="4" w:space="0" w:color="auto"/>
              <w:left w:val="nil"/>
              <w:bottom w:val="single" w:sz="4" w:space="0" w:color="auto"/>
              <w:right w:val="single" w:sz="4" w:space="0" w:color="auto"/>
            </w:tcBorders>
            <w:noWrap/>
            <w:vAlign w:val="center"/>
            <w:hideMark/>
          </w:tcPr>
          <w:p w14:paraId="18A17807"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5865F24" w14:textId="77777777" w:rsidR="00FD3C0B" w:rsidRDefault="00FD3C0B">
            <w:pPr>
              <w:jc w:val="center"/>
              <w:rPr>
                <w:rFonts w:cstheme="minorHAnsi"/>
                <w:sz w:val="18"/>
                <w:szCs w:val="18"/>
                <w:lang w:val="uk-UA"/>
              </w:rPr>
            </w:pPr>
            <w:r>
              <w:rPr>
                <w:rFonts w:ascii="Calibri" w:hAnsi="Calibri" w:cs="Calibri"/>
                <w:sz w:val="18"/>
                <w:szCs w:val="18"/>
                <w:lang w:val="uk-UA"/>
              </w:rPr>
              <w:t>49</w:t>
            </w:r>
          </w:p>
        </w:tc>
        <w:tc>
          <w:tcPr>
            <w:tcW w:w="132" w:type="pct"/>
            <w:tcBorders>
              <w:top w:val="nil"/>
              <w:left w:val="single" w:sz="12" w:space="0" w:color="FF0000"/>
              <w:bottom w:val="single" w:sz="4" w:space="0" w:color="auto"/>
              <w:right w:val="single" w:sz="12" w:space="0" w:color="FF0000"/>
            </w:tcBorders>
            <w:vAlign w:val="center"/>
            <w:hideMark/>
          </w:tcPr>
          <w:p w14:paraId="0EFC9D3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0C27A56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68019EF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213C19D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19B7F1C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40C1FF6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4F5022D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1029E5E"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культуру / спорт / туризм</w:t>
            </w:r>
          </w:p>
        </w:tc>
        <w:tc>
          <w:tcPr>
            <w:tcW w:w="488" w:type="pct"/>
            <w:tcBorders>
              <w:top w:val="single" w:sz="4" w:space="0" w:color="auto"/>
              <w:left w:val="nil"/>
              <w:bottom w:val="single" w:sz="4" w:space="0" w:color="auto"/>
              <w:right w:val="single" w:sz="4" w:space="0" w:color="auto"/>
            </w:tcBorders>
            <w:noWrap/>
            <w:vAlign w:val="center"/>
            <w:hideMark/>
          </w:tcPr>
          <w:p w14:paraId="5C82286E"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855EB38" w14:textId="77777777" w:rsidR="00FD3C0B" w:rsidRDefault="00FD3C0B">
            <w:pPr>
              <w:jc w:val="center"/>
              <w:rPr>
                <w:rFonts w:cstheme="minorHAnsi"/>
                <w:sz w:val="18"/>
                <w:szCs w:val="18"/>
                <w:lang w:val="uk-UA"/>
              </w:rPr>
            </w:pPr>
            <w:r>
              <w:rPr>
                <w:rFonts w:ascii="Calibri" w:hAnsi="Calibri" w:cs="Calibri"/>
                <w:sz w:val="18"/>
                <w:szCs w:val="18"/>
                <w:lang w:val="uk-UA"/>
              </w:rPr>
              <w:t>50</w:t>
            </w:r>
          </w:p>
        </w:tc>
        <w:tc>
          <w:tcPr>
            <w:tcW w:w="132" w:type="pct"/>
            <w:tcBorders>
              <w:top w:val="nil"/>
              <w:left w:val="single" w:sz="12" w:space="0" w:color="FF0000"/>
              <w:bottom w:val="single" w:sz="4" w:space="0" w:color="auto"/>
              <w:right w:val="single" w:sz="12" w:space="0" w:color="FF0000"/>
            </w:tcBorders>
            <w:vAlign w:val="center"/>
            <w:hideMark/>
          </w:tcPr>
          <w:p w14:paraId="632D677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5FE6E27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378B162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6DDE6422"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07B4578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2C8D99C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61A78B7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055152D"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охорону здоров’я, дітей, сім’ї, жінок</w:t>
            </w:r>
          </w:p>
        </w:tc>
        <w:tc>
          <w:tcPr>
            <w:tcW w:w="488" w:type="pct"/>
            <w:tcBorders>
              <w:top w:val="single" w:sz="4" w:space="0" w:color="auto"/>
              <w:left w:val="nil"/>
              <w:bottom w:val="single" w:sz="4" w:space="0" w:color="auto"/>
              <w:right w:val="single" w:sz="4" w:space="0" w:color="auto"/>
            </w:tcBorders>
            <w:noWrap/>
            <w:vAlign w:val="center"/>
            <w:hideMark/>
          </w:tcPr>
          <w:p w14:paraId="6B1A4A58"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6AA2FA7E" w14:textId="77777777" w:rsidR="00FD3C0B" w:rsidRDefault="00FD3C0B">
            <w:pPr>
              <w:jc w:val="center"/>
              <w:rPr>
                <w:rFonts w:cstheme="minorHAnsi"/>
                <w:sz w:val="18"/>
                <w:szCs w:val="18"/>
                <w:lang w:val="uk-UA"/>
              </w:rPr>
            </w:pPr>
            <w:r>
              <w:rPr>
                <w:rFonts w:ascii="Calibri" w:hAnsi="Calibri" w:cs="Calibri"/>
                <w:sz w:val="18"/>
                <w:szCs w:val="18"/>
                <w:lang w:val="uk-UA"/>
              </w:rPr>
              <w:t>51</w:t>
            </w:r>
          </w:p>
        </w:tc>
        <w:tc>
          <w:tcPr>
            <w:tcW w:w="132" w:type="pct"/>
            <w:tcBorders>
              <w:top w:val="nil"/>
              <w:left w:val="single" w:sz="12" w:space="0" w:color="FF0000"/>
              <w:bottom w:val="single" w:sz="4" w:space="0" w:color="auto"/>
              <w:right w:val="single" w:sz="12" w:space="0" w:color="FF0000"/>
            </w:tcBorders>
            <w:vAlign w:val="center"/>
            <w:hideMark/>
          </w:tcPr>
          <w:p w14:paraId="09709C9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403477D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37E6604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1C08503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05FA58A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7028A0A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12C59F0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39E56FA"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інформації про освіту </w:t>
            </w:r>
          </w:p>
        </w:tc>
        <w:tc>
          <w:tcPr>
            <w:tcW w:w="488" w:type="pct"/>
            <w:tcBorders>
              <w:top w:val="single" w:sz="4" w:space="0" w:color="auto"/>
              <w:left w:val="nil"/>
              <w:bottom w:val="single" w:sz="4" w:space="0" w:color="auto"/>
              <w:right w:val="single" w:sz="4" w:space="0" w:color="auto"/>
            </w:tcBorders>
            <w:noWrap/>
            <w:vAlign w:val="center"/>
            <w:hideMark/>
          </w:tcPr>
          <w:p w14:paraId="1C7BB39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0A5DB4F" w14:textId="77777777" w:rsidR="00FD3C0B" w:rsidRDefault="00FD3C0B">
            <w:pPr>
              <w:jc w:val="center"/>
              <w:rPr>
                <w:rFonts w:cstheme="minorHAnsi"/>
                <w:sz w:val="18"/>
                <w:szCs w:val="18"/>
                <w:lang w:val="uk-UA"/>
              </w:rPr>
            </w:pPr>
            <w:r>
              <w:rPr>
                <w:rFonts w:ascii="Calibri" w:hAnsi="Calibri" w:cs="Calibri"/>
                <w:sz w:val="18"/>
                <w:szCs w:val="18"/>
                <w:lang w:val="uk-UA"/>
              </w:rPr>
              <w:t>52</w:t>
            </w:r>
          </w:p>
        </w:tc>
        <w:tc>
          <w:tcPr>
            <w:tcW w:w="132" w:type="pct"/>
            <w:tcBorders>
              <w:top w:val="nil"/>
              <w:left w:val="single" w:sz="12" w:space="0" w:color="FF0000"/>
              <w:bottom w:val="single" w:sz="4" w:space="0" w:color="auto"/>
              <w:right w:val="single" w:sz="12" w:space="0" w:color="FF0000"/>
            </w:tcBorders>
            <w:vAlign w:val="center"/>
            <w:hideMark/>
          </w:tcPr>
          <w:p w14:paraId="05DB40A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474C80D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5CF8869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454FFC5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289052E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43C90B5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4FE07E2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2731B93" w14:textId="77777777" w:rsidR="00FD3C0B" w:rsidRDefault="00FD3C0B">
            <w:pPr>
              <w:jc w:val="center"/>
              <w:rPr>
                <w:rFonts w:cstheme="minorHAnsi"/>
                <w:sz w:val="18"/>
                <w:szCs w:val="18"/>
                <w:lang w:val="uk-UA"/>
              </w:rPr>
            </w:pPr>
            <w:r>
              <w:rPr>
                <w:rFonts w:ascii="Calibri" w:hAnsi="Calibri" w:cs="Calibri"/>
                <w:sz w:val="18"/>
                <w:szCs w:val="18"/>
                <w:lang w:val="uk-UA"/>
              </w:rPr>
              <w:lastRenderedPageBreak/>
              <w:t>Фінанси / Бюджет / Податки</w:t>
            </w:r>
          </w:p>
        </w:tc>
        <w:tc>
          <w:tcPr>
            <w:tcW w:w="488" w:type="pct"/>
            <w:tcBorders>
              <w:top w:val="single" w:sz="4" w:space="0" w:color="auto"/>
              <w:left w:val="nil"/>
              <w:bottom w:val="single" w:sz="4" w:space="0" w:color="auto"/>
              <w:right w:val="single" w:sz="4" w:space="0" w:color="auto"/>
            </w:tcBorders>
            <w:noWrap/>
            <w:vAlign w:val="center"/>
            <w:hideMark/>
          </w:tcPr>
          <w:p w14:paraId="54F5A12E"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6E354630" w14:textId="77777777" w:rsidR="00FD3C0B" w:rsidRDefault="00FD3C0B">
            <w:pPr>
              <w:jc w:val="center"/>
              <w:rPr>
                <w:rFonts w:cstheme="minorHAnsi"/>
                <w:sz w:val="18"/>
                <w:szCs w:val="18"/>
                <w:lang w:val="uk-UA"/>
              </w:rPr>
            </w:pPr>
            <w:r>
              <w:rPr>
                <w:rFonts w:ascii="Calibri" w:hAnsi="Calibri" w:cs="Calibri"/>
                <w:sz w:val="18"/>
                <w:szCs w:val="18"/>
                <w:lang w:val="uk-UA"/>
              </w:rPr>
              <w:t>53</w:t>
            </w:r>
          </w:p>
        </w:tc>
        <w:tc>
          <w:tcPr>
            <w:tcW w:w="132" w:type="pct"/>
            <w:tcBorders>
              <w:top w:val="nil"/>
              <w:left w:val="single" w:sz="12" w:space="0" w:color="FF0000"/>
              <w:bottom w:val="single" w:sz="4" w:space="0" w:color="auto"/>
              <w:right w:val="single" w:sz="12" w:space="0" w:color="FF0000"/>
            </w:tcBorders>
            <w:vAlign w:val="center"/>
            <w:hideMark/>
          </w:tcPr>
          <w:p w14:paraId="0CD28F89"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04D9240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19490A2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22171E3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6BEEBF4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412BFEF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3969724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2538742"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економіку / сільське господарство / бізнес</w:t>
            </w:r>
          </w:p>
        </w:tc>
        <w:tc>
          <w:tcPr>
            <w:tcW w:w="488" w:type="pct"/>
            <w:tcBorders>
              <w:top w:val="single" w:sz="4" w:space="0" w:color="auto"/>
              <w:left w:val="nil"/>
              <w:bottom w:val="single" w:sz="4" w:space="0" w:color="auto"/>
              <w:right w:val="single" w:sz="4" w:space="0" w:color="auto"/>
            </w:tcBorders>
            <w:noWrap/>
            <w:vAlign w:val="center"/>
            <w:hideMark/>
          </w:tcPr>
          <w:p w14:paraId="0978F5E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07F3DD3" w14:textId="77777777" w:rsidR="00FD3C0B" w:rsidRDefault="00FD3C0B">
            <w:pPr>
              <w:jc w:val="center"/>
              <w:rPr>
                <w:rFonts w:cstheme="minorHAnsi"/>
                <w:sz w:val="18"/>
                <w:szCs w:val="18"/>
                <w:lang w:val="uk-UA"/>
              </w:rPr>
            </w:pPr>
            <w:r>
              <w:rPr>
                <w:rFonts w:ascii="Calibri" w:hAnsi="Calibri" w:cs="Calibri"/>
                <w:sz w:val="18"/>
                <w:szCs w:val="18"/>
                <w:lang w:val="uk-UA"/>
              </w:rPr>
              <w:t>54</w:t>
            </w:r>
          </w:p>
        </w:tc>
        <w:tc>
          <w:tcPr>
            <w:tcW w:w="132" w:type="pct"/>
            <w:tcBorders>
              <w:top w:val="nil"/>
              <w:left w:val="single" w:sz="12" w:space="0" w:color="FF0000"/>
              <w:bottom w:val="single" w:sz="4" w:space="0" w:color="auto"/>
              <w:right w:val="single" w:sz="12" w:space="0" w:color="FF0000"/>
            </w:tcBorders>
            <w:vAlign w:val="center"/>
            <w:hideMark/>
          </w:tcPr>
          <w:p w14:paraId="2C736806"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626A73A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28E3282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2D88C3A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72C6A2D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49616B9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227714D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51A8EB"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звітів про листи громадян, скарги</w:t>
            </w:r>
          </w:p>
        </w:tc>
        <w:tc>
          <w:tcPr>
            <w:tcW w:w="488" w:type="pct"/>
            <w:tcBorders>
              <w:top w:val="single" w:sz="4" w:space="0" w:color="auto"/>
              <w:left w:val="nil"/>
              <w:bottom w:val="single" w:sz="4" w:space="0" w:color="auto"/>
              <w:right w:val="single" w:sz="4" w:space="0" w:color="auto"/>
            </w:tcBorders>
            <w:noWrap/>
            <w:vAlign w:val="center"/>
            <w:hideMark/>
          </w:tcPr>
          <w:p w14:paraId="60CA0FC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2CBCE96" w14:textId="77777777" w:rsidR="00FD3C0B" w:rsidRDefault="00FD3C0B">
            <w:pPr>
              <w:jc w:val="center"/>
              <w:rPr>
                <w:rFonts w:cstheme="minorHAnsi"/>
                <w:sz w:val="18"/>
                <w:szCs w:val="18"/>
                <w:lang w:val="uk-UA"/>
              </w:rPr>
            </w:pPr>
            <w:r>
              <w:rPr>
                <w:rFonts w:ascii="Calibri" w:hAnsi="Calibri" w:cs="Calibri"/>
                <w:sz w:val="18"/>
                <w:szCs w:val="18"/>
                <w:lang w:val="uk-UA"/>
              </w:rPr>
              <w:t>55</w:t>
            </w:r>
          </w:p>
        </w:tc>
        <w:tc>
          <w:tcPr>
            <w:tcW w:w="132" w:type="pct"/>
            <w:tcBorders>
              <w:top w:val="nil"/>
              <w:left w:val="single" w:sz="12" w:space="0" w:color="FF0000"/>
              <w:bottom w:val="single" w:sz="4" w:space="0" w:color="auto"/>
              <w:right w:val="single" w:sz="12" w:space="0" w:color="FF0000"/>
            </w:tcBorders>
            <w:vAlign w:val="center"/>
            <w:hideMark/>
          </w:tcPr>
          <w:p w14:paraId="1FC1180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4DC4701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040D9D4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195805C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60E2CB0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7794CC8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C00000"/>
                <w:sz w:val="18"/>
                <w:szCs w:val="18"/>
                <w:lang w:val="uk-UA"/>
              </w:rPr>
              <w:t> </w:t>
            </w:r>
          </w:p>
        </w:tc>
      </w:tr>
      <w:tr w:rsidR="00FD3C0B" w14:paraId="15FA617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D681037"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соціальний розвиток</w:t>
            </w:r>
          </w:p>
        </w:tc>
        <w:tc>
          <w:tcPr>
            <w:tcW w:w="488" w:type="pct"/>
            <w:tcBorders>
              <w:top w:val="single" w:sz="4" w:space="0" w:color="auto"/>
              <w:left w:val="nil"/>
              <w:bottom w:val="single" w:sz="4" w:space="0" w:color="auto"/>
              <w:right w:val="single" w:sz="4" w:space="0" w:color="auto"/>
            </w:tcBorders>
            <w:noWrap/>
            <w:vAlign w:val="center"/>
            <w:hideMark/>
          </w:tcPr>
          <w:p w14:paraId="2C42F515"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1FC0FE13" w14:textId="77777777" w:rsidR="00FD3C0B" w:rsidRDefault="00FD3C0B">
            <w:pPr>
              <w:jc w:val="center"/>
              <w:rPr>
                <w:rFonts w:cstheme="minorHAnsi"/>
                <w:sz w:val="18"/>
                <w:szCs w:val="18"/>
                <w:lang w:val="uk-UA"/>
              </w:rPr>
            </w:pPr>
            <w:r>
              <w:rPr>
                <w:rFonts w:ascii="Calibri" w:hAnsi="Calibri" w:cs="Calibri"/>
                <w:sz w:val="18"/>
                <w:szCs w:val="18"/>
                <w:lang w:val="uk-UA"/>
              </w:rPr>
              <w:t>56</w:t>
            </w:r>
          </w:p>
        </w:tc>
        <w:tc>
          <w:tcPr>
            <w:tcW w:w="132" w:type="pct"/>
            <w:tcBorders>
              <w:top w:val="nil"/>
              <w:left w:val="single" w:sz="12" w:space="0" w:color="FF0000"/>
              <w:bottom w:val="single" w:sz="4" w:space="0" w:color="auto"/>
              <w:right w:val="single" w:sz="12" w:space="0" w:color="FF0000"/>
            </w:tcBorders>
            <w:vAlign w:val="center"/>
            <w:hideMark/>
          </w:tcPr>
          <w:p w14:paraId="49DFD167"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2A71469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56ADF77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6AFB0CD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3C29271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11CD8F2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663970A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1796A25"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молодь, вразливі соціальні групи</w:t>
            </w:r>
          </w:p>
        </w:tc>
        <w:tc>
          <w:tcPr>
            <w:tcW w:w="488" w:type="pct"/>
            <w:tcBorders>
              <w:top w:val="single" w:sz="4" w:space="0" w:color="auto"/>
              <w:left w:val="nil"/>
              <w:bottom w:val="single" w:sz="4" w:space="0" w:color="auto"/>
              <w:right w:val="single" w:sz="4" w:space="0" w:color="auto"/>
            </w:tcBorders>
            <w:noWrap/>
            <w:vAlign w:val="center"/>
            <w:hideMark/>
          </w:tcPr>
          <w:p w14:paraId="69E9E076"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C54F299" w14:textId="77777777" w:rsidR="00FD3C0B" w:rsidRDefault="00FD3C0B">
            <w:pPr>
              <w:jc w:val="center"/>
              <w:rPr>
                <w:rFonts w:cstheme="minorHAnsi"/>
                <w:sz w:val="18"/>
                <w:szCs w:val="18"/>
                <w:lang w:val="uk-UA"/>
              </w:rPr>
            </w:pPr>
            <w:r>
              <w:rPr>
                <w:rFonts w:ascii="Calibri" w:hAnsi="Calibri" w:cs="Calibri"/>
                <w:sz w:val="18"/>
                <w:szCs w:val="18"/>
                <w:lang w:val="uk-UA"/>
              </w:rPr>
              <w:t>57</w:t>
            </w:r>
          </w:p>
        </w:tc>
        <w:tc>
          <w:tcPr>
            <w:tcW w:w="132" w:type="pct"/>
            <w:tcBorders>
              <w:top w:val="nil"/>
              <w:left w:val="single" w:sz="12" w:space="0" w:color="FF0000"/>
              <w:bottom w:val="single" w:sz="4" w:space="0" w:color="auto"/>
              <w:right w:val="single" w:sz="12" w:space="0" w:color="FF0000"/>
            </w:tcBorders>
            <w:vAlign w:val="center"/>
            <w:hideMark/>
          </w:tcPr>
          <w:p w14:paraId="71EBA85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78A67D8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262B89F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6F590A1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45E619F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277FA06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1D8598E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4A46DD8"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планування міста, будинків / комунальних послуг</w:t>
            </w:r>
          </w:p>
        </w:tc>
        <w:tc>
          <w:tcPr>
            <w:tcW w:w="488" w:type="pct"/>
            <w:tcBorders>
              <w:top w:val="single" w:sz="4" w:space="0" w:color="auto"/>
              <w:left w:val="nil"/>
              <w:bottom w:val="single" w:sz="4" w:space="0" w:color="auto"/>
              <w:right w:val="single" w:sz="4" w:space="0" w:color="auto"/>
            </w:tcBorders>
            <w:noWrap/>
            <w:vAlign w:val="center"/>
            <w:hideMark/>
          </w:tcPr>
          <w:p w14:paraId="7316DEDE"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F70DDF6" w14:textId="77777777" w:rsidR="00FD3C0B" w:rsidRDefault="00FD3C0B">
            <w:pPr>
              <w:jc w:val="center"/>
              <w:rPr>
                <w:rFonts w:cstheme="minorHAnsi"/>
                <w:sz w:val="18"/>
                <w:szCs w:val="18"/>
                <w:lang w:val="uk-UA"/>
              </w:rPr>
            </w:pPr>
            <w:r>
              <w:rPr>
                <w:rFonts w:ascii="Calibri" w:hAnsi="Calibri" w:cs="Calibri"/>
                <w:sz w:val="18"/>
                <w:szCs w:val="18"/>
                <w:lang w:val="uk-UA"/>
              </w:rPr>
              <w:t>58</w:t>
            </w:r>
          </w:p>
        </w:tc>
        <w:tc>
          <w:tcPr>
            <w:tcW w:w="132" w:type="pct"/>
            <w:tcBorders>
              <w:top w:val="nil"/>
              <w:left w:val="single" w:sz="12" w:space="0" w:color="FF0000"/>
              <w:bottom w:val="single" w:sz="4" w:space="0" w:color="auto"/>
              <w:right w:val="single" w:sz="12" w:space="0" w:color="FF0000"/>
            </w:tcBorders>
            <w:vAlign w:val="center"/>
            <w:hideMark/>
          </w:tcPr>
          <w:p w14:paraId="3800153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76399EB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1B8AA8E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317D5D7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31783C2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6CA8A9C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37DE29E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94686BE"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інформації про транспорт </w:t>
            </w:r>
          </w:p>
        </w:tc>
        <w:tc>
          <w:tcPr>
            <w:tcW w:w="488" w:type="pct"/>
            <w:tcBorders>
              <w:top w:val="single" w:sz="4" w:space="0" w:color="auto"/>
              <w:left w:val="nil"/>
              <w:bottom w:val="single" w:sz="4" w:space="0" w:color="auto"/>
              <w:right w:val="single" w:sz="4" w:space="0" w:color="auto"/>
            </w:tcBorders>
            <w:noWrap/>
            <w:vAlign w:val="center"/>
            <w:hideMark/>
          </w:tcPr>
          <w:p w14:paraId="11ABF7C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D4E1F9C" w14:textId="77777777" w:rsidR="00FD3C0B" w:rsidRDefault="00FD3C0B">
            <w:pPr>
              <w:jc w:val="center"/>
              <w:rPr>
                <w:rFonts w:cstheme="minorHAnsi"/>
                <w:sz w:val="18"/>
                <w:szCs w:val="18"/>
                <w:lang w:val="uk-UA"/>
              </w:rPr>
            </w:pPr>
            <w:r>
              <w:rPr>
                <w:rFonts w:ascii="Calibri" w:hAnsi="Calibri" w:cs="Calibri"/>
                <w:sz w:val="18"/>
                <w:szCs w:val="18"/>
                <w:lang w:val="uk-UA"/>
              </w:rPr>
              <w:t>59</w:t>
            </w:r>
          </w:p>
        </w:tc>
        <w:tc>
          <w:tcPr>
            <w:tcW w:w="132" w:type="pct"/>
            <w:tcBorders>
              <w:top w:val="nil"/>
              <w:left w:val="single" w:sz="12" w:space="0" w:color="FF0000"/>
              <w:bottom w:val="single" w:sz="4" w:space="0" w:color="auto"/>
              <w:right w:val="single" w:sz="12" w:space="0" w:color="FF0000"/>
            </w:tcBorders>
            <w:vAlign w:val="center"/>
            <w:hideMark/>
          </w:tcPr>
          <w:p w14:paraId="091F56A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124AFF6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6234227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051B6DE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0854DB2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3A67B6D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2B01CB5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0F9530F"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зайнятість, вакансії</w:t>
            </w:r>
          </w:p>
        </w:tc>
        <w:tc>
          <w:tcPr>
            <w:tcW w:w="488" w:type="pct"/>
            <w:tcBorders>
              <w:top w:val="single" w:sz="4" w:space="0" w:color="auto"/>
              <w:left w:val="nil"/>
              <w:bottom w:val="single" w:sz="4" w:space="0" w:color="auto"/>
              <w:right w:val="single" w:sz="4" w:space="0" w:color="auto"/>
            </w:tcBorders>
            <w:noWrap/>
            <w:vAlign w:val="center"/>
            <w:hideMark/>
          </w:tcPr>
          <w:p w14:paraId="57F45AB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449DAE7" w14:textId="77777777" w:rsidR="00FD3C0B" w:rsidRDefault="00FD3C0B">
            <w:pPr>
              <w:jc w:val="center"/>
              <w:rPr>
                <w:rFonts w:cstheme="minorHAnsi"/>
                <w:sz w:val="18"/>
                <w:szCs w:val="18"/>
                <w:lang w:val="uk-UA"/>
              </w:rPr>
            </w:pPr>
            <w:r>
              <w:rPr>
                <w:rFonts w:ascii="Calibri" w:hAnsi="Calibri" w:cs="Calibri"/>
                <w:sz w:val="18"/>
                <w:szCs w:val="18"/>
                <w:lang w:val="uk-UA"/>
              </w:rPr>
              <w:t>60</w:t>
            </w:r>
          </w:p>
        </w:tc>
        <w:tc>
          <w:tcPr>
            <w:tcW w:w="132" w:type="pct"/>
            <w:tcBorders>
              <w:top w:val="nil"/>
              <w:left w:val="single" w:sz="12" w:space="0" w:color="FF0000"/>
              <w:bottom w:val="single" w:sz="4" w:space="0" w:color="auto"/>
              <w:right w:val="single" w:sz="12" w:space="0" w:color="FF0000"/>
            </w:tcBorders>
            <w:vAlign w:val="center"/>
            <w:hideMark/>
          </w:tcPr>
          <w:p w14:paraId="305FAC6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6164E49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76A38A5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7B00137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4CF86612"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70709B4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0AB70C0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EE356DE"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поліцію, злочинність, публічну безпеку</w:t>
            </w:r>
          </w:p>
        </w:tc>
        <w:tc>
          <w:tcPr>
            <w:tcW w:w="488" w:type="pct"/>
            <w:tcBorders>
              <w:top w:val="single" w:sz="4" w:space="0" w:color="auto"/>
              <w:left w:val="nil"/>
              <w:bottom w:val="single" w:sz="4" w:space="0" w:color="auto"/>
              <w:right w:val="single" w:sz="4" w:space="0" w:color="auto"/>
            </w:tcBorders>
            <w:noWrap/>
            <w:vAlign w:val="center"/>
            <w:hideMark/>
          </w:tcPr>
          <w:p w14:paraId="728889AB"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7B164B3F" w14:textId="77777777" w:rsidR="00FD3C0B" w:rsidRDefault="00FD3C0B">
            <w:pPr>
              <w:jc w:val="center"/>
              <w:rPr>
                <w:rFonts w:cstheme="minorHAnsi"/>
                <w:sz w:val="18"/>
                <w:szCs w:val="18"/>
                <w:lang w:val="uk-UA"/>
              </w:rPr>
            </w:pPr>
            <w:r>
              <w:rPr>
                <w:rFonts w:ascii="Calibri" w:hAnsi="Calibri" w:cs="Calibri"/>
                <w:sz w:val="18"/>
                <w:szCs w:val="18"/>
                <w:lang w:val="uk-UA"/>
              </w:rPr>
              <w:t>61</w:t>
            </w:r>
          </w:p>
        </w:tc>
        <w:tc>
          <w:tcPr>
            <w:tcW w:w="132" w:type="pct"/>
            <w:tcBorders>
              <w:top w:val="nil"/>
              <w:left w:val="single" w:sz="12" w:space="0" w:color="FF0000"/>
              <w:bottom w:val="single" w:sz="4" w:space="0" w:color="auto"/>
              <w:right w:val="single" w:sz="12" w:space="0" w:color="FF0000"/>
            </w:tcBorders>
            <w:vAlign w:val="center"/>
            <w:hideMark/>
          </w:tcPr>
          <w:p w14:paraId="21519FE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5370500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16BB516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2B2F622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53D4EAF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2A4741E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7F6499C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B55910F"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міжнародне співробітництво</w:t>
            </w:r>
          </w:p>
        </w:tc>
        <w:tc>
          <w:tcPr>
            <w:tcW w:w="488" w:type="pct"/>
            <w:tcBorders>
              <w:top w:val="single" w:sz="4" w:space="0" w:color="auto"/>
              <w:left w:val="nil"/>
              <w:bottom w:val="single" w:sz="4" w:space="0" w:color="auto"/>
              <w:right w:val="single" w:sz="4" w:space="0" w:color="auto"/>
            </w:tcBorders>
            <w:noWrap/>
            <w:vAlign w:val="center"/>
            <w:hideMark/>
          </w:tcPr>
          <w:p w14:paraId="0CAAB37C"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BB45705" w14:textId="77777777" w:rsidR="00FD3C0B" w:rsidRDefault="00FD3C0B">
            <w:pPr>
              <w:jc w:val="center"/>
              <w:rPr>
                <w:rFonts w:cstheme="minorHAnsi"/>
                <w:sz w:val="18"/>
                <w:szCs w:val="18"/>
                <w:lang w:val="uk-UA"/>
              </w:rPr>
            </w:pPr>
            <w:r>
              <w:rPr>
                <w:rFonts w:ascii="Calibri" w:hAnsi="Calibri" w:cs="Calibri"/>
                <w:sz w:val="18"/>
                <w:szCs w:val="18"/>
                <w:lang w:val="uk-UA"/>
              </w:rPr>
              <w:t>62</w:t>
            </w:r>
          </w:p>
        </w:tc>
        <w:tc>
          <w:tcPr>
            <w:tcW w:w="132" w:type="pct"/>
            <w:tcBorders>
              <w:top w:val="nil"/>
              <w:left w:val="single" w:sz="12" w:space="0" w:color="FF0000"/>
              <w:bottom w:val="single" w:sz="4" w:space="0" w:color="auto"/>
              <w:right w:val="single" w:sz="12" w:space="0" w:color="FF0000"/>
            </w:tcBorders>
            <w:vAlign w:val="center"/>
            <w:hideMark/>
          </w:tcPr>
          <w:p w14:paraId="207B0C6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2B98482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0C14CD7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151C460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78B61EB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7DC4BBC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00F4A1F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16C7B6D" w14:textId="77777777" w:rsidR="00FD3C0B" w:rsidRDefault="00FD3C0B">
            <w:pPr>
              <w:jc w:val="center"/>
              <w:rPr>
                <w:rFonts w:cstheme="minorHAnsi"/>
                <w:b/>
                <w:bCs/>
                <w:sz w:val="18"/>
                <w:szCs w:val="18"/>
                <w:lang w:val="uk-UA"/>
              </w:rPr>
            </w:pPr>
            <w:r>
              <w:rPr>
                <w:rFonts w:cstheme="minorHAnsi"/>
                <w:b/>
                <w:bCs/>
                <w:sz w:val="18"/>
                <w:szCs w:val="18"/>
                <w:lang w:val="uk-UA"/>
              </w:rPr>
              <w:t>C4. Відкриті Урядові Дані / Свобода Інформації (FOI)</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49C7E27C"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14487961"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3B6538E8"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3544FEBD"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32ED6610"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58713FA4"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0BA34987"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12487672" w14:textId="77777777" w:rsidR="00FD3C0B" w:rsidRDefault="00FD3C0B">
            <w:pPr>
              <w:jc w:val="center"/>
              <w:rPr>
                <w:rFonts w:ascii="Calibri" w:hAnsi="Calibri" w:cs="Calibri"/>
                <w:color w:val="C00000"/>
                <w:sz w:val="18"/>
                <w:szCs w:val="18"/>
                <w:lang w:val="uk-UA"/>
              </w:rPr>
            </w:pPr>
          </w:p>
        </w:tc>
      </w:tr>
      <w:tr w:rsidR="00FD3C0B" w14:paraId="4FED50E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3F59309"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відкритих наборів даних з можливістю пошуку на місцевих сайтах</w:t>
            </w:r>
          </w:p>
        </w:tc>
        <w:tc>
          <w:tcPr>
            <w:tcW w:w="488" w:type="pct"/>
            <w:tcBorders>
              <w:top w:val="single" w:sz="4" w:space="0" w:color="auto"/>
              <w:left w:val="nil"/>
              <w:bottom w:val="single" w:sz="4" w:space="0" w:color="auto"/>
              <w:right w:val="single" w:sz="4" w:space="0" w:color="auto"/>
            </w:tcBorders>
            <w:noWrap/>
            <w:vAlign w:val="center"/>
            <w:hideMark/>
          </w:tcPr>
          <w:p w14:paraId="3F169D1B"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6195FC22" w14:textId="77777777" w:rsidR="00FD3C0B" w:rsidRDefault="00FD3C0B">
            <w:pPr>
              <w:jc w:val="center"/>
              <w:rPr>
                <w:rFonts w:cstheme="minorHAnsi"/>
                <w:sz w:val="18"/>
                <w:szCs w:val="18"/>
                <w:lang w:val="uk-UA"/>
              </w:rPr>
            </w:pPr>
            <w:r>
              <w:rPr>
                <w:rFonts w:ascii="Calibri" w:hAnsi="Calibri" w:cs="Calibri"/>
                <w:sz w:val="18"/>
                <w:szCs w:val="18"/>
                <w:lang w:val="uk-UA"/>
              </w:rPr>
              <w:t>63</w:t>
            </w:r>
          </w:p>
        </w:tc>
        <w:tc>
          <w:tcPr>
            <w:tcW w:w="132" w:type="pct"/>
            <w:tcBorders>
              <w:top w:val="nil"/>
              <w:left w:val="single" w:sz="12" w:space="0" w:color="FF0000"/>
              <w:bottom w:val="single" w:sz="4" w:space="0" w:color="auto"/>
              <w:right w:val="single" w:sz="12" w:space="0" w:color="FF0000"/>
            </w:tcBorders>
            <w:vAlign w:val="center"/>
            <w:hideMark/>
          </w:tcPr>
          <w:p w14:paraId="51F690B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7B19EF87"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vAlign w:val="center"/>
            <w:hideMark/>
          </w:tcPr>
          <w:p w14:paraId="2D06F95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7F985CA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C00000"/>
            <w:vAlign w:val="center"/>
            <w:hideMark/>
          </w:tcPr>
          <w:p w14:paraId="1326D7D9"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475" w:type="pct"/>
            <w:tcBorders>
              <w:top w:val="single" w:sz="8" w:space="0" w:color="auto"/>
              <w:left w:val="nil"/>
              <w:bottom w:val="single" w:sz="8" w:space="0" w:color="auto"/>
              <w:right w:val="single" w:sz="8" w:space="0" w:color="auto"/>
            </w:tcBorders>
            <w:shd w:val="clear" w:color="auto" w:fill="7030A0"/>
            <w:vAlign w:val="center"/>
            <w:hideMark/>
          </w:tcPr>
          <w:p w14:paraId="54335268"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516AFAF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E465236"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місцевих наборів даних у національному порталі Відкритих Даних</w:t>
            </w:r>
          </w:p>
        </w:tc>
        <w:tc>
          <w:tcPr>
            <w:tcW w:w="488" w:type="pct"/>
            <w:tcBorders>
              <w:top w:val="single" w:sz="4" w:space="0" w:color="auto"/>
              <w:left w:val="nil"/>
              <w:bottom w:val="single" w:sz="4" w:space="0" w:color="auto"/>
              <w:right w:val="single" w:sz="4" w:space="0" w:color="auto"/>
            </w:tcBorders>
            <w:noWrap/>
            <w:vAlign w:val="center"/>
            <w:hideMark/>
          </w:tcPr>
          <w:p w14:paraId="4ACCD1B6"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E9602C4" w14:textId="77777777" w:rsidR="00FD3C0B" w:rsidRDefault="00FD3C0B">
            <w:pPr>
              <w:jc w:val="center"/>
              <w:rPr>
                <w:rFonts w:cstheme="minorHAnsi"/>
                <w:sz w:val="18"/>
                <w:szCs w:val="18"/>
                <w:lang w:val="uk-UA"/>
              </w:rPr>
            </w:pPr>
            <w:r>
              <w:rPr>
                <w:rFonts w:ascii="Calibri" w:hAnsi="Calibri" w:cs="Calibri"/>
                <w:sz w:val="18"/>
                <w:szCs w:val="18"/>
                <w:lang w:val="uk-UA"/>
              </w:rPr>
              <w:t>64</w:t>
            </w:r>
          </w:p>
        </w:tc>
        <w:tc>
          <w:tcPr>
            <w:tcW w:w="132" w:type="pct"/>
            <w:tcBorders>
              <w:top w:val="nil"/>
              <w:left w:val="single" w:sz="12" w:space="0" w:color="FF0000"/>
              <w:bottom w:val="single" w:sz="4" w:space="0" w:color="auto"/>
              <w:right w:val="single" w:sz="12" w:space="0" w:color="FF0000"/>
            </w:tcBorders>
            <w:vAlign w:val="center"/>
            <w:hideMark/>
          </w:tcPr>
          <w:p w14:paraId="4BF4F64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0F98591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629F48C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13B90B8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3CFC548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3744472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6554E9F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02A8E01" w14:textId="77777777" w:rsidR="00FD3C0B" w:rsidRDefault="00FD3C0B">
            <w:pPr>
              <w:jc w:val="center"/>
              <w:rPr>
                <w:rFonts w:cstheme="minorHAnsi"/>
                <w:sz w:val="18"/>
                <w:szCs w:val="18"/>
                <w:lang w:val="uk-UA"/>
              </w:rPr>
            </w:pPr>
            <w:r>
              <w:rPr>
                <w:rFonts w:ascii="Calibri" w:hAnsi="Calibri" w:cs="Calibri"/>
                <w:sz w:val="18"/>
                <w:szCs w:val="18"/>
                <w:lang w:val="uk-UA"/>
              </w:rPr>
              <w:t>Опис інструментів Відкритих Даних (дані, карта, чарт, розробники, APIs, інформаційні панелі даних, аналіз)</w:t>
            </w:r>
          </w:p>
        </w:tc>
        <w:tc>
          <w:tcPr>
            <w:tcW w:w="488" w:type="pct"/>
            <w:tcBorders>
              <w:top w:val="single" w:sz="4" w:space="0" w:color="auto"/>
              <w:left w:val="nil"/>
              <w:bottom w:val="single" w:sz="4" w:space="0" w:color="auto"/>
              <w:right w:val="single" w:sz="4" w:space="0" w:color="auto"/>
            </w:tcBorders>
            <w:noWrap/>
            <w:vAlign w:val="center"/>
            <w:hideMark/>
          </w:tcPr>
          <w:p w14:paraId="4B967FA6"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67ABE17D" w14:textId="77777777" w:rsidR="00FD3C0B" w:rsidRDefault="00FD3C0B">
            <w:pPr>
              <w:jc w:val="center"/>
              <w:rPr>
                <w:rFonts w:cstheme="minorHAnsi"/>
                <w:sz w:val="18"/>
                <w:szCs w:val="18"/>
                <w:lang w:val="uk-UA"/>
              </w:rPr>
            </w:pPr>
            <w:r>
              <w:rPr>
                <w:rFonts w:ascii="Calibri" w:hAnsi="Calibri" w:cs="Calibri"/>
                <w:sz w:val="18"/>
                <w:szCs w:val="18"/>
                <w:lang w:val="uk-UA"/>
              </w:rPr>
              <w:t>65</w:t>
            </w:r>
          </w:p>
        </w:tc>
        <w:tc>
          <w:tcPr>
            <w:tcW w:w="132" w:type="pct"/>
            <w:tcBorders>
              <w:top w:val="nil"/>
              <w:left w:val="single" w:sz="12" w:space="0" w:color="FF0000"/>
              <w:bottom w:val="single" w:sz="4" w:space="0" w:color="auto"/>
              <w:right w:val="single" w:sz="12" w:space="0" w:color="FF0000"/>
            </w:tcBorders>
            <w:vAlign w:val="center"/>
            <w:hideMark/>
          </w:tcPr>
          <w:p w14:paraId="47F65E9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51987D95"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vAlign w:val="center"/>
            <w:hideMark/>
          </w:tcPr>
          <w:p w14:paraId="6216A11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192E884F"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293004D5"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323639D2"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63D94AF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5A120F9"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дані щодо попередження, виявлення шахрайських дій</w:t>
            </w:r>
          </w:p>
        </w:tc>
        <w:tc>
          <w:tcPr>
            <w:tcW w:w="488" w:type="pct"/>
            <w:tcBorders>
              <w:top w:val="single" w:sz="4" w:space="0" w:color="auto"/>
              <w:left w:val="nil"/>
              <w:bottom w:val="single" w:sz="4" w:space="0" w:color="auto"/>
              <w:right w:val="single" w:sz="4" w:space="0" w:color="auto"/>
            </w:tcBorders>
            <w:noWrap/>
            <w:vAlign w:val="center"/>
            <w:hideMark/>
          </w:tcPr>
          <w:p w14:paraId="117A9B52"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7A5485F" w14:textId="77777777" w:rsidR="00FD3C0B" w:rsidRDefault="00FD3C0B">
            <w:pPr>
              <w:jc w:val="center"/>
              <w:rPr>
                <w:rFonts w:cstheme="minorHAnsi"/>
                <w:sz w:val="18"/>
                <w:szCs w:val="18"/>
                <w:lang w:val="uk-UA"/>
              </w:rPr>
            </w:pPr>
            <w:r>
              <w:rPr>
                <w:rFonts w:ascii="Calibri" w:hAnsi="Calibri" w:cs="Calibri"/>
                <w:sz w:val="18"/>
                <w:szCs w:val="18"/>
                <w:lang w:val="uk-UA"/>
              </w:rPr>
              <w:t>66</w:t>
            </w:r>
          </w:p>
        </w:tc>
        <w:tc>
          <w:tcPr>
            <w:tcW w:w="132" w:type="pct"/>
            <w:tcBorders>
              <w:top w:val="nil"/>
              <w:left w:val="single" w:sz="12" w:space="0" w:color="FF0000"/>
              <w:bottom w:val="single" w:sz="4" w:space="0" w:color="auto"/>
              <w:right w:val="single" w:sz="12" w:space="0" w:color="FF0000"/>
            </w:tcBorders>
            <w:vAlign w:val="center"/>
            <w:hideMark/>
          </w:tcPr>
          <w:p w14:paraId="0AD6251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545A1FF3"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20888E63"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31CB2F0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5AD7E8D2"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280BB2D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7926A72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21E6DB4" w14:textId="77777777" w:rsidR="00FD3C0B" w:rsidRDefault="00FD3C0B">
            <w:pPr>
              <w:jc w:val="center"/>
              <w:rPr>
                <w:rFonts w:cstheme="minorHAnsi"/>
                <w:sz w:val="18"/>
                <w:szCs w:val="18"/>
                <w:lang w:val="uk-UA"/>
              </w:rPr>
            </w:pPr>
            <w:r>
              <w:rPr>
                <w:rFonts w:ascii="Calibri" w:hAnsi="Calibri" w:cs="Calibri"/>
                <w:sz w:val="18"/>
                <w:szCs w:val="18"/>
                <w:lang w:val="uk-UA"/>
              </w:rPr>
              <w:t>Пояснення політики захисту даних</w:t>
            </w:r>
          </w:p>
        </w:tc>
        <w:tc>
          <w:tcPr>
            <w:tcW w:w="488" w:type="pct"/>
            <w:tcBorders>
              <w:top w:val="single" w:sz="4" w:space="0" w:color="auto"/>
              <w:left w:val="nil"/>
              <w:bottom w:val="single" w:sz="4" w:space="0" w:color="auto"/>
              <w:right w:val="single" w:sz="4" w:space="0" w:color="auto"/>
            </w:tcBorders>
            <w:noWrap/>
            <w:vAlign w:val="center"/>
            <w:hideMark/>
          </w:tcPr>
          <w:p w14:paraId="0463692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74C60A68" w14:textId="77777777" w:rsidR="00FD3C0B" w:rsidRDefault="00FD3C0B">
            <w:pPr>
              <w:jc w:val="center"/>
              <w:rPr>
                <w:rFonts w:cstheme="minorHAnsi"/>
                <w:sz w:val="18"/>
                <w:szCs w:val="18"/>
                <w:lang w:val="uk-UA"/>
              </w:rPr>
            </w:pPr>
            <w:r>
              <w:rPr>
                <w:rFonts w:ascii="Calibri" w:hAnsi="Calibri" w:cs="Calibri"/>
                <w:sz w:val="18"/>
                <w:szCs w:val="18"/>
                <w:lang w:val="uk-UA"/>
              </w:rPr>
              <w:t>67</w:t>
            </w:r>
          </w:p>
        </w:tc>
        <w:tc>
          <w:tcPr>
            <w:tcW w:w="132" w:type="pct"/>
            <w:tcBorders>
              <w:top w:val="nil"/>
              <w:left w:val="single" w:sz="12" w:space="0" w:color="FF0000"/>
              <w:bottom w:val="single" w:sz="4" w:space="0" w:color="auto"/>
              <w:right w:val="single" w:sz="12" w:space="0" w:color="FF0000"/>
            </w:tcBorders>
            <w:vAlign w:val="center"/>
            <w:hideMark/>
          </w:tcPr>
          <w:p w14:paraId="6C8A20A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0A149871"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vAlign w:val="center"/>
            <w:hideMark/>
          </w:tcPr>
          <w:p w14:paraId="5328E9D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639EA455"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345" w:type="pct"/>
            <w:tcBorders>
              <w:top w:val="nil"/>
              <w:left w:val="nil"/>
              <w:bottom w:val="single" w:sz="8" w:space="0" w:color="auto"/>
              <w:right w:val="single" w:sz="8" w:space="0" w:color="auto"/>
            </w:tcBorders>
            <w:shd w:val="clear" w:color="auto" w:fill="FFFFFF"/>
            <w:vAlign w:val="center"/>
            <w:hideMark/>
          </w:tcPr>
          <w:p w14:paraId="58132D9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72C7E19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3DDE343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5AE8B8F9" w14:textId="77777777" w:rsidR="00FD3C0B" w:rsidRDefault="00FD3C0B">
            <w:pPr>
              <w:jc w:val="center"/>
              <w:rPr>
                <w:rFonts w:cstheme="minorHAnsi"/>
                <w:b/>
                <w:bCs/>
                <w:sz w:val="18"/>
                <w:szCs w:val="18"/>
                <w:lang w:val="uk-UA"/>
              </w:rPr>
            </w:pPr>
            <w:r>
              <w:rPr>
                <w:rFonts w:cstheme="minorHAnsi"/>
                <w:b/>
                <w:bCs/>
                <w:sz w:val="18"/>
                <w:szCs w:val="18"/>
                <w:lang w:val="uk-UA"/>
              </w:rPr>
              <w:lastRenderedPageBreak/>
              <w:t>D. Публічні послуги</w:t>
            </w:r>
          </w:p>
        </w:tc>
        <w:tc>
          <w:tcPr>
            <w:tcW w:w="488" w:type="pct"/>
            <w:tcBorders>
              <w:top w:val="single" w:sz="4" w:space="0" w:color="auto"/>
              <w:left w:val="nil"/>
              <w:bottom w:val="single" w:sz="4" w:space="0" w:color="auto"/>
              <w:right w:val="single" w:sz="4" w:space="0" w:color="auto"/>
            </w:tcBorders>
            <w:shd w:val="clear" w:color="auto" w:fill="000000"/>
            <w:noWrap/>
            <w:vAlign w:val="center"/>
            <w:hideMark/>
          </w:tcPr>
          <w:p w14:paraId="2D0D0EE3"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000000"/>
            <w:noWrap/>
            <w:vAlign w:val="center"/>
            <w:hideMark/>
          </w:tcPr>
          <w:p w14:paraId="6900D98D"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000000"/>
            <w:vAlign w:val="center"/>
            <w:hideMark/>
          </w:tcPr>
          <w:p w14:paraId="60A6F42D" w14:textId="77777777" w:rsidR="00FD3C0B" w:rsidRDefault="00FD3C0B">
            <w:pPr>
              <w:jc w:val="center"/>
              <w:rPr>
                <w:rFonts w:ascii="Calibri" w:hAnsi="Calibri" w:cs="Calibri"/>
                <w:b/>
                <w:bCs/>
                <w:color w:val="FFFFFF"/>
                <w:sz w:val="18"/>
                <w:szCs w:val="18"/>
                <w:lang w:val="uk-UA" w:eastAsia="en-US"/>
              </w:rPr>
            </w:pPr>
            <w:r>
              <w:rPr>
                <w:rFonts w:ascii="Calibri" w:hAnsi="Calibri" w:cs="Calibri"/>
                <w:b/>
                <w:bCs/>
                <w:sz w:val="18"/>
                <w:szCs w:val="18"/>
                <w:lang w:val="uk-UA"/>
              </w:rPr>
              <w:t> </w:t>
            </w:r>
          </w:p>
        </w:tc>
        <w:tc>
          <w:tcPr>
            <w:tcW w:w="400" w:type="pct"/>
            <w:tcBorders>
              <w:top w:val="nil"/>
              <w:left w:val="nil"/>
              <w:bottom w:val="single" w:sz="4" w:space="0" w:color="auto"/>
              <w:right w:val="single" w:sz="4" w:space="0" w:color="auto"/>
            </w:tcBorders>
            <w:shd w:val="clear" w:color="auto" w:fill="000000" w:themeFill="text1"/>
            <w:vAlign w:val="center"/>
          </w:tcPr>
          <w:p w14:paraId="7FF24925" w14:textId="77777777" w:rsidR="00FD3C0B" w:rsidRDefault="00FD3C0B">
            <w:pPr>
              <w:jc w:val="center"/>
              <w:rPr>
                <w:rFonts w:ascii="Calibri" w:hAnsi="Calibri" w:cs="Calibri"/>
                <w:b/>
                <w:bCs/>
                <w:sz w:val="18"/>
                <w:szCs w:val="18"/>
                <w:lang w:val="uk-UA"/>
              </w:rPr>
            </w:pPr>
          </w:p>
        </w:tc>
        <w:tc>
          <w:tcPr>
            <w:tcW w:w="318" w:type="pct"/>
            <w:tcBorders>
              <w:top w:val="nil"/>
              <w:left w:val="single" w:sz="4" w:space="0" w:color="auto"/>
              <w:bottom w:val="single" w:sz="4" w:space="0" w:color="auto"/>
              <w:right w:val="single" w:sz="4" w:space="0" w:color="auto"/>
            </w:tcBorders>
            <w:shd w:val="clear" w:color="auto" w:fill="000000" w:themeFill="text1"/>
            <w:vAlign w:val="center"/>
          </w:tcPr>
          <w:p w14:paraId="0CED18BD" w14:textId="77777777" w:rsidR="00FD3C0B" w:rsidRDefault="00FD3C0B">
            <w:pPr>
              <w:jc w:val="center"/>
              <w:rPr>
                <w:rFonts w:ascii="Calibri" w:hAnsi="Calibri" w:cs="Calibri"/>
                <w:b/>
                <w:bCs/>
                <w:color w:val="C00000"/>
                <w:sz w:val="18"/>
                <w:szCs w:val="18"/>
                <w:lang w:val="uk-UA"/>
              </w:rPr>
            </w:pPr>
          </w:p>
        </w:tc>
        <w:tc>
          <w:tcPr>
            <w:tcW w:w="265" w:type="pct"/>
            <w:tcBorders>
              <w:top w:val="nil"/>
              <w:left w:val="nil"/>
              <w:bottom w:val="single" w:sz="4" w:space="0" w:color="auto"/>
              <w:right w:val="single" w:sz="4" w:space="0" w:color="auto"/>
            </w:tcBorders>
            <w:shd w:val="clear" w:color="auto" w:fill="000000" w:themeFill="text1"/>
            <w:vAlign w:val="center"/>
          </w:tcPr>
          <w:p w14:paraId="7EDACDB8" w14:textId="77777777" w:rsidR="00FD3C0B" w:rsidRDefault="00FD3C0B">
            <w:pPr>
              <w:jc w:val="center"/>
              <w:rPr>
                <w:rFonts w:ascii="Calibri" w:hAnsi="Calibri" w:cs="Calibri"/>
                <w:b/>
                <w:bCs/>
                <w:color w:val="C00000"/>
                <w:sz w:val="18"/>
                <w:szCs w:val="18"/>
                <w:lang w:val="uk-UA"/>
              </w:rPr>
            </w:pPr>
          </w:p>
        </w:tc>
        <w:tc>
          <w:tcPr>
            <w:tcW w:w="345" w:type="pct"/>
            <w:tcBorders>
              <w:top w:val="nil"/>
              <w:left w:val="nil"/>
              <w:bottom w:val="single" w:sz="4" w:space="0" w:color="auto"/>
              <w:right w:val="single" w:sz="4" w:space="0" w:color="auto"/>
            </w:tcBorders>
            <w:shd w:val="clear" w:color="auto" w:fill="000000" w:themeFill="text1"/>
            <w:vAlign w:val="center"/>
          </w:tcPr>
          <w:p w14:paraId="2B12FB7D" w14:textId="77777777" w:rsidR="00FD3C0B" w:rsidRDefault="00FD3C0B">
            <w:pPr>
              <w:jc w:val="center"/>
              <w:rPr>
                <w:rFonts w:ascii="Calibri" w:hAnsi="Calibri" w:cs="Calibri"/>
                <w:b/>
                <w:bCs/>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vAlign w:val="center"/>
          </w:tcPr>
          <w:p w14:paraId="1246B6C4" w14:textId="77777777" w:rsidR="00FD3C0B" w:rsidRDefault="00FD3C0B">
            <w:pPr>
              <w:jc w:val="center"/>
              <w:rPr>
                <w:rFonts w:ascii="Calibri" w:hAnsi="Calibri" w:cs="Calibri"/>
                <w:b/>
                <w:bCs/>
                <w:color w:val="C00000"/>
                <w:sz w:val="18"/>
                <w:szCs w:val="18"/>
                <w:lang w:val="uk-UA"/>
              </w:rPr>
            </w:pPr>
          </w:p>
        </w:tc>
      </w:tr>
      <w:tr w:rsidR="00FD3C0B" w14:paraId="275B7AB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0856ECF" w14:textId="77777777" w:rsidR="00FD3C0B" w:rsidRDefault="00FD3C0B">
            <w:pPr>
              <w:jc w:val="center"/>
              <w:rPr>
                <w:rFonts w:cstheme="minorHAnsi"/>
                <w:b/>
                <w:bCs/>
                <w:sz w:val="18"/>
                <w:szCs w:val="18"/>
                <w:lang w:val="uk-UA"/>
              </w:rPr>
            </w:pPr>
            <w:r>
              <w:rPr>
                <w:rFonts w:cstheme="minorHAnsi"/>
                <w:b/>
                <w:bCs/>
                <w:sz w:val="18"/>
                <w:szCs w:val="18"/>
                <w:lang w:val="uk-UA"/>
              </w:rPr>
              <w:t>D1. Послуги для громадян та бізнесу</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69F8AC5A"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vAlign w:val="center"/>
            <w:hideMark/>
          </w:tcPr>
          <w:p w14:paraId="03F8D888"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7C979918"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themeFill="background1" w:themeFillShade="D9"/>
            <w:vAlign w:val="center"/>
          </w:tcPr>
          <w:p w14:paraId="5ED916B1"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9487092"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themeFill="background1" w:themeFillShade="D9"/>
            <w:vAlign w:val="center"/>
          </w:tcPr>
          <w:p w14:paraId="7B137CEF"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themeFill="background1" w:themeFillShade="D9"/>
            <w:vAlign w:val="center"/>
          </w:tcPr>
          <w:p w14:paraId="35ACCC3E"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41244442" w14:textId="77777777" w:rsidR="00FD3C0B" w:rsidRDefault="00FD3C0B">
            <w:pPr>
              <w:jc w:val="center"/>
              <w:rPr>
                <w:rFonts w:ascii="Calibri" w:hAnsi="Calibri" w:cs="Calibri"/>
                <w:color w:val="C00000"/>
                <w:sz w:val="18"/>
                <w:szCs w:val="18"/>
                <w:lang w:val="uk-UA"/>
              </w:rPr>
            </w:pPr>
          </w:p>
        </w:tc>
      </w:tr>
      <w:tr w:rsidR="00FD3C0B" w14:paraId="54C6F89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804134"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надання публічних послуг та Центри Надання Послуг(ЦНАП)</w:t>
            </w:r>
          </w:p>
        </w:tc>
        <w:tc>
          <w:tcPr>
            <w:tcW w:w="488" w:type="pct"/>
            <w:tcBorders>
              <w:top w:val="single" w:sz="4" w:space="0" w:color="auto"/>
              <w:left w:val="nil"/>
              <w:bottom w:val="single" w:sz="4" w:space="0" w:color="auto"/>
              <w:right w:val="single" w:sz="4" w:space="0" w:color="auto"/>
            </w:tcBorders>
            <w:shd w:val="clear" w:color="auto" w:fill="FFFFFF"/>
            <w:vAlign w:val="center"/>
            <w:hideMark/>
          </w:tcPr>
          <w:p w14:paraId="02526FF7"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shd w:val="clear" w:color="auto" w:fill="FFFFFF"/>
            <w:vAlign w:val="center"/>
            <w:hideMark/>
          </w:tcPr>
          <w:p w14:paraId="2F9E04D0" w14:textId="77777777" w:rsidR="00FD3C0B" w:rsidRDefault="00FD3C0B">
            <w:pPr>
              <w:jc w:val="center"/>
              <w:rPr>
                <w:rFonts w:cstheme="minorHAnsi"/>
                <w:sz w:val="18"/>
                <w:szCs w:val="18"/>
                <w:lang w:val="uk-UA"/>
              </w:rPr>
            </w:pPr>
            <w:r>
              <w:rPr>
                <w:rFonts w:ascii="Calibri" w:hAnsi="Calibri" w:cs="Calibri"/>
                <w:sz w:val="18"/>
                <w:szCs w:val="18"/>
                <w:lang w:val="uk-UA"/>
              </w:rPr>
              <w:t>68</w:t>
            </w:r>
          </w:p>
        </w:tc>
        <w:tc>
          <w:tcPr>
            <w:tcW w:w="132" w:type="pct"/>
            <w:tcBorders>
              <w:top w:val="nil"/>
              <w:left w:val="single" w:sz="12" w:space="0" w:color="FF0000"/>
              <w:bottom w:val="single" w:sz="4" w:space="0" w:color="auto"/>
              <w:right w:val="single" w:sz="12" w:space="0" w:color="FF0000"/>
            </w:tcBorders>
            <w:shd w:val="clear" w:color="auto" w:fill="FFFFFF"/>
            <w:vAlign w:val="center"/>
            <w:hideMark/>
          </w:tcPr>
          <w:p w14:paraId="5C2B6E3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0931005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37E7C05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50CA60D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7EF1B10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single" w:sz="8" w:space="0" w:color="auto"/>
              <w:left w:val="nil"/>
              <w:bottom w:val="single" w:sz="8" w:space="0" w:color="auto"/>
              <w:right w:val="single" w:sz="8" w:space="0" w:color="auto"/>
            </w:tcBorders>
            <w:shd w:val="clear" w:color="auto" w:fill="FFFFFF"/>
            <w:vAlign w:val="center"/>
            <w:hideMark/>
          </w:tcPr>
          <w:p w14:paraId="1922529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75D0466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03AB5BA" w14:textId="77777777" w:rsidR="00FD3C0B" w:rsidRDefault="00FD3C0B">
            <w:pPr>
              <w:jc w:val="center"/>
              <w:rPr>
                <w:rFonts w:cstheme="minorHAnsi"/>
                <w:sz w:val="18"/>
                <w:szCs w:val="18"/>
                <w:lang w:val="uk-UA"/>
              </w:rPr>
            </w:pPr>
            <w:r>
              <w:rPr>
                <w:rFonts w:ascii="Calibri" w:hAnsi="Calibri" w:cs="Calibri"/>
                <w:sz w:val="18"/>
                <w:szCs w:val="18"/>
                <w:lang w:val="uk-UA"/>
              </w:rPr>
              <w:t>Реєстрація народження, смерті, шлюбу, розлучень онлайн</w:t>
            </w:r>
          </w:p>
        </w:tc>
        <w:tc>
          <w:tcPr>
            <w:tcW w:w="488" w:type="pct"/>
            <w:tcBorders>
              <w:top w:val="single" w:sz="4" w:space="0" w:color="auto"/>
              <w:left w:val="nil"/>
              <w:bottom w:val="single" w:sz="4" w:space="0" w:color="auto"/>
              <w:right w:val="single" w:sz="4" w:space="0" w:color="auto"/>
            </w:tcBorders>
            <w:shd w:val="clear" w:color="auto" w:fill="E2EFDA"/>
            <w:noWrap/>
            <w:vAlign w:val="center"/>
            <w:hideMark/>
          </w:tcPr>
          <w:p w14:paraId="175AA5B8"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noWrap/>
            <w:vAlign w:val="center"/>
            <w:hideMark/>
          </w:tcPr>
          <w:p w14:paraId="0B945525" w14:textId="77777777" w:rsidR="00FD3C0B" w:rsidRDefault="00FD3C0B">
            <w:pPr>
              <w:jc w:val="center"/>
              <w:rPr>
                <w:rFonts w:cstheme="minorHAnsi"/>
                <w:sz w:val="18"/>
                <w:szCs w:val="18"/>
                <w:lang w:val="uk-UA"/>
              </w:rPr>
            </w:pPr>
            <w:r>
              <w:rPr>
                <w:rFonts w:ascii="Calibri" w:hAnsi="Calibri" w:cs="Calibri"/>
                <w:sz w:val="18"/>
                <w:szCs w:val="18"/>
                <w:lang w:val="uk-UA"/>
              </w:rPr>
              <w:t>69</w:t>
            </w:r>
          </w:p>
        </w:tc>
        <w:tc>
          <w:tcPr>
            <w:tcW w:w="132" w:type="pct"/>
            <w:tcBorders>
              <w:top w:val="nil"/>
              <w:left w:val="single" w:sz="12" w:space="0" w:color="FF0000"/>
              <w:bottom w:val="single" w:sz="4" w:space="0" w:color="auto"/>
              <w:right w:val="single" w:sz="12" w:space="0" w:color="FF0000"/>
            </w:tcBorders>
            <w:vAlign w:val="center"/>
            <w:hideMark/>
          </w:tcPr>
          <w:p w14:paraId="549322F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2BB226B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vAlign w:val="center"/>
            <w:hideMark/>
          </w:tcPr>
          <w:p w14:paraId="6C8510E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47E64B8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68EB68C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2A1EAC9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34546CE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522A52BB" w14:textId="77777777" w:rsidR="00FD3C0B" w:rsidRDefault="00FD3C0B">
            <w:pPr>
              <w:jc w:val="center"/>
              <w:rPr>
                <w:rFonts w:cstheme="minorHAnsi"/>
                <w:sz w:val="18"/>
                <w:szCs w:val="18"/>
                <w:lang w:val="uk-UA"/>
              </w:rPr>
            </w:pPr>
            <w:r>
              <w:rPr>
                <w:rFonts w:ascii="Calibri" w:hAnsi="Calibri" w:cs="Calibri"/>
                <w:sz w:val="18"/>
                <w:szCs w:val="18"/>
                <w:lang w:val="uk-UA"/>
              </w:rPr>
              <w:t>Надання посилання на національний портал е-уряду</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3CB4C473"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7DE1348F" w14:textId="77777777" w:rsidR="00FD3C0B" w:rsidRDefault="00FD3C0B">
            <w:pPr>
              <w:jc w:val="center"/>
              <w:rPr>
                <w:rFonts w:cstheme="minorHAnsi"/>
                <w:sz w:val="18"/>
                <w:szCs w:val="18"/>
                <w:lang w:val="uk-UA"/>
              </w:rPr>
            </w:pPr>
            <w:r>
              <w:rPr>
                <w:rFonts w:ascii="Calibri" w:hAnsi="Calibri" w:cs="Calibri"/>
                <w:sz w:val="18"/>
                <w:szCs w:val="18"/>
                <w:lang w:val="uk-UA"/>
              </w:rPr>
              <w:t>70</w:t>
            </w:r>
          </w:p>
        </w:tc>
        <w:tc>
          <w:tcPr>
            <w:tcW w:w="132" w:type="pct"/>
            <w:tcBorders>
              <w:top w:val="nil"/>
              <w:left w:val="single" w:sz="12" w:space="0" w:color="FF0000"/>
              <w:bottom w:val="single" w:sz="4" w:space="0" w:color="auto"/>
              <w:right w:val="single" w:sz="12" w:space="0" w:color="FF0000"/>
            </w:tcBorders>
            <w:vAlign w:val="center"/>
            <w:hideMark/>
          </w:tcPr>
          <w:p w14:paraId="43AA4869"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76A8C4B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438FF29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0459FDE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0B6E03C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169384A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3488A32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25E1E3C2" w14:textId="77777777" w:rsidR="00FD3C0B" w:rsidRDefault="00FD3C0B">
            <w:pPr>
              <w:jc w:val="center"/>
              <w:rPr>
                <w:rFonts w:cstheme="minorHAnsi"/>
                <w:sz w:val="18"/>
                <w:szCs w:val="18"/>
                <w:lang w:val="uk-UA"/>
              </w:rPr>
            </w:pPr>
            <w:r>
              <w:rPr>
                <w:rFonts w:ascii="Calibri" w:hAnsi="Calibri" w:cs="Calibri"/>
                <w:sz w:val="18"/>
                <w:szCs w:val="18"/>
                <w:lang w:val="uk-UA"/>
              </w:rPr>
              <w:t>Надання посилань на інших постачальників е-послуг</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65EB5228"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0FBBA9B7" w14:textId="77777777" w:rsidR="00FD3C0B" w:rsidRDefault="00FD3C0B">
            <w:pPr>
              <w:jc w:val="center"/>
              <w:rPr>
                <w:rFonts w:cstheme="minorHAnsi"/>
                <w:sz w:val="18"/>
                <w:szCs w:val="18"/>
                <w:lang w:val="uk-UA"/>
              </w:rPr>
            </w:pPr>
            <w:r>
              <w:rPr>
                <w:rFonts w:ascii="Calibri" w:hAnsi="Calibri" w:cs="Calibri"/>
                <w:sz w:val="18"/>
                <w:szCs w:val="18"/>
                <w:lang w:val="uk-UA"/>
              </w:rPr>
              <w:t>71</w:t>
            </w:r>
          </w:p>
        </w:tc>
        <w:tc>
          <w:tcPr>
            <w:tcW w:w="132" w:type="pct"/>
            <w:tcBorders>
              <w:top w:val="nil"/>
              <w:left w:val="single" w:sz="12" w:space="0" w:color="FF0000"/>
              <w:bottom w:val="single" w:sz="4" w:space="0" w:color="auto"/>
              <w:right w:val="single" w:sz="12" w:space="0" w:color="FF0000"/>
            </w:tcBorders>
            <w:vAlign w:val="center"/>
            <w:hideMark/>
          </w:tcPr>
          <w:p w14:paraId="2D6A9B8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6DDCB5B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4735535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63CA899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6C0C678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32EC767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5582750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8E790F7" w14:textId="77777777" w:rsidR="00FD3C0B" w:rsidRDefault="00FD3C0B">
            <w:pPr>
              <w:jc w:val="center"/>
              <w:rPr>
                <w:rFonts w:cstheme="minorHAnsi"/>
                <w:sz w:val="18"/>
                <w:szCs w:val="18"/>
                <w:lang w:val="uk-UA"/>
              </w:rPr>
            </w:pPr>
            <w:r>
              <w:rPr>
                <w:rFonts w:ascii="Calibri" w:hAnsi="Calibri" w:cs="Calibri"/>
                <w:sz w:val="18"/>
                <w:szCs w:val="18"/>
                <w:lang w:val="uk-UA"/>
              </w:rPr>
              <w:t>Надання онлайн запитів для місцевих послуг (планування будинків, дозволи для бізнесу, реєстрація компанії / землі / місця реєстрації і т.д.)</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66B13B5B"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383EF3FE" w14:textId="77777777" w:rsidR="00FD3C0B" w:rsidRDefault="00FD3C0B">
            <w:pPr>
              <w:jc w:val="center"/>
              <w:rPr>
                <w:rFonts w:cstheme="minorHAnsi"/>
                <w:sz w:val="18"/>
                <w:szCs w:val="18"/>
                <w:lang w:val="uk-UA"/>
              </w:rPr>
            </w:pPr>
            <w:r>
              <w:rPr>
                <w:rFonts w:ascii="Calibri" w:hAnsi="Calibri" w:cs="Calibri"/>
                <w:sz w:val="18"/>
                <w:szCs w:val="18"/>
                <w:lang w:val="uk-UA"/>
              </w:rPr>
              <w:t>72</w:t>
            </w:r>
          </w:p>
        </w:tc>
        <w:tc>
          <w:tcPr>
            <w:tcW w:w="132" w:type="pct"/>
            <w:tcBorders>
              <w:top w:val="nil"/>
              <w:left w:val="single" w:sz="12" w:space="0" w:color="FF0000"/>
              <w:bottom w:val="single" w:sz="4" w:space="0" w:color="auto"/>
              <w:right w:val="single" w:sz="12" w:space="0" w:color="FF0000"/>
            </w:tcBorders>
            <w:vAlign w:val="center"/>
            <w:hideMark/>
          </w:tcPr>
          <w:p w14:paraId="62231A4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77B33EA6"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FFFFFF"/>
            <w:vAlign w:val="center"/>
            <w:hideMark/>
          </w:tcPr>
          <w:p w14:paraId="32775CF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28374B53"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6C517AD4"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0CE20264"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4947713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08D1021D" w14:textId="77777777" w:rsidR="00FD3C0B" w:rsidRDefault="00FD3C0B">
            <w:pPr>
              <w:jc w:val="center"/>
              <w:rPr>
                <w:rFonts w:cstheme="minorHAnsi"/>
                <w:sz w:val="18"/>
                <w:szCs w:val="18"/>
                <w:lang w:val="uk-UA"/>
              </w:rPr>
            </w:pPr>
            <w:r>
              <w:rPr>
                <w:rFonts w:ascii="Calibri" w:hAnsi="Calibri" w:cs="Calibri"/>
                <w:sz w:val="18"/>
                <w:szCs w:val="18"/>
                <w:lang w:val="uk-UA"/>
              </w:rPr>
              <w:t xml:space="preserve">Доступність форм запитів / подань, які можна завантажити, для популярних місцевих послуг (податки, комунальні послуги, дозволи на будівництво, реєстрація компанії / землі / місця реєстрації і т.д.)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554AC137"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2FE33B0A" w14:textId="77777777" w:rsidR="00FD3C0B" w:rsidRDefault="00FD3C0B">
            <w:pPr>
              <w:jc w:val="center"/>
              <w:rPr>
                <w:rFonts w:cstheme="minorHAnsi"/>
                <w:sz w:val="18"/>
                <w:szCs w:val="18"/>
                <w:lang w:val="uk-UA"/>
              </w:rPr>
            </w:pPr>
            <w:r>
              <w:rPr>
                <w:rFonts w:ascii="Calibri" w:hAnsi="Calibri" w:cs="Calibri"/>
                <w:sz w:val="18"/>
                <w:szCs w:val="18"/>
                <w:lang w:val="uk-UA"/>
              </w:rPr>
              <w:t>73</w:t>
            </w:r>
          </w:p>
        </w:tc>
        <w:tc>
          <w:tcPr>
            <w:tcW w:w="132" w:type="pct"/>
            <w:tcBorders>
              <w:top w:val="nil"/>
              <w:left w:val="single" w:sz="12" w:space="0" w:color="FF0000"/>
              <w:bottom w:val="single" w:sz="4" w:space="0" w:color="auto"/>
              <w:right w:val="single" w:sz="12" w:space="0" w:color="FF0000"/>
            </w:tcBorders>
            <w:vAlign w:val="center"/>
            <w:hideMark/>
          </w:tcPr>
          <w:p w14:paraId="3B5CC33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70BA64A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39B5548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7C78BFD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3F64A48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1308879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4C7F00B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54CE58DD" w14:textId="77777777" w:rsidR="00FD3C0B" w:rsidRDefault="00FD3C0B">
            <w:pPr>
              <w:jc w:val="center"/>
              <w:rPr>
                <w:rFonts w:cstheme="minorHAnsi"/>
                <w:sz w:val="18"/>
                <w:szCs w:val="18"/>
                <w:lang w:val="uk-UA"/>
              </w:rPr>
            </w:pPr>
            <w:r>
              <w:rPr>
                <w:rFonts w:ascii="Calibri" w:hAnsi="Calibri" w:cs="Calibri"/>
                <w:sz w:val="18"/>
                <w:szCs w:val="18"/>
                <w:lang w:val="uk-UA"/>
              </w:rPr>
              <w:t xml:space="preserve">Онлайн пошук, відстеження місцевих додатків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0B33FDFD"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64A3955F" w14:textId="77777777" w:rsidR="00FD3C0B" w:rsidRDefault="00FD3C0B">
            <w:pPr>
              <w:jc w:val="center"/>
              <w:rPr>
                <w:rFonts w:cstheme="minorHAnsi"/>
                <w:sz w:val="18"/>
                <w:szCs w:val="18"/>
                <w:lang w:val="uk-UA"/>
              </w:rPr>
            </w:pPr>
            <w:r>
              <w:rPr>
                <w:rFonts w:ascii="Calibri" w:hAnsi="Calibri" w:cs="Calibri"/>
                <w:sz w:val="18"/>
                <w:szCs w:val="18"/>
                <w:lang w:val="uk-UA"/>
              </w:rPr>
              <w:t>74</w:t>
            </w:r>
          </w:p>
        </w:tc>
        <w:tc>
          <w:tcPr>
            <w:tcW w:w="132" w:type="pct"/>
            <w:tcBorders>
              <w:top w:val="nil"/>
              <w:left w:val="single" w:sz="12" w:space="0" w:color="FF0000"/>
              <w:bottom w:val="single" w:sz="4" w:space="0" w:color="auto"/>
              <w:right w:val="single" w:sz="12" w:space="0" w:color="FF0000"/>
            </w:tcBorders>
            <w:vAlign w:val="center"/>
            <w:hideMark/>
          </w:tcPr>
          <w:p w14:paraId="72A63BC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4" w:space="0" w:color="auto"/>
              <w:right w:val="single" w:sz="8" w:space="0" w:color="auto"/>
            </w:tcBorders>
            <w:vAlign w:val="center"/>
            <w:hideMark/>
          </w:tcPr>
          <w:p w14:paraId="6E4FE1BC"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4" w:space="0" w:color="auto"/>
              <w:right w:val="single" w:sz="8" w:space="0" w:color="auto"/>
            </w:tcBorders>
            <w:vAlign w:val="center"/>
            <w:hideMark/>
          </w:tcPr>
          <w:p w14:paraId="0993DC2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4" w:space="0" w:color="auto"/>
              <w:right w:val="single" w:sz="8" w:space="0" w:color="auto"/>
            </w:tcBorders>
            <w:shd w:val="clear" w:color="auto" w:fill="C00000"/>
            <w:vAlign w:val="center"/>
            <w:hideMark/>
          </w:tcPr>
          <w:p w14:paraId="0871FC45"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c>
          <w:tcPr>
            <w:tcW w:w="345" w:type="pct"/>
            <w:tcBorders>
              <w:top w:val="nil"/>
              <w:left w:val="nil"/>
              <w:bottom w:val="single" w:sz="4" w:space="0" w:color="auto"/>
              <w:right w:val="single" w:sz="8" w:space="0" w:color="auto"/>
            </w:tcBorders>
            <w:shd w:val="clear" w:color="auto" w:fill="C00000"/>
            <w:vAlign w:val="center"/>
            <w:hideMark/>
          </w:tcPr>
          <w:p w14:paraId="17E7A1B6"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w:t>
            </w:r>
          </w:p>
        </w:tc>
        <w:tc>
          <w:tcPr>
            <w:tcW w:w="475" w:type="pct"/>
            <w:tcBorders>
              <w:top w:val="nil"/>
              <w:left w:val="nil"/>
              <w:bottom w:val="single" w:sz="4" w:space="0" w:color="auto"/>
              <w:right w:val="single" w:sz="8" w:space="0" w:color="auto"/>
            </w:tcBorders>
            <w:shd w:val="clear" w:color="auto" w:fill="7030A0"/>
            <w:vAlign w:val="center"/>
            <w:hideMark/>
          </w:tcPr>
          <w:p w14:paraId="2C3370E6"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0EF0D6A1" w14:textId="77777777" w:rsidTr="00FD3C0B">
        <w:trPr>
          <w:trHeight w:val="482"/>
        </w:trPr>
        <w:tc>
          <w:tcPr>
            <w:tcW w:w="3066" w:type="pct"/>
            <w:gridSpan w:val="3"/>
            <w:tcBorders>
              <w:top w:val="single" w:sz="4" w:space="0" w:color="auto"/>
              <w:left w:val="nil"/>
              <w:bottom w:val="nil"/>
              <w:right w:val="single" w:sz="4" w:space="0" w:color="auto"/>
            </w:tcBorders>
            <w:noWrap/>
            <w:vAlign w:val="center"/>
            <w:hideMark/>
          </w:tcPr>
          <w:p w14:paraId="3F4B7287" w14:textId="77777777" w:rsidR="00FD3C0B" w:rsidRDefault="00FD3C0B">
            <w:pPr>
              <w:rPr>
                <w:rFonts w:ascii="Calibri" w:hAnsi="Calibri" w:cs="Calibri"/>
                <w:color w:val="C00000"/>
                <w:sz w:val="18"/>
                <w:szCs w:val="18"/>
                <w:lang w:val="uk-UA"/>
              </w:rPr>
            </w:pPr>
          </w:p>
        </w:tc>
        <w:tc>
          <w:tcPr>
            <w:tcW w:w="132" w:type="pct"/>
            <w:tcBorders>
              <w:top w:val="single" w:sz="4" w:space="0" w:color="auto"/>
              <w:left w:val="nil"/>
              <w:bottom w:val="single" w:sz="4" w:space="0" w:color="auto"/>
              <w:right w:val="single" w:sz="4" w:space="0" w:color="auto"/>
            </w:tcBorders>
            <w:vAlign w:val="center"/>
          </w:tcPr>
          <w:p w14:paraId="4C757D29" w14:textId="77777777" w:rsidR="00FD3C0B" w:rsidRDefault="00FD3C0B">
            <w:pPr>
              <w:jc w:val="center"/>
              <w:rPr>
                <w:rFonts w:ascii="Calibri" w:hAnsi="Calibri" w:cs="Calibri"/>
                <w:b/>
                <w:bCs/>
                <w:color w:val="000000"/>
                <w:sz w:val="18"/>
                <w:szCs w:val="18"/>
                <w:lang w:val="uk-UA" w:eastAsia="en-US"/>
              </w:rPr>
            </w:pPr>
          </w:p>
        </w:tc>
        <w:tc>
          <w:tcPr>
            <w:tcW w:w="400" w:type="pct"/>
            <w:tcBorders>
              <w:top w:val="single" w:sz="4" w:space="0" w:color="auto"/>
              <w:left w:val="nil"/>
              <w:bottom w:val="single" w:sz="4" w:space="0" w:color="auto"/>
              <w:right w:val="single" w:sz="4" w:space="0" w:color="auto"/>
            </w:tcBorders>
            <w:shd w:val="clear" w:color="auto" w:fill="FFFFFF" w:themeFill="background1"/>
            <w:vAlign w:val="center"/>
            <w:hideMark/>
          </w:tcPr>
          <w:p w14:paraId="524F58BF"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38</w:t>
            </w:r>
          </w:p>
        </w:tc>
        <w:tc>
          <w:tcPr>
            <w:tcW w:w="318" w:type="pct"/>
            <w:tcBorders>
              <w:top w:val="single" w:sz="4" w:space="0" w:color="auto"/>
              <w:left w:val="single" w:sz="4" w:space="0" w:color="auto"/>
              <w:bottom w:val="single" w:sz="4" w:space="0" w:color="auto"/>
              <w:right w:val="single" w:sz="4" w:space="0" w:color="auto"/>
            </w:tcBorders>
            <w:vAlign w:val="center"/>
            <w:hideMark/>
          </w:tcPr>
          <w:p w14:paraId="490C82D5"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23</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4115B"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11</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1A79B8"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2</w:t>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BC6163"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22</w:t>
            </w:r>
          </w:p>
        </w:tc>
      </w:tr>
    </w:tbl>
    <w:p w14:paraId="486692CA" w14:textId="77777777" w:rsidR="00FD3C0B" w:rsidRDefault="00FD3C0B" w:rsidP="00FD3C0B">
      <w:pPr>
        <w:rPr>
          <w:rFonts w:cstheme="minorBidi"/>
          <w:b/>
          <w:bCs/>
          <w:sz w:val="22"/>
          <w:szCs w:val="22"/>
          <w:lang w:val="uk-UA" w:eastAsia="en-US"/>
        </w:rPr>
      </w:pPr>
    </w:p>
    <w:p w14:paraId="221A20FB" w14:textId="77777777" w:rsidR="00FD3C0B" w:rsidRDefault="00FD3C0B" w:rsidP="00FD3C0B">
      <w:pPr>
        <w:rPr>
          <w:lang w:val="uk-UA" w:eastAsia="en-GB"/>
        </w:rPr>
      </w:pPr>
      <w:r>
        <w:rPr>
          <w:lang w:val="uk-UA" w:eastAsia="en-GB"/>
        </w:rPr>
        <w:br w:type="page"/>
      </w:r>
    </w:p>
    <w:p w14:paraId="5F700F9A" w14:textId="77777777" w:rsidR="00FD3C0B" w:rsidRDefault="00FD3C0B" w:rsidP="00FD3C0B">
      <w:pPr>
        <w:jc w:val="right"/>
        <w:rPr>
          <w:u w:val="single"/>
          <w:lang w:val="uk-UA" w:eastAsia="en-GB"/>
        </w:rPr>
      </w:pPr>
      <w:r>
        <w:rPr>
          <w:u w:val="single"/>
          <w:lang w:val="uk-UA" w:eastAsia="en-GB"/>
        </w:rPr>
        <w:lastRenderedPageBreak/>
        <w:t>ДОДАТОК Б.3.</w:t>
      </w:r>
    </w:p>
    <w:p w14:paraId="69137FA7" w14:textId="77777777" w:rsidR="00FD3C0B" w:rsidRDefault="00FD3C0B" w:rsidP="00FD3C0B">
      <w:pPr>
        <w:pStyle w:val="2"/>
        <w:rPr>
          <w:lang w:val="uk-UA" w:eastAsia="en-GB"/>
        </w:rPr>
      </w:pPr>
      <w:bookmarkStart w:id="155" w:name="_Toc19832839"/>
      <w:r>
        <w:rPr>
          <w:lang w:val="uk-UA"/>
        </w:rPr>
        <w:t>Дорожня карта для Сєверодонецької</w:t>
      </w:r>
      <w:r>
        <w:rPr>
          <w:lang w:val="uk-UA" w:eastAsia="en-GB"/>
        </w:rPr>
        <w:t xml:space="preserve"> міської ради</w:t>
      </w:r>
      <w:bookmarkEnd w:id="155"/>
    </w:p>
    <w:p w14:paraId="2C151B69" w14:textId="77777777" w:rsidR="00FD3C0B" w:rsidRDefault="00FD3C0B" w:rsidP="00FD3C0B">
      <w:pPr>
        <w:pStyle w:val="3"/>
        <w:rPr>
          <w:lang w:val="uk-UA" w:eastAsia="en-GB"/>
        </w:rPr>
      </w:pPr>
      <w:bookmarkStart w:id="156" w:name="_Toc19832840"/>
      <w:r>
        <w:rPr>
          <w:lang w:val="uk-UA" w:eastAsia="en-GB"/>
        </w:rPr>
        <w:t>Стратегічні пріоритети</w:t>
      </w:r>
      <w:bookmarkEnd w:id="156"/>
    </w:p>
    <w:p w14:paraId="40C95AA5" w14:textId="77777777" w:rsidR="00FD3C0B" w:rsidRDefault="00FD3C0B" w:rsidP="00FD3C0B">
      <w:pPr>
        <w:rPr>
          <w:lang w:val="uk-UA" w:eastAsia="en-GB"/>
        </w:rPr>
      </w:pPr>
    </w:p>
    <w:tbl>
      <w:tblPr>
        <w:tblW w:w="0" w:type="auto"/>
        <w:jc w:val="center"/>
        <w:shd w:val="clear" w:color="auto" w:fill="E7E6E6" w:themeFill="background2"/>
        <w:tblLook w:val="04A0" w:firstRow="1" w:lastRow="0" w:firstColumn="1" w:lastColumn="0" w:noHBand="0" w:noVBand="1"/>
      </w:tblPr>
      <w:tblGrid>
        <w:gridCol w:w="9350"/>
      </w:tblGrid>
      <w:tr w:rsidR="00FD3C0B" w:rsidRPr="00953650" w14:paraId="0F470F8B" w14:textId="77777777" w:rsidTr="00FD3C0B">
        <w:trPr>
          <w:jc w:val="center"/>
        </w:trPr>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07A73B12" w14:textId="77777777" w:rsidR="00FD3C0B" w:rsidRDefault="00FD3C0B">
            <w:pPr>
              <w:rPr>
                <w:u w:val="single"/>
                <w:lang w:val="uk-UA" w:eastAsia="en-GB"/>
              </w:rPr>
            </w:pPr>
          </w:p>
          <w:p w14:paraId="3591CDD3" w14:textId="77777777" w:rsidR="00FD3C0B" w:rsidRDefault="00FD3C0B">
            <w:pPr>
              <w:jc w:val="center"/>
              <w:rPr>
                <w:lang w:val="uk-UA" w:eastAsia="en-GB"/>
              </w:rPr>
            </w:pPr>
            <w:r>
              <w:rPr>
                <w:u w:val="single"/>
                <w:lang w:val="uk-UA" w:eastAsia="en-GB"/>
              </w:rPr>
              <w:t>Рекомендації щодо стратегії дорожньої карти</w:t>
            </w:r>
            <w:r>
              <w:rPr>
                <w:lang w:val="uk-UA" w:eastAsia="en-GB"/>
              </w:rPr>
              <w:t xml:space="preserve">: Пріоритет надається </w:t>
            </w:r>
            <w:r>
              <w:rPr>
                <w:i/>
                <w:iCs/>
                <w:lang w:val="uk-UA" w:eastAsia="en-GB"/>
              </w:rPr>
              <w:t>(B) Залучення громадян</w:t>
            </w:r>
            <w:r>
              <w:rPr>
                <w:lang w:val="uk-UA" w:eastAsia="en-GB"/>
              </w:rPr>
              <w:t xml:space="preserve">. Підвищити кількість застосувань е-послуг в порівнянні з поточним базовим рівнем до 2021 згідно з наступними планом: </w:t>
            </w:r>
          </w:p>
          <w:p w14:paraId="3591D88B" w14:textId="77777777" w:rsidR="00FD3C0B" w:rsidRDefault="00FD3C0B">
            <w:pPr>
              <w:ind w:left="360"/>
              <w:jc w:val="center"/>
              <w:rPr>
                <w:lang w:val="uk-UA" w:eastAsia="en-GB"/>
              </w:rPr>
            </w:pPr>
            <w:r>
              <w:rPr>
                <w:lang w:val="uk-UA" w:eastAsia="en-GB"/>
              </w:rPr>
              <w:t xml:space="preserve">для (B) з 12 до 21 </w:t>
            </w:r>
          </w:p>
          <w:p w14:paraId="372D0B83" w14:textId="77777777" w:rsidR="00FD3C0B" w:rsidRDefault="00FD3C0B">
            <w:pPr>
              <w:pStyle w:val="aa"/>
              <w:spacing w:before="0" w:line="240" w:lineRule="auto"/>
              <w:ind w:left="720"/>
              <w:contextualSpacing/>
              <w:rPr>
                <w:sz w:val="22"/>
                <w:szCs w:val="22"/>
                <w:lang w:val="uk-UA" w:eastAsia="en-GB"/>
              </w:rPr>
            </w:pPr>
            <w:r>
              <w:rPr>
                <w:b/>
                <w:bCs/>
                <w:sz w:val="22"/>
                <w:szCs w:val="22"/>
                <w:lang w:val="uk-UA" w:eastAsia="en-GB"/>
              </w:rPr>
              <w:t>Перегляньте задля перепроектування щонайменше 15 внутрішніх бізнес процедури для забезпечення росту функцій та характеристик е-демократії, що доступні на веб-сторінці (дивіться таблицю нижче).</w:t>
            </w:r>
          </w:p>
          <w:p w14:paraId="561F7136" w14:textId="77777777" w:rsidR="00FD3C0B" w:rsidRDefault="00FD3C0B">
            <w:pPr>
              <w:rPr>
                <w:sz w:val="22"/>
                <w:szCs w:val="22"/>
                <w:u w:val="single"/>
                <w:lang w:val="uk-UA" w:eastAsia="en-GB"/>
              </w:rPr>
            </w:pPr>
          </w:p>
        </w:tc>
      </w:tr>
    </w:tbl>
    <w:p w14:paraId="342C02B1" w14:textId="77777777" w:rsidR="00FD3C0B" w:rsidRDefault="00FD3C0B" w:rsidP="00FD3C0B">
      <w:pPr>
        <w:rPr>
          <w:rFonts w:cstheme="minorBidi"/>
          <w:sz w:val="22"/>
          <w:szCs w:val="22"/>
          <w:lang w:val="uk-UA" w:eastAsia="en-GB"/>
        </w:rPr>
      </w:pPr>
    </w:p>
    <w:p w14:paraId="177006D0" w14:textId="77777777" w:rsidR="00FD3C0B" w:rsidRDefault="00FD3C0B" w:rsidP="00FD3C0B">
      <w:pPr>
        <w:rPr>
          <w:u w:val="single"/>
          <w:lang w:val="uk-UA" w:eastAsia="en-GB"/>
        </w:rPr>
      </w:pPr>
    </w:p>
    <w:p w14:paraId="3FC20A1E" w14:textId="77777777" w:rsidR="00FD3C0B" w:rsidRDefault="00FD3C0B" w:rsidP="00FD3C0B">
      <w:pPr>
        <w:jc w:val="center"/>
        <w:rPr>
          <w:lang w:val="uk-UA" w:eastAsia="en-GB"/>
        </w:rPr>
      </w:pPr>
      <w:r>
        <w:rPr>
          <w:noProof/>
        </w:rPr>
        <w:drawing>
          <wp:inline distT="0" distB="0" distL="0" distR="0" wp14:anchorId="2C578E94" wp14:editId="36057EA9">
            <wp:extent cx="5193030" cy="2139315"/>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3030" cy="2139315"/>
                    </a:xfrm>
                    <a:prstGeom prst="rect">
                      <a:avLst/>
                    </a:prstGeom>
                    <a:noFill/>
                    <a:ln>
                      <a:noFill/>
                    </a:ln>
                  </pic:spPr>
                </pic:pic>
              </a:graphicData>
            </a:graphic>
          </wp:inline>
        </w:drawing>
      </w:r>
    </w:p>
    <w:p w14:paraId="120AEF5A" w14:textId="77777777" w:rsidR="00FD3C0B" w:rsidRDefault="00FD3C0B" w:rsidP="00FD3C0B">
      <w:pPr>
        <w:jc w:val="center"/>
        <w:rPr>
          <w:lang w:val="uk-UA" w:eastAsia="en-GB"/>
        </w:rPr>
      </w:pPr>
    </w:p>
    <w:p w14:paraId="488D09FD" w14:textId="77777777" w:rsidR="00FD3C0B" w:rsidRDefault="00FD3C0B" w:rsidP="00FD3C0B">
      <w:pPr>
        <w:jc w:val="center"/>
        <w:rPr>
          <w:lang w:val="uk-UA" w:eastAsia="en-GB"/>
        </w:rPr>
      </w:pPr>
      <w:r>
        <w:rPr>
          <w:noProof/>
        </w:rPr>
        <w:drawing>
          <wp:inline distT="0" distB="0" distL="0" distR="0" wp14:anchorId="0BD8EA65" wp14:editId="1BA4E5BB">
            <wp:extent cx="3709670" cy="2760345"/>
            <wp:effectExtent l="0" t="0" r="508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9670" cy="2760345"/>
                    </a:xfrm>
                    <a:prstGeom prst="rect">
                      <a:avLst/>
                    </a:prstGeom>
                    <a:noFill/>
                    <a:ln>
                      <a:noFill/>
                    </a:ln>
                  </pic:spPr>
                </pic:pic>
              </a:graphicData>
            </a:graphic>
          </wp:inline>
        </w:drawing>
      </w:r>
    </w:p>
    <w:p w14:paraId="65C514E3" w14:textId="77777777" w:rsidR="00FD3C0B" w:rsidRDefault="00FD3C0B" w:rsidP="00FD3C0B">
      <w:pPr>
        <w:pStyle w:val="3"/>
        <w:rPr>
          <w:lang w:val="uk-UA" w:eastAsia="en-US"/>
        </w:rPr>
      </w:pPr>
      <w:bookmarkStart w:id="157" w:name="_Toc19832841"/>
      <w:r>
        <w:rPr>
          <w:lang w:val="uk-UA"/>
        </w:rPr>
        <w:lastRenderedPageBreak/>
        <w:t>Послуги е-участі, що мають бути запропонованої до 2024</w:t>
      </w:r>
      <w:bookmarkEnd w:id="157"/>
    </w:p>
    <w:p w14:paraId="54BF2A78" w14:textId="77777777" w:rsidR="00FD3C0B" w:rsidRDefault="00FD3C0B" w:rsidP="00FD3C0B">
      <w:pPr>
        <w:rPr>
          <w:b/>
          <w:bCs/>
          <w:lang w:val="uk-UA"/>
        </w:rPr>
      </w:pPr>
      <w:r>
        <w:rPr>
          <w:b/>
          <w:bCs/>
          <w:lang w:val="uk-UA"/>
        </w:rPr>
        <w:t xml:space="preserve">Список специфічних послуг е-участі, що мають бути запропонованої протягом 2020-2024 на сайті  Сєверодонецької міської ради </w:t>
      </w:r>
      <w:hyperlink r:id="rId18" w:history="1">
        <w:r>
          <w:rPr>
            <w:rStyle w:val="a5"/>
            <w:lang w:val="uk-UA"/>
          </w:rPr>
          <w:t>http://www.sed-rada.gov.ua/</w:t>
        </w:r>
      </w:hyperlink>
      <w:r>
        <w:rPr>
          <w:b/>
          <w:bCs/>
          <w:lang w:val="uk-UA"/>
        </w:rPr>
        <w:t xml:space="preserve"> , станом на 14 серпня 2019 </w:t>
      </w:r>
    </w:p>
    <w:tbl>
      <w:tblPr>
        <w:tblW w:w="4542" w:type="pct"/>
        <w:tblLook w:val="04A0" w:firstRow="1" w:lastRow="0" w:firstColumn="1" w:lastColumn="0" w:noHBand="0" w:noVBand="1"/>
      </w:tblPr>
      <w:tblGrid>
        <w:gridCol w:w="4891"/>
        <w:gridCol w:w="992"/>
        <w:gridCol w:w="345"/>
        <w:gridCol w:w="281"/>
        <w:gridCol w:w="513"/>
        <w:gridCol w:w="469"/>
        <w:gridCol w:w="469"/>
        <w:gridCol w:w="511"/>
        <w:gridCol w:w="1043"/>
      </w:tblGrid>
      <w:tr w:rsidR="00FD3C0B" w14:paraId="63E0B06C" w14:textId="77777777" w:rsidTr="00FD3C0B">
        <w:trPr>
          <w:trHeight w:val="395"/>
          <w:tblHeader/>
        </w:trPr>
        <w:tc>
          <w:tcPr>
            <w:tcW w:w="2427" w:type="pct"/>
            <w:vMerge w:val="restart"/>
            <w:tcBorders>
              <w:top w:val="single" w:sz="4" w:space="0" w:color="auto"/>
              <w:left w:val="single" w:sz="4" w:space="0" w:color="auto"/>
              <w:bottom w:val="single" w:sz="4" w:space="0" w:color="auto"/>
              <w:right w:val="single" w:sz="4" w:space="0" w:color="auto"/>
            </w:tcBorders>
            <w:vAlign w:val="center"/>
            <w:hideMark/>
          </w:tcPr>
          <w:p w14:paraId="44CD2DE9" w14:textId="77777777" w:rsidR="00FD3C0B" w:rsidRDefault="00FD3C0B">
            <w:pPr>
              <w:jc w:val="center"/>
              <w:rPr>
                <w:rFonts w:cstheme="minorHAnsi"/>
                <w:b/>
                <w:bCs/>
                <w:sz w:val="18"/>
                <w:szCs w:val="18"/>
                <w:lang w:val="uk-UA"/>
              </w:rPr>
            </w:pPr>
            <w:r>
              <w:rPr>
                <w:rFonts w:cstheme="minorHAnsi"/>
                <w:b/>
                <w:bCs/>
                <w:sz w:val="18"/>
                <w:szCs w:val="18"/>
                <w:lang w:val="uk-UA"/>
              </w:rPr>
              <w:t>Функціональність / характеристика за категорією та під-категорією участі</w:t>
            </w:r>
          </w:p>
        </w:tc>
        <w:tc>
          <w:tcPr>
            <w:tcW w:w="488" w:type="pct"/>
            <w:vMerge w:val="restart"/>
            <w:tcBorders>
              <w:top w:val="single" w:sz="4" w:space="0" w:color="auto"/>
              <w:left w:val="nil"/>
              <w:bottom w:val="single" w:sz="4" w:space="0" w:color="auto"/>
              <w:right w:val="single" w:sz="4" w:space="0" w:color="auto"/>
            </w:tcBorders>
            <w:vAlign w:val="center"/>
            <w:hideMark/>
          </w:tcPr>
          <w:p w14:paraId="0E672834" w14:textId="77777777" w:rsidR="00FD3C0B" w:rsidRDefault="00FD3C0B">
            <w:pPr>
              <w:jc w:val="center"/>
              <w:rPr>
                <w:rFonts w:cstheme="minorHAnsi"/>
                <w:b/>
                <w:bCs/>
                <w:sz w:val="18"/>
                <w:szCs w:val="18"/>
                <w:lang w:val="uk-UA"/>
              </w:rPr>
            </w:pPr>
            <w:r>
              <w:rPr>
                <w:rFonts w:cstheme="minorHAnsi"/>
                <w:b/>
                <w:bCs/>
                <w:sz w:val="18"/>
                <w:szCs w:val="18"/>
                <w:lang w:val="uk-UA"/>
              </w:rPr>
              <w:t>інструменти е-Участі</w:t>
            </w:r>
          </w:p>
        </w:tc>
        <w:tc>
          <w:tcPr>
            <w:tcW w:w="151" w:type="pct"/>
            <w:vMerge w:val="restart"/>
            <w:tcBorders>
              <w:top w:val="single" w:sz="4" w:space="0" w:color="auto"/>
              <w:left w:val="nil"/>
              <w:bottom w:val="single" w:sz="4" w:space="0" w:color="auto"/>
              <w:right w:val="single" w:sz="4" w:space="0" w:color="auto"/>
            </w:tcBorders>
            <w:vAlign w:val="center"/>
            <w:hideMark/>
          </w:tcPr>
          <w:p w14:paraId="267DFD3A" w14:textId="77777777" w:rsidR="00FD3C0B" w:rsidRDefault="00FD3C0B">
            <w:pPr>
              <w:jc w:val="center"/>
              <w:rPr>
                <w:rFonts w:cstheme="minorHAnsi"/>
                <w:b/>
                <w:bCs/>
                <w:sz w:val="18"/>
                <w:szCs w:val="18"/>
                <w:lang w:val="uk-UA"/>
              </w:rPr>
            </w:pPr>
            <w:r>
              <w:rPr>
                <w:rFonts w:cstheme="minorHAnsi"/>
                <w:b/>
                <w:bCs/>
                <w:sz w:val="18"/>
                <w:szCs w:val="18"/>
                <w:lang w:val="uk-UA"/>
              </w:rPr>
              <w:t>#</w:t>
            </w:r>
          </w:p>
        </w:tc>
        <w:tc>
          <w:tcPr>
            <w:tcW w:w="117" w:type="pct"/>
            <w:tcBorders>
              <w:top w:val="single" w:sz="4" w:space="0" w:color="auto"/>
              <w:left w:val="nil"/>
              <w:bottom w:val="nil"/>
              <w:right w:val="single" w:sz="4" w:space="0" w:color="auto"/>
            </w:tcBorders>
          </w:tcPr>
          <w:p w14:paraId="4A686599" w14:textId="77777777" w:rsidR="00FD3C0B" w:rsidRDefault="00FD3C0B">
            <w:pPr>
              <w:jc w:val="center"/>
              <w:rPr>
                <w:rFonts w:cstheme="minorHAnsi"/>
                <w:b/>
                <w:bCs/>
                <w:sz w:val="18"/>
                <w:szCs w:val="18"/>
                <w:lang w:val="uk-UA"/>
              </w:rPr>
            </w:pPr>
          </w:p>
        </w:tc>
        <w:tc>
          <w:tcPr>
            <w:tcW w:w="1342" w:type="pct"/>
            <w:gridSpan w:val="4"/>
            <w:tcBorders>
              <w:top w:val="single" w:sz="4" w:space="0" w:color="auto"/>
              <w:left w:val="single" w:sz="4" w:space="0" w:color="auto"/>
              <w:bottom w:val="single" w:sz="4" w:space="0" w:color="auto"/>
              <w:right w:val="single" w:sz="4" w:space="0" w:color="auto"/>
            </w:tcBorders>
            <w:vAlign w:val="center"/>
            <w:hideMark/>
          </w:tcPr>
          <w:p w14:paraId="220E7C05" w14:textId="77777777" w:rsidR="00FD3C0B" w:rsidRDefault="00FD3C0B">
            <w:pPr>
              <w:jc w:val="center"/>
              <w:rPr>
                <w:rFonts w:cstheme="minorHAnsi"/>
                <w:b/>
                <w:bCs/>
                <w:sz w:val="18"/>
                <w:szCs w:val="18"/>
                <w:lang w:val="uk-UA"/>
              </w:rPr>
            </w:pPr>
            <w:r>
              <w:rPr>
                <w:rFonts w:cstheme="minorHAnsi"/>
                <w:b/>
                <w:bCs/>
                <w:sz w:val="18"/>
                <w:szCs w:val="18"/>
                <w:lang w:val="uk-UA"/>
              </w:rPr>
              <w:t>Доступність та часові рамки для впровадження нових характеристик / функцій</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7030A0"/>
            <w:vAlign w:val="center"/>
            <w:hideMark/>
          </w:tcPr>
          <w:p w14:paraId="20B892B3" w14:textId="77777777" w:rsidR="00FD3C0B" w:rsidRDefault="00FD3C0B">
            <w:pPr>
              <w:jc w:val="center"/>
              <w:rPr>
                <w:rFonts w:cstheme="minorHAnsi"/>
                <w:b/>
                <w:bCs/>
                <w:sz w:val="18"/>
                <w:szCs w:val="18"/>
                <w:lang w:val="uk-UA"/>
              </w:rPr>
            </w:pPr>
            <w:r>
              <w:rPr>
                <w:rFonts w:cstheme="minorHAnsi"/>
                <w:b/>
                <w:bCs/>
                <w:color w:val="FFFFFF" w:themeColor="background1"/>
                <w:sz w:val="14"/>
                <w:szCs w:val="18"/>
                <w:lang w:val="uk-UA"/>
              </w:rPr>
              <w:t>Потребує перепроектування у існуючому допоміжному підрозділі</w:t>
            </w:r>
          </w:p>
        </w:tc>
      </w:tr>
      <w:tr w:rsidR="00FD3C0B" w14:paraId="1EA1E36E" w14:textId="77777777" w:rsidTr="00FD3C0B">
        <w:trPr>
          <w:trHeight w:val="123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CFF71" w14:textId="77777777" w:rsidR="00FD3C0B" w:rsidRDefault="00FD3C0B">
            <w:pPr>
              <w:rPr>
                <w:rFonts w:cstheme="minorHAnsi"/>
                <w:b/>
                <w:bCs/>
                <w:sz w:val="18"/>
                <w:szCs w:val="18"/>
                <w:lang w:val="uk-UA" w:eastAsia="en-US"/>
              </w:rPr>
            </w:pPr>
          </w:p>
        </w:tc>
        <w:tc>
          <w:tcPr>
            <w:tcW w:w="0" w:type="auto"/>
            <w:vMerge/>
            <w:tcBorders>
              <w:top w:val="single" w:sz="4" w:space="0" w:color="auto"/>
              <w:left w:val="nil"/>
              <w:bottom w:val="single" w:sz="4" w:space="0" w:color="auto"/>
              <w:right w:val="single" w:sz="4" w:space="0" w:color="auto"/>
            </w:tcBorders>
            <w:vAlign w:val="center"/>
            <w:hideMark/>
          </w:tcPr>
          <w:p w14:paraId="62407494" w14:textId="77777777" w:rsidR="00FD3C0B" w:rsidRDefault="00FD3C0B">
            <w:pPr>
              <w:rPr>
                <w:rFonts w:cstheme="minorHAnsi"/>
                <w:b/>
                <w:bCs/>
                <w:sz w:val="18"/>
                <w:szCs w:val="18"/>
                <w:lang w:val="uk-UA" w:eastAsia="en-US"/>
              </w:rPr>
            </w:pPr>
          </w:p>
        </w:tc>
        <w:tc>
          <w:tcPr>
            <w:tcW w:w="0" w:type="auto"/>
            <w:vMerge/>
            <w:tcBorders>
              <w:top w:val="single" w:sz="4" w:space="0" w:color="auto"/>
              <w:left w:val="nil"/>
              <w:bottom w:val="single" w:sz="4" w:space="0" w:color="auto"/>
              <w:right w:val="single" w:sz="4" w:space="0" w:color="auto"/>
            </w:tcBorders>
            <w:vAlign w:val="center"/>
            <w:hideMark/>
          </w:tcPr>
          <w:p w14:paraId="5DC54C7F" w14:textId="77777777" w:rsidR="00FD3C0B" w:rsidRDefault="00FD3C0B">
            <w:pPr>
              <w:rPr>
                <w:rFonts w:cstheme="minorHAnsi"/>
                <w:b/>
                <w:bCs/>
                <w:sz w:val="18"/>
                <w:szCs w:val="18"/>
                <w:lang w:val="uk-UA" w:eastAsia="en-US"/>
              </w:rPr>
            </w:pPr>
          </w:p>
        </w:tc>
        <w:tc>
          <w:tcPr>
            <w:tcW w:w="117" w:type="pct"/>
            <w:tcBorders>
              <w:top w:val="nil"/>
              <w:left w:val="nil"/>
              <w:bottom w:val="single" w:sz="4" w:space="0" w:color="auto"/>
              <w:right w:val="single" w:sz="4" w:space="0" w:color="auto"/>
            </w:tcBorders>
          </w:tcPr>
          <w:p w14:paraId="75149234" w14:textId="77777777" w:rsidR="00FD3C0B" w:rsidRDefault="00FD3C0B">
            <w:pPr>
              <w:jc w:val="center"/>
              <w:rPr>
                <w:rFonts w:cstheme="minorHAnsi"/>
                <w:b/>
                <w:bCs/>
                <w:sz w:val="18"/>
                <w:szCs w:val="18"/>
                <w:lang w:val="uk-UA"/>
              </w:rPr>
            </w:pPr>
          </w:p>
        </w:tc>
        <w:tc>
          <w:tcPr>
            <w:tcW w:w="406" w:type="pct"/>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3139CE93" w14:textId="77777777" w:rsidR="00FD3C0B" w:rsidRDefault="00FD3C0B">
            <w:pPr>
              <w:jc w:val="center"/>
              <w:rPr>
                <w:rFonts w:cstheme="minorHAnsi"/>
                <w:b/>
                <w:bCs/>
                <w:sz w:val="18"/>
                <w:szCs w:val="18"/>
                <w:lang w:val="uk-UA"/>
              </w:rPr>
            </w:pPr>
            <w:r>
              <w:rPr>
                <w:rFonts w:cstheme="minorHAnsi"/>
                <w:b/>
                <w:bCs/>
                <w:sz w:val="18"/>
                <w:szCs w:val="18"/>
                <w:lang w:val="uk-UA"/>
              </w:rPr>
              <w:t>Існує у 2019</w:t>
            </w:r>
          </w:p>
        </w:tc>
        <w:tc>
          <w:tcPr>
            <w:tcW w:w="936" w:type="pct"/>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14:paraId="11B6B6A5" w14:textId="77777777" w:rsidR="00FD3C0B" w:rsidRDefault="00FD3C0B">
            <w:pPr>
              <w:jc w:val="center"/>
              <w:rPr>
                <w:rFonts w:cstheme="minorHAnsi"/>
                <w:b/>
                <w:bCs/>
                <w:sz w:val="18"/>
                <w:szCs w:val="18"/>
                <w:lang w:val="uk-UA"/>
              </w:rPr>
            </w:pPr>
            <w:r>
              <w:rPr>
                <w:rFonts w:cstheme="minorHAnsi"/>
                <w:b/>
                <w:bCs/>
                <w:sz w:val="18"/>
                <w:szCs w:val="18"/>
                <w:lang w:val="uk-UA"/>
              </w:rPr>
              <w:t>Для впровадження 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9983B" w14:textId="77777777" w:rsidR="00FD3C0B" w:rsidRDefault="00FD3C0B">
            <w:pPr>
              <w:rPr>
                <w:rFonts w:cstheme="minorHAnsi"/>
                <w:b/>
                <w:bCs/>
                <w:sz w:val="18"/>
                <w:szCs w:val="18"/>
                <w:lang w:val="uk-UA" w:eastAsia="en-US"/>
              </w:rPr>
            </w:pPr>
          </w:p>
        </w:tc>
      </w:tr>
      <w:tr w:rsidR="00FD3C0B" w14:paraId="7FCA8F0C" w14:textId="77777777" w:rsidTr="00FD3C0B">
        <w:trPr>
          <w:trHeight w:val="380"/>
        </w:trPr>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9EBE30" w14:textId="77777777" w:rsidR="00FD3C0B" w:rsidRDefault="00FD3C0B">
            <w:pPr>
              <w:jc w:val="center"/>
              <w:rPr>
                <w:rFonts w:cstheme="minorHAnsi"/>
                <w:b/>
                <w:bCs/>
                <w:sz w:val="18"/>
                <w:szCs w:val="18"/>
                <w:lang w:val="uk-UA"/>
              </w:rPr>
            </w:pPr>
          </w:p>
        </w:tc>
        <w:tc>
          <w:tcPr>
            <w:tcW w:w="488" w:type="pct"/>
            <w:tcBorders>
              <w:top w:val="single" w:sz="4" w:space="0" w:color="auto"/>
              <w:left w:val="nil"/>
              <w:bottom w:val="single" w:sz="4" w:space="0" w:color="auto"/>
              <w:right w:val="single" w:sz="4" w:space="0" w:color="auto"/>
            </w:tcBorders>
            <w:shd w:val="clear" w:color="auto" w:fill="FFFFFF" w:themeFill="background1"/>
            <w:noWrap/>
            <w:vAlign w:val="center"/>
          </w:tcPr>
          <w:p w14:paraId="3BF31F5D" w14:textId="77777777" w:rsidR="00FD3C0B" w:rsidRDefault="00FD3C0B">
            <w:pPr>
              <w:jc w:val="cente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FFFFFF" w:themeFill="background1"/>
            <w:noWrap/>
            <w:vAlign w:val="center"/>
          </w:tcPr>
          <w:p w14:paraId="79070A26" w14:textId="77777777" w:rsidR="00FD3C0B" w:rsidRDefault="00FD3C0B">
            <w:pPr>
              <w:jc w:val="center"/>
              <w:rPr>
                <w:rFonts w:cstheme="minorHAnsi"/>
                <w:b/>
                <w:bCs/>
                <w:sz w:val="18"/>
                <w:szCs w:val="18"/>
                <w:lang w:val="uk-UA"/>
              </w:rPr>
            </w:pPr>
          </w:p>
        </w:tc>
        <w:tc>
          <w:tcPr>
            <w:tcW w:w="1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D4C11" w14:textId="77777777" w:rsidR="00FD3C0B" w:rsidRDefault="00FD3C0B">
            <w:pPr>
              <w:jc w:val="center"/>
              <w:rPr>
                <w:rFonts w:cstheme="minorHAnsi"/>
                <w:b/>
                <w:bCs/>
                <w:color w:val="FFFFFF"/>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BF02E" w14:textId="77777777" w:rsidR="00FD3C0B" w:rsidRDefault="00FD3C0B">
            <w:pPr>
              <w:rPr>
                <w:rFonts w:cstheme="minorHAnsi"/>
                <w:b/>
                <w:bCs/>
                <w:sz w:val="18"/>
                <w:szCs w:val="18"/>
                <w:lang w:val="uk-UA" w:eastAsia="en-US"/>
              </w:rPr>
            </w:pPr>
          </w:p>
        </w:tc>
        <w:tc>
          <w:tcPr>
            <w:tcW w:w="475"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303A03E8" w14:textId="77777777" w:rsidR="00FD3C0B" w:rsidRDefault="00FD3C0B">
            <w:pPr>
              <w:jc w:val="center"/>
              <w:rPr>
                <w:rFonts w:cstheme="minorHAnsi"/>
                <w:b/>
                <w:bCs/>
                <w:sz w:val="18"/>
                <w:szCs w:val="18"/>
                <w:lang w:val="uk-UA"/>
              </w:rPr>
            </w:pPr>
            <w:r>
              <w:rPr>
                <w:rFonts w:cstheme="minorHAnsi"/>
                <w:b/>
                <w:bCs/>
                <w:sz w:val="18"/>
                <w:szCs w:val="18"/>
                <w:lang w:val="uk-UA"/>
              </w:rPr>
              <w:t>2020</w:t>
            </w:r>
          </w:p>
        </w:tc>
        <w:tc>
          <w:tcPr>
            <w:tcW w:w="220"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3CB4A40A" w14:textId="77777777" w:rsidR="00FD3C0B" w:rsidRDefault="00FD3C0B">
            <w:pPr>
              <w:jc w:val="center"/>
              <w:rPr>
                <w:rFonts w:cstheme="minorHAnsi"/>
                <w:b/>
                <w:bCs/>
                <w:sz w:val="18"/>
                <w:szCs w:val="18"/>
                <w:lang w:val="uk-UA"/>
              </w:rPr>
            </w:pPr>
            <w:r>
              <w:rPr>
                <w:rFonts w:cstheme="minorHAnsi"/>
                <w:b/>
                <w:bCs/>
                <w:sz w:val="18"/>
                <w:szCs w:val="18"/>
                <w:lang w:val="uk-UA"/>
              </w:rPr>
              <w:t>2021</w:t>
            </w:r>
          </w:p>
        </w:tc>
        <w:tc>
          <w:tcPr>
            <w:tcW w:w="241"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7905D56B" w14:textId="77777777" w:rsidR="00FD3C0B" w:rsidRDefault="00FD3C0B">
            <w:pPr>
              <w:jc w:val="center"/>
              <w:rPr>
                <w:rFonts w:cstheme="minorHAnsi"/>
                <w:b/>
                <w:bCs/>
                <w:sz w:val="18"/>
                <w:szCs w:val="18"/>
                <w:lang w:val="uk-UA"/>
              </w:rPr>
            </w:pPr>
            <w:r>
              <w:rPr>
                <w:rFonts w:cstheme="minorHAnsi"/>
                <w:b/>
                <w:bCs/>
                <w:sz w:val="18"/>
                <w:szCs w:val="18"/>
                <w:lang w:val="uk-UA"/>
              </w:rPr>
              <w:t>2022-2024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95624" w14:textId="77777777" w:rsidR="00FD3C0B" w:rsidRDefault="00FD3C0B">
            <w:pPr>
              <w:rPr>
                <w:rFonts w:cstheme="minorHAnsi"/>
                <w:b/>
                <w:bCs/>
                <w:sz w:val="18"/>
                <w:szCs w:val="18"/>
                <w:lang w:val="uk-UA" w:eastAsia="en-US"/>
              </w:rPr>
            </w:pPr>
          </w:p>
        </w:tc>
      </w:tr>
      <w:tr w:rsidR="00FD3C0B" w14:paraId="60212813" w14:textId="77777777" w:rsidTr="00FD3C0B">
        <w:trPr>
          <w:trHeight w:val="380"/>
        </w:trPr>
        <w:tc>
          <w:tcPr>
            <w:tcW w:w="2427" w:type="pct"/>
            <w:tcBorders>
              <w:top w:val="nil"/>
              <w:left w:val="single" w:sz="4" w:space="0" w:color="auto"/>
              <w:bottom w:val="single" w:sz="4" w:space="0" w:color="auto"/>
              <w:right w:val="single" w:sz="4" w:space="0" w:color="auto"/>
            </w:tcBorders>
            <w:shd w:val="clear" w:color="auto" w:fill="000000"/>
            <w:noWrap/>
            <w:vAlign w:val="center"/>
            <w:hideMark/>
          </w:tcPr>
          <w:p w14:paraId="18DEB5D3" w14:textId="77777777" w:rsidR="00FD3C0B" w:rsidRDefault="00FD3C0B">
            <w:pPr>
              <w:jc w:val="center"/>
              <w:rPr>
                <w:rFonts w:cstheme="minorHAnsi"/>
                <w:b/>
                <w:bCs/>
                <w:sz w:val="18"/>
                <w:szCs w:val="18"/>
                <w:lang w:val="uk-UA"/>
              </w:rPr>
            </w:pPr>
            <w:r>
              <w:rPr>
                <w:rFonts w:cstheme="minorHAnsi"/>
                <w:b/>
                <w:bCs/>
                <w:sz w:val="18"/>
                <w:szCs w:val="18"/>
                <w:lang w:val="uk-UA"/>
              </w:rPr>
              <w:t>A. Навігаційна структура та характеристики</w:t>
            </w:r>
          </w:p>
        </w:tc>
        <w:tc>
          <w:tcPr>
            <w:tcW w:w="488" w:type="pct"/>
            <w:tcBorders>
              <w:top w:val="nil"/>
              <w:left w:val="nil"/>
              <w:bottom w:val="single" w:sz="4" w:space="0" w:color="auto"/>
              <w:right w:val="single" w:sz="4" w:space="0" w:color="auto"/>
            </w:tcBorders>
            <w:shd w:val="clear" w:color="auto" w:fill="000000"/>
            <w:noWrap/>
            <w:vAlign w:val="center"/>
            <w:hideMark/>
          </w:tcPr>
          <w:p w14:paraId="32F219DF"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000000"/>
            <w:noWrap/>
            <w:vAlign w:val="center"/>
            <w:hideMark/>
          </w:tcPr>
          <w:p w14:paraId="0CD75F06" w14:textId="77777777" w:rsidR="00FD3C0B" w:rsidRDefault="00FD3C0B">
            <w:pPr>
              <w:rPr>
                <w:rFonts w:asciiTheme="minorHAnsi" w:hAnsiTheme="minorHAnsi"/>
                <w:sz w:val="20"/>
                <w:szCs w:val="20"/>
                <w:lang w:val="uk-UA" w:eastAsia="uk-UA"/>
              </w:rPr>
            </w:pPr>
          </w:p>
        </w:tc>
        <w:tc>
          <w:tcPr>
            <w:tcW w:w="117" w:type="pct"/>
            <w:tcBorders>
              <w:top w:val="single" w:sz="4" w:space="0" w:color="auto"/>
              <w:left w:val="single" w:sz="4" w:space="0" w:color="auto"/>
              <w:bottom w:val="single" w:sz="4" w:space="0" w:color="auto"/>
              <w:right w:val="single" w:sz="4" w:space="0" w:color="auto"/>
            </w:tcBorders>
            <w:shd w:val="clear" w:color="auto" w:fill="000000"/>
            <w:vAlign w:val="center"/>
          </w:tcPr>
          <w:p w14:paraId="3D6528F2" w14:textId="77777777" w:rsidR="00FD3C0B" w:rsidRDefault="00FD3C0B">
            <w:pPr>
              <w:jc w:val="center"/>
              <w:rPr>
                <w:rFonts w:cstheme="minorHAnsi"/>
                <w:b/>
                <w:bCs/>
                <w:color w:val="FFFFFF"/>
                <w:sz w:val="18"/>
                <w:szCs w:val="18"/>
                <w:lang w:val="uk-UA" w:eastAsia="en-US"/>
              </w:rPr>
            </w:pPr>
          </w:p>
        </w:tc>
        <w:tc>
          <w:tcPr>
            <w:tcW w:w="406" w:type="pct"/>
            <w:tcBorders>
              <w:top w:val="single" w:sz="4" w:space="0" w:color="auto"/>
              <w:left w:val="single" w:sz="4" w:space="0" w:color="auto"/>
              <w:bottom w:val="single" w:sz="4" w:space="0" w:color="auto"/>
              <w:right w:val="single" w:sz="4" w:space="0" w:color="auto"/>
            </w:tcBorders>
            <w:shd w:val="clear" w:color="auto" w:fill="000000"/>
          </w:tcPr>
          <w:p w14:paraId="6CE0957E" w14:textId="77777777" w:rsidR="00FD3C0B" w:rsidRDefault="00FD3C0B">
            <w:pPr>
              <w:jc w:val="center"/>
              <w:rPr>
                <w:rFonts w:cstheme="minorHAnsi"/>
                <w:b/>
                <w:bCs/>
                <w:color w:val="FFFFFF"/>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vAlign w:val="center"/>
          </w:tcPr>
          <w:p w14:paraId="7ED3EAD8" w14:textId="77777777" w:rsidR="00FD3C0B" w:rsidRDefault="00FD3C0B">
            <w:pPr>
              <w:jc w:val="center"/>
              <w:rPr>
                <w:rFonts w:cstheme="minorHAnsi"/>
                <w:b/>
                <w:bCs/>
                <w:color w:val="FFFFFF"/>
                <w:sz w:val="18"/>
                <w:szCs w:val="18"/>
                <w:lang w:val="uk-UA"/>
              </w:rPr>
            </w:pPr>
          </w:p>
        </w:tc>
        <w:tc>
          <w:tcPr>
            <w:tcW w:w="220" w:type="pct"/>
            <w:tcBorders>
              <w:top w:val="single" w:sz="4" w:space="0" w:color="auto"/>
              <w:left w:val="single" w:sz="4" w:space="0" w:color="auto"/>
              <w:bottom w:val="single" w:sz="4" w:space="0" w:color="auto"/>
              <w:right w:val="single" w:sz="4" w:space="0" w:color="auto"/>
            </w:tcBorders>
            <w:shd w:val="clear" w:color="auto" w:fill="000000"/>
            <w:vAlign w:val="center"/>
          </w:tcPr>
          <w:p w14:paraId="22E56C36" w14:textId="77777777" w:rsidR="00FD3C0B" w:rsidRDefault="00FD3C0B">
            <w:pPr>
              <w:jc w:val="center"/>
              <w:rPr>
                <w:rFonts w:cstheme="minorHAnsi"/>
                <w:b/>
                <w:bCs/>
                <w:color w:val="FFFFFF"/>
                <w:sz w:val="18"/>
                <w:szCs w:val="18"/>
                <w:lang w:val="uk-UA"/>
              </w:rPr>
            </w:pPr>
          </w:p>
        </w:tc>
        <w:tc>
          <w:tcPr>
            <w:tcW w:w="241" w:type="pct"/>
            <w:tcBorders>
              <w:top w:val="single" w:sz="4" w:space="0" w:color="auto"/>
              <w:left w:val="single" w:sz="4" w:space="0" w:color="auto"/>
              <w:bottom w:val="single" w:sz="4" w:space="0" w:color="auto"/>
              <w:right w:val="single" w:sz="4" w:space="0" w:color="auto"/>
            </w:tcBorders>
            <w:shd w:val="clear" w:color="auto" w:fill="000000"/>
            <w:vAlign w:val="center"/>
          </w:tcPr>
          <w:p w14:paraId="56752450" w14:textId="77777777" w:rsidR="00FD3C0B" w:rsidRDefault="00FD3C0B">
            <w:pPr>
              <w:jc w:val="center"/>
              <w:rPr>
                <w:rFonts w:cstheme="minorHAnsi"/>
                <w:b/>
                <w:bCs/>
                <w:color w:val="FFFFFF"/>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tcPr>
          <w:p w14:paraId="66FF02F4" w14:textId="77777777" w:rsidR="00FD3C0B" w:rsidRDefault="00FD3C0B">
            <w:pPr>
              <w:jc w:val="center"/>
              <w:rPr>
                <w:rFonts w:cstheme="minorHAnsi"/>
                <w:b/>
                <w:bCs/>
                <w:color w:val="FFFFFF"/>
                <w:sz w:val="18"/>
                <w:szCs w:val="18"/>
                <w:lang w:val="uk-UA"/>
              </w:rPr>
            </w:pPr>
          </w:p>
        </w:tc>
      </w:tr>
      <w:tr w:rsidR="00FD3C0B" w14:paraId="7A946AF7" w14:textId="77777777" w:rsidTr="00FD3C0B">
        <w:trPr>
          <w:trHeight w:val="370"/>
        </w:trPr>
        <w:tc>
          <w:tcPr>
            <w:tcW w:w="24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30B4E25" w14:textId="77777777" w:rsidR="00FD3C0B" w:rsidRDefault="00FD3C0B">
            <w:pPr>
              <w:jc w:val="center"/>
              <w:rPr>
                <w:rFonts w:cstheme="minorHAnsi"/>
                <w:b/>
                <w:bCs/>
                <w:sz w:val="18"/>
                <w:szCs w:val="18"/>
                <w:lang w:val="uk-UA"/>
              </w:rPr>
            </w:pPr>
            <w:r>
              <w:rPr>
                <w:rFonts w:cstheme="minorHAnsi"/>
                <w:b/>
                <w:bCs/>
                <w:sz w:val="18"/>
                <w:szCs w:val="18"/>
                <w:lang w:val="uk-UA"/>
              </w:rPr>
              <w:t>A1. Персоналізація</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13C1DB34"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tcPr>
          <w:p w14:paraId="0F0313D0" w14:textId="77777777" w:rsidR="00FD3C0B" w:rsidRDefault="00FD3C0B">
            <w:pPr>
              <w:jc w:val="center"/>
              <w:rPr>
                <w:rFonts w:cstheme="minorHAnsi"/>
                <w:b/>
                <w:bCs/>
                <w:sz w:val="18"/>
                <w:szCs w:val="18"/>
                <w:lang w:val="uk-UA" w:eastAsia="en-US"/>
              </w:rPr>
            </w:pPr>
          </w:p>
        </w:tc>
        <w:tc>
          <w:tcPr>
            <w:tcW w:w="117" w:type="pct"/>
            <w:tcBorders>
              <w:top w:val="single" w:sz="4" w:space="0" w:color="auto"/>
              <w:left w:val="single" w:sz="4" w:space="0" w:color="auto"/>
              <w:bottom w:val="single" w:sz="4" w:space="0" w:color="auto"/>
              <w:right w:val="single" w:sz="4" w:space="0" w:color="auto"/>
            </w:tcBorders>
            <w:shd w:val="clear" w:color="auto" w:fill="D9D9D9"/>
            <w:vAlign w:val="center"/>
          </w:tcPr>
          <w:p w14:paraId="041BD5B4" w14:textId="77777777" w:rsidR="00FD3C0B" w:rsidRDefault="00FD3C0B">
            <w:pPr>
              <w:jc w:val="center"/>
              <w:rPr>
                <w:rFonts w:cstheme="minorHAnsi"/>
                <w:color w:val="000000"/>
                <w:sz w:val="18"/>
                <w:szCs w:val="18"/>
                <w:lang w:val="uk-UA"/>
              </w:rPr>
            </w:pPr>
          </w:p>
        </w:tc>
        <w:tc>
          <w:tcPr>
            <w:tcW w:w="406" w:type="pct"/>
            <w:tcBorders>
              <w:top w:val="single" w:sz="4" w:space="0" w:color="auto"/>
              <w:left w:val="single" w:sz="4" w:space="0" w:color="auto"/>
              <w:bottom w:val="single" w:sz="4" w:space="0" w:color="auto"/>
              <w:right w:val="single" w:sz="4" w:space="0" w:color="auto"/>
            </w:tcBorders>
            <w:shd w:val="clear" w:color="auto" w:fill="D9D9D9"/>
          </w:tcPr>
          <w:p w14:paraId="3AE20447" w14:textId="77777777" w:rsidR="00FD3C0B" w:rsidRDefault="00FD3C0B">
            <w:pPr>
              <w:jc w:val="center"/>
              <w:rPr>
                <w:rFonts w:cstheme="minorHAnsi"/>
                <w:color w:val="0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0BCADFE1" w14:textId="77777777" w:rsidR="00FD3C0B" w:rsidRDefault="00FD3C0B">
            <w:pPr>
              <w:jc w:val="center"/>
              <w:rPr>
                <w:rFonts w:cstheme="minorHAnsi"/>
                <w:color w:val="000000"/>
                <w:sz w:val="18"/>
                <w:szCs w:val="18"/>
                <w:lang w:val="uk-UA"/>
              </w:rPr>
            </w:pPr>
          </w:p>
        </w:tc>
        <w:tc>
          <w:tcPr>
            <w:tcW w:w="220" w:type="pct"/>
            <w:tcBorders>
              <w:top w:val="single" w:sz="4" w:space="0" w:color="auto"/>
              <w:left w:val="single" w:sz="4" w:space="0" w:color="auto"/>
              <w:bottom w:val="single" w:sz="4" w:space="0" w:color="auto"/>
              <w:right w:val="single" w:sz="4" w:space="0" w:color="auto"/>
            </w:tcBorders>
            <w:shd w:val="clear" w:color="auto" w:fill="D9D9D9"/>
            <w:vAlign w:val="center"/>
          </w:tcPr>
          <w:p w14:paraId="00FB642E" w14:textId="77777777" w:rsidR="00FD3C0B" w:rsidRDefault="00FD3C0B">
            <w:pPr>
              <w:jc w:val="center"/>
              <w:rPr>
                <w:rFonts w:cstheme="minorHAnsi"/>
                <w:color w:val="000000"/>
                <w:sz w:val="18"/>
                <w:szCs w:val="18"/>
                <w:lang w:val="uk-UA"/>
              </w:rPr>
            </w:pPr>
          </w:p>
        </w:tc>
        <w:tc>
          <w:tcPr>
            <w:tcW w:w="241" w:type="pct"/>
            <w:tcBorders>
              <w:top w:val="single" w:sz="4" w:space="0" w:color="auto"/>
              <w:left w:val="single" w:sz="4" w:space="0" w:color="auto"/>
              <w:bottom w:val="single" w:sz="4" w:space="0" w:color="auto"/>
              <w:right w:val="single" w:sz="4" w:space="0" w:color="auto"/>
            </w:tcBorders>
            <w:shd w:val="clear" w:color="auto" w:fill="D9D9D9"/>
            <w:vAlign w:val="center"/>
          </w:tcPr>
          <w:p w14:paraId="473ED6FB" w14:textId="77777777" w:rsidR="00FD3C0B" w:rsidRDefault="00FD3C0B">
            <w:pPr>
              <w:jc w:val="center"/>
              <w:rPr>
                <w:rFonts w:cstheme="minorHAnsi"/>
                <w:color w:val="0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tcPr>
          <w:p w14:paraId="50CA43B6" w14:textId="77777777" w:rsidR="00FD3C0B" w:rsidRDefault="00FD3C0B">
            <w:pPr>
              <w:jc w:val="center"/>
              <w:rPr>
                <w:rFonts w:cstheme="minorHAnsi"/>
                <w:color w:val="000000"/>
                <w:sz w:val="18"/>
                <w:szCs w:val="18"/>
                <w:lang w:val="uk-UA"/>
              </w:rPr>
            </w:pPr>
          </w:p>
        </w:tc>
      </w:tr>
      <w:tr w:rsidR="00FD3C0B" w14:paraId="6219A2B8" w14:textId="77777777" w:rsidTr="00FD3C0B">
        <w:trPr>
          <w:trHeight w:val="480"/>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2AD87B5F" w14:textId="77777777" w:rsidR="00FD3C0B" w:rsidRDefault="00FD3C0B">
            <w:pPr>
              <w:jc w:val="center"/>
              <w:rPr>
                <w:rFonts w:cstheme="minorHAnsi"/>
                <w:sz w:val="18"/>
                <w:szCs w:val="18"/>
                <w:lang w:val="uk-UA"/>
              </w:rPr>
            </w:pPr>
            <w:r>
              <w:rPr>
                <w:rFonts w:ascii="Calibri" w:hAnsi="Calibri" w:cs="Calibri"/>
                <w:sz w:val="18"/>
                <w:szCs w:val="18"/>
                <w:lang w:val="uk-UA"/>
              </w:rPr>
              <w:t xml:space="preserve">Доступність персоналізованого профілю користувача на головній сторінці (логін-пароль для виконання запитів, отримання інформації, скарг, отримання послуг, оплати податків, голосування і т.д.)  </w:t>
            </w:r>
          </w:p>
        </w:tc>
        <w:tc>
          <w:tcPr>
            <w:tcW w:w="488"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E01A5E1"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04595AF" w14:textId="77777777" w:rsidR="00FD3C0B" w:rsidRDefault="00FD3C0B">
            <w:pPr>
              <w:jc w:val="center"/>
              <w:rPr>
                <w:rFonts w:cstheme="minorHAnsi"/>
                <w:sz w:val="18"/>
                <w:szCs w:val="18"/>
                <w:lang w:val="uk-UA"/>
              </w:rPr>
            </w:pPr>
            <w:r>
              <w:rPr>
                <w:rFonts w:ascii="Calibri" w:hAnsi="Calibri" w:cs="Calibri"/>
                <w:sz w:val="18"/>
                <w:szCs w:val="18"/>
                <w:lang w:val="uk-UA"/>
              </w:rPr>
              <w:t>1</w:t>
            </w:r>
          </w:p>
        </w:tc>
        <w:tc>
          <w:tcPr>
            <w:tcW w:w="117" w:type="pct"/>
            <w:tcBorders>
              <w:top w:val="single" w:sz="4" w:space="0" w:color="auto"/>
              <w:left w:val="single" w:sz="12" w:space="0" w:color="FF0000"/>
              <w:bottom w:val="single" w:sz="4" w:space="0" w:color="auto"/>
              <w:right w:val="single" w:sz="12" w:space="0" w:color="FF0000"/>
            </w:tcBorders>
            <w:vAlign w:val="center"/>
            <w:hideMark/>
          </w:tcPr>
          <w:p w14:paraId="788C387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single" w:sz="4" w:space="0" w:color="auto"/>
              <w:left w:val="nil"/>
              <w:bottom w:val="single" w:sz="4" w:space="0" w:color="auto"/>
              <w:right w:val="single" w:sz="4" w:space="0" w:color="auto"/>
            </w:tcBorders>
            <w:vAlign w:val="center"/>
          </w:tcPr>
          <w:p w14:paraId="365ED132"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6E8C4C32"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 1</w:t>
            </w:r>
          </w:p>
        </w:tc>
        <w:tc>
          <w:tcPr>
            <w:tcW w:w="220" w:type="pct"/>
            <w:tcBorders>
              <w:top w:val="single" w:sz="4" w:space="0" w:color="auto"/>
              <w:left w:val="nil"/>
              <w:bottom w:val="single" w:sz="4" w:space="0" w:color="auto"/>
              <w:right w:val="single" w:sz="4" w:space="0" w:color="auto"/>
            </w:tcBorders>
            <w:shd w:val="clear" w:color="auto" w:fill="C00000"/>
            <w:vAlign w:val="center"/>
            <w:hideMark/>
          </w:tcPr>
          <w:p w14:paraId="1753FC9F"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1 </w:t>
            </w:r>
          </w:p>
        </w:tc>
        <w:tc>
          <w:tcPr>
            <w:tcW w:w="241" w:type="pct"/>
            <w:tcBorders>
              <w:top w:val="single" w:sz="4" w:space="0" w:color="auto"/>
              <w:left w:val="nil"/>
              <w:bottom w:val="single" w:sz="4" w:space="0" w:color="auto"/>
              <w:right w:val="single" w:sz="4" w:space="0" w:color="auto"/>
            </w:tcBorders>
            <w:shd w:val="clear" w:color="auto" w:fill="FFFFFF" w:themeFill="background1"/>
            <w:vAlign w:val="center"/>
            <w:hideMark/>
          </w:tcPr>
          <w:p w14:paraId="0C0F2D51"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3D4A2FD4"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27169DA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0C844A5C"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інформації / точка входу на головній сторінці, що пояснює як зв’язатися з владними органами</w:t>
            </w:r>
          </w:p>
        </w:tc>
        <w:tc>
          <w:tcPr>
            <w:tcW w:w="488"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A2552E9"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4EA83EC" w14:textId="77777777" w:rsidR="00FD3C0B" w:rsidRDefault="00FD3C0B">
            <w:pPr>
              <w:jc w:val="center"/>
              <w:rPr>
                <w:rFonts w:cstheme="minorHAnsi"/>
                <w:sz w:val="18"/>
                <w:szCs w:val="18"/>
                <w:lang w:val="uk-UA"/>
              </w:rPr>
            </w:pPr>
            <w:r>
              <w:rPr>
                <w:rFonts w:ascii="Calibri" w:hAnsi="Calibri" w:cs="Calibri"/>
                <w:sz w:val="18"/>
                <w:szCs w:val="18"/>
                <w:lang w:val="uk-UA"/>
              </w:rPr>
              <w:t>2</w:t>
            </w:r>
          </w:p>
        </w:tc>
        <w:tc>
          <w:tcPr>
            <w:tcW w:w="117" w:type="pct"/>
            <w:tcBorders>
              <w:top w:val="nil"/>
              <w:left w:val="single" w:sz="12" w:space="0" w:color="FF0000"/>
              <w:bottom w:val="single" w:sz="4" w:space="0" w:color="auto"/>
              <w:right w:val="single" w:sz="12" w:space="0" w:color="FF0000"/>
            </w:tcBorders>
            <w:vAlign w:val="center"/>
            <w:hideMark/>
          </w:tcPr>
          <w:p w14:paraId="03D3AEF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6AEBA5A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hideMark/>
          </w:tcPr>
          <w:p w14:paraId="6D3EB76E"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220" w:type="pct"/>
            <w:tcBorders>
              <w:top w:val="nil"/>
              <w:left w:val="nil"/>
              <w:bottom w:val="single" w:sz="4" w:space="0" w:color="auto"/>
              <w:right w:val="single" w:sz="4" w:space="0" w:color="auto"/>
            </w:tcBorders>
            <w:shd w:val="clear" w:color="auto" w:fill="FFFFFF" w:themeFill="background1"/>
            <w:vAlign w:val="center"/>
            <w:hideMark/>
          </w:tcPr>
          <w:p w14:paraId="1A0FE6FB"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6F1CF3F0"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475" w:type="pct"/>
            <w:tcBorders>
              <w:top w:val="single" w:sz="4" w:space="0" w:color="auto"/>
              <w:left w:val="single" w:sz="4" w:space="0" w:color="auto"/>
              <w:bottom w:val="single" w:sz="4" w:space="0" w:color="auto"/>
              <w:right w:val="single" w:sz="4" w:space="0" w:color="auto"/>
            </w:tcBorders>
            <w:vAlign w:val="center"/>
          </w:tcPr>
          <w:p w14:paraId="44C72656" w14:textId="77777777" w:rsidR="00FD3C0B" w:rsidRDefault="00FD3C0B">
            <w:pPr>
              <w:jc w:val="center"/>
              <w:rPr>
                <w:rFonts w:ascii="Calibri" w:hAnsi="Calibri" w:cs="Calibri"/>
                <w:color w:val="C00000"/>
                <w:sz w:val="18"/>
                <w:szCs w:val="18"/>
                <w:lang w:val="uk-UA"/>
              </w:rPr>
            </w:pPr>
          </w:p>
        </w:tc>
      </w:tr>
      <w:tr w:rsidR="00FD3C0B" w14:paraId="695F2DB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AB563B" w14:textId="77777777" w:rsidR="00FD3C0B" w:rsidRDefault="00FD3C0B">
            <w:pPr>
              <w:jc w:val="center"/>
              <w:rPr>
                <w:rFonts w:cstheme="minorHAnsi"/>
                <w:b/>
                <w:bCs/>
                <w:sz w:val="18"/>
                <w:szCs w:val="18"/>
                <w:lang w:val="uk-UA"/>
              </w:rPr>
            </w:pPr>
            <w:r>
              <w:rPr>
                <w:rFonts w:cstheme="minorHAnsi"/>
                <w:b/>
                <w:bCs/>
                <w:sz w:val="18"/>
                <w:szCs w:val="18"/>
                <w:lang w:val="uk-UA"/>
              </w:rPr>
              <w:t>A2. Простота користування, легка навігація</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2D17D640"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tcPr>
          <w:p w14:paraId="06830D4D" w14:textId="77777777" w:rsidR="00FD3C0B" w:rsidRDefault="00FD3C0B">
            <w:pPr>
              <w:jc w:val="center"/>
              <w:rPr>
                <w:rFonts w:cstheme="minorHAnsi"/>
                <w:b/>
                <w:bCs/>
                <w:sz w:val="18"/>
                <w:szCs w:val="18"/>
                <w:lang w:val="uk-UA" w:eastAsia="en-US"/>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6CA1F15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1BB4F43F"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D9D9D9"/>
            <w:vAlign w:val="center"/>
            <w:hideMark/>
          </w:tcPr>
          <w:p w14:paraId="080AD3C1"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220" w:type="pct"/>
            <w:tcBorders>
              <w:top w:val="nil"/>
              <w:left w:val="nil"/>
              <w:bottom w:val="single" w:sz="4" w:space="0" w:color="auto"/>
              <w:right w:val="single" w:sz="4" w:space="0" w:color="auto"/>
            </w:tcBorders>
            <w:shd w:val="clear" w:color="auto" w:fill="D9D9D9" w:themeFill="background1" w:themeFillShade="D9"/>
            <w:vAlign w:val="center"/>
            <w:hideMark/>
          </w:tcPr>
          <w:p w14:paraId="226A55CD"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241" w:type="pct"/>
            <w:tcBorders>
              <w:top w:val="nil"/>
              <w:left w:val="nil"/>
              <w:bottom w:val="single" w:sz="4" w:space="0" w:color="auto"/>
              <w:right w:val="single" w:sz="4" w:space="0" w:color="auto"/>
            </w:tcBorders>
            <w:shd w:val="clear" w:color="auto" w:fill="D9D9D9" w:themeFill="background1" w:themeFillShade="D9"/>
            <w:vAlign w:val="center"/>
            <w:hideMark/>
          </w:tcPr>
          <w:p w14:paraId="646A6646"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60E26C3C" w14:textId="77777777" w:rsidR="00FD3C0B" w:rsidRDefault="00FD3C0B">
            <w:pPr>
              <w:jc w:val="center"/>
              <w:rPr>
                <w:rFonts w:ascii="Calibri" w:hAnsi="Calibri" w:cs="Calibri"/>
                <w:color w:val="C00000"/>
                <w:sz w:val="18"/>
                <w:szCs w:val="18"/>
                <w:lang w:val="uk-UA"/>
              </w:rPr>
            </w:pPr>
          </w:p>
        </w:tc>
      </w:tr>
      <w:tr w:rsidR="00FD3C0B" w14:paraId="6797380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036978E3"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чітко ідентифікованої секції для співпраці з громадянами</w:t>
            </w:r>
          </w:p>
        </w:tc>
        <w:tc>
          <w:tcPr>
            <w:tcW w:w="488"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04F40CF"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B75FC58" w14:textId="77777777" w:rsidR="00FD3C0B" w:rsidRDefault="00FD3C0B">
            <w:pPr>
              <w:jc w:val="center"/>
              <w:rPr>
                <w:rFonts w:cstheme="minorHAnsi"/>
                <w:sz w:val="18"/>
                <w:szCs w:val="18"/>
                <w:lang w:val="uk-UA"/>
              </w:rPr>
            </w:pPr>
            <w:r>
              <w:rPr>
                <w:rFonts w:ascii="Calibri" w:hAnsi="Calibri" w:cs="Calibri"/>
                <w:sz w:val="18"/>
                <w:szCs w:val="18"/>
                <w:lang w:val="uk-UA"/>
              </w:rPr>
              <w:t>3</w:t>
            </w:r>
          </w:p>
        </w:tc>
        <w:tc>
          <w:tcPr>
            <w:tcW w:w="117" w:type="pct"/>
            <w:tcBorders>
              <w:top w:val="nil"/>
              <w:left w:val="single" w:sz="12" w:space="0" w:color="FF0000"/>
              <w:bottom w:val="single" w:sz="4" w:space="0" w:color="auto"/>
              <w:right w:val="single" w:sz="12" w:space="0" w:color="FF0000"/>
            </w:tcBorders>
            <w:vAlign w:val="center"/>
            <w:hideMark/>
          </w:tcPr>
          <w:p w14:paraId="785EB02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6399D8CF"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vAlign w:val="center"/>
          </w:tcPr>
          <w:p w14:paraId="201F6008"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6EB3DCC8"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529E89C"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33CD5734" w14:textId="77777777" w:rsidR="00FD3C0B" w:rsidRDefault="00FD3C0B">
            <w:pPr>
              <w:jc w:val="center"/>
              <w:rPr>
                <w:rFonts w:ascii="Calibri" w:hAnsi="Calibri" w:cs="Calibri"/>
                <w:color w:val="C00000"/>
                <w:sz w:val="18"/>
                <w:szCs w:val="18"/>
                <w:lang w:val="uk-UA"/>
              </w:rPr>
            </w:pPr>
          </w:p>
        </w:tc>
      </w:tr>
      <w:tr w:rsidR="00FD3C0B" w14:paraId="67FB1C5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2F4CA7ED"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чітко ідентифікованої секції для співпраці з бізнесом</w:t>
            </w:r>
          </w:p>
        </w:tc>
        <w:tc>
          <w:tcPr>
            <w:tcW w:w="488" w:type="pct"/>
            <w:tcBorders>
              <w:top w:val="single" w:sz="4" w:space="0" w:color="auto"/>
              <w:left w:val="nil"/>
              <w:bottom w:val="single" w:sz="4" w:space="0" w:color="auto"/>
              <w:right w:val="dashed" w:sz="8" w:space="0" w:color="00B0F0"/>
            </w:tcBorders>
            <w:shd w:val="clear" w:color="auto" w:fill="E2EFDA"/>
            <w:noWrap/>
            <w:vAlign w:val="center"/>
            <w:hideMark/>
          </w:tcPr>
          <w:p w14:paraId="2AD30AF6"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D584D5D" w14:textId="77777777" w:rsidR="00FD3C0B" w:rsidRDefault="00FD3C0B">
            <w:pPr>
              <w:jc w:val="center"/>
              <w:rPr>
                <w:rFonts w:cstheme="minorHAnsi"/>
                <w:sz w:val="18"/>
                <w:szCs w:val="18"/>
                <w:lang w:val="uk-UA"/>
              </w:rPr>
            </w:pPr>
            <w:r>
              <w:rPr>
                <w:rFonts w:ascii="Calibri" w:hAnsi="Calibri" w:cs="Calibri"/>
                <w:sz w:val="18"/>
                <w:szCs w:val="18"/>
                <w:lang w:val="uk-UA"/>
              </w:rPr>
              <w:t>4</w:t>
            </w:r>
          </w:p>
        </w:tc>
        <w:tc>
          <w:tcPr>
            <w:tcW w:w="117" w:type="pct"/>
            <w:tcBorders>
              <w:top w:val="nil"/>
              <w:left w:val="single" w:sz="12" w:space="0" w:color="FF0000"/>
              <w:bottom w:val="single" w:sz="4" w:space="0" w:color="auto"/>
              <w:right w:val="single" w:sz="12" w:space="0" w:color="FF0000"/>
            </w:tcBorders>
            <w:vAlign w:val="center"/>
            <w:hideMark/>
          </w:tcPr>
          <w:p w14:paraId="3F9CEC5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02245DC4"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482DE19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FFFFFF" w:themeFill="background1"/>
            <w:vAlign w:val="center"/>
          </w:tcPr>
          <w:p w14:paraId="233489AC"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19242DC"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531BAE50" w14:textId="77777777" w:rsidR="00FD3C0B" w:rsidRDefault="00FD3C0B">
            <w:pPr>
              <w:jc w:val="center"/>
              <w:rPr>
                <w:rFonts w:ascii="Calibri" w:hAnsi="Calibri" w:cs="Calibri"/>
                <w:color w:val="C00000"/>
                <w:sz w:val="18"/>
                <w:szCs w:val="18"/>
                <w:lang w:val="uk-UA"/>
              </w:rPr>
            </w:pPr>
          </w:p>
        </w:tc>
      </w:tr>
      <w:tr w:rsidR="00FD3C0B" w14:paraId="255479D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77AF0F3"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чітко ідентифікованої секції(й) про громаду / владу</w:t>
            </w:r>
          </w:p>
        </w:tc>
        <w:tc>
          <w:tcPr>
            <w:tcW w:w="488" w:type="pct"/>
            <w:tcBorders>
              <w:top w:val="single" w:sz="4" w:space="0" w:color="auto"/>
              <w:left w:val="nil"/>
              <w:bottom w:val="single" w:sz="4" w:space="0" w:color="auto"/>
              <w:right w:val="single" w:sz="4" w:space="0" w:color="auto"/>
            </w:tcBorders>
            <w:noWrap/>
            <w:vAlign w:val="center"/>
            <w:hideMark/>
          </w:tcPr>
          <w:p w14:paraId="327A6EB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1DF67DE2" w14:textId="77777777" w:rsidR="00FD3C0B" w:rsidRDefault="00FD3C0B">
            <w:pPr>
              <w:jc w:val="center"/>
              <w:rPr>
                <w:rFonts w:cstheme="minorHAnsi"/>
                <w:sz w:val="18"/>
                <w:szCs w:val="18"/>
                <w:lang w:val="uk-UA"/>
              </w:rPr>
            </w:pPr>
            <w:r>
              <w:rPr>
                <w:rFonts w:ascii="Calibri" w:hAnsi="Calibri" w:cs="Calibri"/>
                <w:sz w:val="18"/>
                <w:szCs w:val="18"/>
                <w:lang w:val="uk-UA"/>
              </w:rPr>
              <w:t>5</w:t>
            </w:r>
          </w:p>
        </w:tc>
        <w:tc>
          <w:tcPr>
            <w:tcW w:w="117" w:type="pct"/>
            <w:tcBorders>
              <w:top w:val="nil"/>
              <w:left w:val="single" w:sz="12" w:space="0" w:color="FF0000"/>
              <w:bottom w:val="single" w:sz="4" w:space="0" w:color="auto"/>
              <w:right w:val="single" w:sz="12" w:space="0" w:color="FF0000"/>
            </w:tcBorders>
            <w:vAlign w:val="center"/>
            <w:hideMark/>
          </w:tcPr>
          <w:p w14:paraId="1448164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2C8C6197"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vAlign w:val="center"/>
          </w:tcPr>
          <w:p w14:paraId="20889AA0"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33A0AB84"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5E0B40E"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08685368" w14:textId="77777777" w:rsidR="00FD3C0B" w:rsidRDefault="00FD3C0B">
            <w:pPr>
              <w:jc w:val="center"/>
              <w:rPr>
                <w:rFonts w:ascii="Calibri" w:hAnsi="Calibri" w:cs="Calibri"/>
                <w:color w:val="C00000"/>
                <w:sz w:val="18"/>
                <w:szCs w:val="18"/>
                <w:lang w:val="uk-UA"/>
              </w:rPr>
            </w:pPr>
          </w:p>
        </w:tc>
      </w:tr>
      <w:tr w:rsidR="00FD3C0B" w14:paraId="41B07CB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4D35518"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останніх новин, оголошень </w:t>
            </w:r>
          </w:p>
        </w:tc>
        <w:tc>
          <w:tcPr>
            <w:tcW w:w="488" w:type="pct"/>
            <w:tcBorders>
              <w:top w:val="single" w:sz="4" w:space="0" w:color="auto"/>
              <w:left w:val="nil"/>
              <w:bottom w:val="single" w:sz="4" w:space="0" w:color="auto"/>
              <w:right w:val="single" w:sz="4" w:space="0" w:color="auto"/>
            </w:tcBorders>
            <w:noWrap/>
            <w:vAlign w:val="center"/>
            <w:hideMark/>
          </w:tcPr>
          <w:p w14:paraId="2A745CB3"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D1516D8" w14:textId="77777777" w:rsidR="00FD3C0B" w:rsidRDefault="00FD3C0B">
            <w:pPr>
              <w:jc w:val="center"/>
              <w:rPr>
                <w:rFonts w:cstheme="minorHAnsi"/>
                <w:sz w:val="18"/>
                <w:szCs w:val="18"/>
                <w:lang w:val="uk-UA"/>
              </w:rPr>
            </w:pPr>
            <w:r>
              <w:rPr>
                <w:rFonts w:ascii="Calibri" w:hAnsi="Calibri" w:cs="Calibri"/>
                <w:sz w:val="18"/>
                <w:szCs w:val="18"/>
                <w:lang w:val="uk-UA"/>
              </w:rPr>
              <w:t>6</w:t>
            </w:r>
          </w:p>
        </w:tc>
        <w:tc>
          <w:tcPr>
            <w:tcW w:w="117" w:type="pct"/>
            <w:tcBorders>
              <w:top w:val="nil"/>
              <w:left w:val="single" w:sz="12" w:space="0" w:color="FF0000"/>
              <w:bottom w:val="single" w:sz="4" w:space="0" w:color="auto"/>
              <w:right w:val="single" w:sz="12" w:space="0" w:color="FF0000"/>
            </w:tcBorders>
            <w:vAlign w:val="center"/>
            <w:hideMark/>
          </w:tcPr>
          <w:p w14:paraId="3D1A31D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30F5CE22"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vAlign w:val="center"/>
          </w:tcPr>
          <w:p w14:paraId="60F1B276"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335836FA"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A41F40E"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2F3C91C2" w14:textId="77777777" w:rsidR="00FD3C0B" w:rsidRDefault="00FD3C0B">
            <w:pPr>
              <w:jc w:val="center"/>
              <w:rPr>
                <w:rFonts w:ascii="Calibri" w:hAnsi="Calibri" w:cs="Calibri"/>
                <w:color w:val="C00000"/>
                <w:sz w:val="18"/>
                <w:szCs w:val="18"/>
                <w:lang w:val="uk-UA"/>
              </w:rPr>
            </w:pPr>
          </w:p>
        </w:tc>
      </w:tr>
      <w:tr w:rsidR="00FD3C0B" w14:paraId="60133FB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2AAC7B80" w14:textId="77777777" w:rsidR="00FD3C0B" w:rsidRDefault="00FD3C0B">
            <w:pPr>
              <w:jc w:val="center"/>
              <w:rPr>
                <w:rFonts w:cstheme="minorHAnsi"/>
                <w:sz w:val="18"/>
                <w:szCs w:val="18"/>
                <w:lang w:val="uk-UA"/>
              </w:rPr>
            </w:pPr>
            <w:r>
              <w:rPr>
                <w:rFonts w:ascii="Calibri" w:hAnsi="Calibri" w:cs="Calibri"/>
                <w:sz w:val="18"/>
                <w:szCs w:val="18"/>
                <w:lang w:val="uk-UA"/>
              </w:rPr>
              <w:t>Слідкування за соціальними мережами</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360AB83D"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544AD4B9" w14:textId="77777777" w:rsidR="00FD3C0B" w:rsidRDefault="00FD3C0B">
            <w:pPr>
              <w:jc w:val="center"/>
              <w:rPr>
                <w:rFonts w:cstheme="minorHAnsi"/>
                <w:sz w:val="18"/>
                <w:szCs w:val="18"/>
                <w:lang w:val="uk-UA"/>
              </w:rPr>
            </w:pPr>
            <w:r>
              <w:rPr>
                <w:rFonts w:ascii="Calibri" w:hAnsi="Calibri" w:cs="Calibri"/>
                <w:sz w:val="18"/>
                <w:szCs w:val="18"/>
                <w:lang w:val="uk-UA"/>
              </w:rPr>
              <w:t>7</w:t>
            </w:r>
          </w:p>
        </w:tc>
        <w:tc>
          <w:tcPr>
            <w:tcW w:w="117" w:type="pct"/>
            <w:tcBorders>
              <w:top w:val="nil"/>
              <w:left w:val="single" w:sz="12" w:space="0" w:color="FF0000"/>
              <w:bottom w:val="single" w:sz="4" w:space="0" w:color="auto"/>
              <w:right w:val="single" w:sz="12" w:space="0" w:color="FF0000"/>
            </w:tcBorders>
            <w:vAlign w:val="center"/>
            <w:hideMark/>
          </w:tcPr>
          <w:p w14:paraId="55CFB1DF"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1BE78ABC"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1CC2162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FFFFFF" w:themeFill="background1"/>
            <w:vAlign w:val="center"/>
          </w:tcPr>
          <w:p w14:paraId="5CD8B76C"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101A199"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36A12B9F" w14:textId="77777777" w:rsidR="00FD3C0B" w:rsidRDefault="00FD3C0B">
            <w:pPr>
              <w:jc w:val="center"/>
              <w:rPr>
                <w:rFonts w:ascii="Calibri" w:hAnsi="Calibri" w:cs="Calibri"/>
                <w:color w:val="C00000"/>
                <w:sz w:val="18"/>
                <w:szCs w:val="18"/>
                <w:lang w:val="uk-UA"/>
              </w:rPr>
            </w:pPr>
          </w:p>
        </w:tc>
      </w:tr>
      <w:tr w:rsidR="00FD3C0B" w14:paraId="4629EC1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D802353" w14:textId="77777777" w:rsidR="00FD3C0B" w:rsidRDefault="00FD3C0B">
            <w:pPr>
              <w:jc w:val="center"/>
              <w:rPr>
                <w:rFonts w:cstheme="minorHAnsi"/>
                <w:sz w:val="18"/>
                <w:szCs w:val="18"/>
                <w:lang w:val="uk-UA"/>
              </w:rPr>
            </w:pPr>
            <w:r>
              <w:rPr>
                <w:rFonts w:ascii="Calibri" w:hAnsi="Calibri" w:cs="Calibri"/>
                <w:sz w:val="18"/>
                <w:szCs w:val="18"/>
                <w:lang w:val="uk-UA"/>
              </w:rPr>
              <w:t>RSS канал</w:t>
            </w:r>
          </w:p>
        </w:tc>
        <w:tc>
          <w:tcPr>
            <w:tcW w:w="488" w:type="pct"/>
            <w:tcBorders>
              <w:top w:val="single" w:sz="4" w:space="0" w:color="auto"/>
              <w:left w:val="nil"/>
              <w:bottom w:val="single" w:sz="4" w:space="0" w:color="auto"/>
              <w:right w:val="single" w:sz="4" w:space="0" w:color="auto"/>
            </w:tcBorders>
            <w:noWrap/>
            <w:vAlign w:val="center"/>
            <w:hideMark/>
          </w:tcPr>
          <w:p w14:paraId="17D80ACF"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6237101" w14:textId="77777777" w:rsidR="00FD3C0B" w:rsidRDefault="00FD3C0B">
            <w:pPr>
              <w:jc w:val="center"/>
              <w:rPr>
                <w:rFonts w:cstheme="minorHAnsi"/>
                <w:sz w:val="18"/>
                <w:szCs w:val="18"/>
                <w:lang w:val="uk-UA"/>
              </w:rPr>
            </w:pPr>
            <w:r>
              <w:rPr>
                <w:rFonts w:ascii="Calibri" w:hAnsi="Calibri" w:cs="Calibri"/>
                <w:sz w:val="18"/>
                <w:szCs w:val="18"/>
                <w:lang w:val="uk-UA"/>
              </w:rPr>
              <w:t>8</w:t>
            </w:r>
          </w:p>
        </w:tc>
        <w:tc>
          <w:tcPr>
            <w:tcW w:w="117" w:type="pct"/>
            <w:tcBorders>
              <w:top w:val="nil"/>
              <w:left w:val="single" w:sz="12" w:space="0" w:color="FF0000"/>
              <w:bottom w:val="single" w:sz="4" w:space="0" w:color="auto"/>
              <w:right w:val="single" w:sz="12" w:space="0" w:color="FF0000"/>
            </w:tcBorders>
            <w:vAlign w:val="center"/>
            <w:hideMark/>
          </w:tcPr>
          <w:p w14:paraId="28B309F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7792BB1F"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5321856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FFFFFF" w:themeFill="background1"/>
            <w:vAlign w:val="center"/>
            <w:hideMark/>
          </w:tcPr>
          <w:p w14:paraId="4807A50C"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68539506"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475" w:type="pct"/>
            <w:tcBorders>
              <w:top w:val="single" w:sz="4" w:space="0" w:color="auto"/>
              <w:left w:val="single" w:sz="4" w:space="0" w:color="auto"/>
              <w:bottom w:val="single" w:sz="4" w:space="0" w:color="auto"/>
              <w:right w:val="single" w:sz="4" w:space="0" w:color="auto"/>
            </w:tcBorders>
            <w:vAlign w:val="center"/>
          </w:tcPr>
          <w:p w14:paraId="6988F4F3" w14:textId="77777777" w:rsidR="00FD3C0B" w:rsidRDefault="00FD3C0B">
            <w:pPr>
              <w:jc w:val="center"/>
              <w:rPr>
                <w:rFonts w:ascii="Calibri" w:hAnsi="Calibri" w:cs="Calibri"/>
                <w:color w:val="C00000"/>
                <w:sz w:val="18"/>
                <w:szCs w:val="18"/>
                <w:lang w:val="uk-UA"/>
              </w:rPr>
            </w:pPr>
          </w:p>
        </w:tc>
      </w:tr>
      <w:tr w:rsidR="00FD3C0B" w14:paraId="3943C09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5152F1B7" w14:textId="77777777" w:rsidR="00FD3C0B" w:rsidRDefault="00FD3C0B">
            <w:pPr>
              <w:jc w:val="center"/>
              <w:rPr>
                <w:rFonts w:cstheme="minorHAnsi"/>
                <w:sz w:val="18"/>
                <w:szCs w:val="18"/>
                <w:lang w:val="uk-UA"/>
              </w:rPr>
            </w:pPr>
            <w:r>
              <w:rPr>
                <w:rFonts w:ascii="Calibri" w:hAnsi="Calibri" w:cs="Calibri"/>
                <w:sz w:val="18"/>
                <w:szCs w:val="18"/>
                <w:lang w:val="uk-UA"/>
              </w:rPr>
              <w:t>Можливість подання скарг, запитів, відгуків, питань та зворотній зв’язок онлайн</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760FDEA1"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59DCCEEE" w14:textId="77777777" w:rsidR="00FD3C0B" w:rsidRDefault="00FD3C0B">
            <w:pPr>
              <w:jc w:val="center"/>
              <w:rPr>
                <w:rFonts w:cstheme="minorHAnsi"/>
                <w:sz w:val="18"/>
                <w:szCs w:val="18"/>
                <w:lang w:val="uk-UA"/>
              </w:rPr>
            </w:pPr>
            <w:r>
              <w:rPr>
                <w:rFonts w:ascii="Calibri" w:hAnsi="Calibri" w:cs="Calibri"/>
                <w:sz w:val="18"/>
                <w:szCs w:val="18"/>
                <w:lang w:val="uk-UA"/>
              </w:rPr>
              <w:t>9</w:t>
            </w:r>
          </w:p>
        </w:tc>
        <w:tc>
          <w:tcPr>
            <w:tcW w:w="117" w:type="pct"/>
            <w:tcBorders>
              <w:top w:val="nil"/>
              <w:left w:val="single" w:sz="12" w:space="0" w:color="FF0000"/>
              <w:bottom w:val="single" w:sz="4" w:space="0" w:color="auto"/>
              <w:right w:val="single" w:sz="12" w:space="0" w:color="FF0000"/>
            </w:tcBorders>
            <w:vAlign w:val="center"/>
            <w:hideMark/>
          </w:tcPr>
          <w:p w14:paraId="06FB77D3"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8309AB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7BAB4540"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748C9711"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508C59E4"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15D44" w14:textId="77777777" w:rsidR="00FD3C0B" w:rsidRDefault="00FD3C0B">
            <w:pPr>
              <w:jc w:val="center"/>
              <w:rPr>
                <w:rFonts w:ascii="Calibri" w:hAnsi="Calibri" w:cs="Calibri"/>
                <w:color w:val="C00000"/>
                <w:sz w:val="18"/>
                <w:szCs w:val="18"/>
                <w:lang w:val="uk-UA"/>
              </w:rPr>
            </w:pPr>
          </w:p>
        </w:tc>
      </w:tr>
      <w:tr w:rsidR="00FD3C0B" w14:paraId="701FC999"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7400DE2" w14:textId="77777777" w:rsidR="00FD3C0B" w:rsidRDefault="00FD3C0B">
            <w:pPr>
              <w:jc w:val="center"/>
              <w:rPr>
                <w:rFonts w:cstheme="minorHAnsi"/>
                <w:sz w:val="18"/>
                <w:szCs w:val="18"/>
                <w:lang w:val="uk-UA"/>
              </w:rPr>
            </w:pPr>
            <w:r>
              <w:rPr>
                <w:rFonts w:ascii="Calibri" w:hAnsi="Calibri" w:cs="Calibri"/>
                <w:sz w:val="18"/>
                <w:szCs w:val="18"/>
                <w:lang w:val="uk-UA"/>
              </w:rPr>
              <w:t>Звітність про вуличні проблеми / інші проблеми (на національному порталі е-Демократії Відкрите Місто включно)</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6F619DAC"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0EEAB205" w14:textId="77777777" w:rsidR="00FD3C0B" w:rsidRDefault="00FD3C0B">
            <w:pPr>
              <w:jc w:val="center"/>
              <w:rPr>
                <w:rFonts w:cstheme="minorHAnsi"/>
                <w:sz w:val="18"/>
                <w:szCs w:val="18"/>
                <w:lang w:val="uk-UA"/>
              </w:rPr>
            </w:pPr>
            <w:r>
              <w:rPr>
                <w:rFonts w:ascii="Calibri" w:hAnsi="Calibri" w:cs="Calibri"/>
                <w:sz w:val="18"/>
                <w:szCs w:val="18"/>
                <w:lang w:val="uk-UA"/>
              </w:rPr>
              <w:t>10</w:t>
            </w:r>
          </w:p>
        </w:tc>
        <w:tc>
          <w:tcPr>
            <w:tcW w:w="117" w:type="pct"/>
            <w:tcBorders>
              <w:top w:val="nil"/>
              <w:left w:val="single" w:sz="12" w:space="0" w:color="FF0000"/>
              <w:bottom w:val="single" w:sz="4" w:space="0" w:color="auto"/>
              <w:right w:val="single" w:sz="12" w:space="0" w:color="FF0000"/>
            </w:tcBorders>
            <w:vAlign w:val="center"/>
            <w:hideMark/>
          </w:tcPr>
          <w:p w14:paraId="5CBC17E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36EDA13B"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554F23A2"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C00000"/>
            <w:vAlign w:val="center"/>
            <w:hideMark/>
          </w:tcPr>
          <w:p w14:paraId="5816D777"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FFFFFF" w:themeFill="background1"/>
            <w:vAlign w:val="center"/>
          </w:tcPr>
          <w:p w14:paraId="7F54D35B"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743D562C"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600F180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E85D6EA" w14:textId="77777777" w:rsidR="00FD3C0B" w:rsidRDefault="00FD3C0B">
            <w:pPr>
              <w:jc w:val="center"/>
              <w:rPr>
                <w:rFonts w:cstheme="minorHAnsi"/>
                <w:sz w:val="18"/>
                <w:szCs w:val="18"/>
                <w:lang w:val="uk-UA"/>
              </w:rPr>
            </w:pPr>
            <w:r>
              <w:rPr>
                <w:rFonts w:ascii="Calibri" w:hAnsi="Calibri" w:cs="Calibri"/>
                <w:sz w:val="18"/>
                <w:szCs w:val="18"/>
                <w:lang w:val="uk-UA"/>
              </w:rPr>
              <w:t>Розміщення посилання (банеру) на національний портал е-Демократії</w:t>
            </w:r>
          </w:p>
        </w:tc>
        <w:tc>
          <w:tcPr>
            <w:tcW w:w="488" w:type="pct"/>
            <w:tcBorders>
              <w:top w:val="single" w:sz="4" w:space="0" w:color="auto"/>
              <w:left w:val="nil"/>
              <w:bottom w:val="single" w:sz="4" w:space="0" w:color="auto"/>
              <w:right w:val="single" w:sz="4" w:space="0" w:color="auto"/>
            </w:tcBorders>
            <w:noWrap/>
            <w:vAlign w:val="center"/>
            <w:hideMark/>
          </w:tcPr>
          <w:p w14:paraId="3F928AE0"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73E6923B" w14:textId="77777777" w:rsidR="00FD3C0B" w:rsidRDefault="00FD3C0B">
            <w:pPr>
              <w:jc w:val="center"/>
              <w:rPr>
                <w:rFonts w:cstheme="minorHAnsi"/>
                <w:sz w:val="18"/>
                <w:szCs w:val="18"/>
                <w:lang w:val="uk-UA"/>
              </w:rPr>
            </w:pPr>
            <w:r>
              <w:rPr>
                <w:rFonts w:ascii="Calibri" w:hAnsi="Calibri" w:cs="Calibri"/>
                <w:sz w:val="18"/>
                <w:szCs w:val="18"/>
                <w:lang w:val="uk-UA"/>
              </w:rPr>
              <w:t>11</w:t>
            </w:r>
          </w:p>
        </w:tc>
        <w:tc>
          <w:tcPr>
            <w:tcW w:w="117" w:type="pct"/>
            <w:tcBorders>
              <w:top w:val="nil"/>
              <w:left w:val="single" w:sz="12" w:space="0" w:color="FF0000"/>
              <w:bottom w:val="single" w:sz="4" w:space="0" w:color="auto"/>
              <w:right w:val="single" w:sz="12" w:space="0" w:color="FF0000"/>
            </w:tcBorders>
            <w:vAlign w:val="center"/>
            <w:hideMark/>
          </w:tcPr>
          <w:p w14:paraId="6F84DFF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5791BECE" w14:textId="77777777" w:rsidR="00FD3C0B" w:rsidRDefault="00FD3C0B">
            <w:pPr>
              <w:jc w:val="center"/>
              <w:rPr>
                <w:rFonts w:ascii="Calibri" w:hAnsi="Calibri" w:cs="Calibri"/>
                <w:color w:val="0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0D51D335" w14:textId="77777777" w:rsidR="00FD3C0B" w:rsidRDefault="00FD3C0B">
            <w:pPr>
              <w:jc w:val="center"/>
              <w:rPr>
                <w:rFonts w:ascii="Calibri" w:hAnsi="Calibri" w:cs="Calibri"/>
                <w:color w:val="FFFFFF"/>
                <w:sz w:val="18"/>
                <w:szCs w:val="18"/>
                <w:lang w:val="uk-UA"/>
              </w:rPr>
            </w:pPr>
            <w:r>
              <w:rPr>
                <w:rFonts w:cstheme="minorHAnsi"/>
                <w:b/>
                <w:bCs/>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FFFFFF" w:themeFill="background1"/>
            <w:vAlign w:val="center"/>
          </w:tcPr>
          <w:p w14:paraId="17206116" w14:textId="77777777" w:rsidR="00FD3C0B" w:rsidRDefault="00FD3C0B">
            <w:pPr>
              <w:jc w:val="center"/>
              <w:rPr>
                <w:rFonts w:ascii="Calibri" w:hAnsi="Calibri" w:cs="Calibri"/>
                <w:color w:val="0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03951BF" w14:textId="77777777" w:rsidR="00FD3C0B" w:rsidRDefault="00FD3C0B">
            <w:pPr>
              <w:jc w:val="center"/>
              <w:rPr>
                <w:rFonts w:ascii="Calibri" w:hAnsi="Calibri" w:cs="Calibri"/>
                <w:color w:val="0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4201F48A" w14:textId="77777777" w:rsidR="00FD3C0B" w:rsidRDefault="00FD3C0B">
            <w:pPr>
              <w:jc w:val="center"/>
              <w:rPr>
                <w:rFonts w:ascii="Calibri" w:hAnsi="Calibri" w:cs="Calibri"/>
                <w:color w:val="000000"/>
                <w:sz w:val="18"/>
                <w:szCs w:val="18"/>
                <w:lang w:val="uk-UA"/>
              </w:rPr>
            </w:pPr>
          </w:p>
        </w:tc>
      </w:tr>
      <w:tr w:rsidR="00FD3C0B" w14:paraId="0917335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3E1A2388" w14:textId="77777777" w:rsidR="00FD3C0B" w:rsidRDefault="00FD3C0B">
            <w:pPr>
              <w:jc w:val="center"/>
              <w:rPr>
                <w:rFonts w:cstheme="minorHAnsi"/>
                <w:b/>
                <w:bCs/>
                <w:sz w:val="18"/>
                <w:szCs w:val="18"/>
                <w:lang w:val="uk-UA"/>
              </w:rPr>
            </w:pPr>
            <w:r>
              <w:rPr>
                <w:rFonts w:cstheme="minorHAnsi"/>
                <w:b/>
                <w:bCs/>
                <w:sz w:val="18"/>
                <w:szCs w:val="18"/>
                <w:lang w:val="uk-UA"/>
              </w:rPr>
              <w:t>B. Залучення громадян</w:t>
            </w:r>
          </w:p>
        </w:tc>
        <w:tc>
          <w:tcPr>
            <w:tcW w:w="488" w:type="pct"/>
            <w:tcBorders>
              <w:top w:val="single" w:sz="4" w:space="0" w:color="auto"/>
              <w:left w:val="nil"/>
              <w:bottom w:val="single" w:sz="4" w:space="0" w:color="auto"/>
              <w:right w:val="single" w:sz="4" w:space="0" w:color="auto"/>
            </w:tcBorders>
            <w:shd w:val="clear" w:color="auto" w:fill="000000"/>
            <w:noWrap/>
            <w:vAlign w:val="center"/>
            <w:hideMark/>
          </w:tcPr>
          <w:p w14:paraId="0BD1E177"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000000"/>
            <w:noWrap/>
            <w:vAlign w:val="center"/>
            <w:hideMark/>
          </w:tcPr>
          <w:p w14:paraId="0DC34988"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000000"/>
            <w:vAlign w:val="center"/>
            <w:hideMark/>
          </w:tcPr>
          <w:p w14:paraId="17E89BD5" w14:textId="77777777" w:rsidR="00FD3C0B" w:rsidRDefault="00FD3C0B">
            <w:pPr>
              <w:jc w:val="center"/>
              <w:rPr>
                <w:rFonts w:ascii="Calibri" w:hAnsi="Calibri" w:cs="Calibri"/>
                <w:b/>
                <w:bCs/>
                <w:color w:val="FF0000"/>
                <w:sz w:val="18"/>
                <w:szCs w:val="18"/>
                <w:lang w:val="uk-UA" w:eastAsia="en-US"/>
              </w:rPr>
            </w:pPr>
            <w:r>
              <w:rPr>
                <w:rFonts w:ascii="Calibri" w:hAnsi="Calibri" w:cs="Calibri"/>
                <w:b/>
                <w:bCs/>
                <w:sz w:val="18"/>
                <w:szCs w:val="18"/>
                <w:lang w:val="uk-UA"/>
              </w:rPr>
              <w:t> </w:t>
            </w:r>
          </w:p>
        </w:tc>
        <w:tc>
          <w:tcPr>
            <w:tcW w:w="406" w:type="pct"/>
            <w:tcBorders>
              <w:top w:val="nil"/>
              <w:left w:val="nil"/>
              <w:bottom w:val="single" w:sz="4" w:space="0" w:color="auto"/>
              <w:right w:val="single" w:sz="4" w:space="0" w:color="auto"/>
            </w:tcBorders>
            <w:shd w:val="clear" w:color="auto" w:fill="000000"/>
            <w:vAlign w:val="center"/>
          </w:tcPr>
          <w:p w14:paraId="51AF0169" w14:textId="77777777" w:rsidR="00FD3C0B" w:rsidRDefault="00FD3C0B">
            <w:pPr>
              <w:jc w:val="center"/>
              <w:rPr>
                <w:rFonts w:ascii="Calibri" w:hAnsi="Calibri" w:cs="Calibri"/>
                <w:b/>
                <w:bCs/>
                <w:color w:val="FF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000000"/>
            <w:vAlign w:val="center"/>
          </w:tcPr>
          <w:p w14:paraId="41D5FA7A" w14:textId="77777777" w:rsidR="00FD3C0B" w:rsidRDefault="00FD3C0B">
            <w:pPr>
              <w:jc w:val="center"/>
              <w:rPr>
                <w:rFonts w:ascii="Calibri" w:hAnsi="Calibri" w:cs="Calibri"/>
                <w:b/>
                <w:bCs/>
                <w:color w:val="FF0000"/>
                <w:sz w:val="18"/>
                <w:szCs w:val="18"/>
                <w:lang w:val="uk-UA"/>
              </w:rPr>
            </w:pPr>
          </w:p>
        </w:tc>
        <w:tc>
          <w:tcPr>
            <w:tcW w:w="220" w:type="pct"/>
            <w:tcBorders>
              <w:top w:val="nil"/>
              <w:left w:val="nil"/>
              <w:bottom w:val="single" w:sz="4" w:space="0" w:color="auto"/>
              <w:right w:val="single" w:sz="4" w:space="0" w:color="auto"/>
            </w:tcBorders>
            <w:shd w:val="clear" w:color="auto" w:fill="000000"/>
            <w:vAlign w:val="center"/>
          </w:tcPr>
          <w:p w14:paraId="48F6F249" w14:textId="77777777" w:rsidR="00FD3C0B" w:rsidRDefault="00FD3C0B">
            <w:pPr>
              <w:jc w:val="center"/>
              <w:rPr>
                <w:rFonts w:ascii="Calibri" w:hAnsi="Calibri" w:cs="Calibri"/>
                <w:b/>
                <w:bCs/>
                <w:color w:val="FF0000"/>
                <w:sz w:val="18"/>
                <w:szCs w:val="18"/>
                <w:lang w:val="uk-UA"/>
              </w:rPr>
            </w:pPr>
          </w:p>
        </w:tc>
        <w:tc>
          <w:tcPr>
            <w:tcW w:w="241" w:type="pct"/>
            <w:tcBorders>
              <w:top w:val="nil"/>
              <w:left w:val="nil"/>
              <w:bottom w:val="single" w:sz="4" w:space="0" w:color="auto"/>
              <w:right w:val="single" w:sz="4" w:space="0" w:color="auto"/>
            </w:tcBorders>
            <w:shd w:val="clear" w:color="auto" w:fill="000000"/>
            <w:vAlign w:val="center"/>
          </w:tcPr>
          <w:p w14:paraId="44B9BDCD" w14:textId="77777777" w:rsidR="00FD3C0B" w:rsidRDefault="00FD3C0B">
            <w:pPr>
              <w:jc w:val="center"/>
              <w:rPr>
                <w:rFonts w:ascii="Calibri" w:hAnsi="Calibri" w:cs="Calibri"/>
                <w:b/>
                <w:bCs/>
                <w:color w:val="FF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vAlign w:val="center"/>
          </w:tcPr>
          <w:p w14:paraId="24B32ECD" w14:textId="77777777" w:rsidR="00FD3C0B" w:rsidRDefault="00FD3C0B">
            <w:pPr>
              <w:jc w:val="center"/>
              <w:rPr>
                <w:rFonts w:ascii="Calibri" w:hAnsi="Calibri" w:cs="Calibri"/>
                <w:b/>
                <w:bCs/>
                <w:color w:val="FF0000"/>
                <w:sz w:val="18"/>
                <w:szCs w:val="18"/>
                <w:lang w:val="uk-UA"/>
              </w:rPr>
            </w:pPr>
          </w:p>
        </w:tc>
      </w:tr>
      <w:tr w:rsidR="00FD3C0B" w14:paraId="3890CCE9"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191AF2" w14:textId="77777777" w:rsidR="00FD3C0B" w:rsidRDefault="00FD3C0B">
            <w:pPr>
              <w:jc w:val="center"/>
              <w:rPr>
                <w:rFonts w:cstheme="minorHAnsi"/>
                <w:b/>
                <w:bCs/>
                <w:sz w:val="18"/>
                <w:szCs w:val="18"/>
                <w:lang w:val="uk-UA"/>
              </w:rPr>
            </w:pPr>
            <w:r>
              <w:rPr>
                <w:rFonts w:cstheme="minorHAnsi"/>
                <w:b/>
                <w:bCs/>
                <w:sz w:val="18"/>
                <w:szCs w:val="18"/>
                <w:lang w:val="uk-UA"/>
              </w:rPr>
              <w:lastRenderedPageBreak/>
              <w:t>B1. Бюджетування на основі участі</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102B924E"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vAlign w:val="center"/>
            <w:hideMark/>
          </w:tcPr>
          <w:p w14:paraId="72986C63"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5C82F8B1"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278B7957"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D9D9D9"/>
            <w:vAlign w:val="center"/>
          </w:tcPr>
          <w:p w14:paraId="2CBACCAF"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D9D9D9"/>
            <w:vAlign w:val="center"/>
          </w:tcPr>
          <w:p w14:paraId="154B1365"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D9D9D9"/>
            <w:vAlign w:val="center"/>
          </w:tcPr>
          <w:p w14:paraId="7C33B78B"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671555FE" w14:textId="77777777" w:rsidR="00FD3C0B" w:rsidRDefault="00FD3C0B">
            <w:pPr>
              <w:jc w:val="center"/>
              <w:rPr>
                <w:rFonts w:ascii="Calibri" w:hAnsi="Calibri" w:cs="Calibri"/>
                <w:color w:val="C00000"/>
                <w:sz w:val="18"/>
                <w:szCs w:val="18"/>
                <w:lang w:val="uk-UA"/>
              </w:rPr>
            </w:pPr>
          </w:p>
        </w:tc>
      </w:tr>
      <w:tr w:rsidR="00FD3C0B" w14:paraId="054DF12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611E61B"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національного порталу бюджетування на основі участі для подання та вибору запропонованих проектів</w:t>
            </w:r>
          </w:p>
        </w:tc>
        <w:tc>
          <w:tcPr>
            <w:tcW w:w="488" w:type="pct"/>
            <w:tcBorders>
              <w:top w:val="single" w:sz="4" w:space="0" w:color="auto"/>
              <w:left w:val="nil"/>
              <w:bottom w:val="single" w:sz="4" w:space="0" w:color="auto"/>
              <w:right w:val="single" w:sz="4" w:space="0" w:color="auto"/>
            </w:tcBorders>
            <w:noWrap/>
            <w:vAlign w:val="center"/>
            <w:hideMark/>
          </w:tcPr>
          <w:p w14:paraId="17B55D06"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3BE6009" w14:textId="77777777" w:rsidR="00FD3C0B" w:rsidRDefault="00FD3C0B">
            <w:pPr>
              <w:jc w:val="center"/>
              <w:rPr>
                <w:rFonts w:cstheme="minorHAnsi"/>
                <w:sz w:val="18"/>
                <w:szCs w:val="18"/>
                <w:lang w:val="uk-UA"/>
              </w:rPr>
            </w:pPr>
            <w:r>
              <w:rPr>
                <w:rFonts w:ascii="Calibri" w:hAnsi="Calibri" w:cs="Calibri"/>
                <w:sz w:val="18"/>
                <w:szCs w:val="18"/>
                <w:lang w:val="uk-UA"/>
              </w:rPr>
              <w:t>12</w:t>
            </w:r>
          </w:p>
        </w:tc>
        <w:tc>
          <w:tcPr>
            <w:tcW w:w="117" w:type="pct"/>
            <w:tcBorders>
              <w:top w:val="nil"/>
              <w:left w:val="single" w:sz="12" w:space="0" w:color="FF0000"/>
              <w:bottom w:val="single" w:sz="4" w:space="0" w:color="auto"/>
              <w:right w:val="single" w:sz="12" w:space="0" w:color="FF0000"/>
            </w:tcBorders>
            <w:vAlign w:val="center"/>
            <w:hideMark/>
          </w:tcPr>
          <w:p w14:paraId="5976FD3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44DD909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030171CA"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6976FFF0"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54584D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4FC40" w14:textId="77777777" w:rsidR="00FD3C0B" w:rsidRDefault="00FD3C0B">
            <w:pPr>
              <w:jc w:val="center"/>
              <w:rPr>
                <w:rFonts w:ascii="Calibri" w:hAnsi="Calibri" w:cs="Calibri"/>
                <w:color w:val="C00000"/>
                <w:sz w:val="18"/>
                <w:szCs w:val="18"/>
                <w:lang w:val="uk-UA"/>
              </w:rPr>
            </w:pPr>
          </w:p>
        </w:tc>
      </w:tr>
      <w:tr w:rsidR="00FD3C0B" w14:paraId="6382907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A2A2198"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правил бюджетування на основі участі</w:t>
            </w:r>
          </w:p>
        </w:tc>
        <w:tc>
          <w:tcPr>
            <w:tcW w:w="488" w:type="pct"/>
            <w:tcBorders>
              <w:top w:val="single" w:sz="4" w:space="0" w:color="auto"/>
              <w:left w:val="nil"/>
              <w:bottom w:val="single" w:sz="4" w:space="0" w:color="auto"/>
              <w:right w:val="single" w:sz="4" w:space="0" w:color="auto"/>
            </w:tcBorders>
            <w:noWrap/>
            <w:vAlign w:val="center"/>
            <w:hideMark/>
          </w:tcPr>
          <w:p w14:paraId="5D577A51"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7FFC54CE" w14:textId="77777777" w:rsidR="00FD3C0B" w:rsidRDefault="00FD3C0B">
            <w:pPr>
              <w:jc w:val="center"/>
              <w:rPr>
                <w:rFonts w:cstheme="minorHAnsi"/>
                <w:sz w:val="18"/>
                <w:szCs w:val="18"/>
                <w:lang w:val="uk-UA"/>
              </w:rPr>
            </w:pPr>
            <w:r>
              <w:rPr>
                <w:rFonts w:ascii="Calibri" w:hAnsi="Calibri" w:cs="Calibri"/>
                <w:sz w:val="18"/>
                <w:szCs w:val="18"/>
                <w:lang w:val="uk-UA"/>
              </w:rPr>
              <w:t>13</w:t>
            </w:r>
          </w:p>
        </w:tc>
        <w:tc>
          <w:tcPr>
            <w:tcW w:w="117" w:type="pct"/>
            <w:tcBorders>
              <w:top w:val="nil"/>
              <w:left w:val="single" w:sz="12" w:space="0" w:color="FF0000"/>
              <w:bottom w:val="single" w:sz="4" w:space="0" w:color="auto"/>
              <w:right w:val="single" w:sz="12" w:space="0" w:color="FF0000"/>
            </w:tcBorders>
            <w:vAlign w:val="center"/>
            <w:hideMark/>
          </w:tcPr>
          <w:p w14:paraId="0E4E6BCF"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18A992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6D2316EE"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7633A2AA"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5F45DDA"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7AC1450A" w14:textId="77777777" w:rsidR="00FD3C0B" w:rsidRDefault="00FD3C0B">
            <w:pPr>
              <w:jc w:val="center"/>
              <w:rPr>
                <w:rFonts w:ascii="Calibri" w:hAnsi="Calibri" w:cs="Calibri"/>
                <w:color w:val="C00000"/>
                <w:sz w:val="18"/>
                <w:szCs w:val="18"/>
                <w:lang w:val="uk-UA"/>
              </w:rPr>
            </w:pPr>
          </w:p>
        </w:tc>
      </w:tr>
      <w:tr w:rsidR="00FD3C0B" w14:paraId="5CF3735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22ECD436" w14:textId="77777777" w:rsidR="00FD3C0B" w:rsidRDefault="00FD3C0B">
            <w:pPr>
              <w:jc w:val="center"/>
              <w:rPr>
                <w:rFonts w:cstheme="minorHAnsi"/>
                <w:sz w:val="18"/>
                <w:szCs w:val="18"/>
                <w:lang w:val="uk-UA"/>
              </w:rPr>
            </w:pPr>
            <w:r>
              <w:rPr>
                <w:rFonts w:ascii="Calibri" w:hAnsi="Calibri" w:cs="Calibri"/>
                <w:sz w:val="18"/>
                <w:szCs w:val="18"/>
                <w:lang w:val="uk-UA"/>
              </w:rPr>
              <w:t>Створення груп про бюджетування на основі участі у соціальних мережах</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7295F12F"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7D52828B" w14:textId="77777777" w:rsidR="00FD3C0B" w:rsidRDefault="00FD3C0B">
            <w:pPr>
              <w:jc w:val="center"/>
              <w:rPr>
                <w:rFonts w:cstheme="minorHAnsi"/>
                <w:sz w:val="18"/>
                <w:szCs w:val="18"/>
                <w:lang w:val="uk-UA"/>
              </w:rPr>
            </w:pPr>
            <w:r>
              <w:rPr>
                <w:rFonts w:ascii="Calibri" w:hAnsi="Calibri" w:cs="Calibri"/>
                <w:sz w:val="18"/>
                <w:szCs w:val="18"/>
                <w:lang w:val="uk-UA"/>
              </w:rPr>
              <w:t>14</w:t>
            </w:r>
          </w:p>
        </w:tc>
        <w:tc>
          <w:tcPr>
            <w:tcW w:w="117" w:type="pct"/>
            <w:tcBorders>
              <w:top w:val="nil"/>
              <w:left w:val="single" w:sz="12" w:space="0" w:color="FF0000"/>
              <w:bottom w:val="single" w:sz="4" w:space="0" w:color="auto"/>
              <w:right w:val="single" w:sz="12" w:space="0" w:color="FF0000"/>
            </w:tcBorders>
            <w:vAlign w:val="center"/>
            <w:hideMark/>
          </w:tcPr>
          <w:p w14:paraId="6167130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4A527346"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581D1BF2"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C00000"/>
            <w:vAlign w:val="center"/>
            <w:hideMark/>
          </w:tcPr>
          <w:p w14:paraId="6FC5F2BF"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FFFFFF" w:themeFill="background1"/>
            <w:vAlign w:val="center"/>
          </w:tcPr>
          <w:p w14:paraId="17FE6F7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170604D1" w14:textId="77777777" w:rsidR="00FD3C0B" w:rsidRDefault="00FD3C0B">
            <w:pPr>
              <w:jc w:val="center"/>
              <w:rPr>
                <w:rFonts w:ascii="Calibri" w:hAnsi="Calibri" w:cs="Calibri"/>
                <w:color w:val="C00000"/>
                <w:sz w:val="18"/>
                <w:szCs w:val="18"/>
                <w:lang w:val="uk-UA"/>
              </w:rPr>
            </w:pPr>
          </w:p>
        </w:tc>
      </w:tr>
      <w:tr w:rsidR="00FD3C0B" w14:paraId="04D4713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29C6092" w14:textId="77777777" w:rsidR="00FD3C0B" w:rsidRDefault="00FD3C0B">
            <w:pPr>
              <w:jc w:val="center"/>
              <w:rPr>
                <w:rFonts w:cstheme="minorHAnsi"/>
                <w:sz w:val="18"/>
                <w:szCs w:val="18"/>
                <w:lang w:val="uk-UA"/>
              </w:rPr>
            </w:pPr>
            <w:r>
              <w:rPr>
                <w:rFonts w:ascii="Calibri" w:hAnsi="Calibri" w:cs="Calibri"/>
                <w:sz w:val="18"/>
                <w:szCs w:val="18"/>
                <w:lang w:val="uk-UA"/>
              </w:rPr>
              <w:t>Відображення поданих та обраних проектів</w:t>
            </w:r>
          </w:p>
        </w:tc>
        <w:tc>
          <w:tcPr>
            <w:tcW w:w="488" w:type="pct"/>
            <w:tcBorders>
              <w:top w:val="single" w:sz="4" w:space="0" w:color="auto"/>
              <w:left w:val="nil"/>
              <w:bottom w:val="single" w:sz="4" w:space="0" w:color="auto"/>
              <w:right w:val="single" w:sz="4" w:space="0" w:color="auto"/>
            </w:tcBorders>
            <w:noWrap/>
            <w:vAlign w:val="center"/>
            <w:hideMark/>
          </w:tcPr>
          <w:p w14:paraId="4431689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686B231" w14:textId="77777777" w:rsidR="00FD3C0B" w:rsidRDefault="00FD3C0B">
            <w:pPr>
              <w:jc w:val="center"/>
              <w:rPr>
                <w:rFonts w:cstheme="minorHAnsi"/>
                <w:sz w:val="18"/>
                <w:szCs w:val="18"/>
                <w:lang w:val="uk-UA"/>
              </w:rPr>
            </w:pPr>
            <w:r>
              <w:rPr>
                <w:rFonts w:ascii="Calibri" w:hAnsi="Calibri" w:cs="Calibri"/>
                <w:sz w:val="18"/>
                <w:szCs w:val="18"/>
                <w:lang w:val="uk-UA"/>
              </w:rPr>
              <w:t>15</w:t>
            </w:r>
          </w:p>
        </w:tc>
        <w:tc>
          <w:tcPr>
            <w:tcW w:w="117" w:type="pct"/>
            <w:tcBorders>
              <w:top w:val="nil"/>
              <w:left w:val="single" w:sz="12" w:space="0" w:color="FF0000"/>
              <w:bottom w:val="single" w:sz="4" w:space="0" w:color="auto"/>
              <w:right w:val="single" w:sz="12" w:space="0" w:color="FF0000"/>
            </w:tcBorders>
            <w:vAlign w:val="center"/>
            <w:hideMark/>
          </w:tcPr>
          <w:p w14:paraId="686ECEE6"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E044A3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0C33B" w14:textId="77777777" w:rsidR="00FD3C0B" w:rsidRDefault="00FD3C0B">
            <w:pPr>
              <w:jc w:val="center"/>
              <w:rPr>
                <w:rFonts w:ascii="Calibri" w:hAnsi="Calibri" w:cs="Calibri"/>
                <w:color w:val="C00000"/>
                <w:sz w:val="18"/>
                <w:szCs w:val="18"/>
                <w:lang w:val="uk-UA"/>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E6369" w14:textId="77777777" w:rsidR="00FD3C0B" w:rsidRDefault="00FD3C0B">
            <w:pPr>
              <w:jc w:val="center"/>
              <w:rPr>
                <w:rFonts w:ascii="Calibri" w:hAnsi="Calibri" w:cs="Calibri"/>
                <w:color w:val="C00000"/>
                <w:sz w:val="18"/>
                <w:szCs w:val="18"/>
                <w:lang w:val="uk-UA"/>
              </w:rPr>
            </w:pPr>
          </w:p>
        </w:tc>
        <w:tc>
          <w:tcPr>
            <w:tcW w:w="2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76BB"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3D1FB7A1" w14:textId="77777777" w:rsidR="00FD3C0B" w:rsidRDefault="00FD3C0B">
            <w:pPr>
              <w:jc w:val="center"/>
              <w:rPr>
                <w:rFonts w:ascii="Calibri" w:hAnsi="Calibri" w:cs="Calibri"/>
                <w:color w:val="C00000"/>
                <w:sz w:val="18"/>
                <w:szCs w:val="18"/>
                <w:lang w:val="uk-UA"/>
              </w:rPr>
            </w:pPr>
          </w:p>
        </w:tc>
      </w:tr>
      <w:tr w:rsidR="00FD3C0B" w14:paraId="4812C71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6507D04C" w14:textId="77777777" w:rsidR="00FD3C0B" w:rsidRDefault="00FD3C0B">
            <w:pPr>
              <w:jc w:val="center"/>
              <w:rPr>
                <w:rFonts w:cstheme="minorHAnsi"/>
                <w:sz w:val="18"/>
                <w:szCs w:val="18"/>
                <w:lang w:val="uk-UA"/>
              </w:rPr>
            </w:pPr>
            <w:r>
              <w:rPr>
                <w:rFonts w:ascii="Calibri" w:hAnsi="Calibri" w:cs="Calibri"/>
                <w:sz w:val="18"/>
                <w:szCs w:val="18"/>
                <w:lang w:val="uk-UA"/>
              </w:rPr>
              <w:t xml:space="preserve">Організація онлайн дискусій по поданим проектам, консультацій </w:t>
            </w:r>
          </w:p>
        </w:tc>
        <w:tc>
          <w:tcPr>
            <w:tcW w:w="488" w:type="pct"/>
            <w:tcBorders>
              <w:top w:val="single" w:sz="4" w:space="0" w:color="auto"/>
              <w:left w:val="nil"/>
              <w:bottom w:val="single" w:sz="4" w:space="0" w:color="auto"/>
              <w:right w:val="single" w:sz="4" w:space="0" w:color="auto"/>
            </w:tcBorders>
            <w:shd w:val="clear" w:color="auto" w:fill="DDEBF7"/>
            <w:noWrap/>
            <w:vAlign w:val="center"/>
            <w:hideMark/>
          </w:tcPr>
          <w:p w14:paraId="77CEEFD6"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noWrap/>
            <w:vAlign w:val="center"/>
            <w:hideMark/>
          </w:tcPr>
          <w:p w14:paraId="58D3EB16" w14:textId="77777777" w:rsidR="00FD3C0B" w:rsidRDefault="00FD3C0B">
            <w:pPr>
              <w:jc w:val="center"/>
              <w:rPr>
                <w:rFonts w:cstheme="minorHAnsi"/>
                <w:sz w:val="18"/>
                <w:szCs w:val="18"/>
                <w:lang w:val="uk-UA"/>
              </w:rPr>
            </w:pPr>
            <w:r>
              <w:rPr>
                <w:rFonts w:ascii="Calibri" w:hAnsi="Calibri" w:cs="Calibri"/>
                <w:sz w:val="18"/>
                <w:szCs w:val="18"/>
                <w:lang w:val="uk-UA"/>
              </w:rPr>
              <w:t>16</w:t>
            </w:r>
          </w:p>
        </w:tc>
        <w:tc>
          <w:tcPr>
            <w:tcW w:w="117" w:type="pct"/>
            <w:tcBorders>
              <w:top w:val="nil"/>
              <w:left w:val="single" w:sz="12" w:space="0" w:color="FF0000"/>
              <w:bottom w:val="single" w:sz="4" w:space="0" w:color="auto"/>
              <w:right w:val="single" w:sz="12" w:space="0" w:color="FF0000"/>
            </w:tcBorders>
            <w:vAlign w:val="center"/>
            <w:hideMark/>
          </w:tcPr>
          <w:p w14:paraId="54EE9F0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6158C3C9"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255BDED9"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20"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5080E2BA"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6E6BD"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014ED374"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1</w:t>
            </w:r>
          </w:p>
        </w:tc>
      </w:tr>
      <w:tr w:rsidR="00FD3C0B" w14:paraId="24C6A59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36D38F8" w14:textId="77777777" w:rsidR="00FD3C0B" w:rsidRDefault="00FD3C0B">
            <w:pPr>
              <w:jc w:val="center"/>
              <w:rPr>
                <w:rFonts w:cstheme="minorHAnsi"/>
                <w:sz w:val="18"/>
                <w:szCs w:val="18"/>
                <w:lang w:val="uk-UA"/>
              </w:rPr>
            </w:pPr>
            <w:r>
              <w:rPr>
                <w:rFonts w:ascii="Calibri" w:hAnsi="Calibri" w:cs="Calibri"/>
                <w:sz w:val="18"/>
                <w:szCs w:val="18"/>
                <w:lang w:val="uk-UA"/>
              </w:rPr>
              <w:t>Голосування онлайн за найкращі проекти</w:t>
            </w:r>
          </w:p>
        </w:tc>
        <w:tc>
          <w:tcPr>
            <w:tcW w:w="488" w:type="pct"/>
            <w:tcBorders>
              <w:top w:val="single" w:sz="4" w:space="0" w:color="auto"/>
              <w:left w:val="nil"/>
              <w:bottom w:val="single" w:sz="4" w:space="0" w:color="auto"/>
              <w:right w:val="single" w:sz="4" w:space="0" w:color="auto"/>
            </w:tcBorders>
            <w:shd w:val="clear" w:color="auto" w:fill="FFFF00"/>
            <w:noWrap/>
            <w:vAlign w:val="center"/>
            <w:hideMark/>
          </w:tcPr>
          <w:p w14:paraId="602F3F15" w14:textId="77777777" w:rsidR="00FD3C0B" w:rsidRDefault="00FD3C0B">
            <w:pPr>
              <w:jc w:val="center"/>
              <w:rPr>
                <w:rFonts w:cstheme="minorHAnsi"/>
                <w:sz w:val="18"/>
                <w:szCs w:val="18"/>
                <w:lang w:val="uk-UA"/>
              </w:rPr>
            </w:pPr>
            <w:r>
              <w:rPr>
                <w:rFonts w:ascii="Calibri" w:hAnsi="Calibri" w:cs="Calibri"/>
                <w:sz w:val="18"/>
                <w:szCs w:val="18"/>
                <w:lang w:val="uk-UA"/>
              </w:rPr>
              <w:t>е-Рішення</w:t>
            </w:r>
          </w:p>
        </w:tc>
        <w:tc>
          <w:tcPr>
            <w:tcW w:w="151" w:type="pct"/>
            <w:tcBorders>
              <w:top w:val="single" w:sz="4" w:space="0" w:color="auto"/>
              <w:left w:val="nil"/>
              <w:bottom w:val="single" w:sz="4" w:space="0" w:color="auto"/>
              <w:right w:val="single" w:sz="4" w:space="0" w:color="auto"/>
            </w:tcBorders>
            <w:shd w:val="clear" w:color="auto" w:fill="FFFF00"/>
            <w:noWrap/>
            <w:vAlign w:val="center"/>
            <w:hideMark/>
          </w:tcPr>
          <w:p w14:paraId="0F94034A" w14:textId="77777777" w:rsidR="00FD3C0B" w:rsidRDefault="00FD3C0B">
            <w:pPr>
              <w:jc w:val="center"/>
              <w:rPr>
                <w:rFonts w:cstheme="minorHAnsi"/>
                <w:sz w:val="18"/>
                <w:szCs w:val="18"/>
                <w:lang w:val="uk-UA"/>
              </w:rPr>
            </w:pPr>
            <w:r>
              <w:rPr>
                <w:rFonts w:ascii="Calibri" w:hAnsi="Calibri" w:cs="Calibri"/>
                <w:sz w:val="18"/>
                <w:szCs w:val="18"/>
                <w:lang w:val="uk-UA"/>
              </w:rPr>
              <w:t>17</w:t>
            </w:r>
          </w:p>
        </w:tc>
        <w:tc>
          <w:tcPr>
            <w:tcW w:w="117" w:type="pct"/>
            <w:tcBorders>
              <w:top w:val="nil"/>
              <w:left w:val="single" w:sz="12" w:space="0" w:color="FF0000"/>
              <w:bottom w:val="single" w:sz="4" w:space="0" w:color="auto"/>
              <w:right w:val="single" w:sz="12" w:space="0" w:color="FF0000"/>
            </w:tcBorders>
            <w:vAlign w:val="center"/>
            <w:hideMark/>
          </w:tcPr>
          <w:p w14:paraId="3C4EEE9F"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3B252134"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1A77A0C2"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20" w:type="pct"/>
            <w:tcBorders>
              <w:top w:val="single" w:sz="4" w:space="0" w:color="auto"/>
              <w:left w:val="nil"/>
              <w:bottom w:val="single" w:sz="4" w:space="0" w:color="auto"/>
              <w:right w:val="single" w:sz="4" w:space="0" w:color="auto"/>
            </w:tcBorders>
            <w:shd w:val="clear" w:color="auto" w:fill="C00000"/>
            <w:vAlign w:val="center"/>
            <w:hideMark/>
          </w:tcPr>
          <w:p w14:paraId="7A5EF649"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single" w:sz="4" w:space="0" w:color="auto"/>
              <w:left w:val="nil"/>
              <w:bottom w:val="single" w:sz="4" w:space="0" w:color="auto"/>
              <w:right w:val="single" w:sz="4" w:space="0" w:color="auto"/>
            </w:tcBorders>
            <w:shd w:val="clear" w:color="auto" w:fill="FFFFFF" w:themeFill="background1"/>
            <w:vAlign w:val="center"/>
          </w:tcPr>
          <w:p w14:paraId="281B371F"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371E699E" w14:textId="77777777" w:rsidR="00FD3C0B" w:rsidRDefault="00FD3C0B">
            <w:pPr>
              <w:jc w:val="center"/>
              <w:rPr>
                <w:rFonts w:ascii="Calibri" w:hAnsi="Calibri" w:cs="Calibri"/>
                <w:color w:val="C00000"/>
                <w:sz w:val="18"/>
                <w:szCs w:val="18"/>
                <w:lang w:val="uk-UA"/>
              </w:rPr>
            </w:pPr>
          </w:p>
        </w:tc>
      </w:tr>
      <w:tr w:rsidR="00FD3C0B" w14:paraId="450ED50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3CA9D57"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затверджених проектів на місцевому сайті</w:t>
            </w:r>
          </w:p>
        </w:tc>
        <w:tc>
          <w:tcPr>
            <w:tcW w:w="488" w:type="pct"/>
            <w:tcBorders>
              <w:top w:val="single" w:sz="4" w:space="0" w:color="auto"/>
              <w:left w:val="nil"/>
              <w:bottom w:val="single" w:sz="4" w:space="0" w:color="auto"/>
              <w:right w:val="single" w:sz="4" w:space="0" w:color="auto"/>
            </w:tcBorders>
            <w:noWrap/>
            <w:vAlign w:val="center"/>
            <w:hideMark/>
          </w:tcPr>
          <w:p w14:paraId="3F030180"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715D5EBE" w14:textId="77777777" w:rsidR="00FD3C0B" w:rsidRDefault="00FD3C0B">
            <w:pPr>
              <w:jc w:val="center"/>
              <w:rPr>
                <w:rFonts w:cstheme="minorHAnsi"/>
                <w:sz w:val="18"/>
                <w:szCs w:val="18"/>
                <w:lang w:val="uk-UA"/>
              </w:rPr>
            </w:pPr>
            <w:r>
              <w:rPr>
                <w:rFonts w:ascii="Calibri" w:hAnsi="Calibri" w:cs="Calibri"/>
                <w:sz w:val="18"/>
                <w:szCs w:val="18"/>
                <w:lang w:val="uk-UA"/>
              </w:rPr>
              <w:t>18</w:t>
            </w:r>
          </w:p>
        </w:tc>
        <w:tc>
          <w:tcPr>
            <w:tcW w:w="117" w:type="pct"/>
            <w:tcBorders>
              <w:top w:val="nil"/>
              <w:left w:val="single" w:sz="12" w:space="0" w:color="FF0000"/>
              <w:bottom w:val="single" w:sz="4" w:space="0" w:color="auto"/>
              <w:right w:val="single" w:sz="12" w:space="0" w:color="FF0000"/>
            </w:tcBorders>
            <w:vAlign w:val="center"/>
            <w:hideMark/>
          </w:tcPr>
          <w:p w14:paraId="260897A9"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32AEF2F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7CAB5C32"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54FCD709"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2D24B44"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589E1EC2" w14:textId="77777777" w:rsidR="00FD3C0B" w:rsidRDefault="00FD3C0B">
            <w:pPr>
              <w:jc w:val="center"/>
              <w:rPr>
                <w:rFonts w:ascii="Calibri" w:hAnsi="Calibri" w:cs="Calibri"/>
                <w:color w:val="C00000"/>
                <w:sz w:val="18"/>
                <w:szCs w:val="18"/>
                <w:lang w:val="uk-UA"/>
              </w:rPr>
            </w:pPr>
          </w:p>
        </w:tc>
      </w:tr>
      <w:tr w:rsidR="00FD3C0B" w14:paraId="0C412B3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650ED171" w14:textId="77777777" w:rsidR="00FD3C0B" w:rsidRDefault="00FD3C0B">
            <w:pPr>
              <w:jc w:val="center"/>
              <w:rPr>
                <w:rFonts w:cstheme="minorHAnsi"/>
                <w:sz w:val="18"/>
                <w:szCs w:val="18"/>
                <w:lang w:val="uk-UA"/>
              </w:rPr>
            </w:pPr>
            <w:r>
              <w:rPr>
                <w:rFonts w:ascii="Calibri" w:hAnsi="Calibri" w:cs="Calibri"/>
                <w:sz w:val="18"/>
                <w:szCs w:val="18"/>
                <w:lang w:val="uk-UA"/>
              </w:rPr>
              <w:t>Подання пропозицій проектів через онлайн форми</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0485D7D6"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1DB5E2EB" w14:textId="77777777" w:rsidR="00FD3C0B" w:rsidRDefault="00FD3C0B">
            <w:pPr>
              <w:jc w:val="center"/>
              <w:rPr>
                <w:rFonts w:cstheme="minorHAnsi"/>
                <w:sz w:val="18"/>
                <w:szCs w:val="18"/>
                <w:lang w:val="uk-UA"/>
              </w:rPr>
            </w:pPr>
            <w:r>
              <w:rPr>
                <w:rFonts w:ascii="Calibri" w:hAnsi="Calibri" w:cs="Calibri"/>
                <w:sz w:val="18"/>
                <w:szCs w:val="18"/>
                <w:lang w:val="uk-UA"/>
              </w:rPr>
              <w:t>19</w:t>
            </w:r>
          </w:p>
        </w:tc>
        <w:tc>
          <w:tcPr>
            <w:tcW w:w="117" w:type="pct"/>
            <w:tcBorders>
              <w:top w:val="nil"/>
              <w:left w:val="single" w:sz="12" w:space="0" w:color="FF0000"/>
              <w:bottom w:val="single" w:sz="4" w:space="0" w:color="auto"/>
              <w:right w:val="single" w:sz="12" w:space="0" w:color="FF0000"/>
            </w:tcBorders>
            <w:vAlign w:val="center"/>
            <w:hideMark/>
          </w:tcPr>
          <w:p w14:paraId="65CF115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53D9D4E8"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66C9A3FE"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C00000"/>
            <w:vAlign w:val="center"/>
            <w:hideMark/>
          </w:tcPr>
          <w:p w14:paraId="60A52DB3"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FFFFFF" w:themeFill="background1"/>
            <w:vAlign w:val="center"/>
          </w:tcPr>
          <w:p w14:paraId="3BD7117B"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44C67346"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77D41A5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24585E" w14:textId="77777777" w:rsidR="00FD3C0B" w:rsidRDefault="00FD3C0B">
            <w:pPr>
              <w:jc w:val="center"/>
              <w:rPr>
                <w:rFonts w:cstheme="minorHAnsi"/>
                <w:b/>
                <w:bCs/>
                <w:sz w:val="18"/>
                <w:szCs w:val="18"/>
                <w:lang w:val="uk-UA"/>
              </w:rPr>
            </w:pPr>
            <w:r>
              <w:rPr>
                <w:rFonts w:cstheme="minorHAnsi"/>
                <w:b/>
                <w:bCs/>
                <w:sz w:val="18"/>
                <w:szCs w:val="18"/>
                <w:lang w:val="uk-UA"/>
              </w:rPr>
              <w:t>B2. Громадські консультації, слухання, участь у прийнятті рішень, діалог</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7C5ED122"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vAlign w:val="center"/>
            <w:hideMark/>
          </w:tcPr>
          <w:p w14:paraId="5C89EE06"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327D52F1"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0CE3BD92"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D9D9D9"/>
            <w:vAlign w:val="center"/>
          </w:tcPr>
          <w:p w14:paraId="17EC5199"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D9D9D9"/>
            <w:vAlign w:val="center"/>
          </w:tcPr>
          <w:p w14:paraId="60031FF7"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D9D9D9"/>
            <w:vAlign w:val="center"/>
          </w:tcPr>
          <w:p w14:paraId="72EE2836"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35898585" w14:textId="77777777" w:rsidR="00FD3C0B" w:rsidRDefault="00FD3C0B">
            <w:pPr>
              <w:jc w:val="center"/>
              <w:rPr>
                <w:rFonts w:ascii="Calibri" w:hAnsi="Calibri" w:cs="Calibri"/>
                <w:color w:val="C00000"/>
                <w:sz w:val="18"/>
                <w:szCs w:val="18"/>
                <w:lang w:val="uk-UA"/>
              </w:rPr>
            </w:pPr>
          </w:p>
        </w:tc>
      </w:tr>
      <w:tr w:rsidR="00FD3C0B" w14:paraId="785B703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1F03E323" w14:textId="77777777" w:rsidR="00FD3C0B" w:rsidRDefault="00FD3C0B">
            <w:pPr>
              <w:jc w:val="center"/>
              <w:rPr>
                <w:rFonts w:cstheme="minorHAnsi"/>
                <w:sz w:val="18"/>
                <w:szCs w:val="18"/>
                <w:lang w:val="uk-UA"/>
              </w:rPr>
            </w:pPr>
            <w:r>
              <w:rPr>
                <w:rFonts w:ascii="Calibri" w:hAnsi="Calibri" w:cs="Calibri"/>
                <w:sz w:val="18"/>
                <w:szCs w:val="18"/>
                <w:lang w:val="uk-UA"/>
              </w:rPr>
              <w:t>Проведення консультацій та слухань з громадянами</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732D73AE"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vAlign w:val="center"/>
            <w:hideMark/>
          </w:tcPr>
          <w:p w14:paraId="31BBBC5E" w14:textId="77777777" w:rsidR="00FD3C0B" w:rsidRDefault="00FD3C0B">
            <w:pPr>
              <w:jc w:val="center"/>
              <w:rPr>
                <w:rFonts w:cstheme="minorHAnsi"/>
                <w:sz w:val="18"/>
                <w:szCs w:val="18"/>
                <w:lang w:val="uk-UA"/>
              </w:rPr>
            </w:pPr>
            <w:r>
              <w:rPr>
                <w:rFonts w:ascii="Calibri" w:hAnsi="Calibri" w:cs="Calibri"/>
                <w:sz w:val="18"/>
                <w:szCs w:val="18"/>
                <w:lang w:val="uk-UA"/>
              </w:rPr>
              <w:t>20</w:t>
            </w:r>
          </w:p>
        </w:tc>
        <w:tc>
          <w:tcPr>
            <w:tcW w:w="117" w:type="pct"/>
            <w:tcBorders>
              <w:top w:val="nil"/>
              <w:left w:val="single" w:sz="12" w:space="0" w:color="FF0000"/>
              <w:bottom w:val="single" w:sz="4" w:space="0" w:color="auto"/>
              <w:right w:val="single" w:sz="12" w:space="0" w:color="FF0000"/>
            </w:tcBorders>
            <w:vAlign w:val="center"/>
            <w:hideMark/>
          </w:tcPr>
          <w:p w14:paraId="0A363A3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5D632DA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40DC8225"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66798AAC"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FC9E264"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5EFF0479" w14:textId="77777777" w:rsidR="00FD3C0B" w:rsidRDefault="00FD3C0B">
            <w:pPr>
              <w:jc w:val="center"/>
              <w:rPr>
                <w:rFonts w:ascii="Calibri" w:hAnsi="Calibri" w:cs="Calibri"/>
                <w:color w:val="C00000"/>
                <w:sz w:val="18"/>
                <w:szCs w:val="18"/>
                <w:lang w:val="uk-UA"/>
              </w:rPr>
            </w:pPr>
          </w:p>
        </w:tc>
      </w:tr>
      <w:tr w:rsidR="00FD3C0B" w14:paraId="28E32FC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66EDF601"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порталу е-демократії для е-консультацій</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52036B64"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vAlign w:val="center"/>
            <w:hideMark/>
          </w:tcPr>
          <w:p w14:paraId="683BABCD" w14:textId="77777777" w:rsidR="00FD3C0B" w:rsidRDefault="00FD3C0B">
            <w:pPr>
              <w:jc w:val="center"/>
              <w:rPr>
                <w:rFonts w:cstheme="minorHAnsi"/>
                <w:sz w:val="18"/>
                <w:szCs w:val="18"/>
                <w:lang w:val="uk-UA"/>
              </w:rPr>
            </w:pPr>
            <w:r>
              <w:rPr>
                <w:rFonts w:ascii="Calibri" w:hAnsi="Calibri" w:cs="Calibri"/>
                <w:sz w:val="18"/>
                <w:szCs w:val="18"/>
                <w:lang w:val="uk-UA"/>
              </w:rPr>
              <w:t>21</w:t>
            </w:r>
          </w:p>
        </w:tc>
        <w:tc>
          <w:tcPr>
            <w:tcW w:w="117" w:type="pct"/>
            <w:tcBorders>
              <w:top w:val="nil"/>
              <w:left w:val="single" w:sz="12" w:space="0" w:color="FF0000"/>
              <w:bottom w:val="single" w:sz="4" w:space="0" w:color="auto"/>
              <w:right w:val="single" w:sz="12" w:space="0" w:color="FF0000"/>
            </w:tcBorders>
            <w:vAlign w:val="center"/>
            <w:hideMark/>
          </w:tcPr>
          <w:p w14:paraId="543AB47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6B29D64D"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3F0F341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C00000"/>
            <w:vAlign w:val="center"/>
            <w:hideMark/>
          </w:tcPr>
          <w:p w14:paraId="454E5AC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C00000"/>
            <w:vAlign w:val="center"/>
            <w:hideMark/>
          </w:tcPr>
          <w:p w14:paraId="69FC766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1556400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3B7F84C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2EAB9F1C" w14:textId="77777777" w:rsidR="00FD3C0B" w:rsidRDefault="00FD3C0B">
            <w:pPr>
              <w:jc w:val="center"/>
              <w:rPr>
                <w:rFonts w:cstheme="minorHAnsi"/>
                <w:sz w:val="18"/>
                <w:szCs w:val="18"/>
                <w:lang w:val="uk-UA"/>
              </w:rPr>
            </w:pPr>
            <w:r>
              <w:rPr>
                <w:rFonts w:ascii="Calibri" w:hAnsi="Calibri" w:cs="Calibri"/>
                <w:sz w:val="18"/>
                <w:szCs w:val="18"/>
                <w:lang w:val="uk-UA"/>
              </w:rPr>
              <w:t>Впровадження онлайн консультацій на місцевому сайті та їх пошук</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0903BE28"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vAlign w:val="center"/>
            <w:hideMark/>
          </w:tcPr>
          <w:p w14:paraId="6FA2B4DB" w14:textId="77777777" w:rsidR="00FD3C0B" w:rsidRDefault="00FD3C0B">
            <w:pPr>
              <w:jc w:val="center"/>
              <w:rPr>
                <w:rFonts w:cstheme="minorHAnsi"/>
                <w:sz w:val="18"/>
                <w:szCs w:val="18"/>
                <w:lang w:val="uk-UA"/>
              </w:rPr>
            </w:pPr>
            <w:r>
              <w:rPr>
                <w:rFonts w:ascii="Calibri" w:hAnsi="Calibri" w:cs="Calibri"/>
                <w:sz w:val="18"/>
                <w:szCs w:val="18"/>
                <w:lang w:val="uk-UA"/>
              </w:rPr>
              <w:t>22</w:t>
            </w:r>
          </w:p>
        </w:tc>
        <w:tc>
          <w:tcPr>
            <w:tcW w:w="117" w:type="pct"/>
            <w:tcBorders>
              <w:top w:val="nil"/>
              <w:left w:val="single" w:sz="12" w:space="0" w:color="FF0000"/>
              <w:bottom w:val="single" w:sz="4" w:space="0" w:color="auto"/>
              <w:right w:val="single" w:sz="12" w:space="0" w:color="FF0000"/>
            </w:tcBorders>
            <w:vAlign w:val="center"/>
            <w:hideMark/>
          </w:tcPr>
          <w:p w14:paraId="50013BD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5A612109"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vAlign w:val="center"/>
          </w:tcPr>
          <w:p w14:paraId="5B3D3B1F"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C00000"/>
            <w:vAlign w:val="center"/>
            <w:hideMark/>
          </w:tcPr>
          <w:p w14:paraId="571200D5"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C00000"/>
            <w:vAlign w:val="center"/>
            <w:hideMark/>
          </w:tcPr>
          <w:p w14:paraId="68B6CCC9"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47DB19F4"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357C6E9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26167A2D" w14:textId="77777777" w:rsidR="00FD3C0B" w:rsidRDefault="00FD3C0B">
            <w:pPr>
              <w:jc w:val="center"/>
              <w:rPr>
                <w:rFonts w:cstheme="minorHAnsi"/>
                <w:sz w:val="18"/>
                <w:szCs w:val="18"/>
                <w:lang w:val="uk-UA"/>
              </w:rPr>
            </w:pPr>
            <w:r>
              <w:rPr>
                <w:rFonts w:ascii="Calibri" w:hAnsi="Calibri" w:cs="Calibri"/>
                <w:sz w:val="18"/>
                <w:szCs w:val="18"/>
                <w:lang w:val="uk-UA"/>
              </w:rPr>
              <w:t>Організація онлайн панелей громадян (включно з публікацією результатів досліджень та опитувань з панелей користувачів)</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4759D1AF"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vAlign w:val="center"/>
            <w:hideMark/>
          </w:tcPr>
          <w:p w14:paraId="5BCE0F66" w14:textId="77777777" w:rsidR="00FD3C0B" w:rsidRDefault="00FD3C0B">
            <w:pPr>
              <w:jc w:val="center"/>
              <w:rPr>
                <w:rFonts w:cstheme="minorHAnsi"/>
                <w:sz w:val="18"/>
                <w:szCs w:val="18"/>
                <w:lang w:val="uk-UA"/>
              </w:rPr>
            </w:pPr>
            <w:r>
              <w:rPr>
                <w:rFonts w:ascii="Calibri" w:hAnsi="Calibri" w:cs="Calibri"/>
                <w:sz w:val="18"/>
                <w:szCs w:val="18"/>
                <w:lang w:val="uk-UA"/>
              </w:rPr>
              <w:t>23</w:t>
            </w:r>
          </w:p>
        </w:tc>
        <w:tc>
          <w:tcPr>
            <w:tcW w:w="117" w:type="pct"/>
            <w:tcBorders>
              <w:top w:val="nil"/>
              <w:left w:val="single" w:sz="12" w:space="0" w:color="FF0000"/>
              <w:bottom w:val="single" w:sz="4" w:space="0" w:color="auto"/>
              <w:right w:val="single" w:sz="12" w:space="0" w:color="FF0000"/>
            </w:tcBorders>
            <w:vAlign w:val="center"/>
            <w:hideMark/>
          </w:tcPr>
          <w:p w14:paraId="0B319A5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08F9DC3D"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vAlign w:val="center"/>
          </w:tcPr>
          <w:p w14:paraId="7482B639"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C00000"/>
            <w:vAlign w:val="center"/>
            <w:hideMark/>
          </w:tcPr>
          <w:p w14:paraId="55958D09"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C00000"/>
            <w:vAlign w:val="center"/>
            <w:hideMark/>
          </w:tcPr>
          <w:p w14:paraId="65507480"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5A92315C"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337DC41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01AC4EDC" w14:textId="77777777" w:rsidR="00FD3C0B" w:rsidRDefault="00FD3C0B">
            <w:pPr>
              <w:jc w:val="center"/>
              <w:rPr>
                <w:rFonts w:cstheme="minorHAnsi"/>
                <w:sz w:val="18"/>
                <w:szCs w:val="18"/>
                <w:lang w:val="uk-UA"/>
              </w:rPr>
            </w:pPr>
            <w:r>
              <w:rPr>
                <w:rFonts w:ascii="Calibri" w:hAnsi="Calibri" w:cs="Calibri"/>
                <w:sz w:val="18"/>
                <w:szCs w:val="18"/>
                <w:lang w:val="uk-UA"/>
              </w:rPr>
              <w:t>Проведення онлайн досліджень думок громадян</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4A5A0EE2"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7BF9E072" w14:textId="77777777" w:rsidR="00FD3C0B" w:rsidRDefault="00FD3C0B">
            <w:pPr>
              <w:jc w:val="center"/>
              <w:rPr>
                <w:rFonts w:cstheme="minorHAnsi"/>
                <w:sz w:val="18"/>
                <w:szCs w:val="18"/>
                <w:lang w:val="uk-UA"/>
              </w:rPr>
            </w:pPr>
            <w:r>
              <w:rPr>
                <w:rFonts w:ascii="Calibri" w:hAnsi="Calibri" w:cs="Calibri"/>
                <w:sz w:val="18"/>
                <w:szCs w:val="18"/>
                <w:lang w:val="uk-UA"/>
              </w:rPr>
              <w:t>24</w:t>
            </w:r>
          </w:p>
        </w:tc>
        <w:tc>
          <w:tcPr>
            <w:tcW w:w="117" w:type="pct"/>
            <w:tcBorders>
              <w:top w:val="nil"/>
              <w:left w:val="single" w:sz="12" w:space="0" w:color="FF0000"/>
              <w:bottom w:val="single" w:sz="4" w:space="0" w:color="auto"/>
              <w:right w:val="single" w:sz="12" w:space="0" w:color="FF0000"/>
            </w:tcBorders>
            <w:vAlign w:val="center"/>
            <w:hideMark/>
          </w:tcPr>
          <w:p w14:paraId="3C247F4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5F33CF6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vAlign w:val="center"/>
            <w:hideMark/>
          </w:tcPr>
          <w:p w14:paraId="61A7E7D3"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FFFFFF" w:themeFill="background1"/>
            <w:vAlign w:val="center"/>
          </w:tcPr>
          <w:p w14:paraId="017561D9" w14:textId="77777777" w:rsidR="00FD3C0B" w:rsidRDefault="00FD3C0B">
            <w:pPr>
              <w:jc w:val="center"/>
              <w:rPr>
                <w:rFonts w:ascii="Calibri" w:hAnsi="Calibri" w:cs="Calibri"/>
                <w:color w:val="FFFFFF" w:themeColor="background1"/>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F376D4B" w14:textId="77777777" w:rsidR="00FD3C0B" w:rsidRDefault="00FD3C0B">
            <w:pPr>
              <w:jc w:val="center"/>
              <w:rPr>
                <w:rFonts w:ascii="Calibri" w:hAnsi="Calibri" w:cs="Calibri"/>
                <w:color w:val="FFFFFF" w:themeColor="background1"/>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89735" w14:textId="77777777" w:rsidR="00FD3C0B" w:rsidRDefault="00FD3C0B">
            <w:pPr>
              <w:jc w:val="center"/>
              <w:rPr>
                <w:rFonts w:ascii="Calibri" w:hAnsi="Calibri" w:cs="Calibri"/>
                <w:color w:val="FFFFFF" w:themeColor="background1"/>
                <w:sz w:val="18"/>
                <w:szCs w:val="18"/>
                <w:lang w:val="uk-UA"/>
              </w:rPr>
            </w:pPr>
          </w:p>
        </w:tc>
      </w:tr>
      <w:tr w:rsidR="00FD3C0B" w14:paraId="516CC8A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AD8F48E" w14:textId="77777777" w:rsidR="00FD3C0B" w:rsidRDefault="00FD3C0B">
            <w:pPr>
              <w:jc w:val="center"/>
              <w:rPr>
                <w:rFonts w:cstheme="minorHAnsi"/>
                <w:sz w:val="18"/>
                <w:szCs w:val="18"/>
                <w:lang w:val="uk-UA"/>
              </w:rPr>
            </w:pPr>
            <w:r>
              <w:rPr>
                <w:rFonts w:ascii="Calibri" w:hAnsi="Calibri" w:cs="Calibri"/>
                <w:sz w:val="18"/>
                <w:szCs w:val="18"/>
                <w:lang w:val="uk-UA"/>
              </w:rPr>
              <w:t xml:space="preserve">Використання краудсорсингових технологій для обміну ідеями та дебатів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702AE6FD"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38EC7E68" w14:textId="77777777" w:rsidR="00FD3C0B" w:rsidRDefault="00FD3C0B">
            <w:pPr>
              <w:jc w:val="center"/>
              <w:rPr>
                <w:rFonts w:cstheme="minorHAnsi"/>
                <w:sz w:val="18"/>
                <w:szCs w:val="18"/>
                <w:lang w:val="uk-UA"/>
              </w:rPr>
            </w:pPr>
            <w:r>
              <w:rPr>
                <w:rFonts w:ascii="Calibri" w:hAnsi="Calibri" w:cs="Calibri"/>
                <w:sz w:val="18"/>
                <w:szCs w:val="18"/>
                <w:lang w:val="uk-UA"/>
              </w:rPr>
              <w:t>25</w:t>
            </w:r>
          </w:p>
        </w:tc>
        <w:tc>
          <w:tcPr>
            <w:tcW w:w="117" w:type="pct"/>
            <w:tcBorders>
              <w:top w:val="nil"/>
              <w:left w:val="single" w:sz="12" w:space="0" w:color="FF0000"/>
              <w:bottom w:val="single" w:sz="4" w:space="0" w:color="auto"/>
              <w:right w:val="single" w:sz="12" w:space="0" w:color="FF0000"/>
            </w:tcBorders>
            <w:vAlign w:val="center"/>
            <w:hideMark/>
          </w:tcPr>
          <w:p w14:paraId="63BA376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79ECE354"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0FD9F718"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C00000"/>
            <w:vAlign w:val="center"/>
            <w:hideMark/>
          </w:tcPr>
          <w:p w14:paraId="37E904A6"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FFFFFF" w:themeFill="background1"/>
            <w:vAlign w:val="center"/>
          </w:tcPr>
          <w:p w14:paraId="01641F3D"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790F0CD9"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5975D00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55BBD83"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документів, рішень, політики публічних дискусій, консультацій</w:t>
            </w:r>
          </w:p>
        </w:tc>
        <w:tc>
          <w:tcPr>
            <w:tcW w:w="488" w:type="pct"/>
            <w:tcBorders>
              <w:top w:val="single" w:sz="4" w:space="0" w:color="auto"/>
              <w:left w:val="nil"/>
              <w:bottom w:val="single" w:sz="4" w:space="0" w:color="auto"/>
              <w:right w:val="single" w:sz="4" w:space="0" w:color="auto"/>
            </w:tcBorders>
            <w:vAlign w:val="center"/>
            <w:hideMark/>
          </w:tcPr>
          <w:p w14:paraId="3B821F8F"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vAlign w:val="center"/>
            <w:hideMark/>
          </w:tcPr>
          <w:p w14:paraId="0A018A0B" w14:textId="77777777" w:rsidR="00FD3C0B" w:rsidRDefault="00FD3C0B">
            <w:pPr>
              <w:jc w:val="center"/>
              <w:rPr>
                <w:rFonts w:cstheme="minorHAnsi"/>
                <w:sz w:val="18"/>
                <w:szCs w:val="18"/>
                <w:lang w:val="uk-UA"/>
              </w:rPr>
            </w:pPr>
            <w:r>
              <w:rPr>
                <w:rFonts w:ascii="Calibri" w:hAnsi="Calibri" w:cs="Calibri"/>
                <w:sz w:val="18"/>
                <w:szCs w:val="18"/>
                <w:lang w:val="uk-UA"/>
              </w:rPr>
              <w:t>26</w:t>
            </w:r>
          </w:p>
        </w:tc>
        <w:tc>
          <w:tcPr>
            <w:tcW w:w="117" w:type="pct"/>
            <w:tcBorders>
              <w:top w:val="nil"/>
              <w:left w:val="single" w:sz="12" w:space="0" w:color="FF0000"/>
              <w:bottom w:val="single" w:sz="4" w:space="0" w:color="auto"/>
              <w:right w:val="single" w:sz="12" w:space="0" w:color="FF0000"/>
            </w:tcBorders>
            <w:vAlign w:val="center"/>
            <w:hideMark/>
          </w:tcPr>
          <w:p w14:paraId="78197A5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477849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78259F97"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566859CB"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C4996FC"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2E324460" w14:textId="77777777" w:rsidR="00FD3C0B" w:rsidRDefault="00FD3C0B">
            <w:pPr>
              <w:jc w:val="center"/>
              <w:rPr>
                <w:rFonts w:ascii="Calibri" w:hAnsi="Calibri" w:cs="Calibri"/>
                <w:color w:val="C00000"/>
                <w:sz w:val="18"/>
                <w:szCs w:val="18"/>
                <w:lang w:val="uk-UA"/>
              </w:rPr>
            </w:pPr>
          </w:p>
        </w:tc>
      </w:tr>
      <w:tr w:rsidR="00FD3C0B" w14:paraId="586AB03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7BB268B" w14:textId="77777777" w:rsidR="00FD3C0B" w:rsidRDefault="00FD3C0B">
            <w:pPr>
              <w:jc w:val="center"/>
              <w:rPr>
                <w:rFonts w:cstheme="minorHAnsi"/>
                <w:sz w:val="18"/>
                <w:szCs w:val="18"/>
                <w:lang w:val="uk-UA"/>
              </w:rPr>
            </w:pPr>
            <w:r>
              <w:rPr>
                <w:rFonts w:ascii="Calibri" w:hAnsi="Calibri" w:cs="Calibri"/>
                <w:sz w:val="18"/>
                <w:szCs w:val="18"/>
                <w:lang w:val="uk-UA"/>
              </w:rPr>
              <w:lastRenderedPageBreak/>
              <w:t>Публікація / пояснювальні консультації та публічні слухання (включно з відповідними місцевими нормами, правилами), звітування за результатами</w:t>
            </w:r>
          </w:p>
        </w:tc>
        <w:tc>
          <w:tcPr>
            <w:tcW w:w="488" w:type="pct"/>
            <w:tcBorders>
              <w:top w:val="single" w:sz="4" w:space="0" w:color="auto"/>
              <w:left w:val="nil"/>
              <w:bottom w:val="single" w:sz="4" w:space="0" w:color="auto"/>
              <w:right w:val="single" w:sz="4" w:space="0" w:color="auto"/>
            </w:tcBorders>
            <w:vAlign w:val="center"/>
            <w:hideMark/>
          </w:tcPr>
          <w:p w14:paraId="01C24F3B"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vAlign w:val="center"/>
            <w:hideMark/>
          </w:tcPr>
          <w:p w14:paraId="16664EC5" w14:textId="77777777" w:rsidR="00FD3C0B" w:rsidRDefault="00FD3C0B">
            <w:pPr>
              <w:jc w:val="center"/>
              <w:rPr>
                <w:rFonts w:cstheme="minorHAnsi"/>
                <w:sz w:val="18"/>
                <w:szCs w:val="18"/>
                <w:lang w:val="uk-UA"/>
              </w:rPr>
            </w:pPr>
            <w:r>
              <w:rPr>
                <w:rFonts w:ascii="Calibri" w:hAnsi="Calibri" w:cs="Calibri"/>
                <w:sz w:val="18"/>
                <w:szCs w:val="18"/>
                <w:lang w:val="uk-UA"/>
              </w:rPr>
              <w:t>27</w:t>
            </w:r>
          </w:p>
        </w:tc>
        <w:tc>
          <w:tcPr>
            <w:tcW w:w="117" w:type="pct"/>
            <w:tcBorders>
              <w:top w:val="nil"/>
              <w:left w:val="single" w:sz="12" w:space="0" w:color="FF0000"/>
              <w:bottom w:val="single" w:sz="4" w:space="0" w:color="auto"/>
              <w:right w:val="single" w:sz="12" w:space="0" w:color="FF0000"/>
            </w:tcBorders>
            <w:vAlign w:val="center"/>
            <w:hideMark/>
          </w:tcPr>
          <w:p w14:paraId="6DE8A83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118A563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vAlign w:val="center"/>
          </w:tcPr>
          <w:p w14:paraId="031A6F26"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2826BF40"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183C7CD"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6794F43D" w14:textId="77777777" w:rsidR="00FD3C0B" w:rsidRDefault="00FD3C0B">
            <w:pPr>
              <w:jc w:val="center"/>
              <w:rPr>
                <w:rFonts w:ascii="Calibri" w:hAnsi="Calibri" w:cs="Calibri"/>
                <w:color w:val="C00000"/>
                <w:sz w:val="18"/>
                <w:szCs w:val="18"/>
                <w:lang w:val="uk-UA"/>
              </w:rPr>
            </w:pPr>
          </w:p>
        </w:tc>
      </w:tr>
      <w:tr w:rsidR="00FD3C0B" w14:paraId="7CCE9FC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0FF7D31A" w14:textId="77777777" w:rsidR="00FD3C0B" w:rsidRDefault="00FD3C0B">
            <w:pPr>
              <w:jc w:val="center"/>
              <w:rPr>
                <w:rFonts w:cstheme="minorHAnsi"/>
                <w:sz w:val="18"/>
                <w:szCs w:val="18"/>
                <w:lang w:val="uk-UA"/>
              </w:rPr>
            </w:pPr>
            <w:r>
              <w:rPr>
                <w:rFonts w:ascii="Calibri" w:hAnsi="Calibri" w:cs="Calibri"/>
                <w:sz w:val="18"/>
                <w:szCs w:val="18"/>
                <w:lang w:val="uk-UA"/>
              </w:rPr>
              <w:t>Організація онлайн дискусій щодо місцевих питань, проведення дискусійних форумів</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316A561A"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5775EC20" w14:textId="77777777" w:rsidR="00FD3C0B" w:rsidRDefault="00FD3C0B">
            <w:pPr>
              <w:jc w:val="center"/>
              <w:rPr>
                <w:rFonts w:cstheme="minorHAnsi"/>
                <w:sz w:val="18"/>
                <w:szCs w:val="18"/>
                <w:lang w:val="uk-UA"/>
              </w:rPr>
            </w:pPr>
            <w:r>
              <w:rPr>
                <w:rFonts w:ascii="Calibri" w:hAnsi="Calibri" w:cs="Calibri"/>
                <w:sz w:val="18"/>
                <w:szCs w:val="18"/>
                <w:lang w:val="uk-UA"/>
              </w:rPr>
              <w:t>28</w:t>
            </w:r>
          </w:p>
        </w:tc>
        <w:tc>
          <w:tcPr>
            <w:tcW w:w="117" w:type="pct"/>
            <w:tcBorders>
              <w:top w:val="nil"/>
              <w:left w:val="single" w:sz="12" w:space="0" w:color="FF0000"/>
              <w:bottom w:val="single" w:sz="4" w:space="0" w:color="auto"/>
              <w:right w:val="single" w:sz="12" w:space="0" w:color="FF0000"/>
            </w:tcBorders>
            <w:vAlign w:val="center"/>
            <w:hideMark/>
          </w:tcPr>
          <w:p w14:paraId="61F068C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5EF1973A"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vAlign w:val="center"/>
          </w:tcPr>
          <w:p w14:paraId="75437797"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C00000"/>
            <w:vAlign w:val="center"/>
            <w:hideMark/>
          </w:tcPr>
          <w:p w14:paraId="384FCECC"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C00000"/>
            <w:vAlign w:val="center"/>
            <w:hideMark/>
          </w:tcPr>
          <w:p w14:paraId="68BD3429"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3D86F0BF"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5D32F2D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D4B80A" w14:textId="77777777" w:rsidR="00FD3C0B" w:rsidRDefault="00FD3C0B">
            <w:pPr>
              <w:jc w:val="center"/>
              <w:rPr>
                <w:rFonts w:cstheme="minorHAnsi"/>
                <w:b/>
                <w:bCs/>
                <w:sz w:val="18"/>
                <w:szCs w:val="18"/>
                <w:lang w:val="uk-UA"/>
              </w:rPr>
            </w:pPr>
            <w:r>
              <w:rPr>
                <w:rFonts w:cstheme="minorHAnsi"/>
                <w:b/>
                <w:bCs/>
                <w:sz w:val="18"/>
                <w:szCs w:val="18"/>
                <w:lang w:val="uk-UA"/>
              </w:rPr>
              <w:t>B3. Подання петицій</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04A51F31"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vAlign w:val="center"/>
            <w:hideMark/>
          </w:tcPr>
          <w:p w14:paraId="4DAA602F"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1C38CC8F"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4A0C497D"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D9D9D9"/>
            <w:vAlign w:val="center"/>
          </w:tcPr>
          <w:p w14:paraId="546C1B72"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D9D9D9"/>
            <w:vAlign w:val="center"/>
          </w:tcPr>
          <w:p w14:paraId="5265D8DA"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D9D9D9"/>
            <w:vAlign w:val="center"/>
          </w:tcPr>
          <w:p w14:paraId="283D0760"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4850C218" w14:textId="77777777" w:rsidR="00FD3C0B" w:rsidRDefault="00FD3C0B">
            <w:pPr>
              <w:jc w:val="center"/>
              <w:rPr>
                <w:rFonts w:ascii="Calibri" w:hAnsi="Calibri" w:cs="Calibri"/>
                <w:color w:val="C00000"/>
                <w:sz w:val="18"/>
                <w:szCs w:val="18"/>
                <w:lang w:val="uk-UA"/>
              </w:rPr>
            </w:pPr>
          </w:p>
        </w:tc>
      </w:tr>
      <w:tr w:rsidR="00FD3C0B" w14:paraId="77D3430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069B70C3" w14:textId="77777777" w:rsidR="00FD3C0B" w:rsidRDefault="00FD3C0B">
            <w:pPr>
              <w:jc w:val="center"/>
              <w:rPr>
                <w:rFonts w:cstheme="minorHAnsi"/>
                <w:sz w:val="18"/>
                <w:szCs w:val="18"/>
                <w:lang w:val="uk-UA"/>
              </w:rPr>
            </w:pPr>
            <w:r>
              <w:rPr>
                <w:rFonts w:ascii="Calibri" w:hAnsi="Calibri" w:cs="Calibri"/>
                <w:sz w:val="18"/>
                <w:szCs w:val="18"/>
                <w:lang w:val="uk-UA"/>
              </w:rPr>
              <w:t>Впроваджені е-Петиції</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14419AF8"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33E2E36D" w14:textId="77777777" w:rsidR="00FD3C0B" w:rsidRDefault="00FD3C0B">
            <w:pPr>
              <w:jc w:val="center"/>
              <w:rPr>
                <w:rFonts w:cstheme="minorHAnsi"/>
                <w:sz w:val="18"/>
                <w:szCs w:val="18"/>
                <w:lang w:val="uk-UA"/>
              </w:rPr>
            </w:pPr>
            <w:r>
              <w:rPr>
                <w:rFonts w:ascii="Calibri" w:hAnsi="Calibri" w:cs="Calibri"/>
                <w:sz w:val="18"/>
                <w:szCs w:val="18"/>
                <w:lang w:val="uk-UA"/>
              </w:rPr>
              <w:t>29</w:t>
            </w:r>
          </w:p>
        </w:tc>
        <w:tc>
          <w:tcPr>
            <w:tcW w:w="117" w:type="pct"/>
            <w:tcBorders>
              <w:top w:val="nil"/>
              <w:left w:val="single" w:sz="12" w:space="0" w:color="FF0000"/>
              <w:bottom w:val="single" w:sz="4" w:space="0" w:color="auto"/>
              <w:right w:val="single" w:sz="12" w:space="0" w:color="FF0000"/>
            </w:tcBorders>
            <w:vAlign w:val="center"/>
            <w:hideMark/>
          </w:tcPr>
          <w:p w14:paraId="223BA37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64F9ED8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vAlign w:val="center"/>
          </w:tcPr>
          <w:p w14:paraId="631A5F2F"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05C273AE"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FDC996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4D670" w14:textId="77777777" w:rsidR="00FD3C0B" w:rsidRDefault="00FD3C0B">
            <w:pPr>
              <w:jc w:val="center"/>
              <w:rPr>
                <w:rFonts w:ascii="Calibri" w:hAnsi="Calibri" w:cs="Calibri"/>
                <w:color w:val="C00000"/>
                <w:sz w:val="18"/>
                <w:szCs w:val="18"/>
                <w:lang w:val="uk-UA"/>
              </w:rPr>
            </w:pPr>
          </w:p>
        </w:tc>
      </w:tr>
      <w:tr w:rsidR="00FD3C0B" w14:paraId="5C6D219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EBE5FAA" w14:textId="77777777" w:rsidR="00FD3C0B" w:rsidRDefault="00FD3C0B">
            <w:pPr>
              <w:jc w:val="center"/>
              <w:rPr>
                <w:rFonts w:cstheme="minorHAnsi"/>
                <w:sz w:val="18"/>
                <w:szCs w:val="18"/>
                <w:lang w:val="uk-UA"/>
              </w:rPr>
            </w:pPr>
            <w:r>
              <w:rPr>
                <w:rFonts w:ascii="Calibri" w:hAnsi="Calibri" w:cs="Calibri"/>
                <w:sz w:val="18"/>
                <w:szCs w:val="18"/>
                <w:lang w:val="uk-UA"/>
              </w:rPr>
              <w:t>Пошук поточних та завершених е-петицій (за заголовком, закриті, відкриті, поточні)</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686908F2"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2089266D" w14:textId="77777777" w:rsidR="00FD3C0B" w:rsidRDefault="00FD3C0B">
            <w:pPr>
              <w:jc w:val="center"/>
              <w:rPr>
                <w:rFonts w:cstheme="minorHAnsi"/>
                <w:sz w:val="18"/>
                <w:szCs w:val="18"/>
                <w:lang w:val="uk-UA"/>
              </w:rPr>
            </w:pPr>
            <w:r>
              <w:rPr>
                <w:rFonts w:ascii="Calibri" w:hAnsi="Calibri" w:cs="Calibri"/>
                <w:sz w:val="18"/>
                <w:szCs w:val="18"/>
                <w:lang w:val="uk-UA"/>
              </w:rPr>
              <w:t>30</w:t>
            </w:r>
          </w:p>
        </w:tc>
        <w:tc>
          <w:tcPr>
            <w:tcW w:w="117" w:type="pct"/>
            <w:tcBorders>
              <w:top w:val="nil"/>
              <w:left w:val="single" w:sz="12" w:space="0" w:color="FF0000"/>
              <w:bottom w:val="single" w:sz="4" w:space="0" w:color="auto"/>
              <w:right w:val="single" w:sz="12" w:space="0" w:color="FF0000"/>
            </w:tcBorders>
            <w:vAlign w:val="center"/>
            <w:hideMark/>
          </w:tcPr>
          <w:p w14:paraId="4893D666"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6A94E6B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vAlign w:val="center"/>
          </w:tcPr>
          <w:p w14:paraId="6D64B8C6"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4C117525"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4C7F7F6"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08B4F" w14:textId="77777777" w:rsidR="00FD3C0B" w:rsidRDefault="00FD3C0B">
            <w:pPr>
              <w:jc w:val="center"/>
              <w:rPr>
                <w:rFonts w:ascii="Calibri" w:hAnsi="Calibri" w:cs="Calibri"/>
                <w:color w:val="C00000"/>
                <w:sz w:val="18"/>
                <w:szCs w:val="18"/>
                <w:lang w:val="uk-UA"/>
              </w:rPr>
            </w:pPr>
          </w:p>
        </w:tc>
      </w:tr>
      <w:tr w:rsidR="00FD3C0B" w14:paraId="4E2FFD2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61AEEADC" w14:textId="77777777" w:rsidR="00FD3C0B" w:rsidRDefault="00FD3C0B">
            <w:pPr>
              <w:jc w:val="center"/>
              <w:rPr>
                <w:rFonts w:cstheme="minorHAnsi"/>
                <w:sz w:val="18"/>
                <w:szCs w:val="18"/>
                <w:lang w:val="uk-UA"/>
              </w:rPr>
            </w:pPr>
            <w:r>
              <w:rPr>
                <w:rFonts w:ascii="Calibri" w:hAnsi="Calibri" w:cs="Calibri"/>
                <w:sz w:val="18"/>
                <w:szCs w:val="18"/>
                <w:lang w:val="uk-UA"/>
              </w:rPr>
              <w:t xml:space="preserve">Використання е-петицій національного порталу е-Демократії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0E74D291"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32BEB395" w14:textId="77777777" w:rsidR="00FD3C0B" w:rsidRDefault="00FD3C0B">
            <w:pPr>
              <w:jc w:val="center"/>
              <w:rPr>
                <w:rFonts w:cstheme="minorHAnsi"/>
                <w:sz w:val="18"/>
                <w:szCs w:val="18"/>
                <w:lang w:val="uk-UA"/>
              </w:rPr>
            </w:pPr>
            <w:r>
              <w:rPr>
                <w:rFonts w:ascii="Calibri" w:hAnsi="Calibri" w:cs="Calibri"/>
                <w:sz w:val="18"/>
                <w:szCs w:val="18"/>
                <w:lang w:val="uk-UA"/>
              </w:rPr>
              <w:t>31</w:t>
            </w:r>
          </w:p>
        </w:tc>
        <w:tc>
          <w:tcPr>
            <w:tcW w:w="117" w:type="pct"/>
            <w:tcBorders>
              <w:top w:val="nil"/>
              <w:left w:val="single" w:sz="12" w:space="0" w:color="FF0000"/>
              <w:bottom w:val="single" w:sz="4" w:space="0" w:color="auto"/>
              <w:right w:val="single" w:sz="12" w:space="0" w:color="FF0000"/>
            </w:tcBorders>
            <w:vAlign w:val="center"/>
            <w:hideMark/>
          </w:tcPr>
          <w:p w14:paraId="58FC29B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5CD9B32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vAlign w:val="center"/>
          </w:tcPr>
          <w:p w14:paraId="26BB2FFF"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762D0607"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84D23D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3EAB6" w14:textId="77777777" w:rsidR="00FD3C0B" w:rsidRDefault="00FD3C0B">
            <w:pPr>
              <w:jc w:val="center"/>
              <w:rPr>
                <w:rFonts w:ascii="Calibri" w:hAnsi="Calibri" w:cs="Calibri"/>
                <w:color w:val="C00000"/>
                <w:sz w:val="18"/>
                <w:szCs w:val="18"/>
                <w:lang w:val="uk-UA"/>
              </w:rPr>
            </w:pPr>
          </w:p>
        </w:tc>
      </w:tr>
      <w:tr w:rsidR="00FD3C0B" w14:paraId="764CF57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10252E" w14:textId="77777777" w:rsidR="00FD3C0B" w:rsidRDefault="00FD3C0B">
            <w:pPr>
              <w:jc w:val="center"/>
              <w:rPr>
                <w:rFonts w:cstheme="minorHAnsi"/>
                <w:b/>
                <w:bCs/>
                <w:sz w:val="18"/>
                <w:szCs w:val="18"/>
                <w:lang w:val="uk-UA"/>
              </w:rPr>
            </w:pPr>
            <w:r>
              <w:rPr>
                <w:rFonts w:cstheme="minorHAnsi"/>
                <w:b/>
                <w:bCs/>
                <w:sz w:val="18"/>
                <w:szCs w:val="18"/>
                <w:lang w:val="uk-UA"/>
              </w:rPr>
              <w:t>B4. Вибори</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606F15EC"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20A8F220"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0C5D84FA"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7AC32C01"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D9D9D9"/>
            <w:vAlign w:val="center"/>
          </w:tcPr>
          <w:p w14:paraId="2C7C239E"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D9D9D9"/>
            <w:vAlign w:val="center"/>
          </w:tcPr>
          <w:p w14:paraId="316F249D"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D9D9D9"/>
            <w:vAlign w:val="center"/>
          </w:tcPr>
          <w:p w14:paraId="0FDC681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1590FD2A" w14:textId="77777777" w:rsidR="00FD3C0B" w:rsidRDefault="00FD3C0B">
            <w:pPr>
              <w:jc w:val="center"/>
              <w:rPr>
                <w:rFonts w:ascii="Calibri" w:hAnsi="Calibri" w:cs="Calibri"/>
                <w:color w:val="C00000"/>
                <w:sz w:val="18"/>
                <w:szCs w:val="18"/>
                <w:lang w:val="uk-UA"/>
              </w:rPr>
            </w:pPr>
          </w:p>
        </w:tc>
      </w:tr>
      <w:tr w:rsidR="00FD3C0B" w14:paraId="0B3E288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170F14E"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технологій е-Голосування</w:t>
            </w:r>
          </w:p>
        </w:tc>
        <w:tc>
          <w:tcPr>
            <w:tcW w:w="488" w:type="pct"/>
            <w:tcBorders>
              <w:top w:val="single" w:sz="4" w:space="0" w:color="auto"/>
              <w:left w:val="nil"/>
              <w:bottom w:val="single" w:sz="4" w:space="0" w:color="auto"/>
              <w:right w:val="single" w:sz="4" w:space="0" w:color="auto"/>
            </w:tcBorders>
            <w:shd w:val="clear" w:color="auto" w:fill="FFFF00"/>
            <w:noWrap/>
            <w:vAlign w:val="center"/>
            <w:hideMark/>
          </w:tcPr>
          <w:p w14:paraId="64E5FD8C" w14:textId="77777777" w:rsidR="00FD3C0B" w:rsidRDefault="00FD3C0B">
            <w:pPr>
              <w:jc w:val="center"/>
              <w:rPr>
                <w:rFonts w:cstheme="minorHAnsi"/>
                <w:sz w:val="18"/>
                <w:szCs w:val="18"/>
                <w:lang w:val="uk-UA"/>
              </w:rPr>
            </w:pPr>
            <w:r>
              <w:rPr>
                <w:rFonts w:ascii="Calibri" w:hAnsi="Calibri" w:cs="Calibri"/>
                <w:sz w:val="18"/>
                <w:szCs w:val="18"/>
                <w:lang w:val="uk-UA"/>
              </w:rPr>
              <w:t>е-Рішення</w:t>
            </w:r>
          </w:p>
        </w:tc>
        <w:tc>
          <w:tcPr>
            <w:tcW w:w="151" w:type="pct"/>
            <w:tcBorders>
              <w:top w:val="single" w:sz="4" w:space="0" w:color="auto"/>
              <w:left w:val="nil"/>
              <w:bottom w:val="single" w:sz="4" w:space="0" w:color="auto"/>
              <w:right w:val="single" w:sz="4" w:space="0" w:color="auto"/>
            </w:tcBorders>
            <w:shd w:val="clear" w:color="auto" w:fill="FFFF00"/>
            <w:noWrap/>
            <w:vAlign w:val="center"/>
            <w:hideMark/>
          </w:tcPr>
          <w:p w14:paraId="663CD740" w14:textId="77777777" w:rsidR="00FD3C0B" w:rsidRDefault="00FD3C0B">
            <w:pPr>
              <w:jc w:val="center"/>
              <w:rPr>
                <w:rFonts w:cstheme="minorHAnsi"/>
                <w:sz w:val="18"/>
                <w:szCs w:val="18"/>
                <w:lang w:val="uk-UA"/>
              </w:rPr>
            </w:pPr>
            <w:r>
              <w:rPr>
                <w:rFonts w:ascii="Calibri" w:hAnsi="Calibri" w:cs="Calibri"/>
                <w:sz w:val="18"/>
                <w:szCs w:val="18"/>
                <w:lang w:val="uk-UA"/>
              </w:rPr>
              <w:t>32</w:t>
            </w:r>
          </w:p>
        </w:tc>
        <w:tc>
          <w:tcPr>
            <w:tcW w:w="117" w:type="pct"/>
            <w:tcBorders>
              <w:top w:val="nil"/>
              <w:left w:val="single" w:sz="12" w:space="0" w:color="FF0000"/>
              <w:bottom w:val="single" w:sz="4" w:space="0" w:color="auto"/>
              <w:right w:val="single" w:sz="12" w:space="0" w:color="FF0000"/>
            </w:tcBorders>
            <w:shd w:val="clear" w:color="auto" w:fill="FFFFFF"/>
            <w:vAlign w:val="center"/>
            <w:hideMark/>
          </w:tcPr>
          <w:p w14:paraId="471A8D1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FFFFFF"/>
            <w:vAlign w:val="center"/>
          </w:tcPr>
          <w:p w14:paraId="60A27E58"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FFFFFF"/>
            <w:vAlign w:val="center"/>
          </w:tcPr>
          <w:p w14:paraId="54D5E683"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vAlign w:val="center"/>
          </w:tcPr>
          <w:p w14:paraId="2CF902B0"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C00000"/>
            <w:vAlign w:val="center"/>
            <w:hideMark/>
          </w:tcPr>
          <w:p w14:paraId="67E8DE45"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6BA3F014"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7662F8B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AA48C71"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що стосується виборів</w:t>
            </w:r>
          </w:p>
        </w:tc>
        <w:tc>
          <w:tcPr>
            <w:tcW w:w="488" w:type="pct"/>
            <w:tcBorders>
              <w:top w:val="single" w:sz="4" w:space="0" w:color="auto"/>
              <w:left w:val="nil"/>
              <w:bottom w:val="single" w:sz="4" w:space="0" w:color="auto"/>
              <w:right w:val="single" w:sz="4" w:space="0" w:color="auto"/>
            </w:tcBorders>
            <w:noWrap/>
            <w:vAlign w:val="center"/>
            <w:hideMark/>
          </w:tcPr>
          <w:p w14:paraId="45ACB201"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D3599DF" w14:textId="77777777" w:rsidR="00FD3C0B" w:rsidRDefault="00FD3C0B">
            <w:pPr>
              <w:jc w:val="center"/>
              <w:rPr>
                <w:rFonts w:cstheme="minorHAnsi"/>
                <w:sz w:val="18"/>
                <w:szCs w:val="18"/>
                <w:lang w:val="uk-UA"/>
              </w:rPr>
            </w:pPr>
            <w:r>
              <w:rPr>
                <w:rFonts w:ascii="Calibri" w:hAnsi="Calibri" w:cs="Calibri"/>
                <w:sz w:val="18"/>
                <w:szCs w:val="18"/>
                <w:lang w:val="uk-UA"/>
              </w:rPr>
              <w:t>33</w:t>
            </w:r>
          </w:p>
        </w:tc>
        <w:tc>
          <w:tcPr>
            <w:tcW w:w="117" w:type="pct"/>
            <w:tcBorders>
              <w:top w:val="nil"/>
              <w:left w:val="single" w:sz="12" w:space="0" w:color="FF0000"/>
              <w:bottom w:val="single" w:sz="4" w:space="0" w:color="auto"/>
              <w:right w:val="single" w:sz="12" w:space="0" w:color="FF0000"/>
            </w:tcBorders>
            <w:vAlign w:val="center"/>
            <w:hideMark/>
          </w:tcPr>
          <w:p w14:paraId="5C5CBAC1"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vAlign w:val="center"/>
          </w:tcPr>
          <w:p w14:paraId="6C756789"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6F11E269"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FFFFFF" w:themeFill="background1"/>
            <w:vAlign w:val="center"/>
          </w:tcPr>
          <w:p w14:paraId="1C27C8DD"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D517D5C"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7A42F94D" w14:textId="77777777" w:rsidR="00FD3C0B" w:rsidRDefault="00FD3C0B">
            <w:pPr>
              <w:jc w:val="center"/>
              <w:rPr>
                <w:rFonts w:ascii="Calibri" w:hAnsi="Calibri" w:cs="Calibri"/>
                <w:color w:val="C00000"/>
                <w:sz w:val="18"/>
                <w:szCs w:val="18"/>
                <w:lang w:val="uk-UA"/>
              </w:rPr>
            </w:pPr>
          </w:p>
        </w:tc>
      </w:tr>
      <w:tr w:rsidR="00FD3C0B" w14:paraId="222956E9"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4DECFE37" w14:textId="77777777" w:rsidR="00FD3C0B" w:rsidRDefault="00FD3C0B">
            <w:pPr>
              <w:jc w:val="center"/>
              <w:rPr>
                <w:rFonts w:cstheme="minorHAnsi"/>
                <w:b/>
                <w:bCs/>
                <w:sz w:val="18"/>
                <w:szCs w:val="18"/>
                <w:lang w:val="uk-UA"/>
              </w:rPr>
            </w:pPr>
            <w:r>
              <w:rPr>
                <w:rFonts w:cstheme="minorHAnsi"/>
                <w:b/>
                <w:bCs/>
                <w:sz w:val="18"/>
                <w:szCs w:val="18"/>
                <w:lang w:val="uk-UA"/>
              </w:rPr>
              <w:t>C. Транспарентність</w:t>
            </w:r>
          </w:p>
        </w:tc>
        <w:tc>
          <w:tcPr>
            <w:tcW w:w="488" w:type="pct"/>
            <w:tcBorders>
              <w:top w:val="single" w:sz="4" w:space="0" w:color="auto"/>
              <w:left w:val="nil"/>
              <w:bottom w:val="single" w:sz="4" w:space="0" w:color="auto"/>
              <w:right w:val="single" w:sz="4" w:space="0" w:color="auto"/>
            </w:tcBorders>
            <w:shd w:val="clear" w:color="auto" w:fill="000000"/>
            <w:noWrap/>
            <w:vAlign w:val="center"/>
            <w:hideMark/>
          </w:tcPr>
          <w:p w14:paraId="17E16D8F"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000000"/>
            <w:noWrap/>
            <w:vAlign w:val="center"/>
            <w:hideMark/>
          </w:tcPr>
          <w:p w14:paraId="3E34B7CE"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000000"/>
            <w:vAlign w:val="center"/>
            <w:hideMark/>
          </w:tcPr>
          <w:p w14:paraId="077C1DCD" w14:textId="77777777" w:rsidR="00FD3C0B" w:rsidRDefault="00FD3C0B">
            <w:pPr>
              <w:jc w:val="center"/>
              <w:rPr>
                <w:rFonts w:ascii="Calibri" w:hAnsi="Calibri" w:cs="Calibri"/>
                <w:b/>
                <w:bCs/>
                <w:color w:val="FFFFFF"/>
                <w:sz w:val="18"/>
                <w:szCs w:val="18"/>
                <w:lang w:val="uk-UA" w:eastAsia="en-US"/>
              </w:rPr>
            </w:pPr>
            <w:r>
              <w:rPr>
                <w:rFonts w:ascii="Calibri" w:hAnsi="Calibri" w:cs="Calibri"/>
                <w:b/>
                <w:bCs/>
                <w:sz w:val="18"/>
                <w:szCs w:val="18"/>
                <w:lang w:val="uk-UA"/>
              </w:rPr>
              <w:t> </w:t>
            </w:r>
          </w:p>
        </w:tc>
        <w:tc>
          <w:tcPr>
            <w:tcW w:w="406" w:type="pct"/>
            <w:tcBorders>
              <w:top w:val="nil"/>
              <w:left w:val="nil"/>
              <w:bottom w:val="single" w:sz="4" w:space="0" w:color="auto"/>
              <w:right w:val="single" w:sz="4" w:space="0" w:color="auto"/>
            </w:tcBorders>
            <w:shd w:val="clear" w:color="auto" w:fill="000000"/>
            <w:vAlign w:val="center"/>
          </w:tcPr>
          <w:p w14:paraId="3F8FEB48" w14:textId="77777777" w:rsidR="00FD3C0B" w:rsidRDefault="00FD3C0B">
            <w:pPr>
              <w:jc w:val="center"/>
              <w:rPr>
                <w:rFonts w:ascii="Calibri" w:hAnsi="Calibri" w:cs="Calibri"/>
                <w:b/>
                <w:bCs/>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000000"/>
            <w:vAlign w:val="center"/>
          </w:tcPr>
          <w:p w14:paraId="0F4210A3" w14:textId="77777777" w:rsidR="00FD3C0B" w:rsidRDefault="00FD3C0B">
            <w:pPr>
              <w:jc w:val="center"/>
              <w:rPr>
                <w:rFonts w:ascii="Calibri" w:hAnsi="Calibri" w:cs="Calibri"/>
                <w:b/>
                <w:bCs/>
                <w:color w:val="C00000"/>
                <w:sz w:val="18"/>
                <w:szCs w:val="18"/>
                <w:lang w:val="uk-UA"/>
              </w:rPr>
            </w:pPr>
          </w:p>
        </w:tc>
        <w:tc>
          <w:tcPr>
            <w:tcW w:w="220" w:type="pct"/>
            <w:tcBorders>
              <w:top w:val="nil"/>
              <w:left w:val="nil"/>
              <w:bottom w:val="single" w:sz="4" w:space="0" w:color="auto"/>
              <w:right w:val="single" w:sz="4" w:space="0" w:color="auto"/>
            </w:tcBorders>
            <w:shd w:val="clear" w:color="auto" w:fill="000000"/>
            <w:vAlign w:val="center"/>
          </w:tcPr>
          <w:p w14:paraId="7484EAC5" w14:textId="77777777" w:rsidR="00FD3C0B" w:rsidRDefault="00FD3C0B">
            <w:pPr>
              <w:jc w:val="center"/>
              <w:rPr>
                <w:rFonts w:ascii="Calibri" w:hAnsi="Calibri" w:cs="Calibri"/>
                <w:b/>
                <w:bCs/>
                <w:color w:val="C00000"/>
                <w:sz w:val="18"/>
                <w:szCs w:val="18"/>
                <w:lang w:val="uk-UA"/>
              </w:rPr>
            </w:pPr>
          </w:p>
        </w:tc>
        <w:tc>
          <w:tcPr>
            <w:tcW w:w="241" w:type="pct"/>
            <w:tcBorders>
              <w:top w:val="nil"/>
              <w:left w:val="nil"/>
              <w:bottom w:val="single" w:sz="4" w:space="0" w:color="auto"/>
              <w:right w:val="single" w:sz="4" w:space="0" w:color="auto"/>
            </w:tcBorders>
            <w:shd w:val="clear" w:color="auto" w:fill="000000"/>
            <w:vAlign w:val="center"/>
          </w:tcPr>
          <w:p w14:paraId="2A2F7231" w14:textId="77777777" w:rsidR="00FD3C0B" w:rsidRDefault="00FD3C0B">
            <w:pPr>
              <w:jc w:val="center"/>
              <w:rPr>
                <w:rFonts w:ascii="Calibri" w:hAnsi="Calibri" w:cs="Calibri"/>
                <w:b/>
                <w:bCs/>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vAlign w:val="center"/>
          </w:tcPr>
          <w:p w14:paraId="793C878E" w14:textId="77777777" w:rsidR="00FD3C0B" w:rsidRDefault="00FD3C0B">
            <w:pPr>
              <w:jc w:val="center"/>
              <w:rPr>
                <w:rFonts w:ascii="Calibri" w:hAnsi="Calibri" w:cs="Calibri"/>
                <w:b/>
                <w:bCs/>
                <w:color w:val="C00000"/>
                <w:sz w:val="18"/>
                <w:szCs w:val="18"/>
                <w:lang w:val="uk-UA"/>
              </w:rPr>
            </w:pPr>
          </w:p>
        </w:tc>
      </w:tr>
      <w:tr w:rsidR="00FD3C0B" w14:paraId="7A12C44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6F7FA18" w14:textId="77777777" w:rsidR="00FD3C0B" w:rsidRDefault="00FD3C0B">
            <w:pPr>
              <w:jc w:val="center"/>
              <w:rPr>
                <w:rFonts w:cstheme="minorHAnsi"/>
                <w:b/>
                <w:bCs/>
                <w:sz w:val="18"/>
                <w:szCs w:val="18"/>
                <w:lang w:val="uk-UA"/>
              </w:rPr>
            </w:pPr>
            <w:r>
              <w:rPr>
                <w:rFonts w:cstheme="minorHAnsi"/>
                <w:b/>
                <w:bCs/>
                <w:sz w:val="18"/>
                <w:szCs w:val="18"/>
                <w:lang w:val="uk-UA"/>
              </w:rPr>
              <w:t>C1. Анти-корупція</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12422F35"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1019B87B"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45C71150"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00F0009C"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D9D9D9"/>
            <w:vAlign w:val="center"/>
          </w:tcPr>
          <w:p w14:paraId="12540C49"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D9D9D9"/>
            <w:vAlign w:val="center"/>
          </w:tcPr>
          <w:p w14:paraId="3D67F50F"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D9D9D9"/>
            <w:vAlign w:val="center"/>
          </w:tcPr>
          <w:p w14:paraId="583109B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6C4DA729" w14:textId="77777777" w:rsidR="00FD3C0B" w:rsidRDefault="00FD3C0B">
            <w:pPr>
              <w:jc w:val="center"/>
              <w:rPr>
                <w:rFonts w:ascii="Calibri" w:hAnsi="Calibri" w:cs="Calibri"/>
                <w:color w:val="C00000"/>
                <w:sz w:val="18"/>
                <w:szCs w:val="18"/>
                <w:lang w:val="uk-UA"/>
              </w:rPr>
            </w:pPr>
          </w:p>
        </w:tc>
      </w:tr>
      <w:tr w:rsidR="00FD3C0B" w14:paraId="7D596EA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CFFF543" w14:textId="77777777" w:rsidR="00FD3C0B" w:rsidRDefault="00FD3C0B">
            <w:pPr>
              <w:jc w:val="center"/>
              <w:rPr>
                <w:rFonts w:cstheme="minorHAnsi"/>
                <w:sz w:val="18"/>
                <w:szCs w:val="18"/>
                <w:lang w:val="uk-UA"/>
              </w:rPr>
            </w:pPr>
            <w:r>
              <w:rPr>
                <w:rFonts w:ascii="Calibri" w:hAnsi="Calibri" w:cs="Calibri"/>
                <w:sz w:val="18"/>
                <w:szCs w:val="18"/>
                <w:lang w:val="uk-UA"/>
              </w:rPr>
              <w:t xml:space="preserve">Надання антикорупційної інформації </w:t>
            </w:r>
          </w:p>
        </w:tc>
        <w:tc>
          <w:tcPr>
            <w:tcW w:w="488" w:type="pct"/>
            <w:tcBorders>
              <w:top w:val="single" w:sz="4" w:space="0" w:color="auto"/>
              <w:left w:val="nil"/>
              <w:bottom w:val="single" w:sz="4" w:space="0" w:color="auto"/>
              <w:right w:val="single" w:sz="4" w:space="0" w:color="auto"/>
            </w:tcBorders>
            <w:noWrap/>
            <w:vAlign w:val="center"/>
            <w:hideMark/>
          </w:tcPr>
          <w:p w14:paraId="4270EAB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0E99DD1" w14:textId="77777777" w:rsidR="00FD3C0B" w:rsidRDefault="00FD3C0B">
            <w:pPr>
              <w:jc w:val="center"/>
              <w:rPr>
                <w:rFonts w:cstheme="minorHAnsi"/>
                <w:sz w:val="18"/>
                <w:szCs w:val="18"/>
                <w:lang w:val="uk-UA"/>
              </w:rPr>
            </w:pPr>
            <w:r>
              <w:rPr>
                <w:rFonts w:ascii="Calibri" w:hAnsi="Calibri" w:cs="Calibri"/>
                <w:sz w:val="18"/>
                <w:szCs w:val="18"/>
                <w:lang w:val="uk-UA"/>
              </w:rPr>
              <w:t>34</w:t>
            </w:r>
          </w:p>
        </w:tc>
        <w:tc>
          <w:tcPr>
            <w:tcW w:w="117" w:type="pct"/>
            <w:tcBorders>
              <w:top w:val="nil"/>
              <w:left w:val="single" w:sz="12" w:space="0" w:color="FF0000"/>
              <w:bottom w:val="single" w:sz="4" w:space="0" w:color="auto"/>
              <w:right w:val="single" w:sz="12" w:space="0" w:color="FF0000"/>
            </w:tcBorders>
            <w:vAlign w:val="center"/>
            <w:hideMark/>
          </w:tcPr>
          <w:p w14:paraId="1D580FE7"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5666D48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41F3380F"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2ABA7BDB"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F2E4352"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3CD9748F" w14:textId="77777777" w:rsidR="00FD3C0B" w:rsidRDefault="00FD3C0B">
            <w:pPr>
              <w:jc w:val="center"/>
              <w:rPr>
                <w:rFonts w:ascii="Calibri" w:hAnsi="Calibri" w:cs="Calibri"/>
                <w:color w:val="C00000"/>
                <w:sz w:val="18"/>
                <w:szCs w:val="18"/>
                <w:lang w:val="uk-UA"/>
              </w:rPr>
            </w:pPr>
          </w:p>
        </w:tc>
      </w:tr>
      <w:tr w:rsidR="00FD3C0B" w14:paraId="4548A107"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F63123" w14:textId="77777777" w:rsidR="00FD3C0B" w:rsidRDefault="00FD3C0B">
            <w:pPr>
              <w:jc w:val="center"/>
              <w:rPr>
                <w:rFonts w:cstheme="minorHAnsi"/>
                <w:sz w:val="18"/>
                <w:szCs w:val="18"/>
                <w:lang w:val="uk-UA"/>
              </w:rPr>
            </w:pPr>
            <w:r>
              <w:rPr>
                <w:rFonts w:ascii="Calibri" w:hAnsi="Calibri" w:cs="Calibri"/>
                <w:sz w:val="18"/>
                <w:szCs w:val="18"/>
                <w:lang w:val="uk-UA"/>
              </w:rPr>
              <w:t>Створення посилань на національний антикорупційний портал</w:t>
            </w:r>
          </w:p>
        </w:tc>
        <w:tc>
          <w:tcPr>
            <w:tcW w:w="488" w:type="pct"/>
            <w:tcBorders>
              <w:top w:val="single" w:sz="4" w:space="0" w:color="auto"/>
              <w:left w:val="nil"/>
              <w:bottom w:val="single" w:sz="4" w:space="0" w:color="auto"/>
              <w:right w:val="single" w:sz="4" w:space="0" w:color="auto"/>
            </w:tcBorders>
            <w:noWrap/>
            <w:vAlign w:val="center"/>
            <w:hideMark/>
          </w:tcPr>
          <w:p w14:paraId="01C80853" w14:textId="77777777" w:rsidR="00FD3C0B" w:rsidRDefault="00FD3C0B">
            <w:pPr>
              <w:jc w:val="center"/>
              <w:rPr>
                <w:rFonts w:cstheme="minorHAnsi"/>
                <w:sz w:val="18"/>
                <w:szCs w:val="18"/>
                <w:lang w:val="uk-UA"/>
              </w:rPr>
            </w:pPr>
            <w:r>
              <w:rPr>
                <w:rFonts w:ascii="Calibri" w:hAnsi="Calibri" w:cs="Calibri"/>
                <w:sz w:val="18"/>
                <w:szCs w:val="18"/>
                <w:lang w:val="uk-UA"/>
              </w:rPr>
              <w:t xml:space="preserve">е-Інформація </w:t>
            </w:r>
          </w:p>
        </w:tc>
        <w:tc>
          <w:tcPr>
            <w:tcW w:w="151" w:type="pct"/>
            <w:tcBorders>
              <w:top w:val="single" w:sz="4" w:space="0" w:color="auto"/>
              <w:left w:val="nil"/>
              <w:bottom w:val="single" w:sz="4" w:space="0" w:color="auto"/>
              <w:right w:val="single" w:sz="4" w:space="0" w:color="auto"/>
            </w:tcBorders>
            <w:noWrap/>
            <w:vAlign w:val="center"/>
            <w:hideMark/>
          </w:tcPr>
          <w:p w14:paraId="71F40E53" w14:textId="77777777" w:rsidR="00FD3C0B" w:rsidRDefault="00FD3C0B">
            <w:pPr>
              <w:jc w:val="center"/>
              <w:rPr>
                <w:rFonts w:cstheme="minorHAnsi"/>
                <w:sz w:val="18"/>
                <w:szCs w:val="18"/>
                <w:lang w:val="uk-UA"/>
              </w:rPr>
            </w:pPr>
            <w:r>
              <w:rPr>
                <w:rFonts w:ascii="Calibri" w:hAnsi="Calibri" w:cs="Calibri"/>
                <w:sz w:val="18"/>
                <w:szCs w:val="18"/>
                <w:lang w:val="uk-UA"/>
              </w:rPr>
              <w:t>35</w:t>
            </w:r>
          </w:p>
        </w:tc>
        <w:tc>
          <w:tcPr>
            <w:tcW w:w="117" w:type="pct"/>
            <w:tcBorders>
              <w:top w:val="nil"/>
              <w:left w:val="single" w:sz="12" w:space="0" w:color="FF0000"/>
              <w:bottom w:val="single" w:sz="4" w:space="0" w:color="auto"/>
              <w:right w:val="single" w:sz="12" w:space="0" w:color="FF0000"/>
            </w:tcBorders>
            <w:vAlign w:val="center"/>
            <w:hideMark/>
          </w:tcPr>
          <w:p w14:paraId="3AD66C8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4F0D866D"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54EADD36"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FFFFFF" w:themeFill="background1"/>
            <w:vAlign w:val="center"/>
          </w:tcPr>
          <w:p w14:paraId="513543BF"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374DC25"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352E1E2E" w14:textId="77777777" w:rsidR="00FD3C0B" w:rsidRDefault="00FD3C0B">
            <w:pPr>
              <w:jc w:val="center"/>
              <w:rPr>
                <w:rFonts w:ascii="Calibri" w:hAnsi="Calibri" w:cs="Calibri"/>
                <w:color w:val="C00000"/>
                <w:sz w:val="18"/>
                <w:szCs w:val="18"/>
                <w:lang w:val="uk-UA"/>
              </w:rPr>
            </w:pPr>
          </w:p>
        </w:tc>
      </w:tr>
      <w:tr w:rsidR="00FD3C0B" w14:paraId="07EB486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566CFA" w14:textId="77777777" w:rsidR="00FD3C0B" w:rsidRDefault="00FD3C0B">
            <w:pPr>
              <w:jc w:val="center"/>
              <w:rPr>
                <w:rFonts w:cstheme="minorHAnsi"/>
                <w:b/>
                <w:bCs/>
                <w:sz w:val="18"/>
                <w:szCs w:val="18"/>
                <w:lang w:val="uk-UA"/>
              </w:rPr>
            </w:pPr>
            <w:r>
              <w:rPr>
                <w:rFonts w:cstheme="minorHAnsi"/>
                <w:b/>
                <w:bCs/>
                <w:sz w:val="18"/>
                <w:szCs w:val="18"/>
                <w:lang w:val="uk-UA"/>
              </w:rPr>
              <w:t>C2. Публічні закупівлі, витрати</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249F67B9"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125AE0D4"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436FD678"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34838EF0"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D9D9D9"/>
            <w:vAlign w:val="center"/>
          </w:tcPr>
          <w:p w14:paraId="360F62C2"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D9D9D9"/>
            <w:vAlign w:val="center"/>
          </w:tcPr>
          <w:p w14:paraId="074C7097"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D9D9D9"/>
            <w:vAlign w:val="center"/>
          </w:tcPr>
          <w:p w14:paraId="1A88089B"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6FBEDB2D" w14:textId="77777777" w:rsidR="00FD3C0B" w:rsidRDefault="00FD3C0B">
            <w:pPr>
              <w:jc w:val="center"/>
              <w:rPr>
                <w:rFonts w:ascii="Calibri" w:hAnsi="Calibri" w:cs="Calibri"/>
                <w:color w:val="C00000"/>
                <w:sz w:val="18"/>
                <w:szCs w:val="18"/>
                <w:lang w:val="uk-UA"/>
              </w:rPr>
            </w:pPr>
          </w:p>
        </w:tc>
      </w:tr>
      <w:tr w:rsidR="00FD3C0B" w14:paraId="045B8C3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84494F7" w14:textId="77777777" w:rsidR="00FD3C0B" w:rsidRDefault="00FD3C0B">
            <w:pPr>
              <w:jc w:val="center"/>
              <w:rPr>
                <w:rFonts w:cstheme="minorHAnsi"/>
                <w:sz w:val="18"/>
                <w:szCs w:val="18"/>
                <w:lang w:val="uk-UA"/>
              </w:rPr>
            </w:pPr>
            <w:r>
              <w:rPr>
                <w:rFonts w:ascii="Calibri" w:hAnsi="Calibri" w:cs="Calibri"/>
                <w:sz w:val="18"/>
                <w:szCs w:val="18"/>
                <w:lang w:val="uk-UA"/>
              </w:rPr>
              <w:t>Анонсування публічних закупівель, публікація результатів тендерів</w:t>
            </w:r>
          </w:p>
        </w:tc>
        <w:tc>
          <w:tcPr>
            <w:tcW w:w="488" w:type="pct"/>
            <w:tcBorders>
              <w:top w:val="single" w:sz="4" w:space="0" w:color="auto"/>
              <w:left w:val="nil"/>
              <w:bottom w:val="single" w:sz="4" w:space="0" w:color="auto"/>
              <w:right w:val="single" w:sz="4" w:space="0" w:color="auto"/>
            </w:tcBorders>
            <w:noWrap/>
            <w:vAlign w:val="center"/>
            <w:hideMark/>
          </w:tcPr>
          <w:p w14:paraId="2A13BEDE"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28E1D25" w14:textId="77777777" w:rsidR="00FD3C0B" w:rsidRDefault="00FD3C0B">
            <w:pPr>
              <w:jc w:val="center"/>
              <w:rPr>
                <w:rFonts w:cstheme="minorHAnsi"/>
                <w:sz w:val="18"/>
                <w:szCs w:val="18"/>
                <w:lang w:val="uk-UA"/>
              </w:rPr>
            </w:pPr>
            <w:r>
              <w:rPr>
                <w:rFonts w:ascii="Calibri" w:hAnsi="Calibri" w:cs="Calibri"/>
                <w:sz w:val="18"/>
                <w:szCs w:val="18"/>
                <w:lang w:val="uk-UA"/>
              </w:rPr>
              <w:t>36</w:t>
            </w:r>
          </w:p>
        </w:tc>
        <w:tc>
          <w:tcPr>
            <w:tcW w:w="117" w:type="pct"/>
            <w:tcBorders>
              <w:top w:val="nil"/>
              <w:left w:val="single" w:sz="12" w:space="0" w:color="FF0000"/>
              <w:bottom w:val="single" w:sz="4" w:space="0" w:color="auto"/>
              <w:right w:val="single" w:sz="12" w:space="0" w:color="FF0000"/>
            </w:tcBorders>
            <w:vAlign w:val="center"/>
            <w:hideMark/>
          </w:tcPr>
          <w:p w14:paraId="3100EDC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BADF2B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2B45E62C"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339BF197"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08FEBE6"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2C599951" w14:textId="77777777" w:rsidR="00FD3C0B" w:rsidRDefault="00FD3C0B">
            <w:pPr>
              <w:jc w:val="center"/>
              <w:rPr>
                <w:rFonts w:ascii="Calibri" w:hAnsi="Calibri" w:cs="Calibri"/>
                <w:color w:val="C00000"/>
                <w:sz w:val="18"/>
                <w:szCs w:val="18"/>
                <w:lang w:val="uk-UA"/>
              </w:rPr>
            </w:pPr>
          </w:p>
        </w:tc>
      </w:tr>
      <w:tr w:rsidR="00FD3C0B" w14:paraId="072E9E7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71E425A"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інтерактивних технологій та платформ е-Тендерів</w:t>
            </w:r>
          </w:p>
        </w:tc>
        <w:tc>
          <w:tcPr>
            <w:tcW w:w="488" w:type="pct"/>
            <w:tcBorders>
              <w:top w:val="single" w:sz="4" w:space="0" w:color="auto"/>
              <w:left w:val="nil"/>
              <w:bottom w:val="single" w:sz="4" w:space="0" w:color="auto"/>
              <w:right w:val="single" w:sz="4" w:space="0" w:color="auto"/>
            </w:tcBorders>
            <w:shd w:val="clear" w:color="auto" w:fill="E2EFDA"/>
            <w:noWrap/>
            <w:vAlign w:val="bottom"/>
            <w:hideMark/>
          </w:tcPr>
          <w:p w14:paraId="6EE45344"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noWrap/>
            <w:vAlign w:val="center"/>
            <w:hideMark/>
          </w:tcPr>
          <w:p w14:paraId="485B54AF" w14:textId="77777777" w:rsidR="00FD3C0B" w:rsidRDefault="00FD3C0B">
            <w:pPr>
              <w:jc w:val="center"/>
              <w:rPr>
                <w:rFonts w:cstheme="minorHAnsi"/>
                <w:sz w:val="18"/>
                <w:szCs w:val="18"/>
                <w:lang w:val="uk-UA"/>
              </w:rPr>
            </w:pPr>
            <w:r>
              <w:rPr>
                <w:rFonts w:ascii="Calibri" w:hAnsi="Calibri" w:cs="Calibri"/>
                <w:sz w:val="18"/>
                <w:szCs w:val="18"/>
                <w:lang w:val="uk-UA"/>
              </w:rPr>
              <w:t>37</w:t>
            </w:r>
          </w:p>
        </w:tc>
        <w:tc>
          <w:tcPr>
            <w:tcW w:w="117" w:type="pct"/>
            <w:tcBorders>
              <w:top w:val="nil"/>
              <w:left w:val="single" w:sz="12" w:space="0" w:color="FF0000"/>
              <w:bottom w:val="single" w:sz="4" w:space="0" w:color="auto"/>
              <w:right w:val="single" w:sz="12" w:space="0" w:color="FF0000"/>
            </w:tcBorders>
            <w:vAlign w:val="center"/>
            <w:hideMark/>
          </w:tcPr>
          <w:p w14:paraId="72CC9683" w14:textId="77777777" w:rsidR="00FD3C0B" w:rsidRDefault="00FD3C0B">
            <w:pPr>
              <w:jc w:val="center"/>
              <w:rPr>
                <w:rFonts w:ascii="Calibri" w:eastAsiaTheme="minorHAnsi" w:hAnsi="Calibri" w:cs="Calibri"/>
                <w:color w:val="FF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vAlign w:val="center"/>
          </w:tcPr>
          <w:p w14:paraId="2DB710BC"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6309BA8F"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C00000"/>
            <w:vAlign w:val="center"/>
            <w:hideMark/>
          </w:tcPr>
          <w:p w14:paraId="0746FDFB"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C00000"/>
            <w:vAlign w:val="center"/>
            <w:hideMark/>
          </w:tcPr>
          <w:p w14:paraId="498A4D97"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59CF77AA"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03C1081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82B9D7"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онлайн інформації щодо публічних витрат (наприклад на платформі Витрат)</w:t>
            </w:r>
          </w:p>
        </w:tc>
        <w:tc>
          <w:tcPr>
            <w:tcW w:w="488" w:type="pct"/>
            <w:tcBorders>
              <w:top w:val="single" w:sz="4" w:space="0" w:color="auto"/>
              <w:left w:val="nil"/>
              <w:bottom w:val="single" w:sz="4" w:space="0" w:color="auto"/>
              <w:right w:val="single" w:sz="4" w:space="0" w:color="auto"/>
            </w:tcBorders>
            <w:noWrap/>
            <w:vAlign w:val="center"/>
            <w:hideMark/>
          </w:tcPr>
          <w:p w14:paraId="0C2028D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8CAF793" w14:textId="77777777" w:rsidR="00FD3C0B" w:rsidRDefault="00FD3C0B">
            <w:pPr>
              <w:jc w:val="center"/>
              <w:rPr>
                <w:rFonts w:cstheme="minorHAnsi"/>
                <w:b/>
                <w:bCs/>
                <w:sz w:val="18"/>
                <w:szCs w:val="18"/>
                <w:lang w:val="uk-UA"/>
              </w:rPr>
            </w:pPr>
            <w:r>
              <w:rPr>
                <w:rFonts w:ascii="Calibri" w:hAnsi="Calibri" w:cs="Calibri"/>
                <w:sz w:val="18"/>
                <w:szCs w:val="18"/>
                <w:lang w:val="uk-UA"/>
              </w:rPr>
              <w:t>38</w:t>
            </w:r>
          </w:p>
        </w:tc>
        <w:tc>
          <w:tcPr>
            <w:tcW w:w="117" w:type="pct"/>
            <w:tcBorders>
              <w:top w:val="nil"/>
              <w:left w:val="single" w:sz="12" w:space="0" w:color="FF0000"/>
              <w:bottom w:val="single" w:sz="4" w:space="0" w:color="auto"/>
              <w:right w:val="single" w:sz="12" w:space="0" w:color="FF0000"/>
            </w:tcBorders>
            <w:vAlign w:val="center"/>
            <w:hideMark/>
          </w:tcPr>
          <w:p w14:paraId="2D88A2D6" w14:textId="77777777" w:rsidR="00FD3C0B" w:rsidRDefault="00FD3C0B">
            <w:pPr>
              <w:jc w:val="center"/>
              <w:rPr>
                <w:rFonts w:ascii="Calibri" w:eastAsiaTheme="minorHAnsi" w:hAnsi="Calibri" w:cs="Calibri"/>
                <w:color w:val="FF0000"/>
                <w:sz w:val="18"/>
                <w:szCs w:val="18"/>
                <w:lang w:val="uk-UA"/>
              </w:rPr>
            </w:pPr>
            <w:r>
              <w:rPr>
                <w:rFonts w:ascii="Calibri" w:hAnsi="Calibri" w:cs="Calibri"/>
                <w:sz w:val="18"/>
                <w:szCs w:val="18"/>
                <w:lang w:val="uk-UA"/>
              </w:rPr>
              <w:t> </w:t>
            </w:r>
          </w:p>
        </w:tc>
        <w:tc>
          <w:tcPr>
            <w:tcW w:w="406" w:type="pct"/>
            <w:tcBorders>
              <w:top w:val="nil"/>
              <w:left w:val="single" w:sz="4" w:space="0" w:color="auto"/>
              <w:bottom w:val="single" w:sz="4" w:space="0" w:color="auto"/>
              <w:right w:val="single" w:sz="4" w:space="0" w:color="auto"/>
            </w:tcBorders>
            <w:vAlign w:val="center"/>
          </w:tcPr>
          <w:p w14:paraId="6DDBBCD0"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12" w:space="0" w:color="FF0000"/>
            </w:tcBorders>
            <w:shd w:val="clear" w:color="auto" w:fill="FFFFFF" w:themeFill="background1"/>
            <w:vAlign w:val="center"/>
          </w:tcPr>
          <w:p w14:paraId="21E765EF"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C00000"/>
            <w:vAlign w:val="center"/>
            <w:hideMark/>
          </w:tcPr>
          <w:p w14:paraId="453E4ABB"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C00000"/>
            <w:vAlign w:val="center"/>
            <w:hideMark/>
          </w:tcPr>
          <w:p w14:paraId="01C5B7A9"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19238C10"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0CC7EEE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608019" w14:textId="77777777" w:rsidR="00FD3C0B" w:rsidRDefault="00FD3C0B">
            <w:pPr>
              <w:jc w:val="center"/>
              <w:rPr>
                <w:rFonts w:cstheme="minorHAnsi"/>
                <w:b/>
                <w:bCs/>
                <w:sz w:val="18"/>
                <w:szCs w:val="18"/>
                <w:lang w:val="uk-UA"/>
              </w:rPr>
            </w:pPr>
            <w:r>
              <w:rPr>
                <w:rFonts w:cstheme="minorHAnsi"/>
                <w:b/>
                <w:bCs/>
                <w:sz w:val="18"/>
                <w:szCs w:val="18"/>
                <w:lang w:val="uk-UA"/>
              </w:rPr>
              <w:t>C3. Доступ до публічної інформації (по секторам, темам)</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541F10D4"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46D57560"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0604ADFC"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7C93424F"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D9D9D9"/>
            <w:vAlign w:val="center"/>
          </w:tcPr>
          <w:p w14:paraId="3863BF85"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D9D9D9"/>
            <w:vAlign w:val="center"/>
          </w:tcPr>
          <w:p w14:paraId="65B71DAB"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D9D9D9"/>
            <w:vAlign w:val="center"/>
          </w:tcPr>
          <w:p w14:paraId="3CFA067B"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5ED782F6" w14:textId="77777777" w:rsidR="00FD3C0B" w:rsidRDefault="00FD3C0B">
            <w:pPr>
              <w:jc w:val="center"/>
              <w:rPr>
                <w:rFonts w:ascii="Calibri" w:hAnsi="Calibri" w:cs="Calibri"/>
                <w:color w:val="C00000"/>
                <w:sz w:val="18"/>
                <w:szCs w:val="18"/>
                <w:lang w:val="uk-UA"/>
              </w:rPr>
            </w:pPr>
          </w:p>
        </w:tc>
      </w:tr>
      <w:tr w:rsidR="00FD3C0B" w14:paraId="5C9AF2C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2433EF" w14:textId="77777777" w:rsidR="00FD3C0B" w:rsidRDefault="00FD3C0B">
            <w:pPr>
              <w:jc w:val="center"/>
              <w:rPr>
                <w:rFonts w:cstheme="minorHAnsi"/>
                <w:b/>
                <w:bCs/>
                <w:sz w:val="18"/>
                <w:szCs w:val="18"/>
                <w:lang w:val="uk-UA"/>
              </w:rPr>
            </w:pPr>
            <w:r>
              <w:rPr>
                <w:rFonts w:ascii="Calibri" w:hAnsi="Calibri" w:cs="Calibri"/>
                <w:sz w:val="18"/>
                <w:szCs w:val="18"/>
                <w:lang w:val="uk-UA"/>
              </w:rPr>
              <w:lastRenderedPageBreak/>
              <w:t>Публікація правил по доступу до публічної інформації</w:t>
            </w:r>
          </w:p>
        </w:tc>
        <w:tc>
          <w:tcPr>
            <w:tcW w:w="488" w:type="pct"/>
            <w:tcBorders>
              <w:top w:val="single" w:sz="4" w:space="0" w:color="auto"/>
              <w:left w:val="nil"/>
              <w:bottom w:val="single" w:sz="4" w:space="0" w:color="auto"/>
              <w:right w:val="single" w:sz="4" w:space="0" w:color="auto"/>
            </w:tcBorders>
            <w:noWrap/>
            <w:vAlign w:val="center"/>
            <w:hideMark/>
          </w:tcPr>
          <w:p w14:paraId="20E93DE1"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EF7A380" w14:textId="77777777" w:rsidR="00FD3C0B" w:rsidRDefault="00FD3C0B">
            <w:pPr>
              <w:jc w:val="center"/>
              <w:rPr>
                <w:rFonts w:cstheme="minorHAnsi"/>
                <w:sz w:val="18"/>
                <w:szCs w:val="18"/>
                <w:lang w:val="uk-UA"/>
              </w:rPr>
            </w:pPr>
            <w:r>
              <w:rPr>
                <w:rFonts w:ascii="Calibri" w:hAnsi="Calibri" w:cs="Calibri"/>
                <w:sz w:val="18"/>
                <w:szCs w:val="18"/>
                <w:lang w:val="uk-UA"/>
              </w:rPr>
              <w:t>39</w:t>
            </w:r>
          </w:p>
        </w:tc>
        <w:tc>
          <w:tcPr>
            <w:tcW w:w="117" w:type="pct"/>
            <w:tcBorders>
              <w:top w:val="nil"/>
              <w:left w:val="single" w:sz="12" w:space="0" w:color="FF0000"/>
              <w:bottom w:val="single" w:sz="4" w:space="0" w:color="auto"/>
              <w:right w:val="single" w:sz="12" w:space="0" w:color="FF0000"/>
            </w:tcBorders>
            <w:shd w:val="clear" w:color="auto" w:fill="F2F2F2"/>
            <w:vAlign w:val="center"/>
            <w:hideMark/>
          </w:tcPr>
          <w:p w14:paraId="6D48394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6C9E8C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0AF3021E"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vAlign w:val="center"/>
          </w:tcPr>
          <w:p w14:paraId="27A4EFBF"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vAlign w:val="center"/>
          </w:tcPr>
          <w:p w14:paraId="7D8E4AB9"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14:paraId="56D5A154" w14:textId="77777777" w:rsidR="00FD3C0B" w:rsidRDefault="00FD3C0B">
            <w:pPr>
              <w:jc w:val="center"/>
              <w:rPr>
                <w:rFonts w:ascii="Calibri" w:hAnsi="Calibri" w:cs="Calibri"/>
                <w:color w:val="C00000"/>
                <w:sz w:val="18"/>
                <w:szCs w:val="18"/>
                <w:lang w:val="uk-UA"/>
              </w:rPr>
            </w:pPr>
          </w:p>
        </w:tc>
      </w:tr>
      <w:tr w:rsidR="00FD3C0B" w14:paraId="5BD754E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5F846B"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форм для завантаження для запиту публічної інформації</w:t>
            </w:r>
          </w:p>
        </w:tc>
        <w:tc>
          <w:tcPr>
            <w:tcW w:w="488" w:type="pct"/>
            <w:tcBorders>
              <w:top w:val="single" w:sz="4" w:space="0" w:color="auto"/>
              <w:left w:val="nil"/>
              <w:bottom w:val="single" w:sz="4" w:space="0" w:color="auto"/>
              <w:right w:val="single" w:sz="4" w:space="0" w:color="auto"/>
            </w:tcBorders>
            <w:noWrap/>
            <w:vAlign w:val="center"/>
            <w:hideMark/>
          </w:tcPr>
          <w:p w14:paraId="4E67E073"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21A84FB" w14:textId="77777777" w:rsidR="00FD3C0B" w:rsidRDefault="00FD3C0B">
            <w:pPr>
              <w:jc w:val="center"/>
              <w:rPr>
                <w:rFonts w:cstheme="minorHAnsi"/>
                <w:sz w:val="18"/>
                <w:szCs w:val="18"/>
                <w:lang w:val="uk-UA"/>
              </w:rPr>
            </w:pPr>
            <w:r>
              <w:rPr>
                <w:rFonts w:ascii="Calibri" w:hAnsi="Calibri" w:cs="Calibri"/>
                <w:sz w:val="18"/>
                <w:szCs w:val="18"/>
                <w:lang w:val="uk-UA"/>
              </w:rPr>
              <w:t>40</w:t>
            </w:r>
          </w:p>
        </w:tc>
        <w:tc>
          <w:tcPr>
            <w:tcW w:w="117" w:type="pct"/>
            <w:tcBorders>
              <w:top w:val="nil"/>
              <w:left w:val="single" w:sz="12" w:space="0" w:color="FF0000"/>
              <w:bottom w:val="single" w:sz="4" w:space="0" w:color="auto"/>
              <w:right w:val="single" w:sz="12" w:space="0" w:color="FF0000"/>
            </w:tcBorders>
            <w:shd w:val="clear" w:color="auto" w:fill="F2F2F2"/>
            <w:vAlign w:val="center"/>
            <w:hideMark/>
          </w:tcPr>
          <w:p w14:paraId="4E6C458F"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2AB5578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vAlign w:val="center"/>
          </w:tcPr>
          <w:p w14:paraId="09EB4843"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223FD5A2"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vAlign w:val="center"/>
          </w:tcPr>
          <w:p w14:paraId="05F37089"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0F296" w14:textId="77777777" w:rsidR="00FD3C0B" w:rsidRDefault="00FD3C0B">
            <w:pPr>
              <w:jc w:val="center"/>
              <w:rPr>
                <w:rFonts w:ascii="Calibri" w:hAnsi="Calibri" w:cs="Calibri"/>
                <w:color w:val="C00000"/>
                <w:sz w:val="18"/>
                <w:szCs w:val="18"/>
                <w:lang w:val="uk-UA"/>
              </w:rPr>
            </w:pPr>
          </w:p>
        </w:tc>
      </w:tr>
      <w:tr w:rsidR="00FD3C0B" w14:paraId="51AE62C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6EE04D9F"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попередньо розроблених інтерактивних форм по запиту публічної інформації онлайн</w:t>
            </w:r>
          </w:p>
        </w:tc>
        <w:tc>
          <w:tcPr>
            <w:tcW w:w="488" w:type="pct"/>
            <w:tcBorders>
              <w:top w:val="single" w:sz="4" w:space="0" w:color="auto"/>
              <w:left w:val="nil"/>
              <w:bottom w:val="single" w:sz="4" w:space="0" w:color="auto"/>
              <w:right w:val="single" w:sz="4" w:space="0" w:color="auto"/>
            </w:tcBorders>
            <w:shd w:val="clear" w:color="auto" w:fill="E2EFDA"/>
            <w:noWrap/>
            <w:vAlign w:val="center"/>
            <w:hideMark/>
          </w:tcPr>
          <w:p w14:paraId="2E0EBFB4"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noWrap/>
            <w:vAlign w:val="center"/>
            <w:hideMark/>
          </w:tcPr>
          <w:p w14:paraId="06DD2872" w14:textId="77777777" w:rsidR="00FD3C0B" w:rsidRDefault="00FD3C0B">
            <w:pPr>
              <w:jc w:val="center"/>
              <w:rPr>
                <w:rFonts w:cstheme="minorHAnsi"/>
                <w:sz w:val="18"/>
                <w:szCs w:val="18"/>
                <w:lang w:val="uk-UA"/>
              </w:rPr>
            </w:pPr>
            <w:r>
              <w:rPr>
                <w:rFonts w:ascii="Calibri" w:hAnsi="Calibri" w:cs="Calibri"/>
                <w:sz w:val="18"/>
                <w:szCs w:val="18"/>
                <w:lang w:val="uk-UA"/>
              </w:rPr>
              <w:t>41</w:t>
            </w:r>
          </w:p>
        </w:tc>
        <w:tc>
          <w:tcPr>
            <w:tcW w:w="117" w:type="pct"/>
            <w:tcBorders>
              <w:top w:val="nil"/>
              <w:left w:val="single" w:sz="12" w:space="0" w:color="FF0000"/>
              <w:bottom w:val="single" w:sz="4" w:space="0" w:color="auto"/>
              <w:right w:val="single" w:sz="12" w:space="0" w:color="FF0000"/>
            </w:tcBorders>
            <w:shd w:val="clear" w:color="auto" w:fill="FFFFFF"/>
            <w:vAlign w:val="center"/>
            <w:hideMark/>
          </w:tcPr>
          <w:p w14:paraId="6D655EE6"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vAlign w:val="center"/>
          </w:tcPr>
          <w:p w14:paraId="64F69450"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FFFFFF"/>
            <w:vAlign w:val="center"/>
          </w:tcPr>
          <w:p w14:paraId="62A4BD84"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C00000"/>
            <w:vAlign w:val="center"/>
            <w:hideMark/>
          </w:tcPr>
          <w:p w14:paraId="650765D7"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C00000"/>
            <w:vAlign w:val="center"/>
            <w:hideMark/>
          </w:tcPr>
          <w:p w14:paraId="67DAD0BB"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508677CA"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228009E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0FBFA3"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звітів по запитам публічної інформації</w:t>
            </w:r>
          </w:p>
        </w:tc>
        <w:tc>
          <w:tcPr>
            <w:tcW w:w="488" w:type="pct"/>
            <w:tcBorders>
              <w:top w:val="single" w:sz="4" w:space="0" w:color="auto"/>
              <w:left w:val="nil"/>
              <w:bottom w:val="single" w:sz="4" w:space="0" w:color="auto"/>
              <w:right w:val="single" w:sz="4" w:space="0" w:color="auto"/>
            </w:tcBorders>
            <w:noWrap/>
            <w:vAlign w:val="center"/>
            <w:hideMark/>
          </w:tcPr>
          <w:p w14:paraId="3937A02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6083DD5" w14:textId="77777777" w:rsidR="00FD3C0B" w:rsidRDefault="00FD3C0B">
            <w:pPr>
              <w:jc w:val="center"/>
              <w:rPr>
                <w:rFonts w:cstheme="minorHAnsi"/>
                <w:sz w:val="18"/>
                <w:szCs w:val="18"/>
                <w:lang w:val="uk-UA"/>
              </w:rPr>
            </w:pPr>
            <w:r>
              <w:rPr>
                <w:rFonts w:ascii="Calibri" w:hAnsi="Calibri" w:cs="Calibri"/>
                <w:sz w:val="18"/>
                <w:szCs w:val="18"/>
                <w:lang w:val="uk-UA"/>
              </w:rPr>
              <w:t>42</w:t>
            </w:r>
          </w:p>
        </w:tc>
        <w:tc>
          <w:tcPr>
            <w:tcW w:w="117" w:type="pct"/>
            <w:tcBorders>
              <w:top w:val="nil"/>
              <w:left w:val="single" w:sz="12" w:space="0" w:color="FF0000"/>
              <w:bottom w:val="single" w:sz="4" w:space="0" w:color="auto"/>
              <w:right w:val="single" w:sz="12" w:space="0" w:color="FF0000"/>
            </w:tcBorders>
            <w:shd w:val="clear" w:color="auto" w:fill="FFFFFF"/>
            <w:vAlign w:val="center"/>
            <w:hideMark/>
          </w:tcPr>
          <w:p w14:paraId="2538CE4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F4F231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vAlign w:val="center"/>
          </w:tcPr>
          <w:p w14:paraId="6A02B96B"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05902C52"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vAlign w:val="center"/>
          </w:tcPr>
          <w:p w14:paraId="0700EF3A"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648B4" w14:textId="77777777" w:rsidR="00FD3C0B" w:rsidRDefault="00FD3C0B">
            <w:pPr>
              <w:jc w:val="center"/>
              <w:rPr>
                <w:rFonts w:ascii="Calibri" w:hAnsi="Calibri" w:cs="Calibri"/>
                <w:color w:val="C00000"/>
                <w:sz w:val="18"/>
                <w:szCs w:val="18"/>
                <w:lang w:val="uk-UA"/>
              </w:rPr>
            </w:pPr>
          </w:p>
        </w:tc>
      </w:tr>
      <w:tr w:rsidR="00FD3C0B" w14:paraId="5D3ECC7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5093EC2"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громаду / раду (статистика, географія)</w:t>
            </w:r>
          </w:p>
        </w:tc>
        <w:tc>
          <w:tcPr>
            <w:tcW w:w="488" w:type="pct"/>
            <w:tcBorders>
              <w:top w:val="single" w:sz="4" w:space="0" w:color="auto"/>
              <w:left w:val="nil"/>
              <w:bottom w:val="single" w:sz="4" w:space="0" w:color="auto"/>
              <w:right w:val="single" w:sz="4" w:space="0" w:color="auto"/>
            </w:tcBorders>
            <w:noWrap/>
            <w:vAlign w:val="center"/>
            <w:hideMark/>
          </w:tcPr>
          <w:p w14:paraId="6EB96FC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B01A37E" w14:textId="77777777" w:rsidR="00FD3C0B" w:rsidRDefault="00FD3C0B">
            <w:pPr>
              <w:jc w:val="center"/>
              <w:rPr>
                <w:rFonts w:cstheme="minorHAnsi"/>
                <w:sz w:val="18"/>
                <w:szCs w:val="18"/>
                <w:lang w:val="uk-UA"/>
              </w:rPr>
            </w:pPr>
            <w:r>
              <w:rPr>
                <w:rFonts w:ascii="Calibri" w:hAnsi="Calibri" w:cs="Calibri"/>
                <w:sz w:val="18"/>
                <w:szCs w:val="18"/>
                <w:lang w:val="uk-UA"/>
              </w:rPr>
              <w:t>43</w:t>
            </w:r>
          </w:p>
        </w:tc>
        <w:tc>
          <w:tcPr>
            <w:tcW w:w="117" w:type="pct"/>
            <w:tcBorders>
              <w:top w:val="nil"/>
              <w:left w:val="single" w:sz="12" w:space="0" w:color="FF0000"/>
              <w:bottom w:val="single" w:sz="4" w:space="0" w:color="auto"/>
              <w:right w:val="single" w:sz="12" w:space="0" w:color="FF0000"/>
            </w:tcBorders>
            <w:vAlign w:val="center"/>
            <w:hideMark/>
          </w:tcPr>
          <w:p w14:paraId="68EA0B3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5BC184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4BFC9F48"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35776340"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0275CC6"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EFF8E" w14:textId="77777777" w:rsidR="00FD3C0B" w:rsidRDefault="00FD3C0B">
            <w:pPr>
              <w:jc w:val="center"/>
              <w:rPr>
                <w:rFonts w:ascii="Calibri" w:hAnsi="Calibri" w:cs="Calibri"/>
                <w:color w:val="C00000"/>
                <w:sz w:val="18"/>
                <w:szCs w:val="18"/>
                <w:lang w:val="uk-UA"/>
              </w:rPr>
            </w:pPr>
          </w:p>
        </w:tc>
      </w:tr>
      <w:tr w:rsidR="00FD3C0B" w14:paraId="1E03863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D35ED6E"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структуру / склад владних органів</w:t>
            </w:r>
          </w:p>
        </w:tc>
        <w:tc>
          <w:tcPr>
            <w:tcW w:w="488" w:type="pct"/>
            <w:tcBorders>
              <w:top w:val="single" w:sz="4" w:space="0" w:color="auto"/>
              <w:left w:val="nil"/>
              <w:bottom w:val="single" w:sz="4" w:space="0" w:color="auto"/>
              <w:right w:val="single" w:sz="4" w:space="0" w:color="auto"/>
            </w:tcBorders>
            <w:noWrap/>
            <w:vAlign w:val="center"/>
            <w:hideMark/>
          </w:tcPr>
          <w:p w14:paraId="28E281C2"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1498BF6E" w14:textId="77777777" w:rsidR="00FD3C0B" w:rsidRDefault="00FD3C0B">
            <w:pPr>
              <w:jc w:val="center"/>
              <w:rPr>
                <w:rFonts w:cstheme="minorHAnsi"/>
                <w:sz w:val="18"/>
                <w:szCs w:val="18"/>
                <w:lang w:val="uk-UA"/>
              </w:rPr>
            </w:pPr>
            <w:r>
              <w:rPr>
                <w:rFonts w:ascii="Calibri" w:hAnsi="Calibri" w:cs="Calibri"/>
                <w:sz w:val="18"/>
                <w:szCs w:val="18"/>
                <w:lang w:val="uk-UA"/>
              </w:rPr>
              <w:t>44</w:t>
            </w:r>
          </w:p>
        </w:tc>
        <w:tc>
          <w:tcPr>
            <w:tcW w:w="117" w:type="pct"/>
            <w:tcBorders>
              <w:top w:val="nil"/>
              <w:left w:val="single" w:sz="12" w:space="0" w:color="FF0000"/>
              <w:bottom w:val="single" w:sz="4" w:space="0" w:color="auto"/>
              <w:right w:val="single" w:sz="12" w:space="0" w:color="FF0000"/>
            </w:tcBorders>
            <w:vAlign w:val="center"/>
            <w:hideMark/>
          </w:tcPr>
          <w:p w14:paraId="42F48B2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3A8BD0E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20DA176B"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69C1341E"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3F95158"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26CC4" w14:textId="77777777" w:rsidR="00FD3C0B" w:rsidRDefault="00FD3C0B">
            <w:pPr>
              <w:jc w:val="center"/>
              <w:rPr>
                <w:rFonts w:ascii="Calibri" w:hAnsi="Calibri" w:cs="Calibri"/>
                <w:color w:val="C00000"/>
                <w:sz w:val="18"/>
                <w:szCs w:val="18"/>
                <w:lang w:val="uk-UA"/>
              </w:rPr>
            </w:pPr>
          </w:p>
        </w:tc>
      </w:tr>
      <w:tr w:rsidR="00FD3C0B" w14:paraId="609E5BC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8403B0E"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документів, рішень, політик (запропонованих та затверджених)</w:t>
            </w:r>
          </w:p>
        </w:tc>
        <w:tc>
          <w:tcPr>
            <w:tcW w:w="488" w:type="pct"/>
            <w:tcBorders>
              <w:top w:val="single" w:sz="4" w:space="0" w:color="auto"/>
              <w:left w:val="nil"/>
              <w:bottom w:val="single" w:sz="4" w:space="0" w:color="auto"/>
              <w:right w:val="single" w:sz="4" w:space="0" w:color="auto"/>
            </w:tcBorders>
            <w:noWrap/>
            <w:vAlign w:val="center"/>
            <w:hideMark/>
          </w:tcPr>
          <w:p w14:paraId="23264A7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F03DB40" w14:textId="77777777" w:rsidR="00FD3C0B" w:rsidRDefault="00FD3C0B">
            <w:pPr>
              <w:jc w:val="center"/>
              <w:rPr>
                <w:rFonts w:cstheme="minorHAnsi"/>
                <w:sz w:val="18"/>
                <w:szCs w:val="18"/>
                <w:lang w:val="uk-UA"/>
              </w:rPr>
            </w:pPr>
            <w:r>
              <w:rPr>
                <w:rFonts w:ascii="Calibri" w:hAnsi="Calibri" w:cs="Calibri"/>
                <w:sz w:val="18"/>
                <w:szCs w:val="18"/>
                <w:lang w:val="uk-UA"/>
              </w:rPr>
              <w:t>45</w:t>
            </w:r>
          </w:p>
        </w:tc>
        <w:tc>
          <w:tcPr>
            <w:tcW w:w="117" w:type="pct"/>
            <w:tcBorders>
              <w:top w:val="nil"/>
              <w:left w:val="single" w:sz="12" w:space="0" w:color="FF0000"/>
              <w:bottom w:val="single" w:sz="4" w:space="0" w:color="auto"/>
              <w:right w:val="single" w:sz="12" w:space="0" w:color="FF0000"/>
            </w:tcBorders>
            <w:vAlign w:val="center"/>
            <w:hideMark/>
          </w:tcPr>
          <w:p w14:paraId="21FEF12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4C773DC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158949B2"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4EDCDBB3"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9E5380C"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3EBEB" w14:textId="77777777" w:rsidR="00FD3C0B" w:rsidRDefault="00FD3C0B">
            <w:pPr>
              <w:jc w:val="center"/>
              <w:rPr>
                <w:rFonts w:ascii="Calibri" w:hAnsi="Calibri" w:cs="Calibri"/>
                <w:color w:val="C00000"/>
                <w:sz w:val="18"/>
                <w:szCs w:val="18"/>
                <w:lang w:val="uk-UA"/>
              </w:rPr>
            </w:pPr>
          </w:p>
        </w:tc>
      </w:tr>
      <w:tr w:rsidR="00FD3C0B" w14:paraId="47DDAFF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3632DC99" w14:textId="77777777" w:rsidR="00FD3C0B" w:rsidRDefault="00FD3C0B">
            <w:pPr>
              <w:jc w:val="center"/>
              <w:rPr>
                <w:rFonts w:cstheme="minorHAnsi"/>
                <w:sz w:val="18"/>
                <w:szCs w:val="18"/>
                <w:lang w:val="uk-UA"/>
              </w:rPr>
            </w:pPr>
            <w:r>
              <w:rPr>
                <w:rFonts w:ascii="Calibri" w:hAnsi="Calibri" w:cs="Calibri"/>
                <w:sz w:val="18"/>
                <w:szCs w:val="18"/>
                <w:lang w:val="uk-UA"/>
              </w:rPr>
              <w:t>Впровадження інтерактивного онлайн пошуку документів, рішень, політик (запропонованих та затверджених)</w:t>
            </w:r>
          </w:p>
        </w:tc>
        <w:tc>
          <w:tcPr>
            <w:tcW w:w="488" w:type="pct"/>
            <w:tcBorders>
              <w:top w:val="single" w:sz="4" w:space="0" w:color="auto"/>
              <w:left w:val="nil"/>
              <w:bottom w:val="single" w:sz="4" w:space="0" w:color="auto"/>
              <w:right w:val="single" w:sz="4" w:space="0" w:color="auto"/>
            </w:tcBorders>
            <w:shd w:val="clear" w:color="auto" w:fill="E2EFDA"/>
            <w:noWrap/>
            <w:vAlign w:val="center"/>
            <w:hideMark/>
          </w:tcPr>
          <w:p w14:paraId="5845991F"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0110154E"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46</w:t>
            </w:r>
          </w:p>
        </w:tc>
        <w:tc>
          <w:tcPr>
            <w:tcW w:w="117" w:type="pct"/>
            <w:tcBorders>
              <w:top w:val="nil"/>
              <w:left w:val="single" w:sz="12" w:space="0" w:color="FF0000"/>
              <w:bottom w:val="single" w:sz="4" w:space="0" w:color="auto"/>
              <w:right w:val="single" w:sz="12" w:space="0" w:color="FF0000"/>
            </w:tcBorders>
            <w:vAlign w:val="center"/>
            <w:hideMark/>
          </w:tcPr>
          <w:p w14:paraId="610DF90C" w14:textId="77777777" w:rsidR="00FD3C0B" w:rsidRDefault="00FD3C0B">
            <w:pPr>
              <w:jc w:val="center"/>
              <w:rPr>
                <w:rFonts w:ascii="Calibr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018258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vAlign w:val="center"/>
          </w:tcPr>
          <w:p w14:paraId="6964FED0"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6290701D"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A2A00B8"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A7A2C" w14:textId="77777777" w:rsidR="00FD3C0B" w:rsidRDefault="00FD3C0B">
            <w:pPr>
              <w:jc w:val="center"/>
              <w:rPr>
                <w:rFonts w:ascii="Calibri" w:hAnsi="Calibri" w:cs="Calibri"/>
                <w:color w:val="C00000"/>
                <w:sz w:val="18"/>
                <w:szCs w:val="18"/>
                <w:lang w:val="uk-UA"/>
              </w:rPr>
            </w:pPr>
          </w:p>
        </w:tc>
      </w:tr>
      <w:tr w:rsidR="00FD3C0B" w14:paraId="5D9AC2C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EB48999"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публічні послуги</w:t>
            </w:r>
          </w:p>
        </w:tc>
        <w:tc>
          <w:tcPr>
            <w:tcW w:w="488" w:type="pct"/>
            <w:tcBorders>
              <w:top w:val="single" w:sz="4" w:space="0" w:color="auto"/>
              <w:left w:val="nil"/>
              <w:bottom w:val="single" w:sz="4" w:space="0" w:color="auto"/>
              <w:right w:val="single" w:sz="4" w:space="0" w:color="auto"/>
            </w:tcBorders>
            <w:noWrap/>
            <w:vAlign w:val="center"/>
            <w:hideMark/>
          </w:tcPr>
          <w:p w14:paraId="0F0F7785"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F68E0FD" w14:textId="77777777" w:rsidR="00FD3C0B" w:rsidRDefault="00FD3C0B">
            <w:pPr>
              <w:jc w:val="center"/>
              <w:rPr>
                <w:rFonts w:cstheme="minorHAnsi"/>
                <w:sz w:val="18"/>
                <w:szCs w:val="18"/>
                <w:lang w:val="uk-UA"/>
              </w:rPr>
            </w:pPr>
            <w:r>
              <w:rPr>
                <w:rFonts w:ascii="Calibri" w:hAnsi="Calibri" w:cs="Calibri"/>
                <w:sz w:val="18"/>
                <w:szCs w:val="18"/>
                <w:lang w:val="uk-UA"/>
              </w:rPr>
              <w:t>47</w:t>
            </w:r>
          </w:p>
        </w:tc>
        <w:tc>
          <w:tcPr>
            <w:tcW w:w="117" w:type="pct"/>
            <w:tcBorders>
              <w:top w:val="nil"/>
              <w:left w:val="single" w:sz="12" w:space="0" w:color="FF0000"/>
              <w:bottom w:val="single" w:sz="4" w:space="0" w:color="auto"/>
              <w:right w:val="single" w:sz="12" w:space="0" w:color="FF0000"/>
            </w:tcBorders>
            <w:vAlign w:val="center"/>
            <w:hideMark/>
          </w:tcPr>
          <w:p w14:paraId="558C222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C07F12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57BAAEEB"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2FD55A18"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6EE13B3"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167690B9" w14:textId="77777777" w:rsidR="00FD3C0B" w:rsidRDefault="00FD3C0B">
            <w:pPr>
              <w:jc w:val="center"/>
              <w:rPr>
                <w:rFonts w:ascii="Calibri" w:hAnsi="Calibri" w:cs="Calibri"/>
                <w:color w:val="C00000"/>
                <w:sz w:val="18"/>
                <w:szCs w:val="18"/>
                <w:lang w:val="uk-UA"/>
              </w:rPr>
            </w:pPr>
          </w:p>
        </w:tc>
      </w:tr>
      <w:tr w:rsidR="00FD3C0B" w14:paraId="18A25F0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52E2CC6"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діджиталізацію, Smart City, інноваційних планів</w:t>
            </w:r>
          </w:p>
        </w:tc>
        <w:tc>
          <w:tcPr>
            <w:tcW w:w="488" w:type="pct"/>
            <w:tcBorders>
              <w:top w:val="single" w:sz="4" w:space="0" w:color="auto"/>
              <w:left w:val="nil"/>
              <w:bottom w:val="single" w:sz="4" w:space="0" w:color="auto"/>
              <w:right w:val="single" w:sz="4" w:space="0" w:color="auto"/>
            </w:tcBorders>
            <w:noWrap/>
            <w:vAlign w:val="center"/>
            <w:hideMark/>
          </w:tcPr>
          <w:p w14:paraId="2778666C"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0FE0371" w14:textId="77777777" w:rsidR="00FD3C0B" w:rsidRDefault="00FD3C0B">
            <w:pPr>
              <w:jc w:val="center"/>
              <w:rPr>
                <w:rFonts w:cstheme="minorHAnsi"/>
                <w:sz w:val="18"/>
                <w:szCs w:val="18"/>
                <w:lang w:val="uk-UA"/>
              </w:rPr>
            </w:pPr>
            <w:r>
              <w:rPr>
                <w:rFonts w:ascii="Calibri" w:hAnsi="Calibri" w:cs="Calibri"/>
                <w:sz w:val="18"/>
                <w:szCs w:val="18"/>
                <w:lang w:val="uk-UA"/>
              </w:rPr>
              <w:t>48</w:t>
            </w:r>
          </w:p>
        </w:tc>
        <w:tc>
          <w:tcPr>
            <w:tcW w:w="117" w:type="pct"/>
            <w:tcBorders>
              <w:top w:val="nil"/>
              <w:left w:val="single" w:sz="12" w:space="0" w:color="FF0000"/>
              <w:bottom w:val="single" w:sz="4" w:space="0" w:color="auto"/>
              <w:right w:val="single" w:sz="12" w:space="0" w:color="FF0000"/>
            </w:tcBorders>
            <w:vAlign w:val="center"/>
            <w:hideMark/>
          </w:tcPr>
          <w:p w14:paraId="3BD6E77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3E7A5270"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vAlign w:val="center"/>
          </w:tcPr>
          <w:p w14:paraId="75B971D8"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C00000"/>
            <w:vAlign w:val="center"/>
            <w:hideMark/>
          </w:tcPr>
          <w:p w14:paraId="66515F88"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C00000"/>
            <w:vAlign w:val="center"/>
            <w:hideMark/>
          </w:tcPr>
          <w:p w14:paraId="5ACACC2E"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vAlign w:val="center"/>
          </w:tcPr>
          <w:p w14:paraId="3107F081" w14:textId="77777777" w:rsidR="00FD3C0B" w:rsidRDefault="00FD3C0B">
            <w:pPr>
              <w:jc w:val="center"/>
              <w:rPr>
                <w:rFonts w:ascii="Calibri" w:hAnsi="Calibri" w:cs="Calibri"/>
                <w:color w:val="C00000"/>
                <w:sz w:val="18"/>
                <w:szCs w:val="18"/>
                <w:lang w:val="uk-UA"/>
              </w:rPr>
            </w:pPr>
          </w:p>
        </w:tc>
      </w:tr>
      <w:tr w:rsidR="00FD3C0B" w14:paraId="1ACE62B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823708C"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інформації про навколишнє середовище / енергетику </w:t>
            </w:r>
          </w:p>
        </w:tc>
        <w:tc>
          <w:tcPr>
            <w:tcW w:w="488" w:type="pct"/>
            <w:tcBorders>
              <w:top w:val="single" w:sz="4" w:space="0" w:color="auto"/>
              <w:left w:val="nil"/>
              <w:bottom w:val="single" w:sz="4" w:space="0" w:color="auto"/>
              <w:right w:val="single" w:sz="4" w:space="0" w:color="auto"/>
            </w:tcBorders>
            <w:noWrap/>
            <w:vAlign w:val="center"/>
            <w:hideMark/>
          </w:tcPr>
          <w:p w14:paraId="72A173C3"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6E2F5ED" w14:textId="77777777" w:rsidR="00FD3C0B" w:rsidRDefault="00FD3C0B">
            <w:pPr>
              <w:jc w:val="center"/>
              <w:rPr>
                <w:rFonts w:cstheme="minorHAnsi"/>
                <w:sz w:val="18"/>
                <w:szCs w:val="18"/>
                <w:lang w:val="uk-UA"/>
              </w:rPr>
            </w:pPr>
            <w:r>
              <w:rPr>
                <w:rFonts w:ascii="Calibri" w:hAnsi="Calibri" w:cs="Calibri"/>
                <w:sz w:val="18"/>
                <w:szCs w:val="18"/>
                <w:lang w:val="uk-UA"/>
              </w:rPr>
              <w:t>49</w:t>
            </w:r>
          </w:p>
        </w:tc>
        <w:tc>
          <w:tcPr>
            <w:tcW w:w="117" w:type="pct"/>
            <w:tcBorders>
              <w:top w:val="nil"/>
              <w:left w:val="single" w:sz="12" w:space="0" w:color="FF0000"/>
              <w:bottom w:val="single" w:sz="4" w:space="0" w:color="auto"/>
              <w:right w:val="single" w:sz="12" w:space="0" w:color="FF0000"/>
            </w:tcBorders>
            <w:vAlign w:val="center"/>
            <w:hideMark/>
          </w:tcPr>
          <w:p w14:paraId="3C01692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1D2ADD46"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10778872"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FFFFFF" w:themeFill="background1"/>
            <w:vAlign w:val="center"/>
          </w:tcPr>
          <w:p w14:paraId="54BA31DD"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617CAD3"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59CCA478" w14:textId="77777777" w:rsidR="00FD3C0B" w:rsidRDefault="00FD3C0B">
            <w:pPr>
              <w:jc w:val="center"/>
              <w:rPr>
                <w:rFonts w:ascii="Calibri" w:hAnsi="Calibri" w:cs="Calibri"/>
                <w:color w:val="C00000"/>
                <w:sz w:val="18"/>
                <w:szCs w:val="18"/>
                <w:lang w:val="uk-UA"/>
              </w:rPr>
            </w:pPr>
          </w:p>
        </w:tc>
      </w:tr>
      <w:tr w:rsidR="00FD3C0B" w14:paraId="2D91B2A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AACE4A2"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культуру / спорт / туризм</w:t>
            </w:r>
          </w:p>
        </w:tc>
        <w:tc>
          <w:tcPr>
            <w:tcW w:w="488" w:type="pct"/>
            <w:tcBorders>
              <w:top w:val="single" w:sz="4" w:space="0" w:color="auto"/>
              <w:left w:val="nil"/>
              <w:bottom w:val="single" w:sz="4" w:space="0" w:color="auto"/>
              <w:right w:val="single" w:sz="4" w:space="0" w:color="auto"/>
            </w:tcBorders>
            <w:noWrap/>
            <w:vAlign w:val="center"/>
            <w:hideMark/>
          </w:tcPr>
          <w:p w14:paraId="55CC0DDE"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103CD099" w14:textId="77777777" w:rsidR="00FD3C0B" w:rsidRDefault="00FD3C0B">
            <w:pPr>
              <w:jc w:val="center"/>
              <w:rPr>
                <w:rFonts w:cstheme="minorHAnsi"/>
                <w:sz w:val="18"/>
                <w:szCs w:val="18"/>
                <w:lang w:val="uk-UA"/>
              </w:rPr>
            </w:pPr>
            <w:r>
              <w:rPr>
                <w:rFonts w:ascii="Calibri" w:hAnsi="Calibri" w:cs="Calibri"/>
                <w:sz w:val="18"/>
                <w:szCs w:val="18"/>
                <w:lang w:val="uk-UA"/>
              </w:rPr>
              <w:t>50</w:t>
            </w:r>
          </w:p>
        </w:tc>
        <w:tc>
          <w:tcPr>
            <w:tcW w:w="117" w:type="pct"/>
            <w:tcBorders>
              <w:top w:val="nil"/>
              <w:left w:val="single" w:sz="12" w:space="0" w:color="FF0000"/>
              <w:bottom w:val="single" w:sz="4" w:space="0" w:color="auto"/>
              <w:right w:val="single" w:sz="12" w:space="0" w:color="FF0000"/>
            </w:tcBorders>
            <w:vAlign w:val="center"/>
            <w:hideMark/>
          </w:tcPr>
          <w:p w14:paraId="081B33F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16A5F91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78514662" w14:textId="77777777" w:rsidR="00FD3C0B" w:rsidRDefault="00FD3C0B">
            <w:pPr>
              <w:jc w:val="center"/>
              <w:rPr>
                <w:rFonts w:ascii="Calibri" w:hAnsi="Calibri" w:cs="Calibri"/>
                <w:color w:val="FFFFFF" w:themeColor="background1"/>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610620CD"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3253469"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0558751E" w14:textId="77777777" w:rsidR="00FD3C0B" w:rsidRDefault="00FD3C0B">
            <w:pPr>
              <w:jc w:val="center"/>
              <w:rPr>
                <w:rFonts w:ascii="Calibri" w:hAnsi="Calibri" w:cs="Calibri"/>
                <w:color w:val="C00000"/>
                <w:sz w:val="18"/>
                <w:szCs w:val="18"/>
                <w:lang w:val="uk-UA"/>
              </w:rPr>
            </w:pPr>
          </w:p>
        </w:tc>
      </w:tr>
      <w:tr w:rsidR="00FD3C0B" w14:paraId="73A8832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97E7CD7"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охорону здоров’я, дітей, сім’ї, жінок</w:t>
            </w:r>
          </w:p>
        </w:tc>
        <w:tc>
          <w:tcPr>
            <w:tcW w:w="488" w:type="pct"/>
            <w:tcBorders>
              <w:top w:val="single" w:sz="4" w:space="0" w:color="auto"/>
              <w:left w:val="nil"/>
              <w:bottom w:val="single" w:sz="4" w:space="0" w:color="auto"/>
              <w:right w:val="single" w:sz="4" w:space="0" w:color="auto"/>
            </w:tcBorders>
            <w:noWrap/>
            <w:vAlign w:val="center"/>
            <w:hideMark/>
          </w:tcPr>
          <w:p w14:paraId="14882058"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54D9A73" w14:textId="77777777" w:rsidR="00FD3C0B" w:rsidRDefault="00FD3C0B">
            <w:pPr>
              <w:jc w:val="center"/>
              <w:rPr>
                <w:rFonts w:cstheme="minorHAnsi"/>
                <w:sz w:val="18"/>
                <w:szCs w:val="18"/>
                <w:lang w:val="uk-UA"/>
              </w:rPr>
            </w:pPr>
            <w:r>
              <w:rPr>
                <w:rFonts w:ascii="Calibri" w:hAnsi="Calibri" w:cs="Calibri"/>
                <w:sz w:val="18"/>
                <w:szCs w:val="18"/>
                <w:lang w:val="uk-UA"/>
              </w:rPr>
              <w:t>51</w:t>
            </w:r>
          </w:p>
        </w:tc>
        <w:tc>
          <w:tcPr>
            <w:tcW w:w="117" w:type="pct"/>
            <w:tcBorders>
              <w:top w:val="nil"/>
              <w:left w:val="single" w:sz="12" w:space="0" w:color="FF0000"/>
              <w:bottom w:val="single" w:sz="4" w:space="0" w:color="auto"/>
              <w:right w:val="single" w:sz="12" w:space="0" w:color="FF0000"/>
            </w:tcBorders>
            <w:vAlign w:val="center"/>
            <w:hideMark/>
          </w:tcPr>
          <w:p w14:paraId="4D2AF66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43AE7D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62DC0B13" w14:textId="77777777" w:rsidR="00FD3C0B" w:rsidRDefault="00FD3C0B">
            <w:pPr>
              <w:jc w:val="center"/>
              <w:rPr>
                <w:rFonts w:ascii="Calibri" w:hAnsi="Calibri" w:cs="Calibri"/>
                <w:color w:val="FFFFFF" w:themeColor="background1"/>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2EA1C30D"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EC499D3"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274DEDCC" w14:textId="77777777" w:rsidR="00FD3C0B" w:rsidRDefault="00FD3C0B">
            <w:pPr>
              <w:jc w:val="center"/>
              <w:rPr>
                <w:rFonts w:ascii="Calibri" w:hAnsi="Calibri" w:cs="Calibri"/>
                <w:color w:val="C00000"/>
                <w:sz w:val="18"/>
                <w:szCs w:val="18"/>
                <w:lang w:val="uk-UA"/>
              </w:rPr>
            </w:pPr>
          </w:p>
        </w:tc>
      </w:tr>
      <w:tr w:rsidR="00FD3C0B" w14:paraId="6F723F27"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2BC330E"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інформації про освіту </w:t>
            </w:r>
          </w:p>
        </w:tc>
        <w:tc>
          <w:tcPr>
            <w:tcW w:w="488" w:type="pct"/>
            <w:tcBorders>
              <w:top w:val="single" w:sz="4" w:space="0" w:color="auto"/>
              <w:left w:val="nil"/>
              <w:bottom w:val="single" w:sz="4" w:space="0" w:color="auto"/>
              <w:right w:val="single" w:sz="4" w:space="0" w:color="auto"/>
            </w:tcBorders>
            <w:noWrap/>
            <w:vAlign w:val="center"/>
            <w:hideMark/>
          </w:tcPr>
          <w:p w14:paraId="28FF6971"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697CE738" w14:textId="77777777" w:rsidR="00FD3C0B" w:rsidRDefault="00FD3C0B">
            <w:pPr>
              <w:jc w:val="center"/>
              <w:rPr>
                <w:rFonts w:cstheme="minorHAnsi"/>
                <w:sz w:val="18"/>
                <w:szCs w:val="18"/>
                <w:lang w:val="uk-UA"/>
              </w:rPr>
            </w:pPr>
            <w:r>
              <w:rPr>
                <w:rFonts w:ascii="Calibri" w:hAnsi="Calibri" w:cs="Calibri"/>
                <w:sz w:val="18"/>
                <w:szCs w:val="18"/>
                <w:lang w:val="uk-UA"/>
              </w:rPr>
              <w:t>52</w:t>
            </w:r>
          </w:p>
        </w:tc>
        <w:tc>
          <w:tcPr>
            <w:tcW w:w="117" w:type="pct"/>
            <w:tcBorders>
              <w:top w:val="nil"/>
              <w:left w:val="single" w:sz="12" w:space="0" w:color="FF0000"/>
              <w:bottom w:val="single" w:sz="4" w:space="0" w:color="auto"/>
              <w:right w:val="single" w:sz="12" w:space="0" w:color="FF0000"/>
            </w:tcBorders>
            <w:vAlign w:val="center"/>
            <w:hideMark/>
          </w:tcPr>
          <w:p w14:paraId="77BF410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F2DD89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1CDC1F02" w14:textId="77777777" w:rsidR="00FD3C0B" w:rsidRDefault="00FD3C0B">
            <w:pPr>
              <w:jc w:val="center"/>
              <w:rPr>
                <w:rFonts w:ascii="Calibri" w:hAnsi="Calibri" w:cs="Calibri"/>
                <w:color w:val="FFFFFF" w:themeColor="background1"/>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439E6213"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E253E48"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65D31FA7" w14:textId="77777777" w:rsidR="00FD3C0B" w:rsidRDefault="00FD3C0B">
            <w:pPr>
              <w:jc w:val="center"/>
              <w:rPr>
                <w:rFonts w:ascii="Calibri" w:hAnsi="Calibri" w:cs="Calibri"/>
                <w:color w:val="C00000"/>
                <w:sz w:val="18"/>
                <w:szCs w:val="18"/>
                <w:lang w:val="uk-UA"/>
              </w:rPr>
            </w:pPr>
          </w:p>
        </w:tc>
      </w:tr>
      <w:tr w:rsidR="00FD3C0B" w14:paraId="06B8723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CEDB42E" w14:textId="77777777" w:rsidR="00FD3C0B" w:rsidRDefault="00FD3C0B">
            <w:pPr>
              <w:jc w:val="center"/>
              <w:rPr>
                <w:rFonts w:cstheme="minorHAnsi"/>
                <w:sz w:val="18"/>
                <w:szCs w:val="18"/>
                <w:lang w:val="uk-UA"/>
              </w:rPr>
            </w:pPr>
            <w:r>
              <w:rPr>
                <w:rFonts w:ascii="Calibri" w:hAnsi="Calibri" w:cs="Calibri"/>
                <w:sz w:val="18"/>
                <w:szCs w:val="18"/>
                <w:lang w:val="uk-UA"/>
              </w:rPr>
              <w:t>Фінанси / Бюджет / Податки</w:t>
            </w:r>
          </w:p>
        </w:tc>
        <w:tc>
          <w:tcPr>
            <w:tcW w:w="488" w:type="pct"/>
            <w:tcBorders>
              <w:top w:val="single" w:sz="4" w:space="0" w:color="auto"/>
              <w:left w:val="nil"/>
              <w:bottom w:val="single" w:sz="4" w:space="0" w:color="auto"/>
              <w:right w:val="single" w:sz="4" w:space="0" w:color="auto"/>
            </w:tcBorders>
            <w:noWrap/>
            <w:vAlign w:val="center"/>
            <w:hideMark/>
          </w:tcPr>
          <w:p w14:paraId="162609A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C4DF7D5" w14:textId="77777777" w:rsidR="00FD3C0B" w:rsidRDefault="00FD3C0B">
            <w:pPr>
              <w:jc w:val="center"/>
              <w:rPr>
                <w:rFonts w:cstheme="minorHAnsi"/>
                <w:sz w:val="18"/>
                <w:szCs w:val="18"/>
                <w:lang w:val="uk-UA"/>
              </w:rPr>
            </w:pPr>
            <w:r>
              <w:rPr>
                <w:rFonts w:ascii="Calibri" w:hAnsi="Calibri" w:cs="Calibri"/>
                <w:sz w:val="18"/>
                <w:szCs w:val="18"/>
                <w:lang w:val="uk-UA"/>
              </w:rPr>
              <w:t>53</w:t>
            </w:r>
          </w:p>
        </w:tc>
        <w:tc>
          <w:tcPr>
            <w:tcW w:w="117" w:type="pct"/>
            <w:tcBorders>
              <w:top w:val="nil"/>
              <w:left w:val="single" w:sz="12" w:space="0" w:color="FF0000"/>
              <w:bottom w:val="single" w:sz="4" w:space="0" w:color="auto"/>
              <w:right w:val="single" w:sz="12" w:space="0" w:color="FF0000"/>
            </w:tcBorders>
            <w:vAlign w:val="center"/>
            <w:hideMark/>
          </w:tcPr>
          <w:p w14:paraId="662972E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5F290D0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44E5F04E" w14:textId="77777777" w:rsidR="00FD3C0B" w:rsidRDefault="00FD3C0B">
            <w:pPr>
              <w:jc w:val="center"/>
              <w:rPr>
                <w:rFonts w:ascii="Calibri" w:hAnsi="Calibri" w:cs="Calibri"/>
                <w:color w:val="FFFFFF" w:themeColor="background1"/>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4440B89A"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1F6C4BD"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72E64380" w14:textId="77777777" w:rsidR="00FD3C0B" w:rsidRDefault="00FD3C0B">
            <w:pPr>
              <w:jc w:val="center"/>
              <w:rPr>
                <w:rFonts w:ascii="Calibri" w:hAnsi="Calibri" w:cs="Calibri"/>
                <w:color w:val="C00000"/>
                <w:sz w:val="18"/>
                <w:szCs w:val="18"/>
                <w:lang w:val="uk-UA"/>
              </w:rPr>
            </w:pPr>
          </w:p>
        </w:tc>
      </w:tr>
      <w:tr w:rsidR="00FD3C0B" w14:paraId="72D237E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D02D4B0"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економіку / сільське господарство / бізнес</w:t>
            </w:r>
          </w:p>
        </w:tc>
        <w:tc>
          <w:tcPr>
            <w:tcW w:w="488" w:type="pct"/>
            <w:tcBorders>
              <w:top w:val="single" w:sz="4" w:space="0" w:color="auto"/>
              <w:left w:val="nil"/>
              <w:bottom w:val="single" w:sz="4" w:space="0" w:color="auto"/>
              <w:right w:val="single" w:sz="4" w:space="0" w:color="auto"/>
            </w:tcBorders>
            <w:noWrap/>
            <w:vAlign w:val="center"/>
            <w:hideMark/>
          </w:tcPr>
          <w:p w14:paraId="20A657EE"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887FFD5" w14:textId="77777777" w:rsidR="00FD3C0B" w:rsidRDefault="00FD3C0B">
            <w:pPr>
              <w:jc w:val="center"/>
              <w:rPr>
                <w:rFonts w:cstheme="minorHAnsi"/>
                <w:sz w:val="18"/>
                <w:szCs w:val="18"/>
                <w:lang w:val="uk-UA"/>
              </w:rPr>
            </w:pPr>
            <w:r>
              <w:rPr>
                <w:rFonts w:ascii="Calibri" w:hAnsi="Calibri" w:cs="Calibri"/>
                <w:sz w:val="18"/>
                <w:szCs w:val="18"/>
                <w:lang w:val="uk-UA"/>
              </w:rPr>
              <w:t>54</w:t>
            </w:r>
          </w:p>
        </w:tc>
        <w:tc>
          <w:tcPr>
            <w:tcW w:w="117" w:type="pct"/>
            <w:tcBorders>
              <w:top w:val="nil"/>
              <w:left w:val="single" w:sz="12" w:space="0" w:color="FF0000"/>
              <w:bottom w:val="single" w:sz="4" w:space="0" w:color="auto"/>
              <w:right w:val="single" w:sz="12" w:space="0" w:color="FF0000"/>
            </w:tcBorders>
            <w:vAlign w:val="center"/>
            <w:hideMark/>
          </w:tcPr>
          <w:p w14:paraId="046E54F7"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17BE3F4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788D6AF0" w14:textId="77777777" w:rsidR="00FD3C0B" w:rsidRDefault="00FD3C0B">
            <w:pPr>
              <w:jc w:val="center"/>
              <w:rPr>
                <w:rFonts w:ascii="Calibri" w:hAnsi="Calibri" w:cs="Calibri"/>
                <w:color w:val="FFFFFF" w:themeColor="background1"/>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644C8095"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5EDB6A8"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6B8545C3" w14:textId="77777777" w:rsidR="00FD3C0B" w:rsidRDefault="00FD3C0B">
            <w:pPr>
              <w:jc w:val="center"/>
              <w:rPr>
                <w:rFonts w:ascii="Calibri" w:hAnsi="Calibri" w:cs="Calibri"/>
                <w:color w:val="C00000"/>
                <w:sz w:val="18"/>
                <w:szCs w:val="18"/>
                <w:lang w:val="uk-UA"/>
              </w:rPr>
            </w:pPr>
          </w:p>
        </w:tc>
      </w:tr>
      <w:tr w:rsidR="00FD3C0B" w14:paraId="7C312BA7"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B7B90B" w14:textId="77777777" w:rsidR="00FD3C0B" w:rsidRDefault="00FD3C0B">
            <w:pPr>
              <w:jc w:val="center"/>
              <w:rPr>
                <w:rFonts w:cstheme="minorHAnsi"/>
                <w:sz w:val="18"/>
                <w:szCs w:val="18"/>
                <w:lang w:val="uk-UA"/>
              </w:rPr>
            </w:pPr>
            <w:r>
              <w:rPr>
                <w:rFonts w:ascii="Calibri" w:hAnsi="Calibri" w:cs="Calibri"/>
                <w:sz w:val="18"/>
                <w:szCs w:val="18"/>
                <w:lang w:val="uk-UA"/>
              </w:rPr>
              <w:lastRenderedPageBreak/>
              <w:t>Публікація звітів про листи громадян, скарги</w:t>
            </w:r>
          </w:p>
        </w:tc>
        <w:tc>
          <w:tcPr>
            <w:tcW w:w="488" w:type="pct"/>
            <w:tcBorders>
              <w:top w:val="single" w:sz="4" w:space="0" w:color="auto"/>
              <w:left w:val="nil"/>
              <w:bottom w:val="single" w:sz="4" w:space="0" w:color="auto"/>
              <w:right w:val="single" w:sz="4" w:space="0" w:color="auto"/>
            </w:tcBorders>
            <w:noWrap/>
            <w:vAlign w:val="center"/>
            <w:hideMark/>
          </w:tcPr>
          <w:p w14:paraId="744294E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957BE82" w14:textId="77777777" w:rsidR="00FD3C0B" w:rsidRDefault="00FD3C0B">
            <w:pPr>
              <w:jc w:val="center"/>
              <w:rPr>
                <w:rFonts w:cstheme="minorHAnsi"/>
                <w:sz w:val="18"/>
                <w:szCs w:val="18"/>
                <w:lang w:val="uk-UA"/>
              </w:rPr>
            </w:pPr>
            <w:r>
              <w:rPr>
                <w:rFonts w:ascii="Calibri" w:hAnsi="Calibri" w:cs="Calibri"/>
                <w:sz w:val="18"/>
                <w:szCs w:val="18"/>
                <w:lang w:val="uk-UA"/>
              </w:rPr>
              <w:t>55</w:t>
            </w:r>
          </w:p>
        </w:tc>
        <w:tc>
          <w:tcPr>
            <w:tcW w:w="117" w:type="pct"/>
            <w:tcBorders>
              <w:top w:val="nil"/>
              <w:left w:val="single" w:sz="12" w:space="0" w:color="FF0000"/>
              <w:bottom w:val="single" w:sz="4" w:space="0" w:color="auto"/>
              <w:right w:val="single" w:sz="12" w:space="0" w:color="FF0000"/>
            </w:tcBorders>
            <w:vAlign w:val="center"/>
            <w:hideMark/>
          </w:tcPr>
          <w:p w14:paraId="76345179"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50267D67"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6FA5A85D" w14:textId="77777777" w:rsidR="00FD3C0B" w:rsidRDefault="00FD3C0B">
            <w:pPr>
              <w:jc w:val="center"/>
              <w:rPr>
                <w:rFonts w:ascii="Calibri" w:hAnsi="Calibri" w:cs="Calibri"/>
                <w:color w:val="FFFFFF" w:themeColor="background1"/>
                <w:sz w:val="18"/>
                <w:szCs w:val="18"/>
                <w:lang w:val="uk-UA"/>
              </w:rPr>
            </w:pPr>
            <w:r>
              <w:rPr>
                <w:rFonts w:cstheme="minorHAnsi"/>
                <w:b/>
                <w:bCs/>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FFFFFF" w:themeFill="background1"/>
            <w:vAlign w:val="center"/>
          </w:tcPr>
          <w:p w14:paraId="4138F0B8"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077A347"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48BFABDD"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6BD7EB1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56494DE"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соціальний розвиток</w:t>
            </w:r>
          </w:p>
        </w:tc>
        <w:tc>
          <w:tcPr>
            <w:tcW w:w="488" w:type="pct"/>
            <w:tcBorders>
              <w:top w:val="single" w:sz="4" w:space="0" w:color="auto"/>
              <w:left w:val="nil"/>
              <w:bottom w:val="single" w:sz="4" w:space="0" w:color="auto"/>
              <w:right w:val="single" w:sz="4" w:space="0" w:color="auto"/>
            </w:tcBorders>
            <w:noWrap/>
            <w:vAlign w:val="center"/>
            <w:hideMark/>
          </w:tcPr>
          <w:p w14:paraId="7EAFAB0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44186C9" w14:textId="77777777" w:rsidR="00FD3C0B" w:rsidRDefault="00FD3C0B">
            <w:pPr>
              <w:jc w:val="center"/>
              <w:rPr>
                <w:rFonts w:cstheme="minorHAnsi"/>
                <w:sz w:val="18"/>
                <w:szCs w:val="18"/>
                <w:lang w:val="uk-UA"/>
              </w:rPr>
            </w:pPr>
            <w:r>
              <w:rPr>
                <w:rFonts w:ascii="Calibri" w:hAnsi="Calibri" w:cs="Calibri"/>
                <w:sz w:val="18"/>
                <w:szCs w:val="18"/>
                <w:lang w:val="uk-UA"/>
              </w:rPr>
              <w:t>56</w:t>
            </w:r>
          </w:p>
        </w:tc>
        <w:tc>
          <w:tcPr>
            <w:tcW w:w="117" w:type="pct"/>
            <w:tcBorders>
              <w:top w:val="nil"/>
              <w:left w:val="single" w:sz="12" w:space="0" w:color="FF0000"/>
              <w:bottom w:val="single" w:sz="4" w:space="0" w:color="auto"/>
              <w:right w:val="single" w:sz="12" w:space="0" w:color="FF0000"/>
            </w:tcBorders>
            <w:vAlign w:val="center"/>
            <w:hideMark/>
          </w:tcPr>
          <w:p w14:paraId="50DC931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390339B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4BCAC879" w14:textId="77777777" w:rsidR="00FD3C0B" w:rsidRDefault="00FD3C0B">
            <w:pPr>
              <w:jc w:val="center"/>
              <w:rPr>
                <w:rFonts w:ascii="Calibri" w:hAnsi="Calibri" w:cs="Calibri"/>
                <w:color w:val="FFFFFF" w:themeColor="background1"/>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3D79A85E"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F3CF2E4"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603EFF60" w14:textId="77777777" w:rsidR="00FD3C0B" w:rsidRDefault="00FD3C0B">
            <w:pPr>
              <w:jc w:val="center"/>
              <w:rPr>
                <w:rFonts w:ascii="Calibri" w:hAnsi="Calibri" w:cs="Calibri"/>
                <w:color w:val="C00000"/>
                <w:sz w:val="18"/>
                <w:szCs w:val="18"/>
                <w:lang w:val="uk-UA"/>
              </w:rPr>
            </w:pPr>
          </w:p>
        </w:tc>
      </w:tr>
      <w:tr w:rsidR="00FD3C0B" w14:paraId="1E67666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5632D7E"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молодь, вразливі соціальні групи</w:t>
            </w:r>
          </w:p>
        </w:tc>
        <w:tc>
          <w:tcPr>
            <w:tcW w:w="488" w:type="pct"/>
            <w:tcBorders>
              <w:top w:val="single" w:sz="4" w:space="0" w:color="auto"/>
              <w:left w:val="nil"/>
              <w:bottom w:val="single" w:sz="4" w:space="0" w:color="auto"/>
              <w:right w:val="single" w:sz="4" w:space="0" w:color="auto"/>
            </w:tcBorders>
            <w:noWrap/>
            <w:vAlign w:val="center"/>
            <w:hideMark/>
          </w:tcPr>
          <w:p w14:paraId="58D52E16"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555F0BD" w14:textId="77777777" w:rsidR="00FD3C0B" w:rsidRDefault="00FD3C0B">
            <w:pPr>
              <w:jc w:val="center"/>
              <w:rPr>
                <w:rFonts w:cstheme="minorHAnsi"/>
                <w:sz w:val="18"/>
                <w:szCs w:val="18"/>
                <w:lang w:val="uk-UA"/>
              </w:rPr>
            </w:pPr>
            <w:r>
              <w:rPr>
                <w:rFonts w:ascii="Calibri" w:hAnsi="Calibri" w:cs="Calibri"/>
                <w:sz w:val="18"/>
                <w:szCs w:val="18"/>
                <w:lang w:val="uk-UA"/>
              </w:rPr>
              <w:t>57</w:t>
            </w:r>
          </w:p>
        </w:tc>
        <w:tc>
          <w:tcPr>
            <w:tcW w:w="117" w:type="pct"/>
            <w:tcBorders>
              <w:top w:val="nil"/>
              <w:left w:val="single" w:sz="12" w:space="0" w:color="FF0000"/>
              <w:bottom w:val="single" w:sz="4" w:space="0" w:color="auto"/>
              <w:right w:val="single" w:sz="12" w:space="0" w:color="FF0000"/>
            </w:tcBorders>
            <w:vAlign w:val="center"/>
            <w:hideMark/>
          </w:tcPr>
          <w:p w14:paraId="4D0147F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4532CF9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49535755" w14:textId="77777777" w:rsidR="00FD3C0B" w:rsidRDefault="00FD3C0B">
            <w:pPr>
              <w:jc w:val="center"/>
              <w:rPr>
                <w:rFonts w:ascii="Calibri" w:hAnsi="Calibri" w:cs="Calibri"/>
                <w:color w:val="FFFFFF" w:themeColor="background1"/>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1D4A328B"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281D018"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0918FB25" w14:textId="77777777" w:rsidR="00FD3C0B" w:rsidRDefault="00FD3C0B">
            <w:pPr>
              <w:jc w:val="center"/>
              <w:rPr>
                <w:rFonts w:ascii="Calibri" w:hAnsi="Calibri" w:cs="Calibri"/>
                <w:color w:val="C00000"/>
                <w:sz w:val="18"/>
                <w:szCs w:val="18"/>
                <w:lang w:val="uk-UA"/>
              </w:rPr>
            </w:pPr>
          </w:p>
        </w:tc>
      </w:tr>
      <w:tr w:rsidR="00FD3C0B" w14:paraId="32CD63D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FD12EF9"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планування міста, будинків / комунальних послуг</w:t>
            </w:r>
          </w:p>
        </w:tc>
        <w:tc>
          <w:tcPr>
            <w:tcW w:w="488" w:type="pct"/>
            <w:tcBorders>
              <w:top w:val="single" w:sz="4" w:space="0" w:color="auto"/>
              <w:left w:val="nil"/>
              <w:bottom w:val="single" w:sz="4" w:space="0" w:color="auto"/>
              <w:right w:val="single" w:sz="4" w:space="0" w:color="auto"/>
            </w:tcBorders>
            <w:noWrap/>
            <w:vAlign w:val="center"/>
            <w:hideMark/>
          </w:tcPr>
          <w:p w14:paraId="1703FC52"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EF3A4FE" w14:textId="77777777" w:rsidR="00FD3C0B" w:rsidRDefault="00FD3C0B">
            <w:pPr>
              <w:jc w:val="center"/>
              <w:rPr>
                <w:rFonts w:cstheme="minorHAnsi"/>
                <w:sz w:val="18"/>
                <w:szCs w:val="18"/>
                <w:lang w:val="uk-UA"/>
              </w:rPr>
            </w:pPr>
            <w:r>
              <w:rPr>
                <w:rFonts w:ascii="Calibri" w:hAnsi="Calibri" w:cs="Calibri"/>
                <w:sz w:val="18"/>
                <w:szCs w:val="18"/>
                <w:lang w:val="uk-UA"/>
              </w:rPr>
              <w:t>58</w:t>
            </w:r>
          </w:p>
        </w:tc>
        <w:tc>
          <w:tcPr>
            <w:tcW w:w="117" w:type="pct"/>
            <w:tcBorders>
              <w:top w:val="nil"/>
              <w:left w:val="single" w:sz="12" w:space="0" w:color="FF0000"/>
              <w:bottom w:val="single" w:sz="4" w:space="0" w:color="auto"/>
              <w:right w:val="single" w:sz="12" w:space="0" w:color="FF0000"/>
            </w:tcBorders>
            <w:vAlign w:val="center"/>
            <w:hideMark/>
          </w:tcPr>
          <w:p w14:paraId="340D5787"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7EE392CE"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7B83F4F3"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105901E5"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1AA6C28"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42041CB0" w14:textId="77777777" w:rsidR="00FD3C0B" w:rsidRDefault="00FD3C0B">
            <w:pPr>
              <w:jc w:val="center"/>
              <w:rPr>
                <w:rFonts w:ascii="Calibri" w:hAnsi="Calibri" w:cs="Calibri"/>
                <w:color w:val="C00000"/>
                <w:sz w:val="18"/>
                <w:szCs w:val="18"/>
                <w:lang w:val="uk-UA"/>
              </w:rPr>
            </w:pPr>
          </w:p>
        </w:tc>
      </w:tr>
      <w:tr w:rsidR="00FD3C0B" w14:paraId="5498649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C7B9855"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інформації про транспорт </w:t>
            </w:r>
          </w:p>
        </w:tc>
        <w:tc>
          <w:tcPr>
            <w:tcW w:w="488" w:type="pct"/>
            <w:tcBorders>
              <w:top w:val="single" w:sz="4" w:space="0" w:color="auto"/>
              <w:left w:val="nil"/>
              <w:bottom w:val="single" w:sz="4" w:space="0" w:color="auto"/>
              <w:right w:val="single" w:sz="4" w:space="0" w:color="auto"/>
            </w:tcBorders>
            <w:noWrap/>
            <w:vAlign w:val="center"/>
            <w:hideMark/>
          </w:tcPr>
          <w:p w14:paraId="7C8F9FF6"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CF88B37" w14:textId="77777777" w:rsidR="00FD3C0B" w:rsidRDefault="00FD3C0B">
            <w:pPr>
              <w:jc w:val="center"/>
              <w:rPr>
                <w:rFonts w:cstheme="minorHAnsi"/>
                <w:sz w:val="18"/>
                <w:szCs w:val="18"/>
                <w:lang w:val="uk-UA"/>
              </w:rPr>
            </w:pPr>
            <w:r>
              <w:rPr>
                <w:rFonts w:ascii="Calibri" w:hAnsi="Calibri" w:cs="Calibri"/>
                <w:sz w:val="18"/>
                <w:szCs w:val="18"/>
                <w:lang w:val="uk-UA"/>
              </w:rPr>
              <w:t>59</w:t>
            </w:r>
          </w:p>
        </w:tc>
        <w:tc>
          <w:tcPr>
            <w:tcW w:w="117" w:type="pct"/>
            <w:tcBorders>
              <w:top w:val="nil"/>
              <w:left w:val="single" w:sz="12" w:space="0" w:color="FF0000"/>
              <w:bottom w:val="single" w:sz="4" w:space="0" w:color="auto"/>
              <w:right w:val="single" w:sz="12" w:space="0" w:color="FF0000"/>
            </w:tcBorders>
            <w:vAlign w:val="center"/>
            <w:hideMark/>
          </w:tcPr>
          <w:p w14:paraId="560197B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1626466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5567F872"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10B30023"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E190692"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611DF04B" w14:textId="77777777" w:rsidR="00FD3C0B" w:rsidRDefault="00FD3C0B">
            <w:pPr>
              <w:jc w:val="center"/>
              <w:rPr>
                <w:rFonts w:ascii="Calibri" w:hAnsi="Calibri" w:cs="Calibri"/>
                <w:color w:val="C00000"/>
                <w:sz w:val="18"/>
                <w:szCs w:val="18"/>
                <w:lang w:val="uk-UA"/>
              </w:rPr>
            </w:pPr>
          </w:p>
        </w:tc>
      </w:tr>
      <w:tr w:rsidR="00FD3C0B" w14:paraId="29B8FE3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55875B5"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зайнятість, вакансії</w:t>
            </w:r>
          </w:p>
        </w:tc>
        <w:tc>
          <w:tcPr>
            <w:tcW w:w="488" w:type="pct"/>
            <w:tcBorders>
              <w:top w:val="single" w:sz="4" w:space="0" w:color="auto"/>
              <w:left w:val="nil"/>
              <w:bottom w:val="single" w:sz="4" w:space="0" w:color="auto"/>
              <w:right w:val="single" w:sz="4" w:space="0" w:color="auto"/>
            </w:tcBorders>
            <w:noWrap/>
            <w:vAlign w:val="center"/>
            <w:hideMark/>
          </w:tcPr>
          <w:p w14:paraId="5DA89411"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7453EFF" w14:textId="77777777" w:rsidR="00FD3C0B" w:rsidRDefault="00FD3C0B">
            <w:pPr>
              <w:jc w:val="center"/>
              <w:rPr>
                <w:rFonts w:cstheme="minorHAnsi"/>
                <w:sz w:val="18"/>
                <w:szCs w:val="18"/>
                <w:lang w:val="uk-UA"/>
              </w:rPr>
            </w:pPr>
            <w:r>
              <w:rPr>
                <w:rFonts w:ascii="Calibri" w:hAnsi="Calibri" w:cs="Calibri"/>
                <w:sz w:val="18"/>
                <w:szCs w:val="18"/>
                <w:lang w:val="uk-UA"/>
              </w:rPr>
              <w:t>60</w:t>
            </w:r>
          </w:p>
        </w:tc>
        <w:tc>
          <w:tcPr>
            <w:tcW w:w="117" w:type="pct"/>
            <w:tcBorders>
              <w:top w:val="nil"/>
              <w:left w:val="single" w:sz="12" w:space="0" w:color="FF0000"/>
              <w:bottom w:val="single" w:sz="4" w:space="0" w:color="auto"/>
              <w:right w:val="single" w:sz="12" w:space="0" w:color="FF0000"/>
            </w:tcBorders>
            <w:vAlign w:val="center"/>
            <w:hideMark/>
          </w:tcPr>
          <w:p w14:paraId="268E88E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45274F6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101DE675"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661EC748"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5CFF883"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567D8DE2" w14:textId="77777777" w:rsidR="00FD3C0B" w:rsidRDefault="00FD3C0B">
            <w:pPr>
              <w:jc w:val="center"/>
              <w:rPr>
                <w:rFonts w:ascii="Calibri" w:hAnsi="Calibri" w:cs="Calibri"/>
                <w:color w:val="C00000"/>
                <w:sz w:val="18"/>
                <w:szCs w:val="18"/>
                <w:lang w:val="uk-UA"/>
              </w:rPr>
            </w:pPr>
          </w:p>
        </w:tc>
      </w:tr>
      <w:tr w:rsidR="00FD3C0B" w14:paraId="76CB6AC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8FCE855"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поліцію, злочинність, публічну безпеку</w:t>
            </w:r>
          </w:p>
        </w:tc>
        <w:tc>
          <w:tcPr>
            <w:tcW w:w="488" w:type="pct"/>
            <w:tcBorders>
              <w:top w:val="single" w:sz="4" w:space="0" w:color="auto"/>
              <w:left w:val="nil"/>
              <w:bottom w:val="single" w:sz="4" w:space="0" w:color="auto"/>
              <w:right w:val="single" w:sz="4" w:space="0" w:color="auto"/>
            </w:tcBorders>
            <w:noWrap/>
            <w:vAlign w:val="center"/>
            <w:hideMark/>
          </w:tcPr>
          <w:p w14:paraId="5969DDBE"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D6CAC32" w14:textId="77777777" w:rsidR="00FD3C0B" w:rsidRDefault="00FD3C0B">
            <w:pPr>
              <w:jc w:val="center"/>
              <w:rPr>
                <w:rFonts w:cstheme="minorHAnsi"/>
                <w:sz w:val="18"/>
                <w:szCs w:val="18"/>
                <w:lang w:val="uk-UA"/>
              </w:rPr>
            </w:pPr>
            <w:r>
              <w:rPr>
                <w:rFonts w:ascii="Calibri" w:hAnsi="Calibri" w:cs="Calibri"/>
                <w:sz w:val="18"/>
                <w:szCs w:val="18"/>
                <w:lang w:val="uk-UA"/>
              </w:rPr>
              <w:t>61</w:t>
            </w:r>
          </w:p>
        </w:tc>
        <w:tc>
          <w:tcPr>
            <w:tcW w:w="117" w:type="pct"/>
            <w:tcBorders>
              <w:top w:val="nil"/>
              <w:left w:val="single" w:sz="12" w:space="0" w:color="FF0000"/>
              <w:bottom w:val="single" w:sz="4" w:space="0" w:color="auto"/>
              <w:right w:val="single" w:sz="12" w:space="0" w:color="FF0000"/>
            </w:tcBorders>
            <w:vAlign w:val="center"/>
            <w:hideMark/>
          </w:tcPr>
          <w:p w14:paraId="5D16E2C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5206428F" w14:textId="77777777" w:rsidR="00FD3C0B" w:rsidRDefault="00FD3C0B">
            <w:pPr>
              <w:jc w:val="center"/>
              <w:rPr>
                <w:rFonts w:ascii="Calibri" w:hAnsi="Calibri" w:cs="Calibri"/>
                <w:color w:val="FFFFFF" w:themeColor="background1"/>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55343B1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FFFFFF" w:themeFill="background1"/>
            <w:vAlign w:val="center"/>
          </w:tcPr>
          <w:p w14:paraId="4FCCDF90"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1A98636"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5F8E727F" w14:textId="77777777" w:rsidR="00FD3C0B" w:rsidRDefault="00FD3C0B">
            <w:pPr>
              <w:jc w:val="center"/>
              <w:rPr>
                <w:rFonts w:ascii="Calibri" w:hAnsi="Calibri" w:cs="Calibri"/>
                <w:color w:val="C00000"/>
                <w:sz w:val="18"/>
                <w:szCs w:val="18"/>
                <w:lang w:val="uk-UA"/>
              </w:rPr>
            </w:pPr>
          </w:p>
        </w:tc>
      </w:tr>
      <w:tr w:rsidR="00FD3C0B" w14:paraId="3B2A552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4CBFDCD"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міжнародне співробітництво</w:t>
            </w:r>
          </w:p>
        </w:tc>
        <w:tc>
          <w:tcPr>
            <w:tcW w:w="488" w:type="pct"/>
            <w:tcBorders>
              <w:top w:val="single" w:sz="4" w:space="0" w:color="auto"/>
              <w:left w:val="nil"/>
              <w:bottom w:val="single" w:sz="4" w:space="0" w:color="auto"/>
              <w:right w:val="single" w:sz="4" w:space="0" w:color="auto"/>
            </w:tcBorders>
            <w:noWrap/>
            <w:vAlign w:val="center"/>
            <w:hideMark/>
          </w:tcPr>
          <w:p w14:paraId="50D49396"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62ED3E9" w14:textId="77777777" w:rsidR="00FD3C0B" w:rsidRDefault="00FD3C0B">
            <w:pPr>
              <w:jc w:val="center"/>
              <w:rPr>
                <w:rFonts w:cstheme="minorHAnsi"/>
                <w:sz w:val="18"/>
                <w:szCs w:val="18"/>
                <w:lang w:val="uk-UA"/>
              </w:rPr>
            </w:pPr>
            <w:r>
              <w:rPr>
                <w:rFonts w:ascii="Calibri" w:hAnsi="Calibri" w:cs="Calibri"/>
                <w:sz w:val="18"/>
                <w:szCs w:val="18"/>
                <w:lang w:val="uk-UA"/>
              </w:rPr>
              <w:t>62</w:t>
            </w:r>
          </w:p>
        </w:tc>
        <w:tc>
          <w:tcPr>
            <w:tcW w:w="117" w:type="pct"/>
            <w:tcBorders>
              <w:top w:val="nil"/>
              <w:left w:val="single" w:sz="12" w:space="0" w:color="FF0000"/>
              <w:bottom w:val="single" w:sz="4" w:space="0" w:color="auto"/>
              <w:right w:val="single" w:sz="12" w:space="0" w:color="FF0000"/>
            </w:tcBorders>
            <w:vAlign w:val="center"/>
            <w:hideMark/>
          </w:tcPr>
          <w:p w14:paraId="4D84532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68760FB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14470EC5"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050E6320"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3FD8803"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00579636" w14:textId="77777777" w:rsidR="00FD3C0B" w:rsidRDefault="00FD3C0B">
            <w:pPr>
              <w:jc w:val="center"/>
              <w:rPr>
                <w:rFonts w:ascii="Calibri" w:hAnsi="Calibri" w:cs="Calibri"/>
                <w:color w:val="C00000"/>
                <w:sz w:val="18"/>
                <w:szCs w:val="18"/>
                <w:lang w:val="uk-UA"/>
              </w:rPr>
            </w:pPr>
          </w:p>
        </w:tc>
      </w:tr>
      <w:tr w:rsidR="00FD3C0B" w14:paraId="462D014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11BA92" w14:textId="77777777" w:rsidR="00FD3C0B" w:rsidRDefault="00FD3C0B">
            <w:pPr>
              <w:jc w:val="center"/>
              <w:rPr>
                <w:rFonts w:cstheme="minorHAnsi"/>
                <w:b/>
                <w:bCs/>
                <w:sz w:val="18"/>
                <w:szCs w:val="18"/>
                <w:lang w:val="uk-UA"/>
              </w:rPr>
            </w:pPr>
            <w:r>
              <w:rPr>
                <w:rFonts w:cstheme="minorHAnsi"/>
                <w:b/>
                <w:bCs/>
                <w:sz w:val="18"/>
                <w:szCs w:val="18"/>
                <w:lang w:val="uk-UA"/>
              </w:rPr>
              <w:t>C4. Відкриті Урядові Дані / Свобода Інформації (FOI)</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5D2F4F80"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7B09C0E1"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403980B5"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vAlign w:val="center"/>
          </w:tcPr>
          <w:p w14:paraId="790B7B17"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D9D9D9"/>
            <w:vAlign w:val="center"/>
          </w:tcPr>
          <w:p w14:paraId="487E0B4E"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D9D9D9"/>
            <w:vAlign w:val="center"/>
          </w:tcPr>
          <w:p w14:paraId="2684832F"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D9D9D9"/>
            <w:vAlign w:val="center"/>
          </w:tcPr>
          <w:p w14:paraId="44A95F5E"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30BC62F4" w14:textId="77777777" w:rsidR="00FD3C0B" w:rsidRDefault="00FD3C0B">
            <w:pPr>
              <w:jc w:val="center"/>
              <w:rPr>
                <w:rFonts w:ascii="Calibri" w:hAnsi="Calibri" w:cs="Calibri"/>
                <w:color w:val="C00000"/>
                <w:sz w:val="18"/>
                <w:szCs w:val="18"/>
                <w:lang w:val="uk-UA"/>
              </w:rPr>
            </w:pPr>
          </w:p>
        </w:tc>
      </w:tr>
      <w:tr w:rsidR="00FD3C0B" w14:paraId="1F33EB7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79619EB"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відкритих наборів даних з можливістю пошуку на місцевих сайтах</w:t>
            </w:r>
          </w:p>
        </w:tc>
        <w:tc>
          <w:tcPr>
            <w:tcW w:w="488" w:type="pct"/>
            <w:tcBorders>
              <w:top w:val="single" w:sz="4" w:space="0" w:color="auto"/>
              <w:left w:val="nil"/>
              <w:bottom w:val="single" w:sz="4" w:space="0" w:color="auto"/>
              <w:right w:val="single" w:sz="4" w:space="0" w:color="auto"/>
            </w:tcBorders>
            <w:noWrap/>
            <w:vAlign w:val="center"/>
            <w:hideMark/>
          </w:tcPr>
          <w:p w14:paraId="646D1726"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81DF149" w14:textId="77777777" w:rsidR="00FD3C0B" w:rsidRDefault="00FD3C0B">
            <w:pPr>
              <w:jc w:val="center"/>
              <w:rPr>
                <w:rFonts w:cstheme="minorHAnsi"/>
                <w:sz w:val="18"/>
                <w:szCs w:val="18"/>
                <w:lang w:val="uk-UA"/>
              </w:rPr>
            </w:pPr>
            <w:r>
              <w:rPr>
                <w:rFonts w:ascii="Calibri" w:hAnsi="Calibri" w:cs="Calibri"/>
                <w:sz w:val="18"/>
                <w:szCs w:val="18"/>
                <w:lang w:val="uk-UA"/>
              </w:rPr>
              <w:t>63</w:t>
            </w:r>
          </w:p>
        </w:tc>
        <w:tc>
          <w:tcPr>
            <w:tcW w:w="117" w:type="pct"/>
            <w:tcBorders>
              <w:top w:val="nil"/>
              <w:left w:val="single" w:sz="12" w:space="0" w:color="FF0000"/>
              <w:bottom w:val="single" w:sz="4" w:space="0" w:color="auto"/>
              <w:right w:val="single" w:sz="12" w:space="0" w:color="FF0000"/>
            </w:tcBorders>
            <w:vAlign w:val="center"/>
            <w:hideMark/>
          </w:tcPr>
          <w:p w14:paraId="3FBE474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01C031E7"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vAlign w:val="center"/>
          </w:tcPr>
          <w:p w14:paraId="4547219E"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54E174CE"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C00000"/>
            <w:vAlign w:val="center"/>
            <w:hideMark/>
          </w:tcPr>
          <w:p w14:paraId="684ADB79"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1AD2AC97"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3BB848E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5DCAFBD"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місцевих наборів даних у національному порталі Відкритих Даних</w:t>
            </w:r>
          </w:p>
        </w:tc>
        <w:tc>
          <w:tcPr>
            <w:tcW w:w="488" w:type="pct"/>
            <w:tcBorders>
              <w:top w:val="single" w:sz="4" w:space="0" w:color="auto"/>
              <w:left w:val="nil"/>
              <w:bottom w:val="single" w:sz="4" w:space="0" w:color="auto"/>
              <w:right w:val="single" w:sz="4" w:space="0" w:color="auto"/>
            </w:tcBorders>
            <w:noWrap/>
            <w:vAlign w:val="center"/>
            <w:hideMark/>
          </w:tcPr>
          <w:p w14:paraId="1E4E9D0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8EB1EA9" w14:textId="77777777" w:rsidR="00FD3C0B" w:rsidRDefault="00FD3C0B">
            <w:pPr>
              <w:jc w:val="center"/>
              <w:rPr>
                <w:rFonts w:cstheme="minorHAnsi"/>
                <w:sz w:val="18"/>
                <w:szCs w:val="18"/>
                <w:lang w:val="uk-UA"/>
              </w:rPr>
            </w:pPr>
            <w:r>
              <w:rPr>
                <w:rFonts w:ascii="Calibri" w:hAnsi="Calibri" w:cs="Calibri"/>
                <w:sz w:val="18"/>
                <w:szCs w:val="18"/>
                <w:lang w:val="uk-UA"/>
              </w:rPr>
              <w:t>64</w:t>
            </w:r>
          </w:p>
        </w:tc>
        <w:tc>
          <w:tcPr>
            <w:tcW w:w="117" w:type="pct"/>
            <w:tcBorders>
              <w:top w:val="nil"/>
              <w:left w:val="single" w:sz="12" w:space="0" w:color="FF0000"/>
              <w:bottom w:val="single" w:sz="4" w:space="0" w:color="auto"/>
              <w:right w:val="single" w:sz="12" w:space="0" w:color="FF0000"/>
            </w:tcBorders>
            <w:vAlign w:val="center"/>
            <w:hideMark/>
          </w:tcPr>
          <w:p w14:paraId="7F0422A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5CB2DBD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54A82875"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5225058B"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15274B1"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3AA48" w14:textId="77777777" w:rsidR="00FD3C0B" w:rsidRDefault="00FD3C0B">
            <w:pPr>
              <w:jc w:val="center"/>
              <w:rPr>
                <w:rFonts w:ascii="Calibri" w:hAnsi="Calibri" w:cs="Calibri"/>
                <w:color w:val="C00000"/>
                <w:sz w:val="18"/>
                <w:szCs w:val="18"/>
                <w:lang w:val="uk-UA"/>
              </w:rPr>
            </w:pPr>
          </w:p>
        </w:tc>
      </w:tr>
      <w:tr w:rsidR="00FD3C0B" w14:paraId="10B3B259"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7D26B7E" w14:textId="77777777" w:rsidR="00FD3C0B" w:rsidRDefault="00FD3C0B">
            <w:pPr>
              <w:jc w:val="center"/>
              <w:rPr>
                <w:rFonts w:cstheme="minorHAnsi"/>
                <w:sz w:val="18"/>
                <w:szCs w:val="18"/>
                <w:lang w:val="uk-UA"/>
              </w:rPr>
            </w:pPr>
            <w:r>
              <w:rPr>
                <w:rFonts w:ascii="Calibri" w:hAnsi="Calibri" w:cs="Calibri"/>
                <w:sz w:val="18"/>
                <w:szCs w:val="18"/>
                <w:lang w:val="uk-UA"/>
              </w:rPr>
              <w:t>Опис інструментів Відкритих Даних (дані, карта, чарт, розробники, APIs, інформаційні панелі даних, аналіз)</w:t>
            </w:r>
          </w:p>
        </w:tc>
        <w:tc>
          <w:tcPr>
            <w:tcW w:w="488" w:type="pct"/>
            <w:tcBorders>
              <w:top w:val="single" w:sz="4" w:space="0" w:color="auto"/>
              <w:left w:val="nil"/>
              <w:bottom w:val="single" w:sz="4" w:space="0" w:color="auto"/>
              <w:right w:val="single" w:sz="4" w:space="0" w:color="auto"/>
            </w:tcBorders>
            <w:noWrap/>
            <w:vAlign w:val="center"/>
            <w:hideMark/>
          </w:tcPr>
          <w:p w14:paraId="4E727E8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196C5B35" w14:textId="77777777" w:rsidR="00FD3C0B" w:rsidRDefault="00FD3C0B">
            <w:pPr>
              <w:jc w:val="center"/>
              <w:rPr>
                <w:rFonts w:cstheme="minorHAnsi"/>
                <w:sz w:val="18"/>
                <w:szCs w:val="18"/>
                <w:lang w:val="uk-UA"/>
              </w:rPr>
            </w:pPr>
            <w:r>
              <w:rPr>
                <w:rFonts w:ascii="Calibri" w:hAnsi="Calibri" w:cs="Calibri"/>
                <w:sz w:val="18"/>
                <w:szCs w:val="18"/>
                <w:lang w:val="uk-UA"/>
              </w:rPr>
              <w:t>65</w:t>
            </w:r>
          </w:p>
        </w:tc>
        <w:tc>
          <w:tcPr>
            <w:tcW w:w="117" w:type="pct"/>
            <w:tcBorders>
              <w:top w:val="nil"/>
              <w:left w:val="single" w:sz="12" w:space="0" w:color="FF0000"/>
              <w:bottom w:val="single" w:sz="4" w:space="0" w:color="auto"/>
              <w:right w:val="single" w:sz="12" w:space="0" w:color="FF0000"/>
            </w:tcBorders>
            <w:vAlign w:val="center"/>
            <w:hideMark/>
          </w:tcPr>
          <w:p w14:paraId="6CF3BE2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5DD26CA1"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vAlign w:val="center"/>
          </w:tcPr>
          <w:p w14:paraId="6C9E3893"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C00000"/>
            <w:vAlign w:val="center"/>
            <w:hideMark/>
          </w:tcPr>
          <w:p w14:paraId="0CED4250"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C00000"/>
            <w:vAlign w:val="center"/>
            <w:hideMark/>
          </w:tcPr>
          <w:p w14:paraId="0515A18D"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29E35153"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3E19916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8CDC7F6"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дані щодо попередження, виявлення шахрайських дій</w:t>
            </w:r>
          </w:p>
        </w:tc>
        <w:tc>
          <w:tcPr>
            <w:tcW w:w="488" w:type="pct"/>
            <w:tcBorders>
              <w:top w:val="single" w:sz="4" w:space="0" w:color="auto"/>
              <w:left w:val="nil"/>
              <w:bottom w:val="single" w:sz="4" w:space="0" w:color="auto"/>
              <w:right w:val="single" w:sz="4" w:space="0" w:color="auto"/>
            </w:tcBorders>
            <w:noWrap/>
            <w:vAlign w:val="center"/>
            <w:hideMark/>
          </w:tcPr>
          <w:p w14:paraId="697D1B15"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7F84D1FC" w14:textId="77777777" w:rsidR="00FD3C0B" w:rsidRDefault="00FD3C0B">
            <w:pPr>
              <w:jc w:val="center"/>
              <w:rPr>
                <w:rFonts w:cstheme="minorHAnsi"/>
                <w:sz w:val="18"/>
                <w:szCs w:val="18"/>
                <w:lang w:val="uk-UA"/>
              </w:rPr>
            </w:pPr>
            <w:r>
              <w:rPr>
                <w:rFonts w:ascii="Calibri" w:hAnsi="Calibri" w:cs="Calibri"/>
                <w:sz w:val="18"/>
                <w:szCs w:val="18"/>
                <w:lang w:val="uk-UA"/>
              </w:rPr>
              <w:t>66</w:t>
            </w:r>
          </w:p>
        </w:tc>
        <w:tc>
          <w:tcPr>
            <w:tcW w:w="117" w:type="pct"/>
            <w:tcBorders>
              <w:top w:val="nil"/>
              <w:left w:val="single" w:sz="12" w:space="0" w:color="FF0000"/>
              <w:bottom w:val="single" w:sz="4" w:space="0" w:color="auto"/>
              <w:right w:val="single" w:sz="12" w:space="0" w:color="FF0000"/>
            </w:tcBorders>
            <w:vAlign w:val="center"/>
            <w:hideMark/>
          </w:tcPr>
          <w:p w14:paraId="2578BD3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23FEB208"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C00000"/>
            <w:vAlign w:val="center"/>
            <w:hideMark/>
          </w:tcPr>
          <w:p w14:paraId="7D009D57"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20" w:type="pct"/>
            <w:tcBorders>
              <w:top w:val="nil"/>
              <w:left w:val="nil"/>
              <w:bottom w:val="single" w:sz="4" w:space="0" w:color="auto"/>
              <w:right w:val="single" w:sz="4" w:space="0" w:color="auto"/>
            </w:tcBorders>
            <w:shd w:val="clear" w:color="auto" w:fill="FFFFFF" w:themeFill="background1"/>
            <w:vAlign w:val="center"/>
          </w:tcPr>
          <w:p w14:paraId="1BA11AE7"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E91D2FB"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0B57B078" w14:textId="77777777" w:rsidR="00FD3C0B" w:rsidRDefault="00FD3C0B">
            <w:pPr>
              <w:jc w:val="center"/>
              <w:rPr>
                <w:rFonts w:ascii="Calibri" w:hAnsi="Calibri" w:cs="Calibri"/>
                <w:color w:val="C00000"/>
                <w:sz w:val="18"/>
                <w:szCs w:val="18"/>
                <w:lang w:val="uk-UA"/>
              </w:rPr>
            </w:pPr>
          </w:p>
        </w:tc>
      </w:tr>
      <w:tr w:rsidR="00FD3C0B" w14:paraId="6467C4C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5ED1EBF" w14:textId="77777777" w:rsidR="00FD3C0B" w:rsidRDefault="00FD3C0B">
            <w:pPr>
              <w:jc w:val="center"/>
              <w:rPr>
                <w:rFonts w:cstheme="minorHAnsi"/>
                <w:sz w:val="18"/>
                <w:szCs w:val="18"/>
                <w:lang w:val="uk-UA"/>
              </w:rPr>
            </w:pPr>
            <w:r>
              <w:rPr>
                <w:rFonts w:ascii="Calibri" w:hAnsi="Calibri" w:cs="Calibri"/>
                <w:sz w:val="18"/>
                <w:szCs w:val="18"/>
                <w:lang w:val="uk-UA"/>
              </w:rPr>
              <w:t>Пояснення політики захисту даних</w:t>
            </w:r>
          </w:p>
        </w:tc>
        <w:tc>
          <w:tcPr>
            <w:tcW w:w="488" w:type="pct"/>
            <w:tcBorders>
              <w:top w:val="single" w:sz="4" w:space="0" w:color="auto"/>
              <w:left w:val="nil"/>
              <w:bottom w:val="single" w:sz="4" w:space="0" w:color="auto"/>
              <w:right w:val="single" w:sz="4" w:space="0" w:color="auto"/>
            </w:tcBorders>
            <w:noWrap/>
            <w:vAlign w:val="center"/>
            <w:hideMark/>
          </w:tcPr>
          <w:p w14:paraId="24C173E8"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C886220" w14:textId="77777777" w:rsidR="00FD3C0B" w:rsidRDefault="00FD3C0B">
            <w:pPr>
              <w:jc w:val="center"/>
              <w:rPr>
                <w:rFonts w:cstheme="minorHAnsi"/>
                <w:sz w:val="18"/>
                <w:szCs w:val="18"/>
                <w:lang w:val="uk-UA"/>
              </w:rPr>
            </w:pPr>
            <w:r>
              <w:rPr>
                <w:rFonts w:ascii="Calibri" w:hAnsi="Calibri" w:cs="Calibri"/>
                <w:sz w:val="18"/>
                <w:szCs w:val="18"/>
                <w:lang w:val="uk-UA"/>
              </w:rPr>
              <w:t>67</w:t>
            </w:r>
          </w:p>
        </w:tc>
        <w:tc>
          <w:tcPr>
            <w:tcW w:w="117" w:type="pct"/>
            <w:tcBorders>
              <w:top w:val="nil"/>
              <w:left w:val="single" w:sz="12" w:space="0" w:color="FF0000"/>
              <w:bottom w:val="single" w:sz="4" w:space="0" w:color="auto"/>
              <w:right w:val="single" w:sz="12" w:space="0" w:color="FF0000"/>
            </w:tcBorders>
            <w:vAlign w:val="center"/>
            <w:hideMark/>
          </w:tcPr>
          <w:p w14:paraId="07292D1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51B44996"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vAlign w:val="center"/>
          </w:tcPr>
          <w:p w14:paraId="0C77E519"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C00000"/>
            <w:vAlign w:val="center"/>
            <w:hideMark/>
          </w:tcPr>
          <w:p w14:paraId="6E9CAF3E" w14:textId="77777777" w:rsidR="00FD3C0B" w:rsidRDefault="00FD3C0B">
            <w:pPr>
              <w:jc w:val="center"/>
              <w:rPr>
                <w:rFonts w:ascii="Calibri" w:hAnsi="Calibri" w:cs="Calibri"/>
                <w:color w:val="C00000"/>
                <w:sz w:val="18"/>
                <w:szCs w:val="18"/>
                <w:lang w:val="uk-UA"/>
              </w:rPr>
            </w:pPr>
            <w:r>
              <w:rPr>
                <w:rFonts w:cstheme="minorHAnsi"/>
                <w:b/>
                <w:bCs/>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FFFFFF" w:themeFill="background1"/>
            <w:vAlign w:val="center"/>
          </w:tcPr>
          <w:p w14:paraId="0BFBE273"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vAlign w:val="center"/>
          </w:tcPr>
          <w:p w14:paraId="592B123E" w14:textId="77777777" w:rsidR="00FD3C0B" w:rsidRDefault="00FD3C0B">
            <w:pPr>
              <w:jc w:val="center"/>
              <w:rPr>
                <w:rFonts w:ascii="Calibri" w:hAnsi="Calibri" w:cs="Calibri"/>
                <w:color w:val="C00000"/>
                <w:sz w:val="18"/>
                <w:szCs w:val="18"/>
                <w:lang w:val="uk-UA"/>
              </w:rPr>
            </w:pPr>
          </w:p>
        </w:tc>
      </w:tr>
      <w:tr w:rsidR="00FD3C0B" w14:paraId="3BF1CB1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7BF470C9" w14:textId="77777777" w:rsidR="00FD3C0B" w:rsidRDefault="00FD3C0B">
            <w:pPr>
              <w:jc w:val="center"/>
              <w:rPr>
                <w:rFonts w:cstheme="minorHAnsi"/>
                <w:b/>
                <w:bCs/>
                <w:sz w:val="18"/>
                <w:szCs w:val="18"/>
                <w:lang w:val="uk-UA"/>
              </w:rPr>
            </w:pPr>
            <w:r>
              <w:rPr>
                <w:rFonts w:cstheme="minorHAnsi"/>
                <w:b/>
                <w:bCs/>
                <w:sz w:val="18"/>
                <w:szCs w:val="18"/>
                <w:lang w:val="uk-UA"/>
              </w:rPr>
              <w:t>D. Публічні послуги</w:t>
            </w:r>
          </w:p>
        </w:tc>
        <w:tc>
          <w:tcPr>
            <w:tcW w:w="488" w:type="pct"/>
            <w:tcBorders>
              <w:top w:val="single" w:sz="4" w:space="0" w:color="auto"/>
              <w:left w:val="nil"/>
              <w:bottom w:val="single" w:sz="4" w:space="0" w:color="auto"/>
              <w:right w:val="single" w:sz="4" w:space="0" w:color="auto"/>
            </w:tcBorders>
            <w:shd w:val="clear" w:color="auto" w:fill="000000"/>
            <w:noWrap/>
            <w:vAlign w:val="center"/>
            <w:hideMark/>
          </w:tcPr>
          <w:p w14:paraId="6B97CA33"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000000"/>
            <w:noWrap/>
            <w:vAlign w:val="center"/>
            <w:hideMark/>
          </w:tcPr>
          <w:p w14:paraId="3934F80B"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000000"/>
            <w:vAlign w:val="center"/>
            <w:hideMark/>
          </w:tcPr>
          <w:p w14:paraId="401C9F07" w14:textId="77777777" w:rsidR="00FD3C0B" w:rsidRDefault="00FD3C0B">
            <w:pPr>
              <w:jc w:val="center"/>
              <w:rPr>
                <w:rFonts w:ascii="Calibri" w:hAnsi="Calibri" w:cs="Calibri"/>
                <w:b/>
                <w:bCs/>
                <w:color w:val="FFFFFF"/>
                <w:sz w:val="18"/>
                <w:szCs w:val="18"/>
                <w:lang w:val="uk-UA" w:eastAsia="en-US"/>
              </w:rPr>
            </w:pPr>
            <w:r>
              <w:rPr>
                <w:rFonts w:ascii="Calibri" w:hAnsi="Calibri" w:cs="Calibri"/>
                <w:b/>
                <w:bCs/>
                <w:sz w:val="18"/>
                <w:szCs w:val="18"/>
                <w:lang w:val="uk-UA"/>
              </w:rPr>
              <w:t> </w:t>
            </w:r>
          </w:p>
        </w:tc>
        <w:tc>
          <w:tcPr>
            <w:tcW w:w="406" w:type="pct"/>
            <w:tcBorders>
              <w:top w:val="nil"/>
              <w:left w:val="nil"/>
              <w:bottom w:val="single" w:sz="4" w:space="0" w:color="auto"/>
              <w:right w:val="single" w:sz="4" w:space="0" w:color="auto"/>
            </w:tcBorders>
            <w:shd w:val="clear" w:color="auto" w:fill="000000" w:themeFill="text1"/>
            <w:vAlign w:val="center"/>
          </w:tcPr>
          <w:p w14:paraId="250DB200" w14:textId="77777777" w:rsidR="00FD3C0B" w:rsidRDefault="00FD3C0B">
            <w:pPr>
              <w:jc w:val="center"/>
              <w:rPr>
                <w:rFonts w:ascii="Calibri" w:hAnsi="Calibri" w:cs="Calibri"/>
                <w:b/>
                <w:bCs/>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000000" w:themeFill="text1"/>
            <w:vAlign w:val="center"/>
          </w:tcPr>
          <w:p w14:paraId="19727767" w14:textId="77777777" w:rsidR="00FD3C0B" w:rsidRDefault="00FD3C0B">
            <w:pPr>
              <w:jc w:val="center"/>
              <w:rPr>
                <w:rFonts w:ascii="Calibri" w:hAnsi="Calibri" w:cs="Calibri"/>
                <w:b/>
                <w:bCs/>
                <w:color w:val="C00000"/>
                <w:sz w:val="18"/>
                <w:szCs w:val="18"/>
                <w:lang w:val="uk-UA"/>
              </w:rPr>
            </w:pPr>
          </w:p>
        </w:tc>
        <w:tc>
          <w:tcPr>
            <w:tcW w:w="220" w:type="pct"/>
            <w:tcBorders>
              <w:top w:val="nil"/>
              <w:left w:val="nil"/>
              <w:bottom w:val="single" w:sz="4" w:space="0" w:color="auto"/>
              <w:right w:val="single" w:sz="4" w:space="0" w:color="auto"/>
            </w:tcBorders>
            <w:shd w:val="clear" w:color="auto" w:fill="000000" w:themeFill="text1"/>
            <w:vAlign w:val="center"/>
          </w:tcPr>
          <w:p w14:paraId="575B763F" w14:textId="77777777" w:rsidR="00FD3C0B" w:rsidRDefault="00FD3C0B">
            <w:pPr>
              <w:jc w:val="center"/>
              <w:rPr>
                <w:rFonts w:ascii="Calibri" w:hAnsi="Calibri" w:cs="Calibri"/>
                <w:b/>
                <w:bCs/>
                <w:color w:val="C00000"/>
                <w:sz w:val="18"/>
                <w:szCs w:val="18"/>
                <w:lang w:val="uk-UA"/>
              </w:rPr>
            </w:pPr>
          </w:p>
        </w:tc>
        <w:tc>
          <w:tcPr>
            <w:tcW w:w="241" w:type="pct"/>
            <w:tcBorders>
              <w:top w:val="nil"/>
              <w:left w:val="nil"/>
              <w:bottom w:val="single" w:sz="4" w:space="0" w:color="auto"/>
              <w:right w:val="single" w:sz="4" w:space="0" w:color="auto"/>
            </w:tcBorders>
            <w:shd w:val="clear" w:color="auto" w:fill="000000" w:themeFill="text1"/>
            <w:vAlign w:val="center"/>
          </w:tcPr>
          <w:p w14:paraId="6AD421D4" w14:textId="77777777" w:rsidR="00FD3C0B" w:rsidRDefault="00FD3C0B">
            <w:pPr>
              <w:jc w:val="center"/>
              <w:rPr>
                <w:rFonts w:ascii="Calibri" w:hAnsi="Calibri" w:cs="Calibri"/>
                <w:b/>
                <w:bCs/>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vAlign w:val="center"/>
          </w:tcPr>
          <w:p w14:paraId="6722C523" w14:textId="77777777" w:rsidR="00FD3C0B" w:rsidRDefault="00FD3C0B">
            <w:pPr>
              <w:jc w:val="center"/>
              <w:rPr>
                <w:rFonts w:ascii="Calibri" w:hAnsi="Calibri" w:cs="Calibri"/>
                <w:b/>
                <w:bCs/>
                <w:color w:val="C00000"/>
                <w:sz w:val="18"/>
                <w:szCs w:val="18"/>
                <w:lang w:val="uk-UA"/>
              </w:rPr>
            </w:pPr>
          </w:p>
        </w:tc>
      </w:tr>
      <w:tr w:rsidR="00FD3C0B" w14:paraId="6AB81E0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0A4452" w14:textId="77777777" w:rsidR="00FD3C0B" w:rsidRDefault="00FD3C0B">
            <w:pPr>
              <w:jc w:val="center"/>
              <w:rPr>
                <w:rFonts w:cstheme="minorHAnsi"/>
                <w:b/>
                <w:bCs/>
                <w:sz w:val="18"/>
                <w:szCs w:val="18"/>
                <w:lang w:val="uk-UA"/>
              </w:rPr>
            </w:pPr>
            <w:r>
              <w:rPr>
                <w:rFonts w:cstheme="minorHAnsi"/>
                <w:b/>
                <w:bCs/>
                <w:sz w:val="18"/>
                <w:szCs w:val="18"/>
                <w:lang w:val="uk-UA"/>
              </w:rPr>
              <w:t>D1. Послуги для громадян та бізнесу</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12EBD263"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vAlign w:val="center"/>
            <w:hideMark/>
          </w:tcPr>
          <w:p w14:paraId="7BF2D636" w14:textId="77777777" w:rsidR="00FD3C0B" w:rsidRDefault="00FD3C0B">
            <w:pPr>
              <w:rPr>
                <w:rFonts w:asciiTheme="minorHAnsi" w:hAnsiTheme="minorHAnsi"/>
                <w:sz w:val="20"/>
                <w:szCs w:val="20"/>
                <w:lang w:val="uk-UA" w:eastAsia="uk-UA"/>
              </w:rPr>
            </w:pPr>
          </w:p>
        </w:tc>
        <w:tc>
          <w:tcPr>
            <w:tcW w:w="117" w:type="pct"/>
            <w:tcBorders>
              <w:top w:val="nil"/>
              <w:left w:val="single" w:sz="12" w:space="0" w:color="FF0000"/>
              <w:bottom w:val="single" w:sz="4" w:space="0" w:color="auto"/>
              <w:right w:val="single" w:sz="12" w:space="0" w:color="FF0000"/>
            </w:tcBorders>
            <w:shd w:val="clear" w:color="auto" w:fill="D9D9D9"/>
            <w:vAlign w:val="center"/>
            <w:hideMark/>
          </w:tcPr>
          <w:p w14:paraId="2E10C2F0"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6" w:type="pct"/>
            <w:tcBorders>
              <w:top w:val="nil"/>
              <w:left w:val="nil"/>
              <w:bottom w:val="single" w:sz="4" w:space="0" w:color="auto"/>
              <w:right w:val="single" w:sz="4" w:space="0" w:color="auto"/>
            </w:tcBorders>
            <w:shd w:val="clear" w:color="auto" w:fill="D9D9D9" w:themeFill="background1" w:themeFillShade="D9"/>
            <w:vAlign w:val="center"/>
          </w:tcPr>
          <w:p w14:paraId="54134BA0"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03491C2F"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D9D9D9" w:themeFill="background1" w:themeFillShade="D9"/>
            <w:vAlign w:val="center"/>
          </w:tcPr>
          <w:p w14:paraId="26CAEF7F"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D9D9D9" w:themeFill="background1" w:themeFillShade="D9"/>
            <w:vAlign w:val="center"/>
          </w:tcPr>
          <w:p w14:paraId="5252AC5C"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48AB325E" w14:textId="77777777" w:rsidR="00FD3C0B" w:rsidRDefault="00FD3C0B">
            <w:pPr>
              <w:jc w:val="center"/>
              <w:rPr>
                <w:rFonts w:ascii="Calibri" w:hAnsi="Calibri" w:cs="Calibri"/>
                <w:color w:val="C00000"/>
                <w:sz w:val="18"/>
                <w:szCs w:val="18"/>
                <w:lang w:val="uk-UA"/>
              </w:rPr>
            </w:pPr>
          </w:p>
        </w:tc>
      </w:tr>
      <w:tr w:rsidR="00FD3C0B" w14:paraId="70DDE0E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650999"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надання публічних послуг та Центри Надання Послуг(ЦНАП)</w:t>
            </w:r>
          </w:p>
        </w:tc>
        <w:tc>
          <w:tcPr>
            <w:tcW w:w="488" w:type="pct"/>
            <w:tcBorders>
              <w:top w:val="single" w:sz="4" w:space="0" w:color="auto"/>
              <w:left w:val="nil"/>
              <w:bottom w:val="single" w:sz="4" w:space="0" w:color="auto"/>
              <w:right w:val="single" w:sz="4" w:space="0" w:color="auto"/>
            </w:tcBorders>
            <w:shd w:val="clear" w:color="auto" w:fill="FFFFFF"/>
            <w:vAlign w:val="center"/>
            <w:hideMark/>
          </w:tcPr>
          <w:p w14:paraId="232E139E"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shd w:val="clear" w:color="auto" w:fill="FFFFFF"/>
            <w:vAlign w:val="center"/>
            <w:hideMark/>
          </w:tcPr>
          <w:p w14:paraId="39B3507E" w14:textId="77777777" w:rsidR="00FD3C0B" w:rsidRDefault="00FD3C0B">
            <w:pPr>
              <w:jc w:val="center"/>
              <w:rPr>
                <w:rFonts w:cstheme="minorHAnsi"/>
                <w:sz w:val="18"/>
                <w:szCs w:val="18"/>
                <w:lang w:val="uk-UA"/>
              </w:rPr>
            </w:pPr>
            <w:r>
              <w:rPr>
                <w:rFonts w:ascii="Calibri" w:hAnsi="Calibri" w:cs="Calibri"/>
                <w:sz w:val="18"/>
                <w:szCs w:val="18"/>
                <w:lang w:val="uk-UA"/>
              </w:rPr>
              <w:t>68</w:t>
            </w:r>
          </w:p>
        </w:tc>
        <w:tc>
          <w:tcPr>
            <w:tcW w:w="117" w:type="pct"/>
            <w:tcBorders>
              <w:top w:val="nil"/>
              <w:left w:val="single" w:sz="12" w:space="0" w:color="FF0000"/>
              <w:bottom w:val="single" w:sz="4" w:space="0" w:color="auto"/>
              <w:right w:val="single" w:sz="12" w:space="0" w:color="FF0000"/>
            </w:tcBorders>
            <w:shd w:val="clear" w:color="auto" w:fill="FFFFFF"/>
            <w:vAlign w:val="center"/>
            <w:hideMark/>
          </w:tcPr>
          <w:p w14:paraId="2F23BF2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0969ED2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3FBCAA4B" w14:textId="77777777" w:rsidR="00FD3C0B" w:rsidRDefault="00FD3C0B">
            <w:pPr>
              <w:jc w:val="center"/>
              <w:rPr>
                <w:rFonts w:ascii="Calibri" w:hAnsi="Calibri" w:cs="Calibri"/>
                <w:color w:val="FFFFFF" w:themeColor="background1"/>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43DDDC02"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14E0D9F"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14:paraId="1A6D5EE3" w14:textId="77777777" w:rsidR="00FD3C0B" w:rsidRDefault="00FD3C0B">
            <w:pPr>
              <w:jc w:val="center"/>
              <w:rPr>
                <w:rFonts w:ascii="Calibri" w:hAnsi="Calibri" w:cs="Calibri"/>
                <w:color w:val="C00000"/>
                <w:sz w:val="18"/>
                <w:szCs w:val="18"/>
                <w:lang w:val="uk-UA"/>
              </w:rPr>
            </w:pPr>
          </w:p>
        </w:tc>
      </w:tr>
      <w:tr w:rsidR="00FD3C0B" w14:paraId="2029A96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0B0B330E" w14:textId="77777777" w:rsidR="00FD3C0B" w:rsidRDefault="00FD3C0B">
            <w:pPr>
              <w:jc w:val="center"/>
              <w:rPr>
                <w:rFonts w:cstheme="minorHAnsi"/>
                <w:sz w:val="18"/>
                <w:szCs w:val="18"/>
                <w:lang w:val="uk-UA"/>
              </w:rPr>
            </w:pPr>
            <w:r>
              <w:rPr>
                <w:rFonts w:ascii="Calibri" w:hAnsi="Calibri" w:cs="Calibri"/>
                <w:sz w:val="18"/>
                <w:szCs w:val="18"/>
                <w:lang w:val="uk-UA"/>
              </w:rPr>
              <w:lastRenderedPageBreak/>
              <w:t>Реєстрація народження, смерті, шлюбу, розлучень онлайн</w:t>
            </w:r>
          </w:p>
        </w:tc>
        <w:tc>
          <w:tcPr>
            <w:tcW w:w="488" w:type="pct"/>
            <w:tcBorders>
              <w:top w:val="single" w:sz="4" w:space="0" w:color="auto"/>
              <w:left w:val="nil"/>
              <w:bottom w:val="single" w:sz="4" w:space="0" w:color="auto"/>
              <w:right w:val="single" w:sz="4" w:space="0" w:color="auto"/>
            </w:tcBorders>
            <w:shd w:val="clear" w:color="auto" w:fill="E2EFDA"/>
            <w:noWrap/>
            <w:vAlign w:val="center"/>
            <w:hideMark/>
          </w:tcPr>
          <w:p w14:paraId="47B247DF"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noWrap/>
            <w:vAlign w:val="center"/>
            <w:hideMark/>
          </w:tcPr>
          <w:p w14:paraId="1D7C2129" w14:textId="77777777" w:rsidR="00FD3C0B" w:rsidRDefault="00FD3C0B">
            <w:pPr>
              <w:jc w:val="center"/>
              <w:rPr>
                <w:rFonts w:cstheme="minorHAnsi"/>
                <w:sz w:val="18"/>
                <w:szCs w:val="18"/>
                <w:lang w:val="uk-UA"/>
              </w:rPr>
            </w:pPr>
            <w:r>
              <w:rPr>
                <w:rFonts w:ascii="Calibri" w:hAnsi="Calibri" w:cs="Calibri"/>
                <w:sz w:val="18"/>
                <w:szCs w:val="18"/>
                <w:lang w:val="uk-UA"/>
              </w:rPr>
              <w:t>69</w:t>
            </w:r>
          </w:p>
        </w:tc>
        <w:tc>
          <w:tcPr>
            <w:tcW w:w="117" w:type="pct"/>
            <w:tcBorders>
              <w:top w:val="nil"/>
              <w:left w:val="single" w:sz="12" w:space="0" w:color="FF0000"/>
              <w:bottom w:val="single" w:sz="4" w:space="0" w:color="auto"/>
              <w:right w:val="single" w:sz="12" w:space="0" w:color="FF0000"/>
            </w:tcBorders>
            <w:vAlign w:val="center"/>
            <w:hideMark/>
          </w:tcPr>
          <w:p w14:paraId="3E10F1F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2B207DC8"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vAlign w:val="center"/>
          </w:tcPr>
          <w:p w14:paraId="188639B3"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70604BE9"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C00000"/>
            <w:vAlign w:val="center"/>
            <w:hideMark/>
          </w:tcPr>
          <w:p w14:paraId="394D1937" w14:textId="77777777" w:rsidR="00FD3C0B" w:rsidRDefault="00FD3C0B">
            <w:pPr>
              <w:jc w:val="center"/>
              <w:rPr>
                <w:rFonts w:ascii="Calibri" w:hAnsi="Calibri" w:cs="Calibri"/>
                <w:color w:val="C00000"/>
                <w:sz w:val="18"/>
                <w:szCs w:val="18"/>
                <w:lang w:val="uk-UA"/>
              </w:rPr>
            </w:pPr>
            <w:r>
              <w:rPr>
                <w:rFonts w:cstheme="minorHAnsi"/>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5DCD184A"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7CA6949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95471B6" w14:textId="77777777" w:rsidR="00FD3C0B" w:rsidRDefault="00FD3C0B">
            <w:pPr>
              <w:jc w:val="center"/>
              <w:rPr>
                <w:rFonts w:cstheme="minorHAnsi"/>
                <w:sz w:val="18"/>
                <w:szCs w:val="18"/>
                <w:lang w:val="uk-UA"/>
              </w:rPr>
            </w:pPr>
            <w:r>
              <w:rPr>
                <w:rFonts w:ascii="Calibri" w:hAnsi="Calibri" w:cs="Calibri"/>
                <w:sz w:val="18"/>
                <w:szCs w:val="18"/>
                <w:lang w:val="uk-UA"/>
              </w:rPr>
              <w:t>Надання посилання на національний портал е-уряду</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379B5425"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5CF7E130" w14:textId="77777777" w:rsidR="00FD3C0B" w:rsidRDefault="00FD3C0B">
            <w:pPr>
              <w:jc w:val="center"/>
              <w:rPr>
                <w:rFonts w:cstheme="minorHAnsi"/>
                <w:sz w:val="18"/>
                <w:szCs w:val="18"/>
                <w:lang w:val="uk-UA"/>
              </w:rPr>
            </w:pPr>
            <w:r>
              <w:rPr>
                <w:rFonts w:ascii="Calibri" w:hAnsi="Calibri" w:cs="Calibri"/>
                <w:sz w:val="18"/>
                <w:szCs w:val="18"/>
                <w:lang w:val="uk-UA"/>
              </w:rPr>
              <w:t>70</w:t>
            </w:r>
          </w:p>
        </w:tc>
        <w:tc>
          <w:tcPr>
            <w:tcW w:w="117" w:type="pct"/>
            <w:tcBorders>
              <w:top w:val="nil"/>
              <w:left w:val="single" w:sz="12" w:space="0" w:color="FF0000"/>
              <w:bottom w:val="single" w:sz="4" w:space="0" w:color="auto"/>
              <w:right w:val="single" w:sz="12" w:space="0" w:color="FF0000"/>
            </w:tcBorders>
            <w:vAlign w:val="center"/>
            <w:hideMark/>
          </w:tcPr>
          <w:p w14:paraId="2C86CEC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4AB8323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vAlign w:val="center"/>
          </w:tcPr>
          <w:p w14:paraId="176B341C"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06BADEA2"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9FB92C4"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A3F98" w14:textId="77777777" w:rsidR="00FD3C0B" w:rsidRDefault="00FD3C0B">
            <w:pPr>
              <w:jc w:val="center"/>
              <w:rPr>
                <w:rFonts w:ascii="Calibri" w:hAnsi="Calibri" w:cs="Calibri"/>
                <w:color w:val="C00000"/>
                <w:sz w:val="18"/>
                <w:szCs w:val="18"/>
                <w:lang w:val="uk-UA"/>
              </w:rPr>
            </w:pPr>
          </w:p>
        </w:tc>
      </w:tr>
      <w:tr w:rsidR="00FD3C0B" w14:paraId="7A7221C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1DA0488B" w14:textId="77777777" w:rsidR="00FD3C0B" w:rsidRDefault="00FD3C0B">
            <w:pPr>
              <w:jc w:val="center"/>
              <w:rPr>
                <w:rFonts w:cstheme="minorHAnsi"/>
                <w:sz w:val="18"/>
                <w:szCs w:val="18"/>
                <w:lang w:val="uk-UA"/>
              </w:rPr>
            </w:pPr>
            <w:r>
              <w:rPr>
                <w:rFonts w:ascii="Calibri" w:hAnsi="Calibri" w:cs="Calibri"/>
                <w:sz w:val="18"/>
                <w:szCs w:val="18"/>
                <w:lang w:val="uk-UA"/>
              </w:rPr>
              <w:t>Надання посилань на інших постачальників е-послуг</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290BB990"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41DAA493" w14:textId="77777777" w:rsidR="00FD3C0B" w:rsidRDefault="00FD3C0B">
            <w:pPr>
              <w:jc w:val="center"/>
              <w:rPr>
                <w:rFonts w:cstheme="minorHAnsi"/>
                <w:sz w:val="18"/>
                <w:szCs w:val="18"/>
                <w:lang w:val="uk-UA"/>
              </w:rPr>
            </w:pPr>
            <w:r>
              <w:rPr>
                <w:rFonts w:ascii="Calibri" w:hAnsi="Calibri" w:cs="Calibri"/>
                <w:sz w:val="18"/>
                <w:szCs w:val="18"/>
                <w:lang w:val="uk-UA"/>
              </w:rPr>
              <w:t>71</w:t>
            </w:r>
          </w:p>
        </w:tc>
        <w:tc>
          <w:tcPr>
            <w:tcW w:w="117" w:type="pct"/>
            <w:tcBorders>
              <w:top w:val="nil"/>
              <w:left w:val="single" w:sz="12" w:space="0" w:color="FF0000"/>
              <w:bottom w:val="single" w:sz="4" w:space="0" w:color="auto"/>
              <w:right w:val="single" w:sz="12" w:space="0" w:color="FF0000"/>
            </w:tcBorders>
            <w:vAlign w:val="center"/>
            <w:hideMark/>
          </w:tcPr>
          <w:p w14:paraId="7BE87E6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21454D6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7AB7D736"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79C82E8C"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FAE9B7C"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FA9CE" w14:textId="77777777" w:rsidR="00FD3C0B" w:rsidRDefault="00FD3C0B">
            <w:pPr>
              <w:jc w:val="center"/>
              <w:rPr>
                <w:rFonts w:ascii="Calibri" w:hAnsi="Calibri" w:cs="Calibri"/>
                <w:color w:val="C00000"/>
                <w:sz w:val="18"/>
                <w:szCs w:val="18"/>
                <w:lang w:val="uk-UA"/>
              </w:rPr>
            </w:pPr>
          </w:p>
        </w:tc>
      </w:tr>
      <w:tr w:rsidR="00FD3C0B" w14:paraId="35B9B2E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07876069" w14:textId="77777777" w:rsidR="00FD3C0B" w:rsidRDefault="00FD3C0B">
            <w:pPr>
              <w:jc w:val="center"/>
              <w:rPr>
                <w:rFonts w:cstheme="minorHAnsi"/>
                <w:sz w:val="18"/>
                <w:szCs w:val="18"/>
                <w:lang w:val="uk-UA"/>
              </w:rPr>
            </w:pPr>
            <w:r>
              <w:rPr>
                <w:rFonts w:ascii="Calibri" w:hAnsi="Calibri" w:cs="Calibri"/>
                <w:sz w:val="18"/>
                <w:szCs w:val="18"/>
                <w:lang w:val="uk-UA"/>
              </w:rPr>
              <w:t>Надання онлайн запитів для місцевих послуг (планування будинків, дозволи для бізнесу, реєстрація компанії / землі / місця реєстрації і т.д.)</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6F8A52C4"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28961301" w14:textId="77777777" w:rsidR="00FD3C0B" w:rsidRDefault="00FD3C0B">
            <w:pPr>
              <w:jc w:val="center"/>
              <w:rPr>
                <w:rFonts w:cstheme="minorHAnsi"/>
                <w:sz w:val="18"/>
                <w:szCs w:val="18"/>
                <w:lang w:val="uk-UA"/>
              </w:rPr>
            </w:pPr>
            <w:r>
              <w:rPr>
                <w:rFonts w:ascii="Calibri" w:hAnsi="Calibri" w:cs="Calibri"/>
                <w:sz w:val="18"/>
                <w:szCs w:val="18"/>
                <w:lang w:val="uk-UA"/>
              </w:rPr>
              <w:t>72</w:t>
            </w:r>
          </w:p>
        </w:tc>
        <w:tc>
          <w:tcPr>
            <w:tcW w:w="117" w:type="pct"/>
            <w:tcBorders>
              <w:top w:val="nil"/>
              <w:left w:val="single" w:sz="12" w:space="0" w:color="FF0000"/>
              <w:bottom w:val="single" w:sz="4" w:space="0" w:color="auto"/>
              <w:right w:val="single" w:sz="12" w:space="0" w:color="FF0000"/>
            </w:tcBorders>
            <w:vAlign w:val="center"/>
            <w:hideMark/>
          </w:tcPr>
          <w:p w14:paraId="2063D32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shd w:val="clear" w:color="auto" w:fill="FFFFFF" w:themeFill="background1"/>
            <w:vAlign w:val="center"/>
          </w:tcPr>
          <w:p w14:paraId="30A72A39"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180B9E02"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C00000"/>
            <w:vAlign w:val="center"/>
            <w:hideMark/>
          </w:tcPr>
          <w:p w14:paraId="10B96947"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C00000"/>
            <w:vAlign w:val="center"/>
            <w:hideMark/>
          </w:tcPr>
          <w:p w14:paraId="34088543" w14:textId="77777777" w:rsidR="00FD3C0B" w:rsidRDefault="00FD3C0B">
            <w:pPr>
              <w:jc w:val="center"/>
              <w:rPr>
                <w:rFonts w:ascii="Calibri" w:hAnsi="Calibri" w:cs="Calibri"/>
                <w:color w:val="C00000"/>
                <w:sz w:val="18"/>
                <w:szCs w:val="18"/>
                <w:lang w:val="uk-UA"/>
              </w:rPr>
            </w:pPr>
            <w:r>
              <w:rPr>
                <w:rFonts w:cstheme="minorHAnsi"/>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45ED2538"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6C05246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30122948" w14:textId="77777777" w:rsidR="00FD3C0B" w:rsidRDefault="00FD3C0B">
            <w:pPr>
              <w:jc w:val="center"/>
              <w:rPr>
                <w:rFonts w:cstheme="minorHAnsi"/>
                <w:sz w:val="18"/>
                <w:szCs w:val="18"/>
                <w:lang w:val="uk-UA"/>
              </w:rPr>
            </w:pPr>
            <w:r>
              <w:rPr>
                <w:rFonts w:ascii="Calibri" w:hAnsi="Calibri" w:cs="Calibri"/>
                <w:sz w:val="18"/>
                <w:szCs w:val="18"/>
                <w:lang w:val="uk-UA"/>
              </w:rPr>
              <w:t xml:space="preserve">Доступність форм запитів / подань, які можна завантажити, для популярних місцевих послуг (податки, комунальні послуги, дозволи на будівництво, реєстрація компанії / землі / місця реєстрації і т.д.)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43C67A4F"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304F09A8" w14:textId="77777777" w:rsidR="00FD3C0B" w:rsidRDefault="00FD3C0B">
            <w:pPr>
              <w:jc w:val="center"/>
              <w:rPr>
                <w:rFonts w:cstheme="minorHAnsi"/>
                <w:sz w:val="18"/>
                <w:szCs w:val="18"/>
                <w:lang w:val="uk-UA"/>
              </w:rPr>
            </w:pPr>
            <w:r>
              <w:rPr>
                <w:rFonts w:ascii="Calibri" w:hAnsi="Calibri" w:cs="Calibri"/>
                <w:sz w:val="18"/>
                <w:szCs w:val="18"/>
                <w:lang w:val="uk-UA"/>
              </w:rPr>
              <w:t>73</w:t>
            </w:r>
          </w:p>
        </w:tc>
        <w:tc>
          <w:tcPr>
            <w:tcW w:w="117" w:type="pct"/>
            <w:tcBorders>
              <w:top w:val="nil"/>
              <w:left w:val="single" w:sz="12" w:space="0" w:color="FF0000"/>
              <w:bottom w:val="single" w:sz="4" w:space="0" w:color="auto"/>
              <w:right w:val="single" w:sz="12" w:space="0" w:color="FF0000"/>
            </w:tcBorders>
            <w:vAlign w:val="center"/>
            <w:hideMark/>
          </w:tcPr>
          <w:p w14:paraId="63324D8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6" w:type="pct"/>
            <w:tcBorders>
              <w:top w:val="nil"/>
              <w:left w:val="nil"/>
              <w:bottom w:val="single" w:sz="4" w:space="0" w:color="auto"/>
              <w:right w:val="single" w:sz="4" w:space="0" w:color="auto"/>
            </w:tcBorders>
            <w:shd w:val="clear" w:color="auto" w:fill="00B050"/>
            <w:vAlign w:val="center"/>
            <w:hideMark/>
          </w:tcPr>
          <w:p w14:paraId="1BD4B8D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single" w:sz="4" w:space="0" w:color="auto"/>
              <w:bottom w:val="single" w:sz="4" w:space="0" w:color="auto"/>
              <w:right w:val="single" w:sz="4" w:space="0" w:color="auto"/>
            </w:tcBorders>
            <w:shd w:val="clear" w:color="auto" w:fill="FFFFFF" w:themeFill="background1"/>
            <w:vAlign w:val="center"/>
          </w:tcPr>
          <w:p w14:paraId="4AC3DB8F"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FFFFFF" w:themeFill="background1"/>
            <w:vAlign w:val="center"/>
          </w:tcPr>
          <w:p w14:paraId="56CAD36A" w14:textId="77777777" w:rsidR="00FD3C0B" w:rsidRDefault="00FD3C0B">
            <w:pPr>
              <w:jc w:val="center"/>
              <w:rPr>
                <w:rFonts w:ascii="Calibri" w:hAnsi="Calibri" w:cs="Calibri"/>
                <w:color w:val="C00000"/>
                <w:sz w:val="18"/>
                <w:szCs w:val="18"/>
                <w:lang w:val="uk-UA"/>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E1D7AE0"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FB666" w14:textId="77777777" w:rsidR="00FD3C0B" w:rsidRDefault="00FD3C0B">
            <w:pPr>
              <w:jc w:val="center"/>
              <w:rPr>
                <w:rFonts w:ascii="Calibri" w:hAnsi="Calibri" w:cs="Calibri"/>
                <w:color w:val="C00000"/>
                <w:sz w:val="18"/>
                <w:szCs w:val="18"/>
                <w:lang w:val="uk-UA"/>
              </w:rPr>
            </w:pPr>
          </w:p>
        </w:tc>
      </w:tr>
      <w:tr w:rsidR="00FD3C0B" w14:paraId="62DDF50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1C531402" w14:textId="77777777" w:rsidR="00FD3C0B" w:rsidRDefault="00FD3C0B">
            <w:pPr>
              <w:jc w:val="center"/>
              <w:rPr>
                <w:rFonts w:cstheme="minorHAnsi"/>
                <w:sz w:val="18"/>
                <w:szCs w:val="18"/>
                <w:lang w:val="uk-UA"/>
              </w:rPr>
            </w:pPr>
            <w:r>
              <w:rPr>
                <w:rFonts w:ascii="Calibri" w:hAnsi="Calibri" w:cs="Calibri"/>
                <w:sz w:val="18"/>
                <w:szCs w:val="18"/>
                <w:lang w:val="uk-UA"/>
              </w:rPr>
              <w:t xml:space="preserve">Онлайн пошук, відстеження місцевих додатків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3A336360"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60781AC3" w14:textId="77777777" w:rsidR="00FD3C0B" w:rsidRDefault="00FD3C0B">
            <w:pPr>
              <w:jc w:val="center"/>
              <w:rPr>
                <w:rFonts w:cstheme="minorHAnsi"/>
                <w:sz w:val="18"/>
                <w:szCs w:val="18"/>
                <w:lang w:val="uk-UA"/>
              </w:rPr>
            </w:pPr>
            <w:r>
              <w:rPr>
                <w:rFonts w:ascii="Calibri" w:hAnsi="Calibri" w:cs="Calibri"/>
                <w:sz w:val="18"/>
                <w:szCs w:val="18"/>
                <w:lang w:val="uk-UA"/>
              </w:rPr>
              <w:t>74</w:t>
            </w:r>
          </w:p>
        </w:tc>
        <w:tc>
          <w:tcPr>
            <w:tcW w:w="117" w:type="pct"/>
            <w:tcBorders>
              <w:top w:val="nil"/>
              <w:left w:val="single" w:sz="12" w:space="0" w:color="FF0000"/>
              <w:bottom w:val="single" w:sz="4" w:space="0" w:color="auto"/>
              <w:right w:val="single" w:sz="12" w:space="0" w:color="FF0000"/>
            </w:tcBorders>
            <w:vAlign w:val="center"/>
            <w:hideMark/>
          </w:tcPr>
          <w:p w14:paraId="7AA79037"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6" w:type="pct"/>
            <w:tcBorders>
              <w:top w:val="nil"/>
              <w:left w:val="nil"/>
              <w:bottom w:val="single" w:sz="4" w:space="0" w:color="auto"/>
              <w:right w:val="single" w:sz="4" w:space="0" w:color="auto"/>
            </w:tcBorders>
            <w:vAlign w:val="center"/>
          </w:tcPr>
          <w:p w14:paraId="095484F8" w14:textId="77777777" w:rsidR="00FD3C0B" w:rsidRDefault="00FD3C0B">
            <w:pPr>
              <w:jc w:val="center"/>
              <w:rPr>
                <w:rFonts w:ascii="Calibri" w:hAnsi="Calibri" w:cs="Calibri"/>
                <w:color w:val="C00000"/>
                <w:sz w:val="18"/>
                <w:szCs w:val="18"/>
                <w:lang w:val="uk-UA"/>
              </w:rPr>
            </w:pPr>
          </w:p>
        </w:tc>
        <w:tc>
          <w:tcPr>
            <w:tcW w:w="475" w:type="pct"/>
            <w:tcBorders>
              <w:top w:val="nil"/>
              <w:left w:val="single" w:sz="4" w:space="0" w:color="auto"/>
              <w:bottom w:val="single" w:sz="4" w:space="0" w:color="auto"/>
              <w:right w:val="single" w:sz="4" w:space="0" w:color="auto"/>
            </w:tcBorders>
            <w:vAlign w:val="center"/>
          </w:tcPr>
          <w:p w14:paraId="0A7DE2A8" w14:textId="77777777" w:rsidR="00FD3C0B" w:rsidRDefault="00FD3C0B">
            <w:pPr>
              <w:jc w:val="center"/>
              <w:rPr>
                <w:rFonts w:ascii="Calibri" w:hAnsi="Calibri" w:cs="Calibri"/>
                <w:color w:val="C00000"/>
                <w:sz w:val="18"/>
                <w:szCs w:val="18"/>
                <w:lang w:val="uk-UA"/>
              </w:rPr>
            </w:pPr>
          </w:p>
        </w:tc>
        <w:tc>
          <w:tcPr>
            <w:tcW w:w="220" w:type="pct"/>
            <w:tcBorders>
              <w:top w:val="nil"/>
              <w:left w:val="nil"/>
              <w:bottom w:val="single" w:sz="4" w:space="0" w:color="auto"/>
              <w:right w:val="single" w:sz="4" w:space="0" w:color="auto"/>
            </w:tcBorders>
            <w:shd w:val="clear" w:color="auto" w:fill="C00000"/>
            <w:vAlign w:val="center"/>
            <w:hideMark/>
          </w:tcPr>
          <w:p w14:paraId="1A6D023A" w14:textId="77777777" w:rsidR="00FD3C0B" w:rsidRDefault="00FD3C0B">
            <w:pPr>
              <w:jc w:val="center"/>
              <w:rPr>
                <w:rFonts w:ascii="Calibri" w:hAnsi="Calibri" w:cs="Calibri"/>
                <w:color w:val="C00000"/>
                <w:sz w:val="18"/>
                <w:szCs w:val="18"/>
                <w:lang w:val="uk-UA"/>
              </w:rPr>
            </w:pPr>
            <w:r>
              <w:rPr>
                <w:rFonts w:cstheme="minorHAnsi"/>
                <w:color w:val="FFFFFF" w:themeColor="background1"/>
                <w:sz w:val="18"/>
                <w:szCs w:val="18"/>
                <w:lang w:val="uk-UA"/>
              </w:rPr>
              <w:t>1</w:t>
            </w:r>
          </w:p>
        </w:tc>
        <w:tc>
          <w:tcPr>
            <w:tcW w:w="241" w:type="pct"/>
            <w:tcBorders>
              <w:top w:val="nil"/>
              <w:left w:val="nil"/>
              <w:bottom w:val="single" w:sz="4" w:space="0" w:color="auto"/>
              <w:right w:val="single" w:sz="4" w:space="0" w:color="auto"/>
            </w:tcBorders>
            <w:shd w:val="clear" w:color="auto" w:fill="C00000"/>
            <w:vAlign w:val="center"/>
            <w:hideMark/>
          </w:tcPr>
          <w:p w14:paraId="62FB3193" w14:textId="77777777" w:rsidR="00FD3C0B" w:rsidRDefault="00FD3C0B">
            <w:pPr>
              <w:jc w:val="center"/>
              <w:rPr>
                <w:rFonts w:ascii="Calibri" w:hAnsi="Calibri" w:cs="Calibri"/>
                <w:color w:val="C00000"/>
                <w:sz w:val="18"/>
                <w:szCs w:val="18"/>
                <w:lang w:val="uk-UA"/>
              </w:rPr>
            </w:pPr>
            <w:r>
              <w:rPr>
                <w:rFonts w:cstheme="minorHAnsi"/>
                <w:color w:val="FFFFFF" w:themeColor="background1"/>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59A9D1AE"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r>
      <w:tr w:rsidR="00FD3C0B" w14:paraId="2660B29E" w14:textId="77777777" w:rsidTr="00FD3C0B">
        <w:trPr>
          <w:trHeight w:val="482"/>
        </w:trPr>
        <w:tc>
          <w:tcPr>
            <w:tcW w:w="3066" w:type="pct"/>
            <w:gridSpan w:val="3"/>
            <w:tcBorders>
              <w:top w:val="single" w:sz="4" w:space="0" w:color="auto"/>
              <w:left w:val="nil"/>
              <w:bottom w:val="nil"/>
              <w:right w:val="single" w:sz="4" w:space="0" w:color="auto"/>
            </w:tcBorders>
            <w:noWrap/>
            <w:vAlign w:val="center"/>
            <w:hideMark/>
          </w:tcPr>
          <w:p w14:paraId="780DC7D6" w14:textId="77777777" w:rsidR="00FD3C0B" w:rsidRDefault="00FD3C0B">
            <w:pPr>
              <w:rPr>
                <w:rFonts w:ascii="Calibri" w:hAnsi="Calibri" w:cs="Calibri"/>
                <w:color w:val="C00000"/>
                <w:sz w:val="18"/>
                <w:szCs w:val="18"/>
                <w:lang w:val="uk-UA"/>
              </w:rPr>
            </w:pPr>
          </w:p>
        </w:tc>
        <w:tc>
          <w:tcPr>
            <w:tcW w:w="117" w:type="pct"/>
            <w:tcBorders>
              <w:top w:val="single" w:sz="4" w:space="0" w:color="auto"/>
              <w:left w:val="nil"/>
              <w:bottom w:val="single" w:sz="4" w:space="0" w:color="auto"/>
              <w:right w:val="single" w:sz="4" w:space="0" w:color="auto"/>
            </w:tcBorders>
            <w:vAlign w:val="center"/>
          </w:tcPr>
          <w:p w14:paraId="43B842B8" w14:textId="77777777" w:rsidR="00FD3C0B" w:rsidRDefault="00FD3C0B">
            <w:pPr>
              <w:jc w:val="center"/>
              <w:rPr>
                <w:rFonts w:ascii="Calibri" w:hAnsi="Calibri" w:cs="Calibri"/>
                <w:b/>
                <w:bCs/>
                <w:color w:val="000000"/>
                <w:sz w:val="18"/>
                <w:szCs w:val="18"/>
                <w:lang w:val="uk-UA" w:eastAsia="en-US"/>
              </w:rPr>
            </w:pPr>
          </w:p>
        </w:tc>
        <w:tc>
          <w:tcPr>
            <w:tcW w:w="406" w:type="pct"/>
            <w:tcBorders>
              <w:top w:val="single" w:sz="4" w:space="0" w:color="auto"/>
              <w:left w:val="single" w:sz="4" w:space="0" w:color="auto"/>
              <w:bottom w:val="single" w:sz="4" w:space="0" w:color="auto"/>
              <w:right w:val="single" w:sz="4" w:space="0" w:color="auto"/>
            </w:tcBorders>
            <w:vAlign w:val="center"/>
            <w:hideMark/>
          </w:tcPr>
          <w:p w14:paraId="0EE46EEE"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44</w:t>
            </w:r>
          </w:p>
        </w:tc>
        <w:tc>
          <w:tcPr>
            <w:tcW w:w="475" w:type="pct"/>
            <w:tcBorders>
              <w:top w:val="single" w:sz="4" w:space="0" w:color="auto"/>
              <w:left w:val="single" w:sz="4" w:space="0" w:color="auto"/>
              <w:bottom w:val="single" w:sz="4" w:space="0" w:color="auto"/>
              <w:right w:val="single" w:sz="4" w:space="0" w:color="auto"/>
            </w:tcBorders>
            <w:vAlign w:val="center"/>
            <w:hideMark/>
          </w:tcPr>
          <w:p w14:paraId="6C804B05"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17</w:t>
            </w:r>
          </w:p>
        </w:tc>
        <w:tc>
          <w:tcPr>
            <w:tcW w:w="220" w:type="pct"/>
            <w:tcBorders>
              <w:top w:val="single" w:sz="4" w:space="0" w:color="auto"/>
              <w:left w:val="single" w:sz="4" w:space="0" w:color="auto"/>
              <w:bottom w:val="single" w:sz="4" w:space="0" w:color="auto"/>
              <w:right w:val="single" w:sz="4" w:space="0" w:color="auto"/>
            </w:tcBorders>
            <w:vAlign w:val="center"/>
            <w:hideMark/>
          </w:tcPr>
          <w:p w14:paraId="10CADF41"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10</w:t>
            </w:r>
          </w:p>
        </w:tc>
        <w:tc>
          <w:tcPr>
            <w:tcW w:w="241" w:type="pct"/>
            <w:tcBorders>
              <w:top w:val="single" w:sz="4" w:space="0" w:color="auto"/>
              <w:left w:val="single" w:sz="4" w:space="0" w:color="auto"/>
              <w:bottom w:val="single" w:sz="4" w:space="0" w:color="auto"/>
              <w:right w:val="single" w:sz="4" w:space="0" w:color="auto"/>
            </w:tcBorders>
            <w:vAlign w:val="center"/>
            <w:hideMark/>
          </w:tcPr>
          <w:p w14:paraId="51E36B66"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3</w:t>
            </w:r>
          </w:p>
        </w:tc>
        <w:tc>
          <w:tcPr>
            <w:tcW w:w="475" w:type="pct"/>
            <w:tcBorders>
              <w:top w:val="single" w:sz="4" w:space="0" w:color="auto"/>
              <w:left w:val="single" w:sz="4" w:space="0" w:color="auto"/>
              <w:bottom w:val="single" w:sz="4" w:space="0" w:color="auto"/>
              <w:right w:val="single" w:sz="4" w:space="0" w:color="auto"/>
            </w:tcBorders>
            <w:vAlign w:val="center"/>
            <w:hideMark/>
          </w:tcPr>
          <w:p w14:paraId="1C9BF708" w14:textId="77777777" w:rsidR="00FD3C0B" w:rsidRDefault="00FD3C0B">
            <w:pPr>
              <w:jc w:val="center"/>
              <w:rPr>
                <w:rFonts w:ascii="Calibri" w:hAnsi="Calibri" w:cs="Calibri"/>
                <w:b/>
                <w:bCs/>
                <w:sz w:val="18"/>
                <w:szCs w:val="18"/>
                <w:lang w:val="uk-UA"/>
              </w:rPr>
            </w:pPr>
            <w:r>
              <w:rPr>
                <w:rFonts w:cstheme="minorHAnsi"/>
                <w:sz w:val="18"/>
                <w:szCs w:val="18"/>
                <w:lang w:val="uk-UA"/>
              </w:rPr>
              <w:t>15</w:t>
            </w:r>
          </w:p>
        </w:tc>
      </w:tr>
    </w:tbl>
    <w:p w14:paraId="66B12087" w14:textId="77777777" w:rsidR="00FD3C0B" w:rsidRDefault="00FD3C0B" w:rsidP="00FD3C0B">
      <w:pPr>
        <w:rPr>
          <w:rFonts w:cstheme="minorBidi"/>
          <w:sz w:val="22"/>
          <w:szCs w:val="22"/>
          <w:lang w:val="uk-UA" w:eastAsia="en-GB"/>
        </w:rPr>
      </w:pPr>
    </w:p>
    <w:p w14:paraId="3439BFAC" w14:textId="77777777" w:rsidR="00FD3C0B" w:rsidRDefault="00FD3C0B" w:rsidP="00FD3C0B">
      <w:pPr>
        <w:rPr>
          <w:lang w:val="uk-UA" w:eastAsia="en-GB"/>
        </w:rPr>
      </w:pPr>
      <w:r>
        <w:rPr>
          <w:lang w:val="uk-UA" w:eastAsia="en-GB"/>
        </w:rPr>
        <w:br w:type="page"/>
      </w:r>
    </w:p>
    <w:p w14:paraId="267B0127" w14:textId="77777777" w:rsidR="00FD3C0B" w:rsidRDefault="00FD3C0B" w:rsidP="00FD3C0B">
      <w:pPr>
        <w:jc w:val="right"/>
        <w:rPr>
          <w:u w:val="single"/>
          <w:lang w:val="uk-UA" w:eastAsia="en-GB"/>
        </w:rPr>
      </w:pPr>
      <w:bookmarkStart w:id="158" w:name="_Toc19832851"/>
      <w:r>
        <w:rPr>
          <w:u w:val="single"/>
          <w:lang w:val="uk-UA" w:eastAsia="en-GB"/>
        </w:rPr>
        <w:lastRenderedPageBreak/>
        <w:t>ДОДАТОК Б.4</w:t>
      </w:r>
    </w:p>
    <w:p w14:paraId="57E7FC93" w14:textId="77777777" w:rsidR="00FD3C0B" w:rsidRDefault="00FD3C0B" w:rsidP="00FD3C0B">
      <w:pPr>
        <w:pStyle w:val="2"/>
        <w:rPr>
          <w:lang w:val="uk-UA" w:eastAsia="en-GB"/>
        </w:rPr>
      </w:pPr>
      <w:r>
        <w:rPr>
          <w:lang w:val="uk-UA"/>
        </w:rPr>
        <w:t>Дорожня карта для Луганської</w:t>
      </w:r>
      <w:r>
        <w:rPr>
          <w:lang w:val="uk-UA" w:eastAsia="en-GB"/>
        </w:rPr>
        <w:t xml:space="preserve"> обласної державної адміністрації</w:t>
      </w:r>
      <w:bookmarkEnd w:id="158"/>
    </w:p>
    <w:p w14:paraId="79D17136" w14:textId="77777777" w:rsidR="00FD3C0B" w:rsidRDefault="00FD3C0B" w:rsidP="00FD3C0B">
      <w:pPr>
        <w:pStyle w:val="3"/>
        <w:rPr>
          <w:lang w:val="uk-UA" w:eastAsia="en-GB"/>
        </w:rPr>
      </w:pPr>
      <w:bookmarkStart w:id="159" w:name="_Toc19832852"/>
      <w:r>
        <w:rPr>
          <w:lang w:val="uk-UA" w:eastAsia="en-GB"/>
        </w:rPr>
        <w:t>Стратегічні пріоритети</w:t>
      </w:r>
      <w:bookmarkEnd w:id="159"/>
    </w:p>
    <w:tbl>
      <w:tblPr>
        <w:tblW w:w="0" w:type="auto"/>
        <w:jc w:val="center"/>
        <w:shd w:val="clear" w:color="auto" w:fill="E7E6E6" w:themeFill="background2"/>
        <w:tblLook w:val="04A0" w:firstRow="1" w:lastRow="0" w:firstColumn="1" w:lastColumn="0" w:noHBand="0" w:noVBand="1"/>
      </w:tblPr>
      <w:tblGrid>
        <w:gridCol w:w="9350"/>
      </w:tblGrid>
      <w:tr w:rsidR="00FD3C0B" w14:paraId="10C9FF2C" w14:textId="77777777" w:rsidTr="00FD3C0B">
        <w:trPr>
          <w:jc w:val="center"/>
        </w:trPr>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72F10E57" w14:textId="77777777" w:rsidR="00FD3C0B" w:rsidRDefault="00FD3C0B">
            <w:pPr>
              <w:rPr>
                <w:u w:val="single"/>
                <w:lang w:val="uk-UA" w:eastAsia="en-GB"/>
              </w:rPr>
            </w:pPr>
          </w:p>
          <w:p w14:paraId="24C004D6" w14:textId="77777777" w:rsidR="00FD3C0B" w:rsidRDefault="00FD3C0B">
            <w:pPr>
              <w:jc w:val="center"/>
              <w:rPr>
                <w:lang w:val="uk-UA" w:eastAsia="en-GB"/>
              </w:rPr>
            </w:pPr>
            <w:r>
              <w:rPr>
                <w:u w:val="single"/>
                <w:lang w:val="uk-UA" w:eastAsia="en-GB"/>
              </w:rPr>
              <w:t>Рекомендації щодо стратегії дорожньої карти</w:t>
            </w:r>
            <w:r>
              <w:rPr>
                <w:lang w:val="uk-UA" w:eastAsia="en-GB"/>
              </w:rPr>
              <w:t xml:space="preserve">: Пріоритет надається </w:t>
            </w:r>
            <w:r>
              <w:rPr>
                <w:i/>
                <w:iCs/>
                <w:lang w:val="uk-UA" w:eastAsia="en-GB"/>
              </w:rPr>
              <w:t>(A)</w:t>
            </w:r>
            <w:r>
              <w:rPr>
                <w:lang w:val="uk-UA" w:eastAsia="en-GB"/>
              </w:rPr>
              <w:t xml:space="preserve"> </w:t>
            </w:r>
            <w:r>
              <w:rPr>
                <w:i/>
                <w:iCs/>
                <w:lang w:val="uk-UA" w:eastAsia="en-GB"/>
              </w:rPr>
              <w:t>Навігаційна структура, (B) Залучення громадян,</w:t>
            </w:r>
            <w:r>
              <w:rPr>
                <w:lang w:val="uk-UA" w:eastAsia="en-GB"/>
              </w:rPr>
              <w:t xml:space="preserve"> </w:t>
            </w:r>
            <w:r>
              <w:rPr>
                <w:i/>
                <w:iCs/>
                <w:lang w:val="uk-UA" w:eastAsia="en-GB"/>
              </w:rPr>
              <w:t>(D) Публічні послуги</w:t>
            </w:r>
            <w:r>
              <w:rPr>
                <w:lang w:val="uk-UA" w:eastAsia="en-GB"/>
              </w:rPr>
              <w:t xml:space="preserve">. Підвищити кількість застосувань е-послуг в порівнянні з поточним базовим рівнем до 2021 згідно з наступними планом: </w:t>
            </w:r>
          </w:p>
          <w:p w14:paraId="75864880" w14:textId="77777777" w:rsidR="00FD3C0B" w:rsidRDefault="00FD3C0B">
            <w:pPr>
              <w:ind w:left="360"/>
              <w:jc w:val="center"/>
              <w:rPr>
                <w:lang w:val="uk-UA" w:eastAsia="en-GB"/>
              </w:rPr>
            </w:pPr>
            <w:r>
              <w:rPr>
                <w:lang w:val="uk-UA" w:eastAsia="en-GB"/>
              </w:rPr>
              <w:t xml:space="preserve">для (A) з 5 до 11 </w:t>
            </w:r>
          </w:p>
          <w:p w14:paraId="3B9850A2" w14:textId="77777777" w:rsidR="00FD3C0B" w:rsidRDefault="00FD3C0B">
            <w:pPr>
              <w:ind w:left="360"/>
              <w:jc w:val="center"/>
              <w:rPr>
                <w:lang w:val="uk-UA" w:eastAsia="en-GB"/>
              </w:rPr>
            </w:pPr>
            <w:r>
              <w:rPr>
                <w:lang w:val="uk-UA" w:eastAsia="en-GB"/>
              </w:rPr>
              <w:t xml:space="preserve">для (B) з 1 до 22 </w:t>
            </w:r>
          </w:p>
          <w:p w14:paraId="5D5A33B0" w14:textId="77777777" w:rsidR="00FD3C0B" w:rsidRDefault="00FD3C0B">
            <w:pPr>
              <w:ind w:left="360"/>
              <w:jc w:val="center"/>
              <w:rPr>
                <w:lang w:val="uk-UA" w:eastAsia="en-GB"/>
              </w:rPr>
            </w:pPr>
            <w:r>
              <w:rPr>
                <w:lang w:val="uk-UA" w:eastAsia="en-GB"/>
              </w:rPr>
              <w:t xml:space="preserve">для (D) з 1 до 7 </w:t>
            </w:r>
          </w:p>
          <w:p w14:paraId="687DC2CC" w14:textId="77777777" w:rsidR="00FD3C0B" w:rsidRDefault="00FD3C0B">
            <w:pPr>
              <w:pStyle w:val="aa"/>
              <w:spacing w:before="0" w:line="240" w:lineRule="auto"/>
              <w:ind w:left="720"/>
              <w:contextualSpacing/>
              <w:rPr>
                <w:sz w:val="22"/>
                <w:szCs w:val="22"/>
                <w:lang w:val="uk-UA" w:eastAsia="en-GB"/>
              </w:rPr>
            </w:pPr>
            <w:r>
              <w:rPr>
                <w:b/>
                <w:bCs/>
                <w:sz w:val="22"/>
                <w:szCs w:val="22"/>
                <w:lang w:val="uk-UA" w:eastAsia="en-GB"/>
              </w:rPr>
              <w:t>Перегляньте задля перепроектування щонайменше 26 внутрішніх бізнес процедури для забезпечення росту функцій та характеристик е-демократії, що доступні на веб-сторінці (дивіться таблицю нижче).</w:t>
            </w:r>
          </w:p>
          <w:p w14:paraId="3BA70079" w14:textId="77777777" w:rsidR="00FD3C0B" w:rsidRDefault="00FD3C0B">
            <w:pPr>
              <w:rPr>
                <w:sz w:val="22"/>
                <w:szCs w:val="22"/>
                <w:u w:val="single"/>
                <w:lang w:val="uk-UA" w:eastAsia="en-GB"/>
              </w:rPr>
            </w:pPr>
          </w:p>
        </w:tc>
      </w:tr>
    </w:tbl>
    <w:p w14:paraId="304EECF6" w14:textId="77777777" w:rsidR="00FD3C0B" w:rsidRDefault="00FD3C0B" w:rsidP="00FD3C0B">
      <w:pPr>
        <w:rPr>
          <w:rFonts w:cstheme="minorBidi"/>
          <w:sz w:val="22"/>
          <w:szCs w:val="22"/>
          <w:lang w:val="uk-UA" w:eastAsia="en-GB"/>
        </w:rPr>
      </w:pPr>
    </w:p>
    <w:p w14:paraId="5EE57920" w14:textId="77777777" w:rsidR="00FD3C0B" w:rsidRDefault="00FD3C0B" w:rsidP="00FD3C0B">
      <w:pPr>
        <w:pStyle w:val="aa"/>
        <w:spacing w:before="0" w:after="200"/>
        <w:ind w:left="720"/>
        <w:contextualSpacing/>
        <w:rPr>
          <w:rFonts w:eastAsiaTheme="minorHAnsi" w:cstheme="minorBidi"/>
          <w:sz w:val="22"/>
          <w:szCs w:val="22"/>
          <w:lang w:val="uk-UA" w:eastAsia="en-GB"/>
        </w:rPr>
      </w:pPr>
    </w:p>
    <w:p w14:paraId="24649FB6" w14:textId="77777777" w:rsidR="00FD3C0B" w:rsidRDefault="00FD3C0B" w:rsidP="00FD3C0B">
      <w:pPr>
        <w:jc w:val="center"/>
        <w:rPr>
          <w:rFonts w:eastAsiaTheme="minorHAnsi" w:cstheme="minorBidi"/>
          <w:sz w:val="22"/>
          <w:szCs w:val="22"/>
          <w:lang w:val="uk-UA" w:eastAsia="en-GB"/>
        </w:rPr>
      </w:pPr>
      <w:r>
        <w:rPr>
          <w:noProof/>
        </w:rPr>
        <w:drawing>
          <wp:inline distT="0" distB="0" distL="0" distR="0" wp14:anchorId="200E03E3" wp14:editId="54B7E3D8">
            <wp:extent cx="4554855" cy="20701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4855" cy="2070100"/>
                    </a:xfrm>
                    <a:prstGeom prst="rect">
                      <a:avLst/>
                    </a:prstGeom>
                    <a:noFill/>
                    <a:ln>
                      <a:noFill/>
                    </a:ln>
                  </pic:spPr>
                </pic:pic>
              </a:graphicData>
            </a:graphic>
          </wp:inline>
        </w:drawing>
      </w:r>
    </w:p>
    <w:p w14:paraId="434FCFDA" w14:textId="77777777" w:rsidR="00FD3C0B" w:rsidRDefault="00FD3C0B" w:rsidP="00FD3C0B">
      <w:pPr>
        <w:jc w:val="center"/>
        <w:rPr>
          <w:lang w:val="uk-UA" w:eastAsia="en-GB"/>
        </w:rPr>
      </w:pPr>
      <w:r>
        <w:rPr>
          <w:noProof/>
        </w:rPr>
        <w:lastRenderedPageBreak/>
        <w:drawing>
          <wp:inline distT="0" distB="0" distL="0" distR="0" wp14:anchorId="2DACC124" wp14:editId="577A5C97">
            <wp:extent cx="3950970" cy="28467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0970" cy="2846705"/>
                    </a:xfrm>
                    <a:prstGeom prst="rect">
                      <a:avLst/>
                    </a:prstGeom>
                    <a:noFill/>
                    <a:ln>
                      <a:noFill/>
                    </a:ln>
                  </pic:spPr>
                </pic:pic>
              </a:graphicData>
            </a:graphic>
          </wp:inline>
        </w:drawing>
      </w:r>
    </w:p>
    <w:p w14:paraId="67E5A3A7" w14:textId="77777777" w:rsidR="00FD3C0B" w:rsidRDefault="00FD3C0B" w:rsidP="00FD3C0B">
      <w:pPr>
        <w:pStyle w:val="3"/>
        <w:rPr>
          <w:lang w:val="uk-UA" w:eastAsia="en-US"/>
        </w:rPr>
      </w:pPr>
      <w:bookmarkStart w:id="160" w:name="_Toc19832853"/>
      <w:r>
        <w:rPr>
          <w:lang w:val="uk-UA"/>
        </w:rPr>
        <w:t>Послуги е-участі, що мають бути запропонованої до 2024</w:t>
      </w:r>
      <w:bookmarkEnd w:id="160"/>
    </w:p>
    <w:p w14:paraId="6FC4261E" w14:textId="77777777" w:rsidR="00FD3C0B" w:rsidRDefault="00FD3C0B" w:rsidP="00FD3C0B">
      <w:pPr>
        <w:rPr>
          <w:b/>
          <w:bCs/>
          <w:lang w:val="uk-UA"/>
        </w:rPr>
      </w:pPr>
      <w:r>
        <w:rPr>
          <w:b/>
          <w:bCs/>
          <w:lang w:val="uk-UA"/>
        </w:rPr>
        <w:t xml:space="preserve">Список специфічних послуг е-участі, що мають бути запропонованої протягом 2020-2024 на сайті  Луганської обласної державної адміністрації </w:t>
      </w:r>
      <w:hyperlink r:id="rId21" w:history="1">
        <w:r>
          <w:rPr>
            <w:rStyle w:val="a5"/>
            <w:lang w:val="uk-UA"/>
          </w:rPr>
          <w:t>http://loga.gov.ua/</w:t>
        </w:r>
      </w:hyperlink>
      <w:r>
        <w:rPr>
          <w:b/>
          <w:bCs/>
          <w:lang w:val="uk-UA"/>
        </w:rPr>
        <w:t xml:space="preserve"> , станом на 7 Серпня 2019 </w:t>
      </w:r>
    </w:p>
    <w:tbl>
      <w:tblPr>
        <w:tblW w:w="4542" w:type="pct"/>
        <w:tblLook w:val="04A0" w:firstRow="1" w:lastRow="0" w:firstColumn="1" w:lastColumn="0" w:noHBand="0" w:noVBand="1"/>
      </w:tblPr>
      <w:tblGrid>
        <w:gridCol w:w="4891"/>
        <w:gridCol w:w="992"/>
        <w:gridCol w:w="345"/>
        <w:gridCol w:w="281"/>
        <w:gridCol w:w="513"/>
        <w:gridCol w:w="469"/>
        <w:gridCol w:w="469"/>
        <w:gridCol w:w="511"/>
        <w:gridCol w:w="1043"/>
      </w:tblGrid>
      <w:tr w:rsidR="00FD3C0B" w14:paraId="109E340F" w14:textId="77777777" w:rsidTr="00FD3C0B">
        <w:trPr>
          <w:trHeight w:val="395"/>
          <w:tblHeader/>
        </w:trPr>
        <w:tc>
          <w:tcPr>
            <w:tcW w:w="2427" w:type="pct"/>
            <w:vMerge w:val="restart"/>
            <w:tcBorders>
              <w:top w:val="single" w:sz="4" w:space="0" w:color="auto"/>
              <w:left w:val="single" w:sz="4" w:space="0" w:color="auto"/>
              <w:bottom w:val="single" w:sz="4" w:space="0" w:color="auto"/>
              <w:right w:val="single" w:sz="4" w:space="0" w:color="auto"/>
            </w:tcBorders>
            <w:vAlign w:val="center"/>
            <w:hideMark/>
          </w:tcPr>
          <w:p w14:paraId="52F72EAE" w14:textId="77777777" w:rsidR="00FD3C0B" w:rsidRDefault="00FD3C0B">
            <w:pPr>
              <w:jc w:val="center"/>
              <w:rPr>
                <w:rFonts w:cstheme="minorHAnsi"/>
                <w:b/>
                <w:bCs/>
                <w:sz w:val="18"/>
                <w:szCs w:val="18"/>
                <w:lang w:val="uk-UA"/>
              </w:rPr>
            </w:pPr>
            <w:r>
              <w:rPr>
                <w:rFonts w:cstheme="minorHAnsi"/>
                <w:b/>
                <w:bCs/>
                <w:sz w:val="18"/>
                <w:szCs w:val="18"/>
                <w:lang w:val="uk-UA"/>
              </w:rPr>
              <w:t>Функціональність / характеристика за категорією та під-категорією участі</w:t>
            </w:r>
          </w:p>
        </w:tc>
        <w:tc>
          <w:tcPr>
            <w:tcW w:w="488" w:type="pct"/>
            <w:vMerge w:val="restart"/>
            <w:tcBorders>
              <w:top w:val="single" w:sz="4" w:space="0" w:color="auto"/>
              <w:left w:val="nil"/>
              <w:bottom w:val="single" w:sz="4" w:space="0" w:color="auto"/>
              <w:right w:val="single" w:sz="4" w:space="0" w:color="auto"/>
            </w:tcBorders>
            <w:vAlign w:val="center"/>
            <w:hideMark/>
          </w:tcPr>
          <w:p w14:paraId="6FC6A4B2" w14:textId="77777777" w:rsidR="00FD3C0B" w:rsidRDefault="00FD3C0B">
            <w:pPr>
              <w:jc w:val="center"/>
              <w:rPr>
                <w:rFonts w:cstheme="minorHAnsi"/>
                <w:b/>
                <w:bCs/>
                <w:sz w:val="18"/>
                <w:szCs w:val="18"/>
                <w:lang w:val="uk-UA"/>
              </w:rPr>
            </w:pPr>
            <w:r>
              <w:rPr>
                <w:rFonts w:cstheme="minorHAnsi"/>
                <w:b/>
                <w:bCs/>
                <w:sz w:val="18"/>
                <w:szCs w:val="18"/>
                <w:lang w:val="uk-UA"/>
              </w:rPr>
              <w:t>інструменти е-Участі</w:t>
            </w:r>
          </w:p>
        </w:tc>
        <w:tc>
          <w:tcPr>
            <w:tcW w:w="151" w:type="pct"/>
            <w:vMerge w:val="restart"/>
            <w:tcBorders>
              <w:top w:val="single" w:sz="4" w:space="0" w:color="auto"/>
              <w:left w:val="nil"/>
              <w:bottom w:val="single" w:sz="4" w:space="0" w:color="auto"/>
              <w:right w:val="single" w:sz="4" w:space="0" w:color="auto"/>
            </w:tcBorders>
            <w:vAlign w:val="center"/>
            <w:hideMark/>
          </w:tcPr>
          <w:p w14:paraId="32A9388D" w14:textId="77777777" w:rsidR="00FD3C0B" w:rsidRDefault="00FD3C0B">
            <w:pPr>
              <w:jc w:val="center"/>
              <w:rPr>
                <w:rFonts w:cstheme="minorHAnsi"/>
                <w:b/>
                <w:bCs/>
                <w:sz w:val="18"/>
                <w:szCs w:val="18"/>
                <w:lang w:val="uk-UA"/>
              </w:rPr>
            </w:pPr>
            <w:r>
              <w:rPr>
                <w:rFonts w:cstheme="minorHAnsi"/>
                <w:b/>
                <w:bCs/>
                <w:sz w:val="18"/>
                <w:szCs w:val="18"/>
                <w:lang w:val="uk-UA"/>
              </w:rPr>
              <w:t>#</w:t>
            </w:r>
          </w:p>
        </w:tc>
        <w:tc>
          <w:tcPr>
            <w:tcW w:w="132" w:type="pct"/>
            <w:tcBorders>
              <w:top w:val="single" w:sz="4" w:space="0" w:color="auto"/>
              <w:left w:val="nil"/>
              <w:bottom w:val="nil"/>
              <w:right w:val="single" w:sz="4" w:space="0" w:color="auto"/>
            </w:tcBorders>
          </w:tcPr>
          <w:p w14:paraId="20EB44AD" w14:textId="77777777" w:rsidR="00FD3C0B" w:rsidRDefault="00FD3C0B">
            <w:pPr>
              <w:jc w:val="center"/>
              <w:rPr>
                <w:rFonts w:cstheme="minorHAnsi"/>
                <w:b/>
                <w:bCs/>
                <w:sz w:val="18"/>
                <w:szCs w:val="18"/>
                <w:lang w:val="uk-UA"/>
              </w:rPr>
            </w:pPr>
          </w:p>
        </w:tc>
        <w:tc>
          <w:tcPr>
            <w:tcW w:w="1328" w:type="pct"/>
            <w:gridSpan w:val="4"/>
            <w:tcBorders>
              <w:top w:val="single" w:sz="4" w:space="0" w:color="auto"/>
              <w:left w:val="single" w:sz="4" w:space="0" w:color="auto"/>
              <w:bottom w:val="single" w:sz="4" w:space="0" w:color="auto"/>
              <w:right w:val="single" w:sz="4" w:space="0" w:color="auto"/>
            </w:tcBorders>
            <w:vAlign w:val="center"/>
            <w:hideMark/>
          </w:tcPr>
          <w:p w14:paraId="7CB67750" w14:textId="77777777" w:rsidR="00FD3C0B" w:rsidRDefault="00FD3C0B">
            <w:pPr>
              <w:jc w:val="center"/>
              <w:rPr>
                <w:rFonts w:cstheme="minorHAnsi"/>
                <w:b/>
                <w:bCs/>
                <w:sz w:val="18"/>
                <w:szCs w:val="18"/>
                <w:lang w:val="uk-UA"/>
              </w:rPr>
            </w:pPr>
            <w:r>
              <w:rPr>
                <w:rFonts w:cstheme="minorHAnsi"/>
                <w:b/>
                <w:bCs/>
                <w:sz w:val="18"/>
                <w:szCs w:val="18"/>
                <w:lang w:val="uk-UA"/>
              </w:rPr>
              <w:t>Доступність та часові рамки для впровадження нових характеристик / функцій</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7030A0"/>
            <w:vAlign w:val="center"/>
            <w:hideMark/>
          </w:tcPr>
          <w:p w14:paraId="7F0C296D" w14:textId="77777777" w:rsidR="00FD3C0B" w:rsidRDefault="00FD3C0B">
            <w:pPr>
              <w:jc w:val="center"/>
              <w:rPr>
                <w:rFonts w:cstheme="minorHAnsi"/>
                <w:b/>
                <w:bCs/>
                <w:sz w:val="18"/>
                <w:szCs w:val="18"/>
                <w:lang w:val="uk-UA"/>
              </w:rPr>
            </w:pPr>
            <w:r>
              <w:rPr>
                <w:rFonts w:cstheme="minorHAnsi"/>
                <w:b/>
                <w:bCs/>
                <w:color w:val="FFFFFF" w:themeColor="background1"/>
                <w:sz w:val="14"/>
                <w:szCs w:val="18"/>
                <w:lang w:val="uk-UA"/>
              </w:rPr>
              <w:t>Потребує перепроектування у існуючому допоміжному підрозділі</w:t>
            </w:r>
          </w:p>
        </w:tc>
      </w:tr>
      <w:tr w:rsidR="00FD3C0B" w14:paraId="6548B6C0" w14:textId="77777777" w:rsidTr="00FD3C0B">
        <w:trPr>
          <w:trHeight w:val="123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FE7DC" w14:textId="77777777" w:rsidR="00FD3C0B" w:rsidRDefault="00FD3C0B">
            <w:pPr>
              <w:rPr>
                <w:rFonts w:cstheme="minorHAnsi"/>
                <w:b/>
                <w:bCs/>
                <w:sz w:val="18"/>
                <w:szCs w:val="18"/>
                <w:lang w:val="uk-UA" w:eastAsia="en-US"/>
              </w:rPr>
            </w:pPr>
          </w:p>
        </w:tc>
        <w:tc>
          <w:tcPr>
            <w:tcW w:w="0" w:type="auto"/>
            <w:vMerge/>
            <w:tcBorders>
              <w:top w:val="single" w:sz="4" w:space="0" w:color="auto"/>
              <w:left w:val="nil"/>
              <w:bottom w:val="single" w:sz="4" w:space="0" w:color="auto"/>
              <w:right w:val="single" w:sz="4" w:space="0" w:color="auto"/>
            </w:tcBorders>
            <w:vAlign w:val="center"/>
            <w:hideMark/>
          </w:tcPr>
          <w:p w14:paraId="4EAEB68B" w14:textId="77777777" w:rsidR="00FD3C0B" w:rsidRDefault="00FD3C0B">
            <w:pPr>
              <w:rPr>
                <w:rFonts w:cstheme="minorHAnsi"/>
                <w:b/>
                <w:bCs/>
                <w:sz w:val="18"/>
                <w:szCs w:val="18"/>
                <w:lang w:val="uk-UA" w:eastAsia="en-US"/>
              </w:rPr>
            </w:pPr>
          </w:p>
        </w:tc>
        <w:tc>
          <w:tcPr>
            <w:tcW w:w="0" w:type="auto"/>
            <w:vMerge/>
            <w:tcBorders>
              <w:top w:val="single" w:sz="4" w:space="0" w:color="auto"/>
              <w:left w:val="nil"/>
              <w:bottom w:val="single" w:sz="4" w:space="0" w:color="auto"/>
              <w:right w:val="single" w:sz="4" w:space="0" w:color="auto"/>
            </w:tcBorders>
            <w:vAlign w:val="center"/>
            <w:hideMark/>
          </w:tcPr>
          <w:p w14:paraId="1F9DC13F" w14:textId="77777777" w:rsidR="00FD3C0B" w:rsidRDefault="00FD3C0B">
            <w:pPr>
              <w:rPr>
                <w:rFonts w:cstheme="minorHAnsi"/>
                <w:b/>
                <w:bCs/>
                <w:sz w:val="18"/>
                <w:szCs w:val="18"/>
                <w:lang w:val="uk-UA" w:eastAsia="en-US"/>
              </w:rPr>
            </w:pPr>
          </w:p>
        </w:tc>
        <w:tc>
          <w:tcPr>
            <w:tcW w:w="132" w:type="pct"/>
            <w:tcBorders>
              <w:top w:val="nil"/>
              <w:left w:val="nil"/>
              <w:bottom w:val="single" w:sz="4" w:space="0" w:color="auto"/>
              <w:right w:val="single" w:sz="4" w:space="0" w:color="auto"/>
            </w:tcBorders>
          </w:tcPr>
          <w:p w14:paraId="020B640F" w14:textId="77777777" w:rsidR="00FD3C0B" w:rsidRDefault="00FD3C0B">
            <w:pPr>
              <w:jc w:val="center"/>
              <w:rPr>
                <w:rFonts w:cstheme="minorHAnsi"/>
                <w:b/>
                <w:bCs/>
                <w:sz w:val="18"/>
                <w:szCs w:val="18"/>
                <w:lang w:val="uk-UA"/>
              </w:rPr>
            </w:pPr>
          </w:p>
        </w:tc>
        <w:tc>
          <w:tcPr>
            <w:tcW w:w="400" w:type="pct"/>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0A0A4295" w14:textId="77777777" w:rsidR="00FD3C0B" w:rsidRDefault="00FD3C0B">
            <w:pPr>
              <w:jc w:val="center"/>
              <w:rPr>
                <w:rFonts w:cstheme="minorHAnsi"/>
                <w:b/>
                <w:bCs/>
                <w:sz w:val="18"/>
                <w:szCs w:val="18"/>
                <w:lang w:val="uk-UA"/>
              </w:rPr>
            </w:pPr>
            <w:r>
              <w:rPr>
                <w:rFonts w:cstheme="minorHAnsi"/>
                <w:b/>
                <w:bCs/>
                <w:sz w:val="18"/>
                <w:szCs w:val="18"/>
                <w:lang w:val="uk-UA"/>
              </w:rPr>
              <w:t>Існує у 2019</w:t>
            </w:r>
          </w:p>
        </w:tc>
        <w:tc>
          <w:tcPr>
            <w:tcW w:w="928" w:type="pct"/>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14:paraId="46A90B46" w14:textId="77777777" w:rsidR="00FD3C0B" w:rsidRDefault="00FD3C0B">
            <w:pPr>
              <w:jc w:val="center"/>
              <w:rPr>
                <w:rFonts w:cstheme="minorHAnsi"/>
                <w:b/>
                <w:bCs/>
                <w:sz w:val="18"/>
                <w:szCs w:val="18"/>
                <w:lang w:val="uk-UA"/>
              </w:rPr>
            </w:pPr>
            <w:r>
              <w:rPr>
                <w:rFonts w:cstheme="minorHAnsi"/>
                <w:b/>
                <w:bCs/>
                <w:sz w:val="18"/>
                <w:szCs w:val="18"/>
                <w:lang w:val="uk-UA"/>
              </w:rPr>
              <w:t>Для впровадження 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24F4A" w14:textId="77777777" w:rsidR="00FD3C0B" w:rsidRDefault="00FD3C0B">
            <w:pPr>
              <w:rPr>
                <w:rFonts w:cstheme="minorHAnsi"/>
                <w:b/>
                <w:bCs/>
                <w:sz w:val="18"/>
                <w:szCs w:val="18"/>
                <w:lang w:val="uk-UA" w:eastAsia="en-US"/>
              </w:rPr>
            </w:pPr>
          </w:p>
        </w:tc>
      </w:tr>
      <w:tr w:rsidR="00FD3C0B" w14:paraId="7D0D5EFF" w14:textId="77777777" w:rsidTr="00FD3C0B">
        <w:trPr>
          <w:trHeight w:val="380"/>
        </w:trPr>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97E108" w14:textId="77777777" w:rsidR="00FD3C0B" w:rsidRDefault="00FD3C0B">
            <w:pPr>
              <w:jc w:val="center"/>
              <w:rPr>
                <w:rFonts w:cstheme="minorHAnsi"/>
                <w:b/>
                <w:bCs/>
                <w:sz w:val="18"/>
                <w:szCs w:val="18"/>
                <w:lang w:val="uk-UA"/>
              </w:rPr>
            </w:pPr>
          </w:p>
        </w:tc>
        <w:tc>
          <w:tcPr>
            <w:tcW w:w="488" w:type="pct"/>
            <w:tcBorders>
              <w:top w:val="single" w:sz="4" w:space="0" w:color="auto"/>
              <w:left w:val="nil"/>
              <w:bottom w:val="single" w:sz="4" w:space="0" w:color="auto"/>
              <w:right w:val="single" w:sz="4" w:space="0" w:color="auto"/>
            </w:tcBorders>
            <w:shd w:val="clear" w:color="auto" w:fill="FFFFFF" w:themeFill="background1"/>
            <w:noWrap/>
            <w:vAlign w:val="center"/>
          </w:tcPr>
          <w:p w14:paraId="2AA0BE5C" w14:textId="77777777" w:rsidR="00FD3C0B" w:rsidRDefault="00FD3C0B">
            <w:pPr>
              <w:jc w:val="cente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FFFFFF" w:themeFill="background1"/>
            <w:noWrap/>
            <w:vAlign w:val="center"/>
          </w:tcPr>
          <w:p w14:paraId="73B389B7" w14:textId="77777777" w:rsidR="00FD3C0B" w:rsidRDefault="00FD3C0B">
            <w:pPr>
              <w:jc w:val="center"/>
              <w:rPr>
                <w:rFonts w:cstheme="minorHAnsi"/>
                <w:b/>
                <w:bCs/>
                <w:sz w:val="18"/>
                <w:szCs w:val="18"/>
                <w:lang w:val="uk-UA"/>
              </w:rPr>
            </w:pPr>
          </w:p>
        </w:tc>
        <w:tc>
          <w:tcPr>
            <w:tcW w:w="1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71775" w14:textId="77777777" w:rsidR="00FD3C0B" w:rsidRDefault="00FD3C0B">
            <w:pPr>
              <w:jc w:val="center"/>
              <w:rPr>
                <w:rFonts w:cstheme="minorHAnsi"/>
                <w:b/>
                <w:bCs/>
                <w:color w:val="FFFFFF"/>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BC597" w14:textId="77777777" w:rsidR="00FD3C0B" w:rsidRDefault="00FD3C0B">
            <w:pPr>
              <w:rPr>
                <w:rFonts w:cstheme="minorHAnsi"/>
                <w:b/>
                <w:bCs/>
                <w:sz w:val="18"/>
                <w:szCs w:val="18"/>
                <w:lang w:val="uk-UA" w:eastAsia="en-US"/>
              </w:rPr>
            </w:pPr>
          </w:p>
        </w:tc>
        <w:tc>
          <w:tcPr>
            <w:tcW w:w="318"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2EA7DC6B" w14:textId="77777777" w:rsidR="00FD3C0B" w:rsidRDefault="00FD3C0B">
            <w:pPr>
              <w:jc w:val="center"/>
              <w:rPr>
                <w:rFonts w:cstheme="minorHAnsi"/>
                <w:b/>
                <w:bCs/>
                <w:sz w:val="18"/>
                <w:szCs w:val="18"/>
                <w:lang w:val="uk-UA"/>
              </w:rPr>
            </w:pPr>
            <w:r>
              <w:rPr>
                <w:rFonts w:cstheme="minorHAnsi"/>
                <w:b/>
                <w:bCs/>
                <w:sz w:val="18"/>
                <w:szCs w:val="18"/>
                <w:lang w:val="uk-UA"/>
              </w:rPr>
              <w:t>2020</w:t>
            </w:r>
          </w:p>
        </w:tc>
        <w:tc>
          <w:tcPr>
            <w:tcW w:w="265"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78BFAEF0" w14:textId="77777777" w:rsidR="00FD3C0B" w:rsidRDefault="00FD3C0B">
            <w:pPr>
              <w:jc w:val="center"/>
              <w:rPr>
                <w:rFonts w:cstheme="minorHAnsi"/>
                <w:b/>
                <w:bCs/>
                <w:sz w:val="18"/>
                <w:szCs w:val="18"/>
                <w:lang w:val="uk-UA"/>
              </w:rPr>
            </w:pPr>
            <w:r>
              <w:rPr>
                <w:rFonts w:cstheme="minorHAnsi"/>
                <w:b/>
                <w:bCs/>
                <w:sz w:val="18"/>
                <w:szCs w:val="18"/>
                <w:lang w:val="uk-UA"/>
              </w:rPr>
              <w:t>2021</w:t>
            </w:r>
          </w:p>
        </w:tc>
        <w:tc>
          <w:tcPr>
            <w:tcW w:w="345"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6CA7249F" w14:textId="77777777" w:rsidR="00FD3C0B" w:rsidRDefault="00FD3C0B">
            <w:pPr>
              <w:jc w:val="center"/>
              <w:rPr>
                <w:rFonts w:cstheme="minorHAnsi"/>
                <w:b/>
                <w:bCs/>
                <w:sz w:val="18"/>
                <w:szCs w:val="18"/>
                <w:lang w:val="uk-UA"/>
              </w:rPr>
            </w:pPr>
            <w:r>
              <w:rPr>
                <w:rFonts w:cstheme="minorHAnsi"/>
                <w:b/>
                <w:bCs/>
                <w:sz w:val="18"/>
                <w:szCs w:val="18"/>
                <w:lang w:val="uk-UA"/>
              </w:rPr>
              <w:t>2022-2024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4D647" w14:textId="77777777" w:rsidR="00FD3C0B" w:rsidRDefault="00FD3C0B">
            <w:pPr>
              <w:rPr>
                <w:rFonts w:cstheme="minorHAnsi"/>
                <w:b/>
                <w:bCs/>
                <w:sz w:val="18"/>
                <w:szCs w:val="18"/>
                <w:lang w:val="uk-UA" w:eastAsia="en-US"/>
              </w:rPr>
            </w:pPr>
          </w:p>
        </w:tc>
      </w:tr>
      <w:tr w:rsidR="00FD3C0B" w14:paraId="2CA7AFC2" w14:textId="77777777" w:rsidTr="00FD3C0B">
        <w:trPr>
          <w:trHeight w:val="380"/>
        </w:trPr>
        <w:tc>
          <w:tcPr>
            <w:tcW w:w="2427" w:type="pct"/>
            <w:tcBorders>
              <w:top w:val="nil"/>
              <w:left w:val="single" w:sz="4" w:space="0" w:color="auto"/>
              <w:bottom w:val="single" w:sz="4" w:space="0" w:color="auto"/>
              <w:right w:val="single" w:sz="4" w:space="0" w:color="auto"/>
            </w:tcBorders>
            <w:shd w:val="clear" w:color="auto" w:fill="000000"/>
            <w:noWrap/>
            <w:vAlign w:val="center"/>
            <w:hideMark/>
          </w:tcPr>
          <w:p w14:paraId="05024A7C" w14:textId="77777777" w:rsidR="00FD3C0B" w:rsidRDefault="00FD3C0B">
            <w:pPr>
              <w:jc w:val="center"/>
              <w:rPr>
                <w:rFonts w:cstheme="minorHAnsi"/>
                <w:b/>
                <w:bCs/>
                <w:sz w:val="18"/>
                <w:szCs w:val="18"/>
                <w:lang w:val="uk-UA"/>
              </w:rPr>
            </w:pPr>
            <w:r>
              <w:rPr>
                <w:rFonts w:cstheme="minorHAnsi"/>
                <w:b/>
                <w:bCs/>
                <w:sz w:val="18"/>
                <w:szCs w:val="18"/>
                <w:lang w:val="uk-UA"/>
              </w:rPr>
              <w:t>A. Навігаційна структура та характеристики</w:t>
            </w:r>
          </w:p>
        </w:tc>
        <w:tc>
          <w:tcPr>
            <w:tcW w:w="488" w:type="pct"/>
            <w:tcBorders>
              <w:top w:val="nil"/>
              <w:left w:val="nil"/>
              <w:bottom w:val="single" w:sz="4" w:space="0" w:color="auto"/>
              <w:right w:val="single" w:sz="4" w:space="0" w:color="auto"/>
            </w:tcBorders>
            <w:shd w:val="clear" w:color="auto" w:fill="000000"/>
            <w:noWrap/>
            <w:vAlign w:val="center"/>
            <w:hideMark/>
          </w:tcPr>
          <w:p w14:paraId="43F0359D"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000000"/>
            <w:noWrap/>
            <w:vAlign w:val="center"/>
            <w:hideMark/>
          </w:tcPr>
          <w:p w14:paraId="71459535" w14:textId="77777777" w:rsidR="00FD3C0B" w:rsidRDefault="00FD3C0B">
            <w:pPr>
              <w:rPr>
                <w:rFonts w:asciiTheme="minorHAnsi" w:hAnsiTheme="minorHAnsi"/>
                <w:sz w:val="20"/>
                <w:szCs w:val="20"/>
                <w:lang w:val="uk-UA" w:eastAsia="uk-UA"/>
              </w:rPr>
            </w:pPr>
          </w:p>
        </w:tc>
        <w:tc>
          <w:tcPr>
            <w:tcW w:w="132" w:type="pct"/>
            <w:tcBorders>
              <w:top w:val="single" w:sz="4" w:space="0" w:color="auto"/>
              <w:left w:val="single" w:sz="4" w:space="0" w:color="auto"/>
              <w:bottom w:val="single" w:sz="4" w:space="0" w:color="auto"/>
              <w:right w:val="single" w:sz="4" w:space="0" w:color="auto"/>
            </w:tcBorders>
            <w:shd w:val="clear" w:color="auto" w:fill="000000"/>
            <w:vAlign w:val="center"/>
          </w:tcPr>
          <w:p w14:paraId="157A15E8" w14:textId="77777777" w:rsidR="00FD3C0B" w:rsidRDefault="00FD3C0B">
            <w:pPr>
              <w:jc w:val="center"/>
              <w:rPr>
                <w:rFonts w:cstheme="minorHAnsi"/>
                <w:b/>
                <w:bCs/>
                <w:color w:val="FFFFFF"/>
                <w:sz w:val="18"/>
                <w:szCs w:val="18"/>
                <w:lang w:val="uk-UA"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000000"/>
          </w:tcPr>
          <w:p w14:paraId="07A71E4E" w14:textId="77777777" w:rsidR="00FD3C0B" w:rsidRDefault="00FD3C0B">
            <w:pPr>
              <w:jc w:val="center"/>
              <w:rPr>
                <w:rFonts w:cstheme="minorHAnsi"/>
                <w:b/>
                <w:bCs/>
                <w:color w:val="FFFFFF"/>
                <w:sz w:val="18"/>
                <w:szCs w:val="18"/>
                <w:lang w:val="uk-UA"/>
              </w:rPr>
            </w:pPr>
          </w:p>
        </w:tc>
        <w:tc>
          <w:tcPr>
            <w:tcW w:w="318" w:type="pct"/>
            <w:tcBorders>
              <w:top w:val="single" w:sz="4" w:space="0" w:color="auto"/>
              <w:left w:val="single" w:sz="4" w:space="0" w:color="auto"/>
              <w:bottom w:val="single" w:sz="4" w:space="0" w:color="auto"/>
              <w:right w:val="single" w:sz="4" w:space="0" w:color="auto"/>
            </w:tcBorders>
            <w:shd w:val="clear" w:color="auto" w:fill="000000"/>
            <w:vAlign w:val="center"/>
          </w:tcPr>
          <w:p w14:paraId="31425294" w14:textId="77777777" w:rsidR="00FD3C0B" w:rsidRDefault="00FD3C0B">
            <w:pPr>
              <w:jc w:val="center"/>
              <w:rPr>
                <w:rFonts w:cstheme="minorHAnsi"/>
                <w:b/>
                <w:bCs/>
                <w:color w:val="FFFFFF"/>
                <w:sz w:val="18"/>
                <w:szCs w:val="18"/>
                <w:lang w:val="uk-UA"/>
              </w:rPr>
            </w:pPr>
          </w:p>
        </w:tc>
        <w:tc>
          <w:tcPr>
            <w:tcW w:w="265" w:type="pct"/>
            <w:tcBorders>
              <w:top w:val="single" w:sz="4" w:space="0" w:color="auto"/>
              <w:left w:val="single" w:sz="4" w:space="0" w:color="auto"/>
              <w:bottom w:val="single" w:sz="4" w:space="0" w:color="auto"/>
              <w:right w:val="single" w:sz="4" w:space="0" w:color="auto"/>
            </w:tcBorders>
            <w:shd w:val="clear" w:color="auto" w:fill="000000"/>
            <w:vAlign w:val="center"/>
          </w:tcPr>
          <w:p w14:paraId="5866D31A" w14:textId="77777777" w:rsidR="00FD3C0B" w:rsidRDefault="00FD3C0B">
            <w:pPr>
              <w:jc w:val="center"/>
              <w:rPr>
                <w:rFonts w:cstheme="minorHAnsi"/>
                <w:b/>
                <w:bCs/>
                <w:color w:val="FFFFFF"/>
                <w:sz w:val="18"/>
                <w:szCs w:val="18"/>
                <w:lang w:val="uk-UA"/>
              </w:rPr>
            </w:pPr>
          </w:p>
        </w:tc>
        <w:tc>
          <w:tcPr>
            <w:tcW w:w="345" w:type="pct"/>
            <w:tcBorders>
              <w:top w:val="single" w:sz="4" w:space="0" w:color="auto"/>
              <w:left w:val="single" w:sz="4" w:space="0" w:color="auto"/>
              <w:bottom w:val="single" w:sz="4" w:space="0" w:color="auto"/>
              <w:right w:val="single" w:sz="4" w:space="0" w:color="auto"/>
            </w:tcBorders>
            <w:shd w:val="clear" w:color="auto" w:fill="000000"/>
            <w:vAlign w:val="center"/>
          </w:tcPr>
          <w:p w14:paraId="7BBD7664" w14:textId="77777777" w:rsidR="00FD3C0B" w:rsidRDefault="00FD3C0B">
            <w:pPr>
              <w:jc w:val="center"/>
              <w:rPr>
                <w:rFonts w:cstheme="minorHAnsi"/>
                <w:b/>
                <w:bCs/>
                <w:color w:val="FFFFFF"/>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tcPr>
          <w:p w14:paraId="2E73D463" w14:textId="77777777" w:rsidR="00FD3C0B" w:rsidRDefault="00FD3C0B">
            <w:pPr>
              <w:jc w:val="center"/>
              <w:rPr>
                <w:rFonts w:cstheme="minorHAnsi"/>
                <w:b/>
                <w:bCs/>
                <w:color w:val="FFFFFF"/>
                <w:sz w:val="18"/>
                <w:szCs w:val="18"/>
                <w:lang w:val="uk-UA"/>
              </w:rPr>
            </w:pPr>
          </w:p>
        </w:tc>
      </w:tr>
      <w:tr w:rsidR="00FD3C0B" w14:paraId="1C93CE00" w14:textId="77777777" w:rsidTr="00FD3C0B">
        <w:trPr>
          <w:trHeight w:val="370"/>
        </w:trPr>
        <w:tc>
          <w:tcPr>
            <w:tcW w:w="24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80E7E7E" w14:textId="77777777" w:rsidR="00FD3C0B" w:rsidRDefault="00FD3C0B">
            <w:pPr>
              <w:jc w:val="center"/>
              <w:rPr>
                <w:rFonts w:cstheme="minorHAnsi"/>
                <w:b/>
                <w:bCs/>
                <w:sz w:val="18"/>
                <w:szCs w:val="18"/>
                <w:lang w:val="uk-UA"/>
              </w:rPr>
            </w:pPr>
            <w:r>
              <w:rPr>
                <w:rFonts w:cstheme="minorHAnsi"/>
                <w:b/>
                <w:bCs/>
                <w:sz w:val="18"/>
                <w:szCs w:val="18"/>
                <w:lang w:val="uk-UA"/>
              </w:rPr>
              <w:t>A1. Персоналізація</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1F177986"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tcPr>
          <w:p w14:paraId="629DC3AC" w14:textId="77777777" w:rsidR="00FD3C0B" w:rsidRDefault="00FD3C0B">
            <w:pPr>
              <w:jc w:val="center"/>
              <w:rPr>
                <w:rFonts w:cstheme="minorHAnsi"/>
                <w:b/>
                <w:bCs/>
                <w:sz w:val="18"/>
                <w:szCs w:val="18"/>
                <w:lang w:val="uk-UA" w:eastAsia="en-US"/>
              </w:rPr>
            </w:pPr>
          </w:p>
        </w:tc>
        <w:tc>
          <w:tcPr>
            <w:tcW w:w="132" w:type="pct"/>
            <w:tcBorders>
              <w:top w:val="single" w:sz="4" w:space="0" w:color="auto"/>
              <w:left w:val="single" w:sz="4" w:space="0" w:color="auto"/>
              <w:bottom w:val="single" w:sz="4" w:space="0" w:color="auto"/>
              <w:right w:val="single" w:sz="4" w:space="0" w:color="auto"/>
            </w:tcBorders>
            <w:shd w:val="clear" w:color="auto" w:fill="D9D9D9"/>
            <w:vAlign w:val="center"/>
          </w:tcPr>
          <w:p w14:paraId="59688DF3" w14:textId="77777777" w:rsidR="00FD3C0B" w:rsidRDefault="00FD3C0B">
            <w:pPr>
              <w:jc w:val="center"/>
              <w:rPr>
                <w:rFonts w:cstheme="minorHAnsi"/>
                <w:color w:val="000000"/>
                <w:sz w:val="18"/>
                <w:szCs w:val="18"/>
                <w:lang w:val="uk-UA"/>
              </w:rPr>
            </w:pPr>
          </w:p>
        </w:tc>
        <w:tc>
          <w:tcPr>
            <w:tcW w:w="400" w:type="pct"/>
            <w:tcBorders>
              <w:top w:val="single" w:sz="4" w:space="0" w:color="auto"/>
              <w:left w:val="single" w:sz="4" w:space="0" w:color="auto"/>
              <w:bottom w:val="single" w:sz="4" w:space="0" w:color="auto"/>
              <w:right w:val="single" w:sz="4" w:space="0" w:color="auto"/>
            </w:tcBorders>
            <w:shd w:val="clear" w:color="auto" w:fill="D9D9D9"/>
          </w:tcPr>
          <w:p w14:paraId="1B1A95C5" w14:textId="77777777" w:rsidR="00FD3C0B" w:rsidRDefault="00FD3C0B">
            <w:pPr>
              <w:jc w:val="center"/>
              <w:rPr>
                <w:rFonts w:cstheme="minorHAnsi"/>
                <w:color w:val="000000"/>
                <w:sz w:val="18"/>
                <w:szCs w:val="18"/>
                <w:lang w:val="uk-UA"/>
              </w:rPr>
            </w:pPr>
          </w:p>
        </w:tc>
        <w:tc>
          <w:tcPr>
            <w:tcW w:w="318" w:type="pct"/>
            <w:tcBorders>
              <w:top w:val="single" w:sz="4" w:space="0" w:color="auto"/>
              <w:left w:val="single" w:sz="4" w:space="0" w:color="auto"/>
              <w:bottom w:val="single" w:sz="4" w:space="0" w:color="auto"/>
              <w:right w:val="single" w:sz="4" w:space="0" w:color="auto"/>
            </w:tcBorders>
            <w:shd w:val="clear" w:color="auto" w:fill="D9D9D9"/>
            <w:vAlign w:val="center"/>
          </w:tcPr>
          <w:p w14:paraId="65F06F05" w14:textId="77777777" w:rsidR="00FD3C0B" w:rsidRDefault="00FD3C0B">
            <w:pPr>
              <w:jc w:val="center"/>
              <w:rPr>
                <w:rFonts w:cstheme="minorHAnsi"/>
                <w:color w:val="000000"/>
                <w:sz w:val="18"/>
                <w:szCs w:val="18"/>
                <w:lang w:val="uk-UA"/>
              </w:rPr>
            </w:pPr>
          </w:p>
        </w:tc>
        <w:tc>
          <w:tcPr>
            <w:tcW w:w="265" w:type="pct"/>
            <w:tcBorders>
              <w:top w:val="single" w:sz="4" w:space="0" w:color="auto"/>
              <w:left w:val="single" w:sz="4" w:space="0" w:color="auto"/>
              <w:bottom w:val="single" w:sz="4" w:space="0" w:color="auto"/>
              <w:right w:val="single" w:sz="4" w:space="0" w:color="auto"/>
            </w:tcBorders>
            <w:shd w:val="clear" w:color="auto" w:fill="D9D9D9"/>
            <w:vAlign w:val="center"/>
          </w:tcPr>
          <w:p w14:paraId="53E00575" w14:textId="77777777" w:rsidR="00FD3C0B" w:rsidRDefault="00FD3C0B">
            <w:pPr>
              <w:jc w:val="center"/>
              <w:rPr>
                <w:rFonts w:cstheme="minorHAnsi"/>
                <w:color w:val="000000"/>
                <w:sz w:val="18"/>
                <w:szCs w:val="18"/>
                <w:lang w:val="uk-UA"/>
              </w:rPr>
            </w:pPr>
          </w:p>
        </w:tc>
        <w:tc>
          <w:tcPr>
            <w:tcW w:w="345" w:type="pct"/>
            <w:tcBorders>
              <w:top w:val="single" w:sz="4" w:space="0" w:color="auto"/>
              <w:left w:val="single" w:sz="4" w:space="0" w:color="auto"/>
              <w:bottom w:val="single" w:sz="4" w:space="0" w:color="auto"/>
              <w:right w:val="single" w:sz="4" w:space="0" w:color="auto"/>
            </w:tcBorders>
            <w:shd w:val="clear" w:color="auto" w:fill="D9D9D9"/>
            <w:vAlign w:val="center"/>
          </w:tcPr>
          <w:p w14:paraId="543E2FE5" w14:textId="77777777" w:rsidR="00FD3C0B" w:rsidRDefault="00FD3C0B">
            <w:pPr>
              <w:jc w:val="center"/>
              <w:rPr>
                <w:rFonts w:cstheme="minorHAnsi"/>
                <w:color w:val="0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tcPr>
          <w:p w14:paraId="70C04E96" w14:textId="77777777" w:rsidR="00FD3C0B" w:rsidRDefault="00FD3C0B">
            <w:pPr>
              <w:jc w:val="center"/>
              <w:rPr>
                <w:rFonts w:cstheme="minorHAnsi"/>
                <w:color w:val="000000"/>
                <w:sz w:val="18"/>
                <w:szCs w:val="18"/>
                <w:lang w:val="uk-UA"/>
              </w:rPr>
            </w:pPr>
          </w:p>
        </w:tc>
      </w:tr>
      <w:tr w:rsidR="00FD3C0B" w14:paraId="42CF7BF2" w14:textId="77777777" w:rsidTr="00FD3C0B">
        <w:trPr>
          <w:trHeight w:val="480"/>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6D529310" w14:textId="77777777" w:rsidR="00FD3C0B" w:rsidRDefault="00FD3C0B">
            <w:pPr>
              <w:jc w:val="center"/>
              <w:rPr>
                <w:rFonts w:cstheme="minorHAnsi"/>
                <w:sz w:val="18"/>
                <w:szCs w:val="18"/>
                <w:lang w:val="uk-UA"/>
              </w:rPr>
            </w:pPr>
            <w:r>
              <w:rPr>
                <w:rFonts w:ascii="Calibri" w:hAnsi="Calibri" w:cs="Calibri"/>
                <w:sz w:val="18"/>
                <w:szCs w:val="18"/>
                <w:lang w:val="uk-UA"/>
              </w:rPr>
              <w:t xml:space="preserve">Доступність персоналізованого профілю користувача на головній сторінці (логін-пароль для виконання запитів, отримання інформації, скарг, отримання послуг, оплати податків, голосування і т.д.)  </w:t>
            </w:r>
          </w:p>
        </w:tc>
        <w:tc>
          <w:tcPr>
            <w:tcW w:w="488"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3E0CE71"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25C81D2" w14:textId="77777777" w:rsidR="00FD3C0B" w:rsidRDefault="00FD3C0B">
            <w:pPr>
              <w:jc w:val="center"/>
              <w:rPr>
                <w:rFonts w:cstheme="minorHAnsi"/>
                <w:sz w:val="18"/>
                <w:szCs w:val="18"/>
                <w:lang w:val="uk-UA"/>
              </w:rPr>
            </w:pPr>
            <w:r>
              <w:rPr>
                <w:rFonts w:ascii="Calibri" w:hAnsi="Calibri" w:cs="Calibri"/>
                <w:sz w:val="18"/>
                <w:szCs w:val="18"/>
                <w:lang w:val="uk-UA"/>
              </w:rPr>
              <w:t>1</w:t>
            </w:r>
          </w:p>
        </w:tc>
        <w:tc>
          <w:tcPr>
            <w:tcW w:w="132" w:type="pct"/>
            <w:tcBorders>
              <w:top w:val="single" w:sz="4" w:space="0" w:color="auto"/>
              <w:left w:val="single" w:sz="12" w:space="0" w:color="FF0000"/>
              <w:bottom w:val="single" w:sz="4" w:space="0" w:color="auto"/>
              <w:right w:val="single" w:sz="12" w:space="0" w:color="FF0000"/>
            </w:tcBorders>
            <w:vAlign w:val="center"/>
            <w:hideMark/>
          </w:tcPr>
          <w:p w14:paraId="21ED14A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single" w:sz="8" w:space="0" w:color="auto"/>
              <w:left w:val="nil"/>
              <w:bottom w:val="single" w:sz="8" w:space="0" w:color="auto"/>
              <w:right w:val="single" w:sz="8" w:space="0" w:color="auto"/>
            </w:tcBorders>
            <w:shd w:val="clear" w:color="auto" w:fill="FFFFFF" w:themeFill="background1"/>
            <w:vAlign w:val="center"/>
          </w:tcPr>
          <w:p w14:paraId="1F3F2451" w14:textId="77777777" w:rsidR="00FD3C0B" w:rsidRDefault="00FD3C0B">
            <w:pPr>
              <w:jc w:val="center"/>
              <w:rPr>
                <w:rFonts w:ascii="Calibri" w:hAnsi="Calibri" w:cs="Calibri"/>
                <w:color w:val="FFFFFF" w:themeColor="background1"/>
                <w:sz w:val="18"/>
                <w:szCs w:val="18"/>
                <w:lang w:val="uk-UA"/>
              </w:rPr>
            </w:pPr>
          </w:p>
        </w:tc>
        <w:tc>
          <w:tcPr>
            <w:tcW w:w="318" w:type="pct"/>
            <w:tcBorders>
              <w:top w:val="single" w:sz="8" w:space="0" w:color="auto"/>
              <w:left w:val="nil"/>
              <w:bottom w:val="single" w:sz="8" w:space="0" w:color="auto"/>
              <w:right w:val="single" w:sz="8" w:space="0" w:color="auto"/>
            </w:tcBorders>
            <w:shd w:val="clear" w:color="auto" w:fill="FFFFFF" w:themeFill="background1"/>
            <w:vAlign w:val="center"/>
          </w:tcPr>
          <w:p w14:paraId="5460E761" w14:textId="77777777" w:rsidR="00FD3C0B" w:rsidRDefault="00FD3C0B">
            <w:pPr>
              <w:jc w:val="center"/>
              <w:rPr>
                <w:rFonts w:ascii="Calibri" w:hAnsi="Calibri" w:cs="Calibri"/>
                <w:color w:val="C00000"/>
                <w:sz w:val="18"/>
                <w:szCs w:val="18"/>
                <w:lang w:val="uk-UA"/>
              </w:rPr>
            </w:pPr>
          </w:p>
        </w:tc>
        <w:tc>
          <w:tcPr>
            <w:tcW w:w="265" w:type="pct"/>
            <w:tcBorders>
              <w:top w:val="single" w:sz="8" w:space="0" w:color="auto"/>
              <w:left w:val="nil"/>
              <w:bottom w:val="single" w:sz="8" w:space="0" w:color="auto"/>
              <w:right w:val="single" w:sz="8" w:space="0" w:color="auto"/>
            </w:tcBorders>
            <w:shd w:val="clear" w:color="auto" w:fill="C00000"/>
            <w:vAlign w:val="center"/>
            <w:hideMark/>
          </w:tcPr>
          <w:p w14:paraId="249957A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single" w:sz="8" w:space="0" w:color="auto"/>
              <w:left w:val="nil"/>
              <w:bottom w:val="single" w:sz="8" w:space="0" w:color="auto"/>
              <w:right w:val="single" w:sz="8" w:space="0" w:color="auto"/>
            </w:tcBorders>
            <w:shd w:val="clear" w:color="auto" w:fill="C00000"/>
            <w:vAlign w:val="center"/>
            <w:hideMark/>
          </w:tcPr>
          <w:p w14:paraId="29C5166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single" w:sz="8" w:space="0" w:color="auto"/>
              <w:left w:val="nil"/>
              <w:bottom w:val="single" w:sz="8" w:space="0" w:color="auto"/>
              <w:right w:val="single" w:sz="8" w:space="0" w:color="auto"/>
            </w:tcBorders>
            <w:shd w:val="clear" w:color="auto" w:fill="7030A0"/>
            <w:vAlign w:val="center"/>
            <w:hideMark/>
          </w:tcPr>
          <w:p w14:paraId="08F8909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2FC6D1C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2CD2C842"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інформації / точка входу на головній сторінці, що пояснює як зв’язатися з владними органами</w:t>
            </w:r>
          </w:p>
        </w:tc>
        <w:tc>
          <w:tcPr>
            <w:tcW w:w="488"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D59618C"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8FFFBF8" w14:textId="77777777" w:rsidR="00FD3C0B" w:rsidRDefault="00FD3C0B">
            <w:pPr>
              <w:jc w:val="center"/>
              <w:rPr>
                <w:rFonts w:cstheme="minorHAnsi"/>
                <w:sz w:val="18"/>
                <w:szCs w:val="18"/>
                <w:lang w:val="uk-UA"/>
              </w:rPr>
            </w:pPr>
            <w:r>
              <w:rPr>
                <w:rFonts w:ascii="Calibri" w:hAnsi="Calibri" w:cs="Calibri"/>
                <w:sz w:val="18"/>
                <w:szCs w:val="18"/>
                <w:lang w:val="uk-UA"/>
              </w:rPr>
              <w:t>2</w:t>
            </w:r>
          </w:p>
        </w:tc>
        <w:tc>
          <w:tcPr>
            <w:tcW w:w="132" w:type="pct"/>
            <w:tcBorders>
              <w:top w:val="nil"/>
              <w:left w:val="single" w:sz="12" w:space="0" w:color="FF0000"/>
              <w:bottom w:val="single" w:sz="4" w:space="0" w:color="auto"/>
              <w:right w:val="single" w:sz="12" w:space="0" w:color="FF0000"/>
            </w:tcBorders>
            <w:vAlign w:val="center"/>
            <w:hideMark/>
          </w:tcPr>
          <w:p w14:paraId="6F72373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0BBCA52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5F17915E"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2630ADB3"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34846ABE"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w:t>
            </w:r>
          </w:p>
        </w:tc>
        <w:tc>
          <w:tcPr>
            <w:tcW w:w="475" w:type="pct"/>
            <w:tcBorders>
              <w:top w:val="nil"/>
              <w:left w:val="nil"/>
              <w:bottom w:val="single" w:sz="8" w:space="0" w:color="auto"/>
              <w:right w:val="single" w:sz="8" w:space="0" w:color="auto"/>
            </w:tcBorders>
            <w:vAlign w:val="center"/>
            <w:hideMark/>
          </w:tcPr>
          <w:p w14:paraId="56FFD62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127B21A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69DF88" w14:textId="77777777" w:rsidR="00FD3C0B" w:rsidRDefault="00FD3C0B">
            <w:pPr>
              <w:jc w:val="center"/>
              <w:rPr>
                <w:rFonts w:cstheme="minorHAnsi"/>
                <w:b/>
                <w:bCs/>
                <w:sz w:val="18"/>
                <w:szCs w:val="18"/>
                <w:lang w:val="uk-UA"/>
              </w:rPr>
            </w:pPr>
            <w:r>
              <w:rPr>
                <w:rFonts w:cstheme="minorHAnsi"/>
                <w:b/>
                <w:bCs/>
                <w:sz w:val="18"/>
                <w:szCs w:val="18"/>
                <w:lang w:val="uk-UA"/>
              </w:rPr>
              <w:t>A2. Простота користування, легка навігація</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6DB15F5C"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tcPr>
          <w:p w14:paraId="48A44F79" w14:textId="77777777" w:rsidR="00FD3C0B" w:rsidRDefault="00FD3C0B">
            <w:pPr>
              <w:jc w:val="center"/>
              <w:rPr>
                <w:rFonts w:cstheme="minorHAnsi"/>
                <w:b/>
                <w:bCs/>
                <w:sz w:val="18"/>
                <w:szCs w:val="18"/>
                <w:lang w:val="uk-UA" w:eastAsia="en-US"/>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6289A2F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553D6E37" w14:textId="77777777" w:rsidR="00FD3C0B" w:rsidRDefault="00FD3C0B">
            <w:pPr>
              <w:jc w:val="center"/>
              <w:rPr>
                <w:rFonts w:ascii="Calibri" w:hAnsi="Calibri" w:cs="Calibri"/>
                <w:color w:val="C00000"/>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hideMark/>
          </w:tcPr>
          <w:p w14:paraId="30BA0C52"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265" w:type="pct"/>
            <w:tcBorders>
              <w:top w:val="nil"/>
              <w:left w:val="nil"/>
              <w:bottom w:val="single" w:sz="4" w:space="0" w:color="auto"/>
              <w:right w:val="single" w:sz="4" w:space="0" w:color="auto"/>
            </w:tcBorders>
            <w:shd w:val="clear" w:color="auto" w:fill="D9D9D9" w:themeFill="background1" w:themeFillShade="D9"/>
            <w:vAlign w:val="center"/>
            <w:hideMark/>
          </w:tcPr>
          <w:p w14:paraId="6C77858C"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345" w:type="pct"/>
            <w:tcBorders>
              <w:top w:val="nil"/>
              <w:left w:val="nil"/>
              <w:bottom w:val="single" w:sz="4" w:space="0" w:color="auto"/>
              <w:right w:val="single" w:sz="4" w:space="0" w:color="auto"/>
            </w:tcBorders>
            <w:shd w:val="clear" w:color="auto" w:fill="D9D9D9" w:themeFill="background1" w:themeFillShade="D9"/>
            <w:vAlign w:val="center"/>
            <w:hideMark/>
          </w:tcPr>
          <w:p w14:paraId="404B2AF2"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w:t>
            </w: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1EBB4CB9" w14:textId="77777777" w:rsidR="00FD3C0B" w:rsidRDefault="00FD3C0B">
            <w:pPr>
              <w:jc w:val="center"/>
              <w:rPr>
                <w:rFonts w:ascii="Calibri" w:hAnsi="Calibri" w:cs="Calibri"/>
                <w:color w:val="C00000"/>
                <w:sz w:val="18"/>
                <w:szCs w:val="18"/>
                <w:lang w:val="uk-UA"/>
              </w:rPr>
            </w:pPr>
          </w:p>
        </w:tc>
      </w:tr>
      <w:tr w:rsidR="00FD3C0B" w14:paraId="7C7D36F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18C6282F"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чітко ідентифікованої секції для співпраці з громадянами</w:t>
            </w:r>
          </w:p>
        </w:tc>
        <w:tc>
          <w:tcPr>
            <w:tcW w:w="488"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5004EDF"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7DE7289" w14:textId="77777777" w:rsidR="00FD3C0B" w:rsidRDefault="00FD3C0B">
            <w:pPr>
              <w:jc w:val="center"/>
              <w:rPr>
                <w:rFonts w:cstheme="minorHAnsi"/>
                <w:sz w:val="18"/>
                <w:szCs w:val="18"/>
                <w:lang w:val="uk-UA"/>
              </w:rPr>
            </w:pPr>
            <w:r>
              <w:rPr>
                <w:rFonts w:ascii="Calibri" w:hAnsi="Calibri" w:cs="Calibri"/>
                <w:sz w:val="18"/>
                <w:szCs w:val="18"/>
                <w:lang w:val="uk-UA"/>
              </w:rPr>
              <w:t>3</w:t>
            </w:r>
          </w:p>
        </w:tc>
        <w:tc>
          <w:tcPr>
            <w:tcW w:w="132" w:type="pct"/>
            <w:tcBorders>
              <w:top w:val="nil"/>
              <w:left w:val="single" w:sz="12" w:space="0" w:color="FF0000"/>
              <w:bottom w:val="single" w:sz="4" w:space="0" w:color="auto"/>
              <w:right w:val="single" w:sz="12" w:space="0" w:color="FF0000"/>
            </w:tcBorders>
            <w:vAlign w:val="center"/>
            <w:hideMark/>
          </w:tcPr>
          <w:p w14:paraId="2BDCF47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569A8AD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vAlign w:val="center"/>
            <w:hideMark/>
          </w:tcPr>
          <w:p w14:paraId="01CE04C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5799D42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436CCD2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single" w:sz="8" w:space="0" w:color="auto"/>
              <w:left w:val="nil"/>
              <w:bottom w:val="single" w:sz="8" w:space="0" w:color="auto"/>
              <w:right w:val="single" w:sz="8" w:space="0" w:color="auto"/>
            </w:tcBorders>
            <w:vAlign w:val="center"/>
            <w:hideMark/>
          </w:tcPr>
          <w:p w14:paraId="40078B7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58E439E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6AB224BA"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чітко ідентифікованої секції для співпраці з бізнесом</w:t>
            </w:r>
          </w:p>
        </w:tc>
        <w:tc>
          <w:tcPr>
            <w:tcW w:w="488" w:type="pct"/>
            <w:tcBorders>
              <w:top w:val="single" w:sz="4" w:space="0" w:color="auto"/>
              <w:left w:val="nil"/>
              <w:bottom w:val="single" w:sz="4" w:space="0" w:color="auto"/>
              <w:right w:val="dashed" w:sz="8" w:space="0" w:color="00B0F0"/>
            </w:tcBorders>
            <w:shd w:val="clear" w:color="auto" w:fill="E2EFDA"/>
            <w:noWrap/>
            <w:vAlign w:val="center"/>
            <w:hideMark/>
          </w:tcPr>
          <w:p w14:paraId="4F37D799"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C56F53B" w14:textId="77777777" w:rsidR="00FD3C0B" w:rsidRDefault="00FD3C0B">
            <w:pPr>
              <w:jc w:val="center"/>
              <w:rPr>
                <w:rFonts w:cstheme="minorHAnsi"/>
                <w:sz w:val="18"/>
                <w:szCs w:val="18"/>
                <w:lang w:val="uk-UA"/>
              </w:rPr>
            </w:pPr>
            <w:r>
              <w:rPr>
                <w:rFonts w:ascii="Calibri" w:hAnsi="Calibri" w:cs="Calibri"/>
                <w:sz w:val="18"/>
                <w:szCs w:val="18"/>
                <w:lang w:val="uk-UA"/>
              </w:rPr>
              <w:t>4</w:t>
            </w:r>
          </w:p>
        </w:tc>
        <w:tc>
          <w:tcPr>
            <w:tcW w:w="132" w:type="pct"/>
            <w:tcBorders>
              <w:top w:val="nil"/>
              <w:left w:val="single" w:sz="12" w:space="0" w:color="FF0000"/>
              <w:bottom w:val="single" w:sz="4" w:space="0" w:color="auto"/>
              <w:right w:val="single" w:sz="12" w:space="0" w:color="FF0000"/>
            </w:tcBorders>
            <w:vAlign w:val="center"/>
            <w:hideMark/>
          </w:tcPr>
          <w:p w14:paraId="1F0A9A7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74D3E23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7F9AAA9A"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vAlign w:val="center"/>
            <w:hideMark/>
          </w:tcPr>
          <w:p w14:paraId="6B8FC68F"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05C15C7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themeFill="background1"/>
            <w:vAlign w:val="center"/>
          </w:tcPr>
          <w:p w14:paraId="66049565" w14:textId="77777777" w:rsidR="00FD3C0B" w:rsidRDefault="00FD3C0B">
            <w:pPr>
              <w:jc w:val="center"/>
              <w:rPr>
                <w:rFonts w:ascii="Calibri" w:hAnsi="Calibri" w:cs="Calibri"/>
                <w:color w:val="FFFFFF" w:themeColor="background1"/>
                <w:sz w:val="18"/>
                <w:szCs w:val="18"/>
                <w:lang w:val="uk-UA"/>
              </w:rPr>
            </w:pPr>
          </w:p>
        </w:tc>
      </w:tr>
      <w:tr w:rsidR="00FD3C0B" w14:paraId="2FA3041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68F2B10"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чітко ідентифікованої секції(й) про громаду / владу</w:t>
            </w:r>
          </w:p>
        </w:tc>
        <w:tc>
          <w:tcPr>
            <w:tcW w:w="488" w:type="pct"/>
            <w:tcBorders>
              <w:top w:val="single" w:sz="4" w:space="0" w:color="auto"/>
              <w:left w:val="nil"/>
              <w:bottom w:val="single" w:sz="4" w:space="0" w:color="auto"/>
              <w:right w:val="single" w:sz="4" w:space="0" w:color="auto"/>
            </w:tcBorders>
            <w:noWrap/>
            <w:vAlign w:val="center"/>
            <w:hideMark/>
          </w:tcPr>
          <w:p w14:paraId="7D73E937"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62C6CC1A" w14:textId="77777777" w:rsidR="00FD3C0B" w:rsidRDefault="00FD3C0B">
            <w:pPr>
              <w:jc w:val="center"/>
              <w:rPr>
                <w:rFonts w:cstheme="minorHAnsi"/>
                <w:sz w:val="18"/>
                <w:szCs w:val="18"/>
                <w:lang w:val="uk-UA"/>
              </w:rPr>
            </w:pPr>
            <w:r>
              <w:rPr>
                <w:rFonts w:ascii="Calibri" w:hAnsi="Calibri" w:cs="Calibri"/>
                <w:sz w:val="18"/>
                <w:szCs w:val="18"/>
                <w:lang w:val="uk-UA"/>
              </w:rPr>
              <w:t>5</w:t>
            </w:r>
          </w:p>
        </w:tc>
        <w:tc>
          <w:tcPr>
            <w:tcW w:w="132" w:type="pct"/>
            <w:tcBorders>
              <w:top w:val="nil"/>
              <w:left w:val="single" w:sz="12" w:space="0" w:color="FF0000"/>
              <w:bottom w:val="single" w:sz="4" w:space="0" w:color="auto"/>
              <w:right w:val="single" w:sz="12" w:space="0" w:color="FF0000"/>
            </w:tcBorders>
            <w:vAlign w:val="center"/>
            <w:hideMark/>
          </w:tcPr>
          <w:p w14:paraId="7F90FBA6"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7813195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vAlign w:val="center"/>
            <w:hideMark/>
          </w:tcPr>
          <w:p w14:paraId="0FBF4F1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394AA37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7F6CD75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0D8E857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4D142E8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BE1BD3B" w14:textId="77777777" w:rsidR="00FD3C0B" w:rsidRDefault="00FD3C0B">
            <w:pPr>
              <w:jc w:val="center"/>
              <w:rPr>
                <w:rFonts w:cstheme="minorHAnsi"/>
                <w:sz w:val="18"/>
                <w:szCs w:val="18"/>
                <w:lang w:val="uk-UA"/>
              </w:rPr>
            </w:pPr>
            <w:r>
              <w:rPr>
                <w:rFonts w:ascii="Calibri" w:hAnsi="Calibri" w:cs="Calibri"/>
                <w:sz w:val="18"/>
                <w:szCs w:val="18"/>
                <w:lang w:val="uk-UA"/>
              </w:rPr>
              <w:lastRenderedPageBreak/>
              <w:t xml:space="preserve">Публікація останніх новин, оголошень </w:t>
            </w:r>
          </w:p>
        </w:tc>
        <w:tc>
          <w:tcPr>
            <w:tcW w:w="488" w:type="pct"/>
            <w:tcBorders>
              <w:top w:val="single" w:sz="4" w:space="0" w:color="auto"/>
              <w:left w:val="nil"/>
              <w:bottom w:val="single" w:sz="4" w:space="0" w:color="auto"/>
              <w:right w:val="single" w:sz="4" w:space="0" w:color="auto"/>
            </w:tcBorders>
            <w:noWrap/>
            <w:vAlign w:val="center"/>
            <w:hideMark/>
          </w:tcPr>
          <w:p w14:paraId="3E253B1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55936E7" w14:textId="77777777" w:rsidR="00FD3C0B" w:rsidRDefault="00FD3C0B">
            <w:pPr>
              <w:jc w:val="center"/>
              <w:rPr>
                <w:rFonts w:cstheme="minorHAnsi"/>
                <w:sz w:val="18"/>
                <w:szCs w:val="18"/>
                <w:lang w:val="uk-UA"/>
              </w:rPr>
            </w:pPr>
            <w:r>
              <w:rPr>
                <w:rFonts w:ascii="Calibri" w:hAnsi="Calibri" w:cs="Calibri"/>
                <w:sz w:val="18"/>
                <w:szCs w:val="18"/>
                <w:lang w:val="uk-UA"/>
              </w:rPr>
              <w:t>6</w:t>
            </w:r>
          </w:p>
        </w:tc>
        <w:tc>
          <w:tcPr>
            <w:tcW w:w="132" w:type="pct"/>
            <w:tcBorders>
              <w:top w:val="nil"/>
              <w:left w:val="single" w:sz="12" w:space="0" w:color="FF0000"/>
              <w:bottom w:val="single" w:sz="4" w:space="0" w:color="auto"/>
              <w:right w:val="single" w:sz="12" w:space="0" w:color="FF0000"/>
            </w:tcBorders>
            <w:vAlign w:val="center"/>
            <w:hideMark/>
          </w:tcPr>
          <w:p w14:paraId="3A9C095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0F1E5A9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1A873259"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vAlign w:val="center"/>
            <w:hideMark/>
          </w:tcPr>
          <w:p w14:paraId="4FA336B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437778D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59632F2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3CCF588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1A4AB316" w14:textId="77777777" w:rsidR="00FD3C0B" w:rsidRDefault="00FD3C0B">
            <w:pPr>
              <w:jc w:val="center"/>
              <w:rPr>
                <w:rFonts w:cstheme="minorHAnsi"/>
                <w:sz w:val="18"/>
                <w:szCs w:val="18"/>
                <w:lang w:val="uk-UA"/>
              </w:rPr>
            </w:pPr>
            <w:r>
              <w:rPr>
                <w:rFonts w:ascii="Calibri" w:hAnsi="Calibri" w:cs="Calibri"/>
                <w:sz w:val="18"/>
                <w:szCs w:val="18"/>
                <w:lang w:val="uk-UA"/>
              </w:rPr>
              <w:t>Слідкування за соціальними мережами</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3EC520FE"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2B8F8D7C" w14:textId="77777777" w:rsidR="00FD3C0B" w:rsidRDefault="00FD3C0B">
            <w:pPr>
              <w:jc w:val="center"/>
              <w:rPr>
                <w:rFonts w:cstheme="minorHAnsi"/>
                <w:sz w:val="18"/>
                <w:szCs w:val="18"/>
                <w:lang w:val="uk-UA"/>
              </w:rPr>
            </w:pPr>
            <w:r>
              <w:rPr>
                <w:rFonts w:ascii="Calibri" w:hAnsi="Calibri" w:cs="Calibri"/>
                <w:sz w:val="18"/>
                <w:szCs w:val="18"/>
                <w:lang w:val="uk-UA"/>
              </w:rPr>
              <w:t>7</w:t>
            </w:r>
          </w:p>
        </w:tc>
        <w:tc>
          <w:tcPr>
            <w:tcW w:w="132" w:type="pct"/>
            <w:tcBorders>
              <w:top w:val="nil"/>
              <w:left w:val="single" w:sz="12" w:space="0" w:color="FF0000"/>
              <w:bottom w:val="single" w:sz="4" w:space="0" w:color="auto"/>
              <w:right w:val="single" w:sz="12" w:space="0" w:color="FF0000"/>
            </w:tcBorders>
            <w:vAlign w:val="center"/>
            <w:hideMark/>
          </w:tcPr>
          <w:p w14:paraId="3D33A663"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018303BA"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1A32AF4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257B96F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115BEC2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0E7F182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6EDAD27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98494B0" w14:textId="77777777" w:rsidR="00FD3C0B" w:rsidRDefault="00FD3C0B">
            <w:pPr>
              <w:jc w:val="center"/>
              <w:rPr>
                <w:rFonts w:cstheme="minorHAnsi"/>
                <w:sz w:val="18"/>
                <w:szCs w:val="18"/>
                <w:lang w:val="uk-UA"/>
              </w:rPr>
            </w:pPr>
            <w:r>
              <w:rPr>
                <w:rFonts w:ascii="Calibri" w:hAnsi="Calibri" w:cs="Calibri"/>
                <w:sz w:val="18"/>
                <w:szCs w:val="18"/>
                <w:lang w:val="uk-UA"/>
              </w:rPr>
              <w:t>RSS канал</w:t>
            </w:r>
          </w:p>
        </w:tc>
        <w:tc>
          <w:tcPr>
            <w:tcW w:w="488" w:type="pct"/>
            <w:tcBorders>
              <w:top w:val="single" w:sz="4" w:space="0" w:color="auto"/>
              <w:left w:val="nil"/>
              <w:bottom w:val="single" w:sz="4" w:space="0" w:color="auto"/>
              <w:right w:val="single" w:sz="4" w:space="0" w:color="auto"/>
            </w:tcBorders>
            <w:noWrap/>
            <w:vAlign w:val="center"/>
            <w:hideMark/>
          </w:tcPr>
          <w:p w14:paraId="6E491155"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42ACB37" w14:textId="77777777" w:rsidR="00FD3C0B" w:rsidRDefault="00FD3C0B">
            <w:pPr>
              <w:jc w:val="center"/>
              <w:rPr>
                <w:rFonts w:cstheme="minorHAnsi"/>
                <w:sz w:val="18"/>
                <w:szCs w:val="18"/>
                <w:lang w:val="uk-UA"/>
              </w:rPr>
            </w:pPr>
            <w:r>
              <w:rPr>
                <w:rFonts w:ascii="Calibri" w:hAnsi="Calibri" w:cs="Calibri"/>
                <w:sz w:val="18"/>
                <w:szCs w:val="18"/>
                <w:lang w:val="uk-UA"/>
              </w:rPr>
              <w:t>8</w:t>
            </w:r>
          </w:p>
        </w:tc>
        <w:tc>
          <w:tcPr>
            <w:tcW w:w="132" w:type="pct"/>
            <w:tcBorders>
              <w:top w:val="nil"/>
              <w:left w:val="single" w:sz="12" w:space="0" w:color="FF0000"/>
              <w:bottom w:val="single" w:sz="4" w:space="0" w:color="auto"/>
              <w:right w:val="single" w:sz="12" w:space="0" w:color="FF0000"/>
            </w:tcBorders>
            <w:vAlign w:val="center"/>
            <w:hideMark/>
          </w:tcPr>
          <w:p w14:paraId="78C2AEA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5FB34D47" w14:textId="77777777" w:rsidR="00FD3C0B" w:rsidRDefault="00FD3C0B">
            <w:pPr>
              <w:jc w:val="center"/>
              <w:rPr>
                <w:rFonts w:ascii="Calibri" w:hAnsi="Calibri" w:cs="Calibri"/>
                <w:color w:val="C00000"/>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7CA88C8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tcPr>
          <w:p w14:paraId="692350C2"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8" w:space="0" w:color="auto"/>
              <w:right w:val="single" w:sz="8" w:space="0" w:color="auto"/>
            </w:tcBorders>
            <w:shd w:val="clear" w:color="auto" w:fill="FFFFFF"/>
            <w:vAlign w:val="center"/>
            <w:hideMark/>
          </w:tcPr>
          <w:p w14:paraId="0ADE144C"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w:t>
            </w:r>
          </w:p>
        </w:tc>
        <w:tc>
          <w:tcPr>
            <w:tcW w:w="475" w:type="pct"/>
            <w:tcBorders>
              <w:top w:val="nil"/>
              <w:left w:val="nil"/>
              <w:bottom w:val="single" w:sz="8" w:space="0" w:color="auto"/>
              <w:right w:val="single" w:sz="8" w:space="0" w:color="auto"/>
            </w:tcBorders>
            <w:vAlign w:val="center"/>
            <w:hideMark/>
          </w:tcPr>
          <w:p w14:paraId="04BD57B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2025FA9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5BC9B211" w14:textId="77777777" w:rsidR="00FD3C0B" w:rsidRDefault="00FD3C0B">
            <w:pPr>
              <w:jc w:val="center"/>
              <w:rPr>
                <w:rFonts w:cstheme="minorHAnsi"/>
                <w:sz w:val="18"/>
                <w:szCs w:val="18"/>
                <w:lang w:val="uk-UA"/>
              </w:rPr>
            </w:pPr>
            <w:r>
              <w:rPr>
                <w:rFonts w:ascii="Calibri" w:hAnsi="Calibri" w:cs="Calibri"/>
                <w:sz w:val="18"/>
                <w:szCs w:val="18"/>
                <w:lang w:val="uk-UA"/>
              </w:rPr>
              <w:t>Можливість подання скарг, запитів, відгуків, питань та зворотній зв’язок онлайн</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63C119E7"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020BAA0F" w14:textId="77777777" w:rsidR="00FD3C0B" w:rsidRDefault="00FD3C0B">
            <w:pPr>
              <w:jc w:val="center"/>
              <w:rPr>
                <w:rFonts w:cstheme="minorHAnsi"/>
                <w:sz w:val="18"/>
                <w:szCs w:val="18"/>
                <w:lang w:val="uk-UA"/>
              </w:rPr>
            </w:pPr>
            <w:r>
              <w:rPr>
                <w:rFonts w:ascii="Calibri" w:hAnsi="Calibri" w:cs="Calibri"/>
                <w:sz w:val="18"/>
                <w:szCs w:val="18"/>
                <w:lang w:val="uk-UA"/>
              </w:rPr>
              <w:t>9</w:t>
            </w:r>
          </w:p>
        </w:tc>
        <w:tc>
          <w:tcPr>
            <w:tcW w:w="132" w:type="pct"/>
            <w:tcBorders>
              <w:top w:val="nil"/>
              <w:left w:val="single" w:sz="12" w:space="0" w:color="FF0000"/>
              <w:bottom w:val="single" w:sz="4" w:space="0" w:color="auto"/>
              <w:right w:val="single" w:sz="12" w:space="0" w:color="FF0000"/>
            </w:tcBorders>
            <w:vAlign w:val="center"/>
            <w:hideMark/>
          </w:tcPr>
          <w:p w14:paraId="1487AD96"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341B067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0BD321AD"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themeFill="background1"/>
            <w:vAlign w:val="center"/>
          </w:tcPr>
          <w:p w14:paraId="3DBFB0A8" w14:textId="77777777" w:rsidR="00FD3C0B" w:rsidRDefault="00FD3C0B">
            <w:pPr>
              <w:jc w:val="center"/>
              <w:rPr>
                <w:rFonts w:ascii="Calibri" w:hAnsi="Calibri" w:cs="Calibri"/>
                <w:color w:val="FFFFFF" w:themeColor="background1"/>
                <w:sz w:val="18"/>
                <w:szCs w:val="18"/>
                <w:lang w:val="uk-UA"/>
              </w:rPr>
            </w:pPr>
          </w:p>
        </w:tc>
        <w:tc>
          <w:tcPr>
            <w:tcW w:w="345" w:type="pct"/>
            <w:tcBorders>
              <w:top w:val="nil"/>
              <w:left w:val="nil"/>
              <w:bottom w:val="single" w:sz="8" w:space="0" w:color="auto"/>
              <w:right w:val="single" w:sz="8" w:space="0" w:color="auto"/>
            </w:tcBorders>
            <w:shd w:val="clear" w:color="auto" w:fill="FFFFFF" w:themeFill="background1"/>
            <w:vAlign w:val="center"/>
          </w:tcPr>
          <w:p w14:paraId="7DE8E974" w14:textId="77777777" w:rsidR="00FD3C0B" w:rsidRDefault="00FD3C0B">
            <w:pPr>
              <w:jc w:val="center"/>
              <w:rPr>
                <w:rFonts w:ascii="Calibri" w:hAnsi="Calibri" w:cs="Calibri"/>
                <w:color w:val="C00000"/>
                <w:sz w:val="18"/>
                <w:szCs w:val="18"/>
                <w:lang w:val="uk-UA"/>
              </w:rPr>
            </w:pPr>
          </w:p>
        </w:tc>
        <w:tc>
          <w:tcPr>
            <w:tcW w:w="475" w:type="pct"/>
            <w:tcBorders>
              <w:top w:val="nil"/>
              <w:left w:val="nil"/>
              <w:bottom w:val="single" w:sz="8" w:space="0" w:color="auto"/>
              <w:right w:val="single" w:sz="8" w:space="0" w:color="auto"/>
            </w:tcBorders>
            <w:shd w:val="clear" w:color="auto" w:fill="FFFFFF" w:themeFill="background1"/>
            <w:vAlign w:val="center"/>
          </w:tcPr>
          <w:p w14:paraId="6B5111D5" w14:textId="77777777" w:rsidR="00FD3C0B" w:rsidRDefault="00FD3C0B">
            <w:pPr>
              <w:jc w:val="center"/>
              <w:rPr>
                <w:rFonts w:ascii="Calibri" w:hAnsi="Calibri" w:cs="Calibri"/>
                <w:color w:val="FFFFFF" w:themeColor="background1"/>
                <w:sz w:val="18"/>
                <w:szCs w:val="18"/>
                <w:lang w:val="uk-UA"/>
              </w:rPr>
            </w:pPr>
          </w:p>
        </w:tc>
      </w:tr>
      <w:tr w:rsidR="00FD3C0B" w14:paraId="4AD0E2D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6C0C119B" w14:textId="77777777" w:rsidR="00FD3C0B" w:rsidRDefault="00FD3C0B">
            <w:pPr>
              <w:jc w:val="center"/>
              <w:rPr>
                <w:rFonts w:cstheme="minorHAnsi"/>
                <w:sz w:val="18"/>
                <w:szCs w:val="18"/>
                <w:lang w:val="uk-UA"/>
              </w:rPr>
            </w:pPr>
            <w:r>
              <w:rPr>
                <w:rFonts w:ascii="Calibri" w:hAnsi="Calibri" w:cs="Calibri"/>
                <w:sz w:val="18"/>
                <w:szCs w:val="18"/>
                <w:lang w:val="uk-UA"/>
              </w:rPr>
              <w:t>Звітність про вуличні проблеми / інші проблеми (на національному порталі е-Демократії Відкрите Місто включно)</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260C4678"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3FF83772" w14:textId="77777777" w:rsidR="00FD3C0B" w:rsidRDefault="00FD3C0B">
            <w:pPr>
              <w:jc w:val="center"/>
              <w:rPr>
                <w:rFonts w:cstheme="minorHAnsi"/>
                <w:sz w:val="18"/>
                <w:szCs w:val="18"/>
                <w:lang w:val="uk-UA"/>
              </w:rPr>
            </w:pPr>
            <w:r>
              <w:rPr>
                <w:rFonts w:ascii="Calibri" w:hAnsi="Calibri" w:cs="Calibri"/>
                <w:sz w:val="18"/>
                <w:szCs w:val="18"/>
                <w:lang w:val="uk-UA"/>
              </w:rPr>
              <w:t>10</w:t>
            </w:r>
          </w:p>
        </w:tc>
        <w:tc>
          <w:tcPr>
            <w:tcW w:w="132" w:type="pct"/>
            <w:tcBorders>
              <w:top w:val="nil"/>
              <w:left w:val="single" w:sz="12" w:space="0" w:color="FF0000"/>
              <w:bottom w:val="single" w:sz="4" w:space="0" w:color="auto"/>
              <w:right w:val="single" w:sz="12" w:space="0" w:color="FF0000"/>
            </w:tcBorders>
            <w:vAlign w:val="center"/>
            <w:hideMark/>
          </w:tcPr>
          <w:p w14:paraId="3073DFB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hideMark/>
          </w:tcPr>
          <w:p w14:paraId="68594385"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4380245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25FE6A4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FFFFFF" w:themeFill="background1"/>
            <w:vAlign w:val="center"/>
          </w:tcPr>
          <w:p w14:paraId="2C4015BD" w14:textId="77777777" w:rsidR="00FD3C0B" w:rsidRDefault="00FD3C0B">
            <w:pPr>
              <w:jc w:val="center"/>
              <w:rPr>
                <w:rFonts w:ascii="Calibri" w:hAnsi="Calibri" w:cs="Calibri"/>
                <w:color w:val="C00000"/>
                <w:sz w:val="18"/>
                <w:szCs w:val="18"/>
                <w:lang w:val="uk-UA"/>
              </w:rPr>
            </w:pPr>
          </w:p>
        </w:tc>
        <w:tc>
          <w:tcPr>
            <w:tcW w:w="475" w:type="pct"/>
            <w:tcBorders>
              <w:top w:val="nil"/>
              <w:left w:val="nil"/>
              <w:bottom w:val="single" w:sz="8" w:space="0" w:color="auto"/>
              <w:right w:val="single" w:sz="8" w:space="0" w:color="auto"/>
            </w:tcBorders>
            <w:shd w:val="clear" w:color="auto" w:fill="7030A0"/>
            <w:vAlign w:val="center"/>
            <w:hideMark/>
          </w:tcPr>
          <w:p w14:paraId="318EB56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706EDF1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A9A3594" w14:textId="77777777" w:rsidR="00FD3C0B" w:rsidRDefault="00FD3C0B">
            <w:pPr>
              <w:jc w:val="center"/>
              <w:rPr>
                <w:rFonts w:cstheme="minorHAnsi"/>
                <w:sz w:val="18"/>
                <w:szCs w:val="18"/>
                <w:lang w:val="uk-UA"/>
              </w:rPr>
            </w:pPr>
            <w:r>
              <w:rPr>
                <w:rFonts w:ascii="Calibri" w:hAnsi="Calibri" w:cs="Calibri"/>
                <w:sz w:val="18"/>
                <w:szCs w:val="18"/>
                <w:lang w:val="uk-UA"/>
              </w:rPr>
              <w:t>Розміщення посилання (банеру) на національний портал е-Демократії</w:t>
            </w:r>
          </w:p>
        </w:tc>
        <w:tc>
          <w:tcPr>
            <w:tcW w:w="488" w:type="pct"/>
            <w:tcBorders>
              <w:top w:val="single" w:sz="4" w:space="0" w:color="auto"/>
              <w:left w:val="nil"/>
              <w:bottom w:val="single" w:sz="4" w:space="0" w:color="auto"/>
              <w:right w:val="single" w:sz="4" w:space="0" w:color="auto"/>
            </w:tcBorders>
            <w:noWrap/>
            <w:vAlign w:val="center"/>
            <w:hideMark/>
          </w:tcPr>
          <w:p w14:paraId="19065DD0"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449AF62" w14:textId="77777777" w:rsidR="00FD3C0B" w:rsidRDefault="00FD3C0B">
            <w:pPr>
              <w:jc w:val="center"/>
              <w:rPr>
                <w:rFonts w:cstheme="minorHAnsi"/>
                <w:sz w:val="18"/>
                <w:szCs w:val="18"/>
                <w:lang w:val="uk-UA"/>
              </w:rPr>
            </w:pPr>
            <w:r>
              <w:rPr>
                <w:rFonts w:ascii="Calibri" w:hAnsi="Calibri" w:cs="Calibri"/>
                <w:sz w:val="18"/>
                <w:szCs w:val="18"/>
                <w:lang w:val="uk-UA"/>
              </w:rPr>
              <w:t>11</w:t>
            </w:r>
          </w:p>
        </w:tc>
        <w:tc>
          <w:tcPr>
            <w:tcW w:w="132" w:type="pct"/>
            <w:tcBorders>
              <w:top w:val="nil"/>
              <w:left w:val="single" w:sz="12" w:space="0" w:color="FF0000"/>
              <w:bottom w:val="single" w:sz="4" w:space="0" w:color="auto"/>
              <w:right w:val="single" w:sz="12" w:space="0" w:color="FF0000"/>
            </w:tcBorders>
            <w:vAlign w:val="center"/>
            <w:hideMark/>
          </w:tcPr>
          <w:p w14:paraId="39DA0CA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7D236802"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525A07AA" w14:textId="77777777" w:rsidR="00FD3C0B" w:rsidRDefault="00FD3C0B">
            <w:pPr>
              <w:jc w:val="center"/>
              <w:rPr>
                <w:rFonts w:ascii="Calibri" w:hAnsi="Calibri" w:cs="Calibri"/>
                <w:color w:val="FFFFFF"/>
                <w:sz w:val="18"/>
                <w:szCs w:val="18"/>
                <w:lang w:val="uk-UA"/>
              </w:rPr>
            </w:pPr>
            <w:r>
              <w:rPr>
                <w:rFonts w:ascii="Calibri" w:hAnsi="Calibri" w:cs="Calibri"/>
                <w:b/>
                <w:bCs/>
                <w:color w:val="FFFFFF"/>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62E4F72C" w14:textId="77777777" w:rsidR="00FD3C0B" w:rsidRDefault="00FD3C0B">
            <w:pPr>
              <w:jc w:val="center"/>
              <w:rPr>
                <w:rFonts w:ascii="Calibri" w:hAnsi="Calibri" w:cs="Calibri"/>
                <w:color w:val="000000"/>
                <w:sz w:val="18"/>
                <w:szCs w:val="18"/>
                <w:lang w:val="uk-UA"/>
              </w:rPr>
            </w:pPr>
            <w:r>
              <w:rPr>
                <w:rFonts w:ascii="Calibri" w:hAnsi="Calibri" w:cs="Calibri"/>
                <w:color w:val="0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04EB3AD7" w14:textId="77777777" w:rsidR="00FD3C0B" w:rsidRDefault="00FD3C0B">
            <w:pPr>
              <w:jc w:val="center"/>
              <w:rPr>
                <w:rFonts w:ascii="Calibri" w:hAnsi="Calibri" w:cs="Calibri"/>
                <w:color w:val="000000"/>
                <w:sz w:val="18"/>
                <w:szCs w:val="18"/>
                <w:lang w:val="uk-UA"/>
              </w:rPr>
            </w:pPr>
            <w:r>
              <w:rPr>
                <w:rFonts w:ascii="Calibri" w:hAnsi="Calibri" w:cs="Calibri"/>
                <w:color w:val="000000"/>
                <w:sz w:val="18"/>
                <w:szCs w:val="18"/>
                <w:lang w:val="uk-UA"/>
              </w:rPr>
              <w:t> </w:t>
            </w:r>
          </w:p>
        </w:tc>
        <w:tc>
          <w:tcPr>
            <w:tcW w:w="475" w:type="pct"/>
            <w:tcBorders>
              <w:top w:val="nil"/>
              <w:left w:val="nil"/>
              <w:bottom w:val="single" w:sz="8" w:space="0" w:color="auto"/>
              <w:right w:val="single" w:sz="8" w:space="0" w:color="auto"/>
            </w:tcBorders>
            <w:vAlign w:val="center"/>
            <w:hideMark/>
          </w:tcPr>
          <w:p w14:paraId="4F3CF424" w14:textId="77777777" w:rsidR="00FD3C0B" w:rsidRDefault="00FD3C0B">
            <w:pPr>
              <w:jc w:val="center"/>
              <w:rPr>
                <w:rFonts w:ascii="Calibri" w:hAnsi="Calibri" w:cs="Calibri"/>
                <w:color w:val="000000"/>
                <w:sz w:val="18"/>
                <w:szCs w:val="18"/>
                <w:lang w:val="uk-UA"/>
              </w:rPr>
            </w:pPr>
            <w:r>
              <w:rPr>
                <w:rFonts w:ascii="Calibri" w:hAnsi="Calibri" w:cs="Calibri"/>
                <w:color w:val="000000"/>
                <w:sz w:val="18"/>
                <w:szCs w:val="18"/>
                <w:lang w:val="uk-UA"/>
              </w:rPr>
              <w:t> </w:t>
            </w:r>
          </w:p>
        </w:tc>
      </w:tr>
      <w:tr w:rsidR="00FD3C0B" w14:paraId="3D2D98B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687189A3" w14:textId="77777777" w:rsidR="00FD3C0B" w:rsidRDefault="00FD3C0B">
            <w:pPr>
              <w:jc w:val="center"/>
              <w:rPr>
                <w:rFonts w:cstheme="minorHAnsi"/>
                <w:b/>
                <w:bCs/>
                <w:sz w:val="18"/>
                <w:szCs w:val="18"/>
                <w:lang w:val="uk-UA"/>
              </w:rPr>
            </w:pPr>
            <w:r>
              <w:rPr>
                <w:rFonts w:cstheme="minorHAnsi"/>
                <w:b/>
                <w:bCs/>
                <w:sz w:val="18"/>
                <w:szCs w:val="18"/>
                <w:lang w:val="uk-UA"/>
              </w:rPr>
              <w:t>B. Залучення громадян</w:t>
            </w:r>
          </w:p>
        </w:tc>
        <w:tc>
          <w:tcPr>
            <w:tcW w:w="488" w:type="pct"/>
            <w:tcBorders>
              <w:top w:val="single" w:sz="4" w:space="0" w:color="auto"/>
              <w:left w:val="nil"/>
              <w:bottom w:val="single" w:sz="4" w:space="0" w:color="auto"/>
              <w:right w:val="single" w:sz="4" w:space="0" w:color="auto"/>
            </w:tcBorders>
            <w:shd w:val="clear" w:color="auto" w:fill="000000"/>
            <w:noWrap/>
            <w:vAlign w:val="center"/>
            <w:hideMark/>
          </w:tcPr>
          <w:p w14:paraId="66BA1E09"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000000"/>
            <w:noWrap/>
            <w:vAlign w:val="center"/>
            <w:hideMark/>
          </w:tcPr>
          <w:p w14:paraId="0D1F27B9"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000000"/>
            <w:vAlign w:val="center"/>
            <w:hideMark/>
          </w:tcPr>
          <w:p w14:paraId="7F439F9F" w14:textId="77777777" w:rsidR="00FD3C0B" w:rsidRDefault="00FD3C0B">
            <w:pPr>
              <w:jc w:val="center"/>
              <w:rPr>
                <w:rFonts w:ascii="Calibri" w:hAnsi="Calibri" w:cs="Calibri"/>
                <w:b/>
                <w:bCs/>
                <w:color w:val="FF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000000"/>
            <w:vAlign w:val="center"/>
          </w:tcPr>
          <w:p w14:paraId="604F9889" w14:textId="77777777" w:rsidR="00FD3C0B" w:rsidRDefault="00FD3C0B">
            <w:pPr>
              <w:jc w:val="center"/>
              <w:rPr>
                <w:rFonts w:ascii="Calibri" w:hAnsi="Calibri" w:cs="Calibri"/>
                <w:b/>
                <w:bCs/>
                <w:sz w:val="18"/>
                <w:szCs w:val="18"/>
                <w:lang w:val="uk-UA"/>
              </w:rPr>
            </w:pPr>
          </w:p>
        </w:tc>
        <w:tc>
          <w:tcPr>
            <w:tcW w:w="318" w:type="pct"/>
            <w:tcBorders>
              <w:top w:val="nil"/>
              <w:left w:val="single" w:sz="4" w:space="0" w:color="auto"/>
              <w:bottom w:val="single" w:sz="4" w:space="0" w:color="auto"/>
              <w:right w:val="single" w:sz="4" w:space="0" w:color="auto"/>
            </w:tcBorders>
            <w:shd w:val="clear" w:color="auto" w:fill="000000"/>
            <w:vAlign w:val="center"/>
          </w:tcPr>
          <w:p w14:paraId="689BB0AF" w14:textId="77777777" w:rsidR="00FD3C0B" w:rsidRDefault="00FD3C0B">
            <w:pPr>
              <w:jc w:val="center"/>
              <w:rPr>
                <w:rFonts w:ascii="Calibri" w:hAnsi="Calibri" w:cs="Calibri"/>
                <w:b/>
                <w:bCs/>
                <w:color w:val="FF0000"/>
                <w:sz w:val="18"/>
                <w:szCs w:val="18"/>
                <w:lang w:val="uk-UA"/>
              </w:rPr>
            </w:pPr>
          </w:p>
        </w:tc>
        <w:tc>
          <w:tcPr>
            <w:tcW w:w="265" w:type="pct"/>
            <w:tcBorders>
              <w:top w:val="nil"/>
              <w:left w:val="nil"/>
              <w:bottom w:val="single" w:sz="4" w:space="0" w:color="auto"/>
              <w:right w:val="single" w:sz="4" w:space="0" w:color="auto"/>
            </w:tcBorders>
            <w:shd w:val="clear" w:color="auto" w:fill="000000"/>
            <w:vAlign w:val="center"/>
          </w:tcPr>
          <w:p w14:paraId="37D61F83" w14:textId="77777777" w:rsidR="00FD3C0B" w:rsidRDefault="00FD3C0B">
            <w:pPr>
              <w:jc w:val="center"/>
              <w:rPr>
                <w:rFonts w:ascii="Calibri" w:hAnsi="Calibri" w:cs="Calibri"/>
                <w:b/>
                <w:bCs/>
                <w:color w:val="FF0000"/>
                <w:sz w:val="18"/>
                <w:szCs w:val="18"/>
                <w:lang w:val="uk-UA"/>
              </w:rPr>
            </w:pPr>
          </w:p>
        </w:tc>
        <w:tc>
          <w:tcPr>
            <w:tcW w:w="345" w:type="pct"/>
            <w:tcBorders>
              <w:top w:val="nil"/>
              <w:left w:val="nil"/>
              <w:bottom w:val="single" w:sz="4" w:space="0" w:color="auto"/>
              <w:right w:val="single" w:sz="4" w:space="0" w:color="auto"/>
            </w:tcBorders>
            <w:shd w:val="clear" w:color="auto" w:fill="000000"/>
            <w:vAlign w:val="center"/>
          </w:tcPr>
          <w:p w14:paraId="2C83BAAF" w14:textId="77777777" w:rsidR="00FD3C0B" w:rsidRDefault="00FD3C0B">
            <w:pPr>
              <w:jc w:val="center"/>
              <w:rPr>
                <w:rFonts w:ascii="Calibri" w:hAnsi="Calibri" w:cs="Calibri"/>
                <w:b/>
                <w:bCs/>
                <w:color w:val="FF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vAlign w:val="center"/>
          </w:tcPr>
          <w:p w14:paraId="549D9A19" w14:textId="77777777" w:rsidR="00FD3C0B" w:rsidRDefault="00FD3C0B">
            <w:pPr>
              <w:jc w:val="center"/>
              <w:rPr>
                <w:rFonts w:ascii="Calibri" w:hAnsi="Calibri" w:cs="Calibri"/>
                <w:b/>
                <w:bCs/>
                <w:color w:val="FF0000"/>
                <w:sz w:val="18"/>
                <w:szCs w:val="18"/>
                <w:lang w:val="uk-UA"/>
              </w:rPr>
            </w:pPr>
          </w:p>
        </w:tc>
      </w:tr>
      <w:tr w:rsidR="00FD3C0B" w14:paraId="5846F9B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48399D" w14:textId="77777777" w:rsidR="00FD3C0B" w:rsidRDefault="00FD3C0B">
            <w:pPr>
              <w:jc w:val="center"/>
              <w:rPr>
                <w:rFonts w:cstheme="minorHAnsi"/>
                <w:b/>
                <w:bCs/>
                <w:sz w:val="18"/>
                <w:szCs w:val="18"/>
                <w:lang w:val="uk-UA"/>
              </w:rPr>
            </w:pPr>
            <w:r>
              <w:rPr>
                <w:rFonts w:cstheme="minorHAnsi"/>
                <w:b/>
                <w:bCs/>
                <w:sz w:val="18"/>
                <w:szCs w:val="18"/>
                <w:lang w:val="uk-UA"/>
              </w:rPr>
              <w:t>B1. Бюджетування на основі участі</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02D6F80F"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vAlign w:val="center"/>
            <w:hideMark/>
          </w:tcPr>
          <w:p w14:paraId="0BF6F786"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1C827945"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54730F44"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5D1D9209"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52783BD5"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699C4F0A"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2C912BB8" w14:textId="77777777" w:rsidR="00FD3C0B" w:rsidRDefault="00FD3C0B">
            <w:pPr>
              <w:jc w:val="center"/>
              <w:rPr>
                <w:rFonts w:ascii="Calibri" w:hAnsi="Calibri" w:cs="Calibri"/>
                <w:color w:val="C00000"/>
                <w:sz w:val="18"/>
                <w:szCs w:val="18"/>
                <w:lang w:val="uk-UA"/>
              </w:rPr>
            </w:pPr>
          </w:p>
        </w:tc>
      </w:tr>
      <w:tr w:rsidR="00FD3C0B" w14:paraId="4AA2C12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5E62949"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національного порталу бюджетування на основі участі для подання та вибору запропонованих проектів</w:t>
            </w:r>
          </w:p>
        </w:tc>
        <w:tc>
          <w:tcPr>
            <w:tcW w:w="488" w:type="pct"/>
            <w:tcBorders>
              <w:top w:val="single" w:sz="4" w:space="0" w:color="auto"/>
              <w:left w:val="nil"/>
              <w:bottom w:val="single" w:sz="4" w:space="0" w:color="auto"/>
              <w:right w:val="single" w:sz="4" w:space="0" w:color="auto"/>
            </w:tcBorders>
            <w:noWrap/>
            <w:vAlign w:val="center"/>
            <w:hideMark/>
          </w:tcPr>
          <w:p w14:paraId="59CAA68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E62FD5B" w14:textId="77777777" w:rsidR="00FD3C0B" w:rsidRDefault="00FD3C0B">
            <w:pPr>
              <w:jc w:val="center"/>
              <w:rPr>
                <w:rFonts w:cstheme="minorHAnsi"/>
                <w:sz w:val="18"/>
                <w:szCs w:val="18"/>
                <w:lang w:val="uk-UA"/>
              </w:rPr>
            </w:pPr>
            <w:r>
              <w:rPr>
                <w:rFonts w:ascii="Calibri" w:hAnsi="Calibri" w:cs="Calibri"/>
                <w:sz w:val="18"/>
                <w:szCs w:val="18"/>
                <w:lang w:val="uk-UA"/>
              </w:rPr>
              <w:t>12</w:t>
            </w:r>
          </w:p>
        </w:tc>
        <w:tc>
          <w:tcPr>
            <w:tcW w:w="132" w:type="pct"/>
            <w:tcBorders>
              <w:top w:val="nil"/>
              <w:left w:val="single" w:sz="12" w:space="0" w:color="FF0000"/>
              <w:bottom w:val="single" w:sz="4" w:space="0" w:color="auto"/>
              <w:right w:val="single" w:sz="12" w:space="0" w:color="FF0000"/>
            </w:tcBorders>
            <w:vAlign w:val="center"/>
            <w:hideMark/>
          </w:tcPr>
          <w:p w14:paraId="469E590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43C99078"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26B8374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1</w:t>
            </w:r>
          </w:p>
        </w:tc>
        <w:tc>
          <w:tcPr>
            <w:tcW w:w="265" w:type="pct"/>
            <w:tcBorders>
              <w:top w:val="nil"/>
              <w:left w:val="nil"/>
              <w:bottom w:val="single" w:sz="8" w:space="0" w:color="auto"/>
              <w:right w:val="single" w:sz="8" w:space="0" w:color="auto"/>
            </w:tcBorders>
            <w:shd w:val="clear" w:color="auto" w:fill="FFFFFF" w:themeFill="background1"/>
            <w:vAlign w:val="center"/>
          </w:tcPr>
          <w:p w14:paraId="042D0638" w14:textId="77777777" w:rsidR="00FD3C0B" w:rsidRDefault="00FD3C0B">
            <w:pPr>
              <w:jc w:val="center"/>
              <w:rPr>
                <w:rFonts w:ascii="Calibri" w:hAnsi="Calibri" w:cs="Calibri"/>
                <w:sz w:val="18"/>
                <w:szCs w:val="18"/>
                <w:lang w:val="uk-UA"/>
              </w:rPr>
            </w:pPr>
          </w:p>
        </w:tc>
        <w:tc>
          <w:tcPr>
            <w:tcW w:w="345" w:type="pct"/>
            <w:tcBorders>
              <w:top w:val="nil"/>
              <w:left w:val="nil"/>
              <w:bottom w:val="single" w:sz="8" w:space="0" w:color="auto"/>
              <w:right w:val="single" w:sz="8" w:space="0" w:color="auto"/>
            </w:tcBorders>
            <w:shd w:val="clear" w:color="auto" w:fill="FFFFFF" w:themeFill="background1"/>
            <w:vAlign w:val="center"/>
          </w:tcPr>
          <w:p w14:paraId="4E545601" w14:textId="77777777" w:rsidR="00FD3C0B" w:rsidRDefault="00FD3C0B">
            <w:pPr>
              <w:jc w:val="center"/>
              <w:rPr>
                <w:rFonts w:ascii="Calibri" w:hAnsi="Calibri" w:cs="Calibri"/>
                <w:color w:val="C00000"/>
                <w:sz w:val="18"/>
                <w:szCs w:val="18"/>
                <w:lang w:val="uk-UA"/>
              </w:rPr>
            </w:pPr>
          </w:p>
        </w:tc>
        <w:tc>
          <w:tcPr>
            <w:tcW w:w="475" w:type="pct"/>
            <w:tcBorders>
              <w:top w:val="single" w:sz="8" w:space="0" w:color="auto"/>
              <w:left w:val="nil"/>
              <w:bottom w:val="single" w:sz="8" w:space="0" w:color="auto"/>
              <w:right w:val="single" w:sz="8" w:space="0" w:color="auto"/>
            </w:tcBorders>
            <w:shd w:val="clear" w:color="auto" w:fill="FFFFFF" w:themeFill="background1"/>
            <w:vAlign w:val="center"/>
          </w:tcPr>
          <w:p w14:paraId="14743F08" w14:textId="77777777" w:rsidR="00FD3C0B" w:rsidRDefault="00FD3C0B">
            <w:pPr>
              <w:jc w:val="center"/>
              <w:rPr>
                <w:rFonts w:ascii="Calibri" w:hAnsi="Calibri" w:cs="Calibri"/>
                <w:color w:val="FFFFFF" w:themeColor="background1"/>
                <w:sz w:val="18"/>
                <w:szCs w:val="18"/>
                <w:lang w:val="uk-UA"/>
              </w:rPr>
            </w:pPr>
          </w:p>
        </w:tc>
      </w:tr>
      <w:tr w:rsidR="00FD3C0B" w14:paraId="46AFAB5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0D8547F"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правил бюджетування на основі участі</w:t>
            </w:r>
          </w:p>
        </w:tc>
        <w:tc>
          <w:tcPr>
            <w:tcW w:w="488" w:type="pct"/>
            <w:tcBorders>
              <w:top w:val="single" w:sz="4" w:space="0" w:color="auto"/>
              <w:left w:val="nil"/>
              <w:bottom w:val="single" w:sz="4" w:space="0" w:color="auto"/>
              <w:right w:val="single" w:sz="4" w:space="0" w:color="auto"/>
            </w:tcBorders>
            <w:noWrap/>
            <w:vAlign w:val="center"/>
            <w:hideMark/>
          </w:tcPr>
          <w:p w14:paraId="662E84D8"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1AB4436" w14:textId="77777777" w:rsidR="00FD3C0B" w:rsidRDefault="00FD3C0B">
            <w:pPr>
              <w:jc w:val="center"/>
              <w:rPr>
                <w:rFonts w:cstheme="minorHAnsi"/>
                <w:sz w:val="18"/>
                <w:szCs w:val="18"/>
                <w:lang w:val="uk-UA"/>
              </w:rPr>
            </w:pPr>
            <w:r>
              <w:rPr>
                <w:rFonts w:ascii="Calibri" w:hAnsi="Calibri" w:cs="Calibri"/>
                <w:sz w:val="18"/>
                <w:szCs w:val="18"/>
                <w:lang w:val="uk-UA"/>
              </w:rPr>
              <w:t>13</w:t>
            </w:r>
          </w:p>
        </w:tc>
        <w:tc>
          <w:tcPr>
            <w:tcW w:w="132" w:type="pct"/>
            <w:tcBorders>
              <w:top w:val="nil"/>
              <w:left w:val="single" w:sz="12" w:space="0" w:color="FF0000"/>
              <w:bottom w:val="single" w:sz="4" w:space="0" w:color="auto"/>
              <w:right w:val="single" w:sz="12" w:space="0" w:color="FF0000"/>
            </w:tcBorders>
            <w:vAlign w:val="center"/>
            <w:hideMark/>
          </w:tcPr>
          <w:p w14:paraId="42649B1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289F9D0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0E57C1D4"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vAlign w:val="center"/>
          </w:tcPr>
          <w:p w14:paraId="57B3A2E7" w14:textId="77777777" w:rsidR="00FD3C0B" w:rsidRDefault="00FD3C0B">
            <w:pPr>
              <w:jc w:val="center"/>
              <w:rPr>
                <w:rFonts w:ascii="Calibri" w:hAnsi="Calibri" w:cs="Calibri"/>
                <w:sz w:val="18"/>
                <w:szCs w:val="18"/>
                <w:lang w:val="uk-UA"/>
              </w:rPr>
            </w:pPr>
          </w:p>
        </w:tc>
        <w:tc>
          <w:tcPr>
            <w:tcW w:w="345" w:type="pct"/>
            <w:tcBorders>
              <w:top w:val="nil"/>
              <w:left w:val="nil"/>
              <w:bottom w:val="single" w:sz="8" w:space="0" w:color="auto"/>
              <w:right w:val="single" w:sz="8" w:space="0" w:color="auto"/>
            </w:tcBorders>
            <w:shd w:val="clear" w:color="auto" w:fill="FFFFFF"/>
            <w:vAlign w:val="center"/>
            <w:hideMark/>
          </w:tcPr>
          <w:p w14:paraId="217D5D4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6170FD3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176548F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5C4DA39D" w14:textId="77777777" w:rsidR="00FD3C0B" w:rsidRDefault="00FD3C0B">
            <w:pPr>
              <w:jc w:val="center"/>
              <w:rPr>
                <w:rFonts w:cstheme="minorHAnsi"/>
                <w:sz w:val="18"/>
                <w:szCs w:val="18"/>
                <w:lang w:val="uk-UA"/>
              </w:rPr>
            </w:pPr>
            <w:r>
              <w:rPr>
                <w:rFonts w:ascii="Calibri" w:hAnsi="Calibri" w:cs="Calibri"/>
                <w:sz w:val="18"/>
                <w:szCs w:val="18"/>
                <w:lang w:val="uk-UA"/>
              </w:rPr>
              <w:t>Створення груп про бюджетування на основі участі у соціальних мережах</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298AAAE8"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47CB5D33" w14:textId="77777777" w:rsidR="00FD3C0B" w:rsidRDefault="00FD3C0B">
            <w:pPr>
              <w:jc w:val="center"/>
              <w:rPr>
                <w:rFonts w:cstheme="minorHAnsi"/>
                <w:sz w:val="18"/>
                <w:szCs w:val="18"/>
                <w:lang w:val="uk-UA"/>
              </w:rPr>
            </w:pPr>
            <w:r>
              <w:rPr>
                <w:rFonts w:ascii="Calibri" w:hAnsi="Calibri" w:cs="Calibri"/>
                <w:sz w:val="18"/>
                <w:szCs w:val="18"/>
                <w:lang w:val="uk-UA"/>
              </w:rPr>
              <w:t>14</w:t>
            </w:r>
          </w:p>
        </w:tc>
        <w:tc>
          <w:tcPr>
            <w:tcW w:w="132" w:type="pct"/>
            <w:tcBorders>
              <w:top w:val="nil"/>
              <w:left w:val="single" w:sz="12" w:space="0" w:color="FF0000"/>
              <w:bottom w:val="single" w:sz="4" w:space="0" w:color="auto"/>
              <w:right w:val="single" w:sz="12" w:space="0" w:color="FF0000"/>
            </w:tcBorders>
            <w:vAlign w:val="center"/>
            <w:hideMark/>
          </w:tcPr>
          <w:p w14:paraId="5FC33BF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5FE0C67A"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4D2B1C4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09E9719F" w14:textId="77777777" w:rsidR="00FD3C0B" w:rsidRDefault="00FD3C0B">
            <w:pPr>
              <w:jc w:val="center"/>
              <w:rPr>
                <w:rFonts w:ascii="Calibri" w:hAnsi="Calibri" w:cs="Calibri"/>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5BB8845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50BA554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2250406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3AC5DCF" w14:textId="77777777" w:rsidR="00FD3C0B" w:rsidRDefault="00FD3C0B">
            <w:pPr>
              <w:jc w:val="center"/>
              <w:rPr>
                <w:rFonts w:cstheme="minorHAnsi"/>
                <w:sz w:val="18"/>
                <w:szCs w:val="18"/>
                <w:lang w:val="uk-UA"/>
              </w:rPr>
            </w:pPr>
            <w:r>
              <w:rPr>
                <w:rFonts w:ascii="Calibri" w:hAnsi="Calibri" w:cs="Calibri"/>
                <w:sz w:val="18"/>
                <w:szCs w:val="18"/>
                <w:lang w:val="uk-UA"/>
              </w:rPr>
              <w:t>Відображення поданих та обраних проектів</w:t>
            </w:r>
          </w:p>
        </w:tc>
        <w:tc>
          <w:tcPr>
            <w:tcW w:w="488" w:type="pct"/>
            <w:tcBorders>
              <w:top w:val="single" w:sz="4" w:space="0" w:color="auto"/>
              <w:left w:val="nil"/>
              <w:bottom w:val="single" w:sz="4" w:space="0" w:color="auto"/>
              <w:right w:val="single" w:sz="4" w:space="0" w:color="auto"/>
            </w:tcBorders>
            <w:noWrap/>
            <w:vAlign w:val="center"/>
            <w:hideMark/>
          </w:tcPr>
          <w:p w14:paraId="26978546"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1DE09550" w14:textId="77777777" w:rsidR="00FD3C0B" w:rsidRDefault="00FD3C0B">
            <w:pPr>
              <w:jc w:val="center"/>
              <w:rPr>
                <w:rFonts w:cstheme="minorHAnsi"/>
                <w:sz w:val="18"/>
                <w:szCs w:val="18"/>
                <w:lang w:val="uk-UA"/>
              </w:rPr>
            </w:pPr>
            <w:r>
              <w:rPr>
                <w:rFonts w:ascii="Calibri" w:hAnsi="Calibri" w:cs="Calibri"/>
                <w:sz w:val="18"/>
                <w:szCs w:val="18"/>
                <w:lang w:val="uk-UA"/>
              </w:rPr>
              <w:t>15</w:t>
            </w:r>
          </w:p>
        </w:tc>
        <w:tc>
          <w:tcPr>
            <w:tcW w:w="132" w:type="pct"/>
            <w:tcBorders>
              <w:top w:val="nil"/>
              <w:left w:val="single" w:sz="12" w:space="0" w:color="FF0000"/>
              <w:bottom w:val="single" w:sz="4" w:space="0" w:color="auto"/>
              <w:right w:val="single" w:sz="12" w:space="0" w:color="FF0000"/>
            </w:tcBorders>
            <w:vAlign w:val="center"/>
            <w:hideMark/>
          </w:tcPr>
          <w:p w14:paraId="4BCCF17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1057F5B7"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FFFFFF"/>
            <w:vAlign w:val="center"/>
            <w:hideMark/>
          </w:tcPr>
          <w:p w14:paraId="197A29A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7E9C99A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58C0498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nil"/>
              <w:bottom w:val="single" w:sz="8" w:space="0" w:color="auto"/>
              <w:right w:val="single" w:sz="8" w:space="0" w:color="auto"/>
            </w:tcBorders>
            <w:vAlign w:val="center"/>
            <w:hideMark/>
          </w:tcPr>
          <w:p w14:paraId="63D29FF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74FB880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7BC31EDB" w14:textId="77777777" w:rsidR="00FD3C0B" w:rsidRDefault="00FD3C0B">
            <w:pPr>
              <w:jc w:val="center"/>
              <w:rPr>
                <w:rFonts w:cstheme="minorHAnsi"/>
                <w:sz w:val="18"/>
                <w:szCs w:val="18"/>
                <w:lang w:val="uk-UA"/>
              </w:rPr>
            </w:pPr>
            <w:r>
              <w:rPr>
                <w:rFonts w:ascii="Calibri" w:hAnsi="Calibri" w:cs="Calibri"/>
                <w:sz w:val="18"/>
                <w:szCs w:val="18"/>
                <w:lang w:val="uk-UA"/>
              </w:rPr>
              <w:t xml:space="preserve">Організація онлайн дискусій по поданим проектам, консультацій </w:t>
            </w:r>
          </w:p>
        </w:tc>
        <w:tc>
          <w:tcPr>
            <w:tcW w:w="488" w:type="pct"/>
            <w:tcBorders>
              <w:top w:val="single" w:sz="4" w:space="0" w:color="auto"/>
              <w:left w:val="nil"/>
              <w:bottom w:val="single" w:sz="4" w:space="0" w:color="auto"/>
              <w:right w:val="single" w:sz="4" w:space="0" w:color="auto"/>
            </w:tcBorders>
            <w:shd w:val="clear" w:color="auto" w:fill="DDEBF7"/>
            <w:noWrap/>
            <w:vAlign w:val="center"/>
            <w:hideMark/>
          </w:tcPr>
          <w:p w14:paraId="0783B24B"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noWrap/>
            <w:vAlign w:val="center"/>
            <w:hideMark/>
          </w:tcPr>
          <w:p w14:paraId="625BAF1A" w14:textId="77777777" w:rsidR="00FD3C0B" w:rsidRDefault="00FD3C0B">
            <w:pPr>
              <w:jc w:val="center"/>
              <w:rPr>
                <w:rFonts w:cstheme="minorHAnsi"/>
                <w:sz w:val="18"/>
                <w:szCs w:val="18"/>
                <w:lang w:val="uk-UA"/>
              </w:rPr>
            </w:pPr>
            <w:r>
              <w:rPr>
                <w:rFonts w:ascii="Calibri" w:hAnsi="Calibri" w:cs="Calibri"/>
                <w:sz w:val="18"/>
                <w:szCs w:val="18"/>
                <w:lang w:val="uk-UA"/>
              </w:rPr>
              <w:t>16</w:t>
            </w:r>
          </w:p>
        </w:tc>
        <w:tc>
          <w:tcPr>
            <w:tcW w:w="132" w:type="pct"/>
            <w:tcBorders>
              <w:top w:val="nil"/>
              <w:left w:val="single" w:sz="12" w:space="0" w:color="FF0000"/>
              <w:bottom w:val="single" w:sz="4" w:space="0" w:color="auto"/>
              <w:right w:val="single" w:sz="12" w:space="0" w:color="FF0000"/>
            </w:tcBorders>
            <w:vAlign w:val="center"/>
            <w:hideMark/>
          </w:tcPr>
          <w:p w14:paraId="725959B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68D31F63"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06680072"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5EE5C2F8"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 1</w:t>
            </w:r>
          </w:p>
        </w:tc>
        <w:tc>
          <w:tcPr>
            <w:tcW w:w="345" w:type="pct"/>
            <w:tcBorders>
              <w:top w:val="nil"/>
              <w:left w:val="nil"/>
              <w:bottom w:val="single" w:sz="8" w:space="0" w:color="auto"/>
              <w:right w:val="single" w:sz="8" w:space="0" w:color="auto"/>
            </w:tcBorders>
            <w:shd w:val="clear" w:color="auto" w:fill="FFFFFF"/>
            <w:vAlign w:val="center"/>
            <w:hideMark/>
          </w:tcPr>
          <w:p w14:paraId="2F758EB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4BF0EE87"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1</w:t>
            </w:r>
          </w:p>
        </w:tc>
      </w:tr>
      <w:tr w:rsidR="00FD3C0B" w14:paraId="088AA81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09E96AF" w14:textId="77777777" w:rsidR="00FD3C0B" w:rsidRDefault="00FD3C0B">
            <w:pPr>
              <w:jc w:val="center"/>
              <w:rPr>
                <w:rFonts w:cstheme="minorHAnsi"/>
                <w:sz w:val="18"/>
                <w:szCs w:val="18"/>
                <w:lang w:val="uk-UA"/>
              </w:rPr>
            </w:pPr>
            <w:r>
              <w:rPr>
                <w:rFonts w:ascii="Calibri" w:hAnsi="Calibri" w:cs="Calibri"/>
                <w:sz w:val="18"/>
                <w:szCs w:val="18"/>
                <w:lang w:val="uk-UA"/>
              </w:rPr>
              <w:t>Голосування онлайн за найкращі проекти</w:t>
            </w:r>
          </w:p>
        </w:tc>
        <w:tc>
          <w:tcPr>
            <w:tcW w:w="488" w:type="pct"/>
            <w:tcBorders>
              <w:top w:val="single" w:sz="4" w:space="0" w:color="auto"/>
              <w:left w:val="nil"/>
              <w:bottom w:val="single" w:sz="4" w:space="0" w:color="auto"/>
              <w:right w:val="single" w:sz="4" w:space="0" w:color="auto"/>
            </w:tcBorders>
            <w:shd w:val="clear" w:color="auto" w:fill="FFFF00"/>
            <w:noWrap/>
            <w:vAlign w:val="center"/>
            <w:hideMark/>
          </w:tcPr>
          <w:p w14:paraId="0F07BA7A" w14:textId="77777777" w:rsidR="00FD3C0B" w:rsidRDefault="00FD3C0B">
            <w:pPr>
              <w:jc w:val="center"/>
              <w:rPr>
                <w:rFonts w:cstheme="minorHAnsi"/>
                <w:sz w:val="18"/>
                <w:szCs w:val="18"/>
                <w:lang w:val="uk-UA"/>
              </w:rPr>
            </w:pPr>
            <w:r>
              <w:rPr>
                <w:rFonts w:ascii="Calibri" w:hAnsi="Calibri" w:cs="Calibri"/>
                <w:sz w:val="18"/>
                <w:szCs w:val="18"/>
                <w:lang w:val="uk-UA"/>
              </w:rPr>
              <w:t>е-Рішення</w:t>
            </w:r>
          </w:p>
        </w:tc>
        <w:tc>
          <w:tcPr>
            <w:tcW w:w="151" w:type="pct"/>
            <w:tcBorders>
              <w:top w:val="single" w:sz="4" w:space="0" w:color="auto"/>
              <w:left w:val="nil"/>
              <w:bottom w:val="single" w:sz="4" w:space="0" w:color="auto"/>
              <w:right w:val="single" w:sz="4" w:space="0" w:color="auto"/>
            </w:tcBorders>
            <w:shd w:val="clear" w:color="auto" w:fill="FFFF00"/>
            <w:noWrap/>
            <w:vAlign w:val="center"/>
            <w:hideMark/>
          </w:tcPr>
          <w:p w14:paraId="36899A63" w14:textId="77777777" w:rsidR="00FD3C0B" w:rsidRDefault="00FD3C0B">
            <w:pPr>
              <w:jc w:val="center"/>
              <w:rPr>
                <w:rFonts w:cstheme="minorHAnsi"/>
                <w:sz w:val="18"/>
                <w:szCs w:val="18"/>
                <w:lang w:val="uk-UA"/>
              </w:rPr>
            </w:pPr>
            <w:r>
              <w:rPr>
                <w:rFonts w:ascii="Calibri" w:hAnsi="Calibri" w:cs="Calibri"/>
                <w:sz w:val="18"/>
                <w:szCs w:val="18"/>
                <w:lang w:val="uk-UA"/>
              </w:rPr>
              <w:t>17</w:t>
            </w:r>
          </w:p>
        </w:tc>
        <w:tc>
          <w:tcPr>
            <w:tcW w:w="132" w:type="pct"/>
            <w:tcBorders>
              <w:top w:val="nil"/>
              <w:left w:val="single" w:sz="12" w:space="0" w:color="FF0000"/>
              <w:bottom w:val="single" w:sz="4" w:space="0" w:color="auto"/>
              <w:right w:val="single" w:sz="12" w:space="0" w:color="FF0000"/>
            </w:tcBorders>
            <w:vAlign w:val="center"/>
            <w:hideMark/>
          </w:tcPr>
          <w:p w14:paraId="57F4870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5AEDFBAD"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FFFFFF"/>
            <w:vAlign w:val="center"/>
            <w:hideMark/>
          </w:tcPr>
          <w:p w14:paraId="76DD02A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17BB7C3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0E99F33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nil"/>
              <w:bottom w:val="single" w:sz="8" w:space="0" w:color="auto"/>
              <w:right w:val="single" w:sz="8" w:space="0" w:color="auto"/>
            </w:tcBorders>
            <w:shd w:val="clear" w:color="auto" w:fill="FFFFFF" w:themeFill="background1"/>
            <w:vAlign w:val="center"/>
          </w:tcPr>
          <w:p w14:paraId="43149AFD" w14:textId="77777777" w:rsidR="00FD3C0B" w:rsidRDefault="00FD3C0B">
            <w:pPr>
              <w:jc w:val="center"/>
              <w:rPr>
                <w:rFonts w:ascii="Calibri" w:hAnsi="Calibri" w:cs="Calibri"/>
                <w:color w:val="FFFFFF" w:themeColor="background1"/>
                <w:sz w:val="18"/>
                <w:szCs w:val="18"/>
                <w:lang w:val="uk-UA"/>
              </w:rPr>
            </w:pPr>
          </w:p>
        </w:tc>
      </w:tr>
      <w:tr w:rsidR="00FD3C0B" w14:paraId="56D81FB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A602FF5"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затверджених проектів на місцевих сайтах</w:t>
            </w:r>
          </w:p>
        </w:tc>
        <w:tc>
          <w:tcPr>
            <w:tcW w:w="488" w:type="pct"/>
            <w:tcBorders>
              <w:top w:val="single" w:sz="4" w:space="0" w:color="auto"/>
              <w:left w:val="nil"/>
              <w:bottom w:val="single" w:sz="4" w:space="0" w:color="auto"/>
              <w:right w:val="single" w:sz="4" w:space="0" w:color="auto"/>
            </w:tcBorders>
            <w:noWrap/>
            <w:vAlign w:val="center"/>
            <w:hideMark/>
          </w:tcPr>
          <w:p w14:paraId="671CB885"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3DFC372" w14:textId="77777777" w:rsidR="00FD3C0B" w:rsidRDefault="00FD3C0B">
            <w:pPr>
              <w:jc w:val="center"/>
              <w:rPr>
                <w:rFonts w:cstheme="minorHAnsi"/>
                <w:sz w:val="18"/>
                <w:szCs w:val="18"/>
                <w:lang w:val="uk-UA"/>
              </w:rPr>
            </w:pPr>
            <w:r>
              <w:rPr>
                <w:rFonts w:ascii="Calibri" w:hAnsi="Calibri" w:cs="Calibri"/>
                <w:sz w:val="18"/>
                <w:szCs w:val="18"/>
                <w:lang w:val="uk-UA"/>
              </w:rPr>
              <w:t>18</w:t>
            </w:r>
          </w:p>
        </w:tc>
        <w:tc>
          <w:tcPr>
            <w:tcW w:w="132" w:type="pct"/>
            <w:tcBorders>
              <w:top w:val="nil"/>
              <w:left w:val="single" w:sz="12" w:space="0" w:color="FF0000"/>
              <w:bottom w:val="single" w:sz="4" w:space="0" w:color="auto"/>
              <w:right w:val="single" w:sz="12" w:space="0" w:color="FF0000"/>
            </w:tcBorders>
            <w:vAlign w:val="center"/>
            <w:hideMark/>
          </w:tcPr>
          <w:p w14:paraId="4A59D34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730BA6C8"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FFFFFF" w:themeFill="background1"/>
            <w:vAlign w:val="center"/>
          </w:tcPr>
          <w:p w14:paraId="210A2BE3"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C00000"/>
            <w:vAlign w:val="center"/>
            <w:hideMark/>
          </w:tcPr>
          <w:p w14:paraId="1E42663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745892D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1 </w:t>
            </w:r>
          </w:p>
        </w:tc>
        <w:tc>
          <w:tcPr>
            <w:tcW w:w="475" w:type="pct"/>
            <w:tcBorders>
              <w:top w:val="nil"/>
              <w:left w:val="nil"/>
              <w:bottom w:val="single" w:sz="8" w:space="0" w:color="auto"/>
              <w:right w:val="single" w:sz="8" w:space="0" w:color="auto"/>
            </w:tcBorders>
            <w:shd w:val="clear" w:color="auto" w:fill="7030A0"/>
            <w:vAlign w:val="center"/>
            <w:hideMark/>
          </w:tcPr>
          <w:p w14:paraId="05061EC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1 </w:t>
            </w:r>
          </w:p>
        </w:tc>
      </w:tr>
      <w:tr w:rsidR="00FD3C0B" w14:paraId="5E9C135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3C46BF99" w14:textId="77777777" w:rsidR="00FD3C0B" w:rsidRDefault="00FD3C0B">
            <w:pPr>
              <w:jc w:val="center"/>
              <w:rPr>
                <w:rFonts w:cstheme="minorHAnsi"/>
                <w:sz w:val="18"/>
                <w:szCs w:val="18"/>
                <w:lang w:val="uk-UA"/>
              </w:rPr>
            </w:pPr>
            <w:r>
              <w:rPr>
                <w:rFonts w:ascii="Calibri" w:hAnsi="Calibri" w:cs="Calibri"/>
                <w:sz w:val="18"/>
                <w:szCs w:val="18"/>
                <w:lang w:val="uk-UA"/>
              </w:rPr>
              <w:t>Подання пропозицій проектів через онлайн форми</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013128ED"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55FBC57E" w14:textId="77777777" w:rsidR="00FD3C0B" w:rsidRDefault="00FD3C0B">
            <w:pPr>
              <w:jc w:val="center"/>
              <w:rPr>
                <w:rFonts w:cstheme="minorHAnsi"/>
                <w:sz w:val="18"/>
                <w:szCs w:val="18"/>
                <w:lang w:val="uk-UA"/>
              </w:rPr>
            </w:pPr>
            <w:r>
              <w:rPr>
                <w:rFonts w:ascii="Calibri" w:hAnsi="Calibri" w:cs="Calibri"/>
                <w:sz w:val="18"/>
                <w:szCs w:val="18"/>
                <w:lang w:val="uk-UA"/>
              </w:rPr>
              <w:t>19</w:t>
            </w:r>
          </w:p>
        </w:tc>
        <w:tc>
          <w:tcPr>
            <w:tcW w:w="132" w:type="pct"/>
            <w:tcBorders>
              <w:top w:val="nil"/>
              <w:left w:val="single" w:sz="12" w:space="0" w:color="FF0000"/>
              <w:bottom w:val="single" w:sz="4" w:space="0" w:color="auto"/>
              <w:right w:val="single" w:sz="12" w:space="0" w:color="FF0000"/>
            </w:tcBorders>
            <w:vAlign w:val="center"/>
            <w:hideMark/>
          </w:tcPr>
          <w:p w14:paraId="36D451D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0A55371F"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FFFFFF"/>
            <w:vAlign w:val="center"/>
            <w:hideMark/>
          </w:tcPr>
          <w:p w14:paraId="02305DB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14879A2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3130D8B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 1</w:t>
            </w:r>
          </w:p>
        </w:tc>
        <w:tc>
          <w:tcPr>
            <w:tcW w:w="475" w:type="pct"/>
            <w:tcBorders>
              <w:top w:val="nil"/>
              <w:left w:val="nil"/>
              <w:bottom w:val="single" w:sz="8" w:space="0" w:color="auto"/>
              <w:right w:val="single" w:sz="8" w:space="0" w:color="auto"/>
            </w:tcBorders>
            <w:shd w:val="clear" w:color="auto" w:fill="7030A0"/>
            <w:vAlign w:val="center"/>
            <w:hideMark/>
          </w:tcPr>
          <w:p w14:paraId="39F7484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 1</w:t>
            </w:r>
          </w:p>
        </w:tc>
      </w:tr>
      <w:tr w:rsidR="00FD3C0B" w14:paraId="1AC5544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A005F8" w14:textId="77777777" w:rsidR="00FD3C0B" w:rsidRDefault="00FD3C0B">
            <w:pPr>
              <w:jc w:val="center"/>
              <w:rPr>
                <w:rFonts w:cstheme="minorHAnsi"/>
                <w:b/>
                <w:bCs/>
                <w:sz w:val="18"/>
                <w:szCs w:val="18"/>
                <w:lang w:val="uk-UA"/>
              </w:rPr>
            </w:pPr>
            <w:r>
              <w:rPr>
                <w:rFonts w:cstheme="minorHAnsi"/>
                <w:b/>
                <w:bCs/>
                <w:sz w:val="18"/>
                <w:szCs w:val="18"/>
                <w:lang w:val="uk-UA"/>
              </w:rPr>
              <w:t>B2. Громадські консультації, слухання, участь у прийнятті рішень, діалог</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2A11C87F"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vAlign w:val="center"/>
            <w:hideMark/>
          </w:tcPr>
          <w:p w14:paraId="07457BF8"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0FB185AE"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28621A9C"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56A3A791"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5F6037CC"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094969F3"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607244C6" w14:textId="77777777" w:rsidR="00FD3C0B" w:rsidRDefault="00FD3C0B">
            <w:pPr>
              <w:jc w:val="center"/>
              <w:rPr>
                <w:rFonts w:ascii="Calibri" w:hAnsi="Calibri" w:cs="Calibri"/>
                <w:color w:val="C00000"/>
                <w:sz w:val="18"/>
                <w:szCs w:val="18"/>
                <w:lang w:val="uk-UA"/>
              </w:rPr>
            </w:pPr>
          </w:p>
        </w:tc>
      </w:tr>
      <w:tr w:rsidR="00FD3C0B" w14:paraId="62570FC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1F3F9E76" w14:textId="77777777" w:rsidR="00FD3C0B" w:rsidRDefault="00FD3C0B">
            <w:pPr>
              <w:jc w:val="center"/>
              <w:rPr>
                <w:rFonts w:cstheme="minorHAnsi"/>
                <w:sz w:val="18"/>
                <w:szCs w:val="18"/>
                <w:lang w:val="uk-UA"/>
              </w:rPr>
            </w:pPr>
            <w:r>
              <w:rPr>
                <w:rFonts w:ascii="Calibri" w:hAnsi="Calibri" w:cs="Calibri"/>
                <w:sz w:val="18"/>
                <w:szCs w:val="18"/>
                <w:lang w:val="uk-UA"/>
              </w:rPr>
              <w:lastRenderedPageBreak/>
              <w:t>Проведення консультацій та слухань з громадянами</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66AEC6D8"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vAlign w:val="center"/>
            <w:hideMark/>
          </w:tcPr>
          <w:p w14:paraId="5A0F2C3A" w14:textId="77777777" w:rsidR="00FD3C0B" w:rsidRDefault="00FD3C0B">
            <w:pPr>
              <w:jc w:val="center"/>
              <w:rPr>
                <w:rFonts w:cstheme="minorHAnsi"/>
                <w:sz w:val="18"/>
                <w:szCs w:val="18"/>
                <w:lang w:val="uk-UA"/>
              </w:rPr>
            </w:pPr>
            <w:r>
              <w:rPr>
                <w:rFonts w:ascii="Calibri" w:hAnsi="Calibri" w:cs="Calibri"/>
                <w:sz w:val="18"/>
                <w:szCs w:val="18"/>
                <w:lang w:val="uk-UA"/>
              </w:rPr>
              <w:t>20</w:t>
            </w:r>
          </w:p>
        </w:tc>
        <w:tc>
          <w:tcPr>
            <w:tcW w:w="132" w:type="pct"/>
            <w:tcBorders>
              <w:top w:val="nil"/>
              <w:left w:val="single" w:sz="12" w:space="0" w:color="FF0000"/>
              <w:bottom w:val="single" w:sz="4" w:space="0" w:color="auto"/>
              <w:right w:val="single" w:sz="12" w:space="0" w:color="FF0000"/>
            </w:tcBorders>
            <w:vAlign w:val="center"/>
            <w:hideMark/>
          </w:tcPr>
          <w:p w14:paraId="13208C2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62ADA143"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FFFFFF"/>
            <w:vAlign w:val="center"/>
            <w:hideMark/>
          </w:tcPr>
          <w:p w14:paraId="3A10732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241ED45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4DC515C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single" w:sz="8" w:space="0" w:color="auto"/>
              <w:left w:val="nil"/>
              <w:bottom w:val="single" w:sz="8" w:space="0" w:color="auto"/>
              <w:right w:val="single" w:sz="8" w:space="0" w:color="auto"/>
            </w:tcBorders>
            <w:shd w:val="clear" w:color="auto" w:fill="FFFFFF" w:themeFill="background1"/>
            <w:vAlign w:val="center"/>
            <w:hideMark/>
          </w:tcPr>
          <w:p w14:paraId="1CE0422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4CDAD3F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41066E23"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національного порталу е-демократії для е-консультацій</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2EBC0ACF"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vAlign w:val="center"/>
            <w:hideMark/>
          </w:tcPr>
          <w:p w14:paraId="7EF775B8" w14:textId="77777777" w:rsidR="00FD3C0B" w:rsidRDefault="00FD3C0B">
            <w:pPr>
              <w:jc w:val="center"/>
              <w:rPr>
                <w:rFonts w:cstheme="minorHAnsi"/>
                <w:sz w:val="18"/>
                <w:szCs w:val="18"/>
                <w:lang w:val="uk-UA"/>
              </w:rPr>
            </w:pPr>
            <w:r>
              <w:rPr>
                <w:rFonts w:ascii="Calibri" w:hAnsi="Calibri" w:cs="Calibri"/>
                <w:sz w:val="18"/>
                <w:szCs w:val="18"/>
                <w:lang w:val="uk-UA"/>
              </w:rPr>
              <w:t>21</w:t>
            </w:r>
          </w:p>
        </w:tc>
        <w:tc>
          <w:tcPr>
            <w:tcW w:w="132" w:type="pct"/>
            <w:tcBorders>
              <w:top w:val="nil"/>
              <w:left w:val="single" w:sz="12" w:space="0" w:color="FF0000"/>
              <w:bottom w:val="single" w:sz="4" w:space="0" w:color="auto"/>
              <w:right w:val="single" w:sz="12" w:space="0" w:color="FF0000"/>
            </w:tcBorders>
            <w:vAlign w:val="center"/>
            <w:hideMark/>
          </w:tcPr>
          <w:p w14:paraId="766C21D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2D5ACA50"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0F10222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78F9EEE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1 </w:t>
            </w:r>
          </w:p>
        </w:tc>
        <w:tc>
          <w:tcPr>
            <w:tcW w:w="345" w:type="pct"/>
            <w:tcBorders>
              <w:top w:val="nil"/>
              <w:left w:val="nil"/>
              <w:bottom w:val="single" w:sz="8" w:space="0" w:color="auto"/>
              <w:right w:val="single" w:sz="8" w:space="0" w:color="auto"/>
            </w:tcBorders>
            <w:shd w:val="clear" w:color="auto" w:fill="FFFFFF"/>
            <w:vAlign w:val="center"/>
            <w:hideMark/>
          </w:tcPr>
          <w:p w14:paraId="274F067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1DB8928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1 </w:t>
            </w:r>
          </w:p>
        </w:tc>
      </w:tr>
      <w:tr w:rsidR="00FD3C0B" w14:paraId="4FAE85B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02033D32" w14:textId="77777777" w:rsidR="00FD3C0B" w:rsidRDefault="00FD3C0B">
            <w:pPr>
              <w:jc w:val="center"/>
              <w:rPr>
                <w:rFonts w:cstheme="minorHAnsi"/>
                <w:sz w:val="18"/>
                <w:szCs w:val="18"/>
                <w:lang w:val="uk-UA"/>
              </w:rPr>
            </w:pPr>
            <w:r>
              <w:rPr>
                <w:rFonts w:ascii="Calibri" w:hAnsi="Calibri" w:cs="Calibri"/>
                <w:sz w:val="18"/>
                <w:szCs w:val="18"/>
                <w:lang w:val="uk-UA"/>
              </w:rPr>
              <w:t>Впровадження онлайн консультацій на місцевому сайті та їх пошук</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514F680D"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vAlign w:val="center"/>
            <w:hideMark/>
          </w:tcPr>
          <w:p w14:paraId="6E57A01A" w14:textId="77777777" w:rsidR="00FD3C0B" w:rsidRDefault="00FD3C0B">
            <w:pPr>
              <w:jc w:val="center"/>
              <w:rPr>
                <w:rFonts w:cstheme="minorHAnsi"/>
                <w:sz w:val="18"/>
                <w:szCs w:val="18"/>
                <w:lang w:val="uk-UA"/>
              </w:rPr>
            </w:pPr>
            <w:r>
              <w:rPr>
                <w:rFonts w:ascii="Calibri" w:hAnsi="Calibri" w:cs="Calibri"/>
                <w:sz w:val="18"/>
                <w:szCs w:val="18"/>
                <w:lang w:val="uk-UA"/>
              </w:rPr>
              <w:t>22</w:t>
            </w:r>
          </w:p>
        </w:tc>
        <w:tc>
          <w:tcPr>
            <w:tcW w:w="132" w:type="pct"/>
            <w:tcBorders>
              <w:top w:val="nil"/>
              <w:left w:val="single" w:sz="12" w:space="0" w:color="FF0000"/>
              <w:bottom w:val="single" w:sz="4" w:space="0" w:color="auto"/>
              <w:right w:val="single" w:sz="12" w:space="0" w:color="FF0000"/>
            </w:tcBorders>
            <w:vAlign w:val="center"/>
            <w:hideMark/>
          </w:tcPr>
          <w:p w14:paraId="32A5ED1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2284AD79"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FFFFFF"/>
            <w:vAlign w:val="center"/>
            <w:hideMark/>
          </w:tcPr>
          <w:p w14:paraId="56FFBDF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2C26AF3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631D146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nil"/>
              <w:bottom w:val="single" w:sz="8" w:space="0" w:color="auto"/>
              <w:right w:val="single" w:sz="8" w:space="0" w:color="auto"/>
            </w:tcBorders>
            <w:shd w:val="clear" w:color="auto" w:fill="7030A0"/>
            <w:vAlign w:val="center"/>
            <w:hideMark/>
          </w:tcPr>
          <w:p w14:paraId="6DA435B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7E0DDD3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754C0F8C" w14:textId="77777777" w:rsidR="00FD3C0B" w:rsidRDefault="00FD3C0B">
            <w:pPr>
              <w:jc w:val="center"/>
              <w:rPr>
                <w:rFonts w:cstheme="minorHAnsi"/>
                <w:sz w:val="18"/>
                <w:szCs w:val="18"/>
                <w:lang w:val="uk-UA"/>
              </w:rPr>
            </w:pPr>
            <w:r>
              <w:rPr>
                <w:rFonts w:ascii="Calibri" w:hAnsi="Calibri" w:cs="Calibri"/>
                <w:sz w:val="18"/>
                <w:szCs w:val="18"/>
                <w:lang w:val="uk-UA"/>
              </w:rPr>
              <w:t>Організація онлайн панелей громадян (включно з публікацією результатів досліджень та опитувань з панелей користувачів)</w:t>
            </w:r>
          </w:p>
        </w:tc>
        <w:tc>
          <w:tcPr>
            <w:tcW w:w="488" w:type="pct"/>
            <w:tcBorders>
              <w:top w:val="single" w:sz="4" w:space="0" w:color="auto"/>
              <w:left w:val="nil"/>
              <w:bottom w:val="single" w:sz="4" w:space="0" w:color="auto"/>
              <w:right w:val="single" w:sz="4" w:space="0" w:color="auto"/>
            </w:tcBorders>
            <w:shd w:val="clear" w:color="auto" w:fill="DDEBF7"/>
            <w:vAlign w:val="center"/>
            <w:hideMark/>
          </w:tcPr>
          <w:p w14:paraId="01FD60CE" w14:textId="77777777" w:rsidR="00FD3C0B" w:rsidRDefault="00FD3C0B">
            <w:pPr>
              <w:jc w:val="center"/>
              <w:rPr>
                <w:rFonts w:cstheme="minorHAnsi"/>
                <w:sz w:val="18"/>
                <w:szCs w:val="18"/>
                <w:lang w:val="uk-UA"/>
              </w:rPr>
            </w:pPr>
            <w:r>
              <w:rPr>
                <w:rFonts w:ascii="Calibri" w:hAnsi="Calibri" w:cs="Calibri"/>
                <w:sz w:val="18"/>
                <w:szCs w:val="18"/>
                <w:lang w:val="uk-UA"/>
              </w:rPr>
              <w:t>е-Консультації</w:t>
            </w:r>
          </w:p>
        </w:tc>
        <w:tc>
          <w:tcPr>
            <w:tcW w:w="151" w:type="pct"/>
            <w:tcBorders>
              <w:top w:val="single" w:sz="4" w:space="0" w:color="auto"/>
              <w:left w:val="nil"/>
              <w:bottom w:val="single" w:sz="4" w:space="0" w:color="auto"/>
              <w:right w:val="single" w:sz="4" w:space="0" w:color="auto"/>
            </w:tcBorders>
            <w:shd w:val="clear" w:color="auto" w:fill="DDEBF7"/>
            <w:vAlign w:val="center"/>
            <w:hideMark/>
          </w:tcPr>
          <w:p w14:paraId="70776486" w14:textId="77777777" w:rsidR="00FD3C0B" w:rsidRDefault="00FD3C0B">
            <w:pPr>
              <w:jc w:val="center"/>
              <w:rPr>
                <w:rFonts w:cstheme="minorHAnsi"/>
                <w:sz w:val="18"/>
                <w:szCs w:val="18"/>
                <w:lang w:val="uk-UA"/>
              </w:rPr>
            </w:pPr>
            <w:r>
              <w:rPr>
                <w:rFonts w:ascii="Calibri" w:hAnsi="Calibri" w:cs="Calibri"/>
                <w:sz w:val="18"/>
                <w:szCs w:val="18"/>
                <w:lang w:val="uk-UA"/>
              </w:rPr>
              <w:t>23</w:t>
            </w:r>
          </w:p>
        </w:tc>
        <w:tc>
          <w:tcPr>
            <w:tcW w:w="132" w:type="pct"/>
            <w:tcBorders>
              <w:top w:val="nil"/>
              <w:left w:val="single" w:sz="12" w:space="0" w:color="FF0000"/>
              <w:bottom w:val="single" w:sz="4" w:space="0" w:color="auto"/>
              <w:right w:val="single" w:sz="12" w:space="0" w:color="FF0000"/>
            </w:tcBorders>
            <w:vAlign w:val="center"/>
            <w:hideMark/>
          </w:tcPr>
          <w:p w14:paraId="2F585089"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6A1658E1"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vAlign w:val="center"/>
            <w:hideMark/>
          </w:tcPr>
          <w:p w14:paraId="765CAA0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5BF36C70"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2493F0D0"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1 </w:t>
            </w:r>
          </w:p>
        </w:tc>
        <w:tc>
          <w:tcPr>
            <w:tcW w:w="475" w:type="pct"/>
            <w:tcBorders>
              <w:top w:val="nil"/>
              <w:left w:val="nil"/>
              <w:bottom w:val="single" w:sz="8" w:space="0" w:color="auto"/>
              <w:right w:val="single" w:sz="8" w:space="0" w:color="auto"/>
            </w:tcBorders>
            <w:shd w:val="clear" w:color="auto" w:fill="7030A0"/>
            <w:vAlign w:val="center"/>
            <w:hideMark/>
          </w:tcPr>
          <w:p w14:paraId="5A8A1328"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633A032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74EB7DB5" w14:textId="77777777" w:rsidR="00FD3C0B" w:rsidRDefault="00FD3C0B">
            <w:pPr>
              <w:jc w:val="center"/>
              <w:rPr>
                <w:rFonts w:cstheme="minorHAnsi"/>
                <w:sz w:val="18"/>
                <w:szCs w:val="18"/>
                <w:lang w:val="uk-UA"/>
              </w:rPr>
            </w:pPr>
            <w:r>
              <w:rPr>
                <w:rFonts w:ascii="Calibri" w:hAnsi="Calibri" w:cs="Calibri"/>
                <w:sz w:val="18"/>
                <w:szCs w:val="18"/>
                <w:lang w:val="uk-UA"/>
              </w:rPr>
              <w:t>Проведення онлайн досліджень думок громадян</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094291F4"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59E5E13B" w14:textId="77777777" w:rsidR="00FD3C0B" w:rsidRDefault="00FD3C0B">
            <w:pPr>
              <w:jc w:val="center"/>
              <w:rPr>
                <w:rFonts w:cstheme="minorHAnsi"/>
                <w:sz w:val="18"/>
                <w:szCs w:val="18"/>
                <w:lang w:val="uk-UA"/>
              </w:rPr>
            </w:pPr>
            <w:r>
              <w:rPr>
                <w:rFonts w:ascii="Calibri" w:hAnsi="Calibri" w:cs="Calibri"/>
                <w:sz w:val="18"/>
                <w:szCs w:val="18"/>
                <w:lang w:val="uk-UA"/>
              </w:rPr>
              <w:t>24</w:t>
            </w:r>
          </w:p>
        </w:tc>
        <w:tc>
          <w:tcPr>
            <w:tcW w:w="132" w:type="pct"/>
            <w:tcBorders>
              <w:top w:val="nil"/>
              <w:left w:val="single" w:sz="12" w:space="0" w:color="FF0000"/>
              <w:bottom w:val="single" w:sz="4" w:space="0" w:color="auto"/>
              <w:right w:val="single" w:sz="12" w:space="0" w:color="FF0000"/>
            </w:tcBorders>
            <w:vAlign w:val="center"/>
            <w:hideMark/>
          </w:tcPr>
          <w:p w14:paraId="62FE78F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5774529B"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2491F63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0E9EDFF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FFFFFF" w:themeFill="background1"/>
            <w:vAlign w:val="center"/>
          </w:tcPr>
          <w:p w14:paraId="0002CD9E" w14:textId="77777777" w:rsidR="00FD3C0B" w:rsidRDefault="00FD3C0B">
            <w:pPr>
              <w:jc w:val="center"/>
              <w:rPr>
                <w:rFonts w:ascii="Calibri" w:hAnsi="Calibri" w:cs="Calibri"/>
                <w:color w:val="FFFFFF" w:themeColor="background1"/>
                <w:sz w:val="18"/>
                <w:szCs w:val="18"/>
                <w:lang w:val="uk-UA"/>
              </w:rPr>
            </w:pPr>
          </w:p>
        </w:tc>
        <w:tc>
          <w:tcPr>
            <w:tcW w:w="475" w:type="pct"/>
            <w:tcBorders>
              <w:top w:val="nil"/>
              <w:left w:val="nil"/>
              <w:bottom w:val="single" w:sz="8" w:space="0" w:color="auto"/>
              <w:right w:val="single" w:sz="8" w:space="0" w:color="auto"/>
            </w:tcBorders>
            <w:shd w:val="clear" w:color="auto" w:fill="7030A0"/>
            <w:vAlign w:val="center"/>
            <w:hideMark/>
          </w:tcPr>
          <w:p w14:paraId="0696D36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2EA7C129"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39878FC" w14:textId="77777777" w:rsidR="00FD3C0B" w:rsidRDefault="00FD3C0B">
            <w:pPr>
              <w:jc w:val="center"/>
              <w:rPr>
                <w:rFonts w:cstheme="minorHAnsi"/>
                <w:sz w:val="18"/>
                <w:szCs w:val="18"/>
                <w:lang w:val="uk-UA"/>
              </w:rPr>
            </w:pPr>
            <w:r>
              <w:rPr>
                <w:rFonts w:ascii="Calibri" w:hAnsi="Calibri" w:cs="Calibri"/>
                <w:sz w:val="18"/>
                <w:szCs w:val="18"/>
                <w:lang w:val="uk-UA"/>
              </w:rPr>
              <w:t xml:space="preserve">Використання краудсорсингових технологій для обміну ідеями та дебатів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4B663FA7"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2CA4B6EC" w14:textId="77777777" w:rsidR="00FD3C0B" w:rsidRDefault="00FD3C0B">
            <w:pPr>
              <w:jc w:val="center"/>
              <w:rPr>
                <w:rFonts w:cstheme="minorHAnsi"/>
                <w:sz w:val="18"/>
                <w:szCs w:val="18"/>
                <w:lang w:val="uk-UA"/>
              </w:rPr>
            </w:pPr>
            <w:r>
              <w:rPr>
                <w:rFonts w:ascii="Calibri" w:hAnsi="Calibri" w:cs="Calibri"/>
                <w:sz w:val="18"/>
                <w:szCs w:val="18"/>
                <w:lang w:val="uk-UA"/>
              </w:rPr>
              <w:t>25</w:t>
            </w:r>
          </w:p>
        </w:tc>
        <w:tc>
          <w:tcPr>
            <w:tcW w:w="132" w:type="pct"/>
            <w:tcBorders>
              <w:top w:val="nil"/>
              <w:left w:val="single" w:sz="12" w:space="0" w:color="FF0000"/>
              <w:bottom w:val="single" w:sz="4" w:space="0" w:color="auto"/>
              <w:right w:val="single" w:sz="12" w:space="0" w:color="FF0000"/>
            </w:tcBorders>
            <w:vAlign w:val="center"/>
            <w:hideMark/>
          </w:tcPr>
          <w:p w14:paraId="460A39A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11518A51" w14:textId="77777777" w:rsidR="00FD3C0B" w:rsidRDefault="00FD3C0B">
            <w:pPr>
              <w:jc w:val="center"/>
              <w:rPr>
                <w:rFonts w:ascii="Calibri" w:hAnsi="Calibri" w:cs="Calibri"/>
                <w:sz w:val="18"/>
                <w:szCs w:val="18"/>
                <w:lang w:val="uk-UA"/>
              </w:rPr>
            </w:pPr>
          </w:p>
        </w:tc>
        <w:tc>
          <w:tcPr>
            <w:tcW w:w="318" w:type="pct"/>
            <w:tcBorders>
              <w:top w:val="nil"/>
              <w:left w:val="nil"/>
              <w:bottom w:val="single" w:sz="8" w:space="0" w:color="auto"/>
              <w:right w:val="single" w:sz="8" w:space="0" w:color="auto"/>
            </w:tcBorders>
            <w:shd w:val="clear" w:color="auto" w:fill="FFFFFF"/>
            <w:vAlign w:val="center"/>
            <w:hideMark/>
          </w:tcPr>
          <w:p w14:paraId="0033FB1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6533E3D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 1</w:t>
            </w:r>
          </w:p>
        </w:tc>
        <w:tc>
          <w:tcPr>
            <w:tcW w:w="345" w:type="pct"/>
            <w:tcBorders>
              <w:top w:val="nil"/>
              <w:left w:val="nil"/>
              <w:bottom w:val="single" w:sz="8" w:space="0" w:color="auto"/>
              <w:right w:val="single" w:sz="8" w:space="0" w:color="auto"/>
            </w:tcBorders>
            <w:shd w:val="clear" w:color="auto" w:fill="C00000"/>
            <w:vAlign w:val="center"/>
            <w:hideMark/>
          </w:tcPr>
          <w:p w14:paraId="12B8841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 1</w:t>
            </w:r>
          </w:p>
        </w:tc>
        <w:tc>
          <w:tcPr>
            <w:tcW w:w="475" w:type="pct"/>
            <w:tcBorders>
              <w:top w:val="nil"/>
              <w:left w:val="nil"/>
              <w:bottom w:val="single" w:sz="8" w:space="0" w:color="auto"/>
              <w:right w:val="single" w:sz="8" w:space="0" w:color="auto"/>
            </w:tcBorders>
            <w:shd w:val="clear" w:color="auto" w:fill="7030A0"/>
            <w:vAlign w:val="center"/>
            <w:hideMark/>
          </w:tcPr>
          <w:p w14:paraId="4BAFB46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 1</w:t>
            </w:r>
          </w:p>
        </w:tc>
      </w:tr>
      <w:tr w:rsidR="00FD3C0B" w14:paraId="4533A7E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4AA0627"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документів, рішень, політики публічних дискусій, консультацій</w:t>
            </w:r>
          </w:p>
        </w:tc>
        <w:tc>
          <w:tcPr>
            <w:tcW w:w="488" w:type="pct"/>
            <w:tcBorders>
              <w:top w:val="single" w:sz="4" w:space="0" w:color="auto"/>
              <w:left w:val="nil"/>
              <w:bottom w:val="single" w:sz="4" w:space="0" w:color="auto"/>
              <w:right w:val="single" w:sz="4" w:space="0" w:color="auto"/>
            </w:tcBorders>
            <w:vAlign w:val="center"/>
            <w:hideMark/>
          </w:tcPr>
          <w:p w14:paraId="39BAF237"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vAlign w:val="center"/>
            <w:hideMark/>
          </w:tcPr>
          <w:p w14:paraId="53EAFF1F" w14:textId="77777777" w:rsidR="00FD3C0B" w:rsidRDefault="00FD3C0B">
            <w:pPr>
              <w:jc w:val="center"/>
              <w:rPr>
                <w:rFonts w:cstheme="minorHAnsi"/>
                <w:sz w:val="18"/>
                <w:szCs w:val="18"/>
                <w:lang w:val="uk-UA"/>
              </w:rPr>
            </w:pPr>
            <w:r>
              <w:rPr>
                <w:rFonts w:ascii="Calibri" w:hAnsi="Calibri" w:cs="Calibri"/>
                <w:sz w:val="18"/>
                <w:szCs w:val="18"/>
                <w:lang w:val="uk-UA"/>
              </w:rPr>
              <w:t>26</w:t>
            </w:r>
          </w:p>
        </w:tc>
        <w:tc>
          <w:tcPr>
            <w:tcW w:w="132" w:type="pct"/>
            <w:tcBorders>
              <w:top w:val="nil"/>
              <w:left w:val="single" w:sz="12" w:space="0" w:color="FF0000"/>
              <w:bottom w:val="single" w:sz="4" w:space="0" w:color="auto"/>
              <w:right w:val="single" w:sz="12" w:space="0" w:color="FF0000"/>
            </w:tcBorders>
            <w:vAlign w:val="center"/>
            <w:hideMark/>
          </w:tcPr>
          <w:p w14:paraId="794A2B9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hideMark/>
          </w:tcPr>
          <w:p w14:paraId="2D7820B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748B0D7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1590DFB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FFFFFF" w:themeFill="background1"/>
            <w:vAlign w:val="center"/>
          </w:tcPr>
          <w:p w14:paraId="71E3DDAD" w14:textId="77777777" w:rsidR="00FD3C0B" w:rsidRDefault="00FD3C0B">
            <w:pPr>
              <w:jc w:val="center"/>
              <w:rPr>
                <w:rFonts w:ascii="Calibri" w:hAnsi="Calibri" w:cs="Calibri"/>
                <w:color w:val="FFFFFF" w:themeColor="background1"/>
                <w:sz w:val="18"/>
                <w:szCs w:val="18"/>
                <w:lang w:val="uk-UA"/>
              </w:rPr>
            </w:pPr>
          </w:p>
        </w:tc>
        <w:tc>
          <w:tcPr>
            <w:tcW w:w="475" w:type="pct"/>
            <w:tcBorders>
              <w:top w:val="nil"/>
              <w:left w:val="nil"/>
              <w:bottom w:val="single" w:sz="8" w:space="0" w:color="auto"/>
              <w:right w:val="single" w:sz="8" w:space="0" w:color="auto"/>
            </w:tcBorders>
            <w:shd w:val="clear" w:color="auto" w:fill="7030A0"/>
            <w:vAlign w:val="center"/>
            <w:hideMark/>
          </w:tcPr>
          <w:p w14:paraId="4DBC206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2BA06F8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9BDCB6B" w14:textId="77777777" w:rsidR="00FD3C0B" w:rsidRDefault="00FD3C0B">
            <w:pPr>
              <w:jc w:val="center"/>
              <w:rPr>
                <w:rFonts w:cstheme="minorHAnsi"/>
                <w:sz w:val="18"/>
                <w:szCs w:val="18"/>
                <w:lang w:val="uk-UA"/>
              </w:rPr>
            </w:pPr>
            <w:r>
              <w:rPr>
                <w:rFonts w:ascii="Calibri" w:hAnsi="Calibri" w:cs="Calibri"/>
                <w:sz w:val="18"/>
                <w:szCs w:val="18"/>
                <w:lang w:val="uk-UA"/>
              </w:rPr>
              <w:t>Публікація / пояснювальні консультації та публічні слухання (включно з відповідними місцевими нормами, правилами), звітування за результатами</w:t>
            </w:r>
          </w:p>
        </w:tc>
        <w:tc>
          <w:tcPr>
            <w:tcW w:w="488" w:type="pct"/>
            <w:tcBorders>
              <w:top w:val="single" w:sz="4" w:space="0" w:color="auto"/>
              <w:left w:val="nil"/>
              <w:bottom w:val="single" w:sz="4" w:space="0" w:color="auto"/>
              <w:right w:val="single" w:sz="4" w:space="0" w:color="auto"/>
            </w:tcBorders>
            <w:vAlign w:val="center"/>
            <w:hideMark/>
          </w:tcPr>
          <w:p w14:paraId="3131BB0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vAlign w:val="center"/>
            <w:hideMark/>
          </w:tcPr>
          <w:p w14:paraId="5BE12913" w14:textId="77777777" w:rsidR="00FD3C0B" w:rsidRDefault="00FD3C0B">
            <w:pPr>
              <w:jc w:val="center"/>
              <w:rPr>
                <w:rFonts w:cstheme="minorHAnsi"/>
                <w:sz w:val="18"/>
                <w:szCs w:val="18"/>
                <w:lang w:val="uk-UA"/>
              </w:rPr>
            </w:pPr>
            <w:r>
              <w:rPr>
                <w:rFonts w:ascii="Calibri" w:hAnsi="Calibri" w:cs="Calibri"/>
                <w:sz w:val="18"/>
                <w:szCs w:val="18"/>
                <w:lang w:val="uk-UA"/>
              </w:rPr>
              <w:t>27</w:t>
            </w:r>
          </w:p>
        </w:tc>
        <w:tc>
          <w:tcPr>
            <w:tcW w:w="132" w:type="pct"/>
            <w:tcBorders>
              <w:top w:val="nil"/>
              <w:left w:val="single" w:sz="12" w:space="0" w:color="FF0000"/>
              <w:bottom w:val="single" w:sz="4" w:space="0" w:color="auto"/>
              <w:right w:val="single" w:sz="12" w:space="0" w:color="FF0000"/>
            </w:tcBorders>
            <w:vAlign w:val="center"/>
            <w:hideMark/>
          </w:tcPr>
          <w:p w14:paraId="67F1B1D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3E3F78B1"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FFFFFF" w:themeFill="background1"/>
            <w:vAlign w:val="center"/>
          </w:tcPr>
          <w:p w14:paraId="2405E902"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C00000"/>
            <w:vAlign w:val="center"/>
            <w:hideMark/>
          </w:tcPr>
          <w:p w14:paraId="11C8A8E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5A03673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nil"/>
              <w:bottom w:val="single" w:sz="8" w:space="0" w:color="auto"/>
              <w:right w:val="single" w:sz="8" w:space="0" w:color="auto"/>
            </w:tcBorders>
            <w:shd w:val="clear" w:color="auto" w:fill="7030A0"/>
            <w:vAlign w:val="center"/>
            <w:hideMark/>
          </w:tcPr>
          <w:p w14:paraId="4F9BEB5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5D6CE31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4E4533B" w14:textId="77777777" w:rsidR="00FD3C0B" w:rsidRDefault="00FD3C0B">
            <w:pPr>
              <w:jc w:val="center"/>
              <w:rPr>
                <w:rFonts w:cstheme="minorHAnsi"/>
                <w:sz w:val="18"/>
                <w:szCs w:val="18"/>
                <w:lang w:val="uk-UA"/>
              </w:rPr>
            </w:pPr>
            <w:r>
              <w:rPr>
                <w:rFonts w:ascii="Calibri" w:hAnsi="Calibri" w:cs="Calibri"/>
                <w:sz w:val="18"/>
                <w:szCs w:val="18"/>
                <w:lang w:val="uk-UA"/>
              </w:rPr>
              <w:t>Організація онлайн дискусій щодо місцевих питань, проведення дискусійних форумів</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0659E491"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41A231E4" w14:textId="77777777" w:rsidR="00FD3C0B" w:rsidRDefault="00FD3C0B">
            <w:pPr>
              <w:jc w:val="center"/>
              <w:rPr>
                <w:rFonts w:cstheme="minorHAnsi"/>
                <w:sz w:val="18"/>
                <w:szCs w:val="18"/>
                <w:lang w:val="uk-UA"/>
              </w:rPr>
            </w:pPr>
            <w:r>
              <w:rPr>
                <w:rFonts w:ascii="Calibri" w:hAnsi="Calibri" w:cs="Calibri"/>
                <w:sz w:val="18"/>
                <w:szCs w:val="18"/>
                <w:lang w:val="uk-UA"/>
              </w:rPr>
              <w:t>28</w:t>
            </w:r>
          </w:p>
        </w:tc>
        <w:tc>
          <w:tcPr>
            <w:tcW w:w="132" w:type="pct"/>
            <w:tcBorders>
              <w:top w:val="nil"/>
              <w:left w:val="single" w:sz="12" w:space="0" w:color="FF0000"/>
              <w:bottom w:val="single" w:sz="4" w:space="0" w:color="auto"/>
              <w:right w:val="single" w:sz="12" w:space="0" w:color="FF0000"/>
            </w:tcBorders>
            <w:vAlign w:val="center"/>
            <w:hideMark/>
          </w:tcPr>
          <w:p w14:paraId="0660DFE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4D7A8638"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vAlign w:val="center"/>
            <w:hideMark/>
          </w:tcPr>
          <w:p w14:paraId="707C025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6073727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47FB209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nil"/>
              <w:bottom w:val="single" w:sz="8" w:space="0" w:color="auto"/>
              <w:right w:val="single" w:sz="8" w:space="0" w:color="auto"/>
            </w:tcBorders>
            <w:shd w:val="clear" w:color="auto" w:fill="7030A0"/>
            <w:vAlign w:val="center"/>
            <w:hideMark/>
          </w:tcPr>
          <w:p w14:paraId="081D0C4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43E5DD2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501D3B" w14:textId="77777777" w:rsidR="00FD3C0B" w:rsidRDefault="00FD3C0B">
            <w:pPr>
              <w:jc w:val="center"/>
              <w:rPr>
                <w:rFonts w:cstheme="minorHAnsi"/>
                <w:b/>
                <w:bCs/>
                <w:sz w:val="18"/>
                <w:szCs w:val="18"/>
                <w:lang w:val="uk-UA"/>
              </w:rPr>
            </w:pPr>
            <w:r>
              <w:rPr>
                <w:rFonts w:cstheme="minorHAnsi"/>
                <w:b/>
                <w:bCs/>
                <w:sz w:val="18"/>
                <w:szCs w:val="18"/>
                <w:lang w:val="uk-UA"/>
              </w:rPr>
              <w:t>B3. Подання петицій</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5D7E254B"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vAlign w:val="center"/>
            <w:hideMark/>
          </w:tcPr>
          <w:p w14:paraId="4B698550"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2A2C2A73"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7B655630"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79A87C86"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4FBE2215"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4C2E4DC7"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276AB671" w14:textId="77777777" w:rsidR="00FD3C0B" w:rsidRDefault="00FD3C0B">
            <w:pPr>
              <w:jc w:val="center"/>
              <w:rPr>
                <w:rFonts w:ascii="Calibri" w:hAnsi="Calibri" w:cs="Calibri"/>
                <w:color w:val="C00000"/>
                <w:sz w:val="18"/>
                <w:szCs w:val="18"/>
                <w:lang w:val="uk-UA"/>
              </w:rPr>
            </w:pPr>
          </w:p>
        </w:tc>
      </w:tr>
      <w:tr w:rsidR="00FD3C0B" w14:paraId="1B66378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6461DB4F" w14:textId="77777777" w:rsidR="00FD3C0B" w:rsidRDefault="00FD3C0B">
            <w:pPr>
              <w:jc w:val="center"/>
              <w:rPr>
                <w:rFonts w:cstheme="minorHAnsi"/>
                <w:sz w:val="18"/>
                <w:szCs w:val="18"/>
                <w:lang w:val="uk-UA"/>
              </w:rPr>
            </w:pPr>
            <w:r>
              <w:rPr>
                <w:rFonts w:ascii="Calibri" w:hAnsi="Calibri" w:cs="Calibri"/>
                <w:sz w:val="18"/>
                <w:szCs w:val="18"/>
                <w:lang w:val="uk-UA"/>
              </w:rPr>
              <w:t>Впроваджені е-Петиції</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1927641B"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173823B2" w14:textId="77777777" w:rsidR="00FD3C0B" w:rsidRDefault="00FD3C0B">
            <w:pPr>
              <w:jc w:val="center"/>
              <w:rPr>
                <w:rFonts w:cstheme="minorHAnsi"/>
                <w:sz w:val="18"/>
                <w:szCs w:val="18"/>
                <w:lang w:val="uk-UA"/>
              </w:rPr>
            </w:pPr>
            <w:r>
              <w:rPr>
                <w:rFonts w:ascii="Calibri" w:hAnsi="Calibri" w:cs="Calibri"/>
                <w:sz w:val="18"/>
                <w:szCs w:val="18"/>
                <w:lang w:val="uk-UA"/>
              </w:rPr>
              <w:t>29</w:t>
            </w:r>
          </w:p>
        </w:tc>
        <w:tc>
          <w:tcPr>
            <w:tcW w:w="132" w:type="pct"/>
            <w:tcBorders>
              <w:top w:val="nil"/>
              <w:left w:val="single" w:sz="12" w:space="0" w:color="FF0000"/>
              <w:bottom w:val="single" w:sz="4" w:space="0" w:color="auto"/>
              <w:right w:val="single" w:sz="12" w:space="0" w:color="FF0000"/>
            </w:tcBorders>
            <w:vAlign w:val="center"/>
            <w:hideMark/>
          </w:tcPr>
          <w:p w14:paraId="5FBE2CD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1DCC2C3F"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3CCA406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1 </w:t>
            </w:r>
          </w:p>
        </w:tc>
        <w:tc>
          <w:tcPr>
            <w:tcW w:w="265" w:type="pct"/>
            <w:tcBorders>
              <w:top w:val="nil"/>
              <w:left w:val="nil"/>
              <w:bottom w:val="single" w:sz="8" w:space="0" w:color="auto"/>
              <w:right w:val="single" w:sz="8" w:space="0" w:color="auto"/>
            </w:tcBorders>
            <w:shd w:val="clear" w:color="auto" w:fill="C00000"/>
            <w:vAlign w:val="center"/>
            <w:hideMark/>
          </w:tcPr>
          <w:p w14:paraId="3616AA1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FFFFFF" w:themeFill="background1"/>
            <w:vAlign w:val="center"/>
          </w:tcPr>
          <w:p w14:paraId="1E88A819" w14:textId="77777777" w:rsidR="00FD3C0B" w:rsidRDefault="00FD3C0B">
            <w:pPr>
              <w:jc w:val="center"/>
              <w:rPr>
                <w:rFonts w:ascii="Calibri" w:hAnsi="Calibri" w:cs="Calibri"/>
                <w:color w:val="FFFFFF" w:themeColor="background1"/>
                <w:sz w:val="18"/>
                <w:szCs w:val="18"/>
                <w:lang w:val="uk-UA"/>
              </w:rPr>
            </w:pPr>
          </w:p>
        </w:tc>
        <w:tc>
          <w:tcPr>
            <w:tcW w:w="475" w:type="pct"/>
            <w:tcBorders>
              <w:top w:val="single" w:sz="8" w:space="0" w:color="auto"/>
              <w:left w:val="nil"/>
              <w:bottom w:val="single" w:sz="8" w:space="0" w:color="auto"/>
              <w:right w:val="single" w:sz="8" w:space="0" w:color="auto"/>
            </w:tcBorders>
            <w:shd w:val="clear" w:color="auto" w:fill="7030A0"/>
            <w:vAlign w:val="center"/>
            <w:hideMark/>
          </w:tcPr>
          <w:p w14:paraId="7BA59C3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0B5E9A4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3B6E1322" w14:textId="77777777" w:rsidR="00FD3C0B" w:rsidRDefault="00FD3C0B">
            <w:pPr>
              <w:jc w:val="center"/>
              <w:rPr>
                <w:rFonts w:cstheme="minorHAnsi"/>
                <w:sz w:val="18"/>
                <w:szCs w:val="18"/>
                <w:lang w:val="uk-UA"/>
              </w:rPr>
            </w:pPr>
            <w:r>
              <w:rPr>
                <w:rFonts w:ascii="Calibri" w:hAnsi="Calibri" w:cs="Calibri"/>
                <w:sz w:val="18"/>
                <w:szCs w:val="18"/>
                <w:lang w:val="uk-UA"/>
              </w:rPr>
              <w:t>Пошук поточних та завершених е-петицій (за заголовком, закриті, відкриті, поточні)</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08E0E34F"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367D0D04" w14:textId="77777777" w:rsidR="00FD3C0B" w:rsidRDefault="00FD3C0B">
            <w:pPr>
              <w:jc w:val="center"/>
              <w:rPr>
                <w:rFonts w:cstheme="minorHAnsi"/>
                <w:sz w:val="18"/>
                <w:szCs w:val="18"/>
                <w:lang w:val="uk-UA"/>
              </w:rPr>
            </w:pPr>
            <w:r>
              <w:rPr>
                <w:rFonts w:ascii="Calibri" w:hAnsi="Calibri" w:cs="Calibri"/>
                <w:sz w:val="18"/>
                <w:szCs w:val="18"/>
                <w:lang w:val="uk-UA"/>
              </w:rPr>
              <w:t>30</w:t>
            </w:r>
          </w:p>
        </w:tc>
        <w:tc>
          <w:tcPr>
            <w:tcW w:w="132" w:type="pct"/>
            <w:tcBorders>
              <w:top w:val="nil"/>
              <w:left w:val="single" w:sz="12" w:space="0" w:color="FF0000"/>
              <w:bottom w:val="single" w:sz="4" w:space="0" w:color="auto"/>
              <w:right w:val="single" w:sz="12" w:space="0" w:color="FF0000"/>
            </w:tcBorders>
            <w:vAlign w:val="center"/>
            <w:hideMark/>
          </w:tcPr>
          <w:p w14:paraId="7669189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38E10CEE"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2CB9E99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1</w:t>
            </w:r>
          </w:p>
        </w:tc>
        <w:tc>
          <w:tcPr>
            <w:tcW w:w="265" w:type="pct"/>
            <w:tcBorders>
              <w:top w:val="nil"/>
              <w:left w:val="nil"/>
              <w:bottom w:val="single" w:sz="8" w:space="0" w:color="auto"/>
              <w:right w:val="single" w:sz="8" w:space="0" w:color="auto"/>
            </w:tcBorders>
            <w:shd w:val="clear" w:color="auto" w:fill="C00000"/>
            <w:vAlign w:val="center"/>
            <w:hideMark/>
          </w:tcPr>
          <w:p w14:paraId="73432B9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FFFFFF" w:themeFill="background1"/>
            <w:vAlign w:val="center"/>
            <w:hideMark/>
          </w:tcPr>
          <w:p w14:paraId="72ECCCC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1 </w:t>
            </w:r>
          </w:p>
        </w:tc>
        <w:tc>
          <w:tcPr>
            <w:tcW w:w="475" w:type="pct"/>
            <w:tcBorders>
              <w:top w:val="nil"/>
              <w:left w:val="nil"/>
              <w:bottom w:val="single" w:sz="8" w:space="0" w:color="auto"/>
              <w:right w:val="single" w:sz="8" w:space="0" w:color="auto"/>
            </w:tcBorders>
            <w:shd w:val="clear" w:color="auto" w:fill="FFFFFF" w:themeFill="background1"/>
            <w:vAlign w:val="center"/>
            <w:hideMark/>
          </w:tcPr>
          <w:p w14:paraId="01789E5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r>
      <w:tr w:rsidR="00FD3C0B" w14:paraId="14B4B0D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750DA73" w14:textId="77777777" w:rsidR="00FD3C0B" w:rsidRDefault="00FD3C0B">
            <w:pPr>
              <w:jc w:val="center"/>
              <w:rPr>
                <w:rFonts w:cstheme="minorHAnsi"/>
                <w:sz w:val="18"/>
                <w:szCs w:val="18"/>
                <w:lang w:val="uk-UA"/>
              </w:rPr>
            </w:pPr>
            <w:r>
              <w:rPr>
                <w:rFonts w:ascii="Calibri" w:hAnsi="Calibri" w:cs="Calibri"/>
                <w:sz w:val="18"/>
                <w:szCs w:val="18"/>
                <w:lang w:val="uk-UA"/>
              </w:rPr>
              <w:t xml:space="preserve">Використання е-петицій національного порталу е-Демократії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03D95884"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44257CF2" w14:textId="77777777" w:rsidR="00FD3C0B" w:rsidRDefault="00FD3C0B">
            <w:pPr>
              <w:jc w:val="center"/>
              <w:rPr>
                <w:rFonts w:cstheme="minorHAnsi"/>
                <w:sz w:val="18"/>
                <w:szCs w:val="18"/>
                <w:lang w:val="uk-UA"/>
              </w:rPr>
            </w:pPr>
            <w:r>
              <w:rPr>
                <w:rFonts w:ascii="Calibri" w:hAnsi="Calibri" w:cs="Calibri"/>
                <w:sz w:val="18"/>
                <w:szCs w:val="18"/>
                <w:lang w:val="uk-UA"/>
              </w:rPr>
              <w:t>31</w:t>
            </w:r>
          </w:p>
        </w:tc>
        <w:tc>
          <w:tcPr>
            <w:tcW w:w="132" w:type="pct"/>
            <w:tcBorders>
              <w:top w:val="nil"/>
              <w:left w:val="single" w:sz="12" w:space="0" w:color="FF0000"/>
              <w:bottom w:val="single" w:sz="4" w:space="0" w:color="auto"/>
              <w:right w:val="single" w:sz="12" w:space="0" w:color="FF0000"/>
            </w:tcBorders>
            <w:vAlign w:val="center"/>
            <w:hideMark/>
          </w:tcPr>
          <w:p w14:paraId="6D37243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7774EC5A"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5B9C368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1</w:t>
            </w:r>
          </w:p>
        </w:tc>
        <w:tc>
          <w:tcPr>
            <w:tcW w:w="265" w:type="pct"/>
            <w:tcBorders>
              <w:top w:val="nil"/>
              <w:left w:val="nil"/>
              <w:bottom w:val="single" w:sz="8" w:space="0" w:color="auto"/>
              <w:right w:val="single" w:sz="8" w:space="0" w:color="auto"/>
            </w:tcBorders>
            <w:shd w:val="clear" w:color="auto" w:fill="FFFFFF" w:themeFill="background1"/>
            <w:vAlign w:val="center"/>
          </w:tcPr>
          <w:p w14:paraId="12E3A571" w14:textId="77777777" w:rsidR="00FD3C0B" w:rsidRDefault="00FD3C0B">
            <w:pPr>
              <w:jc w:val="center"/>
              <w:rPr>
                <w:rFonts w:ascii="Calibri" w:hAnsi="Calibri" w:cs="Calibri"/>
                <w:color w:val="FFFFFF" w:themeColor="background1"/>
                <w:sz w:val="18"/>
                <w:szCs w:val="18"/>
                <w:lang w:val="uk-UA"/>
              </w:rPr>
            </w:pPr>
          </w:p>
        </w:tc>
        <w:tc>
          <w:tcPr>
            <w:tcW w:w="345" w:type="pct"/>
            <w:tcBorders>
              <w:top w:val="nil"/>
              <w:left w:val="nil"/>
              <w:bottom w:val="single" w:sz="8" w:space="0" w:color="auto"/>
              <w:right w:val="single" w:sz="8" w:space="0" w:color="auto"/>
            </w:tcBorders>
            <w:shd w:val="clear" w:color="auto" w:fill="FFFFFF" w:themeFill="background1"/>
            <w:vAlign w:val="center"/>
          </w:tcPr>
          <w:p w14:paraId="424EAAD4" w14:textId="77777777" w:rsidR="00FD3C0B" w:rsidRDefault="00FD3C0B">
            <w:pPr>
              <w:jc w:val="center"/>
              <w:rPr>
                <w:rFonts w:ascii="Calibri" w:hAnsi="Calibri" w:cs="Calibri"/>
                <w:color w:val="FFFFFF" w:themeColor="background1"/>
                <w:sz w:val="18"/>
                <w:szCs w:val="18"/>
                <w:lang w:val="uk-UA"/>
              </w:rPr>
            </w:pPr>
          </w:p>
        </w:tc>
        <w:tc>
          <w:tcPr>
            <w:tcW w:w="475" w:type="pct"/>
            <w:tcBorders>
              <w:top w:val="nil"/>
              <w:left w:val="nil"/>
              <w:bottom w:val="single" w:sz="8" w:space="0" w:color="auto"/>
              <w:right w:val="single" w:sz="8" w:space="0" w:color="auto"/>
            </w:tcBorders>
            <w:shd w:val="clear" w:color="auto" w:fill="FFFFFF" w:themeFill="background1"/>
            <w:vAlign w:val="center"/>
            <w:hideMark/>
          </w:tcPr>
          <w:p w14:paraId="5EFC6B7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r>
      <w:tr w:rsidR="00FD3C0B" w14:paraId="79C87F3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F2044B" w14:textId="77777777" w:rsidR="00FD3C0B" w:rsidRDefault="00FD3C0B">
            <w:pPr>
              <w:jc w:val="center"/>
              <w:rPr>
                <w:rFonts w:cstheme="minorHAnsi"/>
                <w:b/>
                <w:bCs/>
                <w:sz w:val="18"/>
                <w:szCs w:val="18"/>
                <w:lang w:val="uk-UA"/>
              </w:rPr>
            </w:pPr>
            <w:r>
              <w:rPr>
                <w:rFonts w:cstheme="minorHAnsi"/>
                <w:b/>
                <w:bCs/>
                <w:sz w:val="18"/>
                <w:szCs w:val="18"/>
                <w:lang w:val="uk-UA"/>
              </w:rPr>
              <w:t>B4. Вибори</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499BB4AC"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756EF509"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3CBB5035"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7900D77E"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3057FF99"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3AF5701E"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74DAF913"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0F92475D" w14:textId="77777777" w:rsidR="00FD3C0B" w:rsidRDefault="00FD3C0B">
            <w:pPr>
              <w:jc w:val="center"/>
              <w:rPr>
                <w:rFonts w:ascii="Calibri" w:hAnsi="Calibri" w:cs="Calibri"/>
                <w:color w:val="C00000"/>
                <w:sz w:val="18"/>
                <w:szCs w:val="18"/>
                <w:lang w:val="uk-UA"/>
              </w:rPr>
            </w:pPr>
          </w:p>
        </w:tc>
      </w:tr>
      <w:tr w:rsidR="00FD3C0B" w14:paraId="089EB0B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BC474C9"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технологій е-Голосування</w:t>
            </w:r>
          </w:p>
        </w:tc>
        <w:tc>
          <w:tcPr>
            <w:tcW w:w="488" w:type="pct"/>
            <w:tcBorders>
              <w:top w:val="single" w:sz="4" w:space="0" w:color="auto"/>
              <w:left w:val="nil"/>
              <w:bottom w:val="single" w:sz="4" w:space="0" w:color="auto"/>
              <w:right w:val="single" w:sz="4" w:space="0" w:color="auto"/>
            </w:tcBorders>
            <w:shd w:val="clear" w:color="auto" w:fill="FFFF00"/>
            <w:noWrap/>
            <w:vAlign w:val="center"/>
            <w:hideMark/>
          </w:tcPr>
          <w:p w14:paraId="5AC111C5" w14:textId="77777777" w:rsidR="00FD3C0B" w:rsidRDefault="00FD3C0B">
            <w:pPr>
              <w:jc w:val="center"/>
              <w:rPr>
                <w:rFonts w:cstheme="minorHAnsi"/>
                <w:sz w:val="18"/>
                <w:szCs w:val="18"/>
                <w:lang w:val="uk-UA"/>
              </w:rPr>
            </w:pPr>
            <w:r>
              <w:rPr>
                <w:rFonts w:ascii="Calibri" w:hAnsi="Calibri" w:cs="Calibri"/>
                <w:sz w:val="18"/>
                <w:szCs w:val="18"/>
                <w:lang w:val="uk-UA"/>
              </w:rPr>
              <w:t>е-Рішення</w:t>
            </w:r>
          </w:p>
        </w:tc>
        <w:tc>
          <w:tcPr>
            <w:tcW w:w="151" w:type="pct"/>
            <w:tcBorders>
              <w:top w:val="single" w:sz="4" w:space="0" w:color="auto"/>
              <w:left w:val="nil"/>
              <w:bottom w:val="single" w:sz="4" w:space="0" w:color="auto"/>
              <w:right w:val="single" w:sz="4" w:space="0" w:color="auto"/>
            </w:tcBorders>
            <w:shd w:val="clear" w:color="auto" w:fill="FFFF00"/>
            <w:noWrap/>
            <w:vAlign w:val="center"/>
            <w:hideMark/>
          </w:tcPr>
          <w:p w14:paraId="3BD388BC" w14:textId="77777777" w:rsidR="00FD3C0B" w:rsidRDefault="00FD3C0B">
            <w:pPr>
              <w:jc w:val="center"/>
              <w:rPr>
                <w:rFonts w:cstheme="minorHAnsi"/>
                <w:sz w:val="18"/>
                <w:szCs w:val="18"/>
                <w:lang w:val="uk-UA"/>
              </w:rPr>
            </w:pPr>
            <w:r>
              <w:rPr>
                <w:rFonts w:ascii="Calibri" w:hAnsi="Calibri" w:cs="Calibri"/>
                <w:sz w:val="18"/>
                <w:szCs w:val="18"/>
                <w:lang w:val="uk-UA"/>
              </w:rPr>
              <w:t>32</w:t>
            </w:r>
          </w:p>
        </w:tc>
        <w:tc>
          <w:tcPr>
            <w:tcW w:w="132" w:type="pct"/>
            <w:tcBorders>
              <w:top w:val="nil"/>
              <w:left w:val="single" w:sz="12" w:space="0" w:color="FF0000"/>
              <w:bottom w:val="single" w:sz="4" w:space="0" w:color="auto"/>
              <w:right w:val="single" w:sz="12" w:space="0" w:color="FF0000"/>
            </w:tcBorders>
            <w:shd w:val="clear" w:color="auto" w:fill="FFFFFF"/>
            <w:vAlign w:val="center"/>
            <w:hideMark/>
          </w:tcPr>
          <w:p w14:paraId="3D3169C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2BB44DE4"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FFFFFF"/>
            <w:vAlign w:val="center"/>
            <w:hideMark/>
          </w:tcPr>
          <w:p w14:paraId="3F1CDFB2"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themeFill="background1"/>
            <w:vAlign w:val="center"/>
          </w:tcPr>
          <w:p w14:paraId="51BE8E86" w14:textId="77777777" w:rsidR="00FD3C0B" w:rsidRDefault="00FD3C0B">
            <w:pPr>
              <w:jc w:val="center"/>
              <w:rPr>
                <w:rFonts w:ascii="Calibri" w:hAnsi="Calibri" w:cs="Calibri"/>
                <w:color w:val="FFFFFF" w:themeColor="background1"/>
                <w:sz w:val="18"/>
                <w:szCs w:val="18"/>
                <w:lang w:val="uk-UA"/>
              </w:rPr>
            </w:pPr>
          </w:p>
        </w:tc>
        <w:tc>
          <w:tcPr>
            <w:tcW w:w="345" w:type="pct"/>
            <w:tcBorders>
              <w:top w:val="nil"/>
              <w:left w:val="nil"/>
              <w:bottom w:val="single" w:sz="8" w:space="0" w:color="auto"/>
              <w:right w:val="single" w:sz="8" w:space="0" w:color="auto"/>
            </w:tcBorders>
            <w:shd w:val="clear" w:color="auto" w:fill="C00000"/>
            <w:vAlign w:val="center"/>
            <w:hideMark/>
          </w:tcPr>
          <w:p w14:paraId="166E82E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single" w:sz="8" w:space="0" w:color="auto"/>
              <w:left w:val="nil"/>
              <w:bottom w:val="single" w:sz="8" w:space="0" w:color="auto"/>
              <w:right w:val="single" w:sz="8" w:space="0" w:color="auto"/>
            </w:tcBorders>
            <w:shd w:val="clear" w:color="auto" w:fill="7030A0"/>
            <w:vAlign w:val="center"/>
            <w:hideMark/>
          </w:tcPr>
          <w:p w14:paraId="289F76D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7BFCF9E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4AEDD5BD"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що стосується виборів</w:t>
            </w:r>
          </w:p>
        </w:tc>
        <w:tc>
          <w:tcPr>
            <w:tcW w:w="488" w:type="pct"/>
            <w:tcBorders>
              <w:top w:val="single" w:sz="4" w:space="0" w:color="auto"/>
              <w:left w:val="nil"/>
              <w:bottom w:val="single" w:sz="4" w:space="0" w:color="auto"/>
              <w:right w:val="single" w:sz="4" w:space="0" w:color="auto"/>
            </w:tcBorders>
            <w:noWrap/>
            <w:vAlign w:val="center"/>
            <w:hideMark/>
          </w:tcPr>
          <w:p w14:paraId="212D802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699A9031" w14:textId="77777777" w:rsidR="00FD3C0B" w:rsidRDefault="00FD3C0B">
            <w:pPr>
              <w:jc w:val="center"/>
              <w:rPr>
                <w:rFonts w:cstheme="minorHAnsi"/>
                <w:sz w:val="18"/>
                <w:szCs w:val="18"/>
                <w:lang w:val="uk-UA"/>
              </w:rPr>
            </w:pPr>
            <w:r>
              <w:rPr>
                <w:rFonts w:ascii="Calibri" w:hAnsi="Calibri" w:cs="Calibri"/>
                <w:sz w:val="18"/>
                <w:szCs w:val="18"/>
                <w:lang w:val="uk-UA"/>
              </w:rPr>
              <w:t>33</w:t>
            </w:r>
          </w:p>
        </w:tc>
        <w:tc>
          <w:tcPr>
            <w:tcW w:w="132" w:type="pct"/>
            <w:tcBorders>
              <w:top w:val="nil"/>
              <w:left w:val="single" w:sz="12" w:space="0" w:color="FF0000"/>
              <w:bottom w:val="single" w:sz="4" w:space="0" w:color="auto"/>
              <w:right w:val="single" w:sz="12" w:space="0" w:color="FF0000"/>
            </w:tcBorders>
            <w:vAlign w:val="center"/>
            <w:hideMark/>
          </w:tcPr>
          <w:p w14:paraId="699A85D5"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680D3B01"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5E9D948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5E576F2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5B503E4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30710C9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5D41390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330C3F8E" w14:textId="77777777" w:rsidR="00FD3C0B" w:rsidRDefault="00FD3C0B">
            <w:pPr>
              <w:jc w:val="center"/>
              <w:rPr>
                <w:rFonts w:cstheme="minorHAnsi"/>
                <w:b/>
                <w:bCs/>
                <w:sz w:val="18"/>
                <w:szCs w:val="18"/>
                <w:lang w:val="uk-UA"/>
              </w:rPr>
            </w:pPr>
            <w:r>
              <w:rPr>
                <w:rFonts w:cstheme="minorHAnsi"/>
                <w:b/>
                <w:bCs/>
                <w:sz w:val="18"/>
                <w:szCs w:val="18"/>
                <w:lang w:val="uk-UA"/>
              </w:rPr>
              <w:t>C. Транспарентність</w:t>
            </w:r>
          </w:p>
        </w:tc>
        <w:tc>
          <w:tcPr>
            <w:tcW w:w="488" w:type="pct"/>
            <w:tcBorders>
              <w:top w:val="single" w:sz="4" w:space="0" w:color="auto"/>
              <w:left w:val="nil"/>
              <w:bottom w:val="single" w:sz="4" w:space="0" w:color="auto"/>
              <w:right w:val="single" w:sz="4" w:space="0" w:color="auto"/>
            </w:tcBorders>
            <w:shd w:val="clear" w:color="auto" w:fill="000000"/>
            <w:noWrap/>
            <w:vAlign w:val="center"/>
            <w:hideMark/>
          </w:tcPr>
          <w:p w14:paraId="77EEF13D"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000000"/>
            <w:noWrap/>
            <w:vAlign w:val="center"/>
            <w:hideMark/>
          </w:tcPr>
          <w:p w14:paraId="24A9BC61"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000000"/>
            <w:vAlign w:val="center"/>
            <w:hideMark/>
          </w:tcPr>
          <w:p w14:paraId="1EAC9B99" w14:textId="77777777" w:rsidR="00FD3C0B" w:rsidRDefault="00FD3C0B">
            <w:pPr>
              <w:jc w:val="center"/>
              <w:rPr>
                <w:rFonts w:ascii="Calibri" w:hAnsi="Calibri" w:cs="Calibri"/>
                <w:b/>
                <w:bCs/>
                <w:color w:val="FFFFFF"/>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000000"/>
            <w:vAlign w:val="center"/>
          </w:tcPr>
          <w:p w14:paraId="5EDA0590" w14:textId="77777777" w:rsidR="00FD3C0B" w:rsidRDefault="00FD3C0B">
            <w:pPr>
              <w:jc w:val="center"/>
              <w:rPr>
                <w:rFonts w:ascii="Calibri" w:hAnsi="Calibri" w:cs="Calibri"/>
                <w:b/>
                <w:bCs/>
                <w:sz w:val="18"/>
                <w:szCs w:val="18"/>
                <w:lang w:val="uk-UA"/>
              </w:rPr>
            </w:pPr>
          </w:p>
        </w:tc>
        <w:tc>
          <w:tcPr>
            <w:tcW w:w="318" w:type="pct"/>
            <w:tcBorders>
              <w:top w:val="nil"/>
              <w:left w:val="single" w:sz="4" w:space="0" w:color="auto"/>
              <w:bottom w:val="single" w:sz="4" w:space="0" w:color="auto"/>
              <w:right w:val="single" w:sz="4" w:space="0" w:color="auto"/>
            </w:tcBorders>
            <w:shd w:val="clear" w:color="auto" w:fill="000000"/>
            <w:vAlign w:val="center"/>
          </w:tcPr>
          <w:p w14:paraId="6D143C01" w14:textId="77777777" w:rsidR="00FD3C0B" w:rsidRDefault="00FD3C0B">
            <w:pPr>
              <w:jc w:val="center"/>
              <w:rPr>
                <w:rFonts w:ascii="Calibri" w:hAnsi="Calibri" w:cs="Calibri"/>
                <w:b/>
                <w:bCs/>
                <w:color w:val="C00000"/>
                <w:sz w:val="18"/>
                <w:szCs w:val="18"/>
                <w:lang w:val="uk-UA"/>
              </w:rPr>
            </w:pPr>
          </w:p>
        </w:tc>
        <w:tc>
          <w:tcPr>
            <w:tcW w:w="265" w:type="pct"/>
            <w:tcBorders>
              <w:top w:val="nil"/>
              <w:left w:val="nil"/>
              <w:bottom w:val="single" w:sz="4" w:space="0" w:color="auto"/>
              <w:right w:val="single" w:sz="4" w:space="0" w:color="auto"/>
            </w:tcBorders>
            <w:shd w:val="clear" w:color="auto" w:fill="000000"/>
            <w:vAlign w:val="center"/>
          </w:tcPr>
          <w:p w14:paraId="3C4ED246" w14:textId="77777777" w:rsidR="00FD3C0B" w:rsidRDefault="00FD3C0B">
            <w:pPr>
              <w:jc w:val="center"/>
              <w:rPr>
                <w:rFonts w:ascii="Calibri" w:hAnsi="Calibri" w:cs="Calibri"/>
                <w:b/>
                <w:bCs/>
                <w:color w:val="C00000"/>
                <w:sz w:val="18"/>
                <w:szCs w:val="18"/>
                <w:lang w:val="uk-UA"/>
              </w:rPr>
            </w:pPr>
          </w:p>
        </w:tc>
        <w:tc>
          <w:tcPr>
            <w:tcW w:w="345" w:type="pct"/>
            <w:tcBorders>
              <w:top w:val="nil"/>
              <w:left w:val="nil"/>
              <w:bottom w:val="single" w:sz="4" w:space="0" w:color="auto"/>
              <w:right w:val="single" w:sz="4" w:space="0" w:color="auto"/>
            </w:tcBorders>
            <w:shd w:val="clear" w:color="auto" w:fill="000000"/>
            <w:vAlign w:val="center"/>
          </w:tcPr>
          <w:p w14:paraId="36E58E17" w14:textId="77777777" w:rsidR="00FD3C0B" w:rsidRDefault="00FD3C0B">
            <w:pPr>
              <w:jc w:val="center"/>
              <w:rPr>
                <w:rFonts w:ascii="Calibri" w:hAnsi="Calibri" w:cs="Calibri"/>
                <w:b/>
                <w:bCs/>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vAlign w:val="center"/>
          </w:tcPr>
          <w:p w14:paraId="1F88C6D9" w14:textId="77777777" w:rsidR="00FD3C0B" w:rsidRDefault="00FD3C0B">
            <w:pPr>
              <w:jc w:val="center"/>
              <w:rPr>
                <w:rFonts w:ascii="Calibri" w:hAnsi="Calibri" w:cs="Calibri"/>
                <w:b/>
                <w:bCs/>
                <w:color w:val="C00000"/>
                <w:sz w:val="18"/>
                <w:szCs w:val="18"/>
                <w:lang w:val="uk-UA"/>
              </w:rPr>
            </w:pPr>
          </w:p>
        </w:tc>
      </w:tr>
      <w:tr w:rsidR="00FD3C0B" w14:paraId="69EF6A1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36160B" w14:textId="77777777" w:rsidR="00FD3C0B" w:rsidRDefault="00FD3C0B">
            <w:pPr>
              <w:jc w:val="center"/>
              <w:rPr>
                <w:rFonts w:cstheme="minorHAnsi"/>
                <w:b/>
                <w:bCs/>
                <w:sz w:val="18"/>
                <w:szCs w:val="18"/>
                <w:lang w:val="uk-UA"/>
              </w:rPr>
            </w:pPr>
            <w:r>
              <w:rPr>
                <w:rFonts w:cstheme="minorHAnsi"/>
                <w:b/>
                <w:bCs/>
                <w:sz w:val="18"/>
                <w:szCs w:val="18"/>
                <w:lang w:val="uk-UA"/>
              </w:rPr>
              <w:lastRenderedPageBreak/>
              <w:t>C1. Анти-корупція</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77F85C90"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0E0405D7"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4B60B098"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5763867E"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202B705C"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3D823211"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46C79C4E"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72C425EA" w14:textId="77777777" w:rsidR="00FD3C0B" w:rsidRDefault="00FD3C0B">
            <w:pPr>
              <w:jc w:val="center"/>
              <w:rPr>
                <w:rFonts w:ascii="Calibri" w:hAnsi="Calibri" w:cs="Calibri"/>
                <w:color w:val="C00000"/>
                <w:sz w:val="18"/>
                <w:szCs w:val="18"/>
                <w:lang w:val="uk-UA"/>
              </w:rPr>
            </w:pPr>
          </w:p>
        </w:tc>
      </w:tr>
      <w:tr w:rsidR="00FD3C0B" w14:paraId="4FE416C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0C58D02" w14:textId="77777777" w:rsidR="00FD3C0B" w:rsidRDefault="00FD3C0B">
            <w:pPr>
              <w:jc w:val="center"/>
              <w:rPr>
                <w:rFonts w:cstheme="minorHAnsi"/>
                <w:sz w:val="18"/>
                <w:szCs w:val="18"/>
                <w:lang w:val="uk-UA"/>
              </w:rPr>
            </w:pPr>
            <w:r>
              <w:rPr>
                <w:rFonts w:ascii="Calibri" w:hAnsi="Calibri" w:cs="Calibri"/>
                <w:sz w:val="18"/>
                <w:szCs w:val="18"/>
                <w:lang w:val="uk-UA"/>
              </w:rPr>
              <w:t xml:space="preserve">Надання антикорупційної інформації </w:t>
            </w:r>
          </w:p>
        </w:tc>
        <w:tc>
          <w:tcPr>
            <w:tcW w:w="488" w:type="pct"/>
            <w:tcBorders>
              <w:top w:val="single" w:sz="4" w:space="0" w:color="auto"/>
              <w:left w:val="nil"/>
              <w:bottom w:val="single" w:sz="4" w:space="0" w:color="auto"/>
              <w:right w:val="single" w:sz="4" w:space="0" w:color="auto"/>
            </w:tcBorders>
            <w:noWrap/>
            <w:vAlign w:val="center"/>
            <w:hideMark/>
          </w:tcPr>
          <w:p w14:paraId="55BF565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8607F42" w14:textId="77777777" w:rsidR="00FD3C0B" w:rsidRDefault="00FD3C0B">
            <w:pPr>
              <w:jc w:val="center"/>
              <w:rPr>
                <w:rFonts w:cstheme="minorHAnsi"/>
                <w:sz w:val="18"/>
                <w:szCs w:val="18"/>
                <w:lang w:val="uk-UA"/>
              </w:rPr>
            </w:pPr>
            <w:r>
              <w:rPr>
                <w:rFonts w:ascii="Calibri" w:hAnsi="Calibri" w:cs="Calibri"/>
                <w:sz w:val="18"/>
                <w:szCs w:val="18"/>
                <w:lang w:val="uk-UA"/>
              </w:rPr>
              <w:t>34</w:t>
            </w:r>
          </w:p>
        </w:tc>
        <w:tc>
          <w:tcPr>
            <w:tcW w:w="132" w:type="pct"/>
            <w:tcBorders>
              <w:top w:val="nil"/>
              <w:left w:val="single" w:sz="12" w:space="0" w:color="FF0000"/>
              <w:bottom w:val="single" w:sz="4" w:space="0" w:color="auto"/>
              <w:right w:val="single" w:sz="12" w:space="0" w:color="FF0000"/>
            </w:tcBorders>
            <w:vAlign w:val="center"/>
            <w:hideMark/>
          </w:tcPr>
          <w:p w14:paraId="18FEC22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006BD87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445D30B1"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vAlign w:val="center"/>
          </w:tcPr>
          <w:p w14:paraId="4621C4C0"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8" w:space="0" w:color="auto"/>
              <w:right w:val="single" w:sz="8" w:space="0" w:color="auto"/>
            </w:tcBorders>
            <w:shd w:val="clear" w:color="auto" w:fill="FFFFFF"/>
            <w:vAlign w:val="center"/>
            <w:hideMark/>
          </w:tcPr>
          <w:p w14:paraId="1885E5E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single" w:sz="8" w:space="0" w:color="auto"/>
              <w:left w:val="nil"/>
              <w:bottom w:val="single" w:sz="8" w:space="0" w:color="auto"/>
              <w:right w:val="single" w:sz="8" w:space="0" w:color="auto"/>
            </w:tcBorders>
            <w:vAlign w:val="center"/>
            <w:hideMark/>
          </w:tcPr>
          <w:p w14:paraId="63D079F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5D1D958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49C705" w14:textId="77777777" w:rsidR="00FD3C0B" w:rsidRDefault="00FD3C0B">
            <w:pPr>
              <w:jc w:val="center"/>
              <w:rPr>
                <w:rFonts w:cstheme="minorHAnsi"/>
                <w:sz w:val="18"/>
                <w:szCs w:val="18"/>
                <w:lang w:val="uk-UA"/>
              </w:rPr>
            </w:pPr>
            <w:r>
              <w:rPr>
                <w:rFonts w:ascii="Calibri" w:hAnsi="Calibri" w:cs="Calibri"/>
                <w:sz w:val="18"/>
                <w:szCs w:val="18"/>
                <w:lang w:val="uk-UA"/>
              </w:rPr>
              <w:t>Створення посилань на національний антикорупційний портал</w:t>
            </w:r>
          </w:p>
        </w:tc>
        <w:tc>
          <w:tcPr>
            <w:tcW w:w="488" w:type="pct"/>
            <w:tcBorders>
              <w:top w:val="single" w:sz="4" w:space="0" w:color="auto"/>
              <w:left w:val="nil"/>
              <w:bottom w:val="single" w:sz="4" w:space="0" w:color="auto"/>
              <w:right w:val="single" w:sz="4" w:space="0" w:color="auto"/>
            </w:tcBorders>
            <w:noWrap/>
            <w:vAlign w:val="center"/>
            <w:hideMark/>
          </w:tcPr>
          <w:p w14:paraId="35651403" w14:textId="77777777" w:rsidR="00FD3C0B" w:rsidRDefault="00FD3C0B">
            <w:pPr>
              <w:jc w:val="center"/>
              <w:rPr>
                <w:rFonts w:cstheme="minorHAnsi"/>
                <w:sz w:val="18"/>
                <w:szCs w:val="18"/>
                <w:lang w:val="uk-UA"/>
              </w:rPr>
            </w:pPr>
            <w:r>
              <w:rPr>
                <w:rFonts w:ascii="Calibri" w:hAnsi="Calibri" w:cs="Calibri"/>
                <w:sz w:val="18"/>
                <w:szCs w:val="18"/>
                <w:lang w:val="uk-UA"/>
              </w:rPr>
              <w:t xml:space="preserve">е-Інформація </w:t>
            </w:r>
          </w:p>
        </w:tc>
        <w:tc>
          <w:tcPr>
            <w:tcW w:w="151" w:type="pct"/>
            <w:tcBorders>
              <w:top w:val="single" w:sz="4" w:space="0" w:color="auto"/>
              <w:left w:val="nil"/>
              <w:bottom w:val="single" w:sz="4" w:space="0" w:color="auto"/>
              <w:right w:val="single" w:sz="4" w:space="0" w:color="auto"/>
            </w:tcBorders>
            <w:noWrap/>
            <w:vAlign w:val="center"/>
            <w:hideMark/>
          </w:tcPr>
          <w:p w14:paraId="01BD810C" w14:textId="77777777" w:rsidR="00FD3C0B" w:rsidRDefault="00FD3C0B">
            <w:pPr>
              <w:jc w:val="center"/>
              <w:rPr>
                <w:rFonts w:cstheme="minorHAnsi"/>
                <w:sz w:val="18"/>
                <w:szCs w:val="18"/>
                <w:lang w:val="uk-UA"/>
              </w:rPr>
            </w:pPr>
            <w:r>
              <w:rPr>
                <w:rFonts w:ascii="Calibri" w:hAnsi="Calibri" w:cs="Calibri"/>
                <w:sz w:val="18"/>
                <w:szCs w:val="18"/>
                <w:lang w:val="uk-UA"/>
              </w:rPr>
              <w:t>35</w:t>
            </w:r>
          </w:p>
        </w:tc>
        <w:tc>
          <w:tcPr>
            <w:tcW w:w="132" w:type="pct"/>
            <w:tcBorders>
              <w:top w:val="nil"/>
              <w:left w:val="single" w:sz="12" w:space="0" w:color="FF0000"/>
              <w:bottom w:val="single" w:sz="4" w:space="0" w:color="auto"/>
              <w:right w:val="single" w:sz="12" w:space="0" w:color="FF0000"/>
            </w:tcBorders>
            <w:vAlign w:val="center"/>
            <w:hideMark/>
          </w:tcPr>
          <w:p w14:paraId="5E0C678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1CED5CED"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5912AC4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3C67811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69CF7D9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58129CF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492CEBE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FDA93E" w14:textId="77777777" w:rsidR="00FD3C0B" w:rsidRDefault="00FD3C0B">
            <w:pPr>
              <w:jc w:val="center"/>
              <w:rPr>
                <w:rFonts w:cstheme="minorHAnsi"/>
                <w:b/>
                <w:bCs/>
                <w:sz w:val="18"/>
                <w:szCs w:val="18"/>
                <w:lang w:val="uk-UA"/>
              </w:rPr>
            </w:pPr>
            <w:r>
              <w:rPr>
                <w:rFonts w:cstheme="minorHAnsi"/>
                <w:b/>
                <w:bCs/>
                <w:sz w:val="18"/>
                <w:szCs w:val="18"/>
                <w:lang w:val="uk-UA"/>
              </w:rPr>
              <w:t>C2. Публічні закупівлі, витрати</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68528384"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408C508B"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61FACC6B"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6D812299"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0E193FD8"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79B30979"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647F5626"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0418DEED" w14:textId="77777777" w:rsidR="00FD3C0B" w:rsidRDefault="00FD3C0B">
            <w:pPr>
              <w:jc w:val="center"/>
              <w:rPr>
                <w:rFonts w:ascii="Calibri" w:hAnsi="Calibri" w:cs="Calibri"/>
                <w:color w:val="C00000"/>
                <w:sz w:val="18"/>
                <w:szCs w:val="18"/>
                <w:lang w:val="uk-UA"/>
              </w:rPr>
            </w:pPr>
          </w:p>
        </w:tc>
      </w:tr>
      <w:tr w:rsidR="00FD3C0B" w14:paraId="59F41D4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B62295F" w14:textId="77777777" w:rsidR="00FD3C0B" w:rsidRDefault="00FD3C0B">
            <w:pPr>
              <w:jc w:val="center"/>
              <w:rPr>
                <w:rFonts w:cstheme="minorHAnsi"/>
                <w:sz w:val="18"/>
                <w:szCs w:val="18"/>
                <w:lang w:val="uk-UA"/>
              </w:rPr>
            </w:pPr>
            <w:r>
              <w:rPr>
                <w:rFonts w:ascii="Calibri" w:hAnsi="Calibri" w:cs="Calibri"/>
                <w:sz w:val="18"/>
                <w:szCs w:val="18"/>
                <w:lang w:val="uk-UA"/>
              </w:rPr>
              <w:t>Анонсування публічних закупівель, публікація результатів тендерів</w:t>
            </w:r>
          </w:p>
        </w:tc>
        <w:tc>
          <w:tcPr>
            <w:tcW w:w="488" w:type="pct"/>
            <w:tcBorders>
              <w:top w:val="single" w:sz="4" w:space="0" w:color="auto"/>
              <w:left w:val="nil"/>
              <w:bottom w:val="single" w:sz="4" w:space="0" w:color="auto"/>
              <w:right w:val="single" w:sz="4" w:space="0" w:color="auto"/>
            </w:tcBorders>
            <w:noWrap/>
            <w:vAlign w:val="center"/>
            <w:hideMark/>
          </w:tcPr>
          <w:p w14:paraId="5FDA0D68"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4B413E33" w14:textId="77777777" w:rsidR="00FD3C0B" w:rsidRDefault="00FD3C0B">
            <w:pPr>
              <w:jc w:val="center"/>
              <w:rPr>
                <w:rFonts w:cstheme="minorHAnsi"/>
                <w:sz w:val="18"/>
                <w:szCs w:val="18"/>
                <w:lang w:val="uk-UA"/>
              </w:rPr>
            </w:pPr>
            <w:r>
              <w:rPr>
                <w:rFonts w:ascii="Calibri" w:hAnsi="Calibri" w:cs="Calibri"/>
                <w:sz w:val="18"/>
                <w:szCs w:val="18"/>
                <w:lang w:val="uk-UA"/>
              </w:rPr>
              <w:t>36</w:t>
            </w:r>
          </w:p>
        </w:tc>
        <w:tc>
          <w:tcPr>
            <w:tcW w:w="132" w:type="pct"/>
            <w:tcBorders>
              <w:top w:val="nil"/>
              <w:left w:val="single" w:sz="12" w:space="0" w:color="FF0000"/>
              <w:bottom w:val="single" w:sz="4" w:space="0" w:color="auto"/>
              <w:right w:val="single" w:sz="12" w:space="0" w:color="FF0000"/>
            </w:tcBorders>
            <w:vAlign w:val="center"/>
            <w:hideMark/>
          </w:tcPr>
          <w:p w14:paraId="20FC083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7FD2F53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C00000"/>
            <w:vAlign w:val="center"/>
            <w:hideMark/>
          </w:tcPr>
          <w:p w14:paraId="5B16791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0830BBC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50A09942"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single" w:sz="8" w:space="0" w:color="auto"/>
              <w:left w:val="nil"/>
              <w:bottom w:val="single" w:sz="8" w:space="0" w:color="auto"/>
              <w:right w:val="single" w:sz="8" w:space="0" w:color="auto"/>
            </w:tcBorders>
            <w:vAlign w:val="center"/>
            <w:hideMark/>
          </w:tcPr>
          <w:p w14:paraId="3C245C42"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2E12C49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0514FE33" w14:textId="77777777" w:rsidR="00FD3C0B" w:rsidRDefault="00FD3C0B">
            <w:pPr>
              <w:jc w:val="center"/>
              <w:rPr>
                <w:rFonts w:cstheme="minorHAnsi"/>
                <w:sz w:val="18"/>
                <w:szCs w:val="18"/>
                <w:lang w:val="uk-UA"/>
              </w:rPr>
            </w:pPr>
            <w:r>
              <w:rPr>
                <w:rFonts w:ascii="Calibri" w:hAnsi="Calibri" w:cs="Calibri"/>
                <w:sz w:val="18"/>
                <w:szCs w:val="18"/>
                <w:lang w:val="uk-UA"/>
              </w:rPr>
              <w:t>Використання інтерактивних технологій та платформ е-Тендерів</w:t>
            </w:r>
          </w:p>
        </w:tc>
        <w:tc>
          <w:tcPr>
            <w:tcW w:w="488" w:type="pct"/>
            <w:tcBorders>
              <w:top w:val="single" w:sz="4" w:space="0" w:color="auto"/>
              <w:left w:val="nil"/>
              <w:bottom w:val="single" w:sz="4" w:space="0" w:color="auto"/>
              <w:right w:val="single" w:sz="4" w:space="0" w:color="auto"/>
            </w:tcBorders>
            <w:shd w:val="clear" w:color="auto" w:fill="E2EFDA"/>
            <w:noWrap/>
            <w:vAlign w:val="bottom"/>
            <w:hideMark/>
          </w:tcPr>
          <w:p w14:paraId="11689B3C"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noWrap/>
            <w:vAlign w:val="center"/>
            <w:hideMark/>
          </w:tcPr>
          <w:p w14:paraId="751802D1" w14:textId="77777777" w:rsidR="00FD3C0B" w:rsidRDefault="00FD3C0B">
            <w:pPr>
              <w:jc w:val="center"/>
              <w:rPr>
                <w:rFonts w:cstheme="minorHAnsi"/>
                <w:sz w:val="18"/>
                <w:szCs w:val="18"/>
                <w:lang w:val="uk-UA"/>
              </w:rPr>
            </w:pPr>
            <w:r>
              <w:rPr>
                <w:rFonts w:ascii="Calibri" w:hAnsi="Calibri" w:cs="Calibri"/>
                <w:sz w:val="18"/>
                <w:szCs w:val="18"/>
                <w:lang w:val="uk-UA"/>
              </w:rPr>
              <w:t>37</w:t>
            </w:r>
          </w:p>
        </w:tc>
        <w:tc>
          <w:tcPr>
            <w:tcW w:w="132" w:type="pct"/>
            <w:tcBorders>
              <w:top w:val="nil"/>
              <w:left w:val="single" w:sz="12" w:space="0" w:color="FF0000"/>
              <w:bottom w:val="single" w:sz="4" w:space="0" w:color="auto"/>
              <w:right w:val="single" w:sz="12" w:space="0" w:color="FF0000"/>
            </w:tcBorders>
            <w:vAlign w:val="center"/>
            <w:hideMark/>
          </w:tcPr>
          <w:p w14:paraId="35310AB5" w14:textId="77777777" w:rsidR="00FD3C0B" w:rsidRDefault="00FD3C0B">
            <w:pPr>
              <w:jc w:val="center"/>
              <w:rPr>
                <w:rFonts w:ascii="Calibri" w:eastAsiaTheme="minorHAnsi" w:hAnsi="Calibri" w:cs="Calibri"/>
                <w:color w:val="FF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hideMark/>
          </w:tcPr>
          <w:p w14:paraId="3574821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51B093DC"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C00000"/>
            <w:vAlign w:val="center"/>
            <w:hideMark/>
          </w:tcPr>
          <w:p w14:paraId="7E254C6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FFFFFF" w:themeFill="background1"/>
            <w:vAlign w:val="center"/>
          </w:tcPr>
          <w:p w14:paraId="77F080A0" w14:textId="77777777" w:rsidR="00FD3C0B" w:rsidRDefault="00FD3C0B">
            <w:pPr>
              <w:jc w:val="center"/>
              <w:rPr>
                <w:rFonts w:ascii="Calibri" w:hAnsi="Calibri" w:cs="Calibri"/>
                <w:color w:val="FFFFFF" w:themeColor="background1"/>
                <w:sz w:val="18"/>
                <w:szCs w:val="18"/>
                <w:lang w:val="uk-UA"/>
              </w:rPr>
            </w:pPr>
          </w:p>
        </w:tc>
        <w:tc>
          <w:tcPr>
            <w:tcW w:w="475" w:type="pct"/>
            <w:tcBorders>
              <w:top w:val="nil"/>
              <w:left w:val="nil"/>
              <w:bottom w:val="single" w:sz="8" w:space="0" w:color="auto"/>
              <w:right w:val="single" w:sz="8" w:space="0" w:color="auto"/>
            </w:tcBorders>
            <w:shd w:val="clear" w:color="auto" w:fill="7030A0"/>
            <w:vAlign w:val="center"/>
            <w:hideMark/>
          </w:tcPr>
          <w:p w14:paraId="6083745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254B4D10"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0D6572"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онлайн інформації щодо публічних витрат (наприклад на платформі Витрат)</w:t>
            </w:r>
          </w:p>
        </w:tc>
        <w:tc>
          <w:tcPr>
            <w:tcW w:w="488" w:type="pct"/>
            <w:tcBorders>
              <w:top w:val="single" w:sz="4" w:space="0" w:color="auto"/>
              <w:left w:val="nil"/>
              <w:bottom w:val="single" w:sz="4" w:space="0" w:color="auto"/>
              <w:right w:val="single" w:sz="4" w:space="0" w:color="auto"/>
            </w:tcBorders>
            <w:noWrap/>
            <w:vAlign w:val="center"/>
            <w:hideMark/>
          </w:tcPr>
          <w:p w14:paraId="19F998E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176BFBF6" w14:textId="77777777" w:rsidR="00FD3C0B" w:rsidRDefault="00FD3C0B">
            <w:pPr>
              <w:jc w:val="center"/>
              <w:rPr>
                <w:rFonts w:cstheme="minorHAnsi"/>
                <w:b/>
                <w:bCs/>
                <w:sz w:val="18"/>
                <w:szCs w:val="18"/>
                <w:lang w:val="uk-UA"/>
              </w:rPr>
            </w:pPr>
            <w:r>
              <w:rPr>
                <w:rFonts w:ascii="Calibri" w:hAnsi="Calibri" w:cs="Calibri"/>
                <w:sz w:val="18"/>
                <w:szCs w:val="18"/>
                <w:lang w:val="uk-UA"/>
              </w:rPr>
              <w:t>38</w:t>
            </w:r>
          </w:p>
        </w:tc>
        <w:tc>
          <w:tcPr>
            <w:tcW w:w="132" w:type="pct"/>
            <w:tcBorders>
              <w:top w:val="nil"/>
              <w:left w:val="single" w:sz="12" w:space="0" w:color="FF0000"/>
              <w:bottom w:val="single" w:sz="4" w:space="0" w:color="auto"/>
              <w:right w:val="single" w:sz="12" w:space="0" w:color="FF0000"/>
            </w:tcBorders>
            <w:vAlign w:val="center"/>
            <w:hideMark/>
          </w:tcPr>
          <w:p w14:paraId="24ADD3A0" w14:textId="77777777" w:rsidR="00FD3C0B" w:rsidRDefault="00FD3C0B">
            <w:pPr>
              <w:jc w:val="center"/>
              <w:rPr>
                <w:rFonts w:ascii="Calibri" w:eastAsiaTheme="minorHAnsi" w:hAnsi="Calibri" w:cs="Calibri"/>
                <w:color w:val="FF0000"/>
                <w:sz w:val="18"/>
                <w:szCs w:val="18"/>
                <w:lang w:val="uk-UA"/>
              </w:rPr>
            </w:pPr>
            <w:r>
              <w:rPr>
                <w:rFonts w:ascii="Calibri" w:hAnsi="Calibri" w:cs="Calibri"/>
                <w:sz w:val="18"/>
                <w:szCs w:val="18"/>
                <w:lang w:val="uk-UA"/>
              </w:rPr>
              <w:t>1</w:t>
            </w:r>
          </w:p>
        </w:tc>
        <w:tc>
          <w:tcPr>
            <w:tcW w:w="400" w:type="pct"/>
            <w:tcBorders>
              <w:top w:val="nil"/>
              <w:left w:val="single" w:sz="8" w:space="0" w:color="auto"/>
              <w:bottom w:val="single" w:sz="8" w:space="0" w:color="auto"/>
              <w:right w:val="single" w:sz="8" w:space="0" w:color="auto"/>
            </w:tcBorders>
            <w:shd w:val="clear" w:color="auto" w:fill="00B050"/>
            <w:vAlign w:val="center"/>
            <w:hideMark/>
          </w:tcPr>
          <w:p w14:paraId="3B9C710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1 </w:t>
            </w:r>
          </w:p>
        </w:tc>
        <w:tc>
          <w:tcPr>
            <w:tcW w:w="318" w:type="pct"/>
            <w:tcBorders>
              <w:top w:val="nil"/>
              <w:left w:val="nil"/>
              <w:bottom w:val="single" w:sz="8" w:space="0" w:color="auto"/>
              <w:right w:val="single" w:sz="8" w:space="0" w:color="auto"/>
            </w:tcBorders>
            <w:shd w:val="clear" w:color="auto" w:fill="FFFFFF"/>
            <w:vAlign w:val="center"/>
            <w:hideMark/>
          </w:tcPr>
          <w:p w14:paraId="7BA7D89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themeFill="background1"/>
            <w:vAlign w:val="center"/>
          </w:tcPr>
          <w:p w14:paraId="712D7059" w14:textId="77777777" w:rsidR="00FD3C0B" w:rsidRDefault="00FD3C0B">
            <w:pPr>
              <w:jc w:val="center"/>
              <w:rPr>
                <w:rFonts w:ascii="Calibri" w:hAnsi="Calibri" w:cs="Calibri"/>
                <w:color w:val="FFFFFF" w:themeColor="background1"/>
                <w:sz w:val="18"/>
                <w:szCs w:val="18"/>
                <w:lang w:val="uk-UA"/>
              </w:rPr>
            </w:pPr>
          </w:p>
        </w:tc>
        <w:tc>
          <w:tcPr>
            <w:tcW w:w="345" w:type="pct"/>
            <w:tcBorders>
              <w:top w:val="nil"/>
              <w:left w:val="nil"/>
              <w:bottom w:val="single" w:sz="8" w:space="0" w:color="auto"/>
              <w:right w:val="single" w:sz="8" w:space="0" w:color="auto"/>
            </w:tcBorders>
            <w:shd w:val="clear" w:color="auto" w:fill="FFFFFF" w:themeFill="background1"/>
            <w:vAlign w:val="center"/>
          </w:tcPr>
          <w:p w14:paraId="773BEF74" w14:textId="77777777" w:rsidR="00FD3C0B" w:rsidRDefault="00FD3C0B">
            <w:pPr>
              <w:jc w:val="center"/>
              <w:rPr>
                <w:rFonts w:ascii="Calibri" w:hAnsi="Calibri" w:cs="Calibri"/>
                <w:color w:val="FFFFFF" w:themeColor="background1"/>
                <w:sz w:val="18"/>
                <w:szCs w:val="18"/>
                <w:lang w:val="uk-UA"/>
              </w:rPr>
            </w:pPr>
          </w:p>
        </w:tc>
        <w:tc>
          <w:tcPr>
            <w:tcW w:w="475" w:type="pct"/>
            <w:tcBorders>
              <w:top w:val="nil"/>
              <w:left w:val="nil"/>
              <w:bottom w:val="single" w:sz="8" w:space="0" w:color="auto"/>
              <w:right w:val="single" w:sz="8" w:space="0" w:color="auto"/>
            </w:tcBorders>
            <w:shd w:val="clear" w:color="auto" w:fill="FFFFFF" w:themeFill="background1"/>
            <w:vAlign w:val="center"/>
          </w:tcPr>
          <w:p w14:paraId="515E2F59" w14:textId="77777777" w:rsidR="00FD3C0B" w:rsidRDefault="00FD3C0B">
            <w:pPr>
              <w:jc w:val="center"/>
              <w:rPr>
                <w:rFonts w:ascii="Calibri" w:hAnsi="Calibri" w:cs="Calibri"/>
                <w:color w:val="FFFFFF" w:themeColor="background1"/>
                <w:sz w:val="18"/>
                <w:szCs w:val="18"/>
                <w:lang w:val="uk-UA"/>
              </w:rPr>
            </w:pPr>
          </w:p>
        </w:tc>
      </w:tr>
      <w:tr w:rsidR="00FD3C0B" w14:paraId="6E44C399"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D82F96" w14:textId="77777777" w:rsidR="00FD3C0B" w:rsidRDefault="00FD3C0B">
            <w:pPr>
              <w:jc w:val="center"/>
              <w:rPr>
                <w:rFonts w:cstheme="minorHAnsi"/>
                <w:b/>
                <w:bCs/>
                <w:sz w:val="18"/>
                <w:szCs w:val="18"/>
                <w:lang w:val="uk-UA"/>
              </w:rPr>
            </w:pPr>
            <w:r>
              <w:rPr>
                <w:rFonts w:cstheme="minorHAnsi"/>
                <w:b/>
                <w:bCs/>
                <w:sz w:val="18"/>
                <w:szCs w:val="18"/>
                <w:lang w:val="uk-UA"/>
              </w:rPr>
              <w:t>C3. Доступ до публічної інформації (по секторам, темам)</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04A65FFE"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7DBD4639"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613BE653"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51FFF477"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63524BCD"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6732D7C1"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248BF09D"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279A8749" w14:textId="77777777" w:rsidR="00FD3C0B" w:rsidRDefault="00FD3C0B">
            <w:pPr>
              <w:jc w:val="center"/>
              <w:rPr>
                <w:rFonts w:ascii="Calibri" w:hAnsi="Calibri" w:cs="Calibri"/>
                <w:color w:val="C00000"/>
                <w:sz w:val="18"/>
                <w:szCs w:val="18"/>
                <w:lang w:val="uk-UA"/>
              </w:rPr>
            </w:pPr>
          </w:p>
        </w:tc>
      </w:tr>
      <w:tr w:rsidR="00FD3C0B" w14:paraId="2DD8A0E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10BABE" w14:textId="77777777" w:rsidR="00FD3C0B" w:rsidRDefault="00FD3C0B">
            <w:pPr>
              <w:jc w:val="center"/>
              <w:rPr>
                <w:rFonts w:cstheme="minorHAnsi"/>
                <w:b/>
                <w:bCs/>
                <w:sz w:val="18"/>
                <w:szCs w:val="18"/>
                <w:lang w:val="uk-UA"/>
              </w:rPr>
            </w:pPr>
            <w:r>
              <w:rPr>
                <w:rFonts w:ascii="Calibri" w:hAnsi="Calibri" w:cs="Calibri"/>
                <w:sz w:val="18"/>
                <w:szCs w:val="18"/>
                <w:lang w:val="uk-UA"/>
              </w:rPr>
              <w:t>Публікація правил по доступу до публічної інформації</w:t>
            </w:r>
          </w:p>
        </w:tc>
        <w:tc>
          <w:tcPr>
            <w:tcW w:w="488" w:type="pct"/>
            <w:tcBorders>
              <w:top w:val="single" w:sz="4" w:space="0" w:color="auto"/>
              <w:left w:val="nil"/>
              <w:bottom w:val="single" w:sz="4" w:space="0" w:color="auto"/>
              <w:right w:val="single" w:sz="4" w:space="0" w:color="auto"/>
            </w:tcBorders>
            <w:noWrap/>
            <w:vAlign w:val="center"/>
            <w:hideMark/>
          </w:tcPr>
          <w:p w14:paraId="1FD8F619"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165E636" w14:textId="77777777" w:rsidR="00FD3C0B" w:rsidRDefault="00FD3C0B">
            <w:pPr>
              <w:jc w:val="center"/>
              <w:rPr>
                <w:rFonts w:cstheme="minorHAnsi"/>
                <w:sz w:val="18"/>
                <w:szCs w:val="18"/>
                <w:lang w:val="uk-UA"/>
              </w:rPr>
            </w:pPr>
            <w:r>
              <w:rPr>
                <w:rFonts w:ascii="Calibri" w:hAnsi="Calibri" w:cs="Calibri"/>
                <w:sz w:val="18"/>
                <w:szCs w:val="18"/>
                <w:lang w:val="uk-UA"/>
              </w:rPr>
              <w:t>39</w:t>
            </w:r>
          </w:p>
        </w:tc>
        <w:tc>
          <w:tcPr>
            <w:tcW w:w="132" w:type="pct"/>
            <w:tcBorders>
              <w:top w:val="nil"/>
              <w:left w:val="single" w:sz="12" w:space="0" w:color="FF0000"/>
              <w:bottom w:val="single" w:sz="4" w:space="0" w:color="auto"/>
              <w:right w:val="single" w:sz="12" w:space="0" w:color="FF0000"/>
            </w:tcBorders>
            <w:shd w:val="clear" w:color="auto" w:fill="F2F2F2"/>
            <w:vAlign w:val="center"/>
            <w:hideMark/>
          </w:tcPr>
          <w:p w14:paraId="1D3D8A4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5CED6A8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1B1D90F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58503E1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196A955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single" w:sz="8" w:space="0" w:color="auto"/>
              <w:left w:val="nil"/>
              <w:bottom w:val="single" w:sz="8" w:space="0" w:color="auto"/>
              <w:right w:val="single" w:sz="8" w:space="0" w:color="auto"/>
            </w:tcBorders>
            <w:shd w:val="clear" w:color="auto" w:fill="FFFFFF"/>
            <w:vAlign w:val="center"/>
            <w:hideMark/>
          </w:tcPr>
          <w:p w14:paraId="28F082D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38E1BC4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A201EE"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форм для завантаження для запиту публічної інформації</w:t>
            </w:r>
          </w:p>
        </w:tc>
        <w:tc>
          <w:tcPr>
            <w:tcW w:w="488" w:type="pct"/>
            <w:tcBorders>
              <w:top w:val="single" w:sz="4" w:space="0" w:color="auto"/>
              <w:left w:val="nil"/>
              <w:bottom w:val="single" w:sz="4" w:space="0" w:color="auto"/>
              <w:right w:val="single" w:sz="4" w:space="0" w:color="auto"/>
            </w:tcBorders>
            <w:noWrap/>
            <w:vAlign w:val="center"/>
            <w:hideMark/>
          </w:tcPr>
          <w:p w14:paraId="6430E7E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433D0D44" w14:textId="77777777" w:rsidR="00FD3C0B" w:rsidRDefault="00FD3C0B">
            <w:pPr>
              <w:jc w:val="center"/>
              <w:rPr>
                <w:rFonts w:cstheme="minorHAnsi"/>
                <w:sz w:val="18"/>
                <w:szCs w:val="18"/>
                <w:lang w:val="uk-UA"/>
              </w:rPr>
            </w:pPr>
            <w:r>
              <w:rPr>
                <w:rFonts w:ascii="Calibri" w:hAnsi="Calibri" w:cs="Calibri"/>
                <w:sz w:val="18"/>
                <w:szCs w:val="18"/>
                <w:lang w:val="uk-UA"/>
              </w:rPr>
              <w:t>40</w:t>
            </w:r>
          </w:p>
        </w:tc>
        <w:tc>
          <w:tcPr>
            <w:tcW w:w="132" w:type="pct"/>
            <w:tcBorders>
              <w:top w:val="nil"/>
              <w:left w:val="single" w:sz="12" w:space="0" w:color="FF0000"/>
              <w:bottom w:val="single" w:sz="4" w:space="0" w:color="auto"/>
              <w:right w:val="single" w:sz="12" w:space="0" w:color="FF0000"/>
            </w:tcBorders>
            <w:shd w:val="clear" w:color="auto" w:fill="F2F2F2"/>
            <w:vAlign w:val="center"/>
            <w:hideMark/>
          </w:tcPr>
          <w:p w14:paraId="1832B1B6"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6BD85BF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664C4208"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themeFill="background1"/>
            <w:vAlign w:val="center"/>
          </w:tcPr>
          <w:p w14:paraId="168E1522" w14:textId="77777777" w:rsidR="00FD3C0B" w:rsidRDefault="00FD3C0B">
            <w:pPr>
              <w:jc w:val="center"/>
              <w:rPr>
                <w:rFonts w:ascii="Calibri" w:hAnsi="Calibri" w:cs="Calibri"/>
                <w:color w:val="FFFFFF" w:themeColor="background1"/>
                <w:sz w:val="18"/>
                <w:szCs w:val="18"/>
                <w:lang w:val="uk-UA"/>
              </w:rPr>
            </w:pPr>
          </w:p>
        </w:tc>
        <w:tc>
          <w:tcPr>
            <w:tcW w:w="345" w:type="pct"/>
            <w:tcBorders>
              <w:top w:val="nil"/>
              <w:left w:val="nil"/>
              <w:bottom w:val="single" w:sz="8" w:space="0" w:color="auto"/>
              <w:right w:val="single" w:sz="8" w:space="0" w:color="auto"/>
            </w:tcBorders>
            <w:shd w:val="clear" w:color="auto" w:fill="FFFFFF" w:themeFill="background1"/>
            <w:vAlign w:val="center"/>
          </w:tcPr>
          <w:p w14:paraId="63CD863A" w14:textId="77777777" w:rsidR="00FD3C0B" w:rsidRDefault="00FD3C0B">
            <w:pPr>
              <w:jc w:val="center"/>
              <w:rPr>
                <w:rFonts w:ascii="Calibri" w:hAnsi="Calibri" w:cs="Calibri"/>
                <w:color w:val="C00000"/>
                <w:sz w:val="18"/>
                <w:szCs w:val="18"/>
                <w:lang w:val="uk-UA"/>
              </w:rPr>
            </w:pPr>
          </w:p>
        </w:tc>
        <w:tc>
          <w:tcPr>
            <w:tcW w:w="475" w:type="pct"/>
            <w:tcBorders>
              <w:top w:val="nil"/>
              <w:left w:val="nil"/>
              <w:bottom w:val="single" w:sz="8" w:space="0" w:color="auto"/>
              <w:right w:val="single" w:sz="8" w:space="0" w:color="auto"/>
            </w:tcBorders>
            <w:shd w:val="clear" w:color="auto" w:fill="FFFFFF" w:themeFill="background1"/>
            <w:vAlign w:val="center"/>
          </w:tcPr>
          <w:p w14:paraId="5EA346D8" w14:textId="77777777" w:rsidR="00FD3C0B" w:rsidRDefault="00FD3C0B">
            <w:pPr>
              <w:jc w:val="center"/>
              <w:rPr>
                <w:rFonts w:ascii="Calibri" w:hAnsi="Calibri" w:cs="Calibri"/>
                <w:color w:val="FFFFFF" w:themeColor="background1"/>
                <w:sz w:val="18"/>
                <w:szCs w:val="18"/>
                <w:lang w:val="uk-UA"/>
              </w:rPr>
            </w:pPr>
          </w:p>
        </w:tc>
      </w:tr>
      <w:tr w:rsidR="00FD3C0B" w14:paraId="72CF1D3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700307A" w14:textId="77777777" w:rsidR="00FD3C0B" w:rsidRDefault="00FD3C0B">
            <w:pPr>
              <w:jc w:val="center"/>
              <w:rPr>
                <w:rFonts w:cstheme="minorHAnsi"/>
                <w:sz w:val="18"/>
                <w:szCs w:val="18"/>
                <w:lang w:val="uk-UA"/>
              </w:rPr>
            </w:pPr>
            <w:r>
              <w:rPr>
                <w:rFonts w:ascii="Calibri" w:hAnsi="Calibri" w:cs="Calibri"/>
                <w:sz w:val="18"/>
                <w:szCs w:val="18"/>
                <w:lang w:val="uk-UA"/>
              </w:rPr>
              <w:t>Доступність попередньо розроблених інтерактивних форм по запиту публічної інформації онлайн</w:t>
            </w:r>
          </w:p>
        </w:tc>
        <w:tc>
          <w:tcPr>
            <w:tcW w:w="488" w:type="pct"/>
            <w:tcBorders>
              <w:top w:val="single" w:sz="4" w:space="0" w:color="auto"/>
              <w:left w:val="nil"/>
              <w:bottom w:val="single" w:sz="4" w:space="0" w:color="auto"/>
              <w:right w:val="single" w:sz="4" w:space="0" w:color="auto"/>
            </w:tcBorders>
            <w:shd w:val="clear" w:color="auto" w:fill="E2EFDA"/>
            <w:noWrap/>
            <w:vAlign w:val="center"/>
            <w:hideMark/>
          </w:tcPr>
          <w:p w14:paraId="6D50A5DD"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noWrap/>
            <w:vAlign w:val="center"/>
            <w:hideMark/>
          </w:tcPr>
          <w:p w14:paraId="49F7FE8E" w14:textId="77777777" w:rsidR="00FD3C0B" w:rsidRDefault="00FD3C0B">
            <w:pPr>
              <w:jc w:val="center"/>
              <w:rPr>
                <w:rFonts w:cstheme="minorHAnsi"/>
                <w:sz w:val="18"/>
                <w:szCs w:val="18"/>
                <w:lang w:val="uk-UA"/>
              </w:rPr>
            </w:pPr>
            <w:r>
              <w:rPr>
                <w:rFonts w:ascii="Calibri" w:hAnsi="Calibri" w:cs="Calibri"/>
                <w:sz w:val="18"/>
                <w:szCs w:val="18"/>
                <w:lang w:val="uk-UA"/>
              </w:rPr>
              <w:t>41</w:t>
            </w:r>
          </w:p>
        </w:tc>
        <w:tc>
          <w:tcPr>
            <w:tcW w:w="132" w:type="pct"/>
            <w:tcBorders>
              <w:top w:val="nil"/>
              <w:left w:val="single" w:sz="12" w:space="0" w:color="FF0000"/>
              <w:bottom w:val="single" w:sz="4" w:space="0" w:color="auto"/>
              <w:right w:val="single" w:sz="12" w:space="0" w:color="FF0000"/>
            </w:tcBorders>
            <w:shd w:val="clear" w:color="auto" w:fill="FFFFFF"/>
            <w:vAlign w:val="center"/>
            <w:hideMark/>
          </w:tcPr>
          <w:p w14:paraId="49ED5D6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3224639A"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FFFFFF"/>
            <w:vAlign w:val="center"/>
            <w:hideMark/>
          </w:tcPr>
          <w:p w14:paraId="390DCD1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61826D8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63B1DE3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1</w:t>
            </w:r>
          </w:p>
        </w:tc>
        <w:tc>
          <w:tcPr>
            <w:tcW w:w="475" w:type="pct"/>
            <w:tcBorders>
              <w:top w:val="nil"/>
              <w:left w:val="nil"/>
              <w:bottom w:val="single" w:sz="8" w:space="0" w:color="auto"/>
              <w:right w:val="single" w:sz="8" w:space="0" w:color="auto"/>
            </w:tcBorders>
            <w:shd w:val="clear" w:color="auto" w:fill="7030A0"/>
            <w:vAlign w:val="center"/>
            <w:hideMark/>
          </w:tcPr>
          <w:p w14:paraId="39A7BB74"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0F420AB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9FC8A8"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звітів по запитам публічної інформації</w:t>
            </w:r>
          </w:p>
        </w:tc>
        <w:tc>
          <w:tcPr>
            <w:tcW w:w="488" w:type="pct"/>
            <w:tcBorders>
              <w:top w:val="single" w:sz="4" w:space="0" w:color="auto"/>
              <w:left w:val="nil"/>
              <w:bottom w:val="single" w:sz="4" w:space="0" w:color="auto"/>
              <w:right w:val="single" w:sz="4" w:space="0" w:color="auto"/>
            </w:tcBorders>
            <w:noWrap/>
            <w:vAlign w:val="center"/>
            <w:hideMark/>
          </w:tcPr>
          <w:p w14:paraId="22E17F38"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FDA44EF" w14:textId="77777777" w:rsidR="00FD3C0B" w:rsidRDefault="00FD3C0B">
            <w:pPr>
              <w:jc w:val="center"/>
              <w:rPr>
                <w:rFonts w:cstheme="minorHAnsi"/>
                <w:sz w:val="18"/>
                <w:szCs w:val="18"/>
                <w:lang w:val="uk-UA"/>
              </w:rPr>
            </w:pPr>
            <w:r>
              <w:rPr>
                <w:rFonts w:ascii="Calibri" w:hAnsi="Calibri" w:cs="Calibri"/>
                <w:sz w:val="18"/>
                <w:szCs w:val="18"/>
                <w:lang w:val="uk-UA"/>
              </w:rPr>
              <w:t>42</w:t>
            </w:r>
          </w:p>
        </w:tc>
        <w:tc>
          <w:tcPr>
            <w:tcW w:w="132" w:type="pct"/>
            <w:tcBorders>
              <w:top w:val="nil"/>
              <w:left w:val="single" w:sz="12" w:space="0" w:color="FF0000"/>
              <w:bottom w:val="single" w:sz="4" w:space="0" w:color="auto"/>
              <w:right w:val="single" w:sz="12" w:space="0" w:color="FF0000"/>
            </w:tcBorders>
            <w:shd w:val="clear" w:color="auto" w:fill="FFFFFF"/>
            <w:vAlign w:val="center"/>
            <w:hideMark/>
          </w:tcPr>
          <w:p w14:paraId="33936A8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39699CF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23B8BD14"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themeFill="background1"/>
            <w:vAlign w:val="center"/>
          </w:tcPr>
          <w:p w14:paraId="013A64F6" w14:textId="77777777" w:rsidR="00FD3C0B" w:rsidRDefault="00FD3C0B">
            <w:pPr>
              <w:jc w:val="center"/>
              <w:rPr>
                <w:rFonts w:ascii="Calibri" w:hAnsi="Calibri" w:cs="Calibri"/>
                <w:color w:val="FFFFFF" w:themeColor="background1"/>
                <w:sz w:val="18"/>
                <w:szCs w:val="18"/>
                <w:lang w:val="uk-UA"/>
              </w:rPr>
            </w:pPr>
          </w:p>
        </w:tc>
        <w:tc>
          <w:tcPr>
            <w:tcW w:w="345" w:type="pct"/>
            <w:tcBorders>
              <w:top w:val="nil"/>
              <w:left w:val="nil"/>
              <w:bottom w:val="single" w:sz="8" w:space="0" w:color="auto"/>
              <w:right w:val="single" w:sz="8" w:space="0" w:color="auto"/>
            </w:tcBorders>
            <w:shd w:val="clear" w:color="auto" w:fill="FFFFFF" w:themeFill="background1"/>
            <w:vAlign w:val="center"/>
          </w:tcPr>
          <w:p w14:paraId="383FE9CA" w14:textId="77777777" w:rsidR="00FD3C0B" w:rsidRDefault="00FD3C0B">
            <w:pPr>
              <w:jc w:val="center"/>
              <w:rPr>
                <w:rFonts w:ascii="Calibri" w:hAnsi="Calibri" w:cs="Calibri"/>
                <w:color w:val="C00000"/>
                <w:sz w:val="18"/>
                <w:szCs w:val="18"/>
                <w:lang w:val="uk-UA"/>
              </w:rPr>
            </w:pPr>
          </w:p>
        </w:tc>
        <w:tc>
          <w:tcPr>
            <w:tcW w:w="475" w:type="pct"/>
            <w:tcBorders>
              <w:top w:val="nil"/>
              <w:left w:val="nil"/>
              <w:bottom w:val="single" w:sz="8" w:space="0" w:color="auto"/>
              <w:right w:val="single" w:sz="8" w:space="0" w:color="auto"/>
            </w:tcBorders>
            <w:shd w:val="clear" w:color="auto" w:fill="FFFFFF" w:themeFill="background1"/>
            <w:vAlign w:val="center"/>
          </w:tcPr>
          <w:p w14:paraId="06F8BB9C" w14:textId="77777777" w:rsidR="00FD3C0B" w:rsidRDefault="00FD3C0B">
            <w:pPr>
              <w:jc w:val="center"/>
              <w:rPr>
                <w:rFonts w:ascii="Calibri" w:hAnsi="Calibri" w:cs="Calibri"/>
                <w:color w:val="FFFFFF" w:themeColor="background1"/>
                <w:sz w:val="18"/>
                <w:szCs w:val="18"/>
                <w:lang w:val="uk-UA"/>
              </w:rPr>
            </w:pPr>
          </w:p>
        </w:tc>
      </w:tr>
      <w:tr w:rsidR="00FD3C0B" w14:paraId="5DA51EE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3A1ED69"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громаду / раду (статистика, географія)</w:t>
            </w:r>
          </w:p>
        </w:tc>
        <w:tc>
          <w:tcPr>
            <w:tcW w:w="488" w:type="pct"/>
            <w:tcBorders>
              <w:top w:val="single" w:sz="4" w:space="0" w:color="auto"/>
              <w:left w:val="nil"/>
              <w:bottom w:val="single" w:sz="4" w:space="0" w:color="auto"/>
              <w:right w:val="single" w:sz="4" w:space="0" w:color="auto"/>
            </w:tcBorders>
            <w:noWrap/>
            <w:vAlign w:val="center"/>
            <w:hideMark/>
          </w:tcPr>
          <w:p w14:paraId="261DDAAB"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625A9FF8" w14:textId="77777777" w:rsidR="00FD3C0B" w:rsidRDefault="00FD3C0B">
            <w:pPr>
              <w:jc w:val="center"/>
              <w:rPr>
                <w:rFonts w:cstheme="minorHAnsi"/>
                <w:sz w:val="18"/>
                <w:szCs w:val="18"/>
                <w:lang w:val="uk-UA"/>
              </w:rPr>
            </w:pPr>
            <w:r>
              <w:rPr>
                <w:rFonts w:ascii="Calibri" w:hAnsi="Calibri" w:cs="Calibri"/>
                <w:sz w:val="18"/>
                <w:szCs w:val="18"/>
                <w:lang w:val="uk-UA"/>
              </w:rPr>
              <w:t>43</w:t>
            </w:r>
          </w:p>
        </w:tc>
        <w:tc>
          <w:tcPr>
            <w:tcW w:w="132" w:type="pct"/>
            <w:tcBorders>
              <w:top w:val="nil"/>
              <w:left w:val="single" w:sz="12" w:space="0" w:color="FF0000"/>
              <w:bottom w:val="single" w:sz="4" w:space="0" w:color="auto"/>
              <w:right w:val="single" w:sz="12" w:space="0" w:color="FF0000"/>
            </w:tcBorders>
            <w:vAlign w:val="center"/>
            <w:hideMark/>
          </w:tcPr>
          <w:p w14:paraId="49B7E2B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2E82008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4C5AA6F6"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themeFill="background1"/>
            <w:vAlign w:val="center"/>
          </w:tcPr>
          <w:p w14:paraId="4CC4117E"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8" w:space="0" w:color="auto"/>
              <w:right w:val="single" w:sz="8" w:space="0" w:color="auto"/>
            </w:tcBorders>
            <w:shd w:val="clear" w:color="auto" w:fill="FFFFFF" w:themeFill="background1"/>
            <w:vAlign w:val="center"/>
          </w:tcPr>
          <w:p w14:paraId="18DFFEB8" w14:textId="77777777" w:rsidR="00FD3C0B" w:rsidRDefault="00FD3C0B">
            <w:pPr>
              <w:jc w:val="center"/>
              <w:rPr>
                <w:rFonts w:ascii="Calibri" w:hAnsi="Calibri" w:cs="Calibri"/>
                <w:color w:val="C00000"/>
                <w:sz w:val="18"/>
                <w:szCs w:val="18"/>
                <w:lang w:val="uk-UA"/>
              </w:rPr>
            </w:pPr>
          </w:p>
        </w:tc>
        <w:tc>
          <w:tcPr>
            <w:tcW w:w="475" w:type="pct"/>
            <w:tcBorders>
              <w:top w:val="nil"/>
              <w:left w:val="nil"/>
              <w:bottom w:val="single" w:sz="8" w:space="0" w:color="auto"/>
              <w:right w:val="single" w:sz="8" w:space="0" w:color="auto"/>
            </w:tcBorders>
            <w:shd w:val="clear" w:color="auto" w:fill="FFFFFF" w:themeFill="background1"/>
            <w:vAlign w:val="center"/>
          </w:tcPr>
          <w:p w14:paraId="643B9A8E" w14:textId="77777777" w:rsidR="00FD3C0B" w:rsidRDefault="00FD3C0B">
            <w:pPr>
              <w:jc w:val="center"/>
              <w:rPr>
                <w:rFonts w:ascii="Calibri" w:hAnsi="Calibri" w:cs="Calibri"/>
                <w:color w:val="C00000"/>
                <w:sz w:val="18"/>
                <w:szCs w:val="18"/>
                <w:lang w:val="uk-UA"/>
              </w:rPr>
            </w:pPr>
          </w:p>
        </w:tc>
      </w:tr>
      <w:tr w:rsidR="00FD3C0B" w14:paraId="4D10014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29EDA7C"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структуру / склад владних органів</w:t>
            </w:r>
          </w:p>
        </w:tc>
        <w:tc>
          <w:tcPr>
            <w:tcW w:w="488" w:type="pct"/>
            <w:tcBorders>
              <w:top w:val="single" w:sz="4" w:space="0" w:color="auto"/>
              <w:left w:val="nil"/>
              <w:bottom w:val="single" w:sz="4" w:space="0" w:color="auto"/>
              <w:right w:val="single" w:sz="4" w:space="0" w:color="auto"/>
            </w:tcBorders>
            <w:noWrap/>
            <w:vAlign w:val="center"/>
            <w:hideMark/>
          </w:tcPr>
          <w:p w14:paraId="43308FB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906B3C1" w14:textId="77777777" w:rsidR="00FD3C0B" w:rsidRDefault="00FD3C0B">
            <w:pPr>
              <w:jc w:val="center"/>
              <w:rPr>
                <w:rFonts w:cstheme="minorHAnsi"/>
                <w:sz w:val="18"/>
                <w:szCs w:val="18"/>
                <w:lang w:val="uk-UA"/>
              </w:rPr>
            </w:pPr>
            <w:r>
              <w:rPr>
                <w:rFonts w:ascii="Calibri" w:hAnsi="Calibri" w:cs="Calibri"/>
                <w:sz w:val="18"/>
                <w:szCs w:val="18"/>
                <w:lang w:val="uk-UA"/>
              </w:rPr>
              <w:t>44</w:t>
            </w:r>
          </w:p>
        </w:tc>
        <w:tc>
          <w:tcPr>
            <w:tcW w:w="132" w:type="pct"/>
            <w:tcBorders>
              <w:top w:val="nil"/>
              <w:left w:val="single" w:sz="12" w:space="0" w:color="FF0000"/>
              <w:bottom w:val="single" w:sz="4" w:space="0" w:color="auto"/>
              <w:right w:val="single" w:sz="12" w:space="0" w:color="FF0000"/>
            </w:tcBorders>
            <w:vAlign w:val="center"/>
            <w:hideMark/>
          </w:tcPr>
          <w:p w14:paraId="512ABD2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6FA6F999"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73C2558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0157C1BC"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1EB00AD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629D714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5C2BF78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A0DFDC5"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документів, рішень, політик (запропонованих та затверджених)</w:t>
            </w:r>
          </w:p>
        </w:tc>
        <w:tc>
          <w:tcPr>
            <w:tcW w:w="488" w:type="pct"/>
            <w:tcBorders>
              <w:top w:val="single" w:sz="4" w:space="0" w:color="auto"/>
              <w:left w:val="nil"/>
              <w:bottom w:val="single" w:sz="4" w:space="0" w:color="auto"/>
              <w:right w:val="single" w:sz="4" w:space="0" w:color="auto"/>
            </w:tcBorders>
            <w:noWrap/>
            <w:vAlign w:val="center"/>
            <w:hideMark/>
          </w:tcPr>
          <w:p w14:paraId="05CD6DE0"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4FCCEDE" w14:textId="77777777" w:rsidR="00FD3C0B" w:rsidRDefault="00FD3C0B">
            <w:pPr>
              <w:jc w:val="center"/>
              <w:rPr>
                <w:rFonts w:cstheme="minorHAnsi"/>
                <w:sz w:val="18"/>
                <w:szCs w:val="18"/>
                <w:lang w:val="uk-UA"/>
              </w:rPr>
            </w:pPr>
            <w:r>
              <w:rPr>
                <w:rFonts w:ascii="Calibri" w:hAnsi="Calibri" w:cs="Calibri"/>
                <w:sz w:val="18"/>
                <w:szCs w:val="18"/>
                <w:lang w:val="uk-UA"/>
              </w:rPr>
              <w:t>45</w:t>
            </w:r>
          </w:p>
        </w:tc>
        <w:tc>
          <w:tcPr>
            <w:tcW w:w="132" w:type="pct"/>
            <w:tcBorders>
              <w:top w:val="nil"/>
              <w:left w:val="single" w:sz="12" w:space="0" w:color="FF0000"/>
              <w:bottom w:val="single" w:sz="4" w:space="0" w:color="auto"/>
              <w:right w:val="single" w:sz="12" w:space="0" w:color="FF0000"/>
            </w:tcBorders>
            <w:vAlign w:val="center"/>
            <w:hideMark/>
          </w:tcPr>
          <w:p w14:paraId="6198DFB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40CBF4E8"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6B7F384D" w14:textId="77777777" w:rsidR="00FD3C0B" w:rsidRDefault="00FD3C0B">
            <w:pPr>
              <w:jc w:val="center"/>
              <w:rPr>
                <w:rFonts w:ascii="Calibri" w:hAnsi="Calibri" w:cs="Calibri"/>
                <w:color w:val="C00000"/>
                <w:sz w:val="18"/>
                <w:szCs w:val="18"/>
                <w:lang w:val="uk-UA"/>
              </w:rPr>
            </w:pPr>
            <w:r>
              <w:rPr>
                <w:rFonts w:ascii="Calibri" w:hAnsi="Calibri" w:cs="Calibri"/>
                <w:color w:val="FFFFFF" w:themeColor="background1"/>
                <w:sz w:val="18"/>
                <w:szCs w:val="18"/>
                <w:lang w:val="uk-UA"/>
              </w:rPr>
              <w:t> 1</w:t>
            </w:r>
          </w:p>
        </w:tc>
        <w:tc>
          <w:tcPr>
            <w:tcW w:w="265" w:type="pct"/>
            <w:tcBorders>
              <w:top w:val="nil"/>
              <w:left w:val="nil"/>
              <w:bottom w:val="single" w:sz="8" w:space="0" w:color="auto"/>
              <w:right w:val="single" w:sz="8" w:space="0" w:color="auto"/>
            </w:tcBorders>
            <w:shd w:val="clear" w:color="auto" w:fill="FFFFFF"/>
            <w:vAlign w:val="center"/>
            <w:hideMark/>
          </w:tcPr>
          <w:p w14:paraId="0A9FE1E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32A92A9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1ED4938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52E29C1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1DC5032A" w14:textId="77777777" w:rsidR="00FD3C0B" w:rsidRDefault="00FD3C0B">
            <w:pPr>
              <w:jc w:val="center"/>
              <w:rPr>
                <w:rFonts w:cstheme="minorHAnsi"/>
                <w:sz w:val="18"/>
                <w:szCs w:val="18"/>
                <w:lang w:val="uk-UA"/>
              </w:rPr>
            </w:pPr>
            <w:r>
              <w:rPr>
                <w:rFonts w:ascii="Calibri" w:hAnsi="Calibri" w:cs="Calibri"/>
                <w:sz w:val="18"/>
                <w:szCs w:val="18"/>
                <w:lang w:val="uk-UA"/>
              </w:rPr>
              <w:t>Впровадження інтерактивного онлайн пошуку документів, рішень, політик (запропонованих та затверджених)</w:t>
            </w:r>
          </w:p>
        </w:tc>
        <w:tc>
          <w:tcPr>
            <w:tcW w:w="488" w:type="pct"/>
            <w:tcBorders>
              <w:top w:val="single" w:sz="4" w:space="0" w:color="auto"/>
              <w:left w:val="nil"/>
              <w:bottom w:val="single" w:sz="4" w:space="0" w:color="auto"/>
              <w:right w:val="single" w:sz="4" w:space="0" w:color="auto"/>
            </w:tcBorders>
            <w:shd w:val="clear" w:color="auto" w:fill="E2EFDA"/>
            <w:noWrap/>
            <w:vAlign w:val="center"/>
            <w:hideMark/>
          </w:tcPr>
          <w:p w14:paraId="2A173069"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6A8F0ED" w14:textId="77777777" w:rsidR="00FD3C0B" w:rsidRDefault="00FD3C0B">
            <w:pPr>
              <w:jc w:val="center"/>
              <w:rPr>
                <w:rFonts w:ascii="Calibri" w:eastAsiaTheme="minorHAnsi" w:hAnsi="Calibri" w:cs="Calibri"/>
                <w:sz w:val="18"/>
                <w:szCs w:val="18"/>
                <w:lang w:val="uk-UA"/>
              </w:rPr>
            </w:pPr>
            <w:r>
              <w:rPr>
                <w:rFonts w:ascii="Calibri" w:hAnsi="Calibri" w:cs="Calibri"/>
                <w:sz w:val="18"/>
                <w:szCs w:val="18"/>
                <w:lang w:val="uk-UA"/>
              </w:rPr>
              <w:t>46</w:t>
            </w:r>
          </w:p>
        </w:tc>
        <w:tc>
          <w:tcPr>
            <w:tcW w:w="132" w:type="pct"/>
            <w:tcBorders>
              <w:top w:val="nil"/>
              <w:left w:val="single" w:sz="12" w:space="0" w:color="FF0000"/>
              <w:bottom w:val="single" w:sz="4" w:space="0" w:color="auto"/>
              <w:right w:val="single" w:sz="12" w:space="0" w:color="FF0000"/>
            </w:tcBorders>
            <w:vAlign w:val="center"/>
            <w:hideMark/>
          </w:tcPr>
          <w:p w14:paraId="2A2FAA90" w14:textId="77777777" w:rsidR="00FD3C0B" w:rsidRDefault="00FD3C0B">
            <w:pPr>
              <w:jc w:val="center"/>
              <w:rPr>
                <w:rFonts w:ascii="Calibr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01AF1076"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3417308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1</w:t>
            </w:r>
          </w:p>
        </w:tc>
        <w:tc>
          <w:tcPr>
            <w:tcW w:w="265" w:type="pct"/>
            <w:tcBorders>
              <w:top w:val="nil"/>
              <w:left w:val="nil"/>
              <w:bottom w:val="single" w:sz="8" w:space="0" w:color="auto"/>
              <w:right w:val="single" w:sz="8" w:space="0" w:color="auto"/>
            </w:tcBorders>
            <w:shd w:val="clear" w:color="auto" w:fill="C00000"/>
            <w:vAlign w:val="center"/>
            <w:hideMark/>
          </w:tcPr>
          <w:p w14:paraId="78AE2EB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FFFFFF" w:themeFill="background1"/>
            <w:vAlign w:val="center"/>
          </w:tcPr>
          <w:p w14:paraId="4D443598" w14:textId="77777777" w:rsidR="00FD3C0B" w:rsidRDefault="00FD3C0B">
            <w:pPr>
              <w:jc w:val="center"/>
              <w:rPr>
                <w:rFonts w:ascii="Calibri" w:hAnsi="Calibri" w:cs="Calibri"/>
                <w:color w:val="FFFFFF" w:themeColor="background1"/>
                <w:sz w:val="18"/>
                <w:szCs w:val="18"/>
                <w:lang w:val="uk-UA"/>
              </w:rPr>
            </w:pPr>
          </w:p>
        </w:tc>
        <w:tc>
          <w:tcPr>
            <w:tcW w:w="475" w:type="pct"/>
            <w:tcBorders>
              <w:top w:val="nil"/>
              <w:left w:val="nil"/>
              <w:bottom w:val="single" w:sz="8" w:space="0" w:color="auto"/>
              <w:right w:val="single" w:sz="8" w:space="0" w:color="auto"/>
            </w:tcBorders>
            <w:shd w:val="clear" w:color="auto" w:fill="7030A0"/>
            <w:vAlign w:val="center"/>
            <w:hideMark/>
          </w:tcPr>
          <w:p w14:paraId="4CC8EAC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2FFD855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A8C18F8" w14:textId="77777777" w:rsidR="00FD3C0B" w:rsidRDefault="00FD3C0B">
            <w:pPr>
              <w:jc w:val="center"/>
              <w:rPr>
                <w:rFonts w:cstheme="minorHAnsi"/>
                <w:sz w:val="18"/>
                <w:szCs w:val="18"/>
                <w:lang w:val="uk-UA"/>
              </w:rPr>
            </w:pPr>
            <w:r>
              <w:rPr>
                <w:rFonts w:ascii="Calibri" w:hAnsi="Calibri" w:cs="Calibri"/>
                <w:sz w:val="18"/>
                <w:szCs w:val="18"/>
                <w:lang w:val="uk-UA"/>
              </w:rPr>
              <w:lastRenderedPageBreak/>
              <w:t>Публікація інформації про публічні послуги</w:t>
            </w:r>
          </w:p>
        </w:tc>
        <w:tc>
          <w:tcPr>
            <w:tcW w:w="488" w:type="pct"/>
            <w:tcBorders>
              <w:top w:val="single" w:sz="4" w:space="0" w:color="auto"/>
              <w:left w:val="nil"/>
              <w:bottom w:val="single" w:sz="4" w:space="0" w:color="auto"/>
              <w:right w:val="single" w:sz="4" w:space="0" w:color="auto"/>
            </w:tcBorders>
            <w:noWrap/>
            <w:vAlign w:val="center"/>
            <w:hideMark/>
          </w:tcPr>
          <w:p w14:paraId="4BA6B56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58A7CBF" w14:textId="77777777" w:rsidR="00FD3C0B" w:rsidRDefault="00FD3C0B">
            <w:pPr>
              <w:jc w:val="center"/>
              <w:rPr>
                <w:rFonts w:cstheme="minorHAnsi"/>
                <w:sz w:val="18"/>
                <w:szCs w:val="18"/>
                <w:lang w:val="uk-UA"/>
              </w:rPr>
            </w:pPr>
            <w:r>
              <w:rPr>
                <w:rFonts w:ascii="Calibri" w:hAnsi="Calibri" w:cs="Calibri"/>
                <w:sz w:val="18"/>
                <w:szCs w:val="18"/>
                <w:lang w:val="uk-UA"/>
              </w:rPr>
              <w:t>47</w:t>
            </w:r>
          </w:p>
        </w:tc>
        <w:tc>
          <w:tcPr>
            <w:tcW w:w="132" w:type="pct"/>
            <w:tcBorders>
              <w:top w:val="nil"/>
              <w:left w:val="single" w:sz="12" w:space="0" w:color="FF0000"/>
              <w:bottom w:val="single" w:sz="4" w:space="0" w:color="auto"/>
              <w:right w:val="single" w:sz="12" w:space="0" w:color="FF0000"/>
            </w:tcBorders>
            <w:vAlign w:val="center"/>
            <w:hideMark/>
          </w:tcPr>
          <w:p w14:paraId="3CE0920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0E4F5DA1"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15C7B4B8"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vAlign w:val="center"/>
          </w:tcPr>
          <w:p w14:paraId="296CB868"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8" w:space="0" w:color="auto"/>
              <w:right w:val="single" w:sz="8" w:space="0" w:color="auto"/>
            </w:tcBorders>
            <w:shd w:val="clear" w:color="auto" w:fill="FFFFFF"/>
            <w:vAlign w:val="center"/>
            <w:hideMark/>
          </w:tcPr>
          <w:p w14:paraId="4AEB452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3EC894B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214B3A9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BF08304"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діджиталізацію, Smart City, інноваційних планів</w:t>
            </w:r>
          </w:p>
        </w:tc>
        <w:tc>
          <w:tcPr>
            <w:tcW w:w="488" w:type="pct"/>
            <w:tcBorders>
              <w:top w:val="single" w:sz="4" w:space="0" w:color="auto"/>
              <w:left w:val="nil"/>
              <w:bottom w:val="single" w:sz="4" w:space="0" w:color="auto"/>
              <w:right w:val="single" w:sz="4" w:space="0" w:color="auto"/>
            </w:tcBorders>
            <w:noWrap/>
            <w:vAlign w:val="center"/>
            <w:hideMark/>
          </w:tcPr>
          <w:p w14:paraId="44DEFD5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9A9674B" w14:textId="77777777" w:rsidR="00FD3C0B" w:rsidRDefault="00FD3C0B">
            <w:pPr>
              <w:jc w:val="center"/>
              <w:rPr>
                <w:rFonts w:cstheme="minorHAnsi"/>
                <w:sz w:val="18"/>
                <w:szCs w:val="18"/>
                <w:lang w:val="uk-UA"/>
              </w:rPr>
            </w:pPr>
            <w:r>
              <w:rPr>
                <w:rFonts w:ascii="Calibri" w:hAnsi="Calibri" w:cs="Calibri"/>
                <w:sz w:val="18"/>
                <w:szCs w:val="18"/>
                <w:lang w:val="uk-UA"/>
              </w:rPr>
              <w:t>48</w:t>
            </w:r>
          </w:p>
        </w:tc>
        <w:tc>
          <w:tcPr>
            <w:tcW w:w="132" w:type="pct"/>
            <w:tcBorders>
              <w:top w:val="nil"/>
              <w:left w:val="single" w:sz="12" w:space="0" w:color="FF0000"/>
              <w:bottom w:val="single" w:sz="4" w:space="0" w:color="auto"/>
              <w:right w:val="single" w:sz="12" w:space="0" w:color="FF0000"/>
            </w:tcBorders>
            <w:vAlign w:val="center"/>
            <w:hideMark/>
          </w:tcPr>
          <w:p w14:paraId="32EC71A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33D1D3FD" w14:textId="77777777" w:rsidR="00FD3C0B" w:rsidRDefault="00FD3C0B">
            <w:pPr>
              <w:jc w:val="center"/>
              <w:rPr>
                <w:rFonts w:ascii="Calibri" w:hAnsi="Calibri" w:cs="Calibri"/>
                <w:sz w:val="18"/>
                <w:szCs w:val="18"/>
                <w:lang w:val="uk-UA"/>
              </w:rPr>
            </w:pPr>
            <w:r>
              <w:rPr>
                <w:rFonts w:ascii="Calibri" w:hAnsi="Calibri" w:cs="Calibri"/>
                <w:color w:val="FFFFFF" w:themeColor="background1"/>
                <w:sz w:val="18"/>
                <w:szCs w:val="18"/>
                <w:lang w:val="uk-UA"/>
              </w:rPr>
              <w:t>1</w:t>
            </w: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vAlign w:val="center"/>
            <w:hideMark/>
          </w:tcPr>
          <w:p w14:paraId="13BE581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themeFill="background1"/>
            <w:vAlign w:val="center"/>
          </w:tcPr>
          <w:p w14:paraId="084659A1"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8" w:space="0" w:color="auto"/>
              <w:right w:val="single" w:sz="8" w:space="0" w:color="auto"/>
            </w:tcBorders>
            <w:shd w:val="clear" w:color="auto" w:fill="FFFFFF" w:themeFill="background1"/>
            <w:vAlign w:val="center"/>
          </w:tcPr>
          <w:p w14:paraId="0DE91EDA" w14:textId="77777777" w:rsidR="00FD3C0B" w:rsidRDefault="00FD3C0B">
            <w:pPr>
              <w:jc w:val="center"/>
              <w:rPr>
                <w:rFonts w:ascii="Calibri" w:hAnsi="Calibri" w:cs="Calibri"/>
                <w:color w:val="C00000"/>
                <w:sz w:val="18"/>
                <w:szCs w:val="18"/>
                <w:lang w:val="uk-UA"/>
              </w:rPr>
            </w:pPr>
          </w:p>
        </w:tc>
        <w:tc>
          <w:tcPr>
            <w:tcW w:w="475" w:type="pct"/>
            <w:tcBorders>
              <w:top w:val="nil"/>
              <w:left w:val="nil"/>
              <w:bottom w:val="single" w:sz="8" w:space="0" w:color="auto"/>
              <w:right w:val="single" w:sz="8" w:space="0" w:color="auto"/>
            </w:tcBorders>
            <w:vAlign w:val="center"/>
          </w:tcPr>
          <w:p w14:paraId="43514EDD" w14:textId="77777777" w:rsidR="00FD3C0B" w:rsidRDefault="00FD3C0B">
            <w:pPr>
              <w:jc w:val="center"/>
              <w:rPr>
                <w:rFonts w:ascii="Calibri" w:hAnsi="Calibri" w:cs="Calibri"/>
                <w:color w:val="C00000"/>
                <w:sz w:val="18"/>
                <w:szCs w:val="18"/>
                <w:lang w:val="uk-UA"/>
              </w:rPr>
            </w:pPr>
          </w:p>
        </w:tc>
      </w:tr>
      <w:tr w:rsidR="00FD3C0B" w14:paraId="4B5AB719"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E12B50D"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інформації про навколишнє середовище / енергетику </w:t>
            </w:r>
          </w:p>
        </w:tc>
        <w:tc>
          <w:tcPr>
            <w:tcW w:w="488" w:type="pct"/>
            <w:tcBorders>
              <w:top w:val="single" w:sz="4" w:space="0" w:color="auto"/>
              <w:left w:val="nil"/>
              <w:bottom w:val="single" w:sz="4" w:space="0" w:color="auto"/>
              <w:right w:val="single" w:sz="4" w:space="0" w:color="auto"/>
            </w:tcBorders>
            <w:noWrap/>
            <w:vAlign w:val="center"/>
            <w:hideMark/>
          </w:tcPr>
          <w:p w14:paraId="0EB88E8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940FD4D" w14:textId="77777777" w:rsidR="00FD3C0B" w:rsidRDefault="00FD3C0B">
            <w:pPr>
              <w:jc w:val="center"/>
              <w:rPr>
                <w:rFonts w:cstheme="minorHAnsi"/>
                <w:sz w:val="18"/>
                <w:szCs w:val="18"/>
                <w:lang w:val="uk-UA"/>
              </w:rPr>
            </w:pPr>
            <w:r>
              <w:rPr>
                <w:rFonts w:ascii="Calibri" w:hAnsi="Calibri" w:cs="Calibri"/>
                <w:sz w:val="18"/>
                <w:szCs w:val="18"/>
                <w:lang w:val="uk-UA"/>
              </w:rPr>
              <w:t>49</w:t>
            </w:r>
          </w:p>
        </w:tc>
        <w:tc>
          <w:tcPr>
            <w:tcW w:w="132" w:type="pct"/>
            <w:tcBorders>
              <w:top w:val="nil"/>
              <w:left w:val="single" w:sz="12" w:space="0" w:color="FF0000"/>
              <w:bottom w:val="single" w:sz="4" w:space="0" w:color="auto"/>
              <w:right w:val="single" w:sz="12" w:space="0" w:color="FF0000"/>
            </w:tcBorders>
            <w:vAlign w:val="center"/>
            <w:hideMark/>
          </w:tcPr>
          <w:p w14:paraId="2D42638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66F0920C"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361FC10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FFFFFF" w:themeFill="background1"/>
            <w:vAlign w:val="center"/>
          </w:tcPr>
          <w:p w14:paraId="7B3E2919" w14:textId="77777777" w:rsidR="00FD3C0B" w:rsidRDefault="00FD3C0B">
            <w:pPr>
              <w:jc w:val="center"/>
              <w:rPr>
                <w:rFonts w:ascii="Calibri" w:hAnsi="Calibri" w:cs="Calibri"/>
                <w:color w:val="FFFFFF" w:themeColor="background1"/>
                <w:sz w:val="18"/>
                <w:szCs w:val="18"/>
                <w:lang w:val="uk-UA"/>
              </w:rPr>
            </w:pPr>
          </w:p>
        </w:tc>
        <w:tc>
          <w:tcPr>
            <w:tcW w:w="345" w:type="pct"/>
            <w:tcBorders>
              <w:top w:val="nil"/>
              <w:left w:val="nil"/>
              <w:bottom w:val="single" w:sz="8" w:space="0" w:color="auto"/>
              <w:right w:val="single" w:sz="8" w:space="0" w:color="auto"/>
            </w:tcBorders>
            <w:shd w:val="clear" w:color="auto" w:fill="FFFFFF" w:themeFill="background1"/>
            <w:vAlign w:val="center"/>
          </w:tcPr>
          <w:p w14:paraId="1ABB9D52" w14:textId="77777777" w:rsidR="00FD3C0B" w:rsidRDefault="00FD3C0B">
            <w:pPr>
              <w:jc w:val="center"/>
              <w:rPr>
                <w:rFonts w:ascii="Calibri" w:hAnsi="Calibri" w:cs="Calibri"/>
                <w:color w:val="C00000"/>
                <w:sz w:val="18"/>
                <w:szCs w:val="18"/>
                <w:lang w:val="uk-UA"/>
              </w:rPr>
            </w:pPr>
          </w:p>
        </w:tc>
        <w:tc>
          <w:tcPr>
            <w:tcW w:w="475" w:type="pct"/>
            <w:tcBorders>
              <w:top w:val="nil"/>
              <w:left w:val="nil"/>
              <w:bottom w:val="single" w:sz="8" w:space="0" w:color="auto"/>
              <w:right w:val="single" w:sz="8" w:space="0" w:color="auto"/>
            </w:tcBorders>
            <w:shd w:val="clear" w:color="auto" w:fill="FFFFFF" w:themeFill="background1"/>
            <w:vAlign w:val="center"/>
          </w:tcPr>
          <w:p w14:paraId="2A8F025F" w14:textId="77777777" w:rsidR="00FD3C0B" w:rsidRDefault="00FD3C0B">
            <w:pPr>
              <w:jc w:val="center"/>
              <w:rPr>
                <w:rFonts w:ascii="Calibri" w:hAnsi="Calibri" w:cs="Calibri"/>
                <w:color w:val="C00000"/>
                <w:sz w:val="18"/>
                <w:szCs w:val="18"/>
                <w:lang w:val="uk-UA"/>
              </w:rPr>
            </w:pPr>
          </w:p>
        </w:tc>
      </w:tr>
      <w:tr w:rsidR="00FD3C0B" w14:paraId="698002A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22F29F2"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культуру / спорт / туризм</w:t>
            </w:r>
          </w:p>
        </w:tc>
        <w:tc>
          <w:tcPr>
            <w:tcW w:w="488" w:type="pct"/>
            <w:tcBorders>
              <w:top w:val="single" w:sz="4" w:space="0" w:color="auto"/>
              <w:left w:val="nil"/>
              <w:bottom w:val="single" w:sz="4" w:space="0" w:color="auto"/>
              <w:right w:val="single" w:sz="4" w:space="0" w:color="auto"/>
            </w:tcBorders>
            <w:noWrap/>
            <w:vAlign w:val="center"/>
            <w:hideMark/>
          </w:tcPr>
          <w:p w14:paraId="16693063"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C720906" w14:textId="77777777" w:rsidR="00FD3C0B" w:rsidRDefault="00FD3C0B">
            <w:pPr>
              <w:jc w:val="center"/>
              <w:rPr>
                <w:rFonts w:cstheme="minorHAnsi"/>
                <w:sz w:val="18"/>
                <w:szCs w:val="18"/>
                <w:lang w:val="uk-UA"/>
              </w:rPr>
            </w:pPr>
            <w:r>
              <w:rPr>
                <w:rFonts w:ascii="Calibri" w:hAnsi="Calibri" w:cs="Calibri"/>
                <w:sz w:val="18"/>
                <w:szCs w:val="18"/>
                <w:lang w:val="uk-UA"/>
              </w:rPr>
              <w:t>50</w:t>
            </w:r>
          </w:p>
        </w:tc>
        <w:tc>
          <w:tcPr>
            <w:tcW w:w="132" w:type="pct"/>
            <w:tcBorders>
              <w:top w:val="nil"/>
              <w:left w:val="single" w:sz="12" w:space="0" w:color="FF0000"/>
              <w:bottom w:val="single" w:sz="4" w:space="0" w:color="auto"/>
              <w:right w:val="single" w:sz="12" w:space="0" w:color="FF0000"/>
            </w:tcBorders>
            <w:vAlign w:val="center"/>
            <w:hideMark/>
          </w:tcPr>
          <w:p w14:paraId="1DD11AD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79FEDCD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416B8CFC"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vAlign w:val="center"/>
            <w:hideMark/>
          </w:tcPr>
          <w:p w14:paraId="560C67B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34F33B2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7231546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4336602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EF3B270"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охорону здоров’я, дітей, сім’ї, жінок</w:t>
            </w:r>
          </w:p>
        </w:tc>
        <w:tc>
          <w:tcPr>
            <w:tcW w:w="488" w:type="pct"/>
            <w:tcBorders>
              <w:top w:val="single" w:sz="4" w:space="0" w:color="auto"/>
              <w:left w:val="nil"/>
              <w:bottom w:val="single" w:sz="4" w:space="0" w:color="auto"/>
              <w:right w:val="single" w:sz="4" w:space="0" w:color="auto"/>
            </w:tcBorders>
            <w:noWrap/>
            <w:vAlign w:val="center"/>
            <w:hideMark/>
          </w:tcPr>
          <w:p w14:paraId="16115BB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2F92E9D" w14:textId="77777777" w:rsidR="00FD3C0B" w:rsidRDefault="00FD3C0B">
            <w:pPr>
              <w:jc w:val="center"/>
              <w:rPr>
                <w:rFonts w:cstheme="minorHAnsi"/>
                <w:sz w:val="18"/>
                <w:szCs w:val="18"/>
                <w:lang w:val="uk-UA"/>
              </w:rPr>
            </w:pPr>
            <w:r>
              <w:rPr>
                <w:rFonts w:ascii="Calibri" w:hAnsi="Calibri" w:cs="Calibri"/>
                <w:sz w:val="18"/>
                <w:szCs w:val="18"/>
                <w:lang w:val="uk-UA"/>
              </w:rPr>
              <w:t>51</w:t>
            </w:r>
          </w:p>
        </w:tc>
        <w:tc>
          <w:tcPr>
            <w:tcW w:w="132" w:type="pct"/>
            <w:tcBorders>
              <w:top w:val="nil"/>
              <w:left w:val="single" w:sz="12" w:space="0" w:color="FF0000"/>
              <w:bottom w:val="single" w:sz="4" w:space="0" w:color="auto"/>
              <w:right w:val="single" w:sz="12" w:space="0" w:color="FF0000"/>
            </w:tcBorders>
            <w:vAlign w:val="center"/>
            <w:hideMark/>
          </w:tcPr>
          <w:p w14:paraId="1C7E056B"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29A29F2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5EC18239"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vAlign w:val="center"/>
            <w:hideMark/>
          </w:tcPr>
          <w:p w14:paraId="40ADAEB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6215169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5E10BD2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1E6478D3"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812CAB3"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інформації про освіту </w:t>
            </w:r>
          </w:p>
        </w:tc>
        <w:tc>
          <w:tcPr>
            <w:tcW w:w="488" w:type="pct"/>
            <w:tcBorders>
              <w:top w:val="single" w:sz="4" w:space="0" w:color="auto"/>
              <w:left w:val="nil"/>
              <w:bottom w:val="single" w:sz="4" w:space="0" w:color="auto"/>
              <w:right w:val="single" w:sz="4" w:space="0" w:color="auto"/>
            </w:tcBorders>
            <w:noWrap/>
            <w:vAlign w:val="center"/>
            <w:hideMark/>
          </w:tcPr>
          <w:p w14:paraId="23F70068"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5D76547" w14:textId="77777777" w:rsidR="00FD3C0B" w:rsidRDefault="00FD3C0B">
            <w:pPr>
              <w:jc w:val="center"/>
              <w:rPr>
                <w:rFonts w:cstheme="minorHAnsi"/>
                <w:sz w:val="18"/>
                <w:szCs w:val="18"/>
                <w:lang w:val="uk-UA"/>
              </w:rPr>
            </w:pPr>
            <w:r>
              <w:rPr>
                <w:rFonts w:ascii="Calibri" w:hAnsi="Calibri" w:cs="Calibri"/>
                <w:sz w:val="18"/>
                <w:szCs w:val="18"/>
                <w:lang w:val="uk-UA"/>
              </w:rPr>
              <w:t>52</w:t>
            </w:r>
          </w:p>
        </w:tc>
        <w:tc>
          <w:tcPr>
            <w:tcW w:w="132" w:type="pct"/>
            <w:tcBorders>
              <w:top w:val="nil"/>
              <w:left w:val="single" w:sz="12" w:space="0" w:color="FF0000"/>
              <w:bottom w:val="single" w:sz="4" w:space="0" w:color="auto"/>
              <w:right w:val="single" w:sz="12" w:space="0" w:color="FF0000"/>
            </w:tcBorders>
            <w:vAlign w:val="center"/>
            <w:hideMark/>
          </w:tcPr>
          <w:p w14:paraId="43554A48"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3A0F7EC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7F8065B8"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vAlign w:val="center"/>
            <w:hideMark/>
          </w:tcPr>
          <w:p w14:paraId="7BCB4F95" w14:textId="77777777" w:rsidR="00FD3C0B" w:rsidRDefault="00FD3C0B">
            <w:pPr>
              <w:jc w:val="center"/>
              <w:rPr>
                <w:rFonts w:ascii="Calibri" w:hAnsi="Calibri" w:cs="Calibri"/>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41B8FE3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70FC696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64F52FC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0F7BF96B" w14:textId="77777777" w:rsidR="00FD3C0B" w:rsidRDefault="00FD3C0B">
            <w:pPr>
              <w:jc w:val="center"/>
              <w:rPr>
                <w:rFonts w:cstheme="minorHAnsi"/>
                <w:sz w:val="18"/>
                <w:szCs w:val="18"/>
                <w:lang w:val="uk-UA"/>
              </w:rPr>
            </w:pPr>
            <w:r>
              <w:rPr>
                <w:rFonts w:ascii="Calibri" w:hAnsi="Calibri" w:cs="Calibri"/>
                <w:sz w:val="18"/>
                <w:szCs w:val="18"/>
                <w:lang w:val="uk-UA"/>
              </w:rPr>
              <w:t>Фінанси / Бюджет / Податки</w:t>
            </w:r>
          </w:p>
        </w:tc>
        <w:tc>
          <w:tcPr>
            <w:tcW w:w="488" w:type="pct"/>
            <w:tcBorders>
              <w:top w:val="single" w:sz="4" w:space="0" w:color="auto"/>
              <w:left w:val="nil"/>
              <w:bottom w:val="single" w:sz="4" w:space="0" w:color="auto"/>
              <w:right w:val="single" w:sz="4" w:space="0" w:color="auto"/>
            </w:tcBorders>
            <w:noWrap/>
            <w:vAlign w:val="center"/>
            <w:hideMark/>
          </w:tcPr>
          <w:p w14:paraId="221C2B48"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DB51F7B" w14:textId="77777777" w:rsidR="00FD3C0B" w:rsidRDefault="00FD3C0B">
            <w:pPr>
              <w:jc w:val="center"/>
              <w:rPr>
                <w:rFonts w:cstheme="minorHAnsi"/>
                <w:sz w:val="18"/>
                <w:szCs w:val="18"/>
                <w:lang w:val="uk-UA"/>
              </w:rPr>
            </w:pPr>
            <w:r>
              <w:rPr>
                <w:rFonts w:ascii="Calibri" w:hAnsi="Calibri" w:cs="Calibri"/>
                <w:sz w:val="18"/>
                <w:szCs w:val="18"/>
                <w:lang w:val="uk-UA"/>
              </w:rPr>
              <w:t>53</w:t>
            </w:r>
          </w:p>
        </w:tc>
        <w:tc>
          <w:tcPr>
            <w:tcW w:w="132" w:type="pct"/>
            <w:tcBorders>
              <w:top w:val="nil"/>
              <w:left w:val="single" w:sz="12" w:space="0" w:color="FF0000"/>
              <w:bottom w:val="single" w:sz="4" w:space="0" w:color="auto"/>
              <w:right w:val="single" w:sz="12" w:space="0" w:color="FF0000"/>
            </w:tcBorders>
            <w:vAlign w:val="center"/>
            <w:hideMark/>
          </w:tcPr>
          <w:p w14:paraId="18857F9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547D59EA"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67EF4278"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vAlign w:val="center"/>
            <w:hideMark/>
          </w:tcPr>
          <w:p w14:paraId="60D5D4F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06585D6E"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0704F9F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37EC3D41"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D3692A0"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економіку / сільське господарство / бізнес</w:t>
            </w:r>
          </w:p>
        </w:tc>
        <w:tc>
          <w:tcPr>
            <w:tcW w:w="488" w:type="pct"/>
            <w:tcBorders>
              <w:top w:val="single" w:sz="4" w:space="0" w:color="auto"/>
              <w:left w:val="nil"/>
              <w:bottom w:val="single" w:sz="4" w:space="0" w:color="auto"/>
              <w:right w:val="single" w:sz="4" w:space="0" w:color="auto"/>
            </w:tcBorders>
            <w:noWrap/>
            <w:vAlign w:val="center"/>
            <w:hideMark/>
          </w:tcPr>
          <w:p w14:paraId="21A3D9D8"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5E90584" w14:textId="77777777" w:rsidR="00FD3C0B" w:rsidRDefault="00FD3C0B">
            <w:pPr>
              <w:jc w:val="center"/>
              <w:rPr>
                <w:rFonts w:cstheme="minorHAnsi"/>
                <w:sz w:val="18"/>
                <w:szCs w:val="18"/>
                <w:lang w:val="uk-UA"/>
              </w:rPr>
            </w:pPr>
            <w:r>
              <w:rPr>
                <w:rFonts w:ascii="Calibri" w:hAnsi="Calibri" w:cs="Calibri"/>
                <w:sz w:val="18"/>
                <w:szCs w:val="18"/>
                <w:lang w:val="uk-UA"/>
              </w:rPr>
              <w:t>54</w:t>
            </w:r>
          </w:p>
        </w:tc>
        <w:tc>
          <w:tcPr>
            <w:tcW w:w="132" w:type="pct"/>
            <w:tcBorders>
              <w:top w:val="nil"/>
              <w:left w:val="single" w:sz="12" w:space="0" w:color="FF0000"/>
              <w:bottom w:val="single" w:sz="4" w:space="0" w:color="auto"/>
              <w:right w:val="single" w:sz="12" w:space="0" w:color="FF0000"/>
            </w:tcBorders>
            <w:vAlign w:val="center"/>
            <w:hideMark/>
          </w:tcPr>
          <w:p w14:paraId="77856ED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54F94E4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7B3CA121"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themeFill="background1"/>
            <w:vAlign w:val="center"/>
          </w:tcPr>
          <w:p w14:paraId="5FFE56B0"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8" w:space="0" w:color="auto"/>
              <w:right w:val="single" w:sz="8" w:space="0" w:color="auto"/>
            </w:tcBorders>
            <w:shd w:val="clear" w:color="auto" w:fill="FFFFFF" w:themeFill="background1"/>
            <w:vAlign w:val="center"/>
            <w:hideMark/>
          </w:tcPr>
          <w:p w14:paraId="3B5086C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themeFill="background1"/>
            <w:vAlign w:val="center"/>
            <w:hideMark/>
          </w:tcPr>
          <w:p w14:paraId="1B4EC51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5D3AE12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F6B309"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звітів про листи громадян, скарги</w:t>
            </w:r>
          </w:p>
        </w:tc>
        <w:tc>
          <w:tcPr>
            <w:tcW w:w="488" w:type="pct"/>
            <w:tcBorders>
              <w:top w:val="single" w:sz="4" w:space="0" w:color="auto"/>
              <w:left w:val="nil"/>
              <w:bottom w:val="single" w:sz="4" w:space="0" w:color="auto"/>
              <w:right w:val="single" w:sz="4" w:space="0" w:color="auto"/>
            </w:tcBorders>
            <w:noWrap/>
            <w:vAlign w:val="center"/>
            <w:hideMark/>
          </w:tcPr>
          <w:p w14:paraId="1F3F6AF7"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5EF74199" w14:textId="77777777" w:rsidR="00FD3C0B" w:rsidRDefault="00FD3C0B">
            <w:pPr>
              <w:jc w:val="center"/>
              <w:rPr>
                <w:rFonts w:cstheme="minorHAnsi"/>
                <w:sz w:val="18"/>
                <w:szCs w:val="18"/>
                <w:lang w:val="uk-UA"/>
              </w:rPr>
            </w:pPr>
            <w:r>
              <w:rPr>
                <w:rFonts w:ascii="Calibri" w:hAnsi="Calibri" w:cs="Calibri"/>
                <w:sz w:val="18"/>
                <w:szCs w:val="18"/>
                <w:lang w:val="uk-UA"/>
              </w:rPr>
              <w:t>55</w:t>
            </w:r>
          </w:p>
        </w:tc>
        <w:tc>
          <w:tcPr>
            <w:tcW w:w="132" w:type="pct"/>
            <w:tcBorders>
              <w:top w:val="nil"/>
              <w:left w:val="single" w:sz="12" w:space="0" w:color="FF0000"/>
              <w:bottom w:val="single" w:sz="4" w:space="0" w:color="auto"/>
              <w:right w:val="single" w:sz="12" w:space="0" w:color="FF0000"/>
            </w:tcBorders>
            <w:vAlign w:val="center"/>
            <w:hideMark/>
          </w:tcPr>
          <w:p w14:paraId="4E9C697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6185EC3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69C4D858"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themeFill="background1"/>
            <w:vAlign w:val="center"/>
            <w:hideMark/>
          </w:tcPr>
          <w:p w14:paraId="3FAC8F4C"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w:t>
            </w:r>
          </w:p>
        </w:tc>
        <w:tc>
          <w:tcPr>
            <w:tcW w:w="345" w:type="pct"/>
            <w:tcBorders>
              <w:top w:val="nil"/>
              <w:left w:val="nil"/>
              <w:bottom w:val="single" w:sz="8" w:space="0" w:color="auto"/>
              <w:right w:val="single" w:sz="8" w:space="0" w:color="auto"/>
            </w:tcBorders>
            <w:shd w:val="clear" w:color="auto" w:fill="FFFFFF" w:themeFill="background1"/>
            <w:vAlign w:val="center"/>
            <w:hideMark/>
          </w:tcPr>
          <w:p w14:paraId="5A021C9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themeFill="background1"/>
            <w:vAlign w:val="center"/>
          </w:tcPr>
          <w:p w14:paraId="1E0FBFB9" w14:textId="77777777" w:rsidR="00FD3C0B" w:rsidRDefault="00FD3C0B">
            <w:pPr>
              <w:jc w:val="center"/>
              <w:rPr>
                <w:rFonts w:ascii="Calibri" w:hAnsi="Calibri" w:cs="Calibri"/>
                <w:color w:val="C00000"/>
                <w:sz w:val="18"/>
                <w:szCs w:val="18"/>
                <w:lang w:val="uk-UA"/>
              </w:rPr>
            </w:pPr>
          </w:p>
        </w:tc>
      </w:tr>
      <w:tr w:rsidR="00FD3C0B" w14:paraId="71D002E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6DC001D"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соціальний розвиток</w:t>
            </w:r>
          </w:p>
        </w:tc>
        <w:tc>
          <w:tcPr>
            <w:tcW w:w="488" w:type="pct"/>
            <w:tcBorders>
              <w:top w:val="single" w:sz="4" w:space="0" w:color="auto"/>
              <w:left w:val="nil"/>
              <w:bottom w:val="single" w:sz="4" w:space="0" w:color="auto"/>
              <w:right w:val="single" w:sz="4" w:space="0" w:color="auto"/>
            </w:tcBorders>
            <w:noWrap/>
            <w:vAlign w:val="center"/>
            <w:hideMark/>
          </w:tcPr>
          <w:p w14:paraId="30FD30C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7C460142" w14:textId="77777777" w:rsidR="00FD3C0B" w:rsidRDefault="00FD3C0B">
            <w:pPr>
              <w:jc w:val="center"/>
              <w:rPr>
                <w:rFonts w:cstheme="minorHAnsi"/>
                <w:sz w:val="18"/>
                <w:szCs w:val="18"/>
                <w:lang w:val="uk-UA"/>
              </w:rPr>
            </w:pPr>
            <w:r>
              <w:rPr>
                <w:rFonts w:ascii="Calibri" w:hAnsi="Calibri" w:cs="Calibri"/>
                <w:sz w:val="18"/>
                <w:szCs w:val="18"/>
                <w:lang w:val="uk-UA"/>
              </w:rPr>
              <w:t>56</w:t>
            </w:r>
          </w:p>
        </w:tc>
        <w:tc>
          <w:tcPr>
            <w:tcW w:w="132" w:type="pct"/>
            <w:tcBorders>
              <w:top w:val="nil"/>
              <w:left w:val="single" w:sz="12" w:space="0" w:color="FF0000"/>
              <w:bottom w:val="single" w:sz="4" w:space="0" w:color="auto"/>
              <w:right w:val="single" w:sz="12" w:space="0" w:color="FF0000"/>
            </w:tcBorders>
            <w:vAlign w:val="center"/>
            <w:hideMark/>
          </w:tcPr>
          <w:p w14:paraId="24AB4A8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5A57A33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6F1D6452"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themeFill="background1"/>
            <w:vAlign w:val="center"/>
          </w:tcPr>
          <w:p w14:paraId="559E9AD8"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8" w:space="0" w:color="auto"/>
              <w:right w:val="single" w:sz="8" w:space="0" w:color="auto"/>
            </w:tcBorders>
            <w:shd w:val="clear" w:color="auto" w:fill="FFFFFF" w:themeFill="background1"/>
            <w:vAlign w:val="center"/>
            <w:hideMark/>
          </w:tcPr>
          <w:p w14:paraId="40A7307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themeFill="background1"/>
            <w:vAlign w:val="center"/>
            <w:hideMark/>
          </w:tcPr>
          <w:p w14:paraId="68FA9FC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0A4C276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40D77C5"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молодь, вразливі соціальні групи</w:t>
            </w:r>
          </w:p>
        </w:tc>
        <w:tc>
          <w:tcPr>
            <w:tcW w:w="488" w:type="pct"/>
            <w:tcBorders>
              <w:top w:val="single" w:sz="4" w:space="0" w:color="auto"/>
              <w:left w:val="nil"/>
              <w:bottom w:val="single" w:sz="4" w:space="0" w:color="auto"/>
              <w:right w:val="single" w:sz="4" w:space="0" w:color="auto"/>
            </w:tcBorders>
            <w:noWrap/>
            <w:vAlign w:val="center"/>
            <w:hideMark/>
          </w:tcPr>
          <w:p w14:paraId="23B89E9A"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7CA95235" w14:textId="77777777" w:rsidR="00FD3C0B" w:rsidRDefault="00FD3C0B">
            <w:pPr>
              <w:jc w:val="center"/>
              <w:rPr>
                <w:rFonts w:cstheme="minorHAnsi"/>
                <w:sz w:val="18"/>
                <w:szCs w:val="18"/>
                <w:lang w:val="uk-UA"/>
              </w:rPr>
            </w:pPr>
            <w:r>
              <w:rPr>
                <w:rFonts w:ascii="Calibri" w:hAnsi="Calibri" w:cs="Calibri"/>
                <w:sz w:val="18"/>
                <w:szCs w:val="18"/>
                <w:lang w:val="uk-UA"/>
              </w:rPr>
              <w:t>57</w:t>
            </w:r>
          </w:p>
        </w:tc>
        <w:tc>
          <w:tcPr>
            <w:tcW w:w="132" w:type="pct"/>
            <w:tcBorders>
              <w:top w:val="nil"/>
              <w:left w:val="single" w:sz="12" w:space="0" w:color="FF0000"/>
              <w:bottom w:val="single" w:sz="4" w:space="0" w:color="auto"/>
              <w:right w:val="single" w:sz="12" w:space="0" w:color="FF0000"/>
            </w:tcBorders>
            <w:vAlign w:val="center"/>
            <w:hideMark/>
          </w:tcPr>
          <w:p w14:paraId="06C3BA69"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1DD30B1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445C3223"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themeFill="background1"/>
            <w:vAlign w:val="center"/>
          </w:tcPr>
          <w:p w14:paraId="1FFC53F1"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8" w:space="0" w:color="auto"/>
              <w:right w:val="single" w:sz="8" w:space="0" w:color="auto"/>
            </w:tcBorders>
            <w:shd w:val="clear" w:color="auto" w:fill="FFFFFF" w:themeFill="background1"/>
            <w:vAlign w:val="center"/>
            <w:hideMark/>
          </w:tcPr>
          <w:p w14:paraId="2E2CF54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themeFill="background1"/>
            <w:vAlign w:val="center"/>
            <w:hideMark/>
          </w:tcPr>
          <w:p w14:paraId="0DC99B0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56C5CEA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690F43D"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планування міста, будинків / комунальних послуг</w:t>
            </w:r>
          </w:p>
        </w:tc>
        <w:tc>
          <w:tcPr>
            <w:tcW w:w="488" w:type="pct"/>
            <w:tcBorders>
              <w:top w:val="single" w:sz="4" w:space="0" w:color="auto"/>
              <w:left w:val="nil"/>
              <w:bottom w:val="single" w:sz="4" w:space="0" w:color="auto"/>
              <w:right w:val="single" w:sz="4" w:space="0" w:color="auto"/>
            </w:tcBorders>
            <w:noWrap/>
            <w:vAlign w:val="center"/>
            <w:hideMark/>
          </w:tcPr>
          <w:p w14:paraId="21F67CC3"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81D0BF3" w14:textId="77777777" w:rsidR="00FD3C0B" w:rsidRDefault="00FD3C0B">
            <w:pPr>
              <w:jc w:val="center"/>
              <w:rPr>
                <w:rFonts w:cstheme="minorHAnsi"/>
                <w:sz w:val="18"/>
                <w:szCs w:val="18"/>
                <w:lang w:val="uk-UA"/>
              </w:rPr>
            </w:pPr>
            <w:r>
              <w:rPr>
                <w:rFonts w:ascii="Calibri" w:hAnsi="Calibri" w:cs="Calibri"/>
                <w:sz w:val="18"/>
                <w:szCs w:val="18"/>
                <w:lang w:val="uk-UA"/>
              </w:rPr>
              <w:t>58</w:t>
            </w:r>
          </w:p>
        </w:tc>
        <w:tc>
          <w:tcPr>
            <w:tcW w:w="132" w:type="pct"/>
            <w:tcBorders>
              <w:top w:val="nil"/>
              <w:left w:val="single" w:sz="12" w:space="0" w:color="FF0000"/>
              <w:bottom w:val="single" w:sz="4" w:space="0" w:color="auto"/>
              <w:right w:val="single" w:sz="12" w:space="0" w:color="FF0000"/>
            </w:tcBorders>
            <w:vAlign w:val="center"/>
            <w:hideMark/>
          </w:tcPr>
          <w:p w14:paraId="5D602B36"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4D66B0D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vAlign w:val="center"/>
            <w:hideMark/>
          </w:tcPr>
          <w:p w14:paraId="779A724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FFFFFF"/>
            <w:vAlign w:val="center"/>
            <w:hideMark/>
          </w:tcPr>
          <w:p w14:paraId="7B200A80"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173FCD8F"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05BDA093"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405FD7C8"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7D96307D" w14:textId="77777777" w:rsidR="00FD3C0B" w:rsidRDefault="00FD3C0B">
            <w:pPr>
              <w:jc w:val="center"/>
              <w:rPr>
                <w:rFonts w:cstheme="minorHAnsi"/>
                <w:sz w:val="18"/>
                <w:szCs w:val="18"/>
                <w:lang w:val="uk-UA"/>
              </w:rPr>
            </w:pPr>
            <w:r>
              <w:rPr>
                <w:rFonts w:ascii="Calibri" w:hAnsi="Calibri" w:cs="Calibri"/>
                <w:sz w:val="18"/>
                <w:szCs w:val="18"/>
                <w:lang w:val="uk-UA"/>
              </w:rPr>
              <w:t xml:space="preserve">Публікація інформації про транспорт </w:t>
            </w:r>
          </w:p>
        </w:tc>
        <w:tc>
          <w:tcPr>
            <w:tcW w:w="488" w:type="pct"/>
            <w:tcBorders>
              <w:top w:val="single" w:sz="4" w:space="0" w:color="auto"/>
              <w:left w:val="nil"/>
              <w:bottom w:val="single" w:sz="4" w:space="0" w:color="auto"/>
              <w:right w:val="single" w:sz="4" w:space="0" w:color="auto"/>
            </w:tcBorders>
            <w:noWrap/>
            <w:vAlign w:val="center"/>
            <w:hideMark/>
          </w:tcPr>
          <w:p w14:paraId="05CF185C"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74E63917" w14:textId="77777777" w:rsidR="00FD3C0B" w:rsidRDefault="00FD3C0B">
            <w:pPr>
              <w:jc w:val="center"/>
              <w:rPr>
                <w:rFonts w:cstheme="minorHAnsi"/>
                <w:sz w:val="18"/>
                <w:szCs w:val="18"/>
                <w:lang w:val="uk-UA"/>
              </w:rPr>
            </w:pPr>
            <w:r>
              <w:rPr>
                <w:rFonts w:ascii="Calibri" w:hAnsi="Calibri" w:cs="Calibri"/>
                <w:sz w:val="18"/>
                <w:szCs w:val="18"/>
                <w:lang w:val="uk-UA"/>
              </w:rPr>
              <w:t>59</w:t>
            </w:r>
          </w:p>
        </w:tc>
        <w:tc>
          <w:tcPr>
            <w:tcW w:w="132" w:type="pct"/>
            <w:tcBorders>
              <w:top w:val="nil"/>
              <w:left w:val="single" w:sz="12" w:space="0" w:color="FF0000"/>
              <w:bottom w:val="single" w:sz="4" w:space="0" w:color="auto"/>
              <w:right w:val="single" w:sz="12" w:space="0" w:color="FF0000"/>
            </w:tcBorders>
            <w:vAlign w:val="center"/>
            <w:hideMark/>
          </w:tcPr>
          <w:p w14:paraId="3F2925FC"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28A30D7D"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12493F31"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vAlign w:val="center"/>
            <w:hideMark/>
          </w:tcPr>
          <w:p w14:paraId="1F09F8E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5C9F191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5E92CA1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3E42E97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37E5DE10"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зайнятість, вакансії</w:t>
            </w:r>
          </w:p>
        </w:tc>
        <w:tc>
          <w:tcPr>
            <w:tcW w:w="488" w:type="pct"/>
            <w:tcBorders>
              <w:top w:val="single" w:sz="4" w:space="0" w:color="auto"/>
              <w:left w:val="nil"/>
              <w:bottom w:val="single" w:sz="4" w:space="0" w:color="auto"/>
              <w:right w:val="single" w:sz="4" w:space="0" w:color="auto"/>
            </w:tcBorders>
            <w:noWrap/>
            <w:vAlign w:val="center"/>
            <w:hideMark/>
          </w:tcPr>
          <w:p w14:paraId="0884CD74"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69CA931C" w14:textId="77777777" w:rsidR="00FD3C0B" w:rsidRDefault="00FD3C0B">
            <w:pPr>
              <w:jc w:val="center"/>
              <w:rPr>
                <w:rFonts w:cstheme="minorHAnsi"/>
                <w:sz w:val="18"/>
                <w:szCs w:val="18"/>
                <w:lang w:val="uk-UA"/>
              </w:rPr>
            </w:pPr>
            <w:r>
              <w:rPr>
                <w:rFonts w:ascii="Calibri" w:hAnsi="Calibri" w:cs="Calibri"/>
                <w:sz w:val="18"/>
                <w:szCs w:val="18"/>
                <w:lang w:val="uk-UA"/>
              </w:rPr>
              <w:t>60</w:t>
            </w:r>
          </w:p>
        </w:tc>
        <w:tc>
          <w:tcPr>
            <w:tcW w:w="132" w:type="pct"/>
            <w:tcBorders>
              <w:top w:val="nil"/>
              <w:left w:val="single" w:sz="12" w:space="0" w:color="FF0000"/>
              <w:bottom w:val="single" w:sz="4" w:space="0" w:color="auto"/>
              <w:right w:val="single" w:sz="12" w:space="0" w:color="FF0000"/>
            </w:tcBorders>
            <w:vAlign w:val="center"/>
            <w:hideMark/>
          </w:tcPr>
          <w:p w14:paraId="1B7A8D50"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478BFE5E"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60AA40DA"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vAlign w:val="center"/>
          </w:tcPr>
          <w:p w14:paraId="7E86C9D4"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8" w:space="0" w:color="auto"/>
              <w:right w:val="single" w:sz="8" w:space="0" w:color="auto"/>
            </w:tcBorders>
            <w:shd w:val="clear" w:color="auto" w:fill="FFFFFF"/>
            <w:vAlign w:val="center"/>
            <w:hideMark/>
          </w:tcPr>
          <w:p w14:paraId="13F9B3A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6D6E5F1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1B855E7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8047598"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поліцію, злочинність, публічну безпеку</w:t>
            </w:r>
          </w:p>
        </w:tc>
        <w:tc>
          <w:tcPr>
            <w:tcW w:w="488" w:type="pct"/>
            <w:tcBorders>
              <w:top w:val="single" w:sz="4" w:space="0" w:color="auto"/>
              <w:left w:val="nil"/>
              <w:bottom w:val="single" w:sz="4" w:space="0" w:color="auto"/>
              <w:right w:val="single" w:sz="4" w:space="0" w:color="auto"/>
            </w:tcBorders>
            <w:noWrap/>
            <w:vAlign w:val="center"/>
            <w:hideMark/>
          </w:tcPr>
          <w:p w14:paraId="4E20147F"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FBF2288" w14:textId="77777777" w:rsidR="00FD3C0B" w:rsidRDefault="00FD3C0B">
            <w:pPr>
              <w:jc w:val="center"/>
              <w:rPr>
                <w:rFonts w:cstheme="minorHAnsi"/>
                <w:sz w:val="18"/>
                <w:szCs w:val="18"/>
                <w:lang w:val="uk-UA"/>
              </w:rPr>
            </w:pPr>
            <w:r>
              <w:rPr>
                <w:rFonts w:ascii="Calibri" w:hAnsi="Calibri" w:cs="Calibri"/>
                <w:sz w:val="18"/>
                <w:szCs w:val="18"/>
                <w:lang w:val="uk-UA"/>
              </w:rPr>
              <w:t>61</w:t>
            </w:r>
          </w:p>
        </w:tc>
        <w:tc>
          <w:tcPr>
            <w:tcW w:w="132" w:type="pct"/>
            <w:tcBorders>
              <w:top w:val="nil"/>
              <w:left w:val="single" w:sz="12" w:space="0" w:color="FF0000"/>
              <w:bottom w:val="single" w:sz="4" w:space="0" w:color="auto"/>
              <w:right w:val="single" w:sz="12" w:space="0" w:color="FF0000"/>
            </w:tcBorders>
            <w:vAlign w:val="center"/>
            <w:hideMark/>
          </w:tcPr>
          <w:p w14:paraId="229C7F7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68D1E931"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57EBE02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0F0332D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08C1AFC2"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0980568F"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56086076"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6854BF3" w14:textId="77777777" w:rsidR="00FD3C0B" w:rsidRDefault="00FD3C0B">
            <w:pPr>
              <w:jc w:val="center"/>
              <w:rPr>
                <w:rFonts w:cstheme="minorHAnsi"/>
                <w:sz w:val="18"/>
                <w:szCs w:val="18"/>
                <w:lang w:val="uk-UA"/>
              </w:rPr>
            </w:pPr>
            <w:r>
              <w:rPr>
                <w:rFonts w:ascii="Calibri" w:hAnsi="Calibri" w:cs="Calibri"/>
                <w:sz w:val="18"/>
                <w:szCs w:val="18"/>
                <w:lang w:val="uk-UA"/>
              </w:rPr>
              <w:lastRenderedPageBreak/>
              <w:t>Публікація інформації про міжнародне співробітництво</w:t>
            </w:r>
          </w:p>
        </w:tc>
        <w:tc>
          <w:tcPr>
            <w:tcW w:w="488" w:type="pct"/>
            <w:tcBorders>
              <w:top w:val="single" w:sz="4" w:space="0" w:color="auto"/>
              <w:left w:val="nil"/>
              <w:bottom w:val="single" w:sz="4" w:space="0" w:color="auto"/>
              <w:right w:val="single" w:sz="4" w:space="0" w:color="auto"/>
            </w:tcBorders>
            <w:noWrap/>
            <w:vAlign w:val="center"/>
            <w:hideMark/>
          </w:tcPr>
          <w:p w14:paraId="22BF91E1"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A4C2E18" w14:textId="77777777" w:rsidR="00FD3C0B" w:rsidRDefault="00FD3C0B">
            <w:pPr>
              <w:jc w:val="center"/>
              <w:rPr>
                <w:rFonts w:cstheme="minorHAnsi"/>
                <w:sz w:val="18"/>
                <w:szCs w:val="18"/>
                <w:lang w:val="uk-UA"/>
              </w:rPr>
            </w:pPr>
            <w:r>
              <w:rPr>
                <w:rFonts w:ascii="Calibri" w:hAnsi="Calibri" w:cs="Calibri"/>
                <w:sz w:val="18"/>
                <w:szCs w:val="18"/>
                <w:lang w:val="uk-UA"/>
              </w:rPr>
              <w:t>62</w:t>
            </w:r>
          </w:p>
        </w:tc>
        <w:tc>
          <w:tcPr>
            <w:tcW w:w="132" w:type="pct"/>
            <w:tcBorders>
              <w:top w:val="nil"/>
              <w:left w:val="single" w:sz="12" w:space="0" w:color="FF0000"/>
              <w:bottom w:val="single" w:sz="4" w:space="0" w:color="auto"/>
              <w:right w:val="single" w:sz="12" w:space="0" w:color="FF0000"/>
            </w:tcBorders>
            <w:vAlign w:val="center"/>
            <w:hideMark/>
          </w:tcPr>
          <w:p w14:paraId="479121E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25CDF32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68F527E1"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vAlign w:val="center"/>
            <w:hideMark/>
          </w:tcPr>
          <w:p w14:paraId="2007DC59"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689D149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6D2C42B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01684A8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6983FC" w14:textId="77777777" w:rsidR="00FD3C0B" w:rsidRDefault="00FD3C0B">
            <w:pPr>
              <w:jc w:val="center"/>
              <w:rPr>
                <w:rFonts w:cstheme="minorHAnsi"/>
                <w:b/>
                <w:bCs/>
                <w:sz w:val="18"/>
                <w:szCs w:val="18"/>
                <w:lang w:val="uk-UA"/>
              </w:rPr>
            </w:pPr>
            <w:r>
              <w:rPr>
                <w:rFonts w:cstheme="minorHAnsi"/>
                <w:b/>
                <w:bCs/>
                <w:sz w:val="18"/>
                <w:szCs w:val="18"/>
                <w:lang w:val="uk-UA"/>
              </w:rPr>
              <w:t>C4. Відкриті Урядові Дані / Свобода Інформації (FOI)</w:t>
            </w:r>
          </w:p>
        </w:tc>
        <w:tc>
          <w:tcPr>
            <w:tcW w:w="488" w:type="pct"/>
            <w:tcBorders>
              <w:top w:val="single" w:sz="4" w:space="0" w:color="auto"/>
              <w:left w:val="nil"/>
              <w:bottom w:val="single" w:sz="4" w:space="0" w:color="auto"/>
              <w:right w:val="single" w:sz="4" w:space="0" w:color="auto"/>
            </w:tcBorders>
            <w:shd w:val="clear" w:color="auto" w:fill="D9D9D9"/>
            <w:noWrap/>
            <w:vAlign w:val="center"/>
            <w:hideMark/>
          </w:tcPr>
          <w:p w14:paraId="5CF90A5A"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noWrap/>
            <w:vAlign w:val="center"/>
            <w:hideMark/>
          </w:tcPr>
          <w:p w14:paraId="590EF430"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2DBAB8F2"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vAlign w:val="center"/>
          </w:tcPr>
          <w:p w14:paraId="6F55D7C7"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vAlign w:val="center"/>
          </w:tcPr>
          <w:p w14:paraId="4B43F284"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vAlign w:val="center"/>
          </w:tcPr>
          <w:p w14:paraId="08BB8A4C"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vAlign w:val="center"/>
          </w:tcPr>
          <w:p w14:paraId="1DB53F02"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4D3EE872" w14:textId="77777777" w:rsidR="00FD3C0B" w:rsidRDefault="00FD3C0B">
            <w:pPr>
              <w:jc w:val="center"/>
              <w:rPr>
                <w:rFonts w:ascii="Calibri" w:hAnsi="Calibri" w:cs="Calibri"/>
                <w:color w:val="C00000"/>
                <w:sz w:val="18"/>
                <w:szCs w:val="18"/>
                <w:lang w:val="uk-UA"/>
              </w:rPr>
            </w:pPr>
          </w:p>
        </w:tc>
      </w:tr>
      <w:tr w:rsidR="00FD3C0B" w14:paraId="48D354B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8FF490D"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відкритих наборів даних з можливістю пошуку на місцевих сайтах</w:t>
            </w:r>
          </w:p>
        </w:tc>
        <w:tc>
          <w:tcPr>
            <w:tcW w:w="488" w:type="pct"/>
            <w:tcBorders>
              <w:top w:val="single" w:sz="4" w:space="0" w:color="auto"/>
              <w:left w:val="nil"/>
              <w:bottom w:val="single" w:sz="4" w:space="0" w:color="auto"/>
              <w:right w:val="single" w:sz="4" w:space="0" w:color="auto"/>
            </w:tcBorders>
            <w:noWrap/>
            <w:vAlign w:val="center"/>
            <w:hideMark/>
          </w:tcPr>
          <w:p w14:paraId="14A239D0"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E90A77C" w14:textId="77777777" w:rsidR="00FD3C0B" w:rsidRDefault="00FD3C0B">
            <w:pPr>
              <w:jc w:val="center"/>
              <w:rPr>
                <w:rFonts w:cstheme="minorHAnsi"/>
                <w:sz w:val="18"/>
                <w:szCs w:val="18"/>
                <w:lang w:val="uk-UA"/>
              </w:rPr>
            </w:pPr>
            <w:r>
              <w:rPr>
                <w:rFonts w:ascii="Calibri" w:hAnsi="Calibri" w:cs="Calibri"/>
                <w:sz w:val="18"/>
                <w:szCs w:val="18"/>
                <w:lang w:val="uk-UA"/>
              </w:rPr>
              <w:t>63</w:t>
            </w:r>
          </w:p>
        </w:tc>
        <w:tc>
          <w:tcPr>
            <w:tcW w:w="132" w:type="pct"/>
            <w:tcBorders>
              <w:top w:val="nil"/>
              <w:left w:val="single" w:sz="12" w:space="0" w:color="FF0000"/>
              <w:bottom w:val="single" w:sz="4" w:space="0" w:color="auto"/>
              <w:right w:val="single" w:sz="12" w:space="0" w:color="FF0000"/>
            </w:tcBorders>
            <w:vAlign w:val="center"/>
            <w:hideMark/>
          </w:tcPr>
          <w:p w14:paraId="7E7603B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107A815B"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vAlign w:val="center"/>
            <w:hideMark/>
          </w:tcPr>
          <w:p w14:paraId="46C13C8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7E3BD0EB"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57CACB52"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single" w:sz="8" w:space="0" w:color="auto"/>
              <w:left w:val="nil"/>
              <w:bottom w:val="single" w:sz="8" w:space="0" w:color="auto"/>
              <w:right w:val="single" w:sz="8" w:space="0" w:color="auto"/>
            </w:tcBorders>
            <w:shd w:val="clear" w:color="auto" w:fill="7030A0"/>
            <w:vAlign w:val="center"/>
            <w:hideMark/>
          </w:tcPr>
          <w:p w14:paraId="19E6DDAF"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3FB9C46B"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6E650D7F" w14:textId="77777777" w:rsidR="00FD3C0B" w:rsidRDefault="00FD3C0B">
            <w:pPr>
              <w:jc w:val="center"/>
              <w:rPr>
                <w:rFonts w:cstheme="minorHAnsi"/>
                <w:sz w:val="18"/>
                <w:szCs w:val="18"/>
                <w:lang w:val="uk-UA"/>
              </w:rPr>
            </w:pPr>
            <w:r>
              <w:rPr>
                <w:rFonts w:ascii="Calibri" w:hAnsi="Calibri" w:cs="Calibri"/>
                <w:sz w:val="18"/>
                <w:szCs w:val="18"/>
                <w:lang w:val="uk-UA"/>
              </w:rPr>
              <w:t>Публікація місцевих наборів даних у національному порталі Відкритих Даних</w:t>
            </w:r>
          </w:p>
        </w:tc>
        <w:tc>
          <w:tcPr>
            <w:tcW w:w="488" w:type="pct"/>
            <w:tcBorders>
              <w:top w:val="single" w:sz="4" w:space="0" w:color="auto"/>
              <w:left w:val="nil"/>
              <w:bottom w:val="single" w:sz="4" w:space="0" w:color="auto"/>
              <w:right w:val="single" w:sz="4" w:space="0" w:color="auto"/>
            </w:tcBorders>
            <w:noWrap/>
            <w:vAlign w:val="center"/>
            <w:hideMark/>
          </w:tcPr>
          <w:p w14:paraId="35C3C35D"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322A94F0" w14:textId="77777777" w:rsidR="00FD3C0B" w:rsidRDefault="00FD3C0B">
            <w:pPr>
              <w:jc w:val="center"/>
              <w:rPr>
                <w:rFonts w:cstheme="minorHAnsi"/>
                <w:sz w:val="18"/>
                <w:szCs w:val="18"/>
                <w:lang w:val="uk-UA"/>
              </w:rPr>
            </w:pPr>
            <w:r>
              <w:rPr>
                <w:rFonts w:ascii="Calibri" w:hAnsi="Calibri" w:cs="Calibri"/>
                <w:sz w:val="18"/>
                <w:szCs w:val="18"/>
                <w:lang w:val="uk-UA"/>
              </w:rPr>
              <w:t>64</w:t>
            </w:r>
          </w:p>
        </w:tc>
        <w:tc>
          <w:tcPr>
            <w:tcW w:w="132" w:type="pct"/>
            <w:tcBorders>
              <w:top w:val="nil"/>
              <w:left w:val="single" w:sz="12" w:space="0" w:color="FF0000"/>
              <w:bottom w:val="single" w:sz="4" w:space="0" w:color="auto"/>
              <w:right w:val="single" w:sz="12" w:space="0" w:color="FF0000"/>
            </w:tcBorders>
            <w:vAlign w:val="center"/>
            <w:hideMark/>
          </w:tcPr>
          <w:p w14:paraId="26A07FF9"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765A438D"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FFFFFF" w:themeFill="background1"/>
            <w:vAlign w:val="center"/>
          </w:tcPr>
          <w:p w14:paraId="7FDE7F17"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C00000"/>
            <w:vAlign w:val="center"/>
            <w:hideMark/>
          </w:tcPr>
          <w:p w14:paraId="15BE93C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4B3763CD" w14:textId="77777777" w:rsidR="00FD3C0B" w:rsidRDefault="00FD3C0B">
            <w:pPr>
              <w:jc w:val="center"/>
              <w:rPr>
                <w:rFonts w:ascii="Calibri" w:hAnsi="Calibri" w:cs="Calibri"/>
                <w:sz w:val="18"/>
                <w:szCs w:val="18"/>
                <w:lang w:val="uk-UA"/>
              </w:rPr>
            </w:pPr>
            <w:r>
              <w:rPr>
                <w:rFonts w:ascii="Calibri" w:hAnsi="Calibri" w:cs="Calibri"/>
                <w:sz w:val="18"/>
                <w:szCs w:val="18"/>
                <w:lang w:val="uk-UA"/>
              </w:rPr>
              <w:t>1</w:t>
            </w:r>
          </w:p>
        </w:tc>
        <w:tc>
          <w:tcPr>
            <w:tcW w:w="475" w:type="pct"/>
            <w:tcBorders>
              <w:top w:val="nil"/>
              <w:left w:val="nil"/>
              <w:bottom w:val="single" w:sz="8" w:space="0" w:color="auto"/>
              <w:right w:val="single" w:sz="8" w:space="0" w:color="auto"/>
            </w:tcBorders>
            <w:shd w:val="clear" w:color="auto" w:fill="7030A0"/>
            <w:vAlign w:val="center"/>
            <w:hideMark/>
          </w:tcPr>
          <w:p w14:paraId="26FC7FA6"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259061F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54B110CA" w14:textId="77777777" w:rsidR="00FD3C0B" w:rsidRDefault="00FD3C0B">
            <w:pPr>
              <w:jc w:val="center"/>
              <w:rPr>
                <w:rFonts w:cstheme="minorHAnsi"/>
                <w:sz w:val="18"/>
                <w:szCs w:val="18"/>
                <w:lang w:val="uk-UA"/>
              </w:rPr>
            </w:pPr>
            <w:r>
              <w:rPr>
                <w:rFonts w:ascii="Calibri" w:hAnsi="Calibri" w:cs="Calibri"/>
                <w:sz w:val="18"/>
                <w:szCs w:val="18"/>
                <w:lang w:val="uk-UA"/>
              </w:rPr>
              <w:t>Опис інструментів Відкритих Даних (дані, карта, чарт, розробники, APIs, інформаційні панелі даних, аналіз)</w:t>
            </w:r>
          </w:p>
        </w:tc>
        <w:tc>
          <w:tcPr>
            <w:tcW w:w="488" w:type="pct"/>
            <w:tcBorders>
              <w:top w:val="single" w:sz="4" w:space="0" w:color="auto"/>
              <w:left w:val="nil"/>
              <w:bottom w:val="single" w:sz="4" w:space="0" w:color="auto"/>
              <w:right w:val="single" w:sz="4" w:space="0" w:color="auto"/>
            </w:tcBorders>
            <w:noWrap/>
            <w:vAlign w:val="center"/>
            <w:hideMark/>
          </w:tcPr>
          <w:p w14:paraId="27DE0002"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0AB3126A" w14:textId="77777777" w:rsidR="00FD3C0B" w:rsidRDefault="00FD3C0B">
            <w:pPr>
              <w:jc w:val="center"/>
              <w:rPr>
                <w:rFonts w:cstheme="minorHAnsi"/>
                <w:sz w:val="18"/>
                <w:szCs w:val="18"/>
                <w:lang w:val="uk-UA"/>
              </w:rPr>
            </w:pPr>
            <w:r>
              <w:rPr>
                <w:rFonts w:ascii="Calibri" w:hAnsi="Calibri" w:cs="Calibri"/>
                <w:sz w:val="18"/>
                <w:szCs w:val="18"/>
                <w:lang w:val="uk-UA"/>
              </w:rPr>
              <w:t>65</w:t>
            </w:r>
          </w:p>
        </w:tc>
        <w:tc>
          <w:tcPr>
            <w:tcW w:w="132" w:type="pct"/>
            <w:tcBorders>
              <w:top w:val="nil"/>
              <w:left w:val="single" w:sz="12" w:space="0" w:color="FF0000"/>
              <w:bottom w:val="single" w:sz="4" w:space="0" w:color="auto"/>
              <w:right w:val="single" w:sz="12" w:space="0" w:color="FF0000"/>
            </w:tcBorders>
            <w:vAlign w:val="center"/>
            <w:hideMark/>
          </w:tcPr>
          <w:p w14:paraId="12D61D24"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3B289D22"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vAlign w:val="center"/>
            <w:hideMark/>
          </w:tcPr>
          <w:p w14:paraId="2020FDE4"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2CB8D3D2"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49A2D769"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 1</w:t>
            </w:r>
          </w:p>
        </w:tc>
        <w:tc>
          <w:tcPr>
            <w:tcW w:w="475" w:type="pct"/>
            <w:tcBorders>
              <w:top w:val="nil"/>
              <w:left w:val="nil"/>
              <w:bottom w:val="single" w:sz="8" w:space="0" w:color="auto"/>
              <w:right w:val="single" w:sz="8" w:space="0" w:color="auto"/>
            </w:tcBorders>
            <w:shd w:val="clear" w:color="auto" w:fill="7030A0"/>
            <w:vAlign w:val="center"/>
            <w:hideMark/>
          </w:tcPr>
          <w:p w14:paraId="072EB2DC"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1E288CB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2F0BE600"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дані щодо попередження, виявлення шахрайських дій</w:t>
            </w:r>
          </w:p>
        </w:tc>
        <w:tc>
          <w:tcPr>
            <w:tcW w:w="488" w:type="pct"/>
            <w:tcBorders>
              <w:top w:val="single" w:sz="4" w:space="0" w:color="auto"/>
              <w:left w:val="nil"/>
              <w:bottom w:val="single" w:sz="4" w:space="0" w:color="auto"/>
              <w:right w:val="single" w:sz="4" w:space="0" w:color="auto"/>
            </w:tcBorders>
            <w:noWrap/>
            <w:vAlign w:val="center"/>
            <w:hideMark/>
          </w:tcPr>
          <w:p w14:paraId="76836597"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9DD38A9" w14:textId="77777777" w:rsidR="00FD3C0B" w:rsidRDefault="00FD3C0B">
            <w:pPr>
              <w:jc w:val="center"/>
              <w:rPr>
                <w:rFonts w:cstheme="minorHAnsi"/>
                <w:sz w:val="18"/>
                <w:szCs w:val="18"/>
                <w:lang w:val="uk-UA"/>
              </w:rPr>
            </w:pPr>
            <w:r>
              <w:rPr>
                <w:rFonts w:ascii="Calibri" w:hAnsi="Calibri" w:cs="Calibri"/>
                <w:sz w:val="18"/>
                <w:szCs w:val="18"/>
                <w:lang w:val="uk-UA"/>
              </w:rPr>
              <w:t>66</w:t>
            </w:r>
          </w:p>
        </w:tc>
        <w:tc>
          <w:tcPr>
            <w:tcW w:w="132" w:type="pct"/>
            <w:tcBorders>
              <w:top w:val="nil"/>
              <w:left w:val="single" w:sz="12" w:space="0" w:color="FF0000"/>
              <w:bottom w:val="single" w:sz="4" w:space="0" w:color="auto"/>
              <w:right w:val="single" w:sz="12" w:space="0" w:color="FF0000"/>
            </w:tcBorders>
            <w:vAlign w:val="center"/>
            <w:hideMark/>
          </w:tcPr>
          <w:p w14:paraId="26D366F7"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1721D4B8"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C00000"/>
            <w:vAlign w:val="center"/>
            <w:hideMark/>
          </w:tcPr>
          <w:p w14:paraId="07EA5929"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446B23D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5D4B579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2E6CC75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09616FA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vAlign w:val="center"/>
            <w:hideMark/>
          </w:tcPr>
          <w:p w14:paraId="14AABA66" w14:textId="77777777" w:rsidR="00FD3C0B" w:rsidRDefault="00FD3C0B">
            <w:pPr>
              <w:jc w:val="center"/>
              <w:rPr>
                <w:rFonts w:cstheme="minorHAnsi"/>
                <w:sz w:val="18"/>
                <w:szCs w:val="18"/>
                <w:lang w:val="uk-UA"/>
              </w:rPr>
            </w:pPr>
            <w:r>
              <w:rPr>
                <w:rFonts w:ascii="Calibri" w:hAnsi="Calibri" w:cs="Calibri"/>
                <w:sz w:val="18"/>
                <w:szCs w:val="18"/>
                <w:lang w:val="uk-UA"/>
              </w:rPr>
              <w:t>Пояснення політики захисту даних</w:t>
            </w:r>
          </w:p>
        </w:tc>
        <w:tc>
          <w:tcPr>
            <w:tcW w:w="488" w:type="pct"/>
            <w:tcBorders>
              <w:top w:val="single" w:sz="4" w:space="0" w:color="auto"/>
              <w:left w:val="nil"/>
              <w:bottom w:val="single" w:sz="4" w:space="0" w:color="auto"/>
              <w:right w:val="single" w:sz="4" w:space="0" w:color="auto"/>
            </w:tcBorders>
            <w:noWrap/>
            <w:vAlign w:val="center"/>
            <w:hideMark/>
          </w:tcPr>
          <w:p w14:paraId="74BD88D5"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noWrap/>
            <w:vAlign w:val="center"/>
            <w:hideMark/>
          </w:tcPr>
          <w:p w14:paraId="263752E9" w14:textId="77777777" w:rsidR="00FD3C0B" w:rsidRDefault="00FD3C0B">
            <w:pPr>
              <w:jc w:val="center"/>
              <w:rPr>
                <w:rFonts w:cstheme="minorHAnsi"/>
                <w:sz w:val="18"/>
                <w:szCs w:val="18"/>
                <w:lang w:val="uk-UA"/>
              </w:rPr>
            </w:pPr>
            <w:r>
              <w:rPr>
                <w:rFonts w:ascii="Calibri" w:hAnsi="Calibri" w:cs="Calibri"/>
                <w:sz w:val="18"/>
                <w:szCs w:val="18"/>
                <w:lang w:val="uk-UA"/>
              </w:rPr>
              <w:t>67</w:t>
            </w:r>
          </w:p>
        </w:tc>
        <w:tc>
          <w:tcPr>
            <w:tcW w:w="132" w:type="pct"/>
            <w:tcBorders>
              <w:top w:val="nil"/>
              <w:left w:val="single" w:sz="12" w:space="0" w:color="FF0000"/>
              <w:bottom w:val="single" w:sz="4" w:space="0" w:color="auto"/>
              <w:right w:val="single" w:sz="12" w:space="0" w:color="FF0000"/>
            </w:tcBorders>
            <w:vAlign w:val="center"/>
            <w:hideMark/>
          </w:tcPr>
          <w:p w14:paraId="33746E1E"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vAlign w:val="center"/>
            <w:hideMark/>
          </w:tcPr>
          <w:p w14:paraId="14B13497"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vAlign w:val="center"/>
            <w:hideMark/>
          </w:tcPr>
          <w:p w14:paraId="6D3B4777"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16318C6E" w14:textId="77777777" w:rsidR="00FD3C0B" w:rsidRDefault="00FD3C0B">
            <w:pPr>
              <w:jc w:val="center"/>
              <w:rPr>
                <w:rFonts w:ascii="Calibri" w:hAnsi="Calibri" w:cs="Calibri"/>
                <w:color w:val="C00000"/>
                <w:sz w:val="18"/>
                <w:szCs w:val="18"/>
                <w:lang w:val="uk-UA"/>
              </w:rPr>
            </w:pPr>
            <w:r>
              <w:rPr>
                <w:rFonts w:ascii="Calibri" w:hAnsi="Calibri" w:cs="Calibri"/>
                <w:b/>
                <w:bCs/>
                <w:color w:val="FFFFFF"/>
                <w:sz w:val="18"/>
                <w:szCs w:val="18"/>
                <w:lang w:val="uk-UA"/>
              </w:rPr>
              <w:t>1</w:t>
            </w:r>
          </w:p>
        </w:tc>
        <w:tc>
          <w:tcPr>
            <w:tcW w:w="345" w:type="pct"/>
            <w:tcBorders>
              <w:top w:val="nil"/>
              <w:left w:val="nil"/>
              <w:bottom w:val="single" w:sz="8" w:space="0" w:color="auto"/>
              <w:right w:val="single" w:sz="8" w:space="0" w:color="auto"/>
            </w:tcBorders>
            <w:shd w:val="clear" w:color="auto" w:fill="FFFFFF"/>
            <w:vAlign w:val="center"/>
            <w:hideMark/>
          </w:tcPr>
          <w:p w14:paraId="05E5168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vAlign w:val="center"/>
            <w:hideMark/>
          </w:tcPr>
          <w:p w14:paraId="409E0638"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5A7AF265"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7A0452CB" w14:textId="77777777" w:rsidR="00FD3C0B" w:rsidRDefault="00FD3C0B">
            <w:pPr>
              <w:jc w:val="center"/>
              <w:rPr>
                <w:rFonts w:cstheme="minorHAnsi"/>
                <w:b/>
                <w:bCs/>
                <w:sz w:val="18"/>
                <w:szCs w:val="18"/>
                <w:lang w:val="uk-UA"/>
              </w:rPr>
            </w:pPr>
            <w:r>
              <w:rPr>
                <w:rFonts w:cstheme="minorHAnsi"/>
                <w:b/>
                <w:bCs/>
                <w:sz w:val="18"/>
                <w:szCs w:val="18"/>
                <w:lang w:val="uk-UA"/>
              </w:rPr>
              <w:t>D. Публічні послуги</w:t>
            </w:r>
          </w:p>
        </w:tc>
        <w:tc>
          <w:tcPr>
            <w:tcW w:w="488" w:type="pct"/>
            <w:tcBorders>
              <w:top w:val="single" w:sz="4" w:space="0" w:color="auto"/>
              <w:left w:val="nil"/>
              <w:bottom w:val="single" w:sz="4" w:space="0" w:color="auto"/>
              <w:right w:val="single" w:sz="4" w:space="0" w:color="auto"/>
            </w:tcBorders>
            <w:shd w:val="clear" w:color="auto" w:fill="000000"/>
            <w:noWrap/>
            <w:vAlign w:val="center"/>
            <w:hideMark/>
          </w:tcPr>
          <w:p w14:paraId="12E937C0"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000000"/>
            <w:noWrap/>
            <w:vAlign w:val="center"/>
            <w:hideMark/>
          </w:tcPr>
          <w:p w14:paraId="180C79EC"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000000"/>
            <w:vAlign w:val="center"/>
            <w:hideMark/>
          </w:tcPr>
          <w:p w14:paraId="31AE1CEA" w14:textId="77777777" w:rsidR="00FD3C0B" w:rsidRDefault="00FD3C0B">
            <w:pPr>
              <w:jc w:val="center"/>
              <w:rPr>
                <w:rFonts w:ascii="Calibri" w:hAnsi="Calibri" w:cs="Calibri"/>
                <w:b/>
                <w:bCs/>
                <w:color w:val="FFFFFF"/>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000000" w:themeFill="text1"/>
            <w:vAlign w:val="center"/>
          </w:tcPr>
          <w:p w14:paraId="7F98101A" w14:textId="77777777" w:rsidR="00FD3C0B" w:rsidRDefault="00FD3C0B">
            <w:pPr>
              <w:jc w:val="center"/>
              <w:rPr>
                <w:rFonts w:ascii="Calibri" w:hAnsi="Calibri" w:cs="Calibri"/>
                <w:b/>
                <w:bCs/>
                <w:sz w:val="18"/>
                <w:szCs w:val="18"/>
                <w:lang w:val="uk-UA"/>
              </w:rPr>
            </w:pPr>
          </w:p>
        </w:tc>
        <w:tc>
          <w:tcPr>
            <w:tcW w:w="318" w:type="pct"/>
            <w:tcBorders>
              <w:top w:val="nil"/>
              <w:left w:val="single" w:sz="4" w:space="0" w:color="auto"/>
              <w:bottom w:val="single" w:sz="4" w:space="0" w:color="auto"/>
              <w:right w:val="single" w:sz="4" w:space="0" w:color="auto"/>
            </w:tcBorders>
            <w:shd w:val="clear" w:color="auto" w:fill="000000" w:themeFill="text1"/>
            <w:vAlign w:val="center"/>
          </w:tcPr>
          <w:p w14:paraId="07AEA026" w14:textId="77777777" w:rsidR="00FD3C0B" w:rsidRDefault="00FD3C0B">
            <w:pPr>
              <w:jc w:val="center"/>
              <w:rPr>
                <w:rFonts w:ascii="Calibri" w:hAnsi="Calibri" w:cs="Calibri"/>
                <w:b/>
                <w:bCs/>
                <w:color w:val="C00000"/>
                <w:sz w:val="18"/>
                <w:szCs w:val="18"/>
                <w:lang w:val="uk-UA"/>
              </w:rPr>
            </w:pPr>
          </w:p>
        </w:tc>
        <w:tc>
          <w:tcPr>
            <w:tcW w:w="265" w:type="pct"/>
            <w:tcBorders>
              <w:top w:val="nil"/>
              <w:left w:val="nil"/>
              <w:bottom w:val="single" w:sz="4" w:space="0" w:color="auto"/>
              <w:right w:val="single" w:sz="4" w:space="0" w:color="auto"/>
            </w:tcBorders>
            <w:shd w:val="clear" w:color="auto" w:fill="000000" w:themeFill="text1"/>
            <w:vAlign w:val="center"/>
          </w:tcPr>
          <w:p w14:paraId="51427818" w14:textId="77777777" w:rsidR="00FD3C0B" w:rsidRDefault="00FD3C0B">
            <w:pPr>
              <w:jc w:val="center"/>
              <w:rPr>
                <w:rFonts w:ascii="Calibri" w:hAnsi="Calibri" w:cs="Calibri"/>
                <w:b/>
                <w:bCs/>
                <w:color w:val="C00000"/>
                <w:sz w:val="18"/>
                <w:szCs w:val="18"/>
                <w:lang w:val="uk-UA"/>
              </w:rPr>
            </w:pPr>
          </w:p>
        </w:tc>
        <w:tc>
          <w:tcPr>
            <w:tcW w:w="345" w:type="pct"/>
            <w:tcBorders>
              <w:top w:val="nil"/>
              <w:left w:val="nil"/>
              <w:bottom w:val="single" w:sz="4" w:space="0" w:color="auto"/>
              <w:right w:val="single" w:sz="4" w:space="0" w:color="auto"/>
            </w:tcBorders>
            <w:shd w:val="clear" w:color="auto" w:fill="000000" w:themeFill="text1"/>
            <w:vAlign w:val="center"/>
          </w:tcPr>
          <w:p w14:paraId="7E060396" w14:textId="77777777" w:rsidR="00FD3C0B" w:rsidRDefault="00FD3C0B">
            <w:pPr>
              <w:jc w:val="center"/>
              <w:rPr>
                <w:rFonts w:ascii="Calibri" w:hAnsi="Calibri" w:cs="Calibri"/>
                <w:b/>
                <w:bCs/>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000000"/>
            <w:vAlign w:val="center"/>
          </w:tcPr>
          <w:p w14:paraId="47C48DA6" w14:textId="77777777" w:rsidR="00FD3C0B" w:rsidRDefault="00FD3C0B">
            <w:pPr>
              <w:jc w:val="center"/>
              <w:rPr>
                <w:rFonts w:ascii="Calibri" w:hAnsi="Calibri" w:cs="Calibri"/>
                <w:b/>
                <w:bCs/>
                <w:color w:val="C00000"/>
                <w:sz w:val="18"/>
                <w:szCs w:val="18"/>
                <w:lang w:val="uk-UA"/>
              </w:rPr>
            </w:pPr>
          </w:p>
        </w:tc>
      </w:tr>
      <w:tr w:rsidR="00FD3C0B" w14:paraId="6CFD2A42"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B1E568" w14:textId="77777777" w:rsidR="00FD3C0B" w:rsidRDefault="00FD3C0B">
            <w:pPr>
              <w:jc w:val="center"/>
              <w:rPr>
                <w:rFonts w:cstheme="minorHAnsi"/>
                <w:b/>
                <w:bCs/>
                <w:sz w:val="18"/>
                <w:szCs w:val="18"/>
                <w:lang w:val="uk-UA"/>
              </w:rPr>
            </w:pPr>
            <w:r>
              <w:rPr>
                <w:rFonts w:cstheme="minorHAnsi"/>
                <w:b/>
                <w:bCs/>
                <w:sz w:val="18"/>
                <w:szCs w:val="18"/>
                <w:lang w:val="uk-UA"/>
              </w:rPr>
              <w:t>D1. Послуги для громадян та бізнесу</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78BAA304" w14:textId="77777777" w:rsidR="00FD3C0B" w:rsidRDefault="00FD3C0B">
            <w:pPr>
              <w:rPr>
                <w:rFonts w:cstheme="minorHAnsi"/>
                <w:b/>
                <w:bCs/>
                <w:sz w:val="18"/>
                <w:szCs w:val="18"/>
                <w:lang w:val="uk-UA"/>
              </w:rPr>
            </w:pPr>
          </w:p>
        </w:tc>
        <w:tc>
          <w:tcPr>
            <w:tcW w:w="151" w:type="pct"/>
            <w:tcBorders>
              <w:top w:val="single" w:sz="4" w:space="0" w:color="auto"/>
              <w:left w:val="nil"/>
              <w:bottom w:val="single" w:sz="4" w:space="0" w:color="auto"/>
              <w:right w:val="single" w:sz="4" w:space="0" w:color="auto"/>
            </w:tcBorders>
            <w:shd w:val="clear" w:color="auto" w:fill="D9D9D9"/>
            <w:vAlign w:val="center"/>
            <w:hideMark/>
          </w:tcPr>
          <w:p w14:paraId="2B0CC14C" w14:textId="77777777" w:rsidR="00FD3C0B" w:rsidRDefault="00FD3C0B">
            <w:pPr>
              <w:rPr>
                <w:rFonts w:asciiTheme="minorHAnsi" w:hAnsiTheme="minorHAnsi"/>
                <w:sz w:val="20"/>
                <w:szCs w:val="20"/>
                <w:lang w:val="uk-UA" w:eastAsia="uk-UA"/>
              </w:rPr>
            </w:pPr>
          </w:p>
        </w:tc>
        <w:tc>
          <w:tcPr>
            <w:tcW w:w="132" w:type="pct"/>
            <w:tcBorders>
              <w:top w:val="nil"/>
              <w:left w:val="single" w:sz="12" w:space="0" w:color="FF0000"/>
              <w:bottom w:val="single" w:sz="4" w:space="0" w:color="auto"/>
              <w:right w:val="single" w:sz="12" w:space="0" w:color="FF0000"/>
            </w:tcBorders>
            <w:shd w:val="clear" w:color="auto" w:fill="D9D9D9"/>
            <w:vAlign w:val="center"/>
            <w:hideMark/>
          </w:tcPr>
          <w:p w14:paraId="2360495E" w14:textId="77777777" w:rsidR="00FD3C0B" w:rsidRDefault="00FD3C0B">
            <w:pPr>
              <w:jc w:val="center"/>
              <w:rPr>
                <w:rFonts w:ascii="Calibri" w:hAnsi="Calibri" w:cs="Calibri"/>
                <w:color w:val="000000"/>
                <w:sz w:val="18"/>
                <w:szCs w:val="18"/>
                <w:lang w:val="uk-UA" w:eastAsia="en-US"/>
              </w:rPr>
            </w:pPr>
            <w:r>
              <w:rPr>
                <w:rFonts w:ascii="Calibri" w:hAnsi="Calibri" w:cs="Calibri"/>
                <w:sz w:val="18"/>
                <w:szCs w:val="18"/>
                <w:lang w:val="uk-UA"/>
              </w:rPr>
              <w:t> </w:t>
            </w:r>
          </w:p>
        </w:tc>
        <w:tc>
          <w:tcPr>
            <w:tcW w:w="400" w:type="pct"/>
            <w:tcBorders>
              <w:top w:val="nil"/>
              <w:left w:val="nil"/>
              <w:bottom w:val="single" w:sz="4" w:space="0" w:color="auto"/>
              <w:right w:val="single" w:sz="4" w:space="0" w:color="auto"/>
            </w:tcBorders>
            <w:shd w:val="clear" w:color="auto" w:fill="D9D9D9" w:themeFill="background1" w:themeFillShade="D9"/>
            <w:vAlign w:val="center"/>
          </w:tcPr>
          <w:p w14:paraId="3FEB5CF0" w14:textId="77777777" w:rsidR="00FD3C0B" w:rsidRDefault="00FD3C0B">
            <w:pPr>
              <w:jc w:val="center"/>
              <w:rPr>
                <w:rFonts w:ascii="Calibri" w:hAnsi="Calibri" w:cs="Calibri"/>
                <w:sz w:val="18"/>
                <w:szCs w:val="18"/>
                <w:lang w:val="uk-UA"/>
              </w:rPr>
            </w:pPr>
          </w:p>
        </w:tc>
        <w:tc>
          <w:tcPr>
            <w:tcW w:w="318"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3592919" w14:textId="77777777" w:rsidR="00FD3C0B" w:rsidRDefault="00FD3C0B">
            <w:pPr>
              <w:jc w:val="center"/>
              <w:rPr>
                <w:rFonts w:ascii="Calibri" w:hAnsi="Calibri" w:cs="Calibri"/>
                <w:color w:val="C00000"/>
                <w:sz w:val="18"/>
                <w:szCs w:val="18"/>
                <w:lang w:val="uk-UA"/>
              </w:rPr>
            </w:pPr>
          </w:p>
        </w:tc>
        <w:tc>
          <w:tcPr>
            <w:tcW w:w="265" w:type="pct"/>
            <w:tcBorders>
              <w:top w:val="nil"/>
              <w:left w:val="nil"/>
              <w:bottom w:val="single" w:sz="4" w:space="0" w:color="auto"/>
              <w:right w:val="single" w:sz="4" w:space="0" w:color="auto"/>
            </w:tcBorders>
            <w:shd w:val="clear" w:color="auto" w:fill="D9D9D9" w:themeFill="background1" w:themeFillShade="D9"/>
            <w:vAlign w:val="center"/>
          </w:tcPr>
          <w:p w14:paraId="4E8A699D"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4" w:space="0" w:color="auto"/>
              <w:right w:val="single" w:sz="4" w:space="0" w:color="auto"/>
            </w:tcBorders>
            <w:shd w:val="clear" w:color="auto" w:fill="D9D9D9" w:themeFill="background1" w:themeFillShade="D9"/>
            <w:vAlign w:val="center"/>
          </w:tcPr>
          <w:p w14:paraId="2F029B74" w14:textId="77777777" w:rsidR="00FD3C0B" w:rsidRDefault="00FD3C0B">
            <w:pPr>
              <w:jc w:val="center"/>
              <w:rPr>
                <w:rFonts w:ascii="Calibri" w:hAnsi="Calibri" w:cs="Calibri"/>
                <w:color w:val="C00000"/>
                <w:sz w:val="18"/>
                <w:szCs w:val="18"/>
                <w:lang w:val="uk-UA"/>
              </w:rPr>
            </w:pP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tcPr>
          <w:p w14:paraId="12128ECE" w14:textId="77777777" w:rsidR="00FD3C0B" w:rsidRDefault="00FD3C0B">
            <w:pPr>
              <w:jc w:val="center"/>
              <w:rPr>
                <w:rFonts w:ascii="Calibri" w:hAnsi="Calibri" w:cs="Calibri"/>
                <w:color w:val="C00000"/>
                <w:sz w:val="18"/>
                <w:szCs w:val="18"/>
                <w:lang w:val="uk-UA"/>
              </w:rPr>
            </w:pPr>
          </w:p>
        </w:tc>
      </w:tr>
      <w:tr w:rsidR="00FD3C0B" w14:paraId="7873E4CF"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4B135F" w14:textId="77777777" w:rsidR="00FD3C0B" w:rsidRDefault="00FD3C0B">
            <w:pPr>
              <w:jc w:val="center"/>
              <w:rPr>
                <w:rFonts w:cstheme="minorHAnsi"/>
                <w:sz w:val="18"/>
                <w:szCs w:val="18"/>
                <w:lang w:val="uk-UA"/>
              </w:rPr>
            </w:pPr>
            <w:r>
              <w:rPr>
                <w:rFonts w:ascii="Calibri" w:hAnsi="Calibri" w:cs="Calibri"/>
                <w:sz w:val="18"/>
                <w:szCs w:val="18"/>
                <w:lang w:val="uk-UA"/>
              </w:rPr>
              <w:t>Публікація інформації про надання публічних послуг та Центри Надання Послуг(ЦНАП)</w:t>
            </w:r>
          </w:p>
        </w:tc>
        <w:tc>
          <w:tcPr>
            <w:tcW w:w="488" w:type="pct"/>
            <w:tcBorders>
              <w:top w:val="single" w:sz="4" w:space="0" w:color="auto"/>
              <w:left w:val="nil"/>
              <w:bottom w:val="single" w:sz="4" w:space="0" w:color="auto"/>
              <w:right w:val="single" w:sz="4" w:space="0" w:color="auto"/>
            </w:tcBorders>
            <w:shd w:val="clear" w:color="auto" w:fill="FFFFFF"/>
            <w:vAlign w:val="center"/>
            <w:hideMark/>
          </w:tcPr>
          <w:p w14:paraId="263304D8" w14:textId="77777777" w:rsidR="00FD3C0B" w:rsidRDefault="00FD3C0B">
            <w:pPr>
              <w:jc w:val="center"/>
              <w:rPr>
                <w:rFonts w:cstheme="minorHAnsi"/>
                <w:sz w:val="18"/>
                <w:szCs w:val="18"/>
                <w:lang w:val="uk-UA"/>
              </w:rPr>
            </w:pPr>
            <w:r>
              <w:rPr>
                <w:rFonts w:ascii="Calibri" w:hAnsi="Calibri" w:cs="Calibri"/>
                <w:sz w:val="18"/>
                <w:szCs w:val="18"/>
                <w:lang w:val="uk-UA"/>
              </w:rPr>
              <w:t>е-Інформація</w:t>
            </w:r>
          </w:p>
        </w:tc>
        <w:tc>
          <w:tcPr>
            <w:tcW w:w="151" w:type="pct"/>
            <w:tcBorders>
              <w:top w:val="single" w:sz="4" w:space="0" w:color="auto"/>
              <w:left w:val="nil"/>
              <w:bottom w:val="single" w:sz="4" w:space="0" w:color="auto"/>
              <w:right w:val="single" w:sz="4" w:space="0" w:color="auto"/>
            </w:tcBorders>
            <w:shd w:val="clear" w:color="auto" w:fill="FFFFFF"/>
            <w:vAlign w:val="center"/>
            <w:hideMark/>
          </w:tcPr>
          <w:p w14:paraId="0E4DAA70" w14:textId="77777777" w:rsidR="00FD3C0B" w:rsidRDefault="00FD3C0B">
            <w:pPr>
              <w:jc w:val="center"/>
              <w:rPr>
                <w:rFonts w:cstheme="minorHAnsi"/>
                <w:sz w:val="18"/>
                <w:szCs w:val="18"/>
                <w:lang w:val="uk-UA"/>
              </w:rPr>
            </w:pPr>
            <w:r>
              <w:rPr>
                <w:rFonts w:ascii="Calibri" w:hAnsi="Calibri" w:cs="Calibri"/>
                <w:sz w:val="18"/>
                <w:szCs w:val="18"/>
                <w:lang w:val="uk-UA"/>
              </w:rPr>
              <w:t>68</w:t>
            </w:r>
          </w:p>
        </w:tc>
        <w:tc>
          <w:tcPr>
            <w:tcW w:w="132" w:type="pct"/>
            <w:tcBorders>
              <w:top w:val="nil"/>
              <w:left w:val="single" w:sz="12" w:space="0" w:color="FF0000"/>
              <w:bottom w:val="single" w:sz="4" w:space="0" w:color="auto"/>
              <w:right w:val="single" w:sz="12" w:space="0" w:color="FF0000"/>
            </w:tcBorders>
            <w:shd w:val="clear" w:color="auto" w:fill="FFFFFF"/>
            <w:vAlign w:val="center"/>
            <w:hideMark/>
          </w:tcPr>
          <w:p w14:paraId="5490479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1</w:t>
            </w:r>
          </w:p>
        </w:tc>
        <w:tc>
          <w:tcPr>
            <w:tcW w:w="400" w:type="pct"/>
            <w:tcBorders>
              <w:top w:val="nil"/>
              <w:left w:val="nil"/>
              <w:bottom w:val="single" w:sz="8" w:space="0" w:color="auto"/>
              <w:right w:val="single" w:sz="8" w:space="0" w:color="auto"/>
            </w:tcBorders>
            <w:shd w:val="clear" w:color="auto" w:fill="00B050"/>
            <w:vAlign w:val="center"/>
            <w:hideMark/>
          </w:tcPr>
          <w:p w14:paraId="3E17D2A3"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18" w:type="pct"/>
            <w:tcBorders>
              <w:top w:val="nil"/>
              <w:left w:val="nil"/>
              <w:bottom w:val="single" w:sz="8" w:space="0" w:color="auto"/>
              <w:right w:val="single" w:sz="8" w:space="0" w:color="auto"/>
            </w:tcBorders>
            <w:shd w:val="clear" w:color="auto" w:fill="FFFFFF" w:themeFill="background1"/>
            <w:vAlign w:val="center"/>
          </w:tcPr>
          <w:p w14:paraId="32F87C13"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FFFFFF"/>
            <w:vAlign w:val="center"/>
          </w:tcPr>
          <w:p w14:paraId="01BCBBF9" w14:textId="77777777" w:rsidR="00FD3C0B" w:rsidRDefault="00FD3C0B">
            <w:pPr>
              <w:jc w:val="center"/>
              <w:rPr>
                <w:rFonts w:ascii="Calibri" w:hAnsi="Calibri" w:cs="Calibri"/>
                <w:color w:val="C00000"/>
                <w:sz w:val="18"/>
                <w:szCs w:val="18"/>
                <w:lang w:val="uk-UA"/>
              </w:rPr>
            </w:pPr>
          </w:p>
        </w:tc>
        <w:tc>
          <w:tcPr>
            <w:tcW w:w="345" w:type="pct"/>
            <w:tcBorders>
              <w:top w:val="nil"/>
              <w:left w:val="nil"/>
              <w:bottom w:val="single" w:sz="8" w:space="0" w:color="auto"/>
              <w:right w:val="single" w:sz="8" w:space="0" w:color="auto"/>
            </w:tcBorders>
            <w:shd w:val="clear" w:color="auto" w:fill="FFFFFF"/>
            <w:vAlign w:val="center"/>
            <w:hideMark/>
          </w:tcPr>
          <w:p w14:paraId="4083F57B"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single" w:sz="8" w:space="0" w:color="auto"/>
              <w:left w:val="nil"/>
              <w:bottom w:val="single" w:sz="8" w:space="0" w:color="auto"/>
              <w:right w:val="single" w:sz="8" w:space="0" w:color="auto"/>
            </w:tcBorders>
            <w:shd w:val="clear" w:color="auto" w:fill="FFFFFF"/>
            <w:vAlign w:val="center"/>
            <w:hideMark/>
          </w:tcPr>
          <w:p w14:paraId="216D481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55D0BF3E"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111DD176" w14:textId="77777777" w:rsidR="00FD3C0B" w:rsidRDefault="00FD3C0B">
            <w:pPr>
              <w:jc w:val="center"/>
              <w:rPr>
                <w:rFonts w:cstheme="minorHAnsi"/>
                <w:sz w:val="18"/>
                <w:szCs w:val="18"/>
                <w:lang w:val="uk-UA"/>
              </w:rPr>
            </w:pPr>
            <w:r>
              <w:rPr>
                <w:rFonts w:ascii="Calibri" w:hAnsi="Calibri" w:cs="Calibri"/>
                <w:sz w:val="18"/>
                <w:szCs w:val="18"/>
                <w:lang w:val="uk-UA"/>
              </w:rPr>
              <w:t>Реєстрація народження, смерті, шлюбу, розлучень онлайн</w:t>
            </w:r>
          </w:p>
        </w:tc>
        <w:tc>
          <w:tcPr>
            <w:tcW w:w="488" w:type="pct"/>
            <w:tcBorders>
              <w:top w:val="single" w:sz="4" w:space="0" w:color="auto"/>
              <w:left w:val="nil"/>
              <w:bottom w:val="single" w:sz="4" w:space="0" w:color="auto"/>
              <w:right w:val="single" w:sz="4" w:space="0" w:color="auto"/>
            </w:tcBorders>
            <w:shd w:val="clear" w:color="auto" w:fill="E2EFDA"/>
            <w:noWrap/>
            <w:vAlign w:val="center"/>
            <w:hideMark/>
          </w:tcPr>
          <w:p w14:paraId="3FF963E0"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noWrap/>
            <w:vAlign w:val="center"/>
            <w:hideMark/>
          </w:tcPr>
          <w:p w14:paraId="5D795134" w14:textId="77777777" w:rsidR="00FD3C0B" w:rsidRDefault="00FD3C0B">
            <w:pPr>
              <w:jc w:val="center"/>
              <w:rPr>
                <w:rFonts w:cstheme="minorHAnsi"/>
                <w:sz w:val="18"/>
                <w:szCs w:val="18"/>
                <w:lang w:val="uk-UA"/>
              </w:rPr>
            </w:pPr>
            <w:r>
              <w:rPr>
                <w:rFonts w:ascii="Calibri" w:hAnsi="Calibri" w:cs="Calibri"/>
                <w:sz w:val="18"/>
                <w:szCs w:val="18"/>
                <w:lang w:val="uk-UA"/>
              </w:rPr>
              <w:t>69</w:t>
            </w:r>
          </w:p>
        </w:tc>
        <w:tc>
          <w:tcPr>
            <w:tcW w:w="132" w:type="pct"/>
            <w:tcBorders>
              <w:top w:val="nil"/>
              <w:left w:val="single" w:sz="12" w:space="0" w:color="FF0000"/>
              <w:bottom w:val="single" w:sz="4" w:space="0" w:color="auto"/>
              <w:right w:val="single" w:sz="12" w:space="0" w:color="FF0000"/>
            </w:tcBorders>
            <w:vAlign w:val="center"/>
            <w:hideMark/>
          </w:tcPr>
          <w:p w14:paraId="122D2703"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693E5FE0"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sz w:val="18"/>
                <w:szCs w:val="18"/>
                <w:lang w:val="uk-UA"/>
              </w:rPr>
              <w:t> </w:t>
            </w:r>
          </w:p>
        </w:tc>
        <w:tc>
          <w:tcPr>
            <w:tcW w:w="318" w:type="pct"/>
            <w:tcBorders>
              <w:top w:val="nil"/>
              <w:left w:val="nil"/>
              <w:bottom w:val="single" w:sz="8" w:space="0" w:color="auto"/>
              <w:right w:val="single" w:sz="8" w:space="0" w:color="auto"/>
            </w:tcBorders>
            <w:vAlign w:val="center"/>
            <w:hideMark/>
          </w:tcPr>
          <w:p w14:paraId="18F100A6"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70B2A5D6"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1090F22A"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1</w:t>
            </w:r>
          </w:p>
        </w:tc>
        <w:tc>
          <w:tcPr>
            <w:tcW w:w="475" w:type="pct"/>
            <w:tcBorders>
              <w:top w:val="nil"/>
              <w:left w:val="nil"/>
              <w:bottom w:val="single" w:sz="8" w:space="0" w:color="auto"/>
              <w:right w:val="single" w:sz="8" w:space="0" w:color="auto"/>
            </w:tcBorders>
            <w:shd w:val="clear" w:color="auto" w:fill="7030A0"/>
            <w:vAlign w:val="center"/>
            <w:hideMark/>
          </w:tcPr>
          <w:p w14:paraId="23A6ECA2"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34C5FB3C"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444596CC" w14:textId="77777777" w:rsidR="00FD3C0B" w:rsidRDefault="00FD3C0B">
            <w:pPr>
              <w:jc w:val="center"/>
              <w:rPr>
                <w:rFonts w:cstheme="minorHAnsi"/>
                <w:sz w:val="18"/>
                <w:szCs w:val="18"/>
                <w:lang w:val="uk-UA"/>
              </w:rPr>
            </w:pPr>
            <w:r>
              <w:rPr>
                <w:rFonts w:ascii="Calibri" w:hAnsi="Calibri" w:cs="Calibri"/>
                <w:sz w:val="18"/>
                <w:szCs w:val="18"/>
                <w:lang w:val="uk-UA"/>
              </w:rPr>
              <w:t>Надання посилання на національний портал е-уряду</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3CB6F1D1"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5167B35F" w14:textId="77777777" w:rsidR="00FD3C0B" w:rsidRDefault="00FD3C0B">
            <w:pPr>
              <w:jc w:val="center"/>
              <w:rPr>
                <w:rFonts w:cstheme="minorHAnsi"/>
                <w:sz w:val="18"/>
                <w:szCs w:val="18"/>
                <w:lang w:val="uk-UA"/>
              </w:rPr>
            </w:pPr>
            <w:r>
              <w:rPr>
                <w:rFonts w:ascii="Calibri" w:hAnsi="Calibri" w:cs="Calibri"/>
                <w:sz w:val="18"/>
                <w:szCs w:val="18"/>
                <w:lang w:val="uk-UA"/>
              </w:rPr>
              <w:t>70</w:t>
            </w:r>
          </w:p>
        </w:tc>
        <w:tc>
          <w:tcPr>
            <w:tcW w:w="132" w:type="pct"/>
            <w:tcBorders>
              <w:top w:val="nil"/>
              <w:left w:val="single" w:sz="12" w:space="0" w:color="FF0000"/>
              <w:bottom w:val="single" w:sz="4" w:space="0" w:color="auto"/>
              <w:right w:val="single" w:sz="12" w:space="0" w:color="FF0000"/>
            </w:tcBorders>
            <w:vAlign w:val="center"/>
            <w:hideMark/>
          </w:tcPr>
          <w:p w14:paraId="12591231"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7E1B8AA2"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01A268D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4E9C702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62872132"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751153BA"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18D24594"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2A43FF98" w14:textId="77777777" w:rsidR="00FD3C0B" w:rsidRDefault="00FD3C0B">
            <w:pPr>
              <w:jc w:val="center"/>
              <w:rPr>
                <w:rFonts w:cstheme="minorHAnsi"/>
                <w:sz w:val="18"/>
                <w:szCs w:val="18"/>
                <w:lang w:val="uk-UA"/>
              </w:rPr>
            </w:pPr>
            <w:r>
              <w:rPr>
                <w:rFonts w:ascii="Calibri" w:hAnsi="Calibri" w:cs="Calibri"/>
                <w:sz w:val="18"/>
                <w:szCs w:val="18"/>
                <w:lang w:val="uk-UA"/>
              </w:rPr>
              <w:t>Надання посилань на інших постачальників е-послуг</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0DB1390C"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62E63821" w14:textId="77777777" w:rsidR="00FD3C0B" w:rsidRDefault="00FD3C0B">
            <w:pPr>
              <w:jc w:val="center"/>
              <w:rPr>
                <w:rFonts w:cstheme="minorHAnsi"/>
                <w:sz w:val="18"/>
                <w:szCs w:val="18"/>
                <w:lang w:val="uk-UA"/>
              </w:rPr>
            </w:pPr>
            <w:r>
              <w:rPr>
                <w:rFonts w:ascii="Calibri" w:hAnsi="Calibri" w:cs="Calibri"/>
                <w:sz w:val="18"/>
                <w:szCs w:val="18"/>
                <w:lang w:val="uk-UA"/>
              </w:rPr>
              <w:t>71</w:t>
            </w:r>
          </w:p>
        </w:tc>
        <w:tc>
          <w:tcPr>
            <w:tcW w:w="132" w:type="pct"/>
            <w:tcBorders>
              <w:top w:val="nil"/>
              <w:left w:val="single" w:sz="12" w:space="0" w:color="FF0000"/>
              <w:bottom w:val="single" w:sz="4" w:space="0" w:color="auto"/>
              <w:right w:val="single" w:sz="12" w:space="0" w:color="FF0000"/>
            </w:tcBorders>
            <w:vAlign w:val="center"/>
            <w:hideMark/>
          </w:tcPr>
          <w:p w14:paraId="350441BA"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7F5A3A15"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C00000"/>
            <w:vAlign w:val="center"/>
            <w:hideMark/>
          </w:tcPr>
          <w:p w14:paraId="43733CB4"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265" w:type="pct"/>
            <w:tcBorders>
              <w:top w:val="nil"/>
              <w:left w:val="nil"/>
              <w:bottom w:val="single" w:sz="8" w:space="0" w:color="auto"/>
              <w:right w:val="single" w:sz="8" w:space="0" w:color="auto"/>
            </w:tcBorders>
            <w:shd w:val="clear" w:color="auto" w:fill="FFFFFF"/>
            <w:vAlign w:val="center"/>
            <w:hideMark/>
          </w:tcPr>
          <w:p w14:paraId="36EC8FA5"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345" w:type="pct"/>
            <w:tcBorders>
              <w:top w:val="nil"/>
              <w:left w:val="nil"/>
              <w:bottom w:val="single" w:sz="8" w:space="0" w:color="auto"/>
              <w:right w:val="single" w:sz="8" w:space="0" w:color="auto"/>
            </w:tcBorders>
            <w:shd w:val="clear" w:color="auto" w:fill="FFFFFF"/>
            <w:vAlign w:val="center"/>
            <w:hideMark/>
          </w:tcPr>
          <w:p w14:paraId="2C4F8702"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FFFFFF"/>
            <w:vAlign w:val="center"/>
            <w:hideMark/>
          </w:tcPr>
          <w:p w14:paraId="01FB17F2"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r>
      <w:tr w:rsidR="00FD3C0B" w14:paraId="1E9721B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55C40E1E" w14:textId="77777777" w:rsidR="00FD3C0B" w:rsidRDefault="00FD3C0B">
            <w:pPr>
              <w:jc w:val="center"/>
              <w:rPr>
                <w:rFonts w:cstheme="minorHAnsi"/>
                <w:sz w:val="18"/>
                <w:szCs w:val="18"/>
                <w:lang w:val="uk-UA"/>
              </w:rPr>
            </w:pPr>
            <w:r>
              <w:rPr>
                <w:rFonts w:ascii="Calibri" w:hAnsi="Calibri" w:cs="Calibri"/>
                <w:sz w:val="18"/>
                <w:szCs w:val="18"/>
                <w:lang w:val="uk-UA"/>
              </w:rPr>
              <w:t>Надання онлайн запитів для місцевих послуг (планування будинків, дозволи для бізнесу, реєстрація компанії / землі / місця реєстрації і т.д.)</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5D5E6D16"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0A8BDD2E" w14:textId="77777777" w:rsidR="00FD3C0B" w:rsidRDefault="00FD3C0B">
            <w:pPr>
              <w:jc w:val="center"/>
              <w:rPr>
                <w:rFonts w:cstheme="minorHAnsi"/>
                <w:sz w:val="18"/>
                <w:szCs w:val="18"/>
                <w:lang w:val="uk-UA"/>
              </w:rPr>
            </w:pPr>
            <w:r>
              <w:rPr>
                <w:rFonts w:ascii="Calibri" w:hAnsi="Calibri" w:cs="Calibri"/>
                <w:sz w:val="18"/>
                <w:szCs w:val="18"/>
                <w:lang w:val="uk-UA"/>
              </w:rPr>
              <w:t>72</w:t>
            </w:r>
          </w:p>
        </w:tc>
        <w:tc>
          <w:tcPr>
            <w:tcW w:w="132" w:type="pct"/>
            <w:tcBorders>
              <w:top w:val="nil"/>
              <w:left w:val="single" w:sz="12" w:space="0" w:color="FF0000"/>
              <w:bottom w:val="single" w:sz="4" w:space="0" w:color="auto"/>
              <w:right w:val="single" w:sz="12" w:space="0" w:color="FF0000"/>
            </w:tcBorders>
            <w:vAlign w:val="center"/>
            <w:hideMark/>
          </w:tcPr>
          <w:p w14:paraId="32B0EEAD"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vAlign w:val="center"/>
            <w:hideMark/>
          </w:tcPr>
          <w:p w14:paraId="48C128D5" w14:textId="77777777" w:rsidR="00FD3C0B" w:rsidRDefault="00FD3C0B">
            <w:pPr>
              <w:jc w:val="center"/>
              <w:rPr>
                <w:rFonts w:ascii="Calibri" w:hAnsi="Calibri" w:cs="Calibri"/>
                <w:sz w:val="18"/>
                <w:szCs w:val="18"/>
                <w:lang w:val="uk-UA"/>
              </w:rPr>
            </w:pPr>
            <w:r>
              <w:rPr>
                <w:rFonts w:ascii="Calibri" w:hAnsi="Calibri" w:cs="Calibri"/>
                <w:color w:val="000000"/>
                <w:sz w:val="18"/>
                <w:szCs w:val="18"/>
                <w:lang w:val="uk-UA"/>
              </w:rPr>
              <w:t> </w:t>
            </w:r>
          </w:p>
        </w:tc>
        <w:tc>
          <w:tcPr>
            <w:tcW w:w="318" w:type="pct"/>
            <w:tcBorders>
              <w:top w:val="nil"/>
              <w:left w:val="nil"/>
              <w:bottom w:val="single" w:sz="8" w:space="0" w:color="auto"/>
              <w:right w:val="single" w:sz="8" w:space="0" w:color="auto"/>
            </w:tcBorders>
            <w:shd w:val="clear" w:color="auto" w:fill="FFFFFF"/>
            <w:vAlign w:val="center"/>
            <w:hideMark/>
          </w:tcPr>
          <w:p w14:paraId="35483FE2"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8" w:space="0" w:color="auto"/>
              <w:right w:val="single" w:sz="8" w:space="0" w:color="auto"/>
            </w:tcBorders>
            <w:shd w:val="clear" w:color="auto" w:fill="C00000"/>
            <w:vAlign w:val="center"/>
            <w:hideMark/>
          </w:tcPr>
          <w:p w14:paraId="2FC78609"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146DE54F"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 1</w:t>
            </w:r>
          </w:p>
        </w:tc>
        <w:tc>
          <w:tcPr>
            <w:tcW w:w="475" w:type="pct"/>
            <w:tcBorders>
              <w:top w:val="nil"/>
              <w:left w:val="nil"/>
              <w:bottom w:val="single" w:sz="8" w:space="0" w:color="auto"/>
              <w:right w:val="single" w:sz="8" w:space="0" w:color="auto"/>
            </w:tcBorders>
            <w:shd w:val="clear" w:color="auto" w:fill="7030A0"/>
            <w:vAlign w:val="center"/>
            <w:hideMark/>
          </w:tcPr>
          <w:p w14:paraId="5702B99A" w14:textId="77777777" w:rsidR="00FD3C0B" w:rsidRDefault="00FD3C0B">
            <w:pPr>
              <w:jc w:val="center"/>
              <w:rPr>
                <w:rFonts w:ascii="Calibri" w:hAnsi="Calibri" w:cs="Calibri"/>
                <w:color w:val="C00000"/>
                <w:sz w:val="18"/>
                <w:szCs w:val="18"/>
                <w:lang w:val="uk-UA"/>
              </w:rPr>
            </w:pPr>
            <w:r>
              <w:rPr>
                <w:rFonts w:ascii="Calibri" w:hAnsi="Calibri" w:cs="Calibri"/>
                <w:color w:val="FFFFFF"/>
                <w:sz w:val="18"/>
                <w:szCs w:val="18"/>
                <w:lang w:val="uk-UA"/>
              </w:rPr>
              <w:t>1</w:t>
            </w:r>
          </w:p>
        </w:tc>
      </w:tr>
      <w:tr w:rsidR="00FD3C0B" w14:paraId="46DB28FD"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26F60C81" w14:textId="77777777" w:rsidR="00FD3C0B" w:rsidRDefault="00FD3C0B">
            <w:pPr>
              <w:jc w:val="center"/>
              <w:rPr>
                <w:rFonts w:cstheme="minorHAnsi"/>
                <w:sz w:val="18"/>
                <w:szCs w:val="18"/>
                <w:lang w:val="uk-UA"/>
              </w:rPr>
            </w:pPr>
            <w:r>
              <w:rPr>
                <w:rFonts w:ascii="Calibri" w:hAnsi="Calibri" w:cs="Calibri"/>
                <w:sz w:val="18"/>
                <w:szCs w:val="18"/>
                <w:lang w:val="uk-UA"/>
              </w:rPr>
              <w:t xml:space="preserve">Доступність форм запитів / подань, які можна завантажити, для популярних місцевих послуг (податки, комунальні послуги, дозволи на будівництво, реєстрація компанії / землі / місця реєстрації і т.д.)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484A7739"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6BCC8EAF" w14:textId="77777777" w:rsidR="00FD3C0B" w:rsidRDefault="00FD3C0B">
            <w:pPr>
              <w:jc w:val="center"/>
              <w:rPr>
                <w:rFonts w:cstheme="minorHAnsi"/>
                <w:sz w:val="18"/>
                <w:szCs w:val="18"/>
                <w:lang w:val="uk-UA"/>
              </w:rPr>
            </w:pPr>
            <w:r>
              <w:rPr>
                <w:rFonts w:ascii="Calibri" w:hAnsi="Calibri" w:cs="Calibri"/>
                <w:sz w:val="18"/>
                <w:szCs w:val="18"/>
                <w:lang w:val="uk-UA"/>
              </w:rPr>
              <w:t>73</w:t>
            </w:r>
          </w:p>
        </w:tc>
        <w:tc>
          <w:tcPr>
            <w:tcW w:w="132" w:type="pct"/>
            <w:tcBorders>
              <w:top w:val="nil"/>
              <w:left w:val="single" w:sz="12" w:space="0" w:color="FF0000"/>
              <w:bottom w:val="single" w:sz="4" w:space="0" w:color="auto"/>
              <w:right w:val="single" w:sz="12" w:space="0" w:color="FF0000"/>
            </w:tcBorders>
            <w:vAlign w:val="center"/>
            <w:hideMark/>
          </w:tcPr>
          <w:p w14:paraId="218ACCA2"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8" w:space="0" w:color="auto"/>
              <w:right w:val="single" w:sz="8" w:space="0" w:color="auto"/>
            </w:tcBorders>
            <w:shd w:val="clear" w:color="auto" w:fill="FFFFFF" w:themeFill="background1"/>
            <w:vAlign w:val="center"/>
          </w:tcPr>
          <w:p w14:paraId="64D91C78" w14:textId="77777777" w:rsidR="00FD3C0B" w:rsidRDefault="00FD3C0B">
            <w:pPr>
              <w:jc w:val="center"/>
              <w:rPr>
                <w:rFonts w:ascii="Calibri" w:hAnsi="Calibri" w:cs="Calibri"/>
                <w:color w:val="FFFFFF" w:themeColor="background1"/>
                <w:sz w:val="18"/>
                <w:szCs w:val="18"/>
                <w:lang w:val="uk-UA"/>
              </w:rPr>
            </w:pPr>
          </w:p>
        </w:tc>
        <w:tc>
          <w:tcPr>
            <w:tcW w:w="318" w:type="pct"/>
            <w:tcBorders>
              <w:top w:val="nil"/>
              <w:left w:val="nil"/>
              <w:bottom w:val="single" w:sz="8" w:space="0" w:color="auto"/>
              <w:right w:val="single" w:sz="8" w:space="0" w:color="auto"/>
            </w:tcBorders>
            <w:shd w:val="clear" w:color="auto" w:fill="FFFFFF" w:themeFill="background1"/>
            <w:vAlign w:val="center"/>
          </w:tcPr>
          <w:p w14:paraId="78261B94" w14:textId="77777777" w:rsidR="00FD3C0B" w:rsidRDefault="00FD3C0B">
            <w:pPr>
              <w:jc w:val="center"/>
              <w:rPr>
                <w:rFonts w:ascii="Calibri" w:hAnsi="Calibri" w:cs="Calibri"/>
                <w:color w:val="FFFFFF" w:themeColor="background1"/>
                <w:sz w:val="18"/>
                <w:szCs w:val="18"/>
                <w:lang w:val="uk-UA"/>
              </w:rPr>
            </w:pPr>
          </w:p>
        </w:tc>
        <w:tc>
          <w:tcPr>
            <w:tcW w:w="265" w:type="pct"/>
            <w:tcBorders>
              <w:top w:val="nil"/>
              <w:left w:val="nil"/>
              <w:bottom w:val="single" w:sz="8" w:space="0" w:color="auto"/>
              <w:right w:val="single" w:sz="8" w:space="0" w:color="auto"/>
            </w:tcBorders>
            <w:shd w:val="clear" w:color="auto" w:fill="C00000"/>
            <w:vAlign w:val="center"/>
            <w:hideMark/>
          </w:tcPr>
          <w:p w14:paraId="68FD03D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FFFFFF"/>
            <w:vAlign w:val="center"/>
            <w:hideMark/>
          </w:tcPr>
          <w:p w14:paraId="4D89FBF1"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475" w:type="pct"/>
            <w:tcBorders>
              <w:top w:val="nil"/>
              <w:left w:val="nil"/>
              <w:bottom w:val="single" w:sz="8" w:space="0" w:color="auto"/>
              <w:right w:val="single" w:sz="8" w:space="0" w:color="auto"/>
            </w:tcBorders>
            <w:shd w:val="clear" w:color="auto" w:fill="7030A0"/>
            <w:vAlign w:val="center"/>
            <w:hideMark/>
          </w:tcPr>
          <w:p w14:paraId="41933168"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1 </w:t>
            </w:r>
          </w:p>
        </w:tc>
      </w:tr>
      <w:tr w:rsidR="00FD3C0B" w14:paraId="0187B78A" w14:textId="77777777" w:rsidTr="00FD3C0B">
        <w:trPr>
          <w:trHeight w:val="482"/>
        </w:trPr>
        <w:tc>
          <w:tcPr>
            <w:tcW w:w="2427" w:type="pct"/>
            <w:tcBorders>
              <w:top w:val="single" w:sz="4" w:space="0" w:color="auto"/>
              <w:left w:val="single" w:sz="4" w:space="0" w:color="auto"/>
              <w:bottom w:val="single" w:sz="4" w:space="0" w:color="auto"/>
              <w:right w:val="single" w:sz="4" w:space="0" w:color="auto"/>
            </w:tcBorders>
            <w:shd w:val="clear" w:color="auto" w:fill="E2EFDA"/>
            <w:vAlign w:val="center"/>
            <w:hideMark/>
          </w:tcPr>
          <w:p w14:paraId="60C05351" w14:textId="77777777" w:rsidR="00FD3C0B" w:rsidRDefault="00FD3C0B">
            <w:pPr>
              <w:jc w:val="center"/>
              <w:rPr>
                <w:rFonts w:cstheme="minorHAnsi"/>
                <w:sz w:val="18"/>
                <w:szCs w:val="18"/>
                <w:lang w:val="uk-UA"/>
              </w:rPr>
            </w:pPr>
            <w:r>
              <w:rPr>
                <w:rFonts w:ascii="Calibri" w:hAnsi="Calibri" w:cs="Calibri"/>
                <w:sz w:val="18"/>
                <w:szCs w:val="18"/>
                <w:lang w:val="uk-UA"/>
              </w:rPr>
              <w:t xml:space="preserve">Онлайн пошук, відстеження місцевих додатків </w:t>
            </w:r>
          </w:p>
        </w:tc>
        <w:tc>
          <w:tcPr>
            <w:tcW w:w="488" w:type="pct"/>
            <w:tcBorders>
              <w:top w:val="single" w:sz="4" w:space="0" w:color="auto"/>
              <w:left w:val="nil"/>
              <w:bottom w:val="single" w:sz="4" w:space="0" w:color="auto"/>
              <w:right w:val="single" w:sz="4" w:space="0" w:color="auto"/>
            </w:tcBorders>
            <w:shd w:val="clear" w:color="auto" w:fill="E2EFDA"/>
            <w:vAlign w:val="center"/>
            <w:hideMark/>
          </w:tcPr>
          <w:p w14:paraId="4D49295C" w14:textId="77777777" w:rsidR="00FD3C0B" w:rsidRDefault="00FD3C0B">
            <w:pPr>
              <w:jc w:val="center"/>
              <w:rPr>
                <w:rFonts w:cstheme="minorHAnsi"/>
                <w:sz w:val="18"/>
                <w:szCs w:val="18"/>
                <w:lang w:val="uk-UA"/>
              </w:rPr>
            </w:pPr>
            <w:r>
              <w:rPr>
                <w:rFonts w:ascii="Calibri" w:hAnsi="Calibri" w:cs="Calibri"/>
                <w:sz w:val="18"/>
                <w:szCs w:val="18"/>
                <w:lang w:val="uk-UA"/>
              </w:rPr>
              <w:t>е-Кооперація</w:t>
            </w:r>
          </w:p>
        </w:tc>
        <w:tc>
          <w:tcPr>
            <w:tcW w:w="151" w:type="pct"/>
            <w:tcBorders>
              <w:top w:val="single" w:sz="4" w:space="0" w:color="auto"/>
              <w:left w:val="nil"/>
              <w:bottom w:val="single" w:sz="4" w:space="0" w:color="auto"/>
              <w:right w:val="single" w:sz="4" w:space="0" w:color="auto"/>
            </w:tcBorders>
            <w:shd w:val="clear" w:color="auto" w:fill="E2EFDA"/>
            <w:vAlign w:val="center"/>
            <w:hideMark/>
          </w:tcPr>
          <w:p w14:paraId="0AC48D96" w14:textId="77777777" w:rsidR="00FD3C0B" w:rsidRDefault="00FD3C0B">
            <w:pPr>
              <w:jc w:val="center"/>
              <w:rPr>
                <w:rFonts w:cstheme="minorHAnsi"/>
                <w:sz w:val="18"/>
                <w:szCs w:val="18"/>
                <w:lang w:val="uk-UA"/>
              </w:rPr>
            </w:pPr>
            <w:r>
              <w:rPr>
                <w:rFonts w:ascii="Calibri" w:hAnsi="Calibri" w:cs="Calibri"/>
                <w:sz w:val="18"/>
                <w:szCs w:val="18"/>
                <w:lang w:val="uk-UA"/>
              </w:rPr>
              <w:t>74</w:t>
            </w:r>
          </w:p>
        </w:tc>
        <w:tc>
          <w:tcPr>
            <w:tcW w:w="132" w:type="pct"/>
            <w:tcBorders>
              <w:top w:val="nil"/>
              <w:left w:val="single" w:sz="12" w:space="0" w:color="FF0000"/>
              <w:bottom w:val="single" w:sz="4" w:space="0" w:color="auto"/>
              <w:right w:val="single" w:sz="12" w:space="0" w:color="FF0000"/>
            </w:tcBorders>
            <w:vAlign w:val="center"/>
            <w:hideMark/>
          </w:tcPr>
          <w:p w14:paraId="31785AD5" w14:textId="77777777" w:rsidR="00FD3C0B" w:rsidRDefault="00FD3C0B">
            <w:pPr>
              <w:jc w:val="center"/>
              <w:rPr>
                <w:rFonts w:ascii="Calibri" w:eastAsiaTheme="minorHAnsi" w:hAnsi="Calibri" w:cs="Calibri"/>
                <w:color w:val="000000"/>
                <w:sz w:val="18"/>
                <w:szCs w:val="18"/>
                <w:lang w:val="uk-UA"/>
              </w:rPr>
            </w:pPr>
            <w:r>
              <w:rPr>
                <w:rFonts w:ascii="Calibri" w:hAnsi="Calibri" w:cs="Calibri"/>
                <w:sz w:val="18"/>
                <w:szCs w:val="18"/>
                <w:lang w:val="uk-UA"/>
              </w:rPr>
              <w:t>0</w:t>
            </w:r>
          </w:p>
        </w:tc>
        <w:tc>
          <w:tcPr>
            <w:tcW w:w="400" w:type="pct"/>
            <w:tcBorders>
              <w:top w:val="nil"/>
              <w:left w:val="nil"/>
              <w:bottom w:val="single" w:sz="4" w:space="0" w:color="auto"/>
              <w:right w:val="single" w:sz="8" w:space="0" w:color="auto"/>
            </w:tcBorders>
            <w:shd w:val="clear" w:color="auto" w:fill="FFFFFF" w:themeFill="background1"/>
            <w:vAlign w:val="center"/>
            <w:hideMark/>
          </w:tcPr>
          <w:p w14:paraId="71415EB7"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 </w:t>
            </w:r>
          </w:p>
        </w:tc>
        <w:tc>
          <w:tcPr>
            <w:tcW w:w="318" w:type="pct"/>
            <w:tcBorders>
              <w:top w:val="nil"/>
              <w:left w:val="nil"/>
              <w:bottom w:val="single" w:sz="4" w:space="0" w:color="auto"/>
              <w:right w:val="single" w:sz="8" w:space="0" w:color="auto"/>
            </w:tcBorders>
            <w:vAlign w:val="center"/>
            <w:hideMark/>
          </w:tcPr>
          <w:p w14:paraId="73DB7B4D" w14:textId="77777777" w:rsidR="00FD3C0B" w:rsidRDefault="00FD3C0B">
            <w:pPr>
              <w:jc w:val="center"/>
              <w:rPr>
                <w:rFonts w:ascii="Calibri" w:hAnsi="Calibri" w:cs="Calibri"/>
                <w:color w:val="C00000"/>
                <w:sz w:val="18"/>
                <w:szCs w:val="18"/>
                <w:lang w:val="uk-UA"/>
              </w:rPr>
            </w:pPr>
            <w:r>
              <w:rPr>
                <w:rFonts w:ascii="Calibri" w:hAnsi="Calibri" w:cs="Calibri"/>
                <w:color w:val="C00000"/>
                <w:sz w:val="18"/>
                <w:szCs w:val="18"/>
                <w:lang w:val="uk-UA"/>
              </w:rPr>
              <w:t> </w:t>
            </w:r>
          </w:p>
        </w:tc>
        <w:tc>
          <w:tcPr>
            <w:tcW w:w="265" w:type="pct"/>
            <w:tcBorders>
              <w:top w:val="nil"/>
              <w:left w:val="nil"/>
              <w:bottom w:val="single" w:sz="4" w:space="0" w:color="auto"/>
              <w:right w:val="single" w:sz="8" w:space="0" w:color="auto"/>
            </w:tcBorders>
            <w:shd w:val="clear" w:color="auto" w:fill="C00000"/>
            <w:vAlign w:val="center"/>
            <w:hideMark/>
          </w:tcPr>
          <w:p w14:paraId="46163DAC"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345" w:type="pct"/>
            <w:tcBorders>
              <w:top w:val="nil"/>
              <w:left w:val="nil"/>
              <w:bottom w:val="single" w:sz="8" w:space="0" w:color="auto"/>
              <w:right w:val="single" w:sz="8" w:space="0" w:color="auto"/>
            </w:tcBorders>
            <w:shd w:val="clear" w:color="auto" w:fill="C00000"/>
            <w:vAlign w:val="center"/>
            <w:hideMark/>
          </w:tcPr>
          <w:p w14:paraId="5E48BD5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c>
          <w:tcPr>
            <w:tcW w:w="475" w:type="pct"/>
            <w:tcBorders>
              <w:top w:val="nil"/>
              <w:left w:val="nil"/>
              <w:bottom w:val="single" w:sz="8" w:space="0" w:color="auto"/>
              <w:right w:val="single" w:sz="8" w:space="0" w:color="auto"/>
            </w:tcBorders>
            <w:shd w:val="clear" w:color="auto" w:fill="7030A0"/>
            <w:vAlign w:val="center"/>
            <w:hideMark/>
          </w:tcPr>
          <w:p w14:paraId="27945B85" w14:textId="77777777" w:rsidR="00FD3C0B" w:rsidRDefault="00FD3C0B">
            <w:pPr>
              <w:jc w:val="center"/>
              <w:rPr>
                <w:rFonts w:ascii="Calibri" w:hAnsi="Calibri" w:cs="Calibri"/>
                <w:color w:val="FFFFFF" w:themeColor="background1"/>
                <w:sz w:val="18"/>
                <w:szCs w:val="18"/>
                <w:lang w:val="uk-UA"/>
              </w:rPr>
            </w:pPr>
            <w:r>
              <w:rPr>
                <w:rFonts w:ascii="Calibri" w:hAnsi="Calibri" w:cs="Calibri"/>
                <w:color w:val="FFFFFF" w:themeColor="background1"/>
                <w:sz w:val="18"/>
                <w:szCs w:val="18"/>
                <w:lang w:val="uk-UA"/>
              </w:rPr>
              <w:t>1</w:t>
            </w:r>
          </w:p>
        </w:tc>
      </w:tr>
      <w:tr w:rsidR="00FD3C0B" w14:paraId="42E602A8" w14:textId="77777777" w:rsidTr="00FD3C0B">
        <w:trPr>
          <w:trHeight w:val="482"/>
        </w:trPr>
        <w:tc>
          <w:tcPr>
            <w:tcW w:w="3066" w:type="pct"/>
            <w:gridSpan w:val="3"/>
            <w:tcBorders>
              <w:top w:val="single" w:sz="4" w:space="0" w:color="auto"/>
              <w:left w:val="nil"/>
              <w:bottom w:val="nil"/>
              <w:right w:val="single" w:sz="4" w:space="0" w:color="auto"/>
            </w:tcBorders>
            <w:noWrap/>
            <w:vAlign w:val="center"/>
            <w:hideMark/>
          </w:tcPr>
          <w:p w14:paraId="4E98E1C7" w14:textId="77777777" w:rsidR="00FD3C0B" w:rsidRDefault="00FD3C0B">
            <w:pPr>
              <w:rPr>
                <w:rFonts w:ascii="Calibri" w:hAnsi="Calibri" w:cs="Calibri"/>
                <w:color w:val="FFFFFF" w:themeColor="background1"/>
                <w:sz w:val="18"/>
                <w:szCs w:val="18"/>
                <w:lang w:val="uk-UA"/>
              </w:rPr>
            </w:pPr>
          </w:p>
        </w:tc>
        <w:tc>
          <w:tcPr>
            <w:tcW w:w="132" w:type="pct"/>
            <w:tcBorders>
              <w:top w:val="single" w:sz="4" w:space="0" w:color="auto"/>
              <w:left w:val="nil"/>
              <w:bottom w:val="single" w:sz="4" w:space="0" w:color="auto"/>
              <w:right w:val="single" w:sz="4" w:space="0" w:color="auto"/>
            </w:tcBorders>
            <w:vAlign w:val="center"/>
          </w:tcPr>
          <w:p w14:paraId="5A1A756C" w14:textId="77777777" w:rsidR="00FD3C0B" w:rsidRDefault="00FD3C0B">
            <w:pPr>
              <w:jc w:val="center"/>
              <w:rPr>
                <w:rFonts w:ascii="Calibri" w:hAnsi="Calibri" w:cs="Calibri"/>
                <w:b/>
                <w:bCs/>
                <w:color w:val="000000"/>
                <w:sz w:val="18"/>
                <w:szCs w:val="18"/>
                <w:lang w:val="uk-UA" w:eastAsia="en-US"/>
              </w:rPr>
            </w:pPr>
          </w:p>
        </w:tc>
        <w:tc>
          <w:tcPr>
            <w:tcW w:w="400" w:type="pct"/>
            <w:tcBorders>
              <w:top w:val="single" w:sz="4" w:space="0" w:color="auto"/>
              <w:left w:val="nil"/>
              <w:bottom w:val="single" w:sz="4" w:space="0" w:color="auto"/>
              <w:right w:val="single" w:sz="4" w:space="0" w:color="auto"/>
            </w:tcBorders>
            <w:shd w:val="clear" w:color="auto" w:fill="FFFFFF" w:themeFill="background1"/>
            <w:vAlign w:val="center"/>
            <w:hideMark/>
          </w:tcPr>
          <w:p w14:paraId="44178547"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29</w:t>
            </w:r>
          </w:p>
        </w:tc>
        <w:tc>
          <w:tcPr>
            <w:tcW w:w="318" w:type="pct"/>
            <w:tcBorders>
              <w:top w:val="single" w:sz="4" w:space="0" w:color="auto"/>
              <w:left w:val="single" w:sz="12" w:space="0" w:color="FF0000"/>
              <w:bottom w:val="single" w:sz="4" w:space="0" w:color="auto"/>
              <w:right w:val="single" w:sz="12" w:space="0" w:color="FF0000"/>
            </w:tcBorders>
            <w:vAlign w:val="center"/>
            <w:hideMark/>
          </w:tcPr>
          <w:p w14:paraId="5560D4DA"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23</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283C9"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23</w:t>
            </w:r>
          </w:p>
        </w:tc>
        <w:tc>
          <w:tcPr>
            <w:tcW w:w="3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16B8FE"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1</w:t>
            </w:r>
          </w:p>
        </w:tc>
        <w:tc>
          <w:tcPr>
            <w:tcW w:w="4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C3D599" w14:textId="77777777" w:rsidR="00FD3C0B" w:rsidRDefault="00FD3C0B">
            <w:pPr>
              <w:jc w:val="center"/>
              <w:rPr>
                <w:rFonts w:ascii="Calibri" w:hAnsi="Calibri" w:cs="Calibri"/>
                <w:b/>
                <w:bCs/>
                <w:sz w:val="18"/>
                <w:szCs w:val="18"/>
                <w:lang w:val="uk-UA"/>
              </w:rPr>
            </w:pPr>
            <w:r>
              <w:rPr>
                <w:rFonts w:ascii="Calibri" w:hAnsi="Calibri" w:cs="Calibri"/>
                <w:b/>
                <w:bCs/>
                <w:sz w:val="18"/>
                <w:szCs w:val="18"/>
                <w:lang w:val="uk-UA"/>
              </w:rPr>
              <w:t>26</w:t>
            </w:r>
          </w:p>
        </w:tc>
      </w:tr>
    </w:tbl>
    <w:p w14:paraId="0D00CA17" w14:textId="77777777" w:rsidR="00FD3C0B" w:rsidRDefault="00FD3C0B" w:rsidP="00FD3C0B">
      <w:pPr>
        <w:rPr>
          <w:rFonts w:cstheme="minorBidi"/>
          <w:sz w:val="22"/>
          <w:szCs w:val="22"/>
          <w:lang w:val="uk-UA" w:eastAsia="en-GB"/>
        </w:rPr>
      </w:pPr>
    </w:p>
    <w:p w14:paraId="72558CC6" w14:textId="77777777" w:rsidR="00FD3C0B" w:rsidRDefault="00FD3C0B" w:rsidP="00FD3C0B">
      <w:pPr>
        <w:jc w:val="center"/>
        <w:rPr>
          <w:lang w:val="uk-UA" w:eastAsia="en-GB"/>
        </w:rPr>
      </w:pPr>
    </w:p>
    <w:p w14:paraId="57067F84" w14:textId="77777777" w:rsidR="00FD3C0B" w:rsidRDefault="00FD3C0B" w:rsidP="00FD3C0B">
      <w:pPr>
        <w:rPr>
          <w:lang w:val="uk-UA" w:eastAsia="en-GB"/>
        </w:rPr>
      </w:pPr>
    </w:p>
    <w:p w14:paraId="2F56C0E6" w14:textId="77777777" w:rsidR="00190B53" w:rsidRPr="00076D03" w:rsidRDefault="00190B53" w:rsidP="00076D03">
      <w:pPr>
        <w:rPr>
          <w:lang w:val="uk-UA"/>
        </w:rPr>
      </w:pPr>
      <w:r>
        <w:rPr>
          <w:sz w:val="28"/>
          <w:szCs w:val="28"/>
          <w:lang w:val="uk-UA"/>
        </w:rPr>
        <w:br w:type="page"/>
      </w:r>
    </w:p>
    <w:p w14:paraId="2E32F825" w14:textId="77777777" w:rsidR="00D33CFB" w:rsidRDefault="00076D03" w:rsidP="00D33CFB">
      <w:pPr>
        <w:shd w:val="clear" w:color="auto" w:fill="FFFFFF"/>
        <w:ind w:firstLine="709"/>
        <w:jc w:val="right"/>
        <w:rPr>
          <w:u w:val="single"/>
          <w:lang w:val="uk-UA" w:eastAsia="en-GB"/>
        </w:rPr>
      </w:pPr>
      <w:r w:rsidRPr="00076D03">
        <w:rPr>
          <w:u w:val="single"/>
          <w:lang w:val="uk-UA" w:eastAsia="en-GB"/>
        </w:rPr>
        <w:lastRenderedPageBreak/>
        <w:t>Додаток В</w:t>
      </w:r>
    </w:p>
    <w:p w14:paraId="74666CF1" w14:textId="77777777" w:rsidR="00D33CFB" w:rsidRDefault="00D33CFB" w:rsidP="00D33CFB">
      <w:pPr>
        <w:shd w:val="clear" w:color="auto" w:fill="FFFFFF"/>
        <w:jc w:val="both"/>
        <w:rPr>
          <w:sz w:val="28"/>
          <w:szCs w:val="28"/>
          <w:lang w:val="uk-UA"/>
        </w:rPr>
      </w:pPr>
      <w:r>
        <w:rPr>
          <w:u w:val="single"/>
          <w:lang w:val="uk-UA" w:eastAsia="en-GB"/>
        </w:rPr>
        <w:br/>
      </w:r>
    </w:p>
    <w:p w14:paraId="186E6106" w14:textId="77777777" w:rsidR="001C2452" w:rsidRPr="00AB1723" w:rsidRDefault="001C2452" w:rsidP="00AB1723">
      <w:pPr>
        <w:jc w:val="right"/>
        <w:rPr>
          <w:u w:val="single"/>
          <w:lang w:val="uk-UA" w:eastAsia="en-GB"/>
        </w:rPr>
      </w:pPr>
    </w:p>
    <w:p w14:paraId="5D8CE63D" w14:textId="77777777" w:rsidR="00AB1723" w:rsidRDefault="003D4C0E">
      <w:pPr>
        <w:rPr>
          <w:sz w:val="28"/>
          <w:szCs w:val="28"/>
          <w:lang w:val="uk-UA"/>
        </w:rPr>
      </w:pPr>
      <w:r w:rsidRPr="003D4C0E">
        <w:rPr>
          <w:noProof/>
          <w:sz w:val="28"/>
          <w:szCs w:val="28"/>
          <w:lang w:val="uk-UA"/>
        </w:rPr>
        <mc:AlternateContent>
          <mc:Choice Requires="wps">
            <w:drawing>
              <wp:anchor distT="45720" distB="45720" distL="114300" distR="114300" simplePos="0" relativeHeight="251666432" behindDoc="0" locked="0" layoutInCell="1" allowOverlap="1" wp14:anchorId="0C3EF6E2" wp14:editId="6691F066">
                <wp:simplePos x="0" y="0"/>
                <wp:positionH relativeFrom="margin">
                  <wp:posOffset>-133350</wp:posOffset>
                </wp:positionH>
                <wp:positionV relativeFrom="paragraph">
                  <wp:posOffset>7957820</wp:posOffset>
                </wp:positionV>
                <wp:extent cx="5076825" cy="14046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noFill/>
                        <a:ln w="9525">
                          <a:noFill/>
                          <a:miter lim="800000"/>
                          <a:headEnd/>
                          <a:tailEnd/>
                        </a:ln>
                      </wps:spPr>
                      <wps:txbx>
                        <w:txbxContent>
                          <w:p w14:paraId="69275588" w14:textId="77777777" w:rsidR="00953650" w:rsidRDefault="00953650" w:rsidP="003D4C0E">
                            <w:pPr>
                              <w:pStyle w:val="af2"/>
                              <w:rPr>
                                <w:lang w:val="ru-RU"/>
                              </w:rPr>
                            </w:pPr>
                            <w:r>
                              <w:rPr>
                                <w:rStyle w:val="af4"/>
                              </w:rPr>
                              <w:footnoteRef/>
                            </w:r>
                            <w:r>
                              <w:rPr>
                                <w:lang w:val="ru-RU"/>
                              </w:rPr>
                              <w:t xml:space="preserve"> </w:t>
                            </w:r>
                            <w:r>
                              <w:rPr>
                                <w:lang w:val="uk-UA"/>
                              </w:rPr>
                              <w:t>Рекомендації Ради ОЕСР з питань публічної доброчесності</w:t>
                            </w:r>
                          </w:p>
                          <w:p w14:paraId="25092F47" w14:textId="77777777" w:rsidR="00953650" w:rsidRPr="003D4C0E" w:rsidRDefault="00400398" w:rsidP="003D4C0E">
                            <w:hyperlink r:id="rId22" w:history="1">
                              <w:r w:rsidR="00953650">
                                <w:rPr>
                                  <w:rStyle w:val="a5"/>
                                </w:rPr>
                                <w:t>https://www.oecd.org/gov/ethics/integrity-recommendation-ru.pdf</w:t>
                              </w:r>
                            </w:hyperlink>
                            <w:r w:rsidR="00953650">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EF6E2" id="_x0000_t202" coordsize="21600,21600" o:spt="202" path="m,l,21600r21600,l21600,xe">
                <v:stroke joinstyle="miter"/>
                <v:path gradientshapeok="t" o:connecttype="rect"/>
              </v:shapetype>
              <v:shape id="_x0000_s1026" type="#_x0000_t202" style="position:absolute;margin-left:-10.5pt;margin-top:626.6pt;width:399.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" filled="f" stroked="f">
                <v:textbox style="mso-fit-shape-to-text:t">
                  <w:txbxContent>
                    <w:p w14:paraId="69275588" w14:textId="77777777" w:rsidR="00953650" w:rsidRDefault="00953650" w:rsidP="003D4C0E">
                      <w:pPr>
                        <w:pStyle w:val="af2"/>
                        <w:rPr>
                          <w:lang w:val="ru-RU"/>
                        </w:rPr>
                      </w:pPr>
                      <w:r>
                        <w:rPr>
                          <w:rStyle w:val="af4"/>
                        </w:rPr>
                        <w:footnoteRef/>
                      </w:r>
                      <w:r>
                        <w:rPr>
                          <w:lang w:val="ru-RU"/>
                        </w:rPr>
                        <w:t xml:space="preserve"> </w:t>
                      </w:r>
                      <w:r>
                        <w:rPr>
                          <w:lang w:val="uk-UA"/>
                        </w:rPr>
                        <w:t>Рекомендації Ради ОЕСР з питань публічної доброчесності</w:t>
                      </w:r>
                    </w:p>
                    <w:p w14:paraId="25092F47" w14:textId="77777777" w:rsidR="00953650" w:rsidRPr="003D4C0E" w:rsidRDefault="00400398" w:rsidP="003D4C0E">
                      <w:hyperlink r:id="rId23" w:history="1">
                        <w:r w:rsidR="00953650">
                          <w:rPr>
                            <w:rStyle w:val="a5"/>
                          </w:rPr>
                          <w:t>https://www.oecd.org/gov/ethics/integrity-recommendation-ru.pdf</w:t>
                        </w:r>
                      </w:hyperlink>
                      <w:r w:rsidR="00953650">
                        <w:t>.</w:t>
                      </w:r>
                    </w:p>
                  </w:txbxContent>
                </v:textbox>
                <w10:wrap anchorx="margin"/>
              </v:shape>
            </w:pict>
          </mc:Fallback>
        </mc:AlternateContent>
      </w:r>
      <w:r w:rsidR="00AB1723" w:rsidRPr="00300179">
        <w:rPr>
          <w:noProof/>
          <w:sz w:val="28"/>
          <w:szCs w:val="28"/>
        </w:rPr>
        <w:drawing>
          <wp:anchor distT="0" distB="0" distL="114300" distR="114300" simplePos="0" relativeHeight="251662336" behindDoc="0" locked="0" layoutInCell="1" allowOverlap="1" wp14:anchorId="07C07105" wp14:editId="7CBC78DF">
            <wp:simplePos x="0" y="0"/>
            <wp:positionH relativeFrom="page">
              <wp:align>center</wp:align>
            </wp:positionH>
            <wp:positionV relativeFrom="paragraph">
              <wp:posOffset>562610</wp:posOffset>
            </wp:positionV>
            <wp:extent cx="5937885" cy="5830570"/>
            <wp:effectExtent l="0" t="0" r="5715" b="0"/>
            <wp:wrapTopAndBottom/>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7885" cy="583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723" w:rsidRPr="00AB1723">
        <w:rPr>
          <w:noProof/>
          <w:sz w:val="28"/>
          <w:szCs w:val="28"/>
          <w:lang w:val="uk-UA"/>
        </w:rPr>
        <mc:AlternateContent>
          <mc:Choice Requires="wps">
            <w:drawing>
              <wp:inline distT="0" distB="0" distL="0" distR="0" wp14:anchorId="6575FBB8" wp14:editId="7A46B3A8">
                <wp:extent cx="4352925" cy="1404620"/>
                <wp:effectExtent l="0" t="0" r="9525" b="82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4620"/>
                        </a:xfrm>
                        <a:prstGeom prst="rect">
                          <a:avLst/>
                        </a:prstGeom>
                        <a:solidFill>
                          <a:srgbClr val="FFFFFF"/>
                        </a:solidFill>
                        <a:ln w="9525">
                          <a:noFill/>
                          <a:miter lim="800000"/>
                          <a:headEnd/>
                          <a:tailEnd/>
                        </a:ln>
                      </wps:spPr>
                      <wps:txbx>
                        <w:txbxContent>
                          <w:p w14:paraId="5BB44D91" w14:textId="77777777" w:rsidR="00953650" w:rsidRPr="00300179" w:rsidRDefault="00953650" w:rsidP="00AB1723">
                            <w:pPr>
                              <w:shd w:val="clear" w:color="auto" w:fill="FFFFFF"/>
                              <w:spacing w:line="360" w:lineRule="auto"/>
                              <w:ind w:firstLine="709"/>
                              <w:rPr>
                                <w:sz w:val="28"/>
                                <w:szCs w:val="28"/>
                                <w:lang w:val="uk-UA"/>
                              </w:rPr>
                            </w:pPr>
                            <w:r>
                              <w:rPr>
                                <w:sz w:val="28"/>
                                <w:szCs w:val="28"/>
                                <w:lang w:val="uk-UA"/>
                              </w:rPr>
                              <w:t>Рис.</w:t>
                            </w:r>
                            <w:r w:rsidRPr="00300179">
                              <w:rPr>
                                <w:sz w:val="28"/>
                                <w:szCs w:val="28"/>
                                <w:lang w:val="uk-UA"/>
                              </w:rPr>
                              <w:t xml:space="preserve"> </w:t>
                            </w:r>
                            <w:r>
                              <w:rPr>
                                <w:sz w:val="28"/>
                                <w:szCs w:val="28"/>
                                <w:lang w:val="uk-UA"/>
                              </w:rPr>
                              <w:t>В.</w:t>
                            </w:r>
                            <w:r w:rsidRPr="00300179">
                              <w:rPr>
                                <w:sz w:val="28"/>
                                <w:szCs w:val="28"/>
                                <w:lang w:val="uk-UA"/>
                              </w:rPr>
                              <w:t>1. Парадигма публічної доброчесності</w:t>
                            </w:r>
                            <w:r w:rsidRPr="00932700">
                              <w:rPr>
                                <w:lang w:val="uk-UA"/>
                              </w:rPr>
                              <w:t xml:space="preserve"> </w:t>
                            </w:r>
                            <w:r w:rsidRPr="004C1D56">
                              <w:footnoteRef/>
                            </w:r>
                          </w:p>
                          <w:p w14:paraId="2F109469" w14:textId="77777777" w:rsidR="00953650" w:rsidRPr="00953650" w:rsidRDefault="00953650"/>
                        </w:txbxContent>
                      </wps:txbx>
                      <wps:bodyPr rot="0" vert="horz" wrap="square" lIns="91440" tIns="45720" rIns="91440" bIns="45720" anchor="t" anchorCtr="0">
                        <a:spAutoFit/>
                      </wps:bodyPr>
                    </wps:wsp>
                  </a:graphicData>
                </a:graphic>
              </wp:inline>
            </w:drawing>
          </mc:Choice>
          <mc:Fallback>
            <w:pict>
              <v:shape w14:anchorId="6575FBB8" id="Text Box 2" o:spid="_x0000_s1027" type="#_x0000_t202" style="width:34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" stroked="f">
                <v:textbox style="mso-fit-shape-to-text:t">
                  <w:txbxContent>
                    <w:p w14:paraId="5BB44D91" w14:textId="77777777" w:rsidR="00953650" w:rsidRPr="00300179" w:rsidRDefault="00953650" w:rsidP="00AB1723">
                      <w:pPr>
                        <w:shd w:val="clear" w:color="auto" w:fill="FFFFFF"/>
                        <w:spacing w:line="360" w:lineRule="auto"/>
                        <w:ind w:firstLine="709"/>
                        <w:rPr>
                          <w:sz w:val="28"/>
                          <w:szCs w:val="28"/>
                          <w:lang w:val="uk-UA"/>
                        </w:rPr>
                      </w:pPr>
                      <w:r>
                        <w:rPr>
                          <w:sz w:val="28"/>
                          <w:szCs w:val="28"/>
                          <w:lang w:val="uk-UA"/>
                        </w:rPr>
                        <w:t>Рис.</w:t>
                      </w:r>
                      <w:r w:rsidRPr="00300179">
                        <w:rPr>
                          <w:sz w:val="28"/>
                          <w:szCs w:val="28"/>
                          <w:lang w:val="uk-UA"/>
                        </w:rPr>
                        <w:t xml:space="preserve"> </w:t>
                      </w:r>
                      <w:r>
                        <w:rPr>
                          <w:sz w:val="28"/>
                          <w:szCs w:val="28"/>
                          <w:lang w:val="uk-UA"/>
                        </w:rPr>
                        <w:t>В.</w:t>
                      </w:r>
                      <w:r w:rsidRPr="00300179">
                        <w:rPr>
                          <w:sz w:val="28"/>
                          <w:szCs w:val="28"/>
                          <w:lang w:val="uk-UA"/>
                        </w:rPr>
                        <w:t>1. Парадигма публічної доброчесності</w:t>
                      </w:r>
                      <w:r w:rsidRPr="00932700">
                        <w:rPr>
                          <w:lang w:val="uk-UA"/>
                        </w:rPr>
                        <w:t xml:space="preserve"> </w:t>
                      </w:r>
                      <w:r w:rsidRPr="004C1D56">
                        <w:footnoteRef/>
                      </w:r>
                    </w:p>
                    <w:p w14:paraId="2F109469" w14:textId="77777777" w:rsidR="00953650" w:rsidRPr="00953650" w:rsidRDefault="00953650"/>
                  </w:txbxContent>
                </v:textbox>
                <w10:anchorlock/>
              </v:shape>
            </w:pict>
          </mc:Fallback>
        </mc:AlternateContent>
      </w:r>
      <w:r w:rsidR="00AB1723">
        <w:rPr>
          <w:sz w:val="28"/>
          <w:szCs w:val="28"/>
          <w:lang w:val="uk-UA"/>
        </w:rPr>
        <w:br w:type="page"/>
      </w:r>
    </w:p>
    <w:p w14:paraId="0169A1CF" w14:textId="77777777" w:rsidR="00AB1723" w:rsidRDefault="00AB1723" w:rsidP="00AB1723">
      <w:pPr>
        <w:shd w:val="clear" w:color="auto" w:fill="FFFFFF"/>
        <w:spacing w:line="360" w:lineRule="auto"/>
        <w:ind w:firstLine="709"/>
        <w:jc w:val="right"/>
        <w:rPr>
          <w:sz w:val="28"/>
          <w:szCs w:val="28"/>
          <w:lang w:val="uk-UA"/>
        </w:rPr>
      </w:pPr>
    </w:p>
    <w:p w14:paraId="4C71280A" w14:textId="77777777" w:rsidR="001C2452" w:rsidRPr="00300179" w:rsidRDefault="001C2452" w:rsidP="001C2452">
      <w:pPr>
        <w:shd w:val="clear" w:color="auto" w:fill="FFFFFF"/>
        <w:spacing w:line="360" w:lineRule="auto"/>
        <w:ind w:firstLine="709"/>
        <w:jc w:val="center"/>
        <w:rPr>
          <w:sz w:val="28"/>
          <w:szCs w:val="28"/>
          <w:lang w:val="uk-UA"/>
        </w:rPr>
      </w:pPr>
      <w:r w:rsidRPr="004C1D56">
        <w:rPr>
          <w:noProof/>
          <w:sz w:val="28"/>
          <w:szCs w:val="28"/>
        </w:rPr>
        <w:drawing>
          <wp:inline distT="0" distB="0" distL="0" distR="0" wp14:anchorId="056730DE" wp14:editId="62CA5970">
            <wp:extent cx="4410075" cy="2814955"/>
            <wp:effectExtent l="0" t="0" r="9525" b="23495"/>
            <wp:docPr id="1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C19D70F" w14:textId="77777777" w:rsidR="001C2452" w:rsidRPr="00300179" w:rsidRDefault="001C2452" w:rsidP="001C2452">
      <w:pPr>
        <w:shd w:val="clear" w:color="auto" w:fill="FFFFFF"/>
        <w:spacing w:line="360" w:lineRule="auto"/>
        <w:ind w:firstLine="709"/>
        <w:jc w:val="center"/>
        <w:rPr>
          <w:sz w:val="28"/>
          <w:szCs w:val="28"/>
          <w:lang w:val="uk-UA"/>
        </w:rPr>
      </w:pPr>
      <w:r>
        <w:rPr>
          <w:sz w:val="28"/>
          <w:szCs w:val="28"/>
          <w:lang w:val="uk-UA"/>
        </w:rPr>
        <w:t>Рис.</w:t>
      </w:r>
      <w:r w:rsidRPr="00300179">
        <w:rPr>
          <w:sz w:val="28"/>
          <w:szCs w:val="28"/>
          <w:lang w:val="uk-UA"/>
        </w:rPr>
        <w:t xml:space="preserve"> </w:t>
      </w:r>
      <w:r w:rsidR="00953650">
        <w:rPr>
          <w:sz w:val="28"/>
          <w:szCs w:val="28"/>
          <w:lang w:val="uk-UA"/>
        </w:rPr>
        <w:t>В.</w:t>
      </w:r>
      <w:r w:rsidRPr="00300179">
        <w:rPr>
          <w:sz w:val="28"/>
          <w:szCs w:val="28"/>
          <w:lang w:val="uk-UA"/>
        </w:rPr>
        <w:t>2. Параметри е-демократії</w:t>
      </w:r>
    </w:p>
    <w:p w14:paraId="765C2E11" w14:textId="77777777" w:rsidR="00076D03" w:rsidRPr="00076D03" w:rsidRDefault="00076D03" w:rsidP="00076D03">
      <w:pPr>
        <w:jc w:val="right"/>
        <w:rPr>
          <w:u w:val="single"/>
          <w:lang w:val="uk-UA" w:eastAsia="en-GB"/>
        </w:rPr>
      </w:pPr>
    </w:p>
    <w:p w14:paraId="4960374A" w14:textId="77777777" w:rsidR="00C25F23" w:rsidRPr="00300179" w:rsidRDefault="00C25F23" w:rsidP="00C25F23">
      <w:pPr>
        <w:shd w:val="clear" w:color="auto" w:fill="FFFFFF"/>
        <w:spacing w:line="360" w:lineRule="auto"/>
        <w:ind w:firstLine="709"/>
        <w:jc w:val="both"/>
        <w:rPr>
          <w:sz w:val="28"/>
          <w:szCs w:val="28"/>
          <w:lang w:val="uk-UA"/>
        </w:rPr>
      </w:pPr>
      <w:r w:rsidRPr="004C1D56">
        <w:rPr>
          <w:noProof/>
          <w:sz w:val="28"/>
          <w:szCs w:val="28"/>
        </w:rPr>
        <w:drawing>
          <wp:inline distT="0" distB="0" distL="0" distR="0" wp14:anchorId="07D5FEA6" wp14:editId="3796DB6E">
            <wp:extent cx="5734050" cy="3409950"/>
            <wp:effectExtent l="0" t="0" r="1905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B35E821" w14:textId="77777777" w:rsidR="00C25F23" w:rsidRPr="00300179" w:rsidRDefault="00C25F23" w:rsidP="00C25F23">
      <w:pPr>
        <w:shd w:val="clear" w:color="auto" w:fill="FFFFFF"/>
        <w:spacing w:line="360" w:lineRule="auto"/>
        <w:ind w:firstLine="709"/>
        <w:jc w:val="center"/>
        <w:rPr>
          <w:sz w:val="28"/>
          <w:szCs w:val="28"/>
          <w:lang w:val="uk-UA"/>
        </w:rPr>
      </w:pPr>
      <w:r>
        <w:rPr>
          <w:sz w:val="28"/>
          <w:szCs w:val="28"/>
          <w:lang w:val="uk-UA"/>
        </w:rPr>
        <w:t>Рис.</w:t>
      </w:r>
      <w:r w:rsidRPr="00300179">
        <w:rPr>
          <w:sz w:val="28"/>
          <w:szCs w:val="28"/>
          <w:lang w:val="uk-UA"/>
        </w:rPr>
        <w:t xml:space="preserve"> </w:t>
      </w:r>
      <w:r w:rsidR="00953650">
        <w:rPr>
          <w:sz w:val="28"/>
          <w:szCs w:val="28"/>
          <w:lang w:val="uk-UA"/>
        </w:rPr>
        <w:t>В.</w:t>
      </w:r>
      <w:r w:rsidRPr="00300179">
        <w:rPr>
          <w:sz w:val="28"/>
          <w:szCs w:val="28"/>
          <w:lang w:val="uk-UA"/>
        </w:rPr>
        <w:t>3. Практики е-демократії</w:t>
      </w:r>
    </w:p>
    <w:p w14:paraId="2E16F017" w14:textId="77777777" w:rsidR="00C25F23" w:rsidRDefault="00C25F23">
      <w:pPr>
        <w:rPr>
          <w:lang w:val="uk-UA"/>
        </w:rPr>
      </w:pPr>
      <w:r>
        <w:rPr>
          <w:lang w:val="uk-UA"/>
        </w:rPr>
        <w:br w:type="page"/>
      </w:r>
    </w:p>
    <w:p w14:paraId="41055B60" w14:textId="77777777" w:rsidR="00076D03" w:rsidRDefault="00076D03" w:rsidP="00076D03">
      <w:pPr>
        <w:shd w:val="clear" w:color="auto" w:fill="FFFFFF"/>
        <w:spacing w:line="360" w:lineRule="auto"/>
        <w:jc w:val="both"/>
        <w:rPr>
          <w:sz w:val="28"/>
          <w:szCs w:val="28"/>
          <w:lang w:val="uk-UA"/>
        </w:rPr>
      </w:pPr>
    </w:p>
    <w:p w14:paraId="058F547C" w14:textId="77777777" w:rsidR="00C25F23" w:rsidRDefault="00C25F23" w:rsidP="00C25F23">
      <w:pPr>
        <w:jc w:val="both"/>
        <w:rPr>
          <w:sz w:val="28"/>
          <w:szCs w:val="28"/>
          <w:lang w:val="uk-UA"/>
        </w:rPr>
      </w:pPr>
    </w:p>
    <w:p w14:paraId="66A8CE05" w14:textId="77777777" w:rsidR="00C25F23" w:rsidRPr="00300179" w:rsidRDefault="00C25F23" w:rsidP="00C25F23">
      <w:pPr>
        <w:ind w:firstLine="709"/>
        <w:jc w:val="both"/>
        <w:rPr>
          <w:sz w:val="28"/>
          <w:szCs w:val="28"/>
          <w:lang w:val="uk-UA"/>
        </w:rPr>
      </w:pPr>
      <w:r w:rsidRPr="00300179">
        <w:rPr>
          <w:noProof/>
          <w:sz w:val="22"/>
          <w:szCs w:val="22"/>
        </w:rPr>
        <mc:AlternateContent>
          <mc:Choice Requires="wps">
            <w:drawing>
              <wp:anchor distT="0" distB="0" distL="114300" distR="114300" simplePos="0" relativeHeight="251661312" behindDoc="0" locked="0" layoutInCell="1" allowOverlap="1" wp14:anchorId="316CDC7C" wp14:editId="38534C80">
                <wp:simplePos x="0" y="0"/>
                <wp:positionH relativeFrom="column">
                  <wp:posOffset>668020</wp:posOffset>
                </wp:positionH>
                <wp:positionV relativeFrom="paragraph">
                  <wp:posOffset>1250950</wp:posOffset>
                </wp:positionV>
                <wp:extent cx="1041400" cy="1327785"/>
                <wp:effectExtent l="28257" t="9843" r="15558" b="15557"/>
                <wp:wrapNone/>
                <wp:docPr id="17" name="Стрелка: изогнута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41400" cy="1327785"/>
                        </a:xfrm>
                        <a:prstGeom prst="bentArrow">
                          <a:avLst/>
                        </a:prstGeom>
                        <a:solidFill>
                          <a:schemeClr val="accent1">
                            <a:lumMod val="60000"/>
                            <a:lumOff val="40000"/>
                            <a:alpha val="63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A4824" id="Стрелка: изогнутая 7" o:spid="_x0000_s1026" style="position:absolute;margin-left:52.6pt;margin-top:98.5pt;width:82pt;height:104.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1400,132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" path="m,1327785l,585788c,334160,203985,130175,455613,130175r325437,l781050,r260350,260350l781050,520700r,-130175l455613,390525v-107841,,-195263,87422,-195263,195263l260350,1327785,,1327785xe" fillcolor="#8eaadb [1940]" strokecolor="#1f3763 [1604]" strokeweight="1pt">
                <v:fill opacity="41377f"/>
                <v:stroke joinstyle="miter"/>
                <v:path arrowok="t" o:connecttype="custom" o:connectlocs="0,1327785;0,585788;455613,130175;781050,130175;781050,0;1041400,260350;781050,520700;781050,390525;455613,390525;260350,585788;260350,1327785;0,1327785" o:connectangles="0,0,0,0,0,0,0,0,0,0,0,0"/>
              </v:shape>
            </w:pict>
          </mc:Fallback>
        </mc:AlternateContent>
      </w:r>
      <w:r w:rsidRPr="00300179">
        <w:rPr>
          <w:noProof/>
          <w:sz w:val="28"/>
          <w:szCs w:val="28"/>
        </w:rPr>
        <w:drawing>
          <wp:inline distT="0" distB="0" distL="0" distR="0" wp14:anchorId="6EAAA0F7" wp14:editId="22EE1519">
            <wp:extent cx="5509895" cy="3206115"/>
            <wp:effectExtent l="0" t="0" r="14605" b="0"/>
            <wp:docPr id="18"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74F47FC3" w14:textId="77777777" w:rsidR="00C25F23" w:rsidRDefault="00C25F23" w:rsidP="00C25F23">
      <w:pPr>
        <w:spacing w:line="360" w:lineRule="auto"/>
        <w:ind w:firstLine="709"/>
        <w:jc w:val="center"/>
        <w:rPr>
          <w:sz w:val="28"/>
          <w:szCs w:val="28"/>
          <w:lang w:val="uk-UA"/>
        </w:rPr>
      </w:pPr>
      <w:r>
        <w:rPr>
          <w:sz w:val="28"/>
          <w:szCs w:val="28"/>
          <w:lang w:val="uk-UA"/>
        </w:rPr>
        <w:t>Рис.</w:t>
      </w:r>
      <w:r w:rsidRPr="00300179">
        <w:rPr>
          <w:sz w:val="28"/>
          <w:szCs w:val="28"/>
          <w:lang w:val="uk-UA"/>
        </w:rPr>
        <w:t xml:space="preserve"> </w:t>
      </w:r>
      <w:r w:rsidR="00953650">
        <w:rPr>
          <w:sz w:val="28"/>
          <w:szCs w:val="28"/>
          <w:lang w:val="uk-UA"/>
        </w:rPr>
        <w:t>В.</w:t>
      </w:r>
      <w:r w:rsidRPr="00300179">
        <w:rPr>
          <w:sz w:val="28"/>
          <w:szCs w:val="28"/>
          <w:lang w:val="uk-UA"/>
        </w:rPr>
        <w:t>4. Участь громадян за стадіями ухвалення рішень</w:t>
      </w:r>
    </w:p>
    <w:p w14:paraId="62D655E5" w14:textId="77777777" w:rsidR="00076D03" w:rsidRDefault="00076D03" w:rsidP="00076D03">
      <w:pPr>
        <w:jc w:val="right"/>
        <w:rPr>
          <w:u w:val="single"/>
          <w:lang w:val="uk-UA" w:eastAsia="en-GB"/>
        </w:rPr>
      </w:pPr>
    </w:p>
    <w:p w14:paraId="53AA2E59" w14:textId="77777777" w:rsidR="00076D03" w:rsidRPr="00076D03" w:rsidRDefault="00076D03" w:rsidP="00076D03">
      <w:pPr>
        <w:jc w:val="right"/>
        <w:rPr>
          <w:u w:val="single"/>
          <w:lang w:val="uk-UA" w:eastAsia="en-GB"/>
        </w:rPr>
      </w:pPr>
      <w:r w:rsidRPr="00300179">
        <w:rPr>
          <w:noProof/>
          <w:sz w:val="28"/>
          <w:szCs w:val="28"/>
        </w:rPr>
        <w:drawing>
          <wp:inline distT="0" distB="0" distL="0" distR="0" wp14:anchorId="22AC332E" wp14:editId="4334300C">
            <wp:extent cx="5902325" cy="3574415"/>
            <wp:effectExtent l="0" t="0" r="0" b="26035"/>
            <wp:docPr id="19"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42C0E559" w14:textId="77777777" w:rsidR="00C25F23" w:rsidRPr="00300179" w:rsidRDefault="00C25F23" w:rsidP="00C25F23">
      <w:pPr>
        <w:spacing w:line="360" w:lineRule="auto"/>
        <w:ind w:firstLine="709"/>
        <w:jc w:val="both"/>
        <w:rPr>
          <w:sz w:val="28"/>
          <w:szCs w:val="28"/>
          <w:lang w:val="uk-UA"/>
        </w:rPr>
      </w:pPr>
    </w:p>
    <w:p w14:paraId="7D2B5913" w14:textId="77777777" w:rsidR="00C25F23" w:rsidRDefault="00C25F23" w:rsidP="00C25F23">
      <w:pPr>
        <w:spacing w:line="360" w:lineRule="auto"/>
        <w:ind w:firstLine="709"/>
        <w:jc w:val="center"/>
        <w:rPr>
          <w:sz w:val="28"/>
          <w:szCs w:val="28"/>
          <w:lang w:val="uk-UA"/>
        </w:rPr>
      </w:pPr>
      <w:r>
        <w:rPr>
          <w:sz w:val="28"/>
          <w:szCs w:val="28"/>
          <w:lang w:val="uk-UA"/>
        </w:rPr>
        <w:t>Рис.</w:t>
      </w:r>
      <w:r w:rsidRPr="00300179">
        <w:rPr>
          <w:sz w:val="28"/>
          <w:szCs w:val="28"/>
          <w:lang w:val="uk-UA"/>
        </w:rPr>
        <w:t xml:space="preserve"> </w:t>
      </w:r>
      <w:r w:rsidR="00953650">
        <w:rPr>
          <w:sz w:val="28"/>
          <w:szCs w:val="28"/>
          <w:lang w:val="uk-UA"/>
        </w:rPr>
        <w:t>В.</w:t>
      </w:r>
      <w:r w:rsidRPr="00300179">
        <w:rPr>
          <w:sz w:val="28"/>
          <w:szCs w:val="28"/>
          <w:lang w:val="uk-UA"/>
        </w:rPr>
        <w:t>5. Учасники, інструменти, процеси е-участі</w:t>
      </w:r>
    </w:p>
    <w:p w14:paraId="030534A1" w14:textId="77777777" w:rsidR="00C25F23" w:rsidRDefault="00C25F23">
      <w:pPr>
        <w:rPr>
          <w:sz w:val="28"/>
          <w:szCs w:val="28"/>
          <w:lang w:val="uk-UA"/>
        </w:rPr>
      </w:pPr>
      <w:r>
        <w:rPr>
          <w:sz w:val="28"/>
          <w:szCs w:val="28"/>
          <w:lang w:val="uk-UA"/>
        </w:rPr>
        <w:br w:type="page"/>
      </w:r>
    </w:p>
    <w:p w14:paraId="79C0A860" w14:textId="77777777" w:rsidR="00C25F23" w:rsidRPr="00300179" w:rsidRDefault="00C25F23" w:rsidP="00C25F23">
      <w:pPr>
        <w:spacing w:line="360" w:lineRule="auto"/>
        <w:ind w:firstLine="709"/>
        <w:jc w:val="both"/>
        <w:rPr>
          <w:sz w:val="28"/>
          <w:szCs w:val="28"/>
          <w:lang w:val="uk-UA"/>
        </w:rPr>
      </w:pPr>
      <w:r w:rsidRPr="00300179">
        <w:rPr>
          <w:noProof/>
          <w:sz w:val="28"/>
          <w:szCs w:val="28"/>
        </w:rPr>
        <w:lastRenderedPageBreak/>
        <w:drawing>
          <wp:inline distT="0" distB="0" distL="0" distR="0" wp14:anchorId="44240903" wp14:editId="357A8AF6">
            <wp:extent cx="5067300" cy="3867150"/>
            <wp:effectExtent l="0" t="0" r="0" b="38100"/>
            <wp:docPr id="20"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6F086B4D" w14:textId="77777777" w:rsidR="00C25F23" w:rsidRDefault="00C25F23" w:rsidP="00C25F23">
      <w:pPr>
        <w:spacing w:line="360" w:lineRule="auto"/>
        <w:ind w:firstLine="709"/>
        <w:jc w:val="center"/>
        <w:rPr>
          <w:sz w:val="28"/>
          <w:szCs w:val="28"/>
          <w:lang w:val="uk-UA"/>
        </w:rPr>
      </w:pPr>
      <w:r>
        <w:rPr>
          <w:sz w:val="28"/>
          <w:szCs w:val="28"/>
          <w:lang w:val="uk-UA"/>
        </w:rPr>
        <w:t>Рис.</w:t>
      </w:r>
      <w:r w:rsidRPr="00300179">
        <w:rPr>
          <w:sz w:val="28"/>
          <w:szCs w:val="28"/>
          <w:lang w:val="uk-UA"/>
        </w:rPr>
        <w:t xml:space="preserve"> </w:t>
      </w:r>
      <w:r w:rsidR="00953650">
        <w:rPr>
          <w:sz w:val="28"/>
          <w:szCs w:val="28"/>
          <w:lang w:val="uk-UA"/>
        </w:rPr>
        <w:t>В.</w:t>
      </w:r>
      <w:r w:rsidRPr="00300179">
        <w:rPr>
          <w:sz w:val="28"/>
          <w:szCs w:val="28"/>
          <w:lang w:val="uk-UA"/>
        </w:rPr>
        <w:t>6. Піраміда інструментів е-участі</w:t>
      </w:r>
    </w:p>
    <w:p w14:paraId="310966A1" w14:textId="77777777" w:rsidR="00953650" w:rsidRDefault="00953650" w:rsidP="00C25F23">
      <w:pPr>
        <w:spacing w:line="360" w:lineRule="auto"/>
        <w:ind w:firstLine="709"/>
        <w:jc w:val="center"/>
        <w:rPr>
          <w:sz w:val="28"/>
          <w:szCs w:val="28"/>
          <w:lang w:val="uk-UA"/>
        </w:rPr>
      </w:pPr>
    </w:p>
    <w:p w14:paraId="50B2F97E" w14:textId="77777777" w:rsidR="00C25F23" w:rsidRPr="00300179" w:rsidRDefault="00C25F23" w:rsidP="00C25F23">
      <w:pPr>
        <w:spacing w:line="360" w:lineRule="auto"/>
        <w:ind w:firstLine="709"/>
        <w:jc w:val="both"/>
        <w:rPr>
          <w:sz w:val="28"/>
          <w:szCs w:val="28"/>
          <w:lang w:val="uk-UA"/>
        </w:rPr>
      </w:pPr>
      <w:r w:rsidRPr="00300179">
        <w:rPr>
          <w:noProof/>
        </w:rPr>
        <w:drawing>
          <wp:inline distT="0" distB="0" distL="0" distR="0" wp14:anchorId="3931D529" wp14:editId="47CB5EE9">
            <wp:extent cx="4533900" cy="3409950"/>
            <wp:effectExtent l="0" t="95250" r="0" b="114300"/>
            <wp:docPr id="21"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7D1A29CA" w14:textId="77777777" w:rsidR="00C25F23" w:rsidRPr="00300179" w:rsidRDefault="00C25F23" w:rsidP="00C25F23">
      <w:pPr>
        <w:spacing w:line="360" w:lineRule="auto"/>
        <w:ind w:firstLine="709"/>
        <w:jc w:val="center"/>
        <w:rPr>
          <w:sz w:val="28"/>
          <w:szCs w:val="28"/>
          <w:lang w:val="uk-UA"/>
        </w:rPr>
      </w:pPr>
      <w:r>
        <w:rPr>
          <w:sz w:val="28"/>
          <w:szCs w:val="28"/>
          <w:lang w:val="uk-UA"/>
        </w:rPr>
        <w:t>Рис.</w:t>
      </w:r>
      <w:r w:rsidRPr="00300179">
        <w:rPr>
          <w:sz w:val="28"/>
          <w:szCs w:val="28"/>
          <w:lang w:val="uk-UA"/>
        </w:rPr>
        <w:t xml:space="preserve"> </w:t>
      </w:r>
      <w:r w:rsidR="00953650">
        <w:rPr>
          <w:sz w:val="28"/>
          <w:szCs w:val="28"/>
          <w:lang w:val="uk-UA"/>
        </w:rPr>
        <w:t>В.</w:t>
      </w:r>
      <w:r w:rsidRPr="00300179">
        <w:rPr>
          <w:sz w:val="28"/>
          <w:szCs w:val="28"/>
          <w:lang w:val="uk-UA"/>
        </w:rPr>
        <w:t>7. Зв'язок сервісів е-участі з параметрами е-демократії</w:t>
      </w:r>
    </w:p>
    <w:p w14:paraId="6FC23479" w14:textId="77777777" w:rsidR="00692FD8" w:rsidRDefault="00692FD8">
      <w:pPr>
        <w:rPr>
          <w:lang w:val="uk-UA"/>
        </w:rPr>
      </w:pPr>
    </w:p>
    <w:sectPr w:rsidR="00692FD8" w:rsidSect="009E7A85">
      <w:headerReference w:type="default" r:id="rId55"/>
      <w:pgSz w:w="11906" w:h="16838"/>
      <w:pgMar w:top="1418" w:right="964" w:bottom="1418" w:left="1418"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90D39" w14:textId="77777777" w:rsidR="00400398" w:rsidRDefault="00400398">
      <w:r>
        <w:separator/>
      </w:r>
    </w:p>
  </w:endnote>
  <w:endnote w:type="continuationSeparator" w:id="0">
    <w:p w14:paraId="71FC60AE" w14:textId="77777777" w:rsidR="00400398" w:rsidRDefault="0040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284F5" w14:textId="77777777" w:rsidR="00400398" w:rsidRDefault="00400398">
      <w:r>
        <w:separator/>
      </w:r>
    </w:p>
  </w:footnote>
  <w:footnote w:type="continuationSeparator" w:id="0">
    <w:p w14:paraId="457DA594" w14:textId="77777777" w:rsidR="00400398" w:rsidRDefault="00400398">
      <w:r>
        <w:continuationSeparator/>
      </w:r>
    </w:p>
  </w:footnote>
  <w:footnote w:id="1">
    <w:p w14:paraId="42EA8A3A" w14:textId="77777777" w:rsidR="00953650" w:rsidRDefault="00953650" w:rsidP="00300179">
      <w:pPr>
        <w:pStyle w:val="af2"/>
        <w:rPr>
          <w:lang w:val="ru-RU"/>
        </w:rPr>
      </w:pPr>
      <w:r>
        <w:rPr>
          <w:rStyle w:val="af4"/>
        </w:rPr>
        <w:footnoteRef/>
      </w:r>
      <w:r>
        <w:rPr>
          <w:lang w:val="ru-RU"/>
        </w:rPr>
        <w:t xml:space="preserve"> </w:t>
      </w:r>
      <w:r>
        <w:rPr>
          <w:lang w:val="uk-UA"/>
        </w:rPr>
        <w:t>Так звані цивільні технології</w:t>
      </w:r>
      <w:r>
        <w:rPr>
          <w:lang w:val="ru-RU"/>
        </w:rPr>
        <w:t>(CivicTech)</w:t>
      </w:r>
    </w:p>
  </w:footnote>
  <w:footnote w:id="2">
    <w:p w14:paraId="3AC5A199" w14:textId="77777777" w:rsidR="00953650" w:rsidRDefault="00953650" w:rsidP="00300179">
      <w:pPr>
        <w:pStyle w:val="af2"/>
        <w:rPr>
          <w:rFonts w:asciiTheme="minorHAnsi" w:hAnsiTheme="minorHAnsi" w:cstheme="minorHAnsi"/>
          <w:sz w:val="24"/>
          <w:szCs w:val="24"/>
          <w:lang w:val="ru-RU"/>
        </w:rPr>
      </w:pPr>
      <w:r>
        <w:rPr>
          <w:rStyle w:val="af4"/>
          <w:rFonts w:asciiTheme="minorHAnsi" w:hAnsiTheme="minorHAnsi" w:cstheme="minorHAnsi"/>
          <w:sz w:val="24"/>
          <w:szCs w:val="24"/>
        </w:rPr>
        <w:footnoteRef/>
      </w:r>
      <w:r>
        <w:rPr>
          <w:rFonts w:asciiTheme="minorHAnsi" w:hAnsiTheme="minorHAnsi" w:cstheme="minorHAnsi"/>
          <w:sz w:val="24"/>
          <w:szCs w:val="24"/>
          <w:lang w:val="ru-RU"/>
        </w:rPr>
        <w:t xml:space="preserve"> </w:t>
      </w:r>
      <w:r>
        <w:rPr>
          <w:rFonts w:asciiTheme="minorHAnsi" w:hAnsiTheme="minorHAnsi" w:cstheme="minorHAnsi"/>
          <w:sz w:val="24"/>
          <w:szCs w:val="24"/>
        </w:rPr>
        <w:t>E</w:t>
      </w:r>
      <w:r>
        <w:rPr>
          <w:rFonts w:asciiTheme="minorHAnsi" w:hAnsiTheme="minorHAnsi" w:cstheme="minorHAnsi"/>
          <w:sz w:val="24"/>
          <w:szCs w:val="24"/>
          <w:lang w:val="ru-RU"/>
        </w:rPr>
        <w:t>-</w:t>
      </w:r>
      <w:r>
        <w:rPr>
          <w:rFonts w:asciiTheme="minorHAnsi" w:hAnsiTheme="minorHAnsi" w:cstheme="minorHAnsi"/>
          <w:sz w:val="24"/>
          <w:szCs w:val="24"/>
          <w:lang w:val="uk-UA"/>
        </w:rPr>
        <w:t>Методи для публічного залучення</w:t>
      </w:r>
      <w:r>
        <w:rPr>
          <w:rFonts w:asciiTheme="minorHAnsi" w:hAnsiTheme="minorHAnsi" w:cstheme="minorHAnsi"/>
          <w:sz w:val="24"/>
          <w:szCs w:val="24"/>
          <w:lang w:val="ru-RU"/>
        </w:rPr>
        <w:t>.</w:t>
      </w:r>
      <w:r>
        <w:rPr>
          <w:rFonts w:asciiTheme="minorHAnsi" w:hAnsiTheme="minorHAnsi" w:cstheme="minorHAnsi"/>
          <w:sz w:val="24"/>
          <w:szCs w:val="24"/>
          <w:lang w:val="uk-UA"/>
        </w:rPr>
        <w:t xml:space="preserve"> Допомога місцевій владі спілкуватися з громадянами</w:t>
      </w:r>
      <w:r>
        <w:rPr>
          <w:rFonts w:asciiTheme="minorHAnsi" w:hAnsiTheme="minorHAnsi" w:cstheme="minorHAnsi"/>
          <w:sz w:val="24"/>
          <w:szCs w:val="24"/>
          <w:lang w:val="ru-RU"/>
        </w:rPr>
        <w:t>, 2005.</w:t>
      </w:r>
    </w:p>
  </w:footnote>
  <w:footnote w:id="3">
    <w:p w14:paraId="4AD52BD8" w14:textId="77777777" w:rsidR="00953650" w:rsidRDefault="00953650" w:rsidP="00300179">
      <w:pPr>
        <w:pStyle w:val="af2"/>
        <w:rPr>
          <w:lang w:val="ru-RU"/>
        </w:rPr>
      </w:pPr>
      <w:r>
        <w:rPr>
          <w:rStyle w:val="af4"/>
        </w:rPr>
        <w:footnoteRef/>
      </w:r>
      <w:r>
        <w:rPr>
          <w:lang w:val="ru-RU"/>
        </w:rPr>
        <w:t xml:space="preserve"> </w:t>
      </w:r>
      <w:r>
        <w:rPr>
          <w:lang w:val="uk-UA"/>
        </w:rPr>
        <w:t>Концептуальний документ</w:t>
      </w:r>
      <w:r>
        <w:rPr>
          <w:lang w:val="ru-RU"/>
        </w:rPr>
        <w:t xml:space="preserve"> </w:t>
      </w:r>
      <w:r>
        <w:rPr>
          <w:lang w:val="uk-UA"/>
        </w:rPr>
        <w:t>«Розвиток можливостей для репрезентативної участі через е-участь»</w:t>
      </w:r>
      <w:r>
        <w:rPr>
          <w:lang w:val="ru-RU"/>
        </w:rPr>
        <w:t xml:space="preserve">, </w:t>
      </w:r>
      <w:r>
        <w:rPr>
          <w:lang w:val="uk-UA"/>
        </w:rPr>
        <w:t>ДЕСП ООН</w:t>
      </w:r>
      <w:r>
        <w:rPr>
          <w:lang w:val="ru-RU"/>
        </w:rPr>
        <w:t xml:space="preserve">, Нью Йорк,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1042" w14:textId="77777777" w:rsidR="00953650" w:rsidRDefault="00953650">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85A6CB3" w14:textId="77777777" w:rsidR="00953650" w:rsidRDefault="0095365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5F4C" w14:textId="77777777" w:rsidR="00953650" w:rsidRDefault="00953650">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543B" w14:textId="77777777" w:rsidR="00953650" w:rsidRDefault="00953650">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14:paraId="2DD536D9" w14:textId="77777777" w:rsidR="00953650" w:rsidRDefault="0095365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2C77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B6EB7BE"/>
    <w:lvl w:ilvl="0">
      <w:numFmt w:val="bullet"/>
      <w:lvlText w:val="*"/>
      <w:lvlJc w:val="left"/>
    </w:lvl>
  </w:abstractNum>
  <w:abstractNum w:abstractNumId="2" w15:restartNumberingAfterBreak="0">
    <w:nsid w:val="0D3C6FC4"/>
    <w:multiLevelType w:val="singleLevel"/>
    <w:tmpl w:val="04441152"/>
    <w:lvl w:ilvl="0">
      <w:start w:val="4"/>
      <w:numFmt w:val="decimal"/>
      <w:lvlText w:val="%1."/>
      <w:legacy w:legacy="1" w:legacySpace="0" w:legacyIndent="350"/>
      <w:lvlJc w:val="left"/>
      <w:rPr>
        <w:rFonts w:ascii="Times New Roman" w:hAnsi="Times New Roman" w:cs="Times New Roman" w:hint="default"/>
      </w:rPr>
    </w:lvl>
  </w:abstractNum>
  <w:abstractNum w:abstractNumId="3" w15:restartNumberingAfterBreak="0">
    <w:nsid w:val="0EC43437"/>
    <w:multiLevelType w:val="hybridMultilevel"/>
    <w:tmpl w:val="C320354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F851617"/>
    <w:multiLevelType w:val="hybridMultilevel"/>
    <w:tmpl w:val="66F09BA8"/>
    <w:lvl w:ilvl="0" w:tplc="F62CB68E">
      <w:start w:val="3"/>
      <w:numFmt w:val="decimal"/>
      <w:lvlText w:val="%1)"/>
      <w:lvlJc w:val="left"/>
      <w:pPr>
        <w:ind w:left="107" w:hanging="245"/>
      </w:pPr>
      <w:rPr>
        <w:rFonts w:ascii="Bookman Old Style" w:eastAsia="Bookman Old Style" w:hAnsi="Bookman Old Style" w:cs="Bookman Old Style" w:hint="default"/>
        <w:spacing w:val="-5"/>
        <w:w w:val="100"/>
        <w:sz w:val="20"/>
        <w:szCs w:val="20"/>
        <w:lang w:val="uk-UA" w:eastAsia="uk-UA" w:bidi="uk-UA"/>
      </w:rPr>
    </w:lvl>
    <w:lvl w:ilvl="1" w:tplc="D96A5204">
      <w:start w:val="1"/>
      <w:numFmt w:val="decimal"/>
      <w:lvlText w:val="%2."/>
      <w:lvlJc w:val="left"/>
      <w:pPr>
        <w:ind w:left="107" w:hanging="197"/>
      </w:pPr>
      <w:rPr>
        <w:rFonts w:ascii="Arial" w:eastAsia="Arial" w:hAnsi="Arial" w:cs="Arial" w:hint="default"/>
        <w:spacing w:val="-8"/>
        <w:w w:val="104"/>
        <w:sz w:val="17"/>
        <w:szCs w:val="17"/>
        <w:lang w:val="uk-UA" w:eastAsia="uk-UA" w:bidi="uk-UA"/>
      </w:rPr>
    </w:lvl>
    <w:lvl w:ilvl="2" w:tplc="D4401868">
      <w:numFmt w:val="bullet"/>
      <w:lvlText w:val="•"/>
      <w:lvlJc w:val="left"/>
      <w:pPr>
        <w:ind w:left="1688" w:hanging="197"/>
      </w:pPr>
      <w:rPr>
        <w:lang w:val="uk-UA" w:eastAsia="uk-UA" w:bidi="uk-UA"/>
      </w:rPr>
    </w:lvl>
    <w:lvl w:ilvl="3" w:tplc="B2CCD27C">
      <w:numFmt w:val="bullet"/>
      <w:lvlText w:val="•"/>
      <w:lvlJc w:val="left"/>
      <w:pPr>
        <w:ind w:left="2482" w:hanging="197"/>
      </w:pPr>
      <w:rPr>
        <w:lang w:val="uk-UA" w:eastAsia="uk-UA" w:bidi="uk-UA"/>
      </w:rPr>
    </w:lvl>
    <w:lvl w:ilvl="4" w:tplc="8F867ABE">
      <w:numFmt w:val="bullet"/>
      <w:lvlText w:val="•"/>
      <w:lvlJc w:val="left"/>
      <w:pPr>
        <w:ind w:left="3276" w:hanging="197"/>
      </w:pPr>
      <w:rPr>
        <w:lang w:val="uk-UA" w:eastAsia="uk-UA" w:bidi="uk-UA"/>
      </w:rPr>
    </w:lvl>
    <w:lvl w:ilvl="5" w:tplc="3ABA4E12">
      <w:numFmt w:val="bullet"/>
      <w:lvlText w:val="•"/>
      <w:lvlJc w:val="left"/>
      <w:pPr>
        <w:ind w:left="4070" w:hanging="197"/>
      </w:pPr>
      <w:rPr>
        <w:lang w:val="uk-UA" w:eastAsia="uk-UA" w:bidi="uk-UA"/>
      </w:rPr>
    </w:lvl>
    <w:lvl w:ilvl="6" w:tplc="9D6CC1DA">
      <w:numFmt w:val="bullet"/>
      <w:lvlText w:val="•"/>
      <w:lvlJc w:val="left"/>
      <w:pPr>
        <w:ind w:left="4864" w:hanging="197"/>
      </w:pPr>
      <w:rPr>
        <w:lang w:val="uk-UA" w:eastAsia="uk-UA" w:bidi="uk-UA"/>
      </w:rPr>
    </w:lvl>
    <w:lvl w:ilvl="7" w:tplc="47DC2E32">
      <w:numFmt w:val="bullet"/>
      <w:lvlText w:val="•"/>
      <w:lvlJc w:val="left"/>
      <w:pPr>
        <w:ind w:left="5658" w:hanging="197"/>
      </w:pPr>
      <w:rPr>
        <w:lang w:val="uk-UA" w:eastAsia="uk-UA" w:bidi="uk-UA"/>
      </w:rPr>
    </w:lvl>
    <w:lvl w:ilvl="8" w:tplc="79366B2E">
      <w:numFmt w:val="bullet"/>
      <w:lvlText w:val="•"/>
      <w:lvlJc w:val="left"/>
      <w:pPr>
        <w:ind w:left="6452" w:hanging="197"/>
      </w:pPr>
      <w:rPr>
        <w:lang w:val="uk-UA" w:eastAsia="uk-UA" w:bidi="uk-UA"/>
      </w:rPr>
    </w:lvl>
  </w:abstractNum>
  <w:abstractNum w:abstractNumId="5" w15:restartNumberingAfterBreak="0">
    <w:nsid w:val="156502C5"/>
    <w:multiLevelType w:val="singleLevel"/>
    <w:tmpl w:val="E166B522"/>
    <w:lvl w:ilvl="0">
      <w:start w:val="4"/>
      <w:numFmt w:val="decimal"/>
      <w:lvlText w:val="%1)"/>
      <w:legacy w:legacy="1" w:legacySpace="0" w:legacyIndent="341"/>
      <w:lvlJc w:val="left"/>
      <w:rPr>
        <w:rFonts w:ascii="Times New Roman" w:hAnsi="Times New Roman" w:cs="Times New Roman" w:hint="default"/>
      </w:rPr>
    </w:lvl>
  </w:abstractNum>
  <w:abstractNum w:abstractNumId="6" w15:restartNumberingAfterBreak="0">
    <w:nsid w:val="1AA15034"/>
    <w:multiLevelType w:val="hybridMultilevel"/>
    <w:tmpl w:val="54884D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E3A4215"/>
    <w:multiLevelType w:val="hybridMultilevel"/>
    <w:tmpl w:val="C93ED6D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3198400E"/>
    <w:multiLevelType w:val="hybridMultilevel"/>
    <w:tmpl w:val="2C004DE8"/>
    <w:lvl w:ilvl="0" w:tplc="0D002FDE">
      <w:numFmt w:val="bullet"/>
      <w:lvlText w:val="–"/>
      <w:lvlJc w:val="left"/>
      <w:pPr>
        <w:ind w:left="107" w:hanging="164"/>
      </w:pPr>
      <w:rPr>
        <w:rFonts w:ascii="Bookman Old Style" w:eastAsia="Bookman Old Style" w:hAnsi="Bookman Old Style" w:cs="Bookman Old Style" w:hint="default"/>
        <w:w w:val="100"/>
        <w:sz w:val="20"/>
        <w:szCs w:val="20"/>
        <w:lang w:val="uk-UA" w:eastAsia="uk-UA" w:bidi="uk-UA"/>
      </w:rPr>
    </w:lvl>
    <w:lvl w:ilvl="1" w:tplc="A9EC3A44">
      <w:numFmt w:val="bullet"/>
      <w:lvlText w:val="•"/>
      <w:lvlJc w:val="left"/>
      <w:pPr>
        <w:ind w:left="894" w:hanging="164"/>
      </w:pPr>
      <w:rPr>
        <w:lang w:val="uk-UA" w:eastAsia="uk-UA" w:bidi="uk-UA"/>
      </w:rPr>
    </w:lvl>
    <w:lvl w:ilvl="2" w:tplc="AEA464A2">
      <w:numFmt w:val="bullet"/>
      <w:lvlText w:val="•"/>
      <w:lvlJc w:val="left"/>
      <w:pPr>
        <w:ind w:left="1688" w:hanging="164"/>
      </w:pPr>
      <w:rPr>
        <w:lang w:val="uk-UA" w:eastAsia="uk-UA" w:bidi="uk-UA"/>
      </w:rPr>
    </w:lvl>
    <w:lvl w:ilvl="3" w:tplc="0B1CA9DE">
      <w:numFmt w:val="bullet"/>
      <w:lvlText w:val="•"/>
      <w:lvlJc w:val="left"/>
      <w:pPr>
        <w:ind w:left="2482" w:hanging="164"/>
      </w:pPr>
      <w:rPr>
        <w:lang w:val="uk-UA" w:eastAsia="uk-UA" w:bidi="uk-UA"/>
      </w:rPr>
    </w:lvl>
    <w:lvl w:ilvl="4" w:tplc="1D8E2A3E">
      <w:numFmt w:val="bullet"/>
      <w:lvlText w:val="•"/>
      <w:lvlJc w:val="left"/>
      <w:pPr>
        <w:ind w:left="3276" w:hanging="164"/>
      </w:pPr>
      <w:rPr>
        <w:lang w:val="uk-UA" w:eastAsia="uk-UA" w:bidi="uk-UA"/>
      </w:rPr>
    </w:lvl>
    <w:lvl w:ilvl="5" w:tplc="D30AD88A">
      <w:numFmt w:val="bullet"/>
      <w:lvlText w:val="•"/>
      <w:lvlJc w:val="left"/>
      <w:pPr>
        <w:ind w:left="4070" w:hanging="164"/>
      </w:pPr>
      <w:rPr>
        <w:lang w:val="uk-UA" w:eastAsia="uk-UA" w:bidi="uk-UA"/>
      </w:rPr>
    </w:lvl>
    <w:lvl w:ilvl="6" w:tplc="A9D604A2">
      <w:numFmt w:val="bullet"/>
      <w:lvlText w:val="•"/>
      <w:lvlJc w:val="left"/>
      <w:pPr>
        <w:ind w:left="4864" w:hanging="164"/>
      </w:pPr>
      <w:rPr>
        <w:lang w:val="uk-UA" w:eastAsia="uk-UA" w:bidi="uk-UA"/>
      </w:rPr>
    </w:lvl>
    <w:lvl w:ilvl="7" w:tplc="1D34A574">
      <w:numFmt w:val="bullet"/>
      <w:lvlText w:val="•"/>
      <w:lvlJc w:val="left"/>
      <w:pPr>
        <w:ind w:left="5658" w:hanging="164"/>
      </w:pPr>
      <w:rPr>
        <w:lang w:val="uk-UA" w:eastAsia="uk-UA" w:bidi="uk-UA"/>
      </w:rPr>
    </w:lvl>
    <w:lvl w:ilvl="8" w:tplc="EF7853AC">
      <w:numFmt w:val="bullet"/>
      <w:lvlText w:val="•"/>
      <w:lvlJc w:val="left"/>
      <w:pPr>
        <w:ind w:left="6452" w:hanging="164"/>
      </w:pPr>
      <w:rPr>
        <w:lang w:val="uk-UA" w:eastAsia="uk-UA" w:bidi="uk-UA"/>
      </w:rPr>
    </w:lvl>
  </w:abstractNum>
  <w:abstractNum w:abstractNumId="9" w15:restartNumberingAfterBreak="0">
    <w:nsid w:val="32EF2DEC"/>
    <w:multiLevelType w:val="hybridMultilevel"/>
    <w:tmpl w:val="EFA4138A"/>
    <w:lvl w:ilvl="0" w:tplc="120474AA">
      <w:numFmt w:val="bullet"/>
      <w:lvlText w:val=""/>
      <w:lvlJc w:val="left"/>
      <w:pPr>
        <w:ind w:left="822" w:hanging="361"/>
      </w:pPr>
      <w:rPr>
        <w:rFonts w:ascii="Symbol" w:eastAsia="Symbol" w:hAnsi="Symbol" w:cs="Symbol" w:hint="default"/>
        <w:w w:val="100"/>
        <w:sz w:val="28"/>
        <w:szCs w:val="28"/>
        <w:lang w:val="uk-UA" w:eastAsia="uk-UA" w:bidi="uk-UA"/>
      </w:rPr>
    </w:lvl>
    <w:lvl w:ilvl="1" w:tplc="1F741B30">
      <w:numFmt w:val="bullet"/>
      <w:lvlText w:val="-"/>
      <w:lvlJc w:val="left"/>
      <w:pPr>
        <w:ind w:left="101" w:hanging="188"/>
      </w:pPr>
      <w:rPr>
        <w:rFonts w:ascii="Times New Roman" w:eastAsia="Times New Roman" w:hAnsi="Times New Roman" w:cs="Times New Roman" w:hint="default"/>
        <w:w w:val="100"/>
        <w:sz w:val="28"/>
        <w:szCs w:val="28"/>
        <w:lang w:val="uk-UA" w:eastAsia="uk-UA" w:bidi="uk-UA"/>
      </w:rPr>
    </w:lvl>
    <w:lvl w:ilvl="2" w:tplc="6BC02908">
      <w:numFmt w:val="bullet"/>
      <w:lvlText w:val="•"/>
      <w:lvlJc w:val="left"/>
      <w:pPr>
        <w:ind w:left="1791" w:hanging="188"/>
      </w:pPr>
      <w:rPr>
        <w:lang w:val="uk-UA" w:eastAsia="uk-UA" w:bidi="uk-UA"/>
      </w:rPr>
    </w:lvl>
    <w:lvl w:ilvl="3" w:tplc="A2647080">
      <w:numFmt w:val="bullet"/>
      <w:lvlText w:val="•"/>
      <w:lvlJc w:val="left"/>
      <w:pPr>
        <w:ind w:left="2763" w:hanging="188"/>
      </w:pPr>
      <w:rPr>
        <w:lang w:val="uk-UA" w:eastAsia="uk-UA" w:bidi="uk-UA"/>
      </w:rPr>
    </w:lvl>
    <w:lvl w:ilvl="4" w:tplc="456A58D8">
      <w:numFmt w:val="bullet"/>
      <w:lvlText w:val="•"/>
      <w:lvlJc w:val="left"/>
      <w:pPr>
        <w:ind w:left="3735" w:hanging="188"/>
      </w:pPr>
      <w:rPr>
        <w:lang w:val="uk-UA" w:eastAsia="uk-UA" w:bidi="uk-UA"/>
      </w:rPr>
    </w:lvl>
    <w:lvl w:ilvl="5" w:tplc="DBB2EBC0">
      <w:numFmt w:val="bullet"/>
      <w:lvlText w:val="•"/>
      <w:lvlJc w:val="left"/>
      <w:pPr>
        <w:ind w:left="4707" w:hanging="188"/>
      </w:pPr>
      <w:rPr>
        <w:lang w:val="uk-UA" w:eastAsia="uk-UA" w:bidi="uk-UA"/>
      </w:rPr>
    </w:lvl>
    <w:lvl w:ilvl="6" w:tplc="B9D4AF7E">
      <w:numFmt w:val="bullet"/>
      <w:lvlText w:val="•"/>
      <w:lvlJc w:val="left"/>
      <w:pPr>
        <w:ind w:left="5679" w:hanging="188"/>
      </w:pPr>
      <w:rPr>
        <w:lang w:val="uk-UA" w:eastAsia="uk-UA" w:bidi="uk-UA"/>
      </w:rPr>
    </w:lvl>
    <w:lvl w:ilvl="7" w:tplc="E9FCF062">
      <w:numFmt w:val="bullet"/>
      <w:lvlText w:val="•"/>
      <w:lvlJc w:val="left"/>
      <w:pPr>
        <w:ind w:left="6650" w:hanging="188"/>
      </w:pPr>
      <w:rPr>
        <w:lang w:val="uk-UA" w:eastAsia="uk-UA" w:bidi="uk-UA"/>
      </w:rPr>
    </w:lvl>
    <w:lvl w:ilvl="8" w:tplc="7A1E6638">
      <w:numFmt w:val="bullet"/>
      <w:lvlText w:val="•"/>
      <w:lvlJc w:val="left"/>
      <w:pPr>
        <w:ind w:left="7622" w:hanging="188"/>
      </w:pPr>
      <w:rPr>
        <w:lang w:val="uk-UA" w:eastAsia="uk-UA" w:bidi="uk-UA"/>
      </w:rPr>
    </w:lvl>
  </w:abstractNum>
  <w:abstractNum w:abstractNumId="10" w15:restartNumberingAfterBreak="0">
    <w:nsid w:val="3530229D"/>
    <w:multiLevelType w:val="hybridMultilevel"/>
    <w:tmpl w:val="A0F41B18"/>
    <w:lvl w:ilvl="0" w:tplc="C40CA83E">
      <w:start w:val="1"/>
      <w:numFmt w:val="decimal"/>
      <w:lvlText w:val="%1."/>
      <w:lvlJc w:val="left"/>
      <w:pPr>
        <w:tabs>
          <w:tab w:val="num" w:pos="510"/>
        </w:tabs>
        <w:ind w:left="567" w:hanging="567"/>
      </w:pPr>
      <w:rPr>
        <w:rFonts w:ascii="Times New Roman" w:hAnsi="Times New Roman" w:cs="Times New Roman" w:hint="default"/>
        <w:b w:val="0"/>
        <w:color w:val="auto"/>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53A3A36"/>
    <w:multiLevelType w:val="singleLevel"/>
    <w:tmpl w:val="DCE2789A"/>
    <w:lvl w:ilvl="0">
      <w:start w:val="1"/>
      <w:numFmt w:val="decimal"/>
      <w:lvlText w:val="%1."/>
      <w:legacy w:legacy="1" w:legacySpace="0" w:legacyIndent="350"/>
      <w:lvlJc w:val="left"/>
      <w:rPr>
        <w:rFonts w:ascii="Times New Roman" w:hAnsi="Times New Roman" w:cs="Times New Roman" w:hint="default"/>
      </w:rPr>
    </w:lvl>
  </w:abstractNum>
  <w:abstractNum w:abstractNumId="12" w15:restartNumberingAfterBreak="0">
    <w:nsid w:val="3D0D5D61"/>
    <w:multiLevelType w:val="hybridMultilevel"/>
    <w:tmpl w:val="844CF168"/>
    <w:lvl w:ilvl="0" w:tplc="D868B18A">
      <w:start w:val="1"/>
      <w:numFmt w:val="bullet"/>
      <w:lvlText w:val="–"/>
      <w:lvlJc w:val="left"/>
      <w:pPr>
        <w:tabs>
          <w:tab w:val="num" w:pos="1729"/>
        </w:tabs>
        <w:ind w:left="1729" w:hanging="945"/>
      </w:pPr>
      <w:rPr>
        <w:rFonts w:ascii="Times New Roman" w:eastAsia="Times New Roman" w:hAnsi="Times New Roman" w:hint="default"/>
      </w:rPr>
    </w:lvl>
    <w:lvl w:ilvl="1" w:tplc="04190003">
      <w:start w:val="1"/>
      <w:numFmt w:val="bullet"/>
      <w:lvlText w:val="o"/>
      <w:lvlJc w:val="left"/>
      <w:pPr>
        <w:tabs>
          <w:tab w:val="num" w:pos="1864"/>
        </w:tabs>
        <w:ind w:left="1864" w:hanging="360"/>
      </w:pPr>
      <w:rPr>
        <w:rFonts w:ascii="Courier New" w:hAnsi="Courier New" w:cs="Courier New" w:hint="default"/>
      </w:rPr>
    </w:lvl>
    <w:lvl w:ilvl="2" w:tplc="04190005">
      <w:start w:val="1"/>
      <w:numFmt w:val="bullet"/>
      <w:lvlText w:val=""/>
      <w:lvlJc w:val="left"/>
      <w:pPr>
        <w:tabs>
          <w:tab w:val="num" w:pos="2584"/>
        </w:tabs>
        <w:ind w:left="2584" w:hanging="360"/>
      </w:pPr>
      <w:rPr>
        <w:rFonts w:ascii="Wingdings" w:hAnsi="Wingdings" w:cs="Times New Roman" w:hint="default"/>
      </w:rPr>
    </w:lvl>
    <w:lvl w:ilvl="3" w:tplc="04190001">
      <w:start w:val="1"/>
      <w:numFmt w:val="bullet"/>
      <w:lvlText w:val=""/>
      <w:lvlJc w:val="left"/>
      <w:pPr>
        <w:tabs>
          <w:tab w:val="num" w:pos="3304"/>
        </w:tabs>
        <w:ind w:left="3304" w:hanging="360"/>
      </w:pPr>
      <w:rPr>
        <w:rFonts w:ascii="Symbol" w:hAnsi="Symbol" w:cs="Times New Roman" w:hint="default"/>
      </w:rPr>
    </w:lvl>
    <w:lvl w:ilvl="4" w:tplc="04190003">
      <w:start w:val="1"/>
      <w:numFmt w:val="bullet"/>
      <w:lvlText w:val="o"/>
      <w:lvlJc w:val="left"/>
      <w:pPr>
        <w:tabs>
          <w:tab w:val="num" w:pos="4024"/>
        </w:tabs>
        <w:ind w:left="4024" w:hanging="360"/>
      </w:pPr>
      <w:rPr>
        <w:rFonts w:ascii="Courier New" w:hAnsi="Courier New" w:cs="Courier New" w:hint="default"/>
      </w:rPr>
    </w:lvl>
    <w:lvl w:ilvl="5" w:tplc="04190005">
      <w:start w:val="1"/>
      <w:numFmt w:val="bullet"/>
      <w:lvlText w:val=""/>
      <w:lvlJc w:val="left"/>
      <w:pPr>
        <w:tabs>
          <w:tab w:val="num" w:pos="4744"/>
        </w:tabs>
        <w:ind w:left="4744" w:hanging="360"/>
      </w:pPr>
      <w:rPr>
        <w:rFonts w:ascii="Wingdings" w:hAnsi="Wingdings" w:cs="Times New Roman" w:hint="default"/>
      </w:rPr>
    </w:lvl>
    <w:lvl w:ilvl="6" w:tplc="04190001">
      <w:start w:val="1"/>
      <w:numFmt w:val="bullet"/>
      <w:lvlText w:val=""/>
      <w:lvlJc w:val="left"/>
      <w:pPr>
        <w:tabs>
          <w:tab w:val="num" w:pos="5464"/>
        </w:tabs>
        <w:ind w:left="5464" w:hanging="360"/>
      </w:pPr>
      <w:rPr>
        <w:rFonts w:ascii="Symbol" w:hAnsi="Symbol" w:cs="Times New Roman" w:hint="default"/>
      </w:rPr>
    </w:lvl>
    <w:lvl w:ilvl="7" w:tplc="04190003">
      <w:start w:val="1"/>
      <w:numFmt w:val="bullet"/>
      <w:lvlText w:val="o"/>
      <w:lvlJc w:val="left"/>
      <w:pPr>
        <w:tabs>
          <w:tab w:val="num" w:pos="6184"/>
        </w:tabs>
        <w:ind w:left="6184" w:hanging="360"/>
      </w:pPr>
      <w:rPr>
        <w:rFonts w:ascii="Courier New" w:hAnsi="Courier New" w:cs="Courier New" w:hint="default"/>
      </w:rPr>
    </w:lvl>
    <w:lvl w:ilvl="8" w:tplc="04190005">
      <w:start w:val="1"/>
      <w:numFmt w:val="bullet"/>
      <w:lvlText w:val=""/>
      <w:lvlJc w:val="left"/>
      <w:pPr>
        <w:tabs>
          <w:tab w:val="num" w:pos="6904"/>
        </w:tabs>
        <w:ind w:left="6904" w:hanging="360"/>
      </w:pPr>
      <w:rPr>
        <w:rFonts w:ascii="Wingdings" w:hAnsi="Wingdings" w:cs="Times New Roman" w:hint="default"/>
      </w:rPr>
    </w:lvl>
  </w:abstractNum>
  <w:abstractNum w:abstractNumId="13" w15:restartNumberingAfterBreak="0">
    <w:nsid w:val="459226B2"/>
    <w:multiLevelType w:val="hybridMultilevel"/>
    <w:tmpl w:val="672A4B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63A8659A"/>
    <w:multiLevelType w:val="singleLevel"/>
    <w:tmpl w:val="022A41D6"/>
    <w:lvl w:ilvl="0">
      <w:start w:val="1"/>
      <w:numFmt w:val="decimal"/>
      <w:lvlText w:val="%1)"/>
      <w:legacy w:legacy="1" w:legacySpace="0" w:legacyIndent="307"/>
      <w:lvlJc w:val="left"/>
      <w:rPr>
        <w:rFonts w:ascii="Times New Roman" w:hAnsi="Times New Roman" w:cs="Times New Roman" w:hint="default"/>
      </w:rPr>
    </w:lvl>
  </w:abstractNum>
  <w:abstractNum w:abstractNumId="15" w15:restartNumberingAfterBreak="0">
    <w:nsid w:val="68FB3026"/>
    <w:multiLevelType w:val="singleLevel"/>
    <w:tmpl w:val="D0B2D08C"/>
    <w:lvl w:ilvl="0">
      <w:start w:val="1"/>
      <w:numFmt w:val="decimal"/>
      <w:lvlText w:val="%1)"/>
      <w:legacy w:legacy="1" w:legacySpace="0" w:legacyIndent="706"/>
      <w:lvlJc w:val="left"/>
      <w:rPr>
        <w:rFonts w:ascii="Times New Roman" w:hAnsi="Times New Roman" w:cs="Times New Roman" w:hint="default"/>
      </w:rPr>
    </w:lvl>
  </w:abstractNum>
  <w:abstractNum w:abstractNumId="16" w15:restartNumberingAfterBreak="0">
    <w:nsid w:val="6D0104B5"/>
    <w:multiLevelType w:val="singleLevel"/>
    <w:tmpl w:val="74C419B6"/>
    <w:lvl w:ilvl="0">
      <w:start w:val="1"/>
      <w:numFmt w:val="decimal"/>
      <w:lvlText w:val="%1."/>
      <w:legacy w:legacy="1" w:legacySpace="0" w:legacyIndent="345"/>
      <w:lvlJc w:val="left"/>
      <w:rPr>
        <w:rFonts w:ascii="Times New Roman" w:hAnsi="Times New Roman" w:cs="Times New Roman" w:hint="default"/>
      </w:rPr>
    </w:lvl>
  </w:abstractNum>
  <w:abstractNum w:abstractNumId="17" w15:restartNumberingAfterBreak="0">
    <w:nsid w:val="7AB427AC"/>
    <w:multiLevelType w:val="multilevel"/>
    <w:tmpl w:val="AB0A0848"/>
    <w:lvl w:ilvl="0">
      <w:start w:val="1"/>
      <w:numFmt w:val="decimal"/>
      <w:lvlText w:val="%1."/>
      <w:lvlJc w:val="left"/>
      <w:pPr>
        <w:ind w:left="922" w:hanging="281"/>
      </w:pPr>
      <w:rPr>
        <w:rFonts w:ascii="Times New Roman" w:eastAsia="Times New Roman" w:hAnsi="Times New Roman" w:cs="Times New Roman" w:hint="default"/>
        <w:spacing w:val="0"/>
        <w:w w:val="100"/>
        <w:sz w:val="28"/>
        <w:szCs w:val="28"/>
        <w:lang w:val="uk-UA" w:eastAsia="uk-UA" w:bidi="uk-UA"/>
      </w:rPr>
    </w:lvl>
    <w:lvl w:ilvl="1">
      <w:start w:val="1"/>
      <w:numFmt w:val="decimal"/>
      <w:lvlText w:val="%1.%2."/>
      <w:lvlJc w:val="left"/>
      <w:pPr>
        <w:ind w:left="101" w:hanging="526"/>
      </w:pPr>
      <w:rPr>
        <w:rFonts w:ascii="Times New Roman" w:eastAsia="Times New Roman" w:hAnsi="Times New Roman" w:cs="Times New Roman" w:hint="default"/>
        <w:spacing w:val="-1"/>
        <w:w w:val="100"/>
        <w:sz w:val="28"/>
        <w:szCs w:val="28"/>
        <w:lang w:val="uk-UA" w:eastAsia="uk-UA" w:bidi="uk-UA"/>
      </w:rPr>
    </w:lvl>
    <w:lvl w:ilvl="2">
      <w:numFmt w:val="bullet"/>
      <w:lvlText w:val="•"/>
      <w:lvlJc w:val="left"/>
      <w:pPr>
        <w:ind w:left="1880" w:hanging="526"/>
      </w:pPr>
      <w:rPr>
        <w:lang w:val="uk-UA" w:eastAsia="uk-UA" w:bidi="uk-UA"/>
      </w:rPr>
    </w:lvl>
    <w:lvl w:ilvl="3">
      <w:numFmt w:val="bullet"/>
      <w:lvlText w:val="•"/>
      <w:lvlJc w:val="left"/>
      <w:pPr>
        <w:ind w:left="2841" w:hanging="526"/>
      </w:pPr>
      <w:rPr>
        <w:lang w:val="uk-UA" w:eastAsia="uk-UA" w:bidi="uk-UA"/>
      </w:rPr>
    </w:lvl>
    <w:lvl w:ilvl="4">
      <w:numFmt w:val="bullet"/>
      <w:lvlText w:val="•"/>
      <w:lvlJc w:val="left"/>
      <w:pPr>
        <w:ind w:left="3802" w:hanging="526"/>
      </w:pPr>
      <w:rPr>
        <w:lang w:val="uk-UA" w:eastAsia="uk-UA" w:bidi="uk-UA"/>
      </w:rPr>
    </w:lvl>
    <w:lvl w:ilvl="5">
      <w:numFmt w:val="bullet"/>
      <w:lvlText w:val="•"/>
      <w:lvlJc w:val="left"/>
      <w:pPr>
        <w:ind w:left="4762" w:hanging="526"/>
      </w:pPr>
      <w:rPr>
        <w:lang w:val="uk-UA" w:eastAsia="uk-UA" w:bidi="uk-UA"/>
      </w:rPr>
    </w:lvl>
    <w:lvl w:ilvl="6">
      <w:numFmt w:val="bullet"/>
      <w:lvlText w:val="•"/>
      <w:lvlJc w:val="left"/>
      <w:pPr>
        <w:ind w:left="5723" w:hanging="526"/>
      </w:pPr>
      <w:rPr>
        <w:lang w:val="uk-UA" w:eastAsia="uk-UA" w:bidi="uk-UA"/>
      </w:rPr>
    </w:lvl>
    <w:lvl w:ilvl="7">
      <w:numFmt w:val="bullet"/>
      <w:lvlText w:val="•"/>
      <w:lvlJc w:val="left"/>
      <w:pPr>
        <w:ind w:left="6684" w:hanging="526"/>
      </w:pPr>
      <w:rPr>
        <w:lang w:val="uk-UA" w:eastAsia="uk-UA" w:bidi="uk-UA"/>
      </w:rPr>
    </w:lvl>
    <w:lvl w:ilvl="8">
      <w:numFmt w:val="bullet"/>
      <w:lvlText w:val="•"/>
      <w:lvlJc w:val="left"/>
      <w:pPr>
        <w:ind w:left="7644" w:hanging="526"/>
      </w:pPr>
      <w:rPr>
        <w:lang w:val="uk-UA" w:eastAsia="uk-UA" w:bidi="uk-UA"/>
      </w:rPr>
    </w:lvl>
  </w:abstractNum>
  <w:num w:numId="1">
    <w:abstractNumId w:val="1"/>
    <w:lvlOverride w:ilvl="0">
      <w:lvl w:ilvl="0">
        <w:numFmt w:val="bullet"/>
        <w:lvlText w:val="•"/>
        <w:legacy w:legacy="1" w:legacySpace="0" w:legacyIndent="350"/>
        <w:lvlJc w:val="left"/>
        <w:rPr>
          <w:rFonts w:ascii="Times New Roman" w:hAnsi="Times New Roman" w:cs="Times New Roman" w:hint="default"/>
        </w:rPr>
      </w:lvl>
    </w:lvlOverride>
  </w:num>
  <w:num w:numId="2">
    <w:abstractNumId w:val="1"/>
    <w:lvlOverride w:ilvl="0">
      <w:lvl w:ilvl="0">
        <w:numFmt w:val="bullet"/>
        <w:lvlText w:val="•"/>
        <w:legacy w:legacy="1" w:legacySpace="0" w:legacyIndent="336"/>
        <w:lvlJc w:val="left"/>
        <w:rPr>
          <w:rFonts w:ascii="Times New Roman" w:hAnsi="Times New Roman" w:cs="Times New Roman" w:hint="default"/>
        </w:rPr>
      </w:lvl>
    </w:lvlOverride>
  </w:num>
  <w:num w:numId="3">
    <w:abstractNumId w:val="14"/>
  </w:num>
  <w:num w:numId="4">
    <w:abstractNumId w:val="5"/>
  </w:num>
  <w:num w:numId="5">
    <w:abstractNumId w:val="1"/>
    <w:lvlOverride w:ilvl="0">
      <w:lvl w:ilvl="0">
        <w:numFmt w:val="bullet"/>
        <w:lvlText w:val="•"/>
        <w:legacy w:legacy="1" w:legacySpace="0" w:legacyIndent="341"/>
        <w:lvlJc w:val="left"/>
        <w:rPr>
          <w:rFonts w:ascii="Times New Roman" w:hAnsi="Times New Roman" w:cs="Times New Roman" w:hint="default"/>
        </w:rPr>
      </w:lvl>
    </w:lvlOverride>
  </w:num>
  <w:num w:numId="6">
    <w:abstractNumId w:val="11"/>
  </w:num>
  <w:num w:numId="7">
    <w:abstractNumId w:val="2"/>
  </w:num>
  <w:num w:numId="8">
    <w:abstractNumId w:val="16"/>
  </w:num>
  <w:num w:numId="9">
    <w:abstractNumId w:val="15"/>
  </w:num>
  <w:num w:numId="10">
    <w:abstractNumId w:val="10"/>
  </w:num>
  <w:num w:numId="11">
    <w:abstractNumId w:val="12"/>
  </w:num>
  <w:num w:numId="12">
    <w:abstractNumId w:val="8"/>
  </w:num>
  <w:num w:numId="13">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14">
    <w:abstractNumId w:val="3"/>
  </w:num>
  <w:num w:numId="15">
    <w:abstractNumId w:val="7"/>
  </w:num>
  <w:num w:numId="16">
    <w:abstractNumId w:val="0"/>
  </w:num>
  <w:num w:numId="17">
    <w:abstractNumId w:val="9"/>
  </w:num>
  <w:num w:numId="1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3"/>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hideSpellingErrors/>
  <w:proofState w:spelling="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1EC"/>
    <w:rsid w:val="00002C40"/>
    <w:rsid w:val="00033389"/>
    <w:rsid w:val="000426F2"/>
    <w:rsid w:val="00076D03"/>
    <w:rsid w:val="0008601F"/>
    <w:rsid w:val="0009494F"/>
    <w:rsid w:val="000A624C"/>
    <w:rsid w:val="000B241E"/>
    <w:rsid w:val="000E68CE"/>
    <w:rsid w:val="000F2FCD"/>
    <w:rsid w:val="00112C62"/>
    <w:rsid w:val="001332CB"/>
    <w:rsid w:val="00151664"/>
    <w:rsid w:val="00190B53"/>
    <w:rsid w:val="001B3BF9"/>
    <w:rsid w:val="001C2452"/>
    <w:rsid w:val="001C6BDB"/>
    <w:rsid w:val="00200ACB"/>
    <w:rsid w:val="0020654F"/>
    <w:rsid w:val="00246249"/>
    <w:rsid w:val="002948BC"/>
    <w:rsid w:val="002C2CEB"/>
    <w:rsid w:val="00300179"/>
    <w:rsid w:val="00360FB0"/>
    <w:rsid w:val="003A3C08"/>
    <w:rsid w:val="003D4C0E"/>
    <w:rsid w:val="00400398"/>
    <w:rsid w:val="004071EC"/>
    <w:rsid w:val="004B718F"/>
    <w:rsid w:val="004C1D56"/>
    <w:rsid w:val="004C2710"/>
    <w:rsid w:val="00533810"/>
    <w:rsid w:val="00574DEE"/>
    <w:rsid w:val="005F6D53"/>
    <w:rsid w:val="00603845"/>
    <w:rsid w:val="006211F0"/>
    <w:rsid w:val="00626C51"/>
    <w:rsid w:val="006453E7"/>
    <w:rsid w:val="00671EBD"/>
    <w:rsid w:val="00675413"/>
    <w:rsid w:val="00687014"/>
    <w:rsid w:val="00692FD8"/>
    <w:rsid w:val="006B3E21"/>
    <w:rsid w:val="0071170A"/>
    <w:rsid w:val="007B4E62"/>
    <w:rsid w:val="00854810"/>
    <w:rsid w:val="00862BB5"/>
    <w:rsid w:val="008954D6"/>
    <w:rsid w:val="008B3E4A"/>
    <w:rsid w:val="008B733B"/>
    <w:rsid w:val="00914CAB"/>
    <w:rsid w:val="00932700"/>
    <w:rsid w:val="00953650"/>
    <w:rsid w:val="009967A2"/>
    <w:rsid w:val="009A4E16"/>
    <w:rsid w:val="009B3BAB"/>
    <w:rsid w:val="009C6E07"/>
    <w:rsid w:val="009C753A"/>
    <w:rsid w:val="009D5FD7"/>
    <w:rsid w:val="009E7A85"/>
    <w:rsid w:val="009F1BBB"/>
    <w:rsid w:val="00A154F6"/>
    <w:rsid w:val="00A27B61"/>
    <w:rsid w:val="00A909C7"/>
    <w:rsid w:val="00A97376"/>
    <w:rsid w:val="00AB1723"/>
    <w:rsid w:val="00AD5D8D"/>
    <w:rsid w:val="00AE1004"/>
    <w:rsid w:val="00B144F7"/>
    <w:rsid w:val="00B5604A"/>
    <w:rsid w:val="00B62333"/>
    <w:rsid w:val="00B630D0"/>
    <w:rsid w:val="00B76A42"/>
    <w:rsid w:val="00BB7F1F"/>
    <w:rsid w:val="00BD6502"/>
    <w:rsid w:val="00BF0030"/>
    <w:rsid w:val="00C22B32"/>
    <w:rsid w:val="00C25F23"/>
    <w:rsid w:val="00C2658A"/>
    <w:rsid w:val="00C31570"/>
    <w:rsid w:val="00C82F55"/>
    <w:rsid w:val="00CB57A6"/>
    <w:rsid w:val="00CC1468"/>
    <w:rsid w:val="00D33CFB"/>
    <w:rsid w:val="00D9345D"/>
    <w:rsid w:val="00DD1686"/>
    <w:rsid w:val="00DE6DB3"/>
    <w:rsid w:val="00E05D75"/>
    <w:rsid w:val="00E50971"/>
    <w:rsid w:val="00EA2931"/>
    <w:rsid w:val="00EA7406"/>
    <w:rsid w:val="00EB6EB6"/>
    <w:rsid w:val="00ED1B26"/>
    <w:rsid w:val="00EE4E38"/>
    <w:rsid w:val="00EF2187"/>
    <w:rsid w:val="00F2161F"/>
    <w:rsid w:val="00F9228E"/>
    <w:rsid w:val="00FA54D5"/>
    <w:rsid w:val="00FB1AB1"/>
    <w:rsid w:val="00FD3C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7C72D"/>
  <w15:chartTrackingRefBased/>
  <w15:docId w15:val="{C717AFED-73CA-472B-956C-7C8F0DD2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Pr>
      <w:sz w:val="24"/>
      <w:szCs w:val="24"/>
      <w:lang w:val="ru-RU" w:eastAsia="ru-RU"/>
    </w:rPr>
  </w:style>
  <w:style w:type="paragraph" w:styleId="1">
    <w:name w:val="heading 1"/>
    <w:basedOn w:val="a0"/>
    <w:next w:val="a0"/>
    <w:link w:val="10"/>
    <w:uiPriority w:val="9"/>
    <w:qFormat/>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9E7A85"/>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semiHidden/>
    <w:unhideWhenUsed/>
    <w:qFormat/>
    <w:rsid w:val="00FD3C0B"/>
    <w:pPr>
      <w:keepNext/>
      <w:keepLines/>
      <w:spacing w:before="200" w:line="276" w:lineRule="auto"/>
      <w:outlineLvl w:val="4"/>
    </w:pPr>
    <w:rPr>
      <w:rFonts w:asciiTheme="majorHAnsi" w:eastAsiaTheme="majorEastAsia" w:hAnsiTheme="majorHAnsi" w:cstheme="majorBidi"/>
      <w:color w:val="1F3763" w:themeColor="accent1" w:themeShade="7F"/>
      <w:sz w:val="22"/>
      <w:szCs w:val="22"/>
      <w:lang w:val="en-US" w:eastAsia="en-US"/>
    </w:rPr>
  </w:style>
  <w:style w:type="paragraph" w:styleId="7">
    <w:name w:val="heading 7"/>
    <w:basedOn w:val="a0"/>
    <w:next w:val="a0"/>
    <w:link w:val="70"/>
    <w:uiPriority w:val="9"/>
    <w:semiHidden/>
    <w:unhideWhenUsed/>
    <w:qFormat/>
    <w:rsid w:val="00626C5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E7A85"/>
    <w:rPr>
      <w:rFonts w:ascii="Arial" w:hAnsi="Arial" w:cs="Arial"/>
      <w:b/>
      <w:bCs/>
      <w:kern w:val="32"/>
      <w:sz w:val="32"/>
      <w:szCs w:val="32"/>
      <w:lang w:val="ru-RU" w:eastAsia="ru-RU"/>
    </w:rPr>
  </w:style>
  <w:style w:type="character" w:customStyle="1" w:styleId="20">
    <w:name w:val="Заголовок 2 Знак"/>
    <w:basedOn w:val="a1"/>
    <w:link w:val="2"/>
    <w:uiPriority w:val="9"/>
    <w:rsid w:val="00FD3C0B"/>
    <w:rPr>
      <w:rFonts w:ascii="Arial" w:hAnsi="Arial" w:cs="Arial"/>
      <w:b/>
      <w:bCs/>
      <w:i/>
      <w:iCs/>
      <w:sz w:val="28"/>
      <w:szCs w:val="28"/>
      <w:lang w:val="ru-RU" w:eastAsia="ru-RU"/>
    </w:rPr>
  </w:style>
  <w:style w:type="character" w:customStyle="1" w:styleId="30">
    <w:name w:val="Заголовок 3 Знак"/>
    <w:basedOn w:val="a1"/>
    <w:link w:val="3"/>
    <w:uiPriority w:val="9"/>
    <w:rsid w:val="00FD3C0B"/>
    <w:rPr>
      <w:rFonts w:ascii="Arial" w:hAnsi="Arial" w:cs="Arial"/>
      <w:b/>
      <w:bCs/>
      <w:sz w:val="26"/>
      <w:szCs w:val="26"/>
      <w:lang w:val="ru-RU" w:eastAsia="ru-RU"/>
    </w:rPr>
  </w:style>
  <w:style w:type="character" w:customStyle="1" w:styleId="40">
    <w:name w:val="Заголовок 4 Знак"/>
    <w:basedOn w:val="a1"/>
    <w:link w:val="4"/>
    <w:uiPriority w:val="9"/>
    <w:semiHidden/>
    <w:rsid w:val="009E7A85"/>
    <w:rPr>
      <w:rFonts w:asciiTheme="majorHAnsi" w:eastAsiaTheme="majorEastAsia" w:hAnsiTheme="majorHAnsi" w:cstheme="majorBidi"/>
      <w:i/>
      <w:iCs/>
      <w:color w:val="2F5496" w:themeColor="accent1" w:themeShade="BF"/>
      <w:sz w:val="24"/>
      <w:szCs w:val="24"/>
      <w:lang w:val="ru-RU" w:eastAsia="ru-RU"/>
    </w:rPr>
  </w:style>
  <w:style w:type="character" w:customStyle="1" w:styleId="6">
    <w:name w:val="Знак Знак6"/>
    <w:basedOn w:val="a1"/>
    <w:rPr>
      <w:rFonts w:ascii="Arial" w:eastAsia="Times New Roman" w:hAnsi="Arial" w:cs="Arial"/>
      <w:b/>
      <w:bCs/>
      <w:kern w:val="32"/>
      <w:sz w:val="32"/>
      <w:szCs w:val="32"/>
      <w:lang w:val="x-none" w:eastAsia="ru-RU"/>
    </w:rPr>
  </w:style>
  <w:style w:type="character" w:customStyle="1" w:styleId="51">
    <w:name w:val="Знак Знак5"/>
    <w:basedOn w:val="a1"/>
    <w:rPr>
      <w:rFonts w:ascii="Arial" w:eastAsia="Times New Roman" w:hAnsi="Arial" w:cs="Arial"/>
      <w:b/>
      <w:bCs/>
      <w:i/>
      <w:iCs/>
      <w:sz w:val="28"/>
      <w:szCs w:val="28"/>
      <w:lang w:val="x-none" w:eastAsia="ru-RU"/>
    </w:rPr>
  </w:style>
  <w:style w:type="character" w:customStyle="1" w:styleId="41">
    <w:name w:val="Знак Знак4"/>
    <w:basedOn w:val="a1"/>
    <w:rPr>
      <w:rFonts w:ascii="Arial" w:eastAsia="Times New Roman" w:hAnsi="Arial" w:cs="Arial"/>
      <w:b/>
      <w:bCs/>
      <w:sz w:val="26"/>
      <w:szCs w:val="26"/>
      <w:lang w:val="x-none" w:eastAsia="ru-RU"/>
    </w:rPr>
  </w:style>
  <w:style w:type="paragraph" w:styleId="a4">
    <w:name w:val="Document Map"/>
    <w:basedOn w:val="a0"/>
    <w:semiHidden/>
    <w:pPr>
      <w:shd w:val="clear" w:color="auto" w:fill="000080"/>
    </w:pPr>
    <w:rPr>
      <w:rFonts w:ascii="Tahoma" w:hAnsi="Tahoma" w:cs="Tahoma"/>
      <w:sz w:val="20"/>
      <w:szCs w:val="20"/>
    </w:rPr>
  </w:style>
  <w:style w:type="character" w:customStyle="1" w:styleId="31">
    <w:name w:val="Знак Знак3"/>
    <w:basedOn w:val="a1"/>
    <w:rPr>
      <w:rFonts w:ascii="Tahoma" w:eastAsia="Times New Roman" w:hAnsi="Tahoma" w:cs="Tahoma"/>
      <w:sz w:val="20"/>
      <w:szCs w:val="20"/>
      <w:shd w:val="clear" w:color="auto" w:fill="000080"/>
      <w:lang w:val="x-none" w:eastAsia="ru-RU"/>
    </w:rPr>
  </w:style>
  <w:style w:type="character" w:styleId="a5">
    <w:name w:val="Hyperlink"/>
    <w:basedOn w:val="a1"/>
    <w:uiPriority w:val="99"/>
    <w:semiHidden/>
    <w:rPr>
      <w:rFonts w:ascii="Times New Roman" w:hAnsi="Times New Roman" w:cs="Times New Roman"/>
      <w:color w:val="0000FF"/>
      <w:u w:val="single"/>
    </w:rPr>
  </w:style>
  <w:style w:type="paragraph" w:styleId="11">
    <w:name w:val="toc 1"/>
    <w:basedOn w:val="a0"/>
    <w:next w:val="a0"/>
    <w:autoRedefine/>
    <w:uiPriority w:val="39"/>
    <w:semiHidden/>
    <w:pPr>
      <w:spacing w:before="360"/>
    </w:pPr>
    <w:rPr>
      <w:rFonts w:ascii="Arial" w:hAnsi="Arial" w:cs="Arial"/>
      <w:b/>
      <w:bCs/>
      <w:caps/>
    </w:rPr>
  </w:style>
  <w:style w:type="paragraph" w:styleId="21">
    <w:name w:val="toc 2"/>
    <w:basedOn w:val="a0"/>
    <w:next w:val="a0"/>
    <w:autoRedefine/>
    <w:uiPriority w:val="39"/>
    <w:semiHidden/>
    <w:pPr>
      <w:spacing w:before="240"/>
    </w:pPr>
    <w:rPr>
      <w:b/>
      <w:bCs/>
      <w:sz w:val="20"/>
      <w:szCs w:val="20"/>
    </w:rPr>
  </w:style>
  <w:style w:type="paragraph" w:styleId="32">
    <w:name w:val="toc 3"/>
    <w:basedOn w:val="a0"/>
    <w:next w:val="a0"/>
    <w:autoRedefine/>
    <w:uiPriority w:val="39"/>
    <w:semiHidden/>
    <w:pPr>
      <w:ind w:left="240"/>
    </w:pPr>
    <w:rPr>
      <w:sz w:val="20"/>
      <w:szCs w:val="20"/>
    </w:rPr>
  </w:style>
  <w:style w:type="paragraph" w:styleId="42">
    <w:name w:val="toc 4"/>
    <w:basedOn w:val="a0"/>
    <w:next w:val="a0"/>
    <w:autoRedefine/>
    <w:uiPriority w:val="39"/>
    <w:semiHidden/>
    <w:pPr>
      <w:ind w:left="480"/>
    </w:pPr>
    <w:rPr>
      <w:sz w:val="20"/>
      <w:szCs w:val="20"/>
    </w:rPr>
  </w:style>
  <w:style w:type="paragraph" w:styleId="52">
    <w:name w:val="toc 5"/>
    <w:basedOn w:val="a0"/>
    <w:next w:val="a0"/>
    <w:autoRedefine/>
    <w:uiPriority w:val="39"/>
    <w:semiHidden/>
    <w:pPr>
      <w:ind w:left="720"/>
    </w:pPr>
    <w:rPr>
      <w:sz w:val="20"/>
      <w:szCs w:val="20"/>
    </w:rPr>
  </w:style>
  <w:style w:type="paragraph" w:styleId="60">
    <w:name w:val="toc 6"/>
    <w:basedOn w:val="a0"/>
    <w:next w:val="a0"/>
    <w:autoRedefine/>
    <w:uiPriority w:val="39"/>
    <w:semiHidden/>
    <w:pPr>
      <w:ind w:left="960"/>
    </w:pPr>
    <w:rPr>
      <w:sz w:val="20"/>
      <w:szCs w:val="20"/>
    </w:rPr>
  </w:style>
  <w:style w:type="paragraph" w:styleId="71">
    <w:name w:val="toc 7"/>
    <w:basedOn w:val="a0"/>
    <w:next w:val="a0"/>
    <w:autoRedefine/>
    <w:uiPriority w:val="39"/>
    <w:semiHidden/>
    <w:pPr>
      <w:ind w:left="1200"/>
    </w:pPr>
    <w:rPr>
      <w:sz w:val="20"/>
      <w:szCs w:val="20"/>
    </w:rPr>
  </w:style>
  <w:style w:type="paragraph" w:styleId="8">
    <w:name w:val="toc 8"/>
    <w:basedOn w:val="a0"/>
    <w:next w:val="a0"/>
    <w:autoRedefine/>
    <w:uiPriority w:val="39"/>
    <w:semiHidden/>
    <w:pPr>
      <w:ind w:left="1440"/>
    </w:pPr>
    <w:rPr>
      <w:sz w:val="20"/>
      <w:szCs w:val="20"/>
    </w:rPr>
  </w:style>
  <w:style w:type="paragraph" w:styleId="9">
    <w:name w:val="toc 9"/>
    <w:basedOn w:val="a0"/>
    <w:next w:val="a0"/>
    <w:autoRedefine/>
    <w:uiPriority w:val="39"/>
    <w:semiHidden/>
    <w:pPr>
      <w:ind w:left="1680"/>
    </w:pPr>
    <w:rPr>
      <w:sz w:val="20"/>
      <w:szCs w:val="20"/>
    </w:rPr>
  </w:style>
  <w:style w:type="paragraph" w:styleId="a6">
    <w:name w:val="header"/>
    <w:basedOn w:val="a0"/>
    <w:link w:val="a7"/>
    <w:uiPriority w:val="99"/>
    <w:semiHidden/>
    <w:pPr>
      <w:tabs>
        <w:tab w:val="center" w:pos="4677"/>
        <w:tab w:val="right" w:pos="9355"/>
      </w:tabs>
    </w:pPr>
  </w:style>
  <w:style w:type="character" w:customStyle="1" w:styleId="a7">
    <w:name w:val="Верхний колонтитул Знак"/>
    <w:basedOn w:val="a1"/>
    <w:link w:val="a6"/>
    <w:uiPriority w:val="99"/>
    <w:semiHidden/>
    <w:locked/>
    <w:rsid w:val="00FD3C0B"/>
    <w:rPr>
      <w:sz w:val="24"/>
      <w:szCs w:val="24"/>
      <w:lang w:val="ru-RU" w:eastAsia="ru-RU"/>
    </w:rPr>
  </w:style>
  <w:style w:type="character" w:customStyle="1" w:styleId="22">
    <w:name w:val="Знак Знак2"/>
    <w:basedOn w:val="a1"/>
    <w:rPr>
      <w:rFonts w:ascii="Times New Roman" w:eastAsia="Times New Roman" w:hAnsi="Times New Roman" w:cs="Times New Roman"/>
      <w:sz w:val="24"/>
      <w:szCs w:val="24"/>
      <w:lang w:val="x-none" w:eastAsia="ru-RU"/>
    </w:rPr>
  </w:style>
  <w:style w:type="character" w:styleId="a8">
    <w:name w:val="page number"/>
    <w:basedOn w:val="a1"/>
    <w:semiHidden/>
    <w:rPr>
      <w:rFonts w:ascii="Times New Roman" w:hAnsi="Times New Roman" w:cs="Times New Roman"/>
    </w:rPr>
  </w:style>
  <w:style w:type="character" w:styleId="a9">
    <w:name w:val="Strong"/>
    <w:basedOn w:val="a1"/>
    <w:qFormat/>
    <w:rPr>
      <w:rFonts w:ascii="Times New Roman" w:hAnsi="Times New Roman" w:cs="Times New Roman"/>
      <w:b/>
      <w:bCs/>
    </w:rPr>
  </w:style>
  <w:style w:type="paragraph" w:styleId="aa">
    <w:name w:val="Normal (Web)"/>
    <w:aliases w:val="Знак"/>
    <w:basedOn w:val="a0"/>
    <w:uiPriority w:val="39"/>
    <w:semiHidden/>
    <w:qFormat/>
    <w:pPr>
      <w:spacing w:before="100" w:beforeAutospacing="1" w:after="100" w:afterAutospacing="1" w:line="336" w:lineRule="auto"/>
    </w:pPr>
  </w:style>
  <w:style w:type="character" w:styleId="ab">
    <w:name w:val="Emphasis"/>
    <w:basedOn w:val="a1"/>
    <w:qFormat/>
    <w:rPr>
      <w:rFonts w:ascii="Times New Roman" w:hAnsi="Times New Roman" w:cs="Times New Roman"/>
      <w:i/>
      <w:iCs/>
    </w:rPr>
  </w:style>
  <w:style w:type="paragraph" w:styleId="HTML">
    <w:name w:val="HTML Preformatted"/>
    <w:basedOn w:val="a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12">
    <w:name w:val="Знак Знак1"/>
    <w:basedOn w:val="a1"/>
    <w:rPr>
      <w:rFonts w:ascii="Courier New" w:eastAsia="Times New Roman" w:hAnsi="Courier New" w:cs="Courier New"/>
      <w:color w:val="000000"/>
      <w:sz w:val="21"/>
      <w:szCs w:val="21"/>
      <w:lang w:val="x-none" w:eastAsia="ru-RU"/>
    </w:rPr>
  </w:style>
  <w:style w:type="paragraph" w:customStyle="1" w:styleId="13">
    <w:name w:val="Основной текст с отступом1"/>
    <w:basedOn w:val="a0"/>
    <w:pPr>
      <w:spacing w:before="100" w:beforeAutospacing="1" w:after="100" w:afterAutospacing="1"/>
    </w:pPr>
    <w:rPr>
      <w:color w:val="000000"/>
    </w:rPr>
  </w:style>
  <w:style w:type="character" w:customStyle="1" w:styleId="ac">
    <w:name w:val="Знак Знак"/>
    <w:basedOn w:val="a1"/>
    <w:rPr>
      <w:rFonts w:ascii="Times New Roman" w:eastAsia="Times New Roman" w:hAnsi="Times New Roman" w:cs="Times New Roman"/>
      <w:color w:val="000000"/>
      <w:sz w:val="24"/>
      <w:szCs w:val="24"/>
      <w:lang w:val="x-none" w:eastAsia="ru-RU"/>
    </w:rPr>
  </w:style>
  <w:style w:type="paragraph" w:styleId="ad">
    <w:name w:val="footer"/>
    <w:basedOn w:val="a0"/>
    <w:link w:val="ae"/>
    <w:uiPriority w:val="99"/>
    <w:semiHidden/>
    <w:pPr>
      <w:tabs>
        <w:tab w:val="center" w:pos="4677"/>
        <w:tab w:val="right" w:pos="9355"/>
      </w:tabs>
    </w:pPr>
  </w:style>
  <w:style w:type="character" w:customStyle="1" w:styleId="ae">
    <w:name w:val="Нижний колонтитул Знак"/>
    <w:basedOn w:val="a1"/>
    <w:link w:val="ad"/>
    <w:uiPriority w:val="99"/>
    <w:semiHidden/>
    <w:rsid w:val="009E7A85"/>
    <w:rPr>
      <w:sz w:val="24"/>
      <w:szCs w:val="24"/>
      <w:lang w:val="ru-RU" w:eastAsia="ru-RU"/>
    </w:rPr>
  </w:style>
  <w:style w:type="paragraph" w:styleId="af">
    <w:name w:val="Body Text"/>
    <w:basedOn w:val="a0"/>
    <w:link w:val="af0"/>
    <w:uiPriority w:val="1"/>
    <w:unhideWhenUsed/>
    <w:qFormat/>
    <w:rsid w:val="009E7A85"/>
    <w:pPr>
      <w:widowControl w:val="0"/>
    </w:pPr>
  </w:style>
  <w:style w:type="character" w:customStyle="1" w:styleId="af0">
    <w:name w:val="Основной текст Знак"/>
    <w:basedOn w:val="a1"/>
    <w:link w:val="af"/>
    <w:uiPriority w:val="1"/>
    <w:rsid w:val="009E7A85"/>
    <w:rPr>
      <w:sz w:val="24"/>
      <w:szCs w:val="24"/>
      <w:lang w:val="ru-RU" w:eastAsia="ru-RU"/>
    </w:rPr>
  </w:style>
  <w:style w:type="paragraph" w:styleId="23">
    <w:name w:val="Body Text 2"/>
    <w:basedOn w:val="a0"/>
    <w:link w:val="24"/>
    <w:semiHidden/>
    <w:unhideWhenUsed/>
    <w:rsid w:val="009E7A85"/>
    <w:pPr>
      <w:spacing w:after="120" w:line="480" w:lineRule="auto"/>
    </w:pPr>
  </w:style>
  <w:style w:type="character" w:customStyle="1" w:styleId="24">
    <w:name w:val="Основной текст 2 Знак"/>
    <w:basedOn w:val="a1"/>
    <w:link w:val="23"/>
    <w:semiHidden/>
    <w:rsid w:val="009E7A85"/>
    <w:rPr>
      <w:sz w:val="24"/>
      <w:szCs w:val="24"/>
      <w:lang w:val="ru-RU" w:eastAsia="ru-RU"/>
    </w:rPr>
  </w:style>
  <w:style w:type="paragraph" w:styleId="af1">
    <w:name w:val="List Paragraph"/>
    <w:basedOn w:val="a0"/>
    <w:uiPriority w:val="34"/>
    <w:qFormat/>
    <w:rsid w:val="00EF2187"/>
    <w:pPr>
      <w:widowControl w:val="0"/>
      <w:autoSpaceDE w:val="0"/>
      <w:autoSpaceDN w:val="0"/>
      <w:ind w:left="107" w:right="111" w:firstLine="456"/>
      <w:jc w:val="both"/>
    </w:pPr>
    <w:rPr>
      <w:rFonts w:ascii="Arial" w:eastAsia="Arial" w:hAnsi="Arial" w:cs="Arial"/>
      <w:sz w:val="22"/>
      <w:szCs w:val="22"/>
      <w:lang w:val="uk-UA" w:eastAsia="uk-UA" w:bidi="uk-UA"/>
    </w:rPr>
  </w:style>
  <w:style w:type="paragraph" w:styleId="af2">
    <w:name w:val="footnote text"/>
    <w:basedOn w:val="a0"/>
    <w:link w:val="af3"/>
    <w:uiPriority w:val="99"/>
    <w:semiHidden/>
    <w:unhideWhenUsed/>
    <w:rsid w:val="00300179"/>
    <w:rPr>
      <w:rFonts w:eastAsiaTheme="minorHAnsi" w:cstheme="minorBidi"/>
      <w:sz w:val="20"/>
      <w:szCs w:val="20"/>
      <w:lang w:val="en-US" w:eastAsia="en-US"/>
    </w:rPr>
  </w:style>
  <w:style w:type="character" w:customStyle="1" w:styleId="af3">
    <w:name w:val="Текст сноски Знак"/>
    <w:basedOn w:val="a1"/>
    <w:link w:val="af2"/>
    <w:uiPriority w:val="99"/>
    <w:semiHidden/>
    <w:rsid w:val="00300179"/>
    <w:rPr>
      <w:rFonts w:eastAsiaTheme="minorHAnsi" w:cstheme="minorBidi"/>
      <w:lang w:val="en-US" w:eastAsia="en-US"/>
    </w:rPr>
  </w:style>
  <w:style w:type="character" w:styleId="af4">
    <w:name w:val="footnote reference"/>
    <w:basedOn w:val="a1"/>
    <w:uiPriority w:val="99"/>
    <w:semiHidden/>
    <w:unhideWhenUsed/>
    <w:rsid w:val="00300179"/>
    <w:rPr>
      <w:vertAlign w:val="superscript"/>
    </w:rPr>
  </w:style>
  <w:style w:type="paragraph" w:styleId="af5">
    <w:name w:val="Balloon Text"/>
    <w:basedOn w:val="a0"/>
    <w:link w:val="af6"/>
    <w:uiPriority w:val="99"/>
    <w:semiHidden/>
    <w:unhideWhenUsed/>
    <w:rsid w:val="00300179"/>
    <w:rPr>
      <w:rFonts w:ascii="Segoe UI" w:hAnsi="Segoe UI" w:cs="Segoe UI"/>
      <w:sz w:val="18"/>
      <w:szCs w:val="18"/>
    </w:rPr>
  </w:style>
  <w:style w:type="character" w:customStyle="1" w:styleId="af6">
    <w:name w:val="Текст выноски Знак"/>
    <w:basedOn w:val="a1"/>
    <w:link w:val="af5"/>
    <w:uiPriority w:val="99"/>
    <w:semiHidden/>
    <w:rsid w:val="00300179"/>
    <w:rPr>
      <w:rFonts w:ascii="Segoe UI" w:hAnsi="Segoe UI" w:cs="Segoe UI"/>
      <w:sz w:val="18"/>
      <w:szCs w:val="18"/>
      <w:lang w:val="ru-RU" w:eastAsia="ru-RU"/>
    </w:rPr>
  </w:style>
  <w:style w:type="table" w:customStyle="1" w:styleId="TableGrid10">
    <w:name w:val="Table Grid10"/>
    <w:basedOn w:val="a2"/>
    <w:uiPriority w:val="59"/>
    <w:rsid w:val="009C6E0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uiPriority w:val="9"/>
    <w:semiHidden/>
    <w:rsid w:val="00FD3C0B"/>
    <w:rPr>
      <w:rFonts w:asciiTheme="majorHAnsi" w:eastAsiaTheme="majorEastAsia" w:hAnsiTheme="majorHAnsi" w:cstheme="majorBidi"/>
      <w:color w:val="1F3763" w:themeColor="accent1" w:themeShade="7F"/>
      <w:sz w:val="22"/>
      <w:szCs w:val="22"/>
      <w:lang w:val="en-US" w:eastAsia="en-US"/>
    </w:rPr>
  </w:style>
  <w:style w:type="character" w:customStyle="1" w:styleId="af7">
    <w:name w:val="Текст примечания Знак"/>
    <w:basedOn w:val="a1"/>
    <w:link w:val="af8"/>
    <w:uiPriority w:val="99"/>
    <w:semiHidden/>
    <w:locked/>
    <w:rsid w:val="00FD3C0B"/>
  </w:style>
  <w:style w:type="paragraph" w:styleId="af8">
    <w:name w:val="annotation text"/>
    <w:basedOn w:val="a0"/>
    <w:link w:val="af7"/>
    <w:uiPriority w:val="99"/>
    <w:semiHidden/>
    <w:unhideWhenUsed/>
    <w:rsid w:val="00FD3C0B"/>
    <w:pPr>
      <w:spacing w:after="200"/>
    </w:pPr>
    <w:rPr>
      <w:sz w:val="20"/>
      <w:szCs w:val="20"/>
      <w:lang w:val="uk-UA" w:eastAsia="uk-UA"/>
    </w:rPr>
  </w:style>
  <w:style w:type="character" w:customStyle="1" w:styleId="af9">
    <w:name w:val="Текст концевой сноски Знак"/>
    <w:basedOn w:val="a1"/>
    <w:link w:val="afa"/>
    <w:uiPriority w:val="99"/>
    <w:semiHidden/>
    <w:locked/>
    <w:rsid w:val="00FD3C0B"/>
  </w:style>
  <w:style w:type="paragraph" w:styleId="afa">
    <w:name w:val="endnote text"/>
    <w:basedOn w:val="a0"/>
    <w:link w:val="af9"/>
    <w:uiPriority w:val="99"/>
    <w:semiHidden/>
    <w:unhideWhenUsed/>
    <w:rsid w:val="00FD3C0B"/>
    <w:rPr>
      <w:sz w:val="20"/>
      <w:szCs w:val="20"/>
      <w:lang w:val="uk-UA" w:eastAsia="uk-UA"/>
    </w:rPr>
  </w:style>
  <w:style w:type="character" w:customStyle="1" w:styleId="afb">
    <w:name w:val="Заголовок Знак"/>
    <w:basedOn w:val="a1"/>
    <w:link w:val="afc"/>
    <w:uiPriority w:val="10"/>
    <w:locked/>
    <w:rsid w:val="00FD3C0B"/>
    <w:rPr>
      <w:rFonts w:asciiTheme="majorHAnsi" w:eastAsiaTheme="majorEastAsia" w:hAnsiTheme="majorHAnsi" w:cstheme="majorBidi"/>
      <w:color w:val="323E4F" w:themeColor="text2" w:themeShade="BF"/>
      <w:spacing w:val="5"/>
      <w:kern w:val="28"/>
      <w:sz w:val="52"/>
      <w:szCs w:val="52"/>
      <w:lang w:val="en-GB"/>
    </w:rPr>
  </w:style>
  <w:style w:type="paragraph" w:styleId="afc">
    <w:name w:val="Title"/>
    <w:basedOn w:val="a0"/>
    <w:next w:val="a0"/>
    <w:link w:val="afb"/>
    <w:uiPriority w:val="10"/>
    <w:qFormat/>
    <w:rsid w:val="00FD3C0B"/>
    <w:pPr>
      <w:pBdr>
        <w:bottom w:val="single" w:sz="8" w:space="4" w:color="4472C4" w:themeColor="accent1"/>
      </w:pBdr>
      <w:spacing w:after="300"/>
      <w:ind w:left="360" w:hanging="360"/>
      <w:contextualSpacing/>
      <w:jc w:val="both"/>
    </w:pPr>
    <w:rPr>
      <w:rFonts w:asciiTheme="majorHAnsi" w:eastAsiaTheme="majorEastAsia" w:hAnsiTheme="majorHAnsi" w:cstheme="majorBidi"/>
      <w:color w:val="323E4F" w:themeColor="text2" w:themeShade="BF"/>
      <w:spacing w:val="5"/>
      <w:kern w:val="28"/>
      <w:sz w:val="52"/>
      <w:szCs w:val="52"/>
      <w:lang w:val="en-GB" w:eastAsia="uk-UA"/>
    </w:rPr>
  </w:style>
  <w:style w:type="character" w:customStyle="1" w:styleId="afd">
    <w:name w:val="Подзаголовок Знак"/>
    <w:basedOn w:val="a1"/>
    <w:link w:val="afe"/>
    <w:uiPriority w:val="11"/>
    <w:locked/>
    <w:rsid w:val="00FD3C0B"/>
    <w:rPr>
      <w:rFonts w:asciiTheme="majorHAnsi" w:eastAsiaTheme="majorEastAsia" w:hAnsiTheme="majorHAnsi" w:cstheme="majorBidi"/>
      <w:i/>
      <w:iCs/>
      <w:color w:val="4472C4" w:themeColor="accent1"/>
      <w:spacing w:val="15"/>
      <w:sz w:val="28"/>
      <w:szCs w:val="24"/>
      <w:lang w:val="en-GB"/>
    </w:rPr>
  </w:style>
  <w:style w:type="paragraph" w:styleId="afe">
    <w:name w:val="Subtitle"/>
    <w:basedOn w:val="a0"/>
    <w:next w:val="a0"/>
    <w:link w:val="afd"/>
    <w:uiPriority w:val="11"/>
    <w:qFormat/>
    <w:rsid w:val="00FD3C0B"/>
    <w:pPr>
      <w:spacing w:after="240"/>
      <w:ind w:left="360" w:hanging="360"/>
      <w:jc w:val="both"/>
    </w:pPr>
    <w:rPr>
      <w:rFonts w:asciiTheme="majorHAnsi" w:eastAsiaTheme="majorEastAsia" w:hAnsiTheme="majorHAnsi" w:cstheme="majorBidi"/>
      <w:i/>
      <w:iCs/>
      <w:color w:val="4472C4" w:themeColor="accent1"/>
      <w:spacing w:val="15"/>
      <w:sz w:val="28"/>
      <w:lang w:val="en-GB" w:eastAsia="uk-UA"/>
    </w:rPr>
  </w:style>
  <w:style w:type="character" w:customStyle="1" w:styleId="14">
    <w:name w:val="Текст примечания Знак1"/>
    <w:basedOn w:val="a1"/>
    <w:uiPriority w:val="99"/>
    <w:semiHidden/>
    <w:rsid w:val="00FD3C0B"/>
    <w:rPr>
      <w:lang w:val="ru-RU" w:eastAsia="ru-RU"/>
    </w:rPr>
  </w:style>
  <w:style w:type="character" w:customStyle="1" w:styleId="aff">
    <w:name w:val="Тема примечания Знак"/>
    <w:basedOn w:val="af7"/>
    <w:link w:val="aff0"/>
    <w:uiPriority w:val="99"/>
    <w:semiHidden/>
    <w:locked/>
    <w:rsid w:val="00FD3C0B"/>
    <w:rPr>
      <w:b/>
      <w:bCs/>
    </w:rPr>
  </w:style>
  <w:style w:type="paragraph" w:styleId="aff0">
    <w:name w:val="annotation subject"/>
    <w:basedOn w:val="af8"/>
    <w:next w:val="af8"/>
    <w:link w:val="aff"/>
    <w:uiPriority w:val="99"/>
    <w:semiHidden/>
    <w:unhideWhenUsed/>
    <w:rsid w:val="00FD3C0B"/>
    <w:rPr>
      <w:b/>
      <w:bCs/>
    </w:rPr>
  </w:style>
  <w:style w:type="paragraph" w:customStyle="1" w:styleId="content-body">
    <w:name w:val="content-body"/>
    <w:basedOn w:val="a0"/>
    <w:uiPriority w:val="99"/>
    <w:rsid w:val="00FD3C0B"/>
    <w:pPr>
      <w:spacing w:before="100" w:beforeAutospacing="1" w:after="100" w:afterAutospacing="1"/>
    </w:pPr>
    <w:rPr>
      <w:lang w:val="en-US" w:eastAsia="en-US"/>
    </w:rPr>
  </w:style>
  <w:style w:type="paragraph" w:customStyle="1" w:styleId="Default">
    <w:name w:val="Default"/>
    <w:uiPriority w:val="99"/>
    <w:rsid w:val="00FD3C0B"/>
    <w:pPr>
      <w:autoSpaceDE w:val="0"/>
      <w:autoSpaceDN w:val="0"/>
      <w:adjustRightInd w:val="0"/>
    </w:pPr>
    <w:rPr>
      <w:rFonts w:ascii="Arial" w:eastAsiaTheme="minorHAnsi" w:hAnsi="Arial" w:cs="Arial"/>
      <w:color w:val="000000"/>
      <w:sz w:val="24"/>
      <w:szCs w:val="24"/>
      <w:lang w:val="ru-RU" w:eastAsia="en-US"/>
    </w:rPr>
  </w:style>
  <w:style w:type="paragraph" w:customStyle="1" w:styleId="Textbody">
    <w:name w:val="Text body"/>
    <w:basedOn w:val="a0"/>
    <w:uiPriority w:val="99"/>
    <w:rsid w:val="00FD3C0B"/>
    <w:pPr>
      <w:widowControl w:val="0"/>
      <w:suppressAutoHyphens/>
      <w:autoSpaceDN w:val="0"/>
      <w:spacing w:after="120"/>
    </w:pPr>
    <w:rPr>
      <w:rFonts w:eastAsia="Arial Unicode MS"/>
      <w:kern w:val="3"/>
      <w:lang w:val="en-GB" w:eastAsia="zh-CN"/>
    </w:rPr>
  </w:style>
  <w:style w:type="paragraph" w:customStyle="1" w:styleId="ContentsHeading">
    <w:name w:val="Contents Heading"/>
    <w:basedOn w:val="a0"/>
    <w:uiPriority w:val="99"/>
    <w:rsid w:val="00FD3C0B"/>
    <w:pPr>
      <w:keepNext/>
      <w:widowControl w:val="0"/>
      <w:suppressLineNumbers/>
      <w:suppressAutoHyphens/>
      <w:autoSpaceDN w:val="0"/>
      <w:spacing w:before="240" w:after="120"/>
    </w:pPr>
    <w:rPr>
      <w:rFonts w:ascii="Arial" w:eastAsia="MS Mincho" w:hAnsi="Arial" w:cs="Arial"/>
      <w:b/>
      <w:bCs/>
      <w:kern w:val="3"/>
      <w:sz w:val="32"/>
      <w:szCs w:val="32"/>
      <w:lang w:val="en-GB" w:eastAsia="zh-CN"/>
    </w:rPr>
  </w:style>
  <w:style w:type="paragraph" w:customStyle="1" w:styleId="SK1">
    <w:name w:val="SK 1"/>
    <w:basedOn w:val="a0"/>
    <w:next w:val="a0"/>
    <w:autoRedefine/>
    <w:uiPriority w:val="99"/>
    <w:rsid w:val="00FD3C0B"/>
    <w:pPr>
      <w:widowControl w:val="0"/>
      <w:suppressAutoHyphens/>
      <w:autoSpaceDN w:val="0"/>
    </w:pPr>
    <w:rPr>
      <w:rFonts w:eastAsia="Arial Unicode MS"/>
      <w:kern w:val="3"/>
      <w:lang w:val="en-GB" w:eastAsia="zh-CN"/>
    </w:rPr>
  </w:style>
  <w:style w:type="paragraph" w:customStyle="1" w:styleId="SK2">
    <w:name w:val="SK 2"/>
    <w:basedOn w:val="a0"/>
    <w:next w:val="a0"/>
    <w:autoRedefine/>
    <w:uiPriority w:val="99"/>
    <w:rsid w:val="00FD3C0B"/>
    <w:pPr>
      <w:widowControl w:val="0"/>
      <w:suppressAutoHyphens/>
      <w:autoSpaceDN w:val="0"/>
      <w:ind w:left="240"/>
    </w:pPr>
    <w:rPr>
      <w:rFonts w:eastAsia="Arial Unicode MS"/>
      <w:kern w:val="3"/>
      <w:lang w:val="en-GB" w:eastAsia="zh-CN"/>
    </w:rPr>
  </w:style>
  <w:style w:type="paragraph" w:customStyle="1" w:styleId="SK3">
    <w:name w:val="SK 3"/>
    <w:basedOn w:val="a0"/>
    <w:next w:val="a0"/>
    <w:autoRedefine/>
    <w:uiPriority w:val="99"/>
    <w:rsid w:val="00FD3C0B"/>
    <w:pPr>
      <w:widowControl w:val="0"/>
      <w:suppressAutoHyphens/>
      <w:autoSpaceDN w:val="0"/>
      <w:ind w:left="480"/>
    </w:pPr>
    <w:rPr>
      <w:rFonts w:eastAsia="Arial Unicode MS"/>
      <w:kern w:val="3"/>
      <w:lang w:val="en-GB" w:eastAsia="zh-CN"/>
    </w:rPr>
  </w:style>
  <w:style w:type="paragraph" w:customStyle="1" w:styleId="Normaallaad">
    <w:name w:val="Normaallaad"/>
    <w:uiPriority w:val="99"/>
    <w:rsid w:val="00FD3C0B"/>
    <w:pPr>
      <w:widowControl w:val="0"/>
      <w:suppressAutoHyphens/>
      <w:autoSpaceDN w:val="0"/>
      <w:spacing w:after="120"/>
      <w:jc w:val="both"/>
    </w:pPr>
    <w:rPr>
      <w:rFonts w:eastAsia="Arial Unicode MS"/>
      <w:kern w:val="3"/>
      <w:sz w:val="24"/>
      <w:szCs w:val="24"/>
      <w:lang w:val="et-EE" w:eastAsia="et-EE"/>
    </w:rPr>
  </w:style>
  <w:style w:type="paragraph" w:customStyle="1" w:styleId="Standard">
    <w:name w:val="Standard"/>
    <w:uiPriority w:val="99"/>
    <w:rsid w:val="00FD3C0B"/>
    <w:pPr>
      <w:suppressAutoHyphens/>
      <w:autoSpaceDN w:val="0"/>
    </w:pPr>
    <w:rPr>
      <w:rFonts w:eastAsia="SimSun"/>
      <w:kern w:val="3"/>
      <w:sz w:val="24"/>
      <w:szCs w:val="24"/>
      <w:lang w:val="en-GB" w:eastAsia="hi-IN" w:bidi="hi-IN"/>
    </w:rPr>
  </w:style>
  <w:style w:type="paragraph" w:customStyle="1" w:styleId="Allmrkusetekst">
    <w:name w:val="Allmärkuse tekst"/>
    <w:basedOn w:val="Standard"/>
    <w:uiPriority w:val="99"/>
    <w:rsid w:val="00FD3C0B"/>
  </w:style>
  <w:style w:type="paragraph" w:customStyle="1" w:styleId="Contents2">
    <w:name w:val="Contents 2"/>
    <w:basedOn w:val="Standard"/>
    <w:uiPriority w:val="99"/>
    <w:rsid w:val="00FD3C0B"/>
    <w:pPr>
      <w:tabs>
        <w:tab w:val="right" w:leader="dot" w:pos="9595"/>
      </w:tabs>
      <w:spacing w:after="100"/>
      <w:ind w:left="240"/>
    </w:pPr>
  </w:style>
  <w:style w:type="paragraph" w:customStyle="1" w:styleId="Contents1">
    <w:name w:val="Contents 1"/>
    <w:basedOn w:val="Standard"/>
    <w:uiPriority w:val="99"/>
    <w:rsid w:val="00FD3C0B"/>
    <w:pPr>
      <w:tabs>
        <w:tab w:val="right" w:leader="dot" w:pos="9638"/>
      </w:tabs>
      <w:spacing w:after="100"/>
    </w:pPr>
    <w:rPr>
      <w:sz w:val="22"/>
      <w:szCs w:val="22"/>
    </w:rPr>
  </w:style>
  <w:style w:type="paragraph" w:customStyle="1" w:styleId="Objectwithshadow">
    <w:name w:val="Object with shadow"/>
    <w:basedOn w:val="Standard"/>
    <w:uiPriority w:val="99"/>
    <w:rsid w:val="00FD3C0B"/>
  </w:style>
  <w:style w:type="paragraph" w:customStyle="1" w:styleId="StText">
    <w:name w:val="StText"/>
    <w:basedOn w:val="Default"/>
    <w:next w:val="Default"/>
    <w:uiPriority w:val="99"/>
    <w:rsid w:val="00FD3C0B"/>
    <w:rPr>
      <w:color w:val="auto"/>
      <w:lang w:val="en-GB"/>
    </w:rPr>
  </w:style>
  <w:style w:type="paragraph" w:customStyle="1" w:styleId="stListContinue">
    <w:name w:val="stListContinue"/>
    <w:basedOn w:val="Default"/>
    <w:next w:val="Default"/>
    <w:uiPriority w:val="99"/>
    <w:rsid w:val="00FD3C0B"/>
    <w:rPr>
      <w:color w:val="auto"/>
      <w:lang w:val="en-GB"/>
    </w:rPr>
  </w:style>
  <w:style w:type="paragraph" w:customStyle="1" w:styleId="15">
    <w:name w:val="ь1"/>
    <w:basedOn w:val="Default"/>
    <w:next w:val="Default"/>
    <w:uiPriority w:val="99"/>
    <w:rsid w:val="00FD3C0B"/>
    <w:rPr>
      <w:color w:val="auto"/>
      <w:lang w:val="en-GB"/>
    </w:rPr>
  </w:style>
  <w:style w:type="paragraph" w:customStyle="1" w:styleId="berschrift2">
    <w:name w:val="Ьberschrift 2"/>
    <w:basedOn w:val="Default"/>
    <w:next w:val="Default"/>
    <w:uiPriority w:val="99"/>
    <w:rsid w:val="00FD3C0B"/>
    <w:rPr>
      <w:color w:val="auto"/>
      <w:lang w:val="en-GB"/>
    </w:rPr>
  </w:style>
  <w:style w:type="paragraph" w:customStyle="1" w:styleId="berschrift3">
    <w:name w:val="Ьberschrift 3"/>
    <w:basedOn w:val="Default"/>
    <w:next w:val="Default"/>
    <w:uiPriority w:val="99"/>
    <w:rsid w:val="00FD3C0B"/>
    <w:rPr>
      <w:color w:val="auto"/>
      <w:lang w:val="en-GB"/>
    </w:rPr>
  </w:style>
  <w:style w:type="paragraph" w:customStyle="1" w:styleId="Minor">
    <w:name w:val="Minor"/>
    <w:basedOn w:val="Default"/>
    <w:next w:val="Default"/>
    <w:uiPriority w:val="99"/>
    <w:rsid w:val="00FD3C0B"/>
    <w:rPr>
      <w:color w:val="auto"/>
      <w:lang w:val="en-GB"/>
    </w:rPr>
  </w:style>
  <w:style w:type="character" w:customStyle="1" w:styleId="fwb">
    <w:name w:val="fwb"/>
    <w:basedOn w:val="a1"/>
    <w:rsid w:val="00FD3C0B"/>
  </w:style>
  <w:style w:type="character" w:customStyle="1" w:styleId="apple-converted-space">
    <w:name w:val="apple-converted-space"/>
    <w:basedOn w:val="a1"/>
    <w:rsid w:val="00FD3C0B"/>
  </w:style>
  <w:style w:type="character" w:customStyle="1" w:styleId="fcg">
    <w:name w:val="fcg"/>
    <w:basedOn w:val="a1"/>
    <w:rsid w:val="00FD3C0B"/>
  </w:style>
  <w:style w:type="character" w:customStyle="1" w:styleId="textexposedshow">
    <w:name w:val="text_exposed_show"/>
    <w:basedOn w:val="a1"/>
    <w:rsid w:val="00FD3C0B"/>
  </w:style>
  <w:style w:type="character" w:customStyle="1" w:styleId="fbphotocaptiontext">
    <w:name w:val="fbphotocaptiontext"/>
    <w:basedOn w:val="a1"/>
    <w:rsid w:val="00FD3C0B"/>
  </w:style>
  <w:style w:type="character" w:customStyle="1" w:styleId="usercontent">
    <w:name w:val="usercontent"/>
    <w:basedOn w:val="a1"/>
    <w:rsid w:val="00FD3C0B"/>
  </w:style>
  <w:style w:type="character" w:customStyle="1" w:styleId="Liguvaikefont">
    <w:name w:val="Lõigu vaikefont"/>
    <w:rsid w:val="00FD3C0B"/>
  </w:style>
  <w:style w:type="character" w:customStyle="1" w:styleId="Allmrkuseviide">
    <w:name w:val="Allmärkuse viide"/>
    <w:basedOn w:val="Liguvaikefont"/>
    <w:rsid w:val="00FD3C0B"/>
    <w:rPr>
      <w:rFonts w:ascii="Times New Roman" w:hAnsi="Times New Roman" w:cs="Times New Roman" w:hint="default"/>
    </w:rPr>
  </w:style>
  <w:style w:type="character" w:customStyle="1" w:styleId="16">
    <w:name w:val="Заголовок Знак1"/>
    <w:basedOn w:val="a1"/>
    <w:uiPriority w:val="10"/>
    <w:rsid w:val="00FD3C0B"/>
    <w:rPr>
      <w:rFonts w:asciiTheme="majorHAnsi" w:eastAsiaTheme="majorEastAsia" w:hAnsiTheme="majorHAnsi" w:cstheme="majorBidi"/>
      <w:spacing w:val="-10"/>
      <w:kern w:val="28"/>
      <w:sz w:val="56"/>
      <w:szCs w:val="56"/>
      <w:lang w:val="ru-RU" w:eastAsia="ru-RU"/>
    </w:rPr>
  </w:style>
  <w:style w:type="character" w:customStyle="1" w:styleId="17">
    <w:name w:val="Подзаголовок Знак1"/>
    <w:basedOn w:val="a1"/>
    <w:uiPriority w:val="11"/>
    <w:rsid w:val="00FD3C0B"/>
    <w:rPr>
      <w:rFonts w:asciiTheme="minorHAnsi" w:eastAsiaTheme="minorEastAsia" w:hAnsiTheme="minorHAnsi" w:cstheme="minorBidi"/>
      <w:color w:val="5A5A5A" w:themeColor="text1" w:themeTint="A5"/>
      <w:spacing w:val="15"/>
      <w:sz w:val="22"/>
      <w:szCs w:val="22"/>
      <w:lang w:val="ru-RU" w:eastAsia="ru-RU"/>
    </w:rPr>
  </w:style>
  <w:style w:type="character" w:customStyle="1" w:styleId="18">
    <w:name w:val="Тема примечания Знак1"/>
    <w:basedOn w:val="14"/>
    <w:uiPriority w:val="99"/>
    <w:semiHidden/>
    <w:rsid w:val="00FD3C0B"/>
    <w:rPr>
      <w:b/>
      <w:bCs/>
      <w:lang w:val="ru-RU" w:eastAsia="ru-RU"/>
    </w:rPr>
  </w:style>
  <w:style w:type="character" w:customStyle="1" w:styleId="19">
    <w:name w:val="Текст концевой сноски Знак1"/>
    <w:basedOn w:val="a1"/>
    <w:uiPriority w:val="99"/>
    <w:semiHidden/>
    <w:rsid w:val="00FD3C0B"/>
    <w:rPr>
      <w:lang w:val="ru-RU" w:eastAsia="ru-RU"/>
    </w:rPr>
  </w:style>
  <w:style w:type="table" w:styleId="aff1">
    <w:name w:val="Table Grid"/>
    <w:basedOn w:val="a2"/>
    <w:uiPriority w:val="39"/>
    <w:rsid w:val="00FD3C0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semiHidden/>
    <w:unhideWhenUsed/>
    <w:rsid w:val="00FD3C0B"/>
    <w:pPr>
      <w:numPr>
        <w:numId w:val="16"/>
      </w:numPr>
      <w:contextualSpacing/>
    </w:pPr>
    <w:rPr>
      <w:rFonts w:ascii="Arial" w:hAnsi="Arial"/>
      <w:sz w:val="20"/>
      <w:lang w:val="en-US" w:eastAsia="en-US"/>
    </w:rPr>
  </w:style>
  <w:style w:type="character" w:customStyle="1" w:styleId="70">
    <w:name w:val="Заголовок 7 Знак"/>
    <w:basedOn w:val="a1"/>
    <w:link w:val="7"/>
    <w:uiPriority w:val="9"/>
    <w:semiHidden/>
    <w:rsid w:val="00626C51"/>
    <w:rPr>
      <w:rFonts w:asciiTheme="majorHAnsi" w:eastAsiaTheme="majorEastAsia" w:hAnsiTheme="majorHAnsi" w:cstheme="majorBidi"/>
      <w:i/>
      <w:iCs/>
      <w:color w:val="1F3763" w:themeColor="accent1" w:themeShade="7F"/>
      <w:sz w:val="24"/>
      <w:szCs w:val="24"/>
      <w:lang w:val="ru-RU" w:eastAsia="ru-RU"/>
    </w:rPr>
  </w:style>
  <w:style w:type="paragraph" w:styleId="aff2">
    <w:name w:val="Body Text Indent"/>
    <w:basedOn w:val="a0"/>
    <w:link w:val="aff3"/>
    <w:uiPriority w:val="99"/>
    <w:semiHidden/>
    <w:unhideWhenUsed/>
    <w:rsid w:val="00626C51"/>
    <w:pPr>
      <w:spacing w:after="120"/>
      <w:ind w:left="283"/>
    </w:pPr>
  </w:style>
  <w:style w:type="character" w:customStyle="1" w:styleId="aff3">
    <w:name w:val="Основной текст с отступом Знак"/>
    <w:basedOn w:val="a1"/>
    <w:link w:val="aff2"/>
    <w:uiPriority w:val="99"/>
    <w:semiHidden/>
    <w:rsid w:val="00626C51"/>
    <w:rPr>
      <w:sz w:val="24"/>
      <w:szCs w:val="24"/>
      <w:lang w:val="ru-RU" w:eastAsia="ru-RU"/>
    </w:rPr>
  </w:style>
  <w:style w:type="paragraph" w:customStyle="1" w:styleId="ee4">
    <w:name w:val="заголЧeeвок 4"/>
    <w:basedOn w:val="a0"/>
    <w:next w:val="a0"/>
    <w:rsid w:val="00626C51"/>
    <w:pPr>
      <w:keepNext/>
      <w:widowControl w:val="0"/>
      <w:jc w:val="center"/>
    </w:pPr>
  </w:style>
  <w:style w:type="paragraph" w:customStyle="1" w:styleId="72">
    <w:name w:val="заголовок 7"/>
    <w:basedOn w:val="a0"/>
    <w:next w:val="a0"/>
    <w:rsid w:val="00626C51"/>
    <w:pPr>
      <w:keepNext/>
      <w:widowControl w:val="0"/>
    </w:pPr>
  </w:style>
  <w:style w:type="character" w:customStyle="1" w:styleId="articleseperator">
    <w:name w:val="article_seperator"/>
    <w:rsid w:val="00626C51"/>
  </w:style>
  <w:style w:type="character" w:styleId="aff4">
    <w:name w:val="endnote reference"/>
    <w:basedOn w:val="a1"/>
    <w:uiPriority w:val="99"/>
    <w:semiHidden/>
    <w:unhideWhenUsed/>
    <w:rsid w:val="00190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916">
      <w:bodyDiv w:val="1"/>
      <w:marLeft w:val="0"/>
      <w:marRight w:val="0"/>
      <w:marTop w:val="0"/>
      <w:marBottom w:val="0"/>
      <w:divBdr>
        <w:top w:val="none" w:sz="0" w:space="0" w:color="auto"/>
        <w:left w:val="none" w:sz="0" w:space="0" w:color="auto"/>
        <w:bottom w:val="none" w:sz="0" w:space="0" w:color="auto"/>
        <w:right w:val="none" w:sz="0" w:space="0" w:color="auto"/>
      </w:divBdr>
    </w:div>
    <w:div w:id="290327309">
      <w:bodyDiv w:val="1"/>
      <w:marLeft w:val="0"/>
      <w:marRight w:val="0"/>
      <w:marTop w:val="0"/>
      <w:marBottom w:val="0"/>
      <w:divBdr>
        <w:top w:val="none" w:sz="0" w:space="0" w:color="auto"/>
        <w:left w:val="none" w:sz="0" w:space="0" w:color="auto"/>
        <w:bottom w:val="none" w:sz="0" w:space="0" w:color="auto"/>
        <w:right w:val="none" w:sz="0" w:space="0" w:color="auto"/>
      </w:divBdr>
    </w:div>
    <w:div w:id="469447646">
      <w:bodyDiv w:val="1"/>
      <w:marLeft w:val="0"/>
      <w:marRight w:val="0"/>
      <w:marTop w:val="0"/>
      <w:marBottom w:val="0"/>
      <w:divBdr>
        <w:top w:val="none" w:sz="0" w:space="0" w:color="auto"/>
        <w:left w:val="none" w:sz="0" w:space="0" w:color="auto"/>
        <w:bottom w:val="none" w:sz="0" w:space="0" w:color="auto"/>
        <w:right w:val="none" w:sz="0" w:space="0" w:color="auto"/>
      </w:divBdr>
    </w:div>
    <w:div w:id="766193270">
      <w:bodyDiv w:val="1"/>
      <w:marLeft w:val="0"/>
      <w:marRight w:val="0"/>
      <w:marTop w:val="0"/>
      <w:marBottom w:val="0"/>
      <w:divBdr>
        <w:top w:val="none" w:sz="0" w:space="0" w:color="auto"/>
        <w:left w:val="none" w:sz="0" w:space="0" w:color="auto"/>
        <w:bottom w:val="none" w:sz="0" w:space="0" w:color="auto"/>
        <w:right w:val="none" w:sz="0" w:space="0" w:color="auto"/>
      </w:divBdr>
    </w:div>
    <w:div w:id="1277517439">
      <w:bodyDiv w:val="1"/>
      <w:marLeft w:val="0"/>
      <w:marRight w:val="0"/>
      <w:marTop w:val="0"/>
      <w:marBottom w:val="0"/>
      <w:divBdr>
        <w:top w:val="none" w:sz="0" w:space="0" w:color="auto"/>
        <w:left w:val="none" w:sz="0" w:space="0" w:color="auto"/>
        <w:bottom w:val="none" w:sz="0" w:space="0" w:color="auto"/>
        <w:right w:val="none" w:sz="0" w:space="0" w:color="auto"/>
      </w:divBdr>
    </w:div>
    <w:div w:id="1494832032">
      <w:bodyDiv w:val="1"/>
      <w:marLeft w:val="0"/>
      <w:marRight w:val="0"/>
      <w:marTop w:val="0"/>
      <w:marBottom w:val="0"/>
      <w:divBdr>
        <w:top w:val="none" w:sz="0" w:space="0" w:color="auto"/>
        <w:left w:val="none" w:sz="0" w:space="0" w:color="auto"/>
        <w:bottom w:val="none" w:sz="0" w:space="0" w:color="auto"/>
        <w:right w:val="none" w:sz="0" w:space="0" w:color="auto"/>
      </w:divBdr>
    </w:div>
    <w:div w:id="1710303775">
      <w:bodyDiv w:val="1"/>
      <w:marLeft w:val="0"/>
      <w:marRight w:val="0"/>
      <w:marTop w:val="0"/>
      <w:marBottom w:val="0"/>
      <w:divBdr>
        <w:top w:val="none" w:sz="0" w:space="0" w:color="auto"/>
        <w:left w:val="none" w:sz="0" w:space="0" w:color="auto"/>
        <w:bottom w:val="none" w:sz="0" w:space="0" w:color="auto"/>
        <w:right w:val="none" w:sz="0" w:space="0" w:color="auto"/>
      </w:divBdr>
    </w:div>
    <w:div w:id="1741908254">
      <w:bodyDiv w:val="1"/>
      <w:marLeft w:val="0"/>
      <w:marRight w:val="0"/>
      <w:marTop w:val="0"/>
      <w:marBottom w:val="0"/>
      <w:divBdr>
        <w:top w:val="none" w:sz="0" w:space="0" w:color="auto"/>
        <w:left w:val="none" w:sz="0" w:space="0" w:color="auto"/>
        <w:bottom w:val="none" w:sz="0" w:space="0" w:color="auto"/>
        <w:right w:val="none" w:sz="0" w:space="0" w:color="auto"/>
      </w:divBdr>
    </w:div>
    <w:div w:id="18658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sed-rada.gov.ua/" TargetMode="External"/><Relationship Id="rId26" Type="http://schemas.openxmlformats.org/officeDocument/2006/relationships/diagramLayout" Target="diagrams/layout1.xml"/><Relationship Id="rId39" Type="http://schemas.microsoft.com/office/2007/relationships/diagramDrawing" Target="diagrams/drawing3.xml"/><Relationship Id="rId21" Type="http://schemas.openxmlformats.org/officeDocument/2006/relationships/hyperlink" Target="http://loga.gov.ua/" TargetMode="External"/><Relationship Id="rId34" Type="http://schemas.microsoft.com/office/2007/relationships/diagramDrawing" Target="diagrams/drawing2.xml"/><Relationship Id="rId42" Type="http://schemas.openxmlformats.org/officeDocument/2006/relationships/diagramQuickStyle" Target="diagrams/quickStyle4.xml"/><Relationship Id="rId47" Type="http://schemas.openxmlformats.org/officeDocument/2006/relationships/diagramQuickStyle" Target="diagrams/quickStyle5.xml"/><Relationship Id="rId50" Type="http://schemas.openxmlformats.org/officeDocument/2006/relationships/diagramData" Target="diagrams/data6.xm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n.gov.ua" TargetMode="External"/><Relationship Id="rId17" Type="http://schemas.openxmlformats.org/officeDocument/2006/relationships/image" Target="media/image6.png"/><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diagramLayout" Target="diagrams/layout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microsoft.com/office/2007/relationships/diagramDrawing" Target="diagrams/drawing1.xml"/><Relationship Id="rId41" Type="http://schemas.openxmlformats.org/officeDocument/2006/relationships/diagramLayout" Target="diagrams/layout4.xml"/><Relationship Id="rId54"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diagramQuickStyle" Target="diagrams/quickStyle2.xml"/><Relationship Id="rId37" Type="http://schemas.openxmlformats.org/officeDocument/2006/relationships/diagramQuickStyle" Target="diagrams/quickStyle3.xml"/><Relationship Id="rId40" Type="http://schemas.openxmlformats.org/officeDocument/2006/relationships/diagramData" Target="diagrams/data4.xml"/><Relationship Id="rId45" Type="http://schemas.openxmlformats.org/officeDocument/2006/relationships/diagramData" Target="diagrams/data5.xml"/><Relationship Id="rId53" Type="http://schemas.openxmlformats.org/officeDocument/2006/relationships/diagramColors" Target="diagrams/colors6.xml"/><Relationship Id="rId5" Type="http://schemas.openxmlformats.org/officeDocument/2006/relationships/webSettings" Target="webSettings.xml"/><Relationship Id="rId15" Type="http://schemas.openxmlformats.org/officeDocument/2006/relationships/hyperlink" Target="https://druisp.gov.ua/" TargetMode="External"/><Relationship Id="rId23" Type="http://schemas.openxmlformats.org/officeDocument/2006/relationships/hyperlink" Target="https://www.oecd.org/gov/ethics/integrity-recommendation-ru.pdf" TargetMode="External"/><Relationship Id="rId28" Type="http://schemas.openxmlformats.org/officeDocument/2006/relationships/diagramColors" Target="diagrams/colors1.xml"/><Relationship Id="rId36" Type="http://schemas.openxmlformats.org/officeDocument/2006/relationships/diagramLayout" Target="diagrams/layout3.xml"/><Relationship Id="rId49" Type="http://schemas.microsoft.com/office/2007/relationships/diagramDrawing" Target="diagrams/drawing5.xm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diagramLayout" Target="diagrams/layout2.xml"/><Relationship Id="rId44" Type="http://schemas.microsoft.com/office/2007/relationships/diagramDrawing" Target="diagrams/drawing4.xml"/><Relationship Id="rId52" Type="http://schemas.openxmlformats.org/officeDocument/2006/relationships/diagramQuickStyle" Target="diagrams/quickStyle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yperlink" Target="https://www.oecd.org/gov/ethics/integrity-recommendation-ru.pdf" TargetMode="Externa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diagramColors" Target="diagrams/colors4.xml"/><Relationship Id="rId48" Type="http://schemas.openxmlformats.org/officeDocument/2006/relationships/diagramColors" Target="diagrams/colors5.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diagramLayout" Target="diagrams/layout6.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70D6C2-167E-4A43-8AEC-07736CB61852}"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x-none"/>
        </a:p>
      </dgm:t>
    </dgm:pt>
    <dgm:pt modelId="{E76AA506-E573-40CC-B8E9-0EF78685F6B0}">
      <dgm:prSet phldrT="[Text]" custT="1"/>
      <dgm:spPr/>
      <dgm:t>
        <a:bodyPr/>
        <a:lstStyle/>
        <a:p>
          <a:pPr algn="ctr"/>
          <a:r>
            <a:rPr lang="ru-RU" sz="1600" b="1"/>
            <a:t>Параметри е-демократії</a:t>
          </a:r>
          <a:endParaRPr lang="x-none" sz="1600" b="1"/>
        </a:p>
      </dgm:t>
    </dgm:pt>
    <dgm:pt modelId="{E2A03790-A5FF-4D94-A11D-BBE2D74B6CC6}" type="parTrans" cxnId="{4460AC51-D905-4767-A1AD-1FB3D07D4AE9}">
      <dgm:prSet/>
      <dgm:spPr/>
      <dgm:t>
        <a:bodyPr/>
        <a:lstStyle/>
        <a:p>
          <a:pPr algn="ctr"/>
          <a:endParaRPr lang="x-none"/>
        </a:p>
      </dgm:t>
    </dgm:pt>
    <dgm:pt modelId="{917AC1DF-736E-4F5B-81DA-2FC621D6EDCF}" type="sibTrans" cxnId="{4460AC51-D905-4767-A1AD-1FB3D07D4AE9}">
      <dgm:prSet/>
      <dgm:spPr/>
      <dgm:t>
        <a:bodyPr/>
        <a:lstStyle/>
        <a:p>
          <a:pPr algn="ctr"/>
          <a:endParaRPr lang="x-none"/>
        </a:p>
      </dgm:t>
    </dgm:pt>
    <dgm:pt modelId="{1BD34D0C-4E66-4B2C-A5F6-421128ED014B}">
      <dgm:prSet phldrT="[Text]" custT="1"/>
      <dgm:spPr/>
      <dgm:t>
        <a:bodyPr/>
        <a:lstStyle/>
        <a:p>
          <a:pPr algn="ctr"/>
          <a:r>
            <a:rPr lang="ru-RU" sz="1400"/>
            <a:t>Участь громадян</a:t>
          </a:r>
          <a:endParaRPr lang="x-none" sz="1400"/>
        </a:p>
      </dgm:t>
    </dgm:pt>
    <dgm:pt modelId="{A871E772-A896-4E61-AB91-497B6B0CD7C4}" type="parTrans" cxnId="{6332A5A9-0858-43ED-952E-A4ADAF90C66C}">
      <dgm:prSet/>
      <dgm:spPr/>
      <dgm:t>
        <a:bodyPr/>
        <a:lstStyle/>
        <a:p>
          <a:pPr algn="ctr"/>
          <a:endParaRPr lang="x-none"/>
        </a:p>
      </dgm:t>
    </dgm:pt>
    <dgm:pt modelId="{6112AFF1-A3F1-4F28-8725-0CF749B0FFCB}" type="sibTrans" cxnId="{6332A5A9-0858-43ED-952E-A4ADAF90C66C}">
      <dgm:prSet/>
      <dgm:spPr/>
      <dgm:t>
        <a:bodyPr/>
        <a:lstStyle/>
        <a:p>
          <a:pPr algn="ctr"/>
          <a:endParaRPr lang="x-none"/>
        </a:p>
      </dgm:t>
    </dgm:pt>
    <dgm:pt modelId="{7843FAEC-8819-410F-865A-FE1CDF5D2068}">
      <dgm:prSet phldrT="[Text]" custT="1"/>
      <dgm:spPr/>
      <dgm:t>
        <a:bodyPr/>
        <a:lstStyle/>
        <a:p>
          <a:pPr algn="ctr"/>
          <a:r>
            <a:rPr lang="ru-RU" sz="1400"/>
            <a:t>Прозорість влади</a:t>
          </a:r>
          <a:endParaRPr lang="x-none" sz="1400"/>
        </a:p>
      </dgm:t>
    </dgm:pt>
    <dgm:pt modelId="{3EBA82AD-A1C7-4C55-A090-94ADE18FDA3D}" type="parTrans" cxnId="{32D710E6-BAA3-4F70-8A80-F9A069805974}">
      <dgm:prSet/>
      <dgm:spPr/>
      <dgm:t>
        <a:bodyPr/>
        <a:lstStyle/>
        <a:p>
          <a:pPr algn="ctr"/>
          <a:endParaRPr lang="x-none"/>
        </a:p>
      </dgm:t>
    </dgm:pt>
    <dgm:pt modelId="{7146B59F-92EE-4C44-B20A-6EF0DF8C0515}" type="sibTrans" cxnId="{32D710E6-BAA3-4F70-8A80-F9A069805974}">
      <dgm:prSet/>
      <dgm:spPr/>
      <dgm:t>
        <a:bodyPr/>
        <a:lstStyle/>
        <a:p>
          <a:pPr algn="ctr"/>
          <a:endParaRPr lang="x-none"/>
        </a:p>
      </dgm:t>
    </dgm:pt>
    <dgm:pt modelId="{77B7B047-08BD-463E-A96D-4C9A236FDAD4}">
      <dgm:prSet phldrT="[Text]" custT="1"/>
      <dgm:spPr/>
      <dgm:t>
        <a:bodyPr/>
        <a:lstStyle/>
        <a:p>
          <a:pPr algn="ctr"/>
          <a:r>
            <a:rPr lang="ru-RU" sz="1400"/>
            <a:t>Послуги для громадян</a:t>
          </a:r>
          <a:endParaRPr lang="x-none" sz="1400"/>
        </a:p>
      </dgm:t>
    </dgm:pt>
    <dgm:pt modelId="{4C88DDD2-4F9B-418E-983D-2C0BC8480C2F}" type="parTrans" cxnId="{15C43282-2056-4C0A-93D9-49553BBF8250}">
      <dgm:prSet/>
      <dgm:spPr/>
      <dgm:t>
        <a:bodyPr/>
        <a:lstStyle/>
        <a:p>
          <a:pPr algn="ctr"/>
          <a:endParaRPr lang="x-none"/>
        </a:p>
      </dgm:t>
    </dgm:pt>
    <dgm:pt modelId="{51E1DC41-F9A1-4131-8117-EF4255FD31FD}" type="sibTrans" cxnId="{15C43282-2056-4C0A-93D9-49553BBF8250}">
      <dgm:prSet/>
      <dgm:spPr/>
      <dgm:t>
        <a:bodyPr/>
        <a:lstStyle/>
        <a:p>
          <a:pPr algn="ctr"/>
          <a:endParaRPr lang="x-none"/>
        </a:p>
      </dgm:t>
    </dgm:pt>
    <dgm:pt modelId="{77877DE1-CD82-422C-8E88-F6B78AB40C91}">
      <dgm:prSet phldrT="[Text]" custT="1"/>
      <dgm:spPr/>
      <dgm:t>
        <a:bodyPr/>
        <a:lstStyle/>
        <a:p>
          <a:pPr algn="ctr"/>
          <a:r>
            <a:rPr lang="ru-RU" sz="1400"/>
            <a:t>Зручність сервісів</a:t>
          </a:r>
          <a:endParaRPr lang="x-none" sz="1400"/>
        </a:p>
      </dgm:t>
    </dgm:pt>
    <dgm:pt modelId="{8F6AF378-CF76-44B7-8677-878C9B372A5C}" type="parTrans" cxnId="{17ACA205-76AD-421B-A866-D4F86D5ADC81}">
      <dgm:prSet/>
      <dgm:spPr/>
      <dgm:t>
        <a:bodyPr/>
        <a:lstStyle/>
        <a:p>
          <a:pPr algn="ctr"/>
          <a:endParaRPr lang="x-none"/>
        </a:p>
      </dgm:t>
    </dgm:pt>
    <dgm:pt modelId="{F1B5DBC1-3ABF-4E43-9803-339B70527278}" type="sibTrans" cxnId="{17ACA205-76AD-421B-A866-D4F86D5ADC81}">
      <dgm:prSet/>
      <dgm:spPr/>
      <dgm:t>
        <a:bodyPr/>
        <a:lstStyle/>
        <a:p>
          <a:pPr algn="ctr"/>
          <a:endParaRPr lang="x-none"/>
        </a:p>
      </dgm:t>
    </dgm:pt>
    <dgm:pt modelId="{098DF3FF-7C4A-42B8-AC32-502FF940D13B}" type="pres">
      <dgm:prSet presAssocID="{5470D6C2-167E-4A43-8AEC-07736CB61852}" presName="diagram" presStyleCnt="0">
        <dgm:presLayoutVars>
          <dgm:chMax val="1"/>
          <dgm:dir/>
          <dgm:animLvl val="ctr"/>
          <dgm:resizeHandles val="exact"/>
        </dgm:presLayoutVars>
      </dgm:prSet>
      <dgm:spPr/>
    </dgm:pt>
    <dgm:pt modelId="{3E906BDD-D932-4353-8D04-5D9B84D22A4C}" type="pres">
      <dgm:prSet presAssocID="{5470D6C2-167E-4A43-8AEC-07736CB61852}" presName="matrix" presStyleCnt="0"/>
      <dgm:spPr/>
    </dgm:pt>
    <dgm:pt modelId="{B69DD18B-1211-4594-A936-B6DC8EEEDD1A}" type="pres">
      <dgm:prSet presAssocID="{5470D6C2-167E-4A43-8AEC-07736CB61852}" presName="tile1" presStyleLbl="node1" presStyleIdx="0" presStyleCnt="4"/>
      <dgm:spPr/>
    </dgm:pt>
    <dgm:pt modelId="{7B79D042-68FE-4444-B270-0A92939ECD0F}" type="pres">
      <dgm:prSet presAssocID="{5470D6C2-167E-4A43-8AEC-07736CB61852}" presName="tile1text" presStyleLbl="node1" presStyleIdx="0" presStyleCnt="4">
        <dgm:presLayoutVars>
          <dgm:chMax val="0"/>
          <dgm:chPref val="0"/>
          <dgm:bulletEnabled val="1"/>
        </dgm:presLayoutVars>
      </dgm:prSet>
      <dgm:spPr/>
    </dgm:pt>
    <dgm:pt modelId="{CE488BCC-48C9-4D1C-9CCA-405729B04957}" type="pres">
      <dgm:prSet presAssocID="{5470D6C2-167E-4A43-8AEC-07736CB61852}" presName="tile2" presStyleLbl="node1" presStyleIdx="1" presStyleCnt="4"/>
      <dgm:spPr/>
    </dgm:pt>
    <dgm:pt modelId="{FEB6D048-BEBA-4FDB-B7F9-8B8DCD1B9845}" type="pres">
      <dgm:prSet presAssocID="{5470D6C2-167E-4A43-8AEC-07736CB61852}" presName="tile2text" presStyleLbl="node1" presStyleIdx="1" presStyleCnt="4">
        <dgm:presLayoutVars>
          <dgm:chMax val="0"/>
          <dgm:chPref val="0"/>
          <dgm:bulletEnabled val="1"/>
        </dgm:presLayoutVars>
      </dgm:prSet>
      <dgm:spPr/>
    </dgm:pt>
    <dgm:pt modelId="{0F1EE0C2-0529-4C3B-B3EF-9F7480F2A594}" type="pres">
      <dgm:prSet presAssocID="{5470D6C2-167E-4A43-8AEC-07736CB61852}" presName="tile3" presStyleLbl="node1" presStyleIdx="2" presStyleCnt="4"/>
      <dgm:spPr/>
    </dgm:pt>
    <dgm:pt modelId="{CCDC5862-F3A6-4F1D-AAEF-3104854ABEC6}" type="pres">
      <dgm:prSet presAssocID="{5470D6C2-167E-4A43-8AEC-07736CB61852}" presName="tile3text" presStyleLbl="node1" presStyleIdx="2" presStyleCnt="4">
        <dgm:presLayoutVars>
          <dgm:chMax val="0"/>
          <dgm:chPref val="0"/>
          <dgm:bulletEnabled val="1"/>
        </dgm:presLayoutVars>
      </dgm:prSet>
      <dgm:spPr/>
    </dgm:pt>
    <dgm:pt modelId="{320A6126-5778-4187-BABD-94C8CA190FAD}" type="pres">
      <dgm:prSet presAssocID="{5470D6C2-167E-4A43-8AEC-07736CB61852}" presName="tile4" presStyleLbl="node1" presStyleIdx="3" presStyleCnt="4"/>
      <dgm:spPr/>
    </dgm:pt>
    <dgm:pt modelId="{3F2BE078-B37C-4EB2-B606-ADDCCFD9F02A}" type="pres">
      <dgm:prSet presAssocID="{5470D6C2-167E-4A43-8AEC-07736CB61852}" presName="tile4text" presStyleLbl="node1" presStyleIdx="3" presStyleCnt="4">
        <dgm:presLayoutVars>
          <dgm:chMax val="0"/>
          <dgm:chPref val="0"/>
          <dgm:bulletEnabled val="1"/>
        </dgm:presLayoutVars>
      </dgm:prSet>
      <dgm:spPr/>
    </dgm:pt>
    <dgm:pt modelId="{65E4E44E-6775-4A18-ADE6-3A9943C3B632}" type="pres">
      <dgm:prSet presAssocID="{5470D6C2-167E-4A43-8AEC-07736CB61852}" presName="centerTile" presStyleLbl="fgShp" presStyleIdx="0" presStyleCnt="1" custScaleX="195206" custScaleY="148296">
        <dgm:presLayoutVars>
          <dgm:chMax val="0"/>
          <dgm:chPref val="0"/>
        </dgm:presLayoutVars>
      </dgm:prSet>
      <dgm:spPr/>
    </dgm:pt>
  </dgm:ptLst>
  <dgm:cxnLst>
    <dgm:cxn modelId="{17ACA205-76AD-421B-A866-D4F86D5ADC81}" srcId="{E76AA506-E573-40CC-B8E9-0EF78685F6B0}" destId="{77877DE1-CD82-422C-8E88-F6B78AB40C91}" srcOrd="3" destOrd="0" parTransId="{8F6AF378-CF76-44B7-8677-878C9B372A5C}" sibTransId="{F1B5DBC1-3ABF-4E43-9803-339B70527278}"/>
    <dgm:cxn modelId="{8AC8FC07-4CD5-42C8-BBF9-2AA15EDB84CA}" type="presOf" srcId="{1BD34D0C-4E66-4B2C-A5F6-421128ED014B}" destId="{7B79D042-68FE-4444-B270-0A92939ECD0F}" srcOrd="1" destOrd="0" presId="urn:microsoft.com/office/officeart/2005/8/layout/matrix1"/>
    <dgm:cxn modelId="{72CBA06F-A86E-441C-9A8F-1080312336B5}" type="presOf" srcId="{77877DE1-CD82-422C-8E88-F6B78AB40C91}" destId="{3F2BE078-B37C-4EB2-B606-ADDCCFD9F02A}" srcOrd="1" destOrd="0" presId="urn:microsoft.com/office/officeart/2005/8/layout/matrix1"/>
    <dgm:cxn modelId="{EB94B370-5A55-41C7-BA74-951A41474F0D}" type="presOf" srcId="{7843FAEC-8819-410F-865A-FE1CDF5D2068}" destId="{FEB6D048-BEBA-4FDB-B7F9-8B8DCD1B9845}" srcOrd="1" destOrd="0" presId="urn:microsoft.com/office/officeart/2005/8/layout/matrix1"/>
    <dgm:cxn modelId="{4460AC51-D905-4767-A1AD-1FB3D07D4AE9}" srcId="{5470D6C2-167E-4A43-8AEC-07736CB61852}" destId="{E76AA506-E573-40CC-B8E9-0EF78685F6B0}" srcOrd="0" destOrd="0" parTransId="{E2A03790-A5FF-4D94-A11D-BBE2D74B6CC6}" sibTransId="{917AC1DF-736E-4F5B-81DA-2FC621D6EDCF}"/>
    <dgm:cxn modelId="{23125C53-7609-4DBB-B378-243A0F758454}" type="presOf" srcId="{77B7B047-08BD-463E-A96D-4C9A236FDAD4}" destId="{0F1EE0C2-0529-4C3B-B3EF-9F7480F2A594}" srcOrd="0" destOrd="0" presId="urn:microsoft.com/office/officeart/2005/8/layout/matrix1"/>
    <dgm:cxn modelId="{0AF69074-3072-4C8C-A694-64EAE1F8580F}" type="presOf" srcId="{1BD34D0C-4E66-4B2C-A5F6-421128ED014B}" destId="{B69DD18B-1211-4594-A936-B6DC8EEEDD1A}" srcOrd="0" destOrd="0" presId="urn:microsoft.com/office/officeart/2005/8/layout/matrix1"/>
    <dgm:cxn modelId="{4D427E79-9FCF-4A27-9549-0602F400D77C}" type="presOf" srcId="{5470D6C2-167E-4A43-8AEC-07736CB61852}" destId="{098DF3FF-7C4A-42B8-AC32-502FF940D13B}" srcOrd="0" destOrd="0" presId="urn:microsoft.com/office/officeart/2005/8/layout/matrix1"/>
    <dgm:cxn modelId="{15C43282-2056-4C0A-93D9-49553BBF8250}" srcId="{E76AA506-E573-40CC-B8E9-0EF78685F6B0}" destId="{77B7B047-08BD-463E-A96D-4C9A236FDAD4}" srcOrd="2" destOrd="0" parTransId="{4C88DDD2-4F9B-418E-983D-2C0BC8480C2F}" sibTransId="{51E1DC41-F9A1-4131-8117-EF4255FD31FD}"/>
    <dgm:cxn modelId="{6332A5A9-0858-43ED-952E-A4ADAF90C66C}" srcId="{E76AA506-E573-40CC-B8E9-0EF78685F6B0}" destId="{1BD34D0C-4E66-4B2C-A5F6-421128ED014B}" srcOrd="0" destOrd="0" parTransId="{A871E772-A896-4E61-AB91-497B6B0CD7C4}" sibTransId="{6112AFF1-A3F1-4F28-8725-0CF749B0FFCB}"/>
    <dgm:cxn modelId="{9A01A7B2-C61B-431F-9D2D-08AE35FBC52F}" type="presOf" srcId="{7843FAEC-8819-410F-865A-FE1CDF5D2068}" destId="{CE488BCC-48C9-4D1C-9CCA-405729B04957}" srcOrd="0" destOrd="0" presId="urn:microsoft.com/office/officeart/2005/8/layout/matrix1"/>
    <dgm:cxn modelId="{94BB05C1-FCF4-4D7E-AF33-F3A2D4001CDA}" type="presOf" srcId="{77877DE1-CD82-422C-8E88-F6B78AB40C91}" destId="{320A6126-5778-4187-BABD-94C8CA190FAD}" srcOrd="0" destOrd="0" presId="urn:microsoft.com/office/officeart/2005/8/layout/matrix1"/>
    <dgm:cxn modelId="{1A8CDDDF-7CF6-4B2A-8361-ACE7AC1BB7E7}" type="presOf" srcId="{77B7B047-08BD-463E-A96D-4C9A236FDAD4}" destId="{CCDC5862-F3A6-4F1D-AAEF-3104854ABEC6}" srcOrd="1" destOrd="0" presId="urn:microsoft.com/office/officeart/2005/8/layout/matrix1"/>
    <dgm:cxn modelId="{32D710E6-BAA3-4F70-8A80-F9A069805974}" srcId="{E76AA506-E573-40CC-B8E9-0EF78685F6B0}" destId="{7843FAEC-8819-410F-865A-FE1CDF5D2068}" srcOrd="1" destOrd="0" parTransId="{3EBA82AD-A1C7-4C55-A090-94ADE18FDA3D}" sibTransId="{7146B59F-92EE-4C44-B20A-6EF0DF8C0515}"/>
    <dgm:cxn modelId="{0D5C0AF2-4EFD-42B0-9B5A-FF17BE6AEBD9}" type="presOf" srcId="{E76AA506-E573-40CC-B8E9-0EF78685F6B0}" destId="{65E4E44E-6775-4A18-ADE6-3A9943C3B632}" srcOrd="0" destOrd="0" presId="urn:microsoft.com/office/officeart/2005/8/layout/matrix1"/>
    <dgm:cxn modelId="{F7E2DF05-CC09-42AF-80DB-4A722F180C99}" type="presParOf" srcId="{098DF3FF-7C4A-42B8-AC32-502FF940D13B}" destId="{3E906BDD-D932-4353-8D04-5D9B84D22A4C}" srcOrd="0" destOrd="0" presId="urn:microsoft.com/office/officeart/2005/8/layout/matrix1"/>
    <dgm:cxn modelId="{0B6988DA-F54C-49A4-8719-C2134580C8D7}" type="presParOf" srcId="{3E906BDD-D932-4353-8D04-5D9B84D22A4C}" destId="{B69DD18B-1211-4594-A936-B6DC8EEEDD1A}" srcOrd="0" destOrd="0" presId="urn:microsoft.com/office/officeart/2005/8/layout/matrix1"/>
    <dgm:cxn modelId="{4BF4AB04-81FD-4BAD-8BCA-17A84D02328E}" type="presParOf" srcId="{3E906BDD-D932-4353-8D04-5D9B84D22A4C}" destId="{7B79D042-68FE-4444-B270-0A92939ECD0F}" srcOrd="1" destOrd="0" presId="urn:microsoft.com/office/officeart/2005/8/layout/matrix1"/>
    <dgm:cxn modelId="{EDB8E11B-3792-4580-A646-885E7D5F4C26}" type="presParOf" srcId="{3E906BDD-D932-4353-8D04-5D9B84D22A4C}" destId="{CE488BCC-48C9-4D1C-9CCA-405729B04957}" srcOrd="2" destOrd="0" presId="urn:microsoft.com/office/officeart/2005/8/layout/matrix1"/>
    <dgm:cxn modelId="{49EEA764-CAF9-42BC-AEE7-836F21E4BC1E}" type="presParOf" srcId="{3E906BDD-D932-4353-8D04-5D9B84D22A4C}" destId="{FEB6D048-BEBA-4FDB-B7F9-8B8DCD1B9845}" srcOrd="3" destOrd="0" presId="urn:microsoft.com/office/officeart/2005/8/layout/matrix1"/>
    <dgm:cxn modelId="{593B8061-1C98-4533-95BD-FBC517F7383B}" type="presParOf" srcId="{3E906BDD-D932-4353-8D04-5D9B84D22A4C}" destId="{0F1EE0C2-0529-4C3B-B3EF-9F7480F2A594}" srcOrd="4" destOrd="0" presId="urn:microsoft.com/office/officeart/2005/8/layout/matrix1"/>
    <dgm:cxn modelId="{EA5A1B20-4EE5-4066-9709-668CC84A687D}" type="presParOf" srcId="{3E906BDD-D932-4353-8D04-5D9B84D22A4C}" destId="{CCDC5862-F3A6-4F1D-AAEF-3104854ABEC6}" srcOrd="5" destOrd="0" presId="urn:microsoft.com/office/officeart/2005/8/layout/matrix1"/>
    <dgm:cxn modelId="{AE3DA594-E7FF-47CD-9609-D9F32B9307AF}" type="presParOf" srcId="{3E906BDD-D932-4353-8D04-5D9B84D22A4C}" destId="{320A6126-5778-4187-BABD-94C8CA190FAD}" srcOrd="6" destOrd="0" presId="urn:microsoft.com/office/officeart/2005/8/layout/matrix1"/>
    <dgm:cxn modelId="{E0E4449F-2FB3-40D3-870C-C90456BBD18A}" type="presParOf" srcId="{3E906BDD-D932-4353-8D04-5D9B84D22A4C}" destId="{3F2BE078-B37C-4EB2-B606-ADDCCFD9F02A}" srcOrd="7" destOrd="0" presId="urn:microsoft.com/office/officeart/2005/8/layout/matrix1"/>
    <dgm:cxn modelId="{80121488-1E9A-403E-BC39-2D9436E057B6}" type="presParOf" srcId="{098DF3FF-7C4A-42B8-AC32-502FF940D13B}" destId="{65E4E44E-6775-4A18-ADE6-3A9943C3B632}" srcOrd="1" destOrd="0" presId="urn:microsoft.com/office/officeart/2005/8/layout/matrix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C07C11-420D-4D70-A3A3-560B2BFD62DB}"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5AC23213-88AF-44A2-A99C-E46CBE29D439}">
      <dgm:prSet phldrT="[Text]" custT="1"/>
      <dgm:spPr>
        <a:xfrm>
          <a:off x="1322" y="0"/>
          <a:ext cx="1297930" cy="3200400"/>
        </a:xfrm>
        <a:solidFill>
          <a:srgbClr val="4472C4">
            <a:tint val="40000"/>
            <a:hueOff val="0"/>
            <a:satOff val="0"/>
            <a:lumOff val="0"/>
            <a:alphaOff val="0"/>
          </a:srgbClr>
        </a:solidFill>
        <a:ln>
          <a:noFill/>
        </a:ln>
        <a:effectLst/>
      </dgm:spPr>
      <dgm:t>
        <a:bodyPr/>
        <a:lstStyle/>
        <a:p>
          <a:pPr>
            <a:buNone/>
          </a:pPr>
          <a:r>
            <a:rPr lang="ru-RU" sz="1400" b="1">
              <a:solidFill>
                <a:sysClr val="windowText" lastClr="000000">
                  <a:hueOff val="0"/>
                  <a:satOff val="0"/>
                  <a:lumOff val="0"/>
                  <a:alphaOff val="0"/>
                </a:sysClr>
              </a:solidFill>
              <a:latin typeface="Calibri" panose="020F0502020204030204"/>
              <a:ea typeface="+mn-ea"/>
              <a:cs typeface="+mn-cs"/>
            </a:rPr>
            <a:t>Дизайн</a:t>
          </a:r>
          <a:endParaRPr lang="x-none" sz="1400" b="1">
            <a:solidFill>
              <a:sysClr val="windowText" lastClr="000000">
                <a:hueOff val="0"/>
                <a:satOff val="0"/>
                <a:lumOff val="0"/>
                <a:alphaOff val="0"/>
              </a:sysClr>
            </a:solidFill>
            <a:latin typeface="Calibri" panose="020F0502020204030204"/>
            <a:ea typeface="+mn-ea"/>
            <a:cs typeface="+mn-cs"/>
          </a:endParaRPr>
        </a:p>
      </dgm:t>
    </dgm:pt>
    <dgm:pt modelId="{1189E302-AD16-43E5-8FB7-EF90987F5742}" type="parTrans" cxnId="{188DC70C-57FD-44EF-BC62-6FBF06973031}">
      <dgm:prSet/>
      <dgm:spPr/>
      <dgm:t>
        <a:bodyPr/>
        <a:lstStyle/>
        <a:p>
          <a:endParaRPr lang="x-none"/>
        </a:p>
      </dgm:t>
    </dgm:pt>
    <dgm:pt modelId="{E32B0EC7-405F-44A4-A95A-245ADBB987F8}" type="sibTrans" cxnId="{188DC70C-57FD-44EF-BC62-6FBF06973031}">
      <dgm:prSet/>
      <dgm:spPr/>
      <dgm:t>
        <a:bodyPr/>
        <a:lstStyle/>
        <a:p>
          <a:endParaRPr lang="x-none"/>
        </a:p>
      </dgm:t>
    </dgm:pt>
    <dgm:pt modelId="{FF2487E0-7CC3-40C0-8B39-71786FE6B420}">
      <dgm:prSet phldrT="[Text]"/>
      <dgm:spPr>
        <a:xfrm>
          <a:off x="131115" y="961057"/>
          <a:ext cx="1038344" cy="96496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Персоналізація </a:t>
          </a:r>
          <a:endParaRPr lang="x-none">
            <a:solidFill>
              <a:sysClr val="window" lastClr="FFFFFF"/>
            </a:solidFill>
            <a:latin typeface="Calibri" panose="020F0502020204030204"/>
            <a:ea typeface="+mn-ea"/>
            <a:cs typeface="+mn-cs"/>
          </a:endParaRPr>
        </a:p>
      </dgm:t>
    </dgm:pt>
    <dgm:pt modelId="{C88FBDD8-8EDF-4AD2-A2C3-A305017F6AEE}" type="parTrans" cxnId="{C5A1110F-1E21-4A76-ACCF-8D9DC806C34A}">
      <dgm:prSet/>
      <dgm:spPr/>
      <dgm:t>
        <a:bodyPr/>
        <a:lstStyle/>
        <a:p>
          <a:endParaRPr lang="x-none"/>
        </a:p>
      </dgm:t>
    </dgm:pt>
    <dgm:pt modelId="{2A991ABA-BB2B-4C44-AF62-1E49E1D1BE5A}" type="sibTrans" cxnId="{C5A1110F-1E21-4A76-ACCF-8D9DC806C34A}">
      <dgm:prSet/>
      <dgm:spPr/>
      <dgm:t>
        <a:bodyPr/>
        <a:lstStyle/>
        <a:p>
          <a:endParaRPr lang="x-none"/>
        </a:p>
      </dgm:t>
    </dgm:pt>
    <dgm:pt modelId="{66E00E02-5088-4DD7-B3C4-B6FD348D9E2B}">
      <dgm:prSet phldrT="[Text]"/>
      <dgm:spPr>
        <a:xfrm>
          <a:off x="131115" y="2074478"/>
          <a:ext cx="1038344" cy="96496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Зручність</a:t>
          </a:r>
          <a:endParaRPr lang="x-none">
            <a:solidFill>
              <a:sysClr val="window" lastClr="FFFFFF"/>
            </a:solidFill>
            <a:latin typeface="Calibri" panose="020F0502020204030204"/>
            <a:ea typeface="+mn-ea"/>
            <a:cs typeface="+mn-cs"/>
          </a:endParaRPr>
        </a:p>
      </dgm:t>
    </dgm:pt>
    <dgm:pt modelId="{A69D18C5-0E46-42E7-A1F9-C12AFD53ADE0}" type="parTrans" cxnId="{7CD2EB3D-50B7-4655-83D6-B01D6FE22C2E}">
      <dgm:prSet/>
      <dgm:spPr/>
      <dgm:t>
        <a:bodyPr/>
        <a:lstStyle/>
        <a:p>
          <a:endParaRPr lang="x-none"/>
        </a:p>
      </dgm:t>
    </dgm:pt>
    <dgm:pt modelId="{9B66ABD9-4179-4BA4-8BFB-ACF1A20D1228}" type="sibTrans" cxnId="{7CD2EB3D-50B7-4655-83D6-B01D6FE22C2E}">
      <dgm:prSet/>
      <dgm:spPr/>
      <dgm:t>
        <a:bodyPr/>
        <a:lstStyle/>
        <a:p>
          <a:endParaRPr lang="x-none"/>
        </a:p>
      </dgm:t>
    </dgm:pt>
    <dgm:pt modelId="{29A235F8-3A45-4CE9-8F3B-DAA316135B6C}">
      <dgm:prSet phldrT="[Text]" custT="1"/>
      <dgm:spPr>
        <a:xfrm>
          <a:off x="1396597" y="0"/>
          <a:ext cx="1297930" cy="3200400"/>
        </a:xfrm>
        <a:solidFill>
          <a:srgbClr val="4472C4">
            <a:tint val="40000"/>
            <a:hueOff val="0"/>
            <a:satOff val="0"/>
            <a:lumOff val="0"/>
            <a:alphaOff val="0"/>
          </a:srgbClr>
        </a:solidFill>
        <a:ln>
          <a:noFill/>
        </a:ln>
        <a:effectLst/>
      </dgm:spPr>
      <dgm:t>
        <a:bodyPr/>
        <a:lstStyle/>
        <a:p>
          <a:pPr>
            <a:buNone/>
          </a:pPr>
          <a:r>
            <a:rPr lang="ru-RU" sz="1400" b="1">
              <a:solidFill>
                <a:sysClr val="windowText" lastClr="000000">
                  <a:hueOff val="0"/>
                  <a:satOff val="0"/>
                  <a:lumOff val="0"/>
                  <a:alphaOff val="0"/>
                </a:sysClr>
              </a:solidFill>
              <a:latin typeface="Calibri" panose="020F0502020204030204"/>
              <a:ea typeface="+mn-ea"/>
              <a:cs typeface="+mn-cs"/>
            </a:rPr>
            <a:t>Прозорість</a:t>
          </a:r>
          <a:endParaRPr lang="x-none" sz="1400" b="1">
            <a:solidFill>
              <a:sysClr val="windowText" lastClr="000000">
                <a:hueOff val="0"/>
                <a:satOff val="0"/>
                <a:lumOff val="0"/>
                <a:alphaOff val="0"/>
              </a:sysClr>
            </a:solidFill>
            <a:latin typeface="Calibri" panose="020F0502020204030204"/>
            <a:ea typeface="+mn-ea"/>
            <a:cs typeface="+mn-cs"/>
          </a:endParaRPr>
        </a:p>
      </dgm:t>
    </dgm:pt>
    <dgm:pt modelId="{42AB0B98-0E50-4DDD-BB07-79A02906401A}" type="parTrans" cxnId="{033B2F2D-5F89-4D12-A45F-C3051BE2F8B8}">
      <dgm:prSet/>
      <dgm:spPr/>
      <dgm:t>
        <a:bodyPr/>
        <a:lstStyle/>
        <a:p>
          <a:endParaRPr lang="x-none"/>
        </a:p>
      </dgm:t>
    </dgm:pt>
    <dgm:pt modelId="{683A3B88-EA83-48FE-B5E4-CA5905C003E9}" type="sibTrans" cxnId="{033B2F2D-5F89-4D12-A45F-C3051BE2F8B8}">
      <dgm:prSet/>
      <dgm:spPr/>
      <dgm:t>
        <a:bodyPr/>
        <a:lstStyle/>
        <a:p>
          <a:endParaRPr lang="x-none"/>
        </a:p>
      </dgm:t>
    </dgm:pt>
    <dgm:pt modelId="{E517465F-A0FD-43AA-BB22-D708BDCBA0D0}">
      <dgm:prSet phldrT="[Text]"/>
      <dgm:spPr>
        <a:xfrm>
          <a:off x="1526390" y="960198"/>
          <a:ext cx="1038344" cy="46623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Анти-корупція</a:t>
          </a:r>
          <a:endParaRPr lang="x-none">
            <a:solidFill>
              <a:sysClr val="window" lastClr="FFFFFF"/>
            </a:solidFill>
            <a:latin typeface="Calibri" panose="020F0502020204030204"/>
            <a:ea typeface="+mn-ea"/>
            <a:cs typeface="+mn-cs"/>
          </a:endParaRPr>
        </a:p>
      </dgm:t>
    </dgm:pt>
    <dgm:pt modelId="{F4D092F8-190B-4D1A-95A8-8368C6397E6A}" type="parTrans" cxnId="{4158639D-E3BA-4335-A999-3E2E92EFDB66}">
      <dgm:prSet/>
      <dgm:spPr/>
      <dgm:t>
        <a:bodyPr/>
        <a:lstStyle/>
        <a:p>
          <a:endParaRPr lang="x-none"/>
        </a:p>
      </dgm:t>
    </dgm:pt>
    <dgm:pt modelId="{73BADBB7-B9C9-4A4D-86C4-34D042AFE3A3}" type="sibTrans" cxnId="{4158639D-E3BA-4335-A999-3E2E92EFDB66}">
      <dgm:prSet/>
      <dgm:spPr/>
      <dgm:t>
        <a:bodyPr/>
        <a:lstStyle/>
        <a:p>
          <a:endParaRPr lang="x-none"/>
        </a:p>
      </dgm:t>
    </dgm:pt>
    <dgm:pt modelId="{EB794F64-81FD-44F8-834D-5F4BC5966AF4}">
      <dgm:prSet phldrT="[Text]"/>
      <dgm:spPr>
        <a:xfrm>
          <a:off x="1526390" y="1498155"/>
          <a:ext cx="1038344" cy="46623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Закупівлі, витрати</a:t>
          </a:r>
          <a:endParaRPr lang="x-none">
            <a:solidFill>
              <a:sysClr val="window" lastClr="FFFFFF"/>
            </a:solidFill>
            <a:latin typeface="Calibri" panose="020F0502020204030204"/>
            <a:ea typeface="+mn-ea"/>
            <a:cs typeface="+mn-cs"/>
          </a:endParaRPr>
        </a:p>
      </dgm:t>
    </dgm:pt>
    <dgm:pt modelId="{EDF99462-95C8-4E93-8B84-D0CB462A094F}" type="parTrans" cxnId="{86DB0AAF-553D-48B6-B834-33446D47BB24}">
      <dgm:prSet/>
      <dgm:spPr/>
      <dgm:t>
        <a:bodyPr/>
        <a:lstStyle/>
        <a:p>
          <a:endParaRPr lang="x-none"/>
        </a:p>
      </dgm:t>
    </dgm:pt>
    <dgm:pt modelId="{B43CC004-307A-48A3-9824-511058BBF5D3}" type="sibTrans" cxnId="{86DB0AAF-553D-48B6-B834-33446D47BB24}">
      <dgm:prSet/>
      <dgm:spPr/>
      <dgm:t>
        <a:bodyPr/>
        <a:lstStyle/>
        <a:p>
          <a:endParaRPr lang="x-none"/>
        </a:p>
      </dgm:t>
    </dgm:pt>
    <dgm:pt modelId="{B8C75DE1-FF44-4D92-AC11-807BFB0ABF78}">
      <dgm:prSet phldrT="[Text]" custT="1"/>
      <dgm:spPr>
        <a:xfrm>
          <a:off x="2791872" y="0"/>
          <a:ext cx="1297930" cy="3200400"/>
        </a:xfrm>
        <a:solidFill>
          <a:srgbClr val="4472C4">
            <a:tint val="40000"/>
            <a:hueOff val="0"/>
            <a:satOff val="0"/>
            <a:lumOff val="0"/>
            <a:alphaOff val="0"/>
          </a:srgbClr>
        </a:solidFill>
        <a:ln>
          <a:noFill/>
        </a:ln>
        <a:effectLst/>
      </dgm:spPr>
      <dgm:t>
        <a:bodyPr/>
        <a:lstStyle/>
        <a:p>
          <a:pPr>
            <a:buNone/>
          </a:pPr>
          <a:r>
            <a:rPr lang="ru-RU" sz="1400" b="1">
              <a:solidFill>
                <a:sysClr val="windowText" lastClr="000000">
                  <a:hueOff val="0"/>
                  <a:satOff val="0"/>
                  <a:lumOff val="0"/>
                  <a:alphaOff val="0"/>
                </a:sysClr>
              </a:solidFill>
              <a:latin typeface="Calibri" panose="020F0502020204030204"/>
              <a:ea typeface="+mn-ea"/>
              <a:cs typeface="+mn-cs"/>
            </a:rPr>
            <a:t>Участь у врядуванні</a:t>
          </a:r>
          <a:endParaRPr lang="x-none" sz="1400" b="1">
            <a:solidFill>
              <a:sysClr val="windowText" lastClr="000000">
                <a:hueOff val="0"/>
                <a:satOff val="0"/>
                <a:lumOff val="0"/>
                <a:alphaOff val="0"/>
              </a:sysClr>
            </a:solidFill>
            <a:latin typeface="Calibri" panose="020F0502020204030204"/>
            <a:ea typeface="+mn-ea"/>
            <a:cs typeface="+mn-cs"/>
          </a:endParaRPr>
        </a:p>
      </dgm:t>
    </dgm:pt>
    <dgm:pt modelId="{8EA91A63-E634-4AF3-ABD2-FD48A8F9A15A}" type="parTrans" cxnId="{DD0A56B8-B351-41A2-94F8-A0B4A8057858}">
      <dgm:prSet/>
      <dgm:spPr/>
      <dgm:t>
        <a:bodyPr/>
        <a:lstStyle/>
        <a:p>
          <a:endParaRPr lang="x-none"/>
        </a:p>
      </dgm:t>
    </dgm:pt>
    <dgm:pt modelId="{CDEDE56A-F533-413D-BCF0-797F53AFF837}" type="sibTrans" cxnId="{DD0A56B8-B351-41A2-94F8-A0B4A8057858}">
      <dgm:prSet/>
      <dgm:spPr/>
      <dgm:t>
        <a:bodyPr/>
        <a:lstStyle/>
        <a:p>
          <a:endParaRPr lang="x-none"/>
        </a:p>
      </dgm:t>
    </dgm:pt>
    <dgm:pt modelId="{D7238978-AD9A-41AF-BFB7-3FF8828260F9}">
      <dgm:prSet phldrT="[Text]"/>
      <dgm:spPr>
        <a:xfrm>
          <a:off x="2921665" y="960198"/>
          <a:ext cx="1038344" cy="46623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Бюджети участі</a:t>
          </a:r>
          <a:endParaRPr lang="x-none">
            <a:solidFill>
              <a:sysClr val="window" lastClr="FFFFFF"/>
            </a:solidFill>
            <a:latin typeface="Calibri" panose="020F0502020204030204"/>
            <a:ea typeface="+mn-ea"/>
            <a:cs typeface="+mn-cs"/>
          </a:endParaRPr>
        </a:p>
      </dgm:t>
    </dgm:pt>
    <dgm:pt modelId="{8B3D5DC6-D9EF-454F-BE42-995031C52001}" type="parTrans" cxnId="{ACB6C89B-31EE-497C-8B0F-AD740355B19B}">
      <dgm:prSet/>
      <dgm:spPr/>
      <dgm:t>
        <a:bodyPr/>
        <a:lstStyle/>
        <a:p>
          <a:endParaRPr lang="x-none"/>
        </a:p>
      </dgm:t>
    </dgm:pt>
    <dgm:pt modelId="{33E4E290-6313-478F-952E-8B322803195C}" type="sibTrans" cxnId="{ACB6C89B-31EE-497C-8B0F-AD740355B19B}">
      <dgm:prSet/>
      <dgm:spPr/>
      <dgm:t>
        <a:bodyPr/>
        <a:lstStyle/>
        <a:p>
          <a:endParaRPr lang="x-none"/>
        </a:p>
      </dgm:t>
    </dgm:pt>
    <dgm:pt modelId="{CC246BCE-9C05-4D42-A926-AFBCD80A4822}">
      <dgm:prSet phldrT="[Text]"/>
      <dgm:spPr>
        <a:xfrm>
          <a:off x="2921665" y="1498155"/>
          <a:ext cx="1038344" cy="46623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Консультації, слухання</a:t>
          </a:r>
          <a:endParaRPr lang="x-none">
            <a:solidFill>
              <a:sysClr val="window" lastClr="FFFFFF"/>
            </a:solidFill>
            <a:latin typeface="Calibri" panose="020F0502020204030204"/>
            <a:ea typeface="+mn-ea"/>
            <a:cs typeface="+mn-cs"/>
          </a:endParaRPr>
        </a:p>
      </dgm:t>
    </dgm:pt>
    <dgm:pt modelId="{76E34E83-F5D4-463B-A53C-62220375EDF8}" type="parTrans" cxnId="{750B373E-B672-49DF-BBCC-5FA6DEB85F5C}">
      <dgm:prSet/>
      <dgm:spPr/>
      <dgm:t>
        <a:bodyPr/>
        <a:lstStyle/>
        <a:p>
          <a:endParaRPr lang="x-none"/>
        </a:p>
      </dgm:t>
    </dgm:pt>
    <dgm:pt modelId="{A0F4877C-C946-4DFA-94A7-629DA55199B6}" type="sibTrans" cxnId="{750B373E-B672-49DF-BBCC-5FA6DEB85F5C}">
      <dgm:prSet/>
      <dgm:spPr/>
      <dgm:t>
        <a:bodyPr/>
        <a:lstStyle/>
        <a:p>
          <a:endParaRPr lang="x-none"/>
        </a:p>
      </dgm:t>
    </dgm:pt>
    <dgm:pt modelId="{AB12BDC1-E820-4855-8FFA-8DD9BE2882E0}">
      <dgm:prSet phldrT="[Text]"/>
      <dgm:spPr>
        <a:xfrm>
          <a:off x="1526390" y="2574071"/>
          <a:ext cx="1038344" cy="46623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Відкриті дані</a:t>
          </a:r>
          <a:endParaRPr lang="x-none">
            <a:solidFill>
              <a:sysClr val="window" lastClr="FFFFFF"/>
            </a:solidFill>
            <a:latin typeface="Calibri" panose="020F0502020204030204"/>
            <a:ea typeface="+mn-ea"/>
            <a:cs typeface="+mn-cs"/>
          </a:endParaRPr>
        </a:p>
      </dgm:t>
    </dgm:pt>
    <dgm:pt modelId="{8C61936D-4B17-4DD7-B65F-42062E46E34F}" type="parTrans" cxnId="{9128C747-7E2F-4AF3-92E7-B33CC502B512}">
      <dgm:prSet/>
      <dgm:spPr/>
      <dgm:t>
        <a:bodyPr/>
        <a:lstStyle/>
        <a:p>
          <a:endParaRPr lang="x-none"/>
        </a:p>
      </dgm:t>
    </dgm:pt>
    <dgm:pt modelId="{E015FF77-892A-4374-9099-C96415529B72}" type="sibTrans" cxnId="{9128C747-7E2F-4AF3-92E7-B33CC502B512}">
      <dgm:prSet/>
      <dgm:spPr/>
      <dgm:t>
        <a:bodyPr/>
        <a:lstStyle/>
        <a:p>
          <a:endParaRPr lang="x-none"/>
        </a:p>
      </dgm:t>
    </dgm:pt>
    <dgm:pt modelId="{16A36D0A-BF2F-4F18-A242-F43A6CFAD614}">
      <dgm:prSet phldrT="[Text]"/>
      <dgm:spPr>
        <a:xfrm>
          <a:off x="1526390" y="2036113"/>
          <a:ext cx="1038344" cy="46623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Доступ до інформації</a:t>
          </a:r>
          <a:endParaRPr lang="x-none">
            <a:solidFill>
              <a:sysClr val="window" lastClr="FFFFFF"/>
            </a:solidFill>
            <a:latin typeface="Calibri" panose="020F0502020204030204"/>
            <a:ea typeface="+mn-ea"/>
            <a:cs typeface="+mn-cs"/>
          </a:endParaRPr>
        </a:p>
      </dgm:t>
    </dgm:pt>
    <dgm:pt modelId="{B077A2A3-BCDE-4C2A-92CE-36D267121218}" type="parTrans" cxnId="{C8DC2693-7CA8-4437-B9CA-C6953A608FE1}">
      <dgm:prSet/>
      <dgm:spPr/>
      <dgm:t>
        <a:bodyPr/>
        <a:lstStyle/>
        <a:p>
          <a:endParaRPr lang="x-none"/>
        </a:p>
      </dgm:t>
    </dgm:pt>
    <dgm:pt modelId="{6BC91ED7-0843-4AAE-9480-6DF64FC7A302}" type="sibTrans" cxnId="{C8DC2693-7CA8-4437-B9CA-C6953A608FE1}">
      <dgm:prSet/>
      <dgm:spPr/>
      <dgm:t>
        <a:bodyPr/>
        <a:lstStyle/>
        <a:p>
          <a:endParaRPr lang="x-none"/>
        </a:p>
      </dgm:t>
    </dgm:pt>
    <dgm:pt modelId="{85B99609-596D-4DD0-8D9C-3EB119EC323C}">
      <dgm:prSet phldrT="[Text]"/>
      <dgm:spPr>
        <a:xfrm>
          <a:off x="2921665" y="2036113"/>
          <a:ext cx="1038344" cy="46623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Петиції</a:t>
          </a:r>
          <a:endParaRPr lang="x-none">
            <a:solidFill>
              <a:sysClr val="window" lastClr="FFFFFF"/>
            </a:solidFill>
            <a:latin typeface="Calibri" panose="020F0502020204030204"/>
            <a:ea typeface="+mn-ea"/>
            <a:cs typeface="+mn-cs"/>
          </a:endParaRPr>
        </a:p>
      </dgm:t>
    </dgm:pt>
    <dgm:pt modelId="{0BF58819-CD40-4C8A-924E-87A1305F5231}" type="parTrans" cxnId="{765604D3-91F1-4530-B5F7-B31F32FF5CA3}">
      <dgm:prSet/>
      <dgm:spPr/>
      <dgm:t>
        <a:bodyPr/>
        <a:lstStyle/>
        <a:p>
          <a:endParaRPr lang="x-none"/>
        </a:p>
      </dgm:t>
    </dgm:pt>
    <dgm:pt modelId="{6E01D2EF-E985-43D7-9014-0531639EA34A}" type="sibTrans" cxnId="{765604D3-91F1-4530-B5F7-B31F32FF5CA3}">
      <dgm:prSet/>
      <dgm:spPr/>
      <dgm:t>
        <a:bodyPr/>
        <a:lstStyle/>
        <a:p>
          <a:endParaRPr lang="x-none"/>
        </a:p>
      </dgm:t>
    </dgm:pt>
    <dgm:pt modelId="{214ECA37-387D-4320-BD5F-0F48DE407B6D}">
      <dgm:prSet phldrT="[Text]"/>
      <dgm:spPr>
        <a:xfrm>
          <a:off x="2921665" y="2574071"/>
          <a:ext cx="1038344" cy="46623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Вибори, голосування</a:t>
          </a:r>
          <a:endParaRPr lang="x-none">
            <a:solidFill>
              <a:sysClr val="window" lastClr="FFFFFF"/>
            </a:solidFill>
            <a:latin typeface="Calibri" panose="020F0502020204030204"/>
            <a:ea typeface="+mn-ea"/>
            <a:cs typeface="+mn-cs"/>
          </a:endParaRPr>
        </a:p>
      </dgm:t>
    </dgm:pt>
    <dgm:pt modelId="{0BFCD037-0325-4F1E-984E-18F3708581CC}" type="parTrans" cxnId="{E27486D4-3739-4D7C-86C1-71CF4676870C}">
      <dgm:prSet/>
      <dgm:spPr/>
      <dgm:t>
        <a:bodyPr/>
        <a:lstStyle/>
        <a:p>
          <a:endParaRPr lang="x-none"/>
        </a:p>
      </dgm:t>
    </dgm:pt>
    <dgm:pt modelId="{10E40F1E-98CD-48BA-9CF1-4EA41FC355A2}" type="sibTrans" cxnId="{E27486D4-3739-4D7C-86C1-71CF4676870C}">
      <dgm:prSet/>
      <dgm:spPr/>
      <dgm:t>
        <a:bodyPr/>
        <a:lstStyle/>
        <a:p>
          <a:endParaRPr lang="x-none"/>
        </a:p>
      </dgm:t>
    </dgm:pt>
    <dgm:pt modelId="{DE085A73-3176-4F92-88E6-4C246DB06822}">
      <dgm:prSet phldrT="[Text]" custT="1"/>
      <dgm:spPr>
        <a:xfrm>
          <a:off x="4187147" y="0"/>
          <a:ext cx="1297930" cy="3200400"/>
        </a:xfrm>
        <a:solidFill>
          <a:srgbClr val="4472C4">
            <a:tint val="40000"/>
            <a:hueOff val="0"/>
            <a:satOff val="0"/>
            <a:lumOff val="0"/>
            <a:alphaOff val="0"/>
          </a:srgbClr>
        </a:solidFill>
        <a:ln>
          <a:noFill/>
        </a:ln>
        <a:effectLst/>
      </dgm:spPr>
      <dgm:t>
        <a:bodyPr/>
        <a:lstStyle/>
        <a:p>
          <a:pPr>
            <a:buNone/>
          </a:pPr>
          <a:r>
            <a:rPr lang="ru-RU" sz="1400" b="1">
              <a:solidFill>
                <a:sysClr val="windowText" lastClr="000000">
                  <a:hueOff val="0"/>
                  <a:satOff val="0"/>
                  <a:lumOff val="0"/>
                  <a:alphaOff val="0"/>
                </a:sysClr>
              </a:solidFill>
              <a:latin typeface="Calibri" panose="020F0502020204030204"/>
              <a:ea typeface="+mn-ea"/>
              <a:cs typeface="+mn-cs"/>
            </a:rPr>
            <a:t>Адміністративні послуги</a:t>
          </a:r>
          <a:endParaRPr lang="x-none" sz="1400" b="1">
            <a:solidFill>
              <a:sysClr val="windowText" lastClr="000000">
                <a:hueOff val="0"/>
                <a:satOff val="0"/>
                <a:lumOff val="0"/>
                <a:alphaOff val="0"/>
              </a:sysClr>
            </a:solidFill>
            <a:latin typeface="Calibri" panose="020F0502020204030204"/>
            <a:ea typeface="+mn-ea"/>
            <a:cs typeface="+mn-cs"/>
          </a:endParaRPr>
        </a:p>
      </dgm:t>
    </dgm:pt>
    <dgm:pt modelId="{62F6D8F2-CCD5-45C1-82BB-A7F3E5CE3C4A}" type="parTrans" cxnId="{93184129-8EA5-48ED-8040-321766A80C2F}">
      <dgm:prSet/>
      <dgm:spPr/>
      <dgm:t>
        <a:bodyPr/>
        <a:lstStyle/>
        <a:p>
          <a:endParaRPr lang="x-none"/>
        </a:p>
      </dgm:t>
    </dgm:pt>
    <dgm:pt modelId="{8953A495-DB80-4416-B870-3E47AEC59A99}" type="sibTrans" cxnId="{93184129-8EA5-48ED-8040-321766A80C2F}">
      <dgm:prSet/>
      <dgm:spPr/>
      <dgm:t>
        <a:bodyPr/>
        <a:lstStyle/>
        <a:p>
          <a:endParaRPr lang="x-none"/>
        </a:p>
      </dgm:t>
    </dgm:pt>
    <dgm:pt modelId="{6E377E3B-359B-48B2-9CB3-EE35674FBBB0}">
      <dgm:prSet phldrT="[Text]" custT="1"/>
      <dgm:spPr>
        <a:xfrm>
          <a:off x="4316940" y="2074478"/>
          <a:ext cx="1038344" cy="96496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00">
              <a:solidFill>
                <a:sysClr val="window" lastClr="FFFFFF"/>
              </a:solidFill>
              <a:latin typeface="Calibri" panose="020F0502020204030204"/>
              <a:ea typeface="+mn-ea"/>
              <a:cs typeface="+mn-cs"/>
            </a:rPr>
            <a:t>Підприємцям</a:t>
          </a:r>
          <a:endParaRPr lang="x-none" sz="1000">
            <a:solidFill>
              <a:sysClr val="window" lastClr="FFFFFF"/>
            </a:solidFill>
            <a:latin typeface="Calibri" panose="020F0502020204030204"/>
            <a:ea typeface="+mn-ea"/>
            <a:cs typeface="+mn-cs"/>
          </a:endParaRPr>
        </a:p>
      </dgm:t>
    </dgm:pt>
    <dgm:pt modelId="{EC053196-EC1B-437E-AFA4-A72ABD4C7892}" type="parTrans" cxnId="{DAE06D60-E9FC-48F7-9510-4199B4B49770}">
      <dgm:prSet/>
      <dgm:spPr/>
      <dgm:t>
        <a:bodyPr/>
        <a:lstStyle/>
        <a:p>
          <a:endParaRPr lang="x-none"/>
        </a:p>
      </dgm:t>
    </dgm:pt>
    <dgm:pt modelId="{252974BD-DDAC-4810-A20D-69D9C6584603}" type="sibTrans" cxnId="{DAE06D60-E9FC-48F7-9510-4199B4B49770}">
      <dgm:prSet/>
      <dgm:spPr/>
      <dgm:t>
        <a:bodyPr/>
        <a:lstStyle/>
        <a:p>
          <a:endParaRPr lang="x-none"/>
        </a:p>
      </dgm:t>
    </dgm:pt>
    <dgm:pt modelId="{1D63E1AC-05A1-4A68-8712-37408AD730D2}">
      <dgm:prSet phldrT="[Text]" custT="1"/>
      <dgm:spPr>
        <a:xfrm>
          <a:off x="4316940" y="961057"/>
          <a:ext cx="1038344" cy="96496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00">
              <a:solidFill>
                <a:sysClr val="window" lastClr="FFFFFF"/>
              </a:solidFill>
              <a:latin typeface="Calibri" panose="020F0502020204030204"/>
              <a:ea typeface="+mn-ea"/>
              <a:cs typeface="+mn-cs"/>
            </a:rPr>
            <a:t>Громадянам</a:t>
          </a:r>
          <a:endParaRPr lang="x-none" sz="1000">
            <a:solidFill>
              <a:sysClr val="window" lastClr="FFFFFF"/>
            </a:solidFill>
            <a:latin typeface="Calibri" panose="020F0502020204030204"/>
            <a:ea typeface="+mn-ea"/>
            <a:cs typeface="+mn-cs"/>
          </a:endParaRPr>
        </a:p>
      </dgm:t>
    </dgm:pt>
    <dgm:pt modelId="{A585E1FF-2375-4B78-80DC-3DCFE951395F}" type="parTrans" cxnId="{80E95608-50CF-4E8E-96CE-C412A2A01213}">
      <dgm:prSet/>
      <dgm:spPr/>
      <dgm:t>
        <a:bodyPr/>
        <a:lstStyle/>
        <a:p>
          <a:endParaRPr lang="x-none"/>
        </a:p>
      </dgm:t>
    </dgm:pt>
    <dgm:pt modelId="{B3D03599-04CD-4A99-A279-96C7EE3AAA01}" type="sibTrans" cxnId="{80E95608-50CF-4E8E-96CE-C412A2A01213}">
      <dgm:prSet/>
      <dgm:spPr/>
      <dgm:t>
        <a:bodyPr/>
        <a:lstStyle/>
        <a:p>
          <a:endParaRPr lang="x-none"/>
        </a:p>
      </dgm:t>
    </dgm:pt>
    <dgm:pt modelId="{6DACC7B7-6660-40DE-898C-C8D698E17A00}" type="pres">
      <dgm:prSet presAssocID="{EBC07C11-420D-4D70-A3A3-560B2BFD62DB}" presName="theList" presStyleCnt="0">
        <dgm:presLayoutVars>
          <dgm:dir/>
          <dgm:animLvl val="lvl"/>
          <dgm:resizeHandles val="exact"/>
        </dgm:presLayoutVars>
      </dgm:prSet>
      <dgm:spPr/>
    </dgm:pt>
    <dgm:pt modelId="{72C4B6A0-D193-4433-97B5-74D17349AC23}" type="pres">
      <dgm:prSet presAssocID="{5AC23213-88AF-44A2-A99C-E46CBE29D439}" presName="compNode" presStyleCnt="0"/>
      <dgm:spPr/>
    </dgm:pt>
    <dgm:pt modelId="{DBCDBDE7-BB74-491F-A274-31B159DE55C3}" type="pres">
      <dgm:prSet presAssocID="{5AC23213-88AF-44A2-A99C-E46CBE29D439}" presName="aNode" presStyleLbl="bgShp" presStyleIdx="0" presStyleCnt="4" custLinFactNeighborX="-53467" custLinFactNeighborY="2793"/>
      <dgm:spPr>
        <a:prstGeom prst="roundRect">
          <a:avLst>
            <a:gd name="adj" fmla="val 10000"/>
          </a:avLst>
        </a:prstGeom>
      </dgm:spPr>
    </dgm:pt>
    <dgm:pt modelId="{BB6C12E8-9F21-445B-8D50-D7E0DDF1C15F}" type="pres">
      <dgm:prSet presAssocID="{5AC23213-88AF-44A2-A99C-E46CBE29D439}" presName="textNode" presStyleLbl="bgShp" presStyleIdx="0" presStyleCnt="4"/>
      <dgm:spPr/>
    </dgm:pt>
    <dgm:pt modelId="{85B06577-863B-4746-A020-5521248930DA}" type="pres">
      <dgm:prSet presAssocID="{5AC23213-88AF-44A2-A99C-E46CBE29D439}" presName="compChildNode" presStyleCnt="0"/>
      <dgm:spPr/>
    </dgm:pt>
    <dgm:pt modelId="{C1B58532-7C2E-428D-9AC6-0FB0CB8F9B52}" type="pres">
      <dgm:prSet presAssocID="{5AC23213-88AF-44A2-A99C-E46CBE29D439}" presName="theInnerList" presStyleCnt="0"/>
      <dgm:spPr/>
    </dgm:pt>
    <dgm:pt modelId="{2A4AFD9E-0841-47EF-95C7-F17B102C6263}" type="pres">
      <dgm:prSet presAssocID="{FF2487E0-7CC3-40C0-8B39-71786FE6B420}" presName="childNode" presStyleLbl="node1" presStyleIdx="0" presStyleCnt="12" custLinFactNeighborX="-1831" custLinFactNeighborY="-6405">
        <dgm:presLayoutVars>
          <dgm:bulletEnabled val="1"/>
        </dgm:presLayoutVars>
      </dgm:prSet>
      <dgm:spPr>
        <a:prstGeom prst="roundRect">
          <a:avLst>
            <a:gd name="adj" fmla="val 10000"/>
          </a:avLst>
        </a:prstGeom>
      </dgm:spPr>
    </dgm:pt>
    <dgm:pt modelId="{2D3F6D9D-3FAF-48D9-9C7D-8C301F32A578}" type="pres">
      <dgm:prSet presAssocID="{FF2487E0-7CC3-40C0-8B39-71786FE6B420}" presName="aSpace2" presStyleCnt="0"/>
      <dgm:spPr/>
    </dgm:pt>
    <dgm:pt modelId="{1D970935-ED90-48D7-9489-A80354685310}" type="pres">
      <dgm:prSet presAssocID="{66E00E02-5088-4DD7-B3C4-B6FD348D9E2B}" presName="childNode" presStyleLbl="node1" presStyleIdx="1" presStyleCnt="12">
        <dgm:presLayoutVars>
          <dgm:bulletEnabled val="1"/>
        </dgm:presLayoutVars>
      </dgm:prSet>
      <dgm:spPr>
        <a:prstGeom prst="roundRect">
          <a:avLst>
            <a:gd name="adj" fmla="val 10000"/>
          </a:avLst>
        </a:prstGeom>
      </dgm:spPr>
    </dgm:pt>
    <dgm:pt modelId="{DDAC4AE3-70F5-43D7-A5E3-41CDCD768113}" type="pres">
      <dgm:prSet presAssocID="{5AC23213-88AF-44A2-A99C-E46CBE29D439}" presName="aSpace" presStyleCnt="0"/>
      <dgm:spPr/>
    </dgm:pt>
    <dgm:pt modelId="{14F65A44-C87D-4B3A-8036-FDC4214151FA}" type="pres">
      <dgm:prSet presAssocID="{29A235F8-3A45-4CE9-8F3B-DAA316135B6C}" presName="compNode" presStyleCnt="0"/>
      <dgm:spPr/>
    </dgm:pt>
    <dgm:pt modelId="{7F201DFD-5C49-432E-9733-1FBBA998BA15}" type="pres">
      <dgm:prSet presAssocID="{29A235F8-3A45-4CE9-8F3B-DAA316135B6C}" presName="aNode" presStyleLbl="bgShp" presStyleIdx="1" presStyleCnt="4"/>
      <dgm:spPr>
        <a:prstGeom prst="roundRect">
          <a:avLst>
            <a:gd name="adj" fmla="val 10000"/>
          </a:avLst>
        </a:prstGeom>
      </dgm:spPr>
    </dgm:pt>
    <dgm:pt modelId="{6C2CF364-FA8C-4E77-88BA-859071B44E99}" type="pres">
      <dgm:prSet presAssocID="{29A235F8-3A45-4CE9-8F3B-DAA316135B6C}" presName="textNode" presStyleLbl="bgShp" presStyleIdx="1" presStyleCnt="4"/>
      <dgm:spPr/>
    </dgm:pt>
    <dgm:pt modelId="{EDBBA875-2F0D-4620-96EF-570CE94FFDD6}" type="pres">
      <dgm:prSet presAssocID="{29A235F8-3A45-4CE9-8F3B-DAA316135B6C}" presName="compChildNode" presStyleCnt="0"/>
      <dgm:spPr/>
    </dgm:pt>
    <dgm:pt modelId="{237ACF23-7A93-4ECB-B84D-17F222CFCBB1}" type="pres">
      <dgm:prSet presAssocID="{29A235F8-3A45-4CE9-8F3B-DAA316135B6C}" presName="theInnerList" presStyleCnt="0"/>
      <dgm:spPr/>
    </dgm:pt>
    <dgm:pt modelId="{15B5CE4C-9F73-4B44-8713-7FEDD9708D31}" type="pres">
      <dgm:prSet presAssocID="{E517465F-A0FD-43AA-BB22-D708BDCBA0D0}" presName="childNode" presStyleLbl="node1" presStyleIdx="2" presStyleCnt="12">
        <dgm:presLayoutVars>
          <dgm:bulletEnabled val="1"/>
        </dgm:presLayoutVars>
      </dgm:prSet>
      <dgm:spPr>
        <a:prstGeom prst="roundRect">
          <a:avLst>
            <a:gd name="adj" fmla="val 10000"/>
          </a:avLst>
        </a:prstGeom>
      </dgm:spPr>
    </dgm:pt>
    <dgm:pt modelId="{47CB000B-58C8-4EBD-AE66-3AFDF0F855BE}" type="pres">
      <dgm:prSet presAssocID="{E517465F-A0FD-43AA-BB22-D708BDCBA0D0}" presName="aSpace2" presStyleCnt="0"/>
      <dgm:spPr/>
    </dgm:pt>
    <dgm:pt modelId="{FE3E0D2A-0DBE-471D-A12E-550A5DCB5C1E}" type="pres">
      <dgm:prSet presAssocID="{EB794F64-81FD-44F8-834D-5F4BC5966AF4}" presName="childNode" presStyleLbl="node1" presStyleIdx="3" presStyleCnt="12">
        <dgm:presLayoutVars>
          <dgm:bulletEnabled val="1"/>
        </dgm:presLayoutVars>
      </dgm:prSet>
      <dgm:spPr>
        <a:prstGeom prst="roundRect">
          <a:avLst>
            <a:gd name="adj" fmla="val 10000"/>
          </a:avLst>
        </a:prstGeom>
      </dgm:spPr>
    </dgm:pt>
    <dgm:pt modelId="{D75725F5-71FD-4554-A08C-64D398ABE70D}" type="pres">
      <dgm:prSet presAssocID="{EB794F64-81FD-44F8-834D-5F4BC5966AF4}" presName="aSpace2" presStyleCnt="0"/>
      <dgm:spPr/>
    </dgm:pt>
    <dgm:pt modelId="{FBC6A5F1-7B28-4F90-A0CF-3983838E47F9}" type="pres">
      <dgm:prSet presAssocID="{16A36D0A-BF2F-4F18-A242-F43A6CFAD614}" presName="childNode" presStyleLbl="node1" presStyleIdx="4" presStyleCnt="12">
        <dgm:presLayoutVars>
          <dgm:bulletEnabled val="1"/>
        </dgm:presLayoutVars>
      </dgm:prSet>
      <dgm:spPr>
        <a:prstGeom prst="roundRect">
          <a:avLst>
            <a:gd name="adj" fmla="val 10000"/>
          </a:avLst>
        </a:prstGeom>
      </dgm:spPr>
    </dgm:pt>
    <dgm:pt modelId="{A99936F5-793C-4ADF-AC93-3DCC2CC7B21B}" type="pres">
      <dgm:prSet presAssocID="{16A36D0A-BF2F-4F18-A242-F43A6CFAD614}" presName="aSpace2" presStyleCnt="0"/>
      <dgm:spPr/>
    </dgm:pt>
    <dgm:pt modelId="{6573417E-5696-4D73-9030-B98588D216D9}" type="pres">
      <dgm:prSet presAssocID="{AB12BDC1-E820-4855-8FFA-8DD9BE2882E0}" presName="childNode" presStyleLbl="node1" presStyleIdx="5" presStyleCnt="12">
        <dgm:presLayoutVars>
          <dgm:bulletEnabled val="1"/>
        </dgm:presLayoutVars>
      </dgm:prSet>
      <dgm:spPr>
        <a:prstGeom prst="roundRect">
          <a:avLst>
            <a:gd name="adj" fmla="val 10000"/>
          </a:avLst>
        </a:prstGeom>
      </dgm:spPr>
    </dgm:pt>
    <dgm:pt modelId="{5E8537F2-CD7D-479F-973C-C373963A19A8}" type="pres">
      <dgm:prSet presAssocID="{29A235F8-3A45-4CE9-8F3B-DAA316135B6C}" presName="aSpace" presStyleCnt="0"/>
      <dgm:spPr/>
    </dgm:pt>
    <dgm:pt modelId="{68A57183-08F5-4D8B-B33A-4C80C5D30C26}" type="pres">
      <dgm:prSet presAssocID="{B8C75DE1-FF44-4D92-AC11-807BFB0ABF78}" presName="compNode" presStyleCnt="0"/>
      <dgm:spPr/>
    </dgm:pt>
    <dgm:pt modelId="{FEDBD6F4-AC03-49D6-8F90-C9E3127C3F66}" type="pres">
      <dgm:prSet presAssocID="{B8C75DE1-FF44-4D92-AC11-807BFB0ABF78}" presName="aNode" presStyleLbl="bgShp" presStyleIdx="2" presStyleCnt="4"/>
      <dgm:spPr>
        <a:prstGeom prst="roundRect">
          <a:avLst>
            <a:gd name="adj" fmla="val 10000"/>
          </a:avLst>
        </a:prstGeom>
      </dgm:spPr>
    </dgm:pt>
    <dgm:pt modelId="{5981BB33-1547-4333-92A4-6F4CF0349534}" type="pres">
      <dgm:prSet presAssocID="{B8C75DE1-FF44-4D92-AC11-807BFB0ABF78}" presName="textNode" presStyleLbl="bgShp" presStyleIdx="2" presStyleCnt="4"/>
      <dgm:spPr/>
    </dgm:pt>
    <dgm:pt modelId="{AE8CC5E5-2F90-4651-9842-020F32422364}" type="pres">
      <dgm:prSet presAssocID="{B8C75DE1-FF44-4D92-AC11-807BFB0ABF78}" presName="compChildNode" presStyleCnt="0"/>
      <dgm:spPr/>
    </dgm:pt>
    <dgm:pt modelId="{39C78F37-9B53-4D47-B462-00C377A84D5F}" type="pres">
      <dgm:prSet presAssocID="{B8C75DE1-FF44-4D92-AC11-807BFB0ABF78}" presName="theInnerList" presStyleCnt="0"/>
      <dgm:spPr/>
    </dgm:pt>
    <dgm:pt modelId="{EDE710B9-4D4D-4938-8485-C3F30E7501C0}" type="pres">
      <dgm:prSet presAssocID="{D7238978-AD9A-41AF-BFB7-3FF8828260F9}" presName="childNode" presStyleLbl="node1" presStyleIdx="6" presStyleCnt="12">
        <dgm:presLayoutVars>
          <dgm:bulletEnabled val="1"/>
        </dgm:presLayoutVars>
      </dgm:prSet>
      <dgm:spPr>
        <a:prstGeom prst="roundRect">
          <a:avLst>
            <a:gd name="adj" fmla="val 10000"/>
          </a:avLst>
        </a:prstGeom>
      </dgm:spPr>
    </dgm:pt>
    <dgm:pt modelId="{E18A12FA-E0EE-4D44-A3AA-30109FC0D6D2}" type="pres">
      <dgm:prSet presAssocID="{D7238978-AD9A-41AF-BFB7-3FF8828260F9}" presName="aSpace2" presStyleCnt="0"/>
      <dgm:spPr/>
    </dgm:pt>
    <dgm:pt modelId="{2470D30A-69B0-4E6C-9B84-30E100853C3D}" type="pres">
      <dgm:prSet presAssocID="{CC246BCE-9C05-4D42-A926-AFBCD80A4822}" presName="childNode" presStyleLbl="node1" presStyleIdx="7" presStyleCnt="12">
        <dgm:presLayoutVars>
          <dgm:bulletEnabled val="1"/>
        </dgm:presLayoutVars>
      </dgm:prSet>
      <dgm:spPr>
        <a:prstGeom prst="roundRect">
          <a:avLst>
            <a:gd name="adj" fmla="val 10000"/>
          </a:avLst>
        </a:prstGeom>
      </dgm:spPr>
    </dgm:pt>
    <dgm:pt modelId="{2A99CCE0-09A7-4C69-BF3B-A83A0D322146}" type="pres">
      <dgm:prSet presAssocID="{CC246BCE-9C05-4D42-A926-AFBCD80A4822}" presName="aSpace2" presStyleCnt="0"/>
      <dgm:spPr/>
    </dgm:pt>
    <dgm:pt modelId="{EF02EFF9-F606-472E-A72A-D40E65E80087}" type="pres">
      <dgm:prSet presAssocID="{85B99609-596D-4DD0-8D9C-3EB119EC323C}" presName="childNode" presStyleLbl="node1" presStyleIdx="8" presStyleCnt="12">
        <dgm:presLayoutVars>
          <dgm:bulletEnabled val="1"/>
        </dgm:presLayoutVars>
      </dgm:prSet>
      <dgm:spPr>
        <a:prstGeom prst="roundRect">
          <a:avLst>
            <a:gd name="adj" fmla="val 10000"/>
          </a:avLst>
        </a:prstGeom>
      </dgm:spPr>
    </dgm:pt>
    <dgm:pt modelId="{B91EDB22-47BE-41B5-8975-97BDC35E2648}" type="pres">
      <dgm:prSet presAssocID="{85B99609-596D-4DD0-8D9C-3EB119EC323C}" presName="aSpace2" presStyleCnt="0"/>
      <dgm:spPr/>
    </dgm:pt>
    <dgm:pt modelId="{CA044CE4-6029-49C6-AE21-7FAC70140AB2}" type="pres">
      <dgm:prSet presAssocID="{214ECA37-387D-4320-BD5F-0F48DE407B6D}" presName="childNode" presStyleLbl="node1" presStyleIdx="9" presStyleCnt="12">
        <dgm:presLayoutVars>
          <dgm:bulletEnabled val="1"/>
        </dgm:presLayoutVars>
      </dgm:prSet>
      <dgm:spPr>
        <a:prstGeom prst="roundRect">
          <a:avLst>
            <a:gd name="adj" fmla="val 10000"/>
          </a:avLst>
        </a:prstGeom>
      </dgm:spPr>
    </dgm:pt>
    <dgm:pt modelId="{16003ABD-3457-4540-9D2E-E6BB9A414B20}" type="pres">
      <dgm:prSet presAssocID="{B8C75DE1-FF44-4D92-AC11-807BFB0ABF78}" presName="aSpace" presStyleCnt="0"/>
      <dgm:spPr/>
    </dgm:pt>
    <dgm:pt modelId="{380D6404-A70F-422F-9E05-FF74F3EC5E9F}" type="pres">
      <dgm:prSet presAssocID="{DE085A73-3176-4F92-88E6-4C246DB06822}" presName="compNode" presStyleCnt="0"/>
      <dgm:spPr/>
    </dgm:pt>
    <dgm:pt modelId="{92936C85-3240-4348-8C5F-BDB6850E27C0}" type="pres">
      <dgm:prSet presAssocID="{DE085A73-3176-4F92-88E6-4C246DB06822}" presName="aNode" presStyleLbl="bgShp" presStyleIdx="3" presStyleCnt="4"/>
      <dgm:spPr>
        <a:prstGeom prst="roundRect">
          <a:avLst>
            <a:gd name="adj" fmla="val 10000"/>
          </a:avLst>
        </a:prstGeom>
      </dgm:spPr>
    </dgm:pt>
    <dgm:pt modelId="{9F118A1B-7BC4-44AC-93A3-F015F4E8EDAB}" type="pres">
      <dgm:prSet presAssocID="{DE085A73-3176-4F92-88E6-4C246DB06822}" presName="textNode" presStyleLbl="bgShp" presStyleIdx="3" presStyleCnt="4"/>
      <dgm:spPr/>
    </dgm:pt>
    <dgm:pt modelId="{2B07F99B-DC2E-43E1-8AF8-4BA4630A4AF4}" type="pres">
      <dgm:prSet presAssocID="{DE085A73-3176-4F92-88E6-4C246DB06822}" presName="compChildNode" presStyleCnt="0"/>
      <dgm:spPr/>
    </dgm:pt>
    <dgm:pt modelId="{540AD52D-C9BE-4BAC-9002-AB41A5C7F352}" type="pres">
      <dgm:prSet presAssocID="{DE085A73-3176-4F92-88E6-4C246DB06822}" presName="theInnerList" presStyleCnt="0"/>
      <dgm:spPr/>
    </dgm:pt>
    <dgm:pt modelId="{97CA1B21-E1EB-4343-BCF0-55D498B99AE7}" type="pres">
      <dgm:prSet presAssocID="{1D63E1AC-05A1-4A68-8712-37408AD730D2}" presName="childNode" presStyleLbl="node1" presStyleIdx="10" presStyleCnt="12">
        <dgm:presLayoutVars>
          <dgm:bulletEnabled val="1"/>
        </dgm:presLayoutVars>
      </dgm:prSet>
      <dgm:spPr>
        <a:prstGeom prst="roundRect">
          <a:avLst>
            <a:gd name="adj" fmla="val 10000"/>
          </a:avLst>
        </a:prstGeom>
      </dgm:spPr>
    </dgm:pt>
    <dgm:pt modelId="{8C1C1F44-9832-4CA6-A54C-15F61528CCA2}" type="pres">
      <dgm:prSet presAssocID="{1D63E1AC-05A1-4A68-8712-37408AD730D2}" presName="aSpace2" presStyleCnt="0"/>
      <dgm:spPr/>
    </dgm:pt>
    <dgm:pt modelId="{8B33836C-47C3-4E65-A05C-F0597C1D9943}" type="pres">
      <dgm:prSet presAssocID="{6E377E3B-359B-48B2-9CB3-EE35674FBBB0}" presName="childNode" presStyleLbl="node1" presStyleIdx="11" presStyleCnt="12">
        <dgm:presLayoutVars>
          <dgm:bulletEnabled val="1"/>
        </dgm:presLayoutVars>
      </dgm:prSet>
      <dgm:spPr>
        <a:prstGeom prst="roundRect">
          <a:avLst>
            <a:gd name="adj" fmla="val 10000"/>
          </a:avLst>
        </a:prstGeom>
      </dgm:spPr>
    </dgm:pt>
  </dgm:ptLst>
  <dgm:cxnLst>
    <dgm:cxn modelId="{03756403-D2BE-4533-9314-AC19861E3993}" type="presOf" srcId="{5AC23213-88AF-44A2-A99C-E46CBE29D439}" destId="{BB6C12E8-9F21-445B-8D50-D7E0DDF1C15F}" srcOrd="1" destOrd="0" presId="urn:microsoft.com/office/officeart/2005/8/layout/lProcess2"/>
    <dgm:cxn modelId="{80E95608-50CF-4E8E-96CE-C412A2A01213}" srcId="{DE085A73-3176-4F92-88E6-4C246DB06822}" destId="{1D63E1AC-05A1-4A68-8712-37408AD730D2}" srcOrd="0" destOrd="0" parTransId="{A585E1FF-2375-4B78-80DC-3DCFE951395F}" sibTransId="{B3D03599-04CD-4A99-A279-96C7EE3AAA01}"/>
    <dgm:cxn modelId="{188DC70C-57FD-44EF-BC62-6FBF06973031}" srcId="{EBC07C11-420D-4D70-A3A3-560B2BFD62DB}" destId="{5AC23213-88AF-44A2-A99C-E46CBE29D439}" srcOrd="0" destOrd="0" parTransId="{1189E302-AD16-43E5-8FB7-EF90987F5742}" sibTransId="{E32B0EC7-405F-44A4-A95A-245ADBB987F8}"/>
    <dgm:cxn modelId="{6454FD0E-8B27-48DE-8A0A-751402EED685}" type="presOf" srcId="{AB12BDC1-E820-4855-8FFA-8DD9BE2882E0}" destId="{6573417E-5696-4D73-9030-B98588D216D9}" srcOrd="0" destOrd="0" presId="urn:microsoft.com/office/officeart/2005/8/layout/lProcess2"/>
    <dgm:cxn modelId="{C5A1110F-1E21-4A76-ACCF-8D9DC806C34A}" srcId="{5AC23213-88AF-44A2-A99C-E46CBE29D439}" destId="{FF2487E0-7CC3-40C0-8B39-71786FE6B420}" srcOrd="0" destOrd="0" parTransId="{C88FBDD8-8EDF-4AD2-A2C3-A305017F6AEE}" sibTransId="{2A991ABA-BB2B-4C44-AF62-1E49E1D1BE5A}"/>
    <dgm:cxn modelId="{7723A718-6931-4B93-803F-B1C88F5F8846}" type="presOf" srcId="{16A36D0A-BF2F-4F18-A242-F43A6CFAD614}" destId="{FBC6A5F1-7B28-4F90-A0CF-3983838E47F9}" srcOrd="0" destOrd="0" presId="urn:microsoft.com/office/officeart/2005/8/layout/lProcess2"/>
    <dgm:cxn modelId="{93184129-8EA5-48ED-8040-321766A80C2F}" srcId="{EBC07C11-420D-4D70-A3A3-560B2BFD62DB}" destId="{DE085A73-3176-4F92-88E6-4C246DB06822}" srcOrd="3" destOrd="0" parTransId="{62F6D8F2-CCD5-45C1-82BB-A7F3E5CE3C4A}" sibTransId="{8953A495-DB80-4416-B870-3E47AEC59A99}"/>
    <dgm:cxn modelId="{033B2F2D-5F89-4D12-A45F-C3051BE2F8B8}" srcId="{EBC07C11-420D-4D70-A3A3-560B2BFD62DB}" destId="{29A235F8-3A45-4CE9-8F3B-DAA316135B6C}" srcOrd="1" destOrd="0" parTransId="{42AB0B98-0E50-4DDD-BB07-79A02906401A}" sibTransId="{683A3B88-EA83-48FE-B5E4-CA5905C003E9}"/>
    <dgm:cxn modelId="{99838F3D-AAE3-41EB-977A-E0A4EBA6CCF4}" type="presOf" srcId="{CC246BCE-9C05-4D42-A926-AFBCD80A4822}" destId="{2470D30A-69B0-4E6C-9B84-30E100853C3D}" srcOrd="0" destOrd="0" presId="urn:microsoft.com/office/officeart/2005/8/layout/lProcess2"/>
    <dgm:cxn modelId="{7CD2EB3D-50B7-4655-83D6-B01D6FE22C2E}" srcId="{5AC23213-88AF-44A2-A99C-E46CBE29D439}" destId="{66E00E02-5088-4DD7-B3C4-B6FD348D9E2B}" srcOrd="1" destOrd="0" parTransId="{A69D18C5-0E46-42E7-A1F9-C12AFD53ADE0}" sibTransId="{9B66ABD9-4179-4BA4-8BFB-ACF1A20D1228}"/>
    <dgm:cxn modelId="{750B373E-B672-49DF-BBCC-5FA6DEB85F5C}" srcId="{B8C75DE1-FF44-4D92-AC11-807BFB0ABF78}" destId="{CC246BCE-9C05-4D42-A926-AFBCD80A4822}" srcOrd="1" destOrd="0" parTransId="{76E34E83-F5D4-463B-A53C-62220375EDF8}" sibTransId="{A0F4877C-C946-4DFA-94A7-629DA55199B6}"/>
    <dgm:cxn modelId="{DAE06D60-E9FC-48F7-9510-4199B4B49770}" srcId="{DE085A73-3176-4F92-88E6-4C246DB06822}" destId="{6E377E3B-359B-48B2-9CB3-EE35674FBBB0}" srcOrd="1" destOrd="0" parTransId="{EC053196-EC1B-437E-AFA4-A72ABD4C7892}" sibTransId="{252974BD-DDAC-4810-A20D-69D9C6584603}"/>
    <dgm:cxn modelId="{C07B1E43-B74E-499C-8609-301A41951C14}" type="presOf" srcId="{DE085A73-3176-4F92-88E6-4C246DB06822}" destId="{9F118A1B-7BC4-44AC-93A3-F015F4E8EDAB}" srcOrd="1" destOrd="0" presId="urn:microsoft.com/office/officeart/2005/8/layout/lProcess2"/>
    <dgm:cxn modelId="{DC6B2163-E14D-46B6-AD3C-4E8FCE8A05C1}" type="presOf" srcId="{6E377E3B-359B-48B2-9CB3-EE35674FBBB0}" destId="{8B33836C-47C3-4E65-A05C-F0597C1D9943}" srcOrd="0" destOrd="0" presId="urn:microsoft.com/office/officeart/2005/8/layout/lProcess2"/>
    <dgm:cxn modelId="{762D8846-34BF-49DE-88ED-26916750C882}" type="presOf" srcId="{29A235F8-3A45-4CE9-8F3B-DAA316135B6C}" destId="{6C2CF364-FA8C-4E77-88BA-859071B44E99}" srcOrd="1" destOrd="0" presId="urn:microsoft.com/office/officeart/2005/8/layout/lProcess2"/>
    <dgm:cxn modelId="{54667147-2692-4560-8BED-C32DDA795E09}" type="presOf" srcId="{FF2487E0-7CC3-40C0-8B39-71786FE6B420}" destId="{2A4AFD9E-0841-47EF-95C7-F17B102C6263}" srcOrd="0" destOrd="0" presId="urn:microsoft.com/office/officeart/2005/8/layout/lProcess2"/>
    <dgm:cxn modelId="{9128C747-7E2F-4AF3-92E7-B33CC502B512}" srcId="{29A235F8-3A45-4CE9-8F3B-DAA316135B6C}" destId="{AB12BDC1-E820-4855-8FFA-8DD9BE2882E0}" srcOrd="3" destOrd="0" parTransId="{8C61936D-4B17-4DD7-B65F-42062E46E34F}" sibTransId="{E015FF77-892A-4374-9099-C96415529B72}"/>
    <dgm:cxn modelId="{07CE4F79-F890-4705-8CF4-30BC2B3AC930}" type="presOf" srcId="{EBC07C11-420D-4D70-A3A3-560B2BFD62DB}" destId="{6DACC7B7-6660-40DE-898C-C8D698E17A00}" srcOrd="0" destOrd="0" presId="urn:microsoft.com/office/officeart/2005/8/layout/lProcess2"/>
    <dgm:cxn modelId="{60AB557C-3EFA-4332-BEAC-7A1845E08D82}" type="presOf" srcId="{29A235F8-3A45-4CE9-8F3B-DAA316135B6C}" destId="{7F201DFD-5C49-432E-9733-1FBBA998BA15}" srcOrd="0" destOrd="0" presId="urn:microsoft.com/office/officeart/2005/8/layout/lProcess2"/>
    <dgm:cxn modelId="{9ADF3080-D522-4C9F-8BF3-EAC9D52BB130}" type="presOf" srcId="{D7238978-AD9A-41AF-BFB7-3FF8828260F9}" destId="{EDE710B9-4D4D-4938-8485-C3F30E7501C0}" srcOrd="0" destOrd="0" presId="urn:microsoft.com/office/officeart/2005/8/layout/lProcess2"/>
    <dgm:cxn modelId="{7738E285-066C-4F92-AE55-36B34F3B1098}" type="presOf" srcId="{5AC23213-88AF-44A2-A99C-E46CBE29D439}" destId="{DBCDBDE7-BB74-491F-A274-31B159DE55C3}" srcOrd="0" destOrd="0" presId="urn:microsoft.com/office/officeart/2005/8/layout/lProcess2"/>
    <dgm:cxn modelId="{5274CA86-2792-46CE-B730-864C37BCA013}" type="presOf" srcId="{EB794F64-81FD-44F8-834D-5F4BC5966AF4}" destId="{FE3E0D2A-0DBE-471D-A12E-550A5DCB5C1E}" srcOrd="0" destOrd="0" presId="urn:microsoft.com/office/officeart/2005/8/layout/lProcess2"/>
    <dgm:cxn modelId="{1688888A-5477-461A-97F5-351ECEC7D12E}" type="presOf" srcId="{DE085A73-3176-4F92-88E6-4C246DB06822}" destId="{92936C85-3240-4348-8C5F-BDB6850E27C0}" srcOrd="0" destOrd="0" presId="urn:microsoft.com/office/officeart/2005/8/layout/lProcess2"/>
    <dgm:cxn modelId="{906CF28D-FB33-4835-93CF-B97A843B8EE1}" type="presOf" srcId="{66E00E02-5088-4DD7-B3C4-B6FD348D9E2B}" destId="{1D970935-ED90-48D7-9489-A80354685310}" srcOrd="0" destOrd="0" presId="urn:microsoft.com/office/officeart/2005/8/layout/lProcess2"/>
    <dgm:cxn modelId="{36D5B390-1816-40AB-8AD2-EFFD4824AFD9}" type="presOf" srcId="{B8C75DE1-FF44-4D92-AC11-807BFB0ABF78}" destId="{5981BB33-1547-4333-92A4-6F4CF0349534}" srcOrd="1" destOrd="0" presId="urn:microsoft.com/office/officeart/2005/8/layout/lProcess2"/>
    <dgm:cxn modelId="{C8DC2693-7CA8-4437-B9CA-C6953A608FE1}" srcId="{29A235F8-3A45-4CE9-8F3B-DAA316135B6C}" destId="{16A36D0A-BF2F-4F18-A242-F43A6CFAD614}" srcOrd="2" destOrd="0" parTransId="{B077A2A3-BCDE-4C2A-92CE-36D267121218}" sibTransId="{6BC91ED7-0843-4AAE-9480-6DF64FC7A302}"/>
    <dgm:cxn modelId="{ACB6C89B-31EE-497C-8B0F-AD740355B19B}" srcId="{B8C75DE1-FF44-4D92-AC11-807BFB0ABF78}" destId="{D7238978-AD9A-41AF-BFB7-3FF8828260F9}" srcOrd="0" destOrd="0" parTransId="{8B3D5DC6-D9EF-454F-BE42-995031C52001}" sibTransId="{33E4E290-6313-478F-952E-8B322803195C}"/>
    <dgm:cxn modelId="{4158639D-E3BA-4335-A999-3E2E92EFDB66}" srcId="{29A235F8-3A45-4CE9-8F3B-DAA316135B6C}" destId="{E517465F-A0FD-43AA-BB22-D708BDCBA0D0}" srcOrd="0" destOrd="0" parTransId="{F4D092F8-190B-4D1A-95A8-8368C6397E6A}" sibTransId="{73BADBB7-B9C9-4A4D-86C4-34D042AFE3A3}"/>
    <dgm:cxn modelId="{3B68529D-0DDC-452D-9068-BE36AB34741C}" type="presOf" srcId="{1D63E1AC-05A1-4A68-8712-37408AD730D2}" destId="{97CA1B21-E1EB-4343-BCF0-55D498B99AE7}" srcOrd="0" destOrd="0" presId="urn:microsoft.com/office/officeart/2005/8/layout/lProcess2"/>
    <dgm:cxn modelId="{86DB0AAF-553D-48B6-B834-33446D47BB24}" srcId="{29A235F8-3A45-4CE9-8F3B-DAA316135B6C}" destId="{EB794F64-81FD-44F8-834D-5F4BC5966AF4}" srcOrd="1" destOrd="0" parTransId="{EDF99462-95C8-4E93-8B84-D0CB462A094F}" sibTransId="{B43CC004-307A-48A3-9824-511058BBF5D3}"/>
    <dgm:cxn modelId="{DD0A56B8-B351-41A2-94F8-A0B4A8057858}" srcId="{EBC07C11-420D-4D70-A3A3-560B2BFD62DB}" destId="{B8C75DE1-FF44-4D92-AC11-807BFB0ABF78}" srcOrd="2" destOrd="0" parTransId="{8EA91A63-E634-4AF3-ABD2-FD48A8F9A15A}" sibTransId="{CDEDE56A-F533-413D-BCF0-797F53AFF837}"/>
    <dgm:cxn modelId="{11D4ACBD-6E3E-4579-941B-BA2C9C237E26}" type="presOf" srcId="{B8C75DE1-FF44-4D92-AC11-807BFB0ABF78}" destId="{FEDBD6F4-AC03-49D6-8F90-C9E3127C3F66}" srcOrd="0" destOrd="0" presId="urn:microsoft.com/office/officeart/2005/8/layout/lProcess2"/>
    <dgm:cxn modelId="{7DAB05C3-BC28-40B7-938D-0D6A901705D0}" type="presOf" srcId="{85B99609-596D-4DD0-8D9C-3EB119EC323C}" destId="{EF02EFF9-F606-472E-A72A-D40E65E80087}" srcOrd="0" destOrd="0" presId="urn:microsoft.com/office/officeart/2005/8/layout/lProcess2"/>
    <dgm:cxn modelId="{A07C93C4-87EB-4567-A5E5-9C3D0B47C633}" type="presOf" srcId="{214ECA37-387D-4320-BD5F-0F48DE407B6D}" destId="{CA044CE4-6029-49C6-AE21-7FAC70140AB2}" srcOrd="0" destOrd="0" presId="urn:microsoft.com/office/officeart/2005/8/layout/lProcess2"/>
    <dgm:cxn modelId="{765604D3-91F1-4530-B5F7-B31F32FF5CA3}" srcId="{B8C75DE1-FF44-4D92-AC11-807BFB0ABF78}" destId="{85B99609-596D-4DD0-8D9C-3EB119EC323C}" srcOrd="2" destOrd="0" parTransId="{0BF58819-CD40-4C8A-924E-87A1305F5231}" sibTransId="{6E01D2EF-E985-43D7-9014-0531639EA34A}"/>
    <dgm:cxn modelId="{E27486D4-3739-4D7C-86C1-71CF4676870C}" srcId="{B8C75DE1-FF44-4D92-AC11-807BFB0ABF78}" destId="{214ECA37-387D-4320-BD5F-0F48DE407B6D}" srcOrd="3" destOrd="0" parTransId="{0BFCD037-0325-4F1E-984E-18F3708581CC}" sibTransId="{10E40F1E-98CD-48BA-9CF1-4EA41FC355A2}"/>
    <dgm:cxn modelId="{E33583FA-2810-48A4-852F-047C6EB34315}" type="presOf" srcId="{E517465F-A0FD-43AA-BB22-D708BDCBA0D0}" destId="{15B5CE4C-9F73-4B44-8713-7FEDD9708D31}" srcOrd="0" destOrd="0" presId="urn:microsoft.com/office/officeart/2005/8/layout/lProcess2"/>
    <dgm:cxn modelId="{0EABB1E0-455F-4C68-9769-C987D4CEF2C2}" type="presParOf" srcId="{6DACC7B7-6660-40DE-898C-C8D698E17A00}" destId="{72C4B6A0-D193-4433-97B5-74D17349AC23}" srcOrd="0" destOrd="0" presId="urn:microsoft.com/office/officeart/2005/8/layout/lProcess2"/>
    <dgm:cxn modelId="{1DAA9A6C-745F-4095-A318-B850E3D5BB5E}" type="presParOf" srcId="{72C4B6A0-D193-4433-97B5-74D17349AC23}" destId="{DBCDBDE7-BB74-491F-A274-31B159DE55C3}" srcOrd="0" destOrd="0" presId="urn:microsoft.com/office/officeart/2005/8/layout/lProcess2"/>
    <dgm:cxn modelId="{41FDE241-05E4-48DB-9D45-8D83166B401F}" type="presParOf" srcId="{72C4B6A0-D193-4433-97B5-74D17349AC23}" destId="{BB6C12E8-9F21-445B-8D50-D7E0DDF1C15F}" srcOrd="1" destOrd="0" presId="urn:microsoft.com/office/officeart/2005/8/layout/lProcess2"/>
    <dgm:cxn modelId="{E906EE84-93A9-4CFE-B612-E64F1FB26BC5}" type="presParOf" srcId="{72C4B6A0-D193-4433-97B5-74D17349AC23}" destId="{85B06577-863B-4746-A020-5521248930DA}" srcOrd="2" destOrd="0" presId="urn:microsoft.com/office/officeart/2005/8/layout/lProcess2"/>
    <dgm:cxn modelId="{B7A120A8-21AF-4C33-BD69-AE304133AF65}" type="presParOf" srcId="{85B06577-863B-4746-A020-5521248930DA}" destId="{C1B58532-7C2E-428D-9AC6-0FB0CB8F9B52}" srcOrd="0" destOrd="0" presId="urn:microsoft.com/office/officeart/2005/8/layout/lProcess2"/>
    <dgm:cxn modelId="{7787C6EB-F8C4-48D1-BB38-F5914D65674B}" type="presParOf" srcId="{C1B58532-7C2E-428D-9AC6-0FB0CB8F9B52}" destId="{2A4AFD9E-0841-47EF-95C7-F17B102C6263}" srcOrd="0" destOrd="0" presId="urn:microsoft.com/office/officeart/2005/8/layout/lProcess2"/>
    <dgm:cxn modelId="{3D23531A-B17E-4307-A129-9C0B66CAEC27}" type="presParOf" srcId="{C1B58532-7C2E-428D-9AC6-0FB0CB8F9B52}" destId="{2D3F6D9D-3FAF-48D9-9C7D-8C301F32A578}" srcOrd="1" destOrd="0" presId="urn:microsoft.com/office/officeart/2005/8/layout/lProcess2"/>
    <dgm:cxn modelId="{3E97A95A-DC68-481E-A8D1-FD3782D0B6D1}" type="presParOf" srcId="{C1B58532-7C2E-428D-9AC6-0FB0CB8F9B52}" destId="{1D970935-ED90-48D7-9489-A80354685310}" srcOrd="2" destOrd="0" presId="urn:microsoft.com/office/officeart/2005/8/layout/lProcess2"/>
    <dgm:cxn modelId="{00FCBB35-F82A-424C-8891-CC60AFFAB892}" type="presParOf" srcId="{6DACC7B7-6660-40DE-898C-C8D698E17A00}" destId="{DDAC4AE3-70F5-43D7-A5E3-41CDCD768113}" srcOrd="1" destOrd="0" presId="urn:microsoft.com/office/officeart/2005/8/layout/lProcess2"/>
    <dgm:cxn modelId="{6C8E509F-B2BA-46FB-8557-1F0C9AAA46DD}" type="presParOf" srcId="{6DACC7B7-6660-40DE-898C-C8D698E17A00}" destId="{14F65A44-C87D-4B3A-8036-FDC4214151FA}" srcOrd="2" destOrd="0" presId="urn:microsoft.com/office/officeart/2005/8/layout/lProcess2"/>
    <dgm:cxn modelId="{CD3762D9-6982-4493-A48A-C2DC93AECE97}" type="presParOf" srcId="{14F65A44-C87D-4B3A-8036-FDC4214151FA}" destId="{7F201DFD-5C49-432E-9733-1FBBA998BA15}" srcOrd="0" destOrd="0" presId="urn:microsoft.com/office/officeart/2005/8/layout/lProcess2"/>
    <dgm:cxn modelId="{63D29AE5-EFD3-4BA6-A22E-7E4AD9780CA1}" type="presParOf" srcId="{14F65A44-C87D-4B3A-8036-FDC4214151FA}" destId="{6C2CF364-FA8C-4E77-88BA-859071B44E99}" srcOrd="1" destOrd="0" presId="urn:microsoft.com/office/officeart/2005/8/layout/lProcess2"/>
    <dgm:cxn modelId="{C7199F62-6997-4F65-99B8-0112791EB636}" type="presParOf" srcId="{14F65A44-C87D-4B3A-8036-FDC4214151FA}" destId="{EDBBA875-2F0D-4620-96EF-570CE94FFDD6}" srcOrd="2" destOrd="0" presId="urn:microsoft.com/office/officeart/2005/8/layout/lProcess2"/>
    <dgm:cxn modelId="{97C0AFE4-A555-4289-BF87-44750CE92DBB}" type="presParOf" srcId="{EDBBA875-2F0D-4620-96EF-570CE94FFDD6}" destId="{237ACF23-7A93-4ECB-B84D-17F222CFCBB1}" srcOrd="0" destOrd="0" presId="urn:microsoft.com/office/officeart/2005/8/layout/lProcess2"/>
    <dgm:cxn modelId="{4F134712-316F-48B2-82BA-32561A44D4CF}" type="presParOf" srcId="{237ACF23-7A93-4ECB-B84D-17F222CFCBB1}" destId="{15B5CE4C-9F73-4B44-8713-7FEDD9708D31}" srcOrd="0" destOrd="0" presId="urn:microsoft.com/office/officeart/2005/8/layout/lProcess2"/>
    <dgm:cxn modelId="{10887D62-6234-4B38-B5BB-38F1E0AA2487}" type="presParOf" srcId="{237ACF23-7A93-4ECB-B84D-17F222CFCBB1}" destId="{47CB000B-58C8-4EBD-AE66-3AFDF0F855BE}" srcOrd="1" destOrd="0" presId="urn:microsoft.com/office/officeart/2005/8/layout/lProcess2"/>
    <dgm:cxn modelId="{7D43131D-435C-425D-94B7-7BF80454CA10}" type="presParOf" srcId="{237ACF23-7A93-4ECB-B84D-17F222CFCBB1}" destId="{FE3E0D2A-0DBE-471D-A12E-550A5DCB5C1E}" srcOrd="2" destOrd="0" presId="urn:microsoft.com/office/officeart/2005/8/layout/lProcess2"/>
    <dgm:cxn modelId="{2C805CE8-61EF-4138-ABFE-5363721160D8}" type="presParOf" srcId="{237ACF23-7A93-4ECB-B84D-17F222CFCBB1}" destId="{D75725F5-71FD-4554-A08C-64D398ABE70D}" srcOrd="3" destOrd="0" presId="urn:microsoft.com/office/officeart/2005/8/layout/lProcess2"/>
    <dgm:cxn modelId="{AE96B31E-3AEC-4F07-98AB-75C4CF90E5D5}" type="presParOf" srcId="{237ACF23-7A93-4ECB-B84D-17F222CFCBB1}" destId="{FBC6A5F1-7B28-4F90-A0CF-3983838E47F9}" srcOrd="4" destOrd="0" presId="urn:microsoft.com/office/officeart/2005/8/layout/lProcess2"/>
    <dgm:cxn modelId="{CEA7CDC8-6620-4A45-B424-AFCDDDBA2B4B}" type="presParOf" srcId="{237ACF23-7A93-4ECB-B84D-17F222CFCBB1}" destId="{A99936F5-793C-4ADF-AC93-3DCC2CC7B21B}" srcOrd="5" destOrd="0" presId="urn:microsoft.com/office/officeart/2005/8/layout/lProcess2"/>
    <dgm:cxn modelId="{0B04567B-030C-49FE-987C-35B8A098DAD3}" type="presParOf" srcId="{237ACF23-7A93-4ECB-B84D-17F222CFCBB1}" destId="{6573417E-5696-4D73-9030-B98588D216D9}" srcOrd="6" destOrd="0" presId="urn:microsoft.com/office/officeart/2005/8/layout/lProcess2"/>
    <dgm:cxn modelId="{89086110-9324-457D-883A-8E16DA8DB695}" type="presParOf" srcId="{6DACC7B7-6660-40DE-898C-C8D698E17A00}" destId="{5E8537F2-CD7D-479F-973C-C373963A19A8}" srcOrd="3" destOrd="0" presId="urn:microsoft.com/office/officeart/2005/8/layout/lProcess2"/>
    <dgm:cxn modelId="{5B2FFD88-0598-49FC-A3F8-F0D9D90BB6A0}" type="presParOf" srcId="{6DACC7B7-6660-40DE-898C-C8D698E17A00}" destId="{68A57183-08F5-4D8B-B33A-4C80C5D30C26}" srcOrd="4" destOrd="0" presId="urn:microsoft.com/office/officeart/2005/8/layout/lProcess2"/>
    <dgm:cxn modelId="{378EFA01-5638-4F6B-A98A-C94B025DBDC6}" type="presParOf" srcId="{68A57183-08F5-4D8B-B33A-4C80C5D30C26}" destId="{FEDBD6F4-AC03-49D6-8F90-C9E3127C3F66}" srcOrd="0" destOrd="0" presId="urn:microsoft.com/office/officeart/2005/8/layout/lProcess2"/>
    <dgm:cxn modelId="{0041E961-9687-4944-8C52-8213D3016C24}" type="presParOf" srcId="{68A57183-08F5-4D8B-B33A-4C80C5D30C26}" destId="{5981BB33-1547-4333-92A4-6F4CF0349534}" srcOrd="1" destOrd="0" presId="urn:microsoft.com/office/officeart/2005/8/layout/lProcess2"/>
    <dgm:cxn modelId="{F0D1C0C0-AEBB-4D64-9310-9998ACAEF555}" type="presParOf" srcId="{68A57183-08F5-4D8B-B33A-4C80C5D30C26}" destId="{AE8CC5E5-2F90-4651-9842-020F32422364}" srcOrd="2" destOrd="0" presId="urn:microsoft.com/office/officeart/2005/8/layout/lProcess2"/>
    <dgm:cxn modelId="{6B8EB989-1639-4D68-812B-00818FE9C454}" type="presParOf" srcId="{AE8CC5E5-2F90-4651-9842-020F32422364}" destId="{39C78F37-9B53-4D47-B462-00C377A84D5F}" srcOrd="0" destOrd="0" presId="urn:microsoft.com/office/officeart/2005/8/layout/lProcess2"/>
    <dgm:cxn modelId="{2752C718-9E2C-4BE6-9AF3-EA2C467F3F98}" type="presParOf" srcId="{39C78F37-9B53-4D47-B462-00C377A84D5F}" destId="{EDE710B9-4D4D-4938-8485-C3F30E7501C0}" srcOrd="0" destOrd="0" presId="urn:microsoft.com/office/officeart/2005/8/layout/lProcess2"/>
    <dgm:cxn modelId="{15AD1B29-2601-41FA-8644-8EE5E8FB08CF}" type="presParOf" srcId="{39C78F37-9B53-4D47-B462-00C377A84D5F}" destId="{E18A12FA-E0EE-4D44-A3AA-30109FC0D6D2}" srcOrd="1" destOrd="0" presId="urn:microsoft.com/office/officeart/2005/8/layout/lProcess2"/>
    <dgm:cxn modelId="{9C0A728F-3EA4-4512-94A4-709AFB7D8E33}" type="presParOf" srcId="{39C78F37-9B53-4D47-B462-00C377A84D5F}" destId="{2470D30A-69B0-4E6C-9B84-30E100853C3D}" srcOrd="2" destOrd="0" presId="urn:microsoft.com/office/officeart/2005/8/layout/lProcess2"/>
    <dgm:cxn modelId="{5E10ECC9-1407-4CEF-A986-9AB3E41658FA}" type="presParOf" srcId="{39C78F37-9B53-4D47-B462-00C377A84D5F}" destId="{2A99CCE0-09A7-4C69-BF3B-A83A0D322146}" srcOrd="3" destOrd="0" presId="urn:microsoft.com/office/officeart/2005/8/layout/lProcess2"/>
    <dgm:cxn modelId="{54A84367-CB3D-49AA-92A0-5BC45F50EEAB}" type="presParOf" srcId="{39C78F37-9B53-4D47-B462-00C377A84D5F}" destId="{EF02EFF9-F606-472E-A72A-D40E65E80087}" srcOrd="4" destOrd="0" presId="urn:microsoft.com/office/officeart/2005/8/layout/lProcess2"/>
    <dgm:cxn modelId="{17E313AA-90E5-4E5A-9D41-612D7AAA5948}" type="presParOf" srcId="{39C78F37-9B53-4D47-B462-00C377A84D5F}" destId="{B91EDB22-47BE-41B5-8975-97BDC35E2648}" srcOrd="5" destOrd="0" presId="urn:microsoft.com/office/officeart/2005/8/layout/lProcess2"/>
    <dgm:cxn modelId="{4CC78980-D8DC-440A-8D75-816C09483183}" type="presParOf" srcId="{39C78F37-9B53-4D47-B462-00C377A84D5F}" destId="{CA044CE4-6029-49C6-AE21-7FAC70140AB2}" srcOrd="6" destOrd="0" presId="urn:microsoft.com/office/officeart/2005/8/layout/lProcess2"/>
    <dgm:cxn modelId="{AF76438D-1DFF-47CB-808E-5433BE79304E}" type="presParOf" srcId="{6DACC7B7-6660-40DE-898C-C8D698E17A00}" destId="{16003ABD-3457-4540-9D2E-E6BB9A414B20}" srcOrd="5" destOrd="0" presId="urn:microsoft.com/office/officeart/2005/8/layout/lProcess2"/>
    <dgm:cxn modelId="{14F123A5-4D00-4A5F-B301-19C4D6F44444}" type="presParOf" srcId="{6DACC7B7-6660-40DE-898C-C8D698E17A00}" destId="{380D6404-A70F-422F-9E05-FF74F3EC5E9F}" srcOrd="6" destOrd="0" presId="urn:microsoft.com/office/officeart/2005/8/layout/lProcess2"/>
    <dgm:cxn modelId="{89659459-E40D-4949-90E8-622D533F2EA8}" type="presParOf" srcId="{380D6404-A70F-422F-9E05-FF74F3EC5E9F}" destId="{92936C85-3240-4348-8C5F-BDB6850E27C0}" srcOrd="0" destOrd="0" presId="urn:microsoft.com/office/officeart/2005/8/layout/lProcess2"/>
    <dgm:cxn modelId="{EFEEED56-4864-48FA-97EE-3C9D9516BB91}" type="presParOf" srcId="{380D6404-A70F-422F-9E05-FF74F3EC5E9F}" destId="{9F118A1B-7BC4-44AC-93A3-F015F4E8EDAB}" srcOrd="1" destOrd="0" presId="urn:microsoft.com/office/officeart/2005/8/layout/lProcess2"/>
    <dgm:cxn modelId="{6E75BB08-49CF-4E76-9F14-F9F41D22EC55}" type="presParOf" srcId="{380D6404-A70F-422F-9E05-FF74F3EC5E9F}" destId="{2B07F99B-DC2E-43E1-8AF8-4BA4630A4AF4}" srcOrd="2" destOrd="0" presId="urn:microsoft.com/office/officeart/2005/8/layout/lProcess2"/>
    <dgm:cxn modelId="{D12DF3BE-B233-4D72-B062-44F95C731D12}" type="presParOf" srcId="{2B07F99B-DC2E-43E1-8AF8-4BA4630A4AF4}" destId="{540AD52D-C9BE-4BAC-9002-AB41A5C7F352}" srcOrd="0" destOrd="0" presId="urn:microsoft.com/office/officeart/2005/8/layout/lProcess2"/>
    <dgm:cxn modelId="{3E2F928F-D924-4838-95D2-1B66143B1BBE}" type="presParOf" srcId="{540AD52D-C9BE-4BAC-9002-AB41A5C7F352}" destId="{97CA1B21-E1EB-4343-BCF0-55D498B99AE7}" srcOrd="0" destOrd="0" presId="urn:microsoft.com/office/officeart/2005/8/layout/lProcess2"/>
    <dgm:cxn modelId="{0E5C938F-0118-42AB-85BF-D833E0050956}" type="presParOf" srcId="{540AD52D-C9BE-4BAC-9002-AB41A5C7F352}" destId="{8C1C1F44-9832-4CA6-A54C-15F61528CCA2}" srcOrd="1" destOrd="0" presId="urn:microsoft.com/office/officeart/2005/8/layout/lProcess2"/>
    <dgm:cxn modelId="{48AB0980-186F-42B2-8410-13E79AF998B0}" type="presParOf" srcId="{540AD52D-C9BE-4BAC-9002-AB41A5C7F352}" destId="{8B33836C-47C3-4E65-A05C-F0597C1D9943}" srcOrd="2" destOrd="0" presId="urn:microsoft.com/office/officeart/2005/8/layout/lProcess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D409B0E-CE72-4306-9438-50AC43A9AFAA}"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x-none"/>
        </a:p>
      </dgm:t>
    </dgm:pt>
    <dgm:pt modelId="{3E0FF7A7-CD11-4D0C-87C2-7DC08F9A6D96}">
      <dgm:prSet phldrT="[Text]"/>
      <dgm:spPr/>
      <dgm:t>
        <a:bodyPr/>
        <a:lstStyle/>
        <a:p>
          <a:r>
            <a:rPr lang="ru-RU" b="1"/>
            <a:t>СТАДІЯ 1: Оцінка потреби в нових рішеннях, політиці</a:t>
          </a:r>
          <a:endParaRPr lang="x-none"/>
        </a:p>
      </dgm:t>
    </dgm:pt>
    <dgm:pt modelId="{A3CA018F-A50B-4076-B5CC-BB90C3B07C5F}" type="parTrans" cxnId="{3D34A46F-CED5-4F97-9AA0-F0F73DA817D2}">
      <dgm:prSet/>
      <dgm:spPr/>
      <dgm:t>
        <a:bodyPr/>
        <a:lstStyle/>
        <a:p>
          <a:endParaRPr lang="x-none"/>
        </a:p>
      </dgm:t>
    </dgm:pt>
    <dgm:pt modelId="{D5523F0D-86E4-407B-AC61-4840F0AA2E98}" type="sibTrans" cxnId="{3D34A46F-CED5-4F97-9AA0-F0F73DA817D2}">
      <dgm:prSet/>
      <dgm:spPr/>
      <dgm:t>
        <a:bodyPr/>
        <a:lstStyle/>
        <a:p>
          <a:endParaRPr lang="x-none"/>
        </a:p>
      </dgm:t>
    </dgm:pt>
    <dgm:pt modelId="{4D23967C-5B7F-4C34-911E-2DEAB161BEC7}">
      <dgm:prSet phldrT="[Text]"/>
      <dgm:spPr/>
      <dgm:t>
        <a:bodyPr/>
        <a:lstStyle/>
        <a:p>
          <a:r>
            <a:rPr lang="ru-RU" b="1"/>
            <a:t>СТАДІЯ 2: Виявлення та аналіз проблем і можливостей</a:t>
          </a:r>
          <a:endParaRPr lang="x-none"/>
        </a:p>
      </dgm:t>
    </dgm:pt>
    <dgm:pt modelId="{FCC57F56-0830-46DB-B8EF-D0D1442A6EDA}" type="parTrans" cxnId="{BF727404-A233-498A-84B9-A1F611E5F7DB}">
      <dgm:prSet/>
      <dgm:spPr/>
      <dgm:t>
        <a:bodyPr/>
        <a:lstStyle/>
        <a:p>
          <a:endParaRPr lang="x-none"/>
        </a:p>
      </dgm:t>
    </dgm:pt>
    <dgm:pt modelId="{D339DC57-86FA-43F3-93A3-F4F0305E8D38}" type="sibTrans" cxnId="{BF727404-A233-498A-84B9-A1F611E5F7DB}">
      <dgm:prSet/>
      <dgm:spPr/>
      <dgm:t>
        <a:bodyPr/>
        <a:lstStyle/>
        <a:p>
          <a:endParaRPr lang="x-none"/>
        </a:p>
      </dgm:t>
    </dgm:pt>
    <dgm:pt modelId="{1D53A45F-51DF-4E0B-8F30-4EB266E16596}">
      <dgm:prSet phldrT="[Text]"/>
      <dgm:spPr/>
      <dgm:t>
        <a:bodyPr/>
        <a:lstStyle/>
        <a:p>
          <a:r>
            <a:rPr lang="uk-UA" b="1"/>
            <a:t>СТАДІЯ 3: Формування змісту рішення, політики і розробка прийнятого робочого документа</a:t>
          </a:r>
          <a:r>
            <a:rPr lang="ru-RU"/>
            <a:t> </a:t>
          </a:r>
          <a:endParaRPr lang="x-none"/>
        </a:p>
      </dgm:t>
    </dgm:pt>
    <dgm:pt modelId="{D9D8B460-3DE2-42FF-855D-3AD0D505740C}" type="parTrans" cxnId="{E1E3F571-72F2-4544-AF29-93BA387A12E6}">
      <dgm:prSet/>
      <dgm:spPr/>
      <dgm:t>
        <a:bodyPr/>
        <a:lstStyle/>
        <a:p>
          <a:endParaRPr lang="x-none"/>
        </a:p>
      </dgm:t>
    </dgm:pt>
    <dgm:pt modelId="{5870392F-5A8D-4E78-8BD8-3AD189C4E1A2}" type="sibTrans" cxnId="{E1E3F571-72F2-4544-AF29-93BA387A12E6}">
      <dgm:prSet/>
      <dgm:spPr/>
      <dgm:t>
        <a:bodyPr/>
        <a:lstStyle/>
        <a:p>
          <a:endParaRPr lang="x-none"/>
        </a:p>
      </dgm:t>
    </dgm:pt>
    <dgm:pt modelId="{1A823407-FAAF-4A5C-85DF-FC9981D49326}">
      <dgm:prSet phldrT="[Text]"/>
      <dgm:spPr/>
      <dgm:t>
        <a:bodyPr/>
        <a:lstStyle/>
        <a:p>
          <a:r>
            <a:rPr lang="ru-RU" b="1"/>
            <a:t>СТАДІЯ 4: Ухвалення рішення і його реалізація</a:t>
          </a:r>
          <a:r>
            <a:rPr lang="ru-RU"/>
            <a:t> </a:t>
          </a:r>
          <a:endParaRPr lang="x-none"/>
        </a:p>
      </dgm:t>
    </dgm:pt>
    <dgm:pt modelId="{5E9BD651-C162-44F5-A753-EA18CD8F2DC5}" type="parTrans" cxnId="{F2D69722-167D-47F6-BBE2-00C454318330}">
      <dgm:prSet/>
      <dgm:spPr/>
      <dgm:t>
        <a:bodyPr/>
        <a:lstStyle/>
        <a:p>
          <a:endParaRPr lang="x-none"/>
        </a:p>
      </dgm:t>
    </dgm:pt>
    <dgm:pt modelId="{CC53F4B5-DA15-4E81-B771-DB9A9787D867}" type="sibTrans" cxnId="{F2D69722-167D-47F6-BBE2-00C454318330}">
      <dgm:prSet/>
      <dgm:spPr/>
      <dgm:t>
        <a:bodyPr/>
        <a:lstStyle/>
        <a:p>
          <a:endParaRPr lang="x-none"/>
        </a:p>
      </dgm:t>
    </dgm:pt>
    <dgm:pt modelId="{1F5E7320-C94D-4FA6-8B5C-F0972D3A4A0E}">
      <dgm:prSet phldrT="[Text]"/>
      <dgm:spPr/>
      <dgm:t>
        <a:bodyPr/>
        <a:lstStyle/>
        <a:p>
          <a:r>
            <a:rPr lang="ru-RU" b="1"/>
            <a:t>СТАДІЯ 5: Моніторінг реалізації з забезпеченням безперервного  зворотного </a:t>
          </a:r>
          <a:r>
            <a:rPr lang="uk-UA" b="1"/>
            <a:t>зв’язку з суспільством </a:t>
          </a:r>
          <a:r>
            <a:rPr lang="ru-RU" b="1"/>
            <a:t> </a:t>
          </a:r>
          <a:endParaRPr lang="x-none" b="1"/>
        </a:p>
      </dgm:t>
    </dgm:pt>
    <dgm:pt modelId="{43375E82-C29D-47DE-BC7F-ED2D6D4C6AB9}" type="parTrans" cxnId="{D683AA30-1A4E-4181-9CB2-3A3EBC79E918}">
      <dgm:prSet/>
      <dgm:spPr/>
      <dgm:t>
        <a:bodyPr/>
        <a:lstStyle/>
        <a:p>
          <a:endParaRPr lang="x-none"/>
        </a:p>
      </dgm:t>
    </dgm:pt>
    <dgm:pt modelId="{7C33E677-1A59-4C22-BBE8-91588C9B8832}" type="sibTrans" cxnId="{D683AA30-1A4E-4181-9CB2-3A3EBC79E918}">
      <dgm:prSet/>
      <dgm:spPr/>
      <dgm:t>
        <a:bodyPr/>
        <a:lstStyle/>
        <a:p>
          <a:endParaRPr lang="x-none"/>
        </a:p>
      </dgm:t>
    </dgm:pt>
    <dgm:pt modelId="{41C4D2F1-78C4-4BA0-91A5-B7842FF7617B}" type="pres">
      <dgm:prSet presAssocID="{DD409B0E-CE72-4306-9438-50AC43A9AFAA}" presName="diagram" presStyleCnt="0">
        <dgm:presLayoutVars>
          <dgm:dir/>
          <dgm:resizeHandles val="exact"/>
        </dgm:presLayoutVars>
      </dgm:prSet>
      <dgm:spPr/>
    </dgm:pt>
    <dgm:pt modelId="{BD6F71B0-E2AC-4075-ADCB-4E541A016E02}" type="pres">
      <dgm:prSet presAssocID="{3E0FF7A7-CD11-4D0C-87C2-7DC08F9A6D96}" presName="node" presStyleLbl="node1" presStyleIdx="0" presStyleCnt="5">
        <dgm:presLayoutVars>
          <dgm:bulletEnabled val="1"/>
        </dgm:presLayoutVars>
      </dgm:prSet>
      <dgm:spPr/>
    </dgm:pt>
    <dgm:pt modelId="{D5342B8C-D09B-4BF2-80FA-E9E3D64B9359}" type="pres">
      <dgm:prSet presAssocID="{D5523F0D-86E4-407B-AC61-4840F0AA2E98}" presName="sibTrans" presStyleLbl="sibTrans2D1" presStyleIdx="0" presStyleCnt="4"/>
      <dgm:spPr/>
    </dgm:pt>
    <dgm:pt modelId="{9D5358A6-056A-451D-89C0-2D6C80F7AD34}" type="pres">
      <dgm:prSet presAssocID="{D5523F0D-86E4-407B-AC61-4840F0AA2E98}" presName="connectorText" presStyleLbl="sibTrans2D1" presStyleIdx="0" presStyleCnt="4"/>
      <dgm:spPr/>
    </dgm:pt>
    <dgm:pt modelId="{1B7028D2-A807-4FEF-BF88-7AB997C337E7}" type="pres">
      <dgm:prSet presAssocID="{4D23967C-5B7F-4C34-911E-2DEAB161BEC7}" presName="node" presStyleLbl="node1" presStyleIdx="1" presStyleCnt="5">
        <dgm:presLayoutVars>
          <dgm:bulletEnabled val="1"/>
        </dgm:presLayoutVars>
      </dgm:prSet>
      <dgm:spPr/>
    </dgm:pt>
    <dgm:pt modelId="{42395871-B762-41F9-93EB-B0AB4661D251}" type="pres">
      <dgm:prSet presAssocID="{D339DC57-86FA-43F3-93A3-F4F0305E8D38}" presName="sibTrans" presStyleLbl="sibTrans2D1" presStyleIdx="1" presStyleCnt="4"/>
      <dgm:spPr/>
    </dgm:pt>
    <dgm:pt modelId="{85DB2882-FE3B-4BF7-87C9-118B9650F4BB}" type="pres">
      <dgm:prSet presAssocID="{D339DC57-86FA-43F3-93A3-F4F0305E8D38}" presName="connectorText" presStyleLbl="sibTrans2D1" presStyleIdx="1" presStyleCnt="4"/>
      <dgm:spPr/>
    </dgm:pt>
    <dgm:pt modelId="{25975EF2-C934-40B4-B3A0-C31C469ED2CD}" type="pres">
      <dgm:prSet presAssocID="{1D53A45F-51DF-4E0B-8F30-4EB266E16596}" presName="node" presStyleLbl="node1" presStyleIdx="2" presStyleCnt="5">
        <dgm:presLayoutVars>
          <dgm:bulletEnabled val="1"/>
        </dgm:presLayoutVars>
      </dgm:prSet>
      <dgm:spPr/>
    </dgm:pt>
    <dgm:pt modelId="{049FE7F5-9AA6-4791-8EF2-30549E52718E}" type="pres">
      <dgm:prSet presAssocID="{5870392F-5A8D-4E78-8BD8-3AD189C4E1A2}" presName="sibTrans" presStyleLbl="sibTrans2D1" presStyleIdx="2" presStyleCnt="4"/>
      <dgm:spPr/>
    </dgm:pt>
    <dgm:pt modelId="{12520431-B41E-4C9C-90DB-3322D6AC9319}" type="pres">
      <dgm:prSet presAssocID="{5870392F-5A8D-4E78-8BD8-3AD189C4E1A2}" presName="connectorText" presStyleLbl="sibTrans2D1" presStyleIdx="2" presStyleCnt="4"/>
      <dgm:spPr/>
    </dgm:pt>
    <dgm:pt modelId="{72EB939E-3826-4541-B334-174B6C33E373}" type="pres">
      <dgm:prSet presAssocID="{1A823407-FAAF-4A5C-85DF-FC9981D49326}" presName="node" presStyleLbl="node1" presStyleIdx="3" presStyleCnt="5">
        <dgm:presLayoutVars>
          <dgm:bulletEnabled val="1"/>
        </dgm:presLayoutVars>
      </dgm:prSet>
      <dgm:spPr/>
    </dgm:pt>
    <dgm:pt modelId="{F6B82E70-9853-44E8-93CE-189FBE32D7AD}" type="pres">
      <dgm:prSet presAssocID="{CC53F4B5-DA15-4E81-B771-DB9A9787D867}" presName="sibTrans" presStyleLbl="sibTrans2D1" presStyleIdx="3" presStyleCnt="4"/>
      <dgm:spPr/>
    </dgm:pt>
    <dgm:pt modelId="{7E2E4330-EE22-4678-96F3-BF59CB6C4387}" type="pres">
      <dgm:prSet presAssocID="{CC53F4B5-DA15-4E81-B771-DB9A9787D867}" presName="connectorText" presStyleLbl="sibTrans2D1" presStyleIdx="3" presStyleCnt="4"/>
      <dgm:spPr/>
    </dgm:pt>
    <dgm:pt modelId="{BC681B16-5BFF-4574-B7F5-DA0ACCA20D95}" type="pres">
      <dgm:prSet presAssocID="{1F5E7320-C94D-4FA6-8B5C-F0972D3A4A0E}" presName="node" presStyleLbl="node1" presStyleIdx="4" presStyleCnt="5">
        <dgm:presLayoutVars>
          <dgm:bulletEnabled val="1"/>
        </dgm:presLayoutVars>
      </dgm:prSet>
      <dgm:spPr/>
    </dgm:pt>
  </dgm:ptLst>
  <dgm:cxnLst>
    <dgm:cxn modelId="{BF727404-A233-498A-84B9-A1F611E5F7DB}" srcId="{DD409B0E-CE72-4306-9438-50AC43A9AFAA}" destId="{4D23967C-5B7F-4C34-911E-2DEAB161BEC7}" srcOrd="1" destOrd="0" parTransId="{FCC57F56-0830-46DB-B8EF-D0D1442A6EDA}" sibTransId="{D339DC57-86FA-43F3-93A3-F4F0305E8D38}"/>
    <dgm:cxn modelId="{6E67780C-4D35-4124-BD15-5DC8AC41FF04}" type="presOf" srcId="{5870392F-5A8D-4E78-8BD8-3AD189C4E1A2}" destId="{12520431-B41E-4C9C-90DB-3322D6AC9319}" srcOrd="1" destOrd="0" presId="urn:microsoft.com/office/officeart/2005/8/layout/process5"/>
    <dgm:cxn modelId="{57756C16-98A8-46D3-A50D-26ADA25E1DEF}" type="presOf" srcId="{4D23967C-5B7F-4C34-911E-2DEAB161BEC7}" destId="{1B7028D2-A807-4FEF-BF88-7AB997C337E7}" srcOrd="0" destOrd="0" presId="urn:microsoft.com/office/officeart/2005/8/layout/process5"/>
    <dgm:cxn modelId="{AB343118-C0CA-4179-BAF4-A10C149FB7B1}" type="presOf" srcId="{CC53F4B5-DA15-4E81-B771-DB9A9787D867}" destId="{F6B82E70-9853-44E8-93CE-189FBE32D7AD}" srcOrd="0" destOrd="0" presId="urn:microsoft.com/office/officeart/2005/8/layout/process5"/>
    <dgm:cxn modelId="{F2D69722-167D-47F6-BBE2-00C454318330}" srcId="{DD409B0E-CE72-4306-9438-50AC43A9AFAA}" destId="{1A823407-FAAF-4A5C-85DF-FC9981D49326}" srcOrd="3" destOrd="0" parTransId="{5E9BD651-C162-44F5-A753-EA18CD8F2DC5}" sibTransId="{CC53F4B5-DA15-4E81-B771-DB9A9787D867}"/>
    <dgm:cxn modelId="{5E9F652C-F860-4D5C-B180-DCCF3A041AB4}" type="presOf" srcId="{CC53F4B5-DA15-4E81-B771-DB9A9787D867}" destId="{7E2E4330-EE22-4678-96F3-BF59CB6C4387}" srcOrd="1" destOrd="0" presId="urn:microsoft.com/office/officeart/2005/8/layout/process5"/>
    <dgm:cxn modelId="{D683AA30-1A4E-4181-9CB2-3A3EBC79E918}" srcId="{DD409B0E-CE72-4306-9438-50AC43A9AFAA}" destId="{1F5E7320-C94D-4FA6-8B5C-F0972D3A4A0E}" srcOrd="4" destOrd="0" parTransId="{43375E82-C29D-47DE-BC7F-ED2D6D4C6AB9}" sibTransId="{7C33E677-1A59-4C22-BBE8-91588C9B8832}"/>
    <dgm:cxn modelId="{5558EF3D-7623-4FF3-B7B9-54900173B2E2}" type="presOf" srcId="{DD409B0E-CE72-4306-9438-50AC43A9AFAA}" destId="{41C4D2F1-78C4-4BA0-91A5-B7842FF7617B}" srcOrd="0" destOrd="0" presId="urn:microsoft.com/office/officeart/2005/8/layout/process5"/>
    <dgm:cxn modelId="{6026C745-2D02-441C-BA85-6174A1668979}" type="presOf" srcId="{D5523F0D-86E4-407B-AC61-4840F0AA2E98}" destId="{9D5358A6-056A-451D-89C0-2D6C80F7AD34}" srcOrd="1" destOrd="0" presId="urn:microsoft.com/office/officeart/2005/8/layout/process5"/>
    <dgm:cxn modelId="{6B37716A-4D4B-436D-A958-F91157C41680}" type="presOf" srcId="{D339DC57-86FA-43F3-93A3-F4F0305E8D38}" destId="{42395871-B762-41F9-93EB-B0AB4661D251}" srcOrd="0" destOrd="0" presId="urn:microsoft.com/office/officeart/2005/8/layout/process5"/>
    <dgm:cxn modelId="{BDD19C4B-2CFA-4BDF-9B45-F628B7E45C17}" type="presOf" srcId="{1D53A45F-51DF-4E0B-8F30-4EB266E16596}" destId="{25975EF2-C934-40B4-B3A0-C31C469ED2CD}" srcOrd="0" destOrd="0" presId="urn:microsoft.com/office/officeart/2005/8/layout/process5"/>
    <dgm:cxn modelId="{3D34A46F-CED5-4F97-9AA0-F0F73DA817D2}" srcId="{DD409B0E-CE72-4306-9438-50AC43A9AFAA}" destId="{3E0FF7A7-CD11-4D0C-87C2-7DC08F9A6D96}" srcOrd="0" destOrd="0" parTransId="{A3CA018F-A50B-4076-B5CC-BB90C3B07C5F}" sibTransId="{D5523F0D-86E4-407B-AC61-4840F0AA2E98}"/>
    <dgm:cxn modelId="{E1E3F571-72F2-4544-AF29-93BA387A12E6}" srcId="{DD409B0E-CE72-4306-9438-50AC43A9AFAA}" destId="{1D53A45F-51DF-4E0B-8F30-4EB266E16596}" srcOrd="2" destOrd="0" parTransId="{D9D8B460-3DE2-42FF-855D-3AD0D505740C}" sibTransId="{5870392F-5A8D-4E78-8BD8-3AD189C4E1A2}"/>
    <dgm:cxn modelId="{7EEB6A56-C43D-42AF-824E-5331349ACCA4}" type="presOf" srcId="{5870392F-5A8D-4E78-8BD8-3AD189C4E1A2}" destId="{049FE7F5-9AA6-4791-8EF2-30549E52718E}" srcOrd="0" destOrd="0" presId="urn:microsoft.com/office/officeart/2005/8/layout/process5"/>
    <dgm:cxn modelId="{81D67D79-00B5-4EFD-AD83-E0DDE2F8CEDC}" type="presOf" srcId="{D339DC57-86FA-43F3-93A3-F4F0305E8D38}" destId="{85DB2882-FE3B-4BF7-87C9-118B9650F4BB}" srcOrd="1" destOrd="0" presId="urn:microsoft.com/office/officeart/2005/8/layout/process5"/>
    <dgm:cxn modelId="{C2B53B96-8B55-4A6A-8C8A-4AAECBF63351}" type="presOf" srcId="{D5523F0D-86E4-407B-AC61-4840F0AA2E98}" destId="{D5342B8C-D09B-4BF2-80FA-E9E3D64B9359}" srcOrd="0" destOrd="0" presId="urn:microsoft.com/office/officeart/2005/8/layout/process5"/>
    <dgm:cxn modelId="{54B662A8-C90B-4D06-AB61-F2F18682340C}" type="presOf" srcId="{1F5E7320-C94D-4FA6-8B5C-F0972D3A4A0E}" destId="{BC681B16-5BFF-4574-B7F5-DA0ACCA20D95}" srcOrd="0" destOrd="0" presId="urn:microsoft.com/office/officeart/2005/8/layout/process5"/>
    <dgm:cxn modelId="{EFD4C4C6-C481-45C8-BDC2-A5700DCFD585}" type="presOf" srcId="{1A823407-FAAF-4A5C-85DF-FC9981D49326}" destId="{72EB939E-3826-4541-B334-174B6C33E373}" srcOrd="0" destOrd="0" presId="urn:microsoft.com/office/officeart/2005/8/layout/process5"/>
    <dgm:cxn modelId="{E45157E1-8A4F-45DB-AD15-7094FC7722E9}" type="presOf" srcId="{3E0FF7A7-CD11-4D0C-87C2-7DC08F9A6D96}" destId="{BD6F71B0-E2AC-4075-ADCB-4E541A016E02}" srcOrd="0" destOrd="0" presId="urn:microsoft.com/office/officeart/2005/8/layout/process5"/>
    <dgm:cxn modelId="{5A4791E4-9C74-4560-A6BD-A9070511E488}" type="presParOf" srcId="{41C4D2F1-78C4-4BA0-91A5-B7842FF7617B}" destId="{BD6F71B0-E2AC-4075-ADCB-4E541A016E02}" srcOrd="0" destOrd="0" presId="urn:microsoft.com/office/officeart/2005/8/layout/process5"/>
    <dgm:cxn modelId="{0D87A7A1-585D-4FD8-B821-E9C4366117F6}" type="presParOf" srcId="{41C4D2F1-78C4-4BA0-91A5-B7842FF7617B}" destId="{D5342B8C-D09B-4BF2-80FA-E9E3D64B9359}" srcOrd="1" destOrd="0" presId="urn:microsoft.com/office/officeart/2005/8/layout/process5"/>
    <dgm:cxn modelId="{C1B7262E-9CE5-402B-A8FE-2758A8B29265}" type="presParOf" srcId="{D5342B8C-D09B-4BF2-80FA-E9E3D64B9359}" destId="{9D5358A6-056A-451D-89C0-2D6C80F7AD34}" srcOrd="0" destOrd="0" presId="urn:microsoft.com/office/officeart/2005/8/layout/process5"/>
    <dgm:cxn modelId="{6CAE76EF-279B-4CE3-8953-84CFA822C0CA}" type="presParOf" srcId="{41C4D2F1-78C4-4BA0-91A5-B7842FF7617B}" destId="{1B7028D2-A807-4FEF-BF88-7AB997C337E7}" srcOrd="2" destOrd="0" presId="urn:microsoft.com/office/officeart/2005/8/layout/process5"/>
    <dgm:cxn modelId="{61BA1226-2D2E-4A18-A0D5-D9F79CA6C685}" type="presParOf" srcId="{41C4D2F1-78C4-4BA0-91A5-B7842FF7617B}" destId="{42395871-B762-41F9-93EB-B0AB4661D251}" srcOrd="3" destOrd="0" presId="urn:microsoft.com/office/officeart/2005/8/layout/process5"/>
    <dgm:cxn modelId="{A14AFDDC-EB4B-4A78-A385-860AB939FC76}" type="presParOf" srcId="{42395871-B762-41F9-93EB-B0AB4661D251}" destId="{85DB2882-FE3B-4BF7-87C9-118B9650F4BB}" srcOrd="0" destOrd="0" presId="urn:microsoft.com/office/officeart/2005/8/layout/process5"/>
    <dgm:cxn modelId="{128D6424-8840-455E-9667-8372D29C8292}" type="presParOf" srcId="{41C4D2F1-78C4-4BA0-91A5-B7842FF7617B}" destId="{25975EF2-C934-40B4-B3A0-C31C469ED2CD}" srcOrd="4" destOrd="0" presId="urn:microsoft.com/office/officeart/2005/8/layout/process5"/>
    <dgm:cxn modelId="{CD397042-BC74-456A-A6D3-7A5A7781DE7C}" type="presParOf" srcId="{41C4D2F1-78C4-4BA0-91A5-B7842FF7617B}" destId="{049FE7F5-9AA6-4791-8EF2-30549E52718E}" srcOrd="5" destOrd="0" presId="urn:microsoft.com/office/officeart/2005/8/layout/process5"/>
    <dgm:cxn modelId="{CB4A88E1-A685-4EF7-BBA1-34314CA1B006}" type="presParOf" srcId="{049FE7F5-9AA6-4791-8EF2-30549E52718E}" destId="{12520431-B41E-4C9C-90DB-3322D6AC9319}" srcOrd="0" destOrd="0" presId="urn:microsoft.com/office/officeart/2005/8/layout/process5"/>
    <dgm:cxn modelId="{603DE7DA-8903-4320-B0A2-6EFEE47E2E9B}" type="presParOf" srcId="{41C4D2F1-78C4-4BA0-91A5-B7842FF7617B}" destId="{72EB939E-3826-4541-B334-174B6C33E373}" srcOrd="6" destOrd="0" presId="urn:microsoft.com/office/officeart/2005/8/layout/process5"/>
    <dgm:cxn modelId="{147C9589-C36B-4C27-BAB9-E75EC4C3C903}" type="presParOf" srcId="{41C4D2F1-78C4-4BA0-91A5-B7842FF7617B}" destId="{F6B82E70-9853-44E8-93CE-189FBE32D7AD}" srcOrd="7" destOrd="0" presId="urn:microsoft.com/office/officeart/2005/8/layout/process5"/>
    <dgm:cxn modelId="{59656FA2-3D2C-49A1-B6AD-6209D068BE76}" type="presParOf" srcId="{F6B82E70-9853-44E8-93CE-189FBE32D7AD}" destId="{7E2E4330-EE22-4678-96F3-BF59CB6C4387}" srcOrd="0" destOrd="0" presId="urn:microsoft.com/office/officeart/2005/8/layout/process5"/>
    <dgm:cxn modelId="{EDF6B463-1444-45F7-9C09-2E73AAC2118D}" type="presParOf" srcId="{41C4D2F1-78C4-4BA0-91A5-B7842FF7617B}" destId="{BC681B16-5BFF-4574-B7F5-DA0ACCA20D95}" srcOrd="8" destOrd="0" presId="urn:microsoft.com/office/officeart/2005/8/layout/process5"/>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D5086D7-0A91-4B2C-AD4C-43ED710DE7B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x-none"/>
        </a:p>
      </dgm:t>
    </dgm:pt>
    <dgm:pt modelId="{B9888AEE-8C8F-4D71-A513-EDE258F0A2A4}">
      <dgm:prSet phldrT="[Text]"/>
      <dgm:spPr>
        <a:solidFill>
          <a:schemeClr val="accent4">
            <a:lumMod val="40000"/>
            <a:lumOff val="60000"/>
          </a:schemeClr>
        </a:solidFill>
        <a:ln>
          <a:solidFill>
            <a:schemeClr val="accent2">
              <a:lumMod val="75000"/>
            </a:schemeClr>
          </a:solidFill>
          <a:prstDash val="sysDash"/>
        </a:ln>
      </dgm:spPr>
      <dgm:t>
        <a:bodyPr/>
        <a:lstStyle/>
        <a:p>
          <a:r>
            <a:rPr lang="ru-RU" b="1" i="1">
              <a:solidFill>
                <a:sysClr val="windowText" lastClr="000000"/>
              </a:solidFill>
            </a:rPr>
            <a:t>Інструменти</a:t>
          </a:r>
          <a:r>
            <a:rPr lang="ru-RU" b="0" i="1">
              <a:solidFill>
                <a:sysClr val="windowText" lastClr="000000"/>
              </a:solidFill>
            </a:rPr>
            <a:t> та </a:t>
          </a:r>
          <a:r>
            <a:rPr lang="ru-RU" b="1" i="1">
              <a:solidFill>
                <a:sysClr val="windowText" lastClr="000000"/>
              </a:solidFill>
            </a:rPr>
            <a:t>процес </a:t>
          </a:r>
          <a:r>
            <a:rPr lang="ru-RU" b="0" i="1">
              <a:solidFill>
                <a:sysClr val="windowText" lastClr="000000"/>
              </a:solidFill>
            </a:rPr>
            <a:t>взаємодії влади з громадянами на всіх стадіях прийняття рішень</a:t>
          </a:r>
          <a:endParaRPr lang="x-none" b="0" i="1">
            <a:solidFill>
              <a:sysClr val="windowText" lastClr="000000"/>
            </a:solidFill>
          </a:endParaRPr>
        </a:p>
      </dgm:t>
    </dgm:pt>
    <dgm:pt modelId="{384F7798-C51B-4357-AD5C-1BD1B1E780D1}" type="parTrans" cxnId="{524ABC26-6A3E-45A9-A860-0E383A82018E}">
      <dgm:prSet/>
      <dgm:spPr/>
      <dgm:t>
        <a:bodyPr/>
        <a:lstStyle/>
        <a:p>
          <a:endParaRPr lang="x-none"/>
        </a:p>
      </dgm:t>
    </dgm:pt>
    <dgm:pt modelId="{592864D6-712B-4C7C-B537-8A5D99D6DA10}" type="sibTrans" cxnId="{524ABC26-6A3E-45A9-A860-0E383A82018E}">
      <dgm:prSet/>
      <dgm:spPr/>
      <dgm:t>
        <a:bodyPr/>
        <a:lstStyle/>
        <a:p>
          <a:endParaRPr lang="x-none"/>
        </a:p>
      </dgm:t>
    </dgm:pt>
    <dgm:pt modelId="{10B788ED-0574-4134-86A0-4612FD6D4003}">
      <dgm:prSet phldrT="[Text]" custT="1"/>
      <dgm:spPr>
        <a:ln w="25400">
          <a:solidFill>
            <a:srgbClr val="7030A0"/>
          </a:solidFill>
        </a:ln>
      </dgm:spPr>
      <dgm:t>
        <a:bodyPr/>
        <a:lstStyle/>
        <a:p>
          <a:r>
            <a:rPr lang="ru-RU" sz="1400" b="1"/>
            <a:t>Громадяни</a:t>
          </a:r>
          <a:r>
            <a:rPr lang="ru-RU" sz="1100" b="1"/>
            <a:t>: Процес</a:t>
          </a:r>
          <a:r>
            <a:rPr lang="ru-RU" sz="1100" b="0"/>
            <a:t> </a:t>
          </a:r>
          <a:r>
            <a:rPr lang="ru-RU" sz="1100" i="1"/>
            <a:t>формування думок  щодо запропонованих рішень, висування власних ініціатив</a:t>
          </a:r>
          <a:endParaRPr lang="x-none" sz="1100" i="1"/>
        </a:p>
      </dgm:t>
    </dgm:pt>
    <dgm:pt modelId="{9E2F30C7-1E6E-4D2A-984B-71F10FB447BA}" type="parTrans" cxnId="{3902C6BB-E6E7-4C3D-A15B-525D594A0C2B}">
      <dgm:prSet/>
      <dgm:spPr/>
      <dgm:t>
        <a:bodyPr/>
        <a:lstStyle/>
        <a:p>
          <a:endParaRPr lang="x-none"/>
        </a:p>
      </dgm:t>
    </dgm:pt>
    <dgm:pt modelId="{9D97BE5A-F0C1-46C5-92E6-665820A23AB2}" type="sibTrans" cxnId="{3902C6BB-E6E7-4C3D-A15B-525D594A0C2B}">
      <dgm:prSet/>
      <dgm:spPr/>
      <dgm:t>
        <a:bodyPr/>
        <a:lstStyle/>
        <a:p>
          <a:endParaRPr lang="x-none"/>
        </a:p>
      </dgm:t>
    </dgm:pt>
    <dgm:pt modelId="{982A0FB2-B5CA-45F2-BAA7-7AB39192BC61}">
      <dgm:prSet phldrT="[Text]"/>
      <dgm:spPr>
        <a:solidFill>
          <a:schemeClr val="accent6">
            <a:lumMod val="40000"/>
            <a:lumOff val="60000"/>
          </a:schemeClr>
        </a:solidFill>
        <a:ln>
          <a:solidFill>
            <a:srgbClr val="00B050"/>
          </a:solidFill>
          <a:prstDash val="sysDash"/>
        </a:ln>
      </dgm:spPr>
      <dgm:t>
        <a:bodyPr/>
        <a:lstStyle/>
        <a:p>
          <a:r>
            <a:rPr lang="ru-RU" b="1" i="1">
              <a:solidFill>
                <a:sysClr val="windowText" lastClr="000000"/>
              </a:solidFill>
            </a:rPr>
            <a:t>Інструменти</a:t>
          </a:r>
          <a:r>
            <a:rPr lang="ru-RU" b="0" i="1">
              <a:solidFill>
                <a:sysClr val="windowText" lastClr="000000"/>
              </a:solidFill>
            </a:rPr>
            <a:t> та </a:t>
          </a:r>
          <a:r>
            <a:rPr lang="ru-RU" b="1" i="1">
              <a:solidFill>
                <a:sysClr val="windowText" lastClr="000000"/>
              </a:solidFill>
            </a:rPr>
            <a:t>процес</a:t>
          </a:r>
          <a:r>
            <a:rPr lang="ru-RU" b="0" i="1">
              <a:solidFill>
                <a:sysClr val="windowText" lastClr="000000"/>
              </a:solidFill>
            </a:rPr>
            <a:t> врахування думки громадян на всіх стадіях прийняття рішень</a:t>
          </a:r>
          <a:endParaRPr lang="x-none" b="0" i="1">
            <a:solidFill>
              <a:sysClr val="windowText" lastClr="000000"/>
            </a:solidFill>
          </a:endParaRPr>
        </a:p>
      </dgm:t>
    </dgm:pt>
    <dgm:pt modelId="{93D8B8B2-91B5-43B6-A5BC-DBF6CDE739BE}" type="parTrans" cxnId="{BFBFE020-42C2-4D67-B62E-75540D13D7BF}">
      <dgm:prSet/>
      <dgm:spPr/>
      <dgm:t>
        <a:bodyPr/>
        <a:lstStyle/>
        <a:p>
          <a:endParaRPr lang="x-none"/>
        </a:p>
      </dgm:t>
    </dgm:pt>
    <dgm:pt modelId="{F36805EF-5118-42AD-BE25-3362D52C2D15}" type="sibTrans" cxnId="{BFBFE020-42C2-4D67-B62E-75540D13D7BF}">
      <dgm:prSet/>
      <dgm:spPr/>
      <dgm:t>
        <a:bodyPr/>
        <a:lstStyle/>
        <a:p>
          <a:endParaRPr lang="x-none"/>
        </a:p>
      </dgm:t>
    </dgm:pt>
    <dgm:pt modelId="{47634C30-B365-4B89-AF5D-23C77F6F61BF}">
      <dgm:prSet phldrT="[Text]" custT="1"/>
      <dgm:spPr>
        <a:solidFill>
          <a:schemeClr val="accent3">
            <a:lumMod val="75000"/>
          </a:schemeClr>
        </a:solidFill>
        <a:ln w="25400">
          <a:solidFill>
            <a:schemeClr val="tx1"/>
          </a:solidFill>
        </a:ln>
      </dgm:spPr>
      <dgm:t>
        <a:bodyPr/>
        <a:lstStyle/>
        <a:p>
          <a:r>
            <a:rPr lang="ru-RU" sz="1400" b="1"/>
            <a:t>Влада</a:t>
          </a:r>
          <a:r>
            <a:rPr lang="ru-RU" sz="1100" b="1"/>
            <a:t>:</a:t>
          </a:r>
          <a:r>
            <a:rPr lang="ru-RU" sz="1100"/>
            <a:t> </a:t>
          </a:r>
          <a:r>
            <a:rPr lang="ru-RU" sz="1100" b="1" i="1"/>
            <a:t>Процес </a:t>
          </a:r>
          <a:r>
            <a:rPr lang="ru-RU" sz="1100" b="0" i="1"/>
            <a:t>підготовки та прийняття рішень, реалізація політики</a:t>
          </a:r>
          <a:endParaRPr lang="x-none" sz="1100" b="0" i="1"/>
        </a:p>
      </dgm:t>
    </dgm:pt>
    <dgm:pt modelId="{D50144CC-A47F-4152-9428-5126DF189AC7}" type="parTrans" cxnId="{591849A6-5B8F-4063-8E2F-0F1F2E5D8FFF}">
      <dgm:prSet/>
      <dgm:spPr/>
      <dgm:t>
        <a:bodyPr/>
        <a:lstStyle/>
        <a:p>
          <a:endParaRPr lang="x-none"/>
        </a:p>
      </dgm:t>
    </dgm:pt>
    <dgm:pt modelId="{61554A39-7DBF-421D-A9E7-541CBC0E7E57}" type="sibTrans" cxnId="{591849A6-5B8F-4063-8E2F-0F1F2E5D8FFF}">
      <dgm:prSet/>
      <dgm:spPr/>
      <dgm:t>
        <a:bodyPr/>
        <a:lstStyle/>
        <a:p>
          <a:endParaRPr lang="x-none"/>
        </a:p>
      </dgm:t>
    </dgm:pt>
    <dgm:pt modelId="{4630F3D4-C518-47BA-85ED-804B312065BB}" type="pres">
      <dgm:prSet presAssocID="{DD5086D7-0A91-4B2C-AD4C-43ED710DE7BD}" presName="cycle" presStyleCnt="0">
        <dgm:presLayoutVars>
          <dgm:dir/>
          <dgm:resizeHandles val="exact"/>
        </dgm:presLayoutVars>
      </dgm:prSet>
      <dgm:spPr/>
    </dgm:pt>
    <dgm:pt modelId="{0449F11D-AF05-43A2-85D4-58EFE666B24B}" type="pres">
      <dgm:prSet presAssocID="{B9888AEE-8C8F-4D71-A513-EDE258F0A2A4}" presName="node" presStyleLbl="node1" presStyleIdx="0" presStyleCnt="4" custScaleX="184118">
        <dgm:presLayoutVars>
          <dgm:bulletEnabled val="1"/>
        </dgm:presLayoutVars>
      </dgm:prSet>
      <dgm:spPr/>
    </dgm:pt>
    <dgm:pt modelId="{95CF3CB1-BF6A-4716-9EDD-299B96F262B4}" type="pres">
      <dgm:prSet presAssocID="{B9888AEE-8C8F-4D71-A513-EDE258F0A2A4}" presName="spNode" presStyleCnt="0"/>
      <dgm:spPr/>
    </dgm:pt>
    <dgm:pt modelId="{FA6E6DF3-1441-4E85-AFA9-8C7714EBB230}" type="pres">
      <dgm:prSet presAssocID="{592864D6-712B-4C7C-B537-8A5D99D6DA10}" presName="sibTrans" presStyleLbl="sibTrans1D1" presStyleIdx="0" presStyleCnt="4"/>
      <dgm:spPr/>
    </dgm:pt>
    <dgm:pt modelId="{2F0A746C-34E8-44B7-8900-DC1231BD9563}" type="pres">
      <dgm:prSet presAssocID="{10B788ED-0574-4134-86A0-4612FD6D4003}" presName="node" presStyleLbl="node1" presStyleIdx="1" presStyleCnt="4" custScaleX="156325" custScaleY="147679">
        <dgm:presLayoutVars>
          <dgm:bulletEnabled val="1"/>
        </dgm:presLayoutVars>
      </dgm:prSet>
      <dgm:spPr/>
    </dgm:pt>
    <dgm:pt modelId="{097D6B08-2085-4B1B-B8E0-D1C1A25BB81B}" type="pres">
      <dgm:prSet presAssocID="{10B788ED-0574-4134-86A0-4612FD6D4003}" presName="spNode" presStyleCnt="0"/>
      <dgm:spPr/>
    </dgm:pt>
    <dgm:pt modelId="{AE756B0C-327F-4D3F-A5C7-7F4E6CF246B2}" type="pres">
      <dgm:prSet presAssocID="{9D97BE5A-F0C1-46C5-92E6-665820A23AB2}" presName="sibTrans" presStyleLbl="sibTrans1D1" presStyleIdx="1" presStyleCnt="4"/>
      <dgm:spPr/>
    </dgm:pt>
    <dgm:pt modelId="{8FBEDF6E-6A91-4A38-A8DC-31510D4C555D}" type="pres">
      <dgm:prSet presAssocID="{982A0FB2-B5CA-45F2-BAA7-7AB39192BC61}" presName="node" presStyleLbl="node1" presStyleIdx="2" presStyleCnt="4" custScaleX="187413">
        <dgm:presLayoutVars>
          <dgm:bulletEnabled val="1"/>
        </dgm:presLayoutVars>
      </dgm:prSet>
      <dgm:spPr/>
    </dgm:pt>
    <dgm:pt modelId="{F0840DDB-4642-4B0F-9C67-E081FFF6DE76}" type="pres">
      <dgm:prSet presAssocID="{982A0FB2-B5CA-45F2-BAA7-7AB39192BC61}" presName="spNode" presStyleCnt="0"/>
      <dgm:spPr/>
    </dgm:pt>
    <dgm:pt modelId="{21054106-66D5-47DD-95F5-1BD48AD70103}" type="pres">
      <dgm:prSet presAssocID="{F36805EF-5118-42AD-BE25-3362D52C2D15}" presName="sibTrans" presStyleLbl="sibTrans1D1" presStyleIdx="2" presStyleCnt="4"/>
      <dgm:spPr/>
    </dgm:pt>
    <dgm:pt modelId="{2E402FC9-DC3E-4E90-88CB-707FD8C7984F}" type="pres">
      <dgm:prSet presAssocID="{47634C30-B365-4B89-AF5D-23C77F6F61BF}" presName="node" presStyleLbl="node1" presStyleIdx="3" presStyleCnt="4" custScaleX="155286" custScaleY="156219">
        <dgm:presLayoutVars>
          <dgm:bulletEnabled val="1"/>
        </dgm:presLayoutVars>
      </dgm:prSet>
      <dgm:spPr/>
    </dgm:pt>
    <dgm:pt modelId="{51384533-C8B5-4819-AC4E-4EB2EC7EB648}" type="pres">
      <dgm:prSet presAssocID="{47634C30-B365-4B89-AF5D-23C77F6F61BF}" presName="spNode" presStyleCnt="0"/>
      <dgm:spPr/>
    </dgm:pt>
    <dgm:pt modelId="{CDED0940-29EB-45C1-9F72-BEBDF1EB5296}" type="pres">
      <dgm:prSet presAssocID="{61554A39-7DBF-421D-A9E7-541CBC0E7E57}" presName="sibTrans" presStyleLbl="sibTrans1D1" presStyleIdx="3" presStyleCnt="4"/>
      <dgm:spPr/>
    </dgm:pt>
  </dgm:ptLst>
  <dgm:cxnLst>
    <dgm:cxn modelId="{BFBFE020-42C2-4D67-B62E-75540D13D7BF}" srcId="{DD5086D7-0A91-4B2C-AD4C-43ED710DE7BD}" destId="{982A0FB2-B5CA-45F2-BAA7-7AB39192BC61}" srcOrd="2" destOrd="0" parTransId="{93D8B8B2-91B5-43B6-A5BC-DBF6CDE739BE}" sibTransId="{F36805EF-5118-42AD-BE25-3362D52C2D15}"/>
    <dgm:cxn modelId="{524ABC26-6A3E-45A9-A860-0E383A82018E}" srcId="{DD5086D7-0A91-4B2C-AD4C-43ED710DE7BD}" destId="{B9888AEE-8C8F-4D71-A513-EDE258F0A2A4}" srcOrd="0" destOrd="0" parTransId="{384F7798-C51B-4357-AD5C-1BD1B1E780D1}" sibTransId="{592864D6-712B-4C7C-B537-8A5D99D6DA10}"/>
    <dgm:cxn modelId="{CC2EA03B-53DB-4375-9D05-7CCE55CFC0C4}" type="presOf" srcId="{982A0FB2-B5CA-45F2-BAA7-7AB39192BC61}" destId="{8FBEDF6E-6A91-4A38-A8DC-31510D4C555D}" srcOrd="0" destOrd="0" presId="urn:microsoft.com/office/officeart/2005/8/layout/cycle5"/>
    <dgm:cxn modelId="{25360D61-D499-4A8D-A7D9-D8B901625EFD}" type="presOf" srcId="{47634C30-B365-4B89-AF5D-23C77F6F61BF}" destId="{2E402FC9-DC3E-4E90-88CB-707FD8C7984F}" srcOrd="0" destOrd="0" presId="urn:microsoft.com/office/officeart/2005/8/layout/cycle5"/>
    <dgm:cxn modelId="{53BA0875-645B-47FE-AF9D-9BD7ECE0635A}" type="presOf" srcId="{F36805EF-5118-42AD-BE25-3362D52C2D15}" destId="{21054106-66D5-47DD-95F5-1BD48AD70103}" srcOrd="0" destOrd="0" presId="urn:microsoft.com/office/officeart/2005/8/layout/cycle5"/>
    <dgm:cxn modelId="{37AE557D-8E10-41A0-B643-41314BAD46E2}" type="presOf" srcId="{592864D6-712B-4C7C-B537-8A5D99D6DA10}" destId="{FA6E6DF3-1441-4E85-AFA9-8C7714EBB230}" srcOrd="0" destOrd="0" presId="urn:microsoft.com/office/officeart/2005/8/layout/cycle5"/>
    <dgm:cxn modelId="{16CD3087-39C2-41EC-B415-AD82B3AB719A}" type="presOf" srcId="{61554A39-7DBF-421D-A9E7-541CBC0E7E57}" destId="{CDED0940-29EB-45C1-9F72-BEBDF1EB5296}" srcOrd="0" destOrd="0" presId="urn:microsoft.com/office/officeart/2005/8/layout/cycle5"/>
    <dgm:cxn modelId="{CC753090-F302-47A2-ACBD-827E53A774E0}" type="presOf" srcId="{DD5086D7-0A91-4B2C-AD4C-43ED710DE7BD}" destId="{4630F3D4-C518-47BA-85ED-804B312065BB}" srcOrd="0" destOrd="0" presId="urn:microsoft.com/office/officeart/2005/8/layout/cycle5"/>
    <dgm:cxn modelId="{591849A6-5B8F-4063-8E2F-0F1F2E5D8FFF}" srcId="{DD5086D7-0A91-4B2C-AD4C-43ED710DE7BD}" destId="{47634C30-B365-4B89-AF5D-23C77F6F61BF}" srcOrd="3" destOrd="0" parTransId="{D50144CC-A47F-4152-9428-5126DF189AC7}" sibTransId="{61554A39-7DBF-421D-A9E7-541CBC0E7E57}"/>
    <dgm:cxn modelId="{059410AF-6C86-4153-A335-94CA07BAC55A}" type="presOf" srcId="{9D97BE5A-F0C1-46C5-92E6-665820A23AB2}" destId="{AE756B0C-327F-4D3F-A5C7-7F4E6CF246B2}" srcOrd="0" destOrd="0" presId="urn:microsoft.com/office/officeart/2005/8/layout/cycle5"/>
    <dgm:cxn modelId="{3902C6BB-E6E7-4C3D-A15B-525D594A0C2B}" srcId="{DD5086D7-0A91-4B2C-AD4C-43ED710DE7BD}" destId="{10B788ED-0574-4134-86A0-4612FD6D4003}" srcOrd="1" destOrd="0" parTransId="{9E2F30C7-1E6E-4D2A-984B-71F10FB447BA}" sibTransId="{9D97BE5A-F0C1-46C5-92E6-665820A23AB2}"/>
    <dgm:cxn modelId="{759931E0-9272-4D0A-BCED-179C54407685}" type="presOf" srcId="{10B788ED-0574-4134-86A0-4612FD6D4003}" destId="{2F0A746C-34E8-44B7-8900-DC1231BD9563}" srcOrd="0" destOrd="0" presId="urn:microsoft.com/office/officeart/2005/8/layout/cycle5"/>
    <dgm:cxn modelId="{B4B172F4-7F2A-4DA8-9A24-B659FAC42EFE}" type="presOf" srcId="{B9888AEE-8C8F-4D71-A513-EDE258F0A2A4}" destId="{0449F11D-AF05-43A2-85D4-58EFE666B24B}" srcOrd="0" destOrd="0" presId="urn:microsoft.com/office/officeart/2005/8/layout/cycle5"/>
    <dgm:cxn modelId="{C606648A-D2A1-4AD9-9563-6A809168E460}" type="presParOf" srcId="{4630F3D4-C518-47BA-85ED-804B312065BB}" destId="{0449F11D-AF05-43A2-85D4-58EFE666B24B}" srcOrd="0" destOrd="0" presId="urn:microsoft.com/office/officeart/2005/8/layout/cycle5"/>
    <dgm:cxn modelId="{A66B1DC7-419F-4E5F-8909-8B1C04819CA2}" type="presParOf" srcId="{4630F3D4-C518-47BA-85ED-804B312065BB}" destId="{95CF3CB1-BF6A-4716-9EDD-299B96F262B4}" srcOrd="1" destOrd="0" presId="urn:microsoft.com/office/officeart/2005/8/layout/cycle5"/>
    <dgm:cxn modelId="{441DB356-74D1-447B-A52B-61D90DC5B6B1}" type="presParOf" srcId="{4630F3D4-C518-47BA-85ED-804B312065BB}" destId="{FA6E6DF3-1441-4E85-AFA9-8C7714EBB230}" srcOrd="2" destOrd="0" presId="urn:microsoft.com/office/officeart/2005/8/layout/cycle5"/>
    <dgm:cxn modelId="{37C2E8FC-2A6F-4C60-ADD5-D0AFD7ACCEBC}" type="presParOf" srcId="{4630F3D4-C518-47BA-85ED-804B312065BB}" destId="{2F0A746C-34E8-44B7-8900-DC1231BD9563}" srcOrd="3" destOrd="0" presId="urn:microsoft.com/office/officeart/2005/8/layout/cycle5"/>
    <dgm:cxn modelId="{2648041E-3825-44A6-9E58-BE6197DB6212}" type="presParOf" srcId="{4630F3D4-C518-47BA-85ED-804B312065BB}" destId="{097D6B08-2085-4B1B-B8E0-D1C1A25BB81B}" srcOrd="4" destOrd="0" presId="urn:microsoft.com/office/officeart/2005/8/layout/cycle5"/>
    <dgm:cxn modelId="{61213857-7DEB-498D-A709-3AB8B55E353A}" type="presParOf" srcId="{4630F3D4-C518-47BA-85ED-804B312065BB}" destId="{AE756B0C-327F-4D3F-A5C7-7F4E6CF246B2}" srcOrd="5" destOrd="0" presId="urn:microsoft.com/office/officeart/2005/8/layout/cycle5"/>
    <dgm:cxn modelId="{516B2DD6-96F3-438D-899F-402787FBA214}" type="presParOf" srcId="{4630F3D4-C518-47BA-85ED-804B312065BB}" destId="{8FBEDF6E-6A91-4A38-A8DC-31510D4C555D}" srcOrd="6" destOrd="0" presId="urn:microsoft.com/office/officeart/2005/8/layout/cycle5"/>
    <dgm:cxn modelId="{7E3B0BB6-2892-4DCD-BF8F-8BD443A60F72}" type="presParOf" srcId="{4630F3D4-C518-47BA-85ED-804B312065BB}" destId="{F0840DDB-4642-4B0F-9C67-E081FFF6DE76}" srcOrd="7" destOrd="0" presId="urn:microsoft.com/office/officeart/2005/8/layout/cycle5"/>
    <dgm:cxn modelId="{FDAFA0D8-CC07-41EC-9054-FFEF003EF323}" type="presParOf" srcId="{4630F3D4-C518-47BA-85ED-804B312065BB}" destId="{21054106-66D5-47DD-95F5-1BD48AD70103}" srcOrd="8" destOrd="0" presId="urn:microsoft.com/office/officeart/2005/8/layout/cycle5"/>
    <dgm:cxn modelId="{B3B59C39-CFB3-4A03-A87D-C78795E2D220}" type="presParOf" srcId="{4630F3D4-C518-47BA-85ED-804B312065BB}" destId="{2E402FC9-DC3E-4E90-88CB-707FD8C7984F}" srcOrd="9" destOrd="0" presId="urn:microsoft.com/office/officeart/2005/8/layout/cycle5"/>
    <dgm:cxn modelId="{0D4C6188-DCAA-462E-8892-AF43EFFAB177}" type="presParOf" srcId="{4630F3D4-C518-47BA-85ED-804B312065BB}" destId="{51384533-C8B5-4819-AC4E-4EB2EC7EB648}" srcOrd="10" destOrd="0" presId="urn:microsoft.com/office/officeart/2005/8/layout/cycle5"/>
    <dgm:cxn modelId="{A4B7222F-5C62-46AD-83F1-7E698355C1B8}" type="presParOf" srcId="{4630F3D4-C518-47BA-85ED-804B312065BB}" destId="{CDED0940-29EB-45C1-9F72-BEBDF1EB5296}" srcOrd="11" destOrd="0" presId="urn:microsoft.com/office/officeart/2005/8/layout/cycle5"/>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CEA6A37-2A9E-4A3C-90B5-A629E9F1B444}"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x-none"/>
        </a:p>
      </dgm:t>
    </dgm:pt>
    <dgm:pt modelId="{9BEBDBCC-7757-4679-918A-B3051C0FD216}">
      <dgm:prSet phldrT="[Text]" custT="1"/>
      <dgm:spPr>
        <a:xfrm>
          <a:off x="2695078" y="0"/>
          <a:ext cx="2447427" cy="2447427"/>
        </a:xfrm>
        <a:solidFill>
          <a:srgbClr val="FFFF00"/>
        </a:solidFill>
        <a:ln w="12700" cap="flat" cmpd="sng" algn="ctr">
          <a:solidFill>
            <a:schemeClr val="bg2">
              <a:lumMod val="50000"/>
            </a:schemeClr>
          </a:solidFill>
          <a:prstDash val="solid"/>
          <a:miter lim="800000"/>
        </a:ln>
        <a:effectLst/>
      </dgm:spPr>
      <dgm:t>
        <a:bodyPr/>
        <a:lstStyle/>
        <a:p>
          <a:pPr algn="ctr">
            <a:buNone/>
          </a:pPr>
          <a:r>
            <a:rPr lang="ru-RU" sz="1400">
              <a:solidFill>
                <a:sysClr val="windowText" lastClr="000000"/>
              </a:solidFill>
              <a:latin typeface="Calibri" panose="020F0502020204030204"/>
              <a:ea typeface="+mn-ea"/>
              <a:cs typeface="+mn-cs"/>
            </a:rPr>
            <a:t>е-Рішення</a:t>
          </a:r>
          <a:endParaRPr lang="x-none" sz="1400">
            <a:solidFill>
              <a:sysClr val="windowText" lastClr="000000"/>
            </a:solidFill>
            <a:latin typeface="Calibri" panose="020F0502020204030204"/>
            <a:ea typeface="+mn-ea"/>
            <a:cs typeface="+mn-cs"/>
          </a:endParaRPr>
        </a:p>
      </dgm:t>
    </dgm:pt>
    <dgm:pt modelId="{AD0561DD-2410-4CF0-8DEC-9F3EC73577F8}" type="parTrans" cxnId="{73305E12-93F5-46EB-9CF5-662C6F45DC58}">
      <dgm:prSet/>
      <dgm:spPr/>
      <dgm:t>
        <a:bodyPr/>
        <a:lstStyle/>
        <a:p>
          <a:pPr algn="ctr"/>
          <a:endParaRPr lang="x-none" sz="1400"/>
        </a:p>
      </dgm:t>
    </dgm:pt>
    <dgm:pt modelId="{810CCE70-BB8C-47E3-A9B9-3EF32FD02CFA}" type="sibTrans" cxnId="{73305E12-93F5-46EB-9CF5-662C6F45DC58}">
      <dgm:prSet/>
      <dgm:spPr/>
      <dgm:t>
        <a:bodyPr/>
        <a:lstStyle/>
        <a:p>
          <a:pPr algn="ctr"/>
          <a:endParaRPr lang="x-none" sz="1400"/>
        </a:p>
      </dgm:t>
    </dgm:pt>
    <dgm:pt modelId="{68DAEA73-B566-4F30-B9C9-5F20B1F04034}">
      <dgm:prSet phldrT="[Text]" custT="1"/>
      <dgm:spPr>
        <a:xfrm>
          <a:off x="1471364" y="2447427"/>
          <a:ext cx="2447427" cy="2447427"/>
        </a:xfrm>
        <a:solidFill>
          <a:srgbClr val="70AD47">
            <a:lumMod val="60000"/>
            <a:lumOff val="40000"/>
          </a:srgbClr>
        </a:solidFill>
        <a:ln w="12700" cap="flat" cmpd="sng" algn="ctr">
          <a:solidFill>
            <a:schemeClr val="bg2">
              <a:lumMod val="50000"/>
            </a:schemeClr>
          </a:solidFill>
          <a:prstDash val="solid"/>
          <a:miter lim="800000"/>
        </a:ln>
        <a:effectLst/>
      </dgm:spPr>
      <dgm:t>
        <a:bodyPr/>
        <a:lstStyle/>
        <a:p>
          <a:pPr algn="ctr">
            <a:buNone/>
          </a:pPr>
          <a:r>
            <a:rPr lang="ru-RU" sz="1400">
              <a:solidFill>
                <a:sysClr val="windowText" lastClr="000000"/>
              </a:solidFill>
              <a:latin typeface="Calibri" panose="020F0502020204030204"/>
              <a:ea typeface="+mn-ea"/>
              <a:cs typeface="+mn-cs"/>
            </a:rPr>
            <a:t>е-Співробітництво</a:t>
          </a:r>
          <a:endParaRPr lang="x-none" sz="1400">
            <a:solidFill>
              <a:sysClr val="windowText" lastClr="000000"/>
            </a:solidFill>
            <a:latin typeface="Calibri" panose="020F0502020204030204"/>
            <a:ea typeface="+mn-ea"/>
            <a:cs typeface="+mn-cs"/>
          </a:endParaRPr>
        </a:p>
      </dgm:t>
    </dgm:pt>
    <dgm:pt modelId="{D2291E0E-407E-4148-844E-3BBD403C6C69}" type="parTrans" cxnId="{87775E8D-48FD-4627-A833-BEFD6F4FE2E7}">
      <dgm:prSet/>
      <dgm:spPr/>
      <dgm:t>
        <a:bodyPr/>
        <a:lstStyle/>
        <a:p>
          <a:pPr algn="ctr"/>
          <a:endParaRPr lang="x-none" sz="1400"/>
        </a:p>
      </dgm:t>
    </dgm:pt>
    <dgm:pt modelId="{5B36ACDC-6232-44BD-B9AE-D27B9CFB782E}" type="sibTrans" cxnId="{87775E8D-48FD-4627-A833-BEFD6F4FE2E7}">
      <dgm:prSet/>
      <dgm:spPr/>
      <dgm:t>
        <a:bodyPr/>
        <a:lstStyle/>
        <a:p>
          <a:pPr algn="ctr"/>
          <a:endParaRPr lang="x-none" sz="1400"/>
        </a:p>
      </dgm:t>
    </dgm:pt>
    <dgm:pt modelId="{BF7997ED-CBD6-453F-B68A-7C59FB6D8A84}">
      <dgm:prSet phldrT="[Text]" custT="1"/>
      <dgm:spPr>
        <a:xfrm rot="10800000">
          <a:off x="2695078" y="2447427"/>
          <a:ext cx="2447427" cy="2447427"/>
        </a:xfrm>
        <a:solidFill>
          <a:sysClr val="window" lastClr="FFFFFF"/>
        </a:solidFill>
        <a:ln w="15875" cap="flat" cmpd="sng" algn="ctr">
          <a:solidFill>
            <a:schemeClr val="bg2">
              <a:lumMod val="50000"/>
            </a:schemeClr>
          </a:solidFill>
          <a:prstDash val="sysDot"/>
          <a:miter lim="800000"/>
        </a:ln>
        <a:effectLst/>
      </dgm:spPr>
      <dgm:t>
        <a:bodyPr/>
        <a:lstStyle/>
        <a:p>
          <a:pPr algn="ctr">
            <a:buNone/>
          </a:pPr>
          <a:r>
            <a:rPr lang="ru-RU" sz="1400">
              <a:solidFill>
                <a:sysClr val="windowText" lastClr="000000"/>
              </a:solidFill>
              <a:latin typeface="Calibri" panose="020F0502020204030204"/>
              <a:ea typeface="+mn-ea"/>
              <a:cs typeface="+mn-cs"/>
            </a:rPr>
            <a:t>е-Інформація</a:t>
          </a:r>
          <a:endParaRPr lang="x-none" sz="1400">
            <a:solidFill>
              <a:sysClr val="windowText" lastClr="000000"/>
            </a:solidFill>
            <a:latin typeface="Calibri" panose="020F0502020204030204"/>
            <a:ea typeface="+mn-ea"/>
            <a:cs typeface="+mn-cs"/>
          </a:endParaRPr>
        </a:p>
      </dgm:t>
    </dgm:pt>
    <dgm:pt modelId="{BEE8B314-09D3-42EC-9C94-54BCCF8A3BDB}" type="parTrans" cxnId="{1FEF3993-808C-4F59-9E6C-0C670EB4B785}">
      <dgm:prSet/>
      <dgm:spPr/>
      <dgm:t>
        <a:bodyPr/>
        <a:lstStyle/>
        <a:p>
          <a:pPr algn="ctr"/>
          <a:endParaRPr lang="x-none" sz="1400"/>
        </a:p>
      </dgm:t>
    </dgm:pt>
    <dgm:pt modelId="{3D4843D2-9630-4B8C-B5E7-7A75DC0D9B0B}" type="sibTrans" cxnId="{1FEF3993-808C-4F59-9E6C-0C670EB4B785}">
      <dgm:prSet/>
      <dgm:spPr/>
      <dgm:t>
        <a:bodyPr/>
        <a:lstStyle/>
        <a:p>
          <a:pPr algn="ctr"/>
          <a:endParaRPr lang="x-none" sz="1400"/>
        </a:p>
      </dgm:t>
    </dgm:pt>
    <dgm:pt modelId="{0262E57C-95B6-4D08-96A6-D16E949C81EC}">
      <dgm:prSet phldrT="[Text]" custT="1"/>
      <dgm:spPr>
        <a:xfrm>
          <a:off x="3918792" y="2447427"/>
          <a:ext cx="2447427" cy="2447427"/>
        </a:xfrm>
        <a:solidFill>
          <a:srgbClr val="5B9BD5">
            <a:lumMod val="60000"/>
            <a:lumOff val="40000"/>
          </a:srgbClr>
        </a:solidFill>
        <a:ln w="12700" cap="flat" cmpd="sng" algn="ctr">
          <a:solidFill>
            <a:schemeClr val="bg2">
              <a:lumMod val="50000"/>
            </a:schemeClr>
          </a:solidFill>
          <a:prstDash val="solid"/>
          <a:miter lim="800000"/>
        </a:ln>
        <a:effectLst/>
      </dgm:spPr>
      <dgm:t>
        <a:bodyPr/>
        <a:lstStyle/>
        <a:p>
          <a:pPr algn="ctr">
            <a:buNone/>
          </a:pPr>
          <a:r>
            <a:rPr lang="ru-RU" sz="1400">
              <a:solidFill>
                <a:sysClr val="windowText" lastClr="000000"/>
              </a:solidFill>
              <a:latin typeface="Calibri" panose="020F0502020204030204"/>
              <a:ea typeface="+mn-ea"/>
              <a:cs typeface="+mn-cs"/>
            </a:rPr>
            <a:t>е-Консультації</a:t>
          </a:r>
          <a:endParaRPr lang="x-none" sz="1400">
            <a:solidFill>
              <a:sysClr val="windowText" lastClr="000000"/>
            </a:solidFill>
            <a:latin typeface="Calibri" panose="020F0502020204030204"/>
            <a:ea typeface="+mn-ea"/>
            <a:cs typeface="+mn-cs"/>
          </a:endParaRPr>
        </a:p>
      </dgm:t>
    </dgm:pt>
    <dgm:pt modelId="{86A7C475-42F0-4A98-BE8A-E6431E22B702}" type="parTrans" cxnId="{DA36B17E-87E1-4450-AB8C-AEC047A0763D}">
      <dgm:prSet/>
      <dgm:spPr/>
      <dgm:t>
        <a:bodyPr/>
        <a:lstStyle/>
        <a:p>
          <a:pPr algn="ctr"/>
          <a:endParaRPr lang="x-none" sz="1400"/>
        </a:p>
      </dgm:t>
    </dgm:pt>
    <dgm:pt modelId="{24CCE730-07A6-4280-B20E-E525BA0540AD}" type="sibTrans" cxnId="{DA36B17E-87E1-4450-AB8C-AEC047A0763D}">
      <dgm:prSet/>
      <dgm:spPr/>
      <dgm:t>
        <a:bodyPr/>
        <a:lstStyle/>
        <a:p>
          <a:pPr algn="ctr"/>
          <a:endParaRPr lang="x-none" sz="1400"/>
        </a:p>
      </dgm:t>
    </dgm:pt>
    <dgm:pt modelId="{DED06A19-E7E3-44EC-8762-D30654071DCA}" type="pres">
      <dgm:prSet presAssocID="{8CEA6A37-2A9E-4A3C-90B5-A629E9F1B444}" presName="compositeShape" presStyleCnt="0">
        <dgm:presLayoutVars>
          <dgm:chMax val="9"/>
          <dgm:dir/>
          <dgm:resizeHandles val="exact"/>
        </dgm:presLayoutVars>
      </dgm:prSet>
      <dgm:spPr/>
    </dgm:pt>
    <dgm:pt modelId="{77EF45F6-F2B8-4798-9290-540C1CFA0B41}" type="pres">
      <dgm:prSet presAssocID="{8CEA6A37-2A9E-4A3C-90B5-A629E9F1B444}" presName="triangle1" presStyleLbl="node1" presStyleIdx="0" presStyleCnt="4" custLinFactNeighborX="493" custLinFactNeighborY="1478">
        <dgm:presLayoutVars>
          <dgm:bulletEnabled val="1"/>
        </dgm:presLayoutVars>
      </dgm:prSet>
      <dgm:spPr>
        <a:prstGeom prst="triangle">
          <a:avLst/>
        </a:prstGeom>
      </dgm:spPr>
    </dgm:pt>
    <dgm:pt modelId="{EF5B0E98-E224-4A6B-888F-D28E97F111B3}" type="pres">
      <dgm:prSet presAssocID="{8CEA6A37-2A9E-4A3C-90B5-A629E9F1B444}" presName="triangle2" presStyleLbl="node1" presStyleIdx="1" presStyleCnt="4">
        <dgm:presLayoutVars>
          <dgm:bulletEnabled val="1"/>
        </dgm:presLayoutVars>
      </dgm:prSet>
      <dgm:spPr>
        <a:prstGeom prst="triangle">
          <a:avLst/>
        </a:prstGeom>
      </dgm:spPr>
    </dgm:pt>
    <dgm:pt modelId="{C2D8D130-785B-4845-878B-2400139FA56B}" type="pres">
      <dgm:prSet presAssocID="{8CEA6A37-2A9E-4A3C-90B5-A629E9F1B444}" presName="triangle3" presStyleLbl="node1" presStyleIdx="2" presStyleCnt="4">
        <dgm:presLayoutVars>
          <dgm:bulletEnabled val="1"/>
        </dgm:presLayoutVars>
      </dgm:prSet>
      <dgm:spPr>
        <a:prstGeom prst="triangle">
          <a:avLst/>
        </a:prstGeom>
      </dgm:spPr>
    </dgm:pt>
    <dgm:pt modelId="{714CDE14-5DE2-4155-B71C-1B70ADD07CA2}" type="pres">
      <dgm:prSet presAssocID="{8CEA6A37-2A9E-4A3C-90B5-A629E9F1B444}" presName="triangle4" presStyleLbl="node1" presStyleIdx="3" presStyleCnt="4">
        <dgm:presLayoutVars>
          <dgm:bulletEnabled val="1"/>
        </dgm:presLayoutVars>
      </dgm:prSet>
      <dgm:spPr>
        <a:prstGeom prst="triangle">
          <a:avLst/>
        </a:prstGeom>
      </dgm:spPr>
    </dgm:pt>
  </dgm:ptLst>
  <dgm:cxnLst>
    <dgm:cxn modelId="{73305E12-93F5-46EB-9CF5-662C6F45DC58}" srcId="{8CEA6A37-2A9E-4A3C-90B5-A629E9F1B444}" destId="{9BEBDBCC-7757-4679-918A-B3051C0FD216}" srcOrd="0" destOrd="0" parTransId="{AD0561DD-2410-4CF0-8DEC-9F3EC73577F8}" sibTransId="{810CCE70-BB8C-47E3-A9B9-3EF32FD02CFA}"/>
    <dgm:cxn modelId="{EE7A5361-6DA5-4588-B21B-1242CE3C5BD0}" type="presOf" srcId="{68DAEA73-B566-4F30-B9C9-5F20B1F04034}" destId="{EF5B0E98-E224-4A6B-888F-D28E97F111B3}" srcOrd="0" destOrd="0" presId="urn:microsoft.com/office/officeart/2005/8/layout/pyramid4"/>
    <dgm:cxn modelId="{DA36B17E-87E1-4450-AB8C-AEC047A0763D}" srcId="{8CEA6A37-2A9E-4A3C-90B5-A629E9F1B444}" destId="{0262E57C-95B6-4D08-96A6-D16E949C81EC}" srcOrd="3" destOrd="0" parTransId="{86A7C475-42F0-4A98-BE8A-E6431E22B702}" sibTransId="{24CCE730-07A6-4280-B20E-E525BA0540AD}"/>
    <dgm:cxn modelId="{87775E8D-48FD-4627-A833-BEFD6F4FE2E7}" srcId="{8CEA6A37-2A9E-4A3C-90B5-A629E9F1B444}" destId="{68DAEA73-B566-4F30-B9C9-5F20B1F04034}" srcOrd="1" destOrd="0" parTransId="{D2291E0E-407E-4148-844E-3BBD403C6C69}" sibTransId="{5B36ACDC-6232-44BD-B9AE-D27B9CFB782E}"/>
    <dgm:cxn modelId="{1FEF3993-808C-4F59-9E6C-0C670EB4B785}" srcId="{8CEA6A37-2A9E-4A3C-90B5-A629E9F1B444}" destId="{BF7997ED-CBD6-453F-B68A-7C59FB6D8A84}" srcOrd="2" destOrd="0" parTransId="{BEE8B314-09D3-42EC-9C94-54BCCF8A3BDB}" sibTransId="{3D4843D2-9630-4B8C-B5E7-7A75DC0D9B0B}"/>
    <dgm:cxn modelId="{E90366A3-E3C0-49A1-9BCA-1A67ECA35E7F}" type="presOf" srcId="{9BEBDBCC-7757-4679-918A-B3051C0FD216}" destId="{77EF45F6-F2B8-4798-9290-540C1CFA0B41}" srcOrd="0" destOrd="0" presId="urn:microsoft.com/office/officeart/2005/8/layout/pyramid4"/>
    <dgm:cxn modelId="{EE821CB8-92D0-4FE5-83BD-4879274ADEAB}" type="presOf" srcId="{0262E57C-95B6-4D08-96A6-D16E949C81EC}" destId="{714CDE14-5DE2-4155-B71C-1B70ADD07CA2}" srcOrd="0" destOrd="0" presId="urn:microsoft.com/office/officeart/2005/8/layout/pyramid4"/>
    <dgm:cxn modelId="{414D49BE-EC58-44AC-8A68-BBBEDAACC20B}" type="presOf" srcId="{8CEA6A37-2A9E-4A3C-90B5-A629E9F1B444}" destId="{DED06A19-E7E3-44EC-8762-D30654071DCA}" srcOrd="0" destOrd="0" presId="urn:microsoft.com/office/officeart/2005/8/layout/pyramid4"/>
    <dgm:cxn modelId="{73A261D6-8D80-4BA4-A1EC-D6CC1F0093E3}" type="presOf" srcId="{BF7997ED-CBD6-453F-B68A-7C59FB6D8A84}" destId="{C2D8D130-785B-4845-878B-2400139FA56B}" srcOrd="0" destOrd="0" presId="urn:microsoft.com/office/officeart/2005/8/layout/pyramid4"/>
    <dgm:cxn modelId="{893518CE-736F-4400-A473-17AF472FE27F}" type="presParOf" srcId="{DED06A19-E7E3-44EC-8762-D30654071DCA}" destId="{77EF45F6-F2B8-4798-9290-540C1CFA0B41}" srcOrd="0" destOrd="0" presId="urn:microsoft.com/office/officeart/2005/8/layout/pyramid4"/>
    <dgm:cxn modelId="{3F057F80-C41A-49DE-AB25-FC92BAA7663C}" type="presParOf" srcId="{DED06A19-E7E3-44EC-8762-D30654071DCA}" destId="{EF5B0E98-E224-4A6B-888F-D28E97F111B3}" srcOrd="1" destOrd="0" presId="urn:microsoft.com/office/officeart/2005/8/layout/pyramid4"/>
    <dgm:cxn modelId="{6BAE89D2-AA96-40B0-959D-BD69D4FBD095}" type="presParOf" srcId="{DED06A19-E7E3-44EC-8762-D30654071DCA}" destId="{C2D8D130-785B-4845-878B-2400139FA56B}" srcOrd="2" destOrd="0" presId="urn:microsoft.com/office/officeart/2005/8/layout/pyramid4"/>
    <dgm:cxn modelId="{8A93D2A9-BE07-4919-B910-CE3F974BEFA8}" type="presParOf" srcId="{DED06A19-E7E3-44EC-8762-D30654071DCA}" destId="{714CDE14-5DE2-4155-B71C-1B70ADD07CA2}" srcOrd="3" destOrd="0" presId="urn:microsoft.com/office/officeart/2005/8/layout/pyramid4"/>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8944B20-7DD8-409A-B901-0AF90B2AD8C4}"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x-none"/>
        </a:p>
      </dgm:t>
    </dgm:pt>
    <dgm:pt modelId="{4E591C5F-5AFD-4600-A3D6-58AFB3A96B41}">
      <dgm:prSet phldrT="[Text]"/>
      <dgm:spPr>
        <a:xfrm>
          <a:off x="2228907" y="1436514"/>
          <a:ext cx="1048625" cy="1036238"/>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Сервіси е-участі</a:t>
          </a:r>
          <a:endParaRPr lang="x-none">
            <a:solidFill>
              <a:sysClr val="window" lastClr="FFFFFF"/>
            </a:solidFill>
            <a:latin typeface="Calibri" panose="020F0502020204030204"/>
            <a:ea typeface="+mn-ea"/>
            <a:cs typeface="+mn-cs"/>
          </a:endParaRPr>
        </a:p>
      </dgm:t>
    </dgm:pt>
    <dgm:pt modelId="{A8E61AD3-348E-4B10-AD05-759BA9890B23}" type="parTrans" cxnId="{1006689D-17AB-47F6-89A6-7EA55B513A10}">
      <dgm:prSet/>
      <dgm:spPr/>
      <dgm:t>
        <a:bodyPr/>
        <a:lstStyle/>
        <a:p>
          <a:endParaRPr lang="x-none"/>
        </a:p>
      </dgm:t>
    </dgm:pt>
    <dgm:pt modelId="{02FBCE16-4B2D-4CB5-87CE-62675BDFA8BB}" type="sibTrans" cxnId="{1006689D-17AB-47F6-89A6-7EA55B513A10}">
      <dgm:prSet/>
      <dgm:spPr/>
      <dgm:t>
        <a:bodyPr/>
        <a:lstStyle/>
        <a:p>
          <a:endParaRPr lang="x-none"/>
        </a:p>
      </dgm:t>
    </dgm:pt>
    <dgm:pt modelId="{C87BBEE2-4A57-4F3C-A5FF-34CE1DA9B097}">
      <dgm:prSet phldrT="[Text]" custT="1"/>
      <dgm:spPr>
        <a:xfrm>
          <a:off x="2145047" y="-100149"/>
          <a:ext cx="1216345" cy="1216728"/>
        </a:xfrm>
        <a:solidFill>
          <a:srgbClr val="0070C0">
            <a:alpha val="14000"/>
          </a:srgbClr>
        </a:solidFill>
        <a:ln w="12700" cap="flat" cmpd="sng" algn="ctr">
          <a:solidFill>
            <a:srgbClr val="0070C0"/>
          </a:solidFill>
          <a:prstDash val="solid"/>
          <a:miter lim="800000"/>
        </a:ln>
        <a:effectLst/>
      </dgm:spPr>
      <dgm:t>
        <a:bodyPr/>
        <a:lstStyle/>
        <a:p>
          <a:pPr>
            <a:buNone/>
          </a:pPr>
          <a:r>
            <a:rPr lang="ru-RU" sz="1400">
              <a:solidFill>
                <a:sysClr val="windowText" lastClr="000000"/>
              </a:solidFill>
              <a:latin typeface="Calibri" panose="020F0502020204030204"/>
              <a:ea typeface="+mn-ea"/>
              <a:cs typeface="+mn-cs"/>
            </a:rPr>
            <a:t>Зручність навігації</a:t>
          </a:r>
          <a:endParaRPr lang="x-none" sz="1400">
            <a:solidFill>
              <a:sysClr val="windowText" lastClr="000000"/>
            </a:solidFill>
            <a:latin typeface="Calibri" panose="020F0502020204030204"/>
            <a:ea typeface="+mn-ea"/>
            <a:cs typeface="+mn-cs"/>
          </a:endParaRPr>
        </a:p>
      </dgm:t>
    </dgm:pt>
    <dgm:pt modelId="{7B34519D-0F66-45E6-AE9C-3DAD415FB53C}" type="parTrans" cxnId="{FF08607F-5797-4103-9E5B-67528B325533}">
      <dgm:prSet/>
      <dgm:spPr>
        <a:xfrm rot="16200000">
          <a:off x="2668437" y="1105570"/>
          <a:ext cx="169565" cy="351551"/>
        </a:xfrm>
        <a:solidFill>
          <a:srgbClr val="4472C4">
            <a:tint val="60000"/>
            <a:hueOff val="0"/>
            <a:satOff val="0"/>
            <a:lumOff val="0"/>
            <a:alphaOff val="0"/>
          </a:srgbClr>
        </a:solidFill>
        <a:ln>
          <a:noFill/>
        </a:ln>
        <a:effectLst/>
      </dgm:spPr>
      <dgm:t>
        <a:bodyPr/>
        <a:lstStyle/>
        <a:p>
          <a:pPr>
            <a:buNone/>
          </a:pPr>
          <a:endParaRPr lang="x-none">
            <a:solidFill>
              <a:sysClr val="window" lastClr="FFFFFF"/>
            </a:solidFill>
            <a:latin typeface="Calibri" panose="020F0502020204030204"/>
            <a:ea typeface="+mn-ea"/>
            <a:cs typeface="+mn-cs"/>
          </a:endParaRPr>
        </a:p>
      </dgm:t>
    </dgm:pt>
    <dgm:pt modelId="{CD70F25A-7F10-4708-9438-8FCDE9CDAFED}" type="sibTrans" cxnId="{FF08607F-5797-4103-9E5B-67528B325533}">
      <dgm:prSet/>
      <dgm:spPr/>
      <dgm:t>
        <a:bodyPr/>
        <a:lstStyle/>
        <a:p>
          <a:endParaRPr lang="x-none"/>
        </a:p>
      </dgm:t>
    </dgm:pt>
    <dgm:pt modelId="{00E422D7-DD14-4990-B019-4F48D406A229}">
      <dgm:prSet phldrT="[Text]" custT="1"/>
      <dgm:spPr>
        <a:xfrm>
          <a:off x="3550271" y="1328665"/>
          <a:ext cx="1298732" cy="1251935"/>
        </a:xfrm>
        <a:solidFill>
          <a:srgbClr val="0070C0">
            <a:alpha val="15000"/>
          </a:srgbClr>
        </a:solidFill>
        <a:ln w="12700" cap="flat" cmpd="sng" algn="ctr">
          <a:solidFill>
            <a:srgbClr val="0070C0"/>
          </a:solidFill>
          <a:prstDash val="solid"/>
          <a:miter lim="800000"/>
        </a:ln>
        <a:effectLst/>
      </dgm:spPr>
      <dgm:t>
        <a:bodyPr/>
        <a:lstStyle/>
        <a:p>
          <a:pPr>
            <a:buNone/>
          </a:pPr>
          <a:r>
            <a:rPr lang="ru-RU" sz="1400">
              <a:solidFill>
                <a:sysClr val="windowText" lastClr="000000"/>
              </a:solidFill>
              <a:latin typeface="Calibri" panose="020F0502020204030204"/>
              <a:ea typeface="+mn-ea"/>
              <a:cs typeface="+mn-cs"/>
            </a:rPr>
            <a:t>Залучення громадян</a:t>
          </a:r>
          <a:endParaRPr lang="x-none" sz="1400">
            <a:solidFill>
              <a:sysClr val="windowText" lastClr="000000"/>
            </a:solidFill>
            <a:latin typeface="Calibri" panose="020F0502020204030204"/>
            <a:ea typeface="+mn-ea"/>
            <a:cs typeface="+mn-cs"/>
          </a:endParaRPr>
        </a:p>
      </dgm:t>
    </dgm:pt>
    <dgm:pt modelId="{3E155811-1CB6-41CD-839C-CDDD258C2A2B}" type="parTrans" cxnId="{7EB50E86-8B10-4496-BF4E-A8885BAB6A76}">
      <dgm:prSet/>
      <dgm:spPr>
        <a:xfrm>
          <a:off x="3337535" y="1778857"/>
          <a:ext cx="144551" cy="351551"/>
        </a:xfrm>
        <a:solidFill>
          <a:srgbClr val="4472C4">
            <a:tint val="60000"/>
            <a:hueOff val="0"/>
            <a:satOff val="0"/>
            <a:lumOff val="0"/>
            <a:alphaOff val="0"/>
          </a:srgbClr>
        </a:solidFill>
        <a:ln>
          <a:noFill/>
        </a:ln>
        <a:effectLst/>
      </dgm:spPr>
      <dgm:t>
        <a:bodyPr/>
        <a:lstStyle/>
        <a:p>
          <a:pPr>
            <a:buNone/>
          </a:pPr>
          <a:endParaRPr lang="x-none">
            <a:solidFill>
              <a:srgbClr val="FF0000"/>
            </a:solidFill>
            <a:latin typeface="Calibri" panose="020F0502020204030204"/>
            <a:ea typeface="+mn-ea"/>
            <a:cs typeface="+mn-cs"/>
          </a:endParaRPr>
        </a:p>
      </dgm:t>
    </dgm:pt>
    <dgm:pt modelId="{02DAE8E1-BB3B-4830-BB32-5306FBFEF958}" type="sibTrans" cxnId="{7EB50E86-8B10-4496-BF4E-A8885BAB6A76}">
      <dgm:prSet/>
      <dgm:spPr/>
      <dgm:t>
        <a:bodyPr/>
        <a:lstStyle/>
        <a:p>
          <a:endParaRPr lang="x-none"/>
        </a:p>
      </dgm:t>
    </dgm:pt>
    <dgm:pt modelId="{AD717879-F185-4B4A-B8F6-EED40A2D0ECA}">
      <dgm:prSet phldrT="[Text]" custT="1"/>
      <dgm:spPr>
        <a:xfrm>
          <a:off x="2132220" y="2770668"/>
          <a:ext cx="1241998" cy="1260765"/>
        </a:xfrm>
        <a:solidFill>
          <a:srgbClr val="0070C0">
            <a:alpha val="15000"/>
          </a:srgbClr>
        </a:solidFill>
        <a:ln w="12700" cap="flat" cmpd="sng" algn="ctr">
          <a:solidFill>
            <a:srgbClr val="0070C0"/>
          </a:solidFill>
          <a:prstDash val="solid"/>
          <a:miter lim="800000"/>
        </a:ln>
        <a:effectLst/>
      </dgm:spPr>
      <dgm:t>
        <a:bodyPr/>
        <a:lstStyle/>
        <a:p>
          <a:pPr>
            <a:buNone/>
          </a:pPr>
          <a:r>
            <a:rPr lang="ru-RU" sz="1400">
              <a:solidFill>
                <a:sysClr val="windowText" lastClr="000000"/>
              </a:solidFill>
              <a:latin typeface="Calibri" panose="020F0502020204030204"/>
              <a:ea typeface="+mn-ea"/>
              <a:cs typeface="+mn-cs"/>
            </a:rPr>
            <a:t>Прозорість</a:t>
          </a:r>
          <a:endParaRPr lang="x-none" sz="1400">
            <a:solidFill>
              <a:sysClr val="windowText" lastClr="000000"/>
            </a:solidFill>
            <a:latin typeface="Calibri" panose="020F0502020204030204"/>
            <a:ea typeface="+mn-ea"/>
            <a:cs typeface="+mn-cs"/>
          </a:endParaRPr>
        </a:p>
      </dgm:t>
    </dgm:pt>
    <dgm:pt modelId="{247501C8-D6EF-4651-82B2-53DC6A5728B0}" type="parTrans" cxnId="{7CEEA312-860C-4A0B-BC3A-FE41BA5DB953}">
      <dgm:prSet/>
      <dgm:spPr>
        <a:xfrm rot="5400000">
          <a:off x="2674272" y="2441466"/>
          <a:ext cx="157895" cy="351551"/>
        </a:xfrm>
        <a:solidFill>
          <a:srgbClr val="4472C4">
            <a:tint val="60000"/>
            <a:hueOff val="0"/>
            <a:satOff val="0"/>
            <a:lumOff val="0"/>
            <a:alphaOff val="0"/>
          </a:srgbClr>
        </a:solidFill>
        <a:ln>
          <a:noFill/>
        </a:ln>
        <a:effectLst/>
      </dgm:spPr>
      <dgm:t>
        <a:bodyPr/>
        <a:lstStyle/>
        <a:p>
          <a:pPr>
            <a:buNone/>
          </a:pPr>
          <a:endParaRPr lang="x-none">
            <a:solidFill>
              <a:sysClr val="window" lastClr="FFFFFF"/>
            </a:solidFill>
            <a:latin typeface="Calibri" panose="020F0502020204030204"/>
            <a:ea typeface="+mn-ea"/>
            <a:cs typeface="+mn-cs"/>
          </a:endParaRPr>
        </a:p>
      </dgm:t>
    </dgm:pt>
    <dgm:pt modelId="{9C9F8D0E-6103-49FD-87F4-6BCF9BE9E721}" type="sibTrans" cxnId="{7CEEA312-860C-4A0B-BC3A-FE41BA5DB953}">
      <dgm:prSet/>
      <dgm:spPr/>
      <dgm:t>
        <a:bodyPr/>
        <a:lstStyle/>
        <a:p>
          <a:endParaRPr lang="x-none"/>
        </a:p>
      </dgm:t>
    </dgm:pt>
    <dgm:pt modelId="{7D336C8E-3FEA-4E2A-8A90-3D6DBD6BF5CC}">
      <dgm:prSet phldrT="[Text]" custT="1"/>
      <dgm:spPr>
        <a:xfrm>
          <a:off x="658350" y="1304873"/>
          <a:ext cx="1296902" cy="1299518"/>
        </a:xfrm>
        <a:solidFill>
          <a:srgbClr val="0070C0">
            <a:alpha val="16000"/>
          </a:srgbClr>
        </a:solidFill>
        <a:ln w="12700" cap="flat" cmpd="sng" algn="ctr">
          <a:solidFill>
            <a:srgbClr val="0070C0"/>
          </a:solidFill>
          <a:prstDash val="solid"/>
          <a:miter lim="800000"/>
        </a:ln>
        <a:effectLst/>
      </dgm:spPr>
      <dgm:t>
        <a:bodyPr/>
        <a:lstStyle/>
        <a:p>
          <a:pPr>
            <a:buNone/>
          </a:pPr>
          <a:r>
            <a:rPr lang="ru-RU" sz="1400">
              <a:solidFill>
                <a:sysClr val="windowText" lastClr="000000"/>
              </a:solidFill>
              <a:latin typeface="Calibri" panose="020F0502020204030204"/>
              <a:ea typeface="+mn-ea"/>
              <a:cs typeface="+mn-cs"/>
            </a:rPr>
            <a:t>Адміністративні послуги</a:t>
          </a:r>
          <a:endParaRPr lang="x-none" sz="1400">
            <a:solidFill>
              <a:sysClr val="windowText" lastClr="000000"/>
            </a:solidFill>
            <a:latin typeface="Calibri" panose="020F0502020204030204"/>
            <a:ea typeface="+mn-ea"/>
            <a:cs typeface="+mn-cs"/>
          </a:endParaRPr>
        </a:p>
      </dgm:t>
    </dgm:pt>
    <dgm:pt modelId="{D5788538-165E-4939-B92C-0B3B371FEFD4}" type="parTrans" cxnId="{F3984BC8-495D-4C1D-B76E-3B680DAB8D3E}">
      <dgm:prSet/>
      <dgm:spPr>
        <a:xfrm rot="10800000">
          <a:off x="2023666" y="1778857"/>
          <a:ext cx="145036" cy="351551"/>
        </a:xfrm>
        <a:solidFill>
          <a:srgbClr val="4472C4">
            <a:tint val="60000"/>
            <a:hueOff val="0"/>
            <a:satOff val="0"/>
            <a:lumOff val="0"/>
            <a:alphaOff val="0"/>
          </a:srgbClr>
        </a:solidFill>
        <a:ln>
          <a:noFill/>
        </a:ln>
        <a:effectLst/>
      </dgm:spPr>
      <dgm:t>
        <a:bodyPr/>
        <a:lstStyle/>
        <a:p>
          <a:pPr>
            <a:buNone/>
          </a:pPr>
          <a:endParaRPr lang="x-none">
            <a:solidFill>
              <a:sysClr val="window" lastClr="FFFFFF"/>
            </a:solidFill>
            <a:latin typeface="Calibri" panose="020F0502020204030204"/>
            <a:ea typeface="+mn-ea"/>
            <a:cs typeface="+mn-cs"/>
          </a:endParaRPr>
        </a:p>
      </dgm:t>
    </dgm:pt>
    <dgm:pt modelId="{1F47FEFA-06F8-45C6-AC32-37F58617E304}" type="sibTrans" cxnId="{F3984BC8-495D-4C1D-B76E-3B680DAB8D3E}">
      <dgm:prSet/>
      <dgm:spPr/>
      <dgm:t>
        <a:bodyPr/>
        <a:lstStyle/>
        <a:p>
          <a:endParaRPr lang="x-none"/>
        </a:p>
      </dgm:t>
    </dgm:pt>
    <dgm:pt modelId="{A5085008-CBAF-42C6-A994-4BB8657C7174}" type="pres">
      <dgm:prSet presAssocID="{68944B20-7DD8-409A-B901-0AF90B2AD8C4}" presName="Name0" presStyleCnt="0">
        <dgm:presLayoutVars>
          <dgm:chMax val="1"/>
          <dgm:dir/>
          <dgm:animLvl val="ctr"/>
          <dgm:resizeHandles val="exact"/>
        </dgm:presLayoutVars>
      </dgm:prSet>
      <dgm:spPr/>
    </dgm:pt>
    <dgm:pt modelId="{3BA70AF3-148B-42D2-9B96-B382EF1C1654}" type="pres">
      <dgm:prSet presAssocID="{4E591C5F-5AFD-4600-A3D6-58AFB3A96B41}" presName="centerShape" presStyleLbl="node0" presStyleIdx="0" presStyleCnt="1" custScaleX="118255" custScaleY="116858"/>
      <dgm:spPr>
        <a:prstGeom prst="ellipse">
          <a:avLst/>
        </a:prstGeom>
      </dgm:spPr>
    </dgm:pt>
    <dgm:pt modelId="{7538A7CC-8233-4DCB-BCEA-5FCDD2286317}" type="pres">
      <dgm:prSet presAssocID="{7B34519D-0F66-45E6-AE9C-3DAD415FB53C}" presName="parTrans" presStyleLbl="sibTrans2D1" presStyleIdx="0" presStyleCnt="4"/>
      <dgm:spPr>
        <a:prstGeom prst="rightArrow">
          <a:avLst>
            <a:gd name="adj1" fmla="val 60000"/>
            <a:gd name="adj2" fmla="val 50000"/>
          </a:avLst>
        </a:prstGeom>
      </dgm:spPr>
    </dgm:pt>
    <dgm:pt modelId="{385B816E-7E2A-4A70-87D4-6EB0E9E8C698}" type="pres">
      <dgm:prSet presAssocID="{7B34519D-0F66-45E6-AE9C-3DAD415FB53C}" presName="connectorText" presStyleLbl="sibTrans2D1" presStyleIdx="0" presStyleCnt="4"/>
      <dgm:spPr/>
    </dgm:pt>
    <dgm:pt modelId="{118655E2-39F4-4F93-B74B-4507EC3E062B}" type="pres">
      <dgm:prSet presAssocID="{C87BBEE2-4A57-4F3C-A5FF-34CE1DA9B097}" presName="node" presStyleLbl="node1" presStyleIdx="0" presStyleCnt="4" custScaleX="117638" custScaleY="117675">
        <dgm:presLayoutVars>
          <dgm:bulletEnabled val="1"/>
        </dgm:presLayoutVars>
      </dgm:prSet>
      <dgm:spPr>
        <a:prstGeom prst="ellipse">
          <a:avLst/>
        </a:prstGeom>
      </dgm:spPr>
    </dgm:pt>
    <dgm:pt modelId="{143B11C3-A518-421D-94EE-68CE7E3EA31C}" type="pres">
      <dgm:prSet presAssocID="{3E155811-1CB6-41CD-839C-CDDD258C2A2B}" presName="parTrans" presStyleLbl="sibTrans2D1" presStyleIdx="1" presStyleCnt="4"/>
      <dgm:spPr>
        <a:prstGeom prst="rightArrow">
          <a:avLst>
            <a:gd name="adj1" fmla="val 60000"/>
            <a:gd name="adj2" fmla="val 50000"/>
          </a:avLst>
        </a:prstGeom>
      </dgm:spPr>
    </dgm:pt>
    <dgm:pt modelId="{FBCDF556-CEFF-4C05-AA46-D3275052003D}" type="pres">
      <dgm:prSet presAssocID="{3E155811-1CB6-41CD-839C-CDDD258C2A2B}" presName="connectorText" presStyleLbl="sibTrans2D1" presStyleIdx="1" presStyleCnt="4"/>
      <dgm:spPr/>
    </dgm:pt>
    <dgm:pt modelId="{CB551E6B-D394-4170-A257-7D1F34E72181}" type="pres">
      <dgm:prSet presAssocID="{00E422D7-DD14-4990-B019-4F48D406A229}" presName="node" presStyleLbl="node1" presStyleIdx="1" presStyleCnt="4" custScaleX="125606" custScaleY="121080">
        <dgm:presLayoutVars>
          <dgm:bulletEnabled val="1"/>
        </dgm:presLayoutVars>
      </dgm:prSet>
      <dgm:spPr>
        <a:prstGeom prst="ellipse">
          <a:avLst/>
        </a:prstGeom>
      </dgm:spPr>
    </dgm:pt>
    <dgm:pt modelId="{D401BA73-B28F-4ABE-BE00-0167144420BA}" type="pres">
      <dgm:prSet presAssocID="{247501C8-D6EF-4651-82B2-53DC6A5728B0}" presName="parTrans" presStyleLbl="sibTrans2D1" presStyleIdx="2" presStyleCnt="4"/>
      <dgm:spPr>
        <a:prstGeom prst="rightArrow">
          <a:avLst>
            <a:gd name="adj1" fmla="val 60000"/>
            <a:gd name="adj2" fmla="val 50000"/>
          </a:avLst>
        </a:prstGeom>
      </dgm:spPr>
    </dgm:pt>
    <dgm:pt modelId="{AAA89D79-2C81-4B0E-8F52-18FA9433C8F1}" type="pres">
      <dgm:prSet presAssocID="{247501C8-D6EF-4651-82B2-53DC6A5728B0}" presName="connectorText" presStyleLbl="sibTrans2D1" presStyleIdx="2" presStyleCnt="4"/>
      <dgm:spPr/>
    </dgm:pt>
    <dgm:pt modelId="{F64BBCD9-6023-4B19-9FAE-B1B1DE6DF74F}" type="pres">
      <dgm:prSet presAssocID="{AD717879-F185-4B4A-B8F6-EED40A2D0ECA}" presName="node" presStyleLbl="node1" presStyleIdx="2" presStyleCnt="4" custScaleX="120119" custScaleY="121934">
        <dgm:presLayoutVars>
          <dgm:bulletEnabled val="1"/>
        </dgm:presLayoutVars>
      </dgm:prSet>
      <dgm:spPr>
        <a:prstGeom prst="ellipse">
          <a:avLst/>
        </a:prstGeom>
      </dgm:spPr>
    </dgm:pt>
    <dgm:pt modelId="{3DD6B3E6-C1F3-424F-8F38-26A68CC53DB7}" type="pres">
      <dgm:prSet presAssocID="{D5788538-165E-4939-B92C-0B3B371FEFD4}" presName="parTrans" presStyleLbl="sibTrans2D1" presStyleIdx="3" presStyleCnt="4"/>
      <dgm:spPr>
        <a:prstGeom prst="rightArrow">
          <a:avLst>
            <a:gd name="adj1" fmla="val 60000"/>
            <a:gd name="adj2" fmla="val 50000"/>
          </a:avLst>
        </a:prstGeom>
      </dgm:spPr>
    </dgm:pt>
    <dgm:pt modelId="{89EE4328-837F-40A7-B9CD-9357A28C2808}" type="pres">
      <dgm:prSet presAssocID="{D5788538-165E-4939-B92C-0B3B371FEFD4}" presName="connectorText" presStyleLbl="sibTrans2D1" presStyleIdx="3" presStyleCnt="4"/>
      <dgm:spPr/>
    </dgm:pt>
    <dgm:pt modelId="{E42860F9-5FD4-4338-8D2C-4A356B2C7FC5}" type="pres">
      <dgm:prSet presAssocID="{7D336C8E-3FEA-4E2A-8A90-3D6DBD6BF5CC}" presName="node" presStyleLbl="node1" presStyleIdx="3" presStyleCnt="4" custScaleX="125429" custScaleY="125682">
        <dgm:presLayoutVars>
          <dgm:bulletEnabled val="1"/>
        </dgm:presLayoutVars>
      </dgm:prSet>
      <dgm:spPr>
        <a:prstGeom prst="ellipse">
          <a:avLst/>
        </a:prstGeom>
      </dgm:spPr>
    </dgm:pt>
  </dgm:ptLst>
  <dgm:cxnLst>
    <dgm:cxn modelId="{7CEEA312-860C-4A0B-BC3A-FE41BA5DB953}" srcId="{4E591C5F-5AFD-4600-A3D6-58AFB3A96B41}" destId="{AD717879-F185-4B4A-B8F6-EED40A2D0ECA}" srcOrd="2" destOrd="0" parTransId="{247501C8-D6EF-4651-82B2-53DC6A5728B0}" sibTransId="{9C9F8D0E-6103-49FD-87F4-6BCF9BE9E721}"/>
    <dgm:cxn modelId="{92EEE11A-0B0F-43D4-B110-8A8BC4BD7CEE}" type="presOf" srcId="{247501C8-D6EF-4651-82B2-53DC6A5728B0}" destId="{AAA89D79-2C81-4B0E-8F52-18FA9433C8F1}" srcOrd="1" destOrd="0" presId="urn:microsoft.com/office/officeart/2005/8/layout/radial5"/>
    <dgm:cxn modelId="{B050162C-2AE3-458D-B599-80DA8EE07F7D}" type="presOf" srcId="{4E591C5F-5AFD-4600-A3D6-58AFB3A96B41}" destId="{3BA70AF3-148B-42D2-9B96-B382EF1C1654}" srcOrd="0" destOrd="0" presId="urn:microsoft.com/office/officeart/2005/8/layout/radial5"/>
    <dgm:cxn modelId="{CDB20D42-1AB1-480D-8F19-06DD3CAA6484}" type="presOf" srcId="{7D336C8E-3FEA-4E2A-8A90-3D6DBD6BF5CC}" destId="{E42860F9-5FD4-4338-8D2C-4A356B2C7FC5}" srcOrd="0" destOrd="0" presId="urn:microsoft.com/office/officeart/2005/8/layout/radial5"/>
    <dgm:cxn modelId="{FF8AD867-7510-404B-A8F2-855D3983F725}" type="presOf" srcId="{7B34519D-0F66-45E6-AE9C-3DAD415FB53C}" destId="{385B816E-7E2A-4A70-87D4-6EB0E9E8C698}" srcOrd="1" destOrd="0" presId="urn:microsoft.com/office/officeart/2005/8/layout/radial5"/>
    <dgm:cxn modelId="{11C79668-BC4D-4668-9E20-853967990796}" type="presOf" srcId="{AD717879-F185-4B4A-B8F6-EED40A2D0ECA}" destId="{F64BBCD9-6023-4B19-9FAE-B1B1DE6DF74F}" srcOrd="0" destOrd="0" presId="urn:microsoft.com/office/officeart/2005/8/layout/radial5"/>
    <dgm:cxn modelId="{26549B74-75DB-43E0-B337-E5955E595536}" type="presOf" srcId="{68944B20-7DD8-409A-B901-0AF90B2AD8C4}" destId="{A5085008-CBAF-42C6-A994-4BB8657C7174}" srcOrd="0" destOrd="0" presId="urn:microsoft.com/office/officeart/2005/8/layout/radial5"/>
    <dgm:cxn modelId="{B841A77E-1C22-47B9-BB8D-96686BA5359D}" type="presOf" srcId="{3E155811-1CB6-41CD-839C-CDDD258C2A2B}" destId="{FBCDF556-CEFF-4C05-AA46-D3275052003D}" srcOrd="1" destOrd="0" presId="urn:microsoft.com/office/officeart/2005/8/layout/radial5"/>
    <dgm:cxn modelId="{FF08607F-5797-4103-9E5B-67528B325533}" srcId="{4E591C5F-5AFD-4600-A3D6-58AFB3A96B41}" destId="{C87BBEE2-4A57-4F3C-A5FF-34CE1DA9B097}" srcOrd="0" destOrd="0" parTransId="{7B34519D-0F66-45E6-AE9C-3DAD415FB53C}" sibTransId="{CD70F25A-7F10-4708-9438-8FCDE9CDAFED}"/>
    <dgm:cxn modelId="{7EB50E86-8B10-4496-BF4E-A8885BAB6A76}" srcId="{4E591C5F-5AFD-4600-A3D6-58AFB3A96B41}" destId="{00E422D7-DD14-4990-B019-4F48D406A229}" srcOrd="1" destOrd="0" parTransId="{3E155811-1CB6-41CD-839C-CDDD258C2A2B}" sibTransId="{02DAE8E1-BB3B-4830-BB32-5306FBFEF958}"/>
    <dgm:cxn modelId="{BAC02A95-FBE1-4843-848E-437E39FFBE11}" type="presOf" srcId="{247501C8-D6EF-4651-82B2-53DC6A5728B0}" destId="{D401BA73-B28F-4ABE-BE00-0167144420BA}" srcOrd="0" destOrd="0" presId="urn:microsoft.com/office/officeart/2005/8/layout/radial5"/>
    <dgm:cxn modelId="{1006689D-17AB-47F6-89A6-7EA55B513A10}" srcId="{68944B20-7DD8-409A-B901-0AF90B2AD8C4}" destId="{4E591C5F-5AFD-4600-A3D6-58AFB3A96B41}" srcOrd="0" destOrd="0" parTransId="{A8E61AD3-348E-4B10-AD05-759BA9890B23}" sibTransId="{02FBCE16-4B2D-4CB5-87CE-62675BDFA8BB}"/>
    <dgm:cxn modelId="{E2357EB1-072A-4128-9A36-7D4D7722C910}" type="presOf" srcId="{D5788538-165E-4939-B92C-0B3B371FEFD4}" destId="{89EE4328-837F-40A7-B9CD-9357A28C2808}" srcOrd="1" destOrd="0" presId="urn:microsoft.com/office/officeart/2005/8/layout/radial5"/>
    <dgm:cxn modelId="{C44A34B7-CE26-4901-A892-857897C9E155}" type="presOf" srcId="{C87BBEE2-4A57-4F3C-A5FF-34CE1DA9B097}" destId="{118655E2-39F4-4F93-B74B-4507EC3E062B}" srcOrd="0" destOrd="0" presId="urn:microsoft.com/office/officeart/2005/8/layout/radial5"/>
    <dgm:cxn modelId="{64BE24BA-9D7A-4C17-B2B3-C37B7450A44B}" type="presOf" srcId="{7B34519D-0F66-45E6-AE9C-3DAD415FB53C}" destId="{7538A7CC-8233-4DCB-BCEA-5FCDD2286317}" srcOrd="0" destOrd="0" presId="urn:microsoft.com/office/officeart/2005/8/layout/radial5"/>
    <dgm:cxn modelId="{35CAD6C3-AFD2-4EF3-878D-72199350C4B9}" type="presOf" srcId="{D5788538-165E-4939-B92C-0B3B371FEFD4}" destId="{3DD6B3E6-C1F3-424F-8F38-26A68CC53DB7}" srcOrd="0" destOrd="0" presId="urn:microsoft.com/office/officeart/2005/8/layout/radial5"/>
    <dgm:cxn modelId="{F3984BC8-495D-4C1D-B76E-3B680DAB8D3E}" srcId="{4E591C5F-5AFD-4600-A3D6-58AFB3A96B41}" destId="{7D336C8E-3FEA-4E2A-8A90-3D6DBD6BF5CC}" srcOrd="3" destOrd="0" parTransId="{D5788538-165E-4939-B92C-0B3B371FEFD4}" sibTransId="{1F47FEFA-06F8-45C6-AC32-37F58617E304}"/>
    <dgm:cxn modelId="{1F7049D5-F66A-45E0-B46D-4DB43859E7FF}" type="presOf" srcId="{3E155811-1CB6-41CD-839C-CDDD258C2A2B}" destId="{143B11C3-A518-421D-94EE-68CE7E3EA31C}" srcOrd="0" destOrd="0" presId="urn:microsoft.com/office/officeart/2005/8/layout/radial5"/>
    <dgm:cxn modelId="{B26C8AEA-0D15-4DFE-A354-FE797553581F}" type="presOf" srcId="{00E422D7-DD14-4990-B019-4F48D406A229}" destId="{CB551E6B-D394-4170-A257-7D1F34E72181}" srcOrd="0" destOrd="0" presId="urn:microsoft.com/office/officeart/2005/8/layout/radial5"/>
    <dgm:cxn modelId="{0ACC0DC9-3A0A-4610-BAF4-335B643ED6CE}" type="presParOf" srcId="{A5085008-CBAF-42C6-A994-4BB8657C7174}" destId="{3BA70AF3-148B-42D2-9B96-B382EF1C1654}" srcOrd="0" destOrd="0" presId="urn:microsoft.com/office/officeart/2005/8/layout/radial5"/>
    <dgm:cxn modelId="{E66CCC20-1DE9-466D-8063-4F1180B06DB9}" type="presParOf" srcId="{A5085008-CBAF-42C6-A994-4BB8657C7174}" destId="{7538A7CC-8233-4DCB-BCEA-5FCDD2286317}" srcOrd="1" destOrd="0" presId="urn:microsoft.com/office/officeart/2005/8/layout/radial5"/>
    <dgm:cxn modelId="{46D42C95-9EBA-4753-8932-FF485DFA5AE3}" type="presParOf" srcId="{7538A7CC-8233-4DCB-BCEA-5FCDD2286317}" destId="{385B816E-7E2A-4A70-87D4-6EB0E9E8C698}" srcOrd="0" destOrd="0" presId="urn:microsoft.com/office/officeart/2005/8/layout/radial5"/>
    <dgm:cxn modelId="{64C6EC7E-6378-4E8A-9D9E-394759DC323D}" type="presParOf" srcId="{A5085008-CBAF-42C6-A994-4BB8657C7174}" destId="{118655E2-39F4-4F93-B74B-4507EC3E062B}" srcOrd="2" destOrd="0" presId="urn:microsoft.com/office/officeart/2005/8/layout/radial5"/>
    <dgm:cxn modelId="{681C6A6B-EB7E-45E4-8207-A7D6A4F5AE38}" type="presParOf" srcId="{A5085008-CBAF-42C6-A994-4BB8657C7174}" destId="{143B11C3-A518-421D-94EE-68CE7E3EA31C}" srcOrd="3" destOrd="0" presId="urn:microsoft.com/office/officeart/2005/8/layout/radial5"/>
    <dgm:cxn modelId="{FA839A6E-5B3D-4FAE-8D7C-CF57AF3CC404}" type="presParOf" srcId="{143B11C3-A518-421D-94EE-68CE7E3EA31C}" destId="{FBCDF556-CEFF-4C05-AA46-D3275052003D}" srcOrd="0" destOrd="0" presId="urn:microsoft.com/office/officeart/2005/8/layout/radial5"/>
    <dgm:cxn modelId="{F0B93BB0-43CE-4610-A05E-C2B80558DE64}" type="presParOf" srcId="{A5085008-CBAF-42C6-A994-4BB8657C7174}" destId="{CB551E6B-D394-4170-A257-7D1F34E72181}" srcOrd="4" destOrd="0" presId="urn:microsoft.com/office/officeart/2005/8/layout/radial5"/>
    <dgm:cxn modelId="{93C18531-14B7-4828-8441-AD98E814D246}" type="presParOf" srcId="{A5085008-CBAF-42C6-A994-4BB8657C7174}" destId="{D401BA73-B28F-4ABE-BE00-0167144420BA}" srcOrd="5" destOrd="0" presId="urn:microsoft.com/office/officeart/2005/8/layout/radial5"/>
    <dgm:cxn modelId="{FE94E5C3-E5C6-43A7-B33F-7B8D577BC2D3}" type="presParOf" srcId="{D401BA73-B28F-4ABE-BE00-0167144420BA}" destId="{AAA89D79-2C81-4B0E-8F52-18FA9433C8F1}" srcOrd="0" destOrd="0" presId="urn:microsoft.com/office/officeart/2005/8/layout/radial5"/>
    <dgm:cxn modelId="{520FBD83-021B-467C-900E-AF6B72D34950}" type="presParOf" srcId="{A5085008-CBAF-42C6-A994-4BB8657C7174}" destId="{F64BBCD9-6023-4B19-9FAE-B1B1DE6DF74F}" srcOrd="6" destOrd="0" presId="urn:microsoft.com/office/officeart/2005/8/layout/radial5"/>
    <dgm:cxn modelId="{C96B469A-DB4E-47F2-AE7F-D064809489CB}" type="presParOf" srcId="{A5085008-CBAF-42C6-A994-4BB8657C7174}" destId="{3DD6B3E6-C1F3-424F-8F38-26A68CC53DB7}" srcOrd="7" destOrd="0" presId="urn:microsoft.com/office/officeart/2005/8/layout/radial5"/>
    <dgm:cxn modelId="{B13CFE1D-ACBB-4DC3-983C-B6AFDA707F02}" type="presParOf" srcId="{3DD6B3E6-C1F3-424F-8F38-26A68CC53DB7}" destId="{89EE4328-837F-40A7-B9CD-9357A28C2808}" srcOrd="0" destOrd="0" presId="urn:microsoft.com/office/officeart/2005/8/layout/radial5"/>
    <dgm:cxn modelId="{4DB2C9F5-F527-4090-AEA8-44F349865E8D}" type="presParOf" srcId="{A5085008-CBAF-42C6-A994-4BB8657C7174}" destId="{E42860F9-5FD4-4338-8D2C-4A356B2C7FC5}" srcOrd="8" destOrd="0" presId="urn:microsoft.com/office/officeart/2005/8/layout/radial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9DD18B-1211-4594-A936-B6DC8EEEDD1A}">
      <dsp:nvSpPr>
        <dsp:cNvPr id="0" name=""/>
        <dsp:cNvSpPr/>
      </dsp:nvSpPr>
      <dsp:spPr>
        <a:xfrm rot="16200000">
          <a:off x="398780" y="-398780"/>
          <a:ext cx="1407477" cy="220503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ru-RU" sz="1400" kern="1200"/>
            <a:t>Участь громадян</a:t>
          </a:r>
          <a:endParaRPr lang="x-none" sz="1400" kern="1200"/>
        </a:p>
      </dsp:txBody>
      <dsp:txXfrm rot="5400000">
        <a:off x="0" y="0"/>
        <a:ext cx="2205037" cy="1055608"/>
      </dsp:txXfrm>
    </dsp:sp>
    <dsp:sp modelId="{CE488BCC-48C9-4D1C-9CCA-405729B04957}">
      <dsp:nvSpPr>
        <dsp:cNvPr id="0" name=""/>
        <dsp:cNvSpPr/>
      </dsp:nvSpPr>
      <dsp:spPr>
        <a:xfrm>
          <a:off x="2205037" y="0"/>
          <a:ext cx="2205037" cy="140747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ru-RU" sz="1400" kern="1200"/>
            <a:t>Прозорість влади</a:t>
          </a:r>
          <a:endParaRPr lang="x-none" sz="1400" kern="1200"/>
        </a:p>
      </dsp:txBody>
      <dsp:txXfrm>
        <a:off x="2205037" y="0"/>
        <a:ext cx="2205037" cy="1055608"/>
      </dsp:txXfrm>
    </dsp:sp>
    <dsp:sp modelId="{0F1EE0C2-0529-4C3B-B3EF-9F7480F2A594}">
      <dsp:nvSpPr>
        <dsp:cNvPr id="0" name=""/>
        <dsp:cNvSpPr/>
      </dsp:nvSpPr>
      <dsp:spPr>
        <a:xfrm rot="10800000">
          <a:off x="0" y="1407477"/>
          <a:ext cx="2205037" cy="140747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ru-RU" sz="1400" kern="1200"/>
            <a:t>Послуги для громадян</a:t>
          </a:r>
          <a:endParaRPr lang="x-none" sz="1400" kern="1200"/>
        </a:p>
      </dsp:txBody>
      <dsp:txXfrm rot="10800000">
        <a:off x="0" y="1759346"/>
        <a:ext cx="2205037" cy="1055608"/>
      </dsp:txXfrm>
    </dsp:sp>
    <dsp:sp modelId="{320A6126-5778-4187-BABD-94C8CA190FAD}">
      <dsp:nvSpPr>
        <dsp:cNvPr id="0" name=""/>
        <dsp:cNvSpPr/>
      </dsp:nvSpPr>
      <dsp:spPr>
        <a:xfrm rot="5400000">
          <a:off x="2603817" y="1008697"/>
          <a:ext cx="1407477" cy="2205037"/>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ru-RU" sz="1400" kern="1200"/>
            <a:t>Зручність сервісів</a:t>
          </a:r>
          <a:endParaRPr lang="x-none" sz="1400" kern="1200"/>
        </a:p>
      </dsp:txBody>
      <dsp:txXfrm rot="-5400000">
        <a:off x="2205038" y="1759346"/>
        <a:ext cx="2205037" cy="1055608"/>
      </dsp:txXfrm>
    </dsp:sp>
    <dsp:sp modelId="{65E4E44E-6775-4A18-ADE6-3A9943C3B632}">
      <dsp:nvSpPr>
        <dsp:cNvPr id="0" name=""/>
        <dsp:cNvSpPr/>
      </dsp:nvSpPr>
      <dsp:spPr>
        <a:xfrm>
          <a:off x="913727" y="885669"/>
          <a:ext cx="2582619" cy="1043616"/>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ru-RU" sz="1600" b="1" kern="1200"/>
            <a:t>Параметри е-демократії</a:t>
          </a:r>
          <a:endParaRPr lang="x-none" sz="1600" b="1" kern="1200"/>
        </a:p>
      </dsp:txBody>
      <dsp:txXfrm>
        <a:off x="964672" y="936614"/>
        <a:ext cx="2480729" cy="9417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CDBDE7-BB74-491F-A274-31B159DE55C3}">
      <dsp:nvSpPr>
        <dsp:cNvPr id="0" name=""/>
        <dsp:cNvSpPr/>
      </dsp:nvSpPr>
      <dsp:spPr>
        <a:xfrm>
          <a:off x="0" y="0"/>
          <a:ext cx="1356517" cy="3409950"/>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hueOff val="0"/>
                  <a:satOff val="0"/>
                  <a:lumOff val="0"/>
                  <a:alphaOff val="0"/>
                </a:sysClr>
              </a:solidFill>
              <a:latin typeface="Calibri" panose="020F0502020204030204"/>
              <a:ea typeface="+mn-ea"/>
              <a:cs typeface="+mn-cs"/>
            </a:rPr>
            <a:t>Дизайн</a:t>
          </a:r>
          <a:endParaRPr lang="x-none" sz="1400" b="1" kern="1200">
            <a:solidFill>
              <a:sysClr val="windowText" lastClr="000000">
                <a:hueOff val="0"/>
                <a:satOff val="0"/>
                <a:lumOff val="0"/>
                <a:alphaOff val="0"/>
              </a:sysClr>
            </a:solidFill>
            <a:latin typeface="Calibri" panose="020F0502020204030204"/>
            <a:ea typeface="+mn-ea"/>
            <a:cs typeface="+mn-cs"/>
          </a:endParaRPr>
        </a:p>
      </dsp:txBody>
      <dsp:txXfrm>
        <a:off x="0" y="0"/>
        <a:ext cx="1356517" cy="1022985"/>
      </dsp:txXfrm>
    </dsp:sp>
    <dsp:sp modelId="{2A4AFD9E-0841-47EF-95C7-F17B102C6263}">
      <dsp:nvSpPr>
        <dsp:cNvPr id="0" name=""/>
        <dsp:cNvSpPr/>
      </dsp:nvSpPr>
      <dsp:spPr>
        <a:xfrm>
          <a:off x="117163" y="1013852"/>
          <a:ext cx="1085213" cy="10281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Calibri" panose="020F0502020204030204"/>
              <a:ea typeface="+mn-ea"/>
              <a:cs typeface="+mn-cs"/>
            </a:rPr>
            <a:t>Персоналізація </a:t>
          </a:r>
          <a:endParaRPr lang="x-none" sz="1100" kern="1200">
            <a:solidFill>
              <a:sysClr val="window" lastClr="FFFFFF"/>
            </a:solidFill>
            <a:latin typeface="Calibri" panose="020F0502020204030204"/>
            <a:ea typeface="+mn-ea"/>
            <a:cs typeface="+mn-cs"/>
          </a:endParaRPr>
        </a:p>
      </dsp:txBody>
      <dsp:txXfrm>
        <a:off x="147276" y="1043965"/>
        <a:ext cx="1024987" cy="967920"/>
      </dsp:txXfrm>
    </dsp:sp>
    <dsp:sp modelId="{1D970935-ED90-48D7-9489-A80354685310}">
      <dsp:nvSpPr>
        <dsp:cNvPr id="0" name=""/>
        <dsp:cNvSpPr/>
      </dsp:nvSpPr>
      <dsp:spPr>
        <a:xfrm>
          <a:off x="137034" y="2210306"/>
          <a:ext cx="1085213" cy="10281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Calibri" panose="020F0502020204030204"/>
              <a:ea typeface="+mn-ea"/>
              <a:cs typeface="+mn-cs"/>
            </a:rPr>
            <a:t>Зручність</a:t>
          </a:r>
          <a:endParaRPr lang="x-none" sz="1100" kern="1200">
            <a:solidFill>
              <a:sysClr val="window" lastClr="FFFFFF"/>
            </a:solidFill>
            <a:latin typeface="Calibri" panose="020F0502020204030204"/>
            <a:ea typeface="+mn-ea"/>
            <a:cs typeface="+mn-cs"/>
          </a:endParaRPr>
        </a:p>
      </dsp:txBody>
      <dsp:txXfrm>
        <a:off x="167147" y="2240419"/>
        <a:ext cx="1024987" cy="967920"/>
      </dsp:txXfrm>
    </dsp:sp>
    <dsp:sp modelId="{7F201DFD-5C49-432E-9733-1FBBA998BA15}">
      <dsp:nvSpPr>
        <dsp:cNvPr id="0" name=""/>
        <dsp:cNvSpPr/>
      </dsp:nvSpPr>
      <dsp:spPr>
        <a:xfrm>
          <a:off x="1459638" y="0"/>
          <a:ext cx="1356517" cy="3409950"/>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hueOff val="0"/>
                  <a:satOff val="0"/>
                  <a:lumOff val="0"/>
                  <a:alphaOff val="0"/>
                </a:sysClr>
              </a:solidFill>
              <a:latin typeface="Calibri" panose="020F0502020204030204"/>
              <a:ea typeface="+mn-ea"/>
              <a:cs typeface="+mn-cs"/>
            </a:rPr>
            <a:t>Прозорість</a:t>
          </a:r>
          <a:endParaRPr lang="x-none" sz="1400" b="1" kern="1200">
            <a:solidFill>
              <a:sysClr val="windowText" lastClr="000000">
                <a:hueOff val="0"/>
                <a:satOff val="0"/>
                <a:lumOff val="0"/>
                <a:alphaOff val="0"/>
              </a:sysClr>
            </a:solidFill>
            <a:latin typeface="Calibri" panose="020F0502020204030204"/>
            <a:ea typeface="+mn-ea"/>
            <a:cs typeface="+mn-cs"/>
          </a:endParaRPr>
        </a:p>
      </dsp:txBody>
      <dsp:txXfrm>
        <a:off x="1459638" y="0"/>
        <a:ext cx="1356517" cy="1022985"/>
      </dsp:txXfrm>
    </dsp:sp>
    <dsp:sp modelId="{15B5CE4C-9F73-4B44-8713-7FEDD9708D31}">
      <dsp:nvSpPr>
        <dsp:cNvPr id="0" name=""/>
        <dsp:cNvSpPr/>
      </dsp:nvSpPr>
      <dsp:spPr>
        <a:xfrm>
          <a:off x="1595290" y="1023068"/>
          <a:ext cx="1085213" cy="4967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Calibri" panose="020F0502020204030204"/>
              <a:ea typeface="+mn-ea"/>
              <a:cs typeface="+mn-cs"/>
            </a:rPr>
            <a:t>Анти-корупція</a:t>
          </a:r>
          <a:endParaRPr lang="x-none" sz="1100" kern="1200">
            <a:solidFill>
              <a:sysClr val="window" lastClr="FFFFFF"/>
            </a:solidFill>
            <a:latin typeface="Calibri" panose="020F0502020204030204"/>
            <a:ea typeface="+mn-ea"/>
            <a:cs typeface="+mn-cs"/>
          </a:endParaRPr>
        </a:p>
      </dsp:txBody>
      <dsp:txXfrm>
        <a:off x="1609840" y="1037618"/>
        <a:ext cx="1056113" cy="467657"/>
      </dsp:txXfrm>
    </dsp:sp>
    <dsp:sp modelId="{FE3E0D2A-0DBE-471D-A12E-550A5DCB5C1E}">
      <dsp:nvSpPr>
        <dsp:cNvPr id="0" name=""/>
        <dsp:cNvSpPr/>
      </dsp:nvSpPr>
      <dsp:spPr>
        <a:xfrm>
          <a:off x="1595290" y="1596249"/>
          <a:ext cx="1085213" cy="4967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Calibri" panose="020F0502020204030204"/>
              <a:ea typeface="+mn-ea"/>
              <a:cs typeface="+mn-cs"/>
            </a:rPr>
            <a:t>Закупівлі, витрати</a:t>
          </a:r>
          <a:endParaRPr lang="x-none" sz="1100" kern="1200">
            <a:solidFill>
              <a:sysClr val="window" lastClr="FFFFFF"/>
            </a:solidFill>
            <a:latin typeface="Calibri" panose="020F0502020204030204"/>
            <a:ea typeface="+mn-ea"/>
            <a:cs typeface="+mn-cs"/>
          </a:endParaRPr>
        </a:p>
      </dsp:txBody>
      <dsp:txXfrm>
        <a:off x="1609840" y="1610799"/>
        <a:ext cx="1056113" cy="467657"/>
      </dsp:txXfrm>
    </dsp:sp>
    <dsp:sp modelId="{FBC6A5F1-7B28-4F90-A0CF-3983838E47F9}">
      <dsp:nvSpPr>
        <dsp:cNvPr id="0" name=""/>
        <dsp:cNvSpPr/>
      </dsp:nvSpPr>
      <dsp:spPr>
        <a:xfrm>
          <a:off x="1595290" y="2169430"/>
          <a:ext cx="1085213" cy="4967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Calibri" panose="020F0502020204030204"/>
              <a:ea typeface="+mn-ea"/>
              <a:cs typeface="+mn-cs"/>
            </a:rPr>
            <a:t>Доступ до інформації</a:t>
          </a:r>
          <a:endParaRPr lang="x-none" sz="1100" kern="1200">
            <a:solidFill>
              <a:sysClr val="window" lastClr="FFFFFF"/>
            </a:solidFill>
            <a:latin typeface="Calibri" panose="020F0502020204030204"/>
            <a:ea typeface="+mn-ea"/>
            <a:cs typeface="+mn-cs"/>
          </a:endParaRPr>
        </a:p>
      </dsp:txBody>
      <dsp:txXfrm>
        <a:off x="1609840" y="2183980"/>
        <a:ext cx="1056113" cy="467657"/>
      </dsp:txXfrm>
    </dsp:sp>
    <dsp:sp modelId="{6573417E-5696-4D73-9030-B98588D216D9}">
      <dsp:nvSpPr>
        <dsp:cNvPr id="0" name=""/>
        <dsp:cNvSpPr/>
      </dsp:nvSpPr>
      <dsp:spPr>
        <a:xfrm>
          <a:off x="1595290" y="2742612"/>
          <a:ext cx="1085213" cy="4967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Calibri" panose="020F0502020204030204"/>
              <a:ea typeface="+mn-ea"/>
              <a:cs typeface="+mn-cs"/>
            </a:rPr>
            <a:t>Відкриті дані</a:t>
          </a:r>
          <a:endParaRPr lang="x-none" sz="1100" kern="1200">
            <a:solidFill>
              <a:sysClr val="window" lastClr="FFFFFF"/>
            </a:solidFill>
            <a:latin typeface="Calibri" panose="020F0502020204030204"/>
            <a:ea typeface="+mn-ea"/>
            <a:cs typeface="+mn-cs"/>
          </a:endParaRPr>
        </a:p>
      </dsp:txBody>
      <dsp:txXfrm>
        <a:off x="1609840" y="2757162"/>
        <a:ext cx="1056113" cy="467657"/>
      </dsp:txXfrm>
    </dsp:sp>
    <dsp:sp modelId="{FEDBD6F4-AC03-49D6-8F90-C9E3127C3F66}">
      <dsp:nvSpPr>
        <dsp:cNvPr id="0" name=""/>
        <dsp:cNvSpPr/>
      </dsp:nvSpPr>
      <dsp:spPr>
        <a:xfrm>
          <a:off x="2917894" y="0"/>
          <a:ext cx="1356517" cy="3409950"/>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hueOff val="0"/>
                  <a:satOff val="0"/>
                  <a:lumOff val="0"/>
                  <a:alphaOff val="0"/>
                </a:sysClr>
              </a:solidFill>
              <a:latin typeface="Calibri" panose="020F0502020204030204"/>
              <a:ea typeface="+mn-ea"/>
              <a:cs typeface="+mn-cs"/>
            </a:rPr>
            <a:t>Участь у врядуванні</a:t>
          </a:r>
          <a:endParaRPr lang="x-none" sz="1400" b="1" kern="1200">
            <a:solidFill>
              <a:sysClr val="windowText" lastClr="000000">
                <a:hueOff val="0"/>
                <a:satOff val="0"/>
                <a:lumOff val="0"/>
                <a:alphaOff val="0"/>
              </a:sysClr>
            </a:solidFill>
            <a:latin typeface="Calibri" panose="020F0502020204030204"/>
            <a:ea typeface="+mn-ea"/>
            <a:cs typeface="+mn-cs"/>
          </a:endParaRPr>
        </a:p>
      </dsp:txBody>
      <dsp:txXfrm>
        <a:off x="2917894" y="0"/>
        <a:ext cx="1356517" cy="1022985"/>
      </dsp:txXfrm>
    </dsp:sp>
    <dsp:sp modelId="{EDE710B9-4D4D-4938-8485-C3F30E7501C0}">
      <dsp:nvSpPr>
        <dsp:cNvPr id="0" name=""/>
        <dsp:cNvSpPr/>
      </dsp:nvSpPr>
      <dsp:spPr>
        <a:xfrm>
          <a:off x="3053546" y="1023068"/>
          <a:ext cx="1085213" cy="4967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Calibri" panose="020F0502020204030204"/>
              <a:ea typeface="+mn-ea"/>
              <a:cs typeface="+mn-cs"/>
            </a:rPr>
            <a:t>Бюджети участі</a:t>
          </a:r>
          <a:endParaRPr lang="x-none" sz="1100" kern="1200">
            <a:solidFill>
              <a:sysClr val="window" lastClr="FFFFFF"/>
            </a:solidFill>
            <a:latin typeface="Calibri" panose="020F0502020204030204"/>
            <a:ea typeface="+mn-ea"/>
            <a:cs typeface="+mn-cs"/>
          </a:endParaRPr>
        </a:p>
      </dsp:txBody>
      <dsp:txXfrm>
        <a:off x="3068096" y="1037618"/>
        <a:ext cx="1056113" cy="467657"/>
      </dsp:txXfrm>
    </dsp:sp>
    <dsp:sp modelId="{2470D30A-69B0-4E6C-9B84-30E100853C3D}">
      <dsp:nvSpPr>
        <dsp:cNvPr id="0" name=""/>
        <dsp:cNvSpPr/>
      </dsp:nvSpPr>
      <dsp:spPr>
        <a:xfrm>
          <a:off x="3053546" y="1596249"/>
          <a:ext cx="1085213" cy="4967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Calibri" panose="020F0502020204030204"/>
              <a:ea typeface="+mn-ea"/>
              <a:cs typeface="+mn-cs"/>
            </a:rPr>
            <a:t>Консультації, слухання</a:t>
          </a:r>
          <a:endParaRPr lang="x-none" sz="1100" kern="1200">
            <a:solidFill>
              <a:sysClr val="window" lastClr="FFFFFF"/>
            </a:solidFill>
            <a:latin typeface="Calibri" panose="020F0502020204030204"/>
            <a:ea typeface="+mn-ea"/>
            <a:cs typeface="+mn-cs"/>
          </a:endParaRPr>
        </a:p>
      </dsp:txBody>
      <dsp:txXfrm>
        <a:off x="3068096" y="1610799"/>
        <a:ext cx="1056113" cy="467657"/>
      </dsp:txXfrm>
    </dsp:sp>
    <dsp:sp modelId="{EF02EFF9-F606-472E-A72A-D40E65E80087}">
      <dsp:nvSpPr>
        <dsp:cNvPr id="0" name=""/>
        <dsp:cNvSpPr/>
      </dsp:nvSpPr>
      <dsp:spPr>
        <a:xfrm>
          <a:off x="3053546" y="2169430"/>
          <a:ext cx="1085213" cy="4967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Calibri" panose="020F0502020204030204"/>
              <a:ea typeface="+mn-ea"/>
              <a:cs typeface="+mn-cs"/>
            </a:rPr>
            <a:t>Петиції</a:t>
          </a:r>
          <a:endParaRPr lang="x-none" sz="1100" kern="1200">
            <a:solidFill>
              <a:sysClr val="window" lastClr="FFFFFF"/>
            </a:solidFill>
            <a:latin typeface="Calibri" panose="020F0502020204030204"/>
            <a:ea typeface="+mn-ea"/>
            <a:cs typeface="+mn-cs"/>
          </a:endParaRPr>
        </a:p>
      </dsp:txBody>
      <dsp:txXfrm>
        <a:off x="3068096" y="2183980"/>
        <a:ext cx="1056113" cy="467657"/>
      </dsp:txXfrm>
    </dsp:sp>
    <dsp:sp modelId="{CA044CE4-6029-49C6-AE21-7FAC70140AB2}">
      <dsp:nvSpPr>
        <dsp:cNvPr id="0" name=""/>
        <dsp:cNvSpPr/>
      </dsp:nvSpPr>
      <dsp:spPr>
        <a:xfrm>
          <a:off x="3053546" y="2742612"/>
          <a:ext cx="1085213" cy="49675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marL="0" lvl="0" indent="0" algn="ctr" defTabSz="488950">
            <a:lnSpc>
              <a:spcPct val="90000"/>
            </a:lnSpc>
            <a:spcBef>
              <a:spcPct val="0"/>
            </a:spcBef>
            <a:spcAft>
              <a:spcPct val="35000"/>
            </a:spcAft>
            <a:buNone/>
          </a:pPr>
          <a:r>
            <a:rPr lang="ru-RU" sz="1100" kern="1200">
              <a:solidFill>
                <a:sysClr val="window" lastClr="FFFFFF"/>
              </a:solidFill>
              <a:latin typeface="Calibri" panose="020F0502020204030204"/>
              <a:ea typeface="+mn-ea"/>
              <a:cs typeface="+mn-cs"/>
            </a:rPr>
            <a:t>Вибори, голосування</a:t>
          </a:r>
          <a:endParaRPr lang="x-none" sz="1100" kern="1200">
            <a:solidFill>
              <a:sysClr val="window" lastClr="FFFFFF"/>
            </a:solidFill>
            <a:latin typeface="Calibri" panose="020F0502020204030204"/>
            <a:ea typeface="+mn-ea"/>
            <a:cs typeface="+mn-cs"/>
          </a:endParaRPr>
        </a:p>
      </dsp:txBody>
      <dsp:txXfrm>
        <a:off x="3068096" y="2757162"/>
        <a:ext cx="1056113" cy="467657"/>
      </dsp:txXfrm>
    </dsp:sp>
    <dsp:sp modelId="{92936C85-3240-4348-8C5F-BDB6850E27C0}">
      <dsp:nvSpPr>
        <dsp:cNvPr id="0" name=""/>
        <dsp:cNvSpPr/>
      </dsp:nvSpPr>
      <dsp:spPr>
        <a:xfrm>
          <a:off x="4376150" y="0"/>
          <a:ext cx="1356517" cy="3409950"/>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hueOff val="0"/>
                  <a:satOff val="0"/>
                  <a:lumOff val="0"/>
                  <a:alphaOff val="0"/>
                </a:sysClr>
              </a:solidFill>
              <a:latin typeface="Calibri" panose="020F0502020204030204"/>
              <a:ea typeface="+mn-ea"/>
              <a:cs typeface="+mn-cs"/>
            </a:rPr>
            <a:t>Адміністративні послуги</a:t>
          </a:r>
          <a:endParaRPr lang="x-none" sz="1400" b="1" kern="1200">
            <a:solidFill>
              <a:sysClr val="windowText" lastClr="000000">
                <a:hueOff val="0"/>
                <a:satOff val="0"/>
                <a:lumOff val="0"/>
                <a:alphaOff val="0"/>
              </a:sysClr>
            </a:solidFill>
            <a:latin typeface="Calibri" panose="020F0502020204030204"/>
            <a:ea typeface="+mn-ea"/>
            <a:cs typeface="+mn-cs"/>
          </a:endParaRPr>
        </a:p>
      </dsp:txBody>
      <dsp:txXfrm>
        <a:off x="4376150" y="0"/>
        <a:ext cx="1356517" cy="1022985"/>
      </dsp:txXfrm>
    </dsp:sp>
    <dsp:sp modelId="{97CA1B21-E1EB-4343-BCF0-55D498B99AE7}">
      <dsp:nvSpPr>
        <dsp:cNvPr id="0" name=""/>
        <dsp:cNvSpPr/>
      </dsp:nvSpPr>
      <dsp:spPr>
        <a:xfrm>
          <a:off x="4511802" y="1023984"/>
          <a:ext cx="1085213" cy="10281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 lastClr="FFFFFF"/>
              </a:solidFill>
              <a:latin typeface="Calibri" panose="020F0502020204030204"/>
              <a:ea typeface="+mn-ea"/>
              <a:cs typeface="+mn-cs"/>
            </a:rPr>
            <a:t>Громадянам</a:t>
          </a:r>
          <a:endParaRPr lang="x-none" sz="1000" kern="1200">
            <a:solidFill>
              <a:sysClr val="window" lastClr="FFFFFF"/>
            </a:solidFill>
            <a:latin typeface="Calibri" panose="020F0502020204030204"/>
            <a:ea typeface="+mn-ea"/>
            <a:cs typeface="+mn-cs"/>
          </a:endParaRPr>
        </a:p>
      </dsp:txBody>
      <dsp:txXfrm>
        <a:off x="4541915" y="1054097"/>
        <a:ext cx="1024987" cy="967920"/>
      </dsp:txXfrm>
    </dsp:sp>
    <dsp:sp modelId="{8B33836C-47C3-4E65-A05C-F0597C1D9943}">
      <dsp:nvSpPr>
        <dsp:cNvPr id="0" name=""/>
        <dsp:cNvSpPr/>
      </dsp:nvSpPr>
      <dsp:spPr>
        <a:xfrm>
          <a:off x="4511802" y="2210306"/>
          <a:ext cx="1085213" cy="102814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 lastClr="FFFFFF"/>
              </a:solidFill>
              <a:latin typeface="Calibri" panose="020F0502020204030204"/>
              <a:ea typeface="+mn-ea"/>
              <a:cs typeface="+mn-cs"/>
            </a:rPr>
            <a:t>Підприємцям</a:t>
          </a:r>
          <a:endParaRPr lang="x-none" sz="1000" kern="1200">
            <a:solidFill>
              <a:sysClr val="window" lastClr="FFFFFF"/>
            </a:solidFill>
            <a:latin typeface="Calibri" panose="020F0502020204030204"/>
            <a:ea typeface="+mn-ea"/>
            <a:cs typeface="+mn-cs"/>
          </a:endParaRPr>
        </a:p>
      </dsp:txBody>
      <dsp:txXfrm>
        <a:off x="4541915" y="2240419"/>
        <a:ext cx="1024987" cy="9679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6F71B0-E2AC-4075-ADCB-4E541A016E02}">
      <dsp:nvSpPr>
        <dsp:cNvPr id="0" name=""/>
        <dsp:cNvSpPr/>
      </dsp:nvSpPr>
      <dsp:spPr>
        <a:xfrm>
          <a:off x="4842" y="445118"/>
          <a:ext cx="1447423" cy="868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1" kern="1200"/>
            <a:t>СТАДІЯ 1: Оцінка потреби в нових рішеннях, політиці</a:t>
          </a:r>
          <a:endParaRPr lang="x-none" sz="800" kern="1200"/>
        </a:p>
      </dsp:txBody>
      <dsp:txXfrm>
        <a:off x="30278" y="470554"/>
        <a:ext cx="1396551" cy="817582"/>
      </dsp:txXfrm>
    </dsp:sp>
    <dsp:sp modelId="{D5342B8C-D09B-4BF2-80FA-E9E3D64B9359}">
      <dsp:nvSpPr>
        <dsp:cNvPr id="0" name=""/>
        <dsp:cNvSpPr/>
      </dsp:nvSpPr>
      <dsp:spPr>
        <a:xfrm>
          <a:off x="1579639" y="699865"/>
          <a:ext cx="306853" cy="358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x-none" sz="700" kern="1200"/>
        </a:p>
      </dsp:txBody>
      <dsp:txXfrm>
        <a:off x="1579639" y="771657"/>
        <a:ext cx="214797" cy="215377"/>
      </dsp:txXfrm>
    </dsp:sp>
    <dsp:sp modelId="{1B7028D2-A807-4FEF-BF88-7AB997C337E7}">
      <dsp:nvSpPr>
        <dsp:cNvPr id="0" name=""/>
        <dsp:cNvSpPr/>
      </dsp:nvSpPr>
      <dsp:spPr>
        <a:xfrm>
          <a:off x="2031235" y="445118"/>
          <a:ext cx="1447423" cy="868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1" kern="1200"/>
            <a:t>СТАДІЯ 2: Виявлення та аналіз проблем і можливостей</a:t>
          </a:r>
          <a:endParaRPr lang="x-none" sz="800" kern="1200"/>
        </a:p>
      </dsp:txBody>
      <dsp:txXfrm>
        <a:off x="2056671" y="470554"/>
        <a:ext cx="1396551" cy="817582"/>
      </dsp:txXfrm>
    </dsp:sp>
    <dsp:sp modelId="{42395871-B762-41F9-93EB-B0AB4661D251}">
      <dsp:nvSpPr>
        <dsp:cNvPr id="0" name=""/>
        <dsp:cNvSpPr/>
      </dsp:nvSpPr>
      <dsp:spPr>
        <a:xfrm>
          <a:off x="3606032" y="699865"/>
          <a:ext cx="306853" cy="358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x-none" sz="700" kern="1200"/>
        </a:p>
      </dsp:txBody>
      <dsp:txXfrm>
        <a:off x="3606032" y="771657"/>
        <a:ext cx="214797" cy="215377"/>
      </dsp:txXfrm>
    </dsp:sp>
    <dsp:sp modelId="{25975EF2-C934-40B4-B3A0-C31C469ED2CD}">
      <dsp:nvSpPr>
        <dsp:cNvPr id="0" name=""/>
        <dsp:cNvSpPr/>
      </dsp:nvSpPr>
      <dsp:spPr>
        <a:xfrm>
          <a:off x="4057628" y="445118"/>
          <a:ext cx="1447423" cy="868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uk-UA" sz="800" b="1" kern="1200"/>
            <a:t>СТАДІЯ 3: Формування змісту рішення, політики і розробка прийнятого робочого документа</a:t>
          </a:r>
          <a:r>
            <a:rPr lang="ru-RU" sz="800" kern="1200"/>
            <a:t> </a:t>
          </a:r>
          <a:endParaRPr lang="x-none" sz="800" kern="1200"/>
        </a:p>
      </dsp:txBody>
      <dsp:txXfrm>
        <a:off x="4083064" y="470554"/>
        <a:ext cx="1396551" cy="817582"/>
      </dsp:txXfrm>
    </dsp:sp>
    <dsp:sp modelId="{049FE7F5-9AA6-4791-8EF2-30549E52718E}">
      <dsp:nvSpPr>
        <dsp:cNvPr id="0" name=""/>
        <dsp:cNvSpPr/>
      </dsp:nvSpPr>
      <dsp:spPr>
        <a:xfrm rot="5400000">
          <a:off x="4627913" y="1414892"/>
          <a:ext cx="306853" cy="358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x-none" sz="700" kern="1200"/>
        </a:p>
      </dsp:txBody>
      <dsp:txXfrm rot="-5400000">
        <a:off x="4673651" y="1440946"/>
        <a:ext cx="215377" cy="214797"/>
      </dsp:txXfrm>
    </dsp:sp>
    <dsp:sp modelId="{72EB939E-3826-4541-B334-174B6C33E373}">
      <dsp:nvSpPr>
        <dsp:cNvPr id="0" name=""/>
        <dsp:cNvSpPr/>
      </dsp:nvSpPr>
      <dsp:spPr>
        <a:xfrm>
          <a:off x="4057628" y="1892542"/>
          <a:ext cx="1447423" cy="868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1" kern="1200"/>
            <a:t>СТАДІЯ 4: Ухвалення рішення і його реалізація</a:t>
          </a:r>
          <a:r>
            <a:rPr lang="ru-RU" sz="800" kern="1200"/>
            <a:t> </a:t>
          </a:r>
          <a:endParaRPr lang="x-none" sz="800" kern="1200"/>
        </a:p>
      </dsp:txBody>
      <dsp:txXfrm>
        <a:off x="4083064" y="1917978"/>
        <a:ext cx="1396551" cy="817582"/>
      </dsp:txXfrm>
    </dsp:sp>
    <dsp:sp modelId="{F6B82E70-9853-44E8-93CE-189FBE32D7AD}">
      <dsp:nvSpPr>
        <dsp:cNvPr id="0" name=""/>
        <dsp:cNvSpPr/>
      </dsp:nvSpPr>
      <dsp:spPr>
        <a:xfrm rot="10800000">
          <a:off x="3623401" y="2147288"/>
          <a:ext cx="306853" cy="3589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x-none" sz="700" kern="1200"/>
        </a:p>
      </dsp:txBody>
      <dsp:txXfrm rot="10800000">
        <a:off x="3715457" y="2219080"/>
        <a:ext cx="214797" cy="215377"/>
      </dsp:txXfrm>
    </dsp:sp>
    <dsp:sp modelId="{BC681B16-5BFF-4574-B7F5-DA0ACCA20D95}">
      <dsp:nvSpPr>
        <dsp:cNvPr id="0" name=""/>
        <dsp:cNvSpPr/>
      </dsp:nvSpPr>
      <dsp:spPr>
        <a:xfrm>
          <a:off x="2031235" y="1892542"/>
          <a:ext cx="1447423" cy="8684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b="1" kern="1200"/>
            <a:t>СТАДІЯ 5: Моніторінг реалізації з забезпеченням безперервного  зворотного </a:t>
          </a:r>
          <a:r>
            <a:rPr lang="uk-UA" sz="800" b="1" kern="1200"/>
            <a:t>зв’язку з суспільством </a:t>
          </a:r>
          <a:r>
            <a:rPr lang="ru-RU" sz="800" b="1" kern="1200"/>
            <a:t> </a:t>
          </a:r>
          <a:endParaRPr lang="x-none" sz="800" b="1" kern="1200"/>
        </a:p>
      </dsp:txBody>
      <dsp:txXfrm>
        <a:off x="2056671" y="1917978"/>
        <a:ext cx="1396551" cy="8175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49F11D-AF05-43A2-85D4-58EFE666B24B}">
      <dsp:nvSpPr>
        <dsp:cNvPr id="0" name=""/>
        <dsp:cNvSpPr/>
      </dsp:nvSpPr>
      <dsp:spPr>
        <a:xfrm>
          <a:off x="1772507" y="1647"/>
          <a:ext cx="2350677" cy="829870"/>
        </a:xfrm>
        <a:prstGeom prst="roundRect">
          <a:avLst/>
        </a:prstGeom>
        <a:solidFill>
          <a:schemeClr val="accent4">
            <a:lumMod val="40000"/>
            <a:lumOff val="60000"/>
          </a:schemeClr>
        </a:solidFill>
        <a:ln w="12700" cap="flat" cmpd="sng" algn="ctr">
          <a:solidFill>
            <a:schemeClr val="accent2">
              <a:lumMod val="75000"/>
            </a:schemeClr>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b="1" i="1" kern="1200">
              <a:solidFill>
                <a:sysClr val="windowText" lastClr="000000"/>
              </a:solidFill>
            </a:rPr>
            <a:t>Інструменти</a:t>
          </a:r>
          <a:r>
            <a:rPr lang="ru-RU" sz="1100" b="0" i="1" kern="1200">
              <a:solidFill>
                <a:sysClr val="windowText" lastClr="000000"/>
              </a:solidFill>
            </a:rPr>
            <a:t> та </a:t>
          </a:r>
          <a:r>
            <a:rPr lang="ru-RU" sz="1100" b="1" i="1" kern="1200">
              <a:solidFill>
                <a:sysClr val="windowText" lastClr="000000"/>
              </a:solidFill>
            </a:rPr>
            <a:t>процес </a:t>
          </a:r>
          <a:r>
            <a:rPr lang="ru-RU" sz="1100" b="0" i="1" kern="1200">
              <a:solidFill>
                <a:sysClr val="windowText" lastClr="000000"/>
              </a:solidFill>
            </a:rPr>
            <a:t>взаємодії влади з громадянами на всіх стадіях прийняття рішень</a:t>
          </a:r>
          <a:endParaRPr lang="x-none" sz="1100" b="0" i="1" kern="1200">
            <a:solidFill>
              <a:sysClr val="windowText" lastClr="000000"/>
            </a:solidFill>
          </a:endParaRPr>
        </a:p>
      </dsp:txBody>
      <dsp:txXfrm>
        <a:off x="1813018" y="42158"/>
        <a:ext cx="2269655" cy="748848"/>
      </dsp:txXfrm>
    </dsp:sp>
    <dsp:sp modelId="{FA6E6DF3-1441-4E85-AFA9-8C7714EBB230}">
      <dsp:nvSpPr>
        <dsp:cNvPr id="0" name=""/>
        <dsp:cNvSpPr/>
      </dsp:nvSpPr>
      <dsp:spPr>
        <a:xfrm>
          <a:off x="1209723" y="586242"/>
          <a:ext cx="2741250" cy="2741250"/>
        </a:xfrm>
        <a:custGeom>
          <a:avLst/>
          <a:gdLst/>
          <a:ahLst/>
          <a:cxnLst/>
          <a:rect l="0" t="0" r="0" b="0"/>
          <a:pathLst>
            <a:path>
              <a:moveTo>
                <a:pt x="2230667" y="303413"/>
              </a:moveTo>
              <a:arcTo wR="1370625" hR="1370625" stAng="18531876" swAng="73624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F0A746C-34E8-44B7-8900-DC1231BD9563}">
      <dsp:nvSpPr>
        <dsp:cNvPr id="0" name=""/>
        <dsp:cNvSpPr/>
      </dsp:nvSpPr>
      <dsp:spPr>
        <a:xfrm>
          <a:off x="3320552" y="1174435"/>
          <a:ext cx="1995838" cy="1225544"/>
        </a:xfrm>
        <a:prstGeom prst="roundRect">
          <a:avLst/>
        </a:prstGeom>
        <a:solidFill>
          <a:schemeClr val="accent1">
            <a:hueOff val="0"/>
            <a:satOff val="0"/>
            <a:lumOff val="0"/>
            <a:alphaOff val="0"/>
          </a:schemeClr>
        </a:solidFill>
        <a:ln w="254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b="1" kern="1200"/>
            <a:t>Громадяни</a:t>
          </a:r>
          <a:r>
            <a:rPr lang="ru-RU" sz="1100" b="1" kern="1200"/>
            <a:t>: Процес</a:t>
          </a:r>
          <a:r>
            <a:rPr lang="ru-RU" sz="1100" b="0" kern="1200"/>
            <a:t> </a:t>
          </a:r>
          <a:r>
            <a:rPr lang="ru-RU" sz="1100" i="1" kern="1200"/>
            <a:t>формування думок  щодо запропонованих рішень, висування власних ініціатив</a:t>
          </a:r>
          <a:endParaRPr lang="x-none" sz="1100" i="1" kern="1200"/>
        </a:p>
      </dsp:txBody>
      <dsp:txXfrm>
        <a:off x="3380378" y="1234261"/>
        <a:ext cx="1876186" cy="1105892"/>
      </dsp:txXfrm>
    </dsp:sp>
    <dsp:sp modelId="{AE756B0C-327F-4D3F-A5C7-7F4E6CF246B2}">
      <dsp:nvSpPr>
        <dsp:cNvPr id="0" name=""/>
        <dsp:cNvSpPr/>
      </dsp:nvSpPr>
      <dsp:spPr>
        <a:xfrm>
          <a:off x="1209723" y="246922"/>
          <a:ext cx="2741250" cy="2741250"/>
        </a:xfrm>
        <a:custGeom>
          <a:avLst/>
          <a:gdLst/>
          <a:ahLst/>
          <a:cxnLst/>
          <a:rect l="0" t="0" r="0" b="0"/>
          <a:pathLst>
            <a:path>
              <a:moveTo>
                <a:pt x="2437836" y="2230667"/>
              </a:moveTo>
              <a:arcTo wR="1370625" hR="1370625" stAng="2331876" swAng="73624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FBEDF6E-6A91-4A38-A8DC-31510D4C555D}">
      <dsp:nvSpPr>
        <dsp:cNvPr id="0" name=""/>
        <dsp:cNvSpPr/>
      </dsp:nvSpPr>
      <dsp:spPr>
        <a:xfrm>
          <a:off x="1751473" y="2742897"/>
          <a:ext cx="2392746" cy="829870"/>
        </a:xfrm>
        <a:prstGeom prst="roundRect">
          <a:avLst/>
        </a:prstGeom>
        <a:solidFill>
          <a:schemeClr val="accent6">
            <a:lumMod val="40000"/>
            <a:lumOff val="60000"/>
          </a:schemeClr>
        </a:solidFill>
        <a:ln w="12700" cap="flat" cmpd="sng" algn="ctr">
          <a:solidFill>
            <a:srgbClr val="00B05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b="1" i="1" kern="1200">
              <a:solidFill>
                <a:sysClr val="windowText" lastClr="000000"/>
              </a:solidFill>
            </a:rPr>
            <a:t>Інструменти</a:t>
          </a:r>
          <a:r>
            <a:rPr lang="ru-RU" sz="1100" b="0" i="1" kern="1200">
              <a:solidFill>
                <a:sysClr val="windowText" lastClr="000000"/>
              </a:solidFill>
            </a:rPr>
            <a:t> та </a:t>
          </a:r>
          <a:r>
            <a:rPr lang="ru-RU" sz="1100" b="1" i="1" kern="1200">
              <a:solidFill>
                <a:sysClr val="windowText" lastClr="000000"/>
              </a:solidFill>
            </a:rPr>
            <a:t>процес</a:t>
          </a:r>
          <a:r>
            <a:rPr lang="ru-RU" sz="1100" b="0" i="1" kern="1200">
              <a:solidFill>
                <a:sysClr val="windowText" lastClr="000000"/>
              </a:solidFill>
            </a:rPr>
            <a:t> врахування думки громадян на всіх стадіях прийняття рішень</a:t>
          </a:r>
          <a:endParaRPr lang="x-none" sz="1100" b="0" i="1" kern="1200">
            <a:solidFill>
              <a:sysClr val="windowText" lastClr="000000"/>
            </a:solidFill>
          </a:endParaRPr>
        </a:p>
      </dsp:txBody>
      <dsp:txXfrm>
        <a:off x="1791984" y="2783408"/>
        <a:ext cx="2311724" cy="748848"/>
      </dsp:txXfrm>
    </dsp:sp>
    <dsp:sp modelId="{21054106-66D5-47DD-95F5-1BD48AD70103}">
      <dsp:nvSpPr>
        <dsp:cNvPr id="0" name=""/>
        <dsp:cNvSpPr/>
      </dsp:nvSpPr>
      <dsp:spPr>
        <a:xfrm>
          <a:off x="1965451" y="261624"/>
          <a:ext cx="2741250" cy="2741250"/>
        </a:xfrm>
        <a:custGeom>
          <a:avLst/>
          <a:gdLst/>
          <a:ahLst/>
          <a:cxnLst/>
          <a:rect l="0" t="0" r="0" b="0"/>
          <a:pathLst>
            <a:path>
              <a:moveTo>
                <a:pt x="498650" y="2428109"/>
              </a:moveTo>
              <a:arcTo wR="1370625" hR="1370625" stAng="7770488" swAng="65902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E402FC9-DC3E-4E90-88CB-707FD8C7984F}">
      <dsp:nvSpPr>
        <dsp:cNvPr id="0" name=""/>
        <dsp:cNvSpPr/>
      </dsp:nvSpPr>
      <dsp:spPr>
        <a:xfrm>
          <a:off x="585934" y="1138999"/>
          <a:ext cx="1982573" cy="1296415"/>
        </a:xfrm>
        <a:prstGeom prst="roundRect">
          <a:avLst/>
        </a:prstGeom>
        <a:solidFill>
          <a:schemeClr val="accent3">
            <a:lumMod val="75000"/>
          </a:schemeClr>
        </a:solidFill>
        <a:ln w="254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b="1" kern="1200"/>
            <a:t>Влада</a:t>
          </a:r>
          <a:r>
            <a:rPr lang="ru-RU" sz="1100" b="1" kern="1200"/>
            <a:t>:</a:t>
          </a:r>
          <a:r>
            <a:rPr lang="ru-RU" sz="1100" kern="1200"/>
            <a:t> </a:t>
          </a:r>
          <a:r>
            <a:rPr lang="ru-RU" sz="1100" b="1" i="1" kern="1200"/>
            <a:t>Процес </a:t>
          </a:r>
          <a:r>
            <a:rPr lang="ru-RU" sz="1100" b="0" i="1" kern="1200"/>
            <a:t>підготовки та прийняття рішень, реалізація політики</a:t>
          </a:r>
          <a:endParaRPr lang="x-none" sz="1100" b="0" i="1" kern="1200"/>
        </a:p>
      </dsp:txBody>
      <dsp:txXfrm>
        <a:off x="649220" y="1202285"/>
        <a:ext cx="1856001" cy="1169843"/>
      </dsp:txXfrm>
    </dsp:sp>
    <dsp:sp modelId="{CDED0940-29EB-45C1-9F72-BEBDF1EB5296}">
      <dsp:nvSpPr>
        <dsp:cNvPr id="0" name=""/>
        <dsp:cNvSpPr/>
      </dsp:nvSpPr>
      <dsp:spPr>
        <a:xfrm>
          <a:off x="1965451" y="571540"/>
          <a:ext cx="2741250" cy="2741250"/>
        </a:xfrm>
        <a:custGeom>
          <a:avLst/>
          <a:gdLst/>
          <a:ahLst/>
          <a:cxnLst/>
          <a:rect l="0" t="0" r="0" b="0"/>
          <a:pathLst>
            <a:path>
              <a:moveTo>
                <a:pt x="313140" y="498650"/>
              </a:moveTo>
              <a:arcTo wR="1370625" hR="1370625" stAng="13170488" swAng="65902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EF45F6-F2B8-4798-9290-540C1CFA0B41}">
      <dsp:nvSpPr>
        <dsp:cNvPr id="0" name=""/>
        <dsp:cNvSpPr/>
      </dsp:nvSpPr>
      <dsp:spPr>
        <a:xfrm>
          <a:off x="1576395" y="28578"/>
          <a:ext cx="1933575" cy="1933575"/>
        </a:xfrm>
        <a:prstGeom prst="triangle">
          <a:avLst/>
        </a:prstGeom>
        <a:solidFill>
          <a:srgbClr val="FFFF00"/>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Calibri" panose="020F0502020204030204"/>
              <a:ea typeface="+mn-ea"/>
              <a:cs typeface="+mn-cs"/>
            </a:rPr>
            <a:t>е-Рішення</a:t>
          </a:r>
          <a:endParaRPr lang="x-none" sz="1400" kern="1200">
            <a:solidFill>
              <a:sysClr val="windowText" lastClr="000000"/>
            </a:solidFill>
            <a:latin typeface="Calibri" panose="020F0502020204030204"/>
            <a:ea typeface="+mn-ea"/>
            <a:cs typeface="+mn-cs"/>
          </a:endParaRPr>
        </a:p>
      </dsp:txBody>
      <dsp:txXfrm>
        <a:off x="2059789" y="995366"/>
        <a:ext cx="966787" cy="966787"/>
      </dsp:txXfrm>
    </dsp:sp>
    <dsp:sp modelId="{EF5B0E98-E224-4A6B-888F-D28E97F111B3}">
      <dsp:nvSpPr>
        <dsp:cNvPr id="0" name=""/>
        <dsp:cNvSpPr/>
      </dsp:nvSpPr>
      <dsp:spPr>
        <a:xfrm>
          <a:off x="600074" y="1933575"/>
          <a:ext cx="1933575" cy="1933575"/>
        </a:xfrm>
        <a:prstGeom prst="triangle">
          <a:avLst/>
        </a:prstGeom>
        <a:solidFill>
          <a:srgbClr val="70AD47">
            <a:lumMod val="60000"/>
            <a:lumOff val="40000"/>
          </a:srgb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Calibri" panose="020F0502020204030204"/>
              <a:ea typeface="+mn-ea"/>
              <a:cs typeface="+mn-cs"/>
            </a:rPr>
            <a:t>е-Співробітництво</a:t>
          </a:r>
          <a:endParaRPr lang="x-none" sz="1400" kern="1200">
            <a:solidFill>
              <a:sysClr val="windowText" lastClr="000000"/>
            </a:solidFill>
            <a:latin typeface="Calibri" panose="020F0502020204030204"/>
            <a:ea typeface="+mn-ea"/>
            <a:cs typeface="+mn-cs"/>
          </a:endParaRPr>
        </a:p>
      </dsp:txBody>
      <dsp:txXfrm>
        <a:off x="1083468" y="2900363"/>
        <a:ext cx="966787" cy="966787"/>
      </dsp:txXfrm>
    </dsp:sp>
    <dsp:sp modelId="{C2D8D130-785B-4845-878B-2400139FA56B}">
      <dsp:nvSpPr>
        <dsp:cNvPr id="0" name=""/>
        <dsp:cNvSpPr/>
      </dsp:nvSpPr>
      <dsp:spPr>
        <a:xfrm rot="10800000">
          <a:off x="1566862" y="1933575"/>
          <a:ext cx="1933575" cy="1933575"/>
        </a:xfrm>
        <a:prstGeom prst="triangle">
          <a:avLst/>
        </a:prstGeom>
        <a:solidFill>
          <a:sysClr val="window" lastClr="FFFFFF"/>
        </a:solidFill>
        <a:ln w="15875" cap="flat" cmpd="sng" algn="ctr">
          <a:solidFill>
            <a:schemeClr val="bg2">
              <a:lumMod val="50000"/>
            </a:schemeClr>
          </a:solidFill>
          <a:prstDash val="sysDot"/>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Calibri" panose="020F0502020204030204"/>
              <a:ea typeface="+mn-ea"/>
              <a:cs typeface="+mn-cs"/>
            </a:rPr>
            <a:t>е-Інформація</a:t>
          </a:r>
          <a:endParaRPr lang="x-none" sz="1400" kern="1200">
            <a:solidFill>
              <a:sysClr val="windowText" lastClr="000000"/>
            </a:solidFill>
            <a:latin typeface="Calibri" panose="020F0502020204030204"/>
            <a:ea typeface="+mn-ea"/>
            <a:cs typeface="+mn-cs"/>
          </a:endParaRPr>
        </a:p>
      </dsp:txBody>
      <dsp:txXfrm rot="10800000">
        <a:off x="2050256" y="1933575"/>
        <a:ext cx="966787" cy="966787"/>
      </dsp:txXfrm>
    </dsp:sp>
    <dsp:sp modelId="{714CDE14-5DE2-4155-B71C-1B70ADD07CA2}">
      <dsp:nvSpPr>
        <dsp:cNvPr id="0" name=""/>
        <dsp:cNvSpPr/>
      </dsp:nvSpPr>
      <dsp:spPr>
        <a:xfrm>
          <a:off x="2533650" y="1933575"/>
          <a:ext cx="1933575" cy="1933575"/>
        </a:xfrm>
        <a:prstGeom prst="triangle">
          <a:avLst/>
        </a:prstGeom>
        <a:solidFill>
          <a:srgbClr val="5B9BD5">
            <a:lumMod val="60000"/>
            <a:lumOff val="40000"/>
          </a:srgb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Calibri" panose="020F0502020204030204"/>
              <a:ea typeface="+mn-ea"/>
              <a:cs typeface="+mn-cs"/>
            </a:rPr>
            <a:t>е-Консультації</a:t>
          </a:r>
          <a:endParaRPr lang="x-none" sz="1400" kern="1200">
            <a:solidFill>
              <a:sysClr val="windowText" lastClr="000000"/>
            </a:solidFill>
            <a:latin typeface="Calibri" panose="020F0502020204030204"/>
            <a:ea typeface="+mn-ea"/>
            <a:cs typeface="+mn-cs"/>
          </a:endParaRPr>
        </a:p>
      </dsp:txBody>
      <dsp:txXfrm>
        <a:off x="3017044" y="2900363"/>
        <a:ext cx="966787" cy="96678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A70AF3-148B-42D2-9B96-B382EF1C1654}">
      <dsp:nvSpPr>
        <dsp:cNvPr id="0" name=""/>
        <dsp:cNvSpPr/>
      </dsp:nvSpPr>
      <dsp:spPr>
        <a:xfrm>
          <a:off x="1757118" y="1192012"/>
          <a:ext cx="1018868" cy="100683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ru-RU" sz="1600" kern="1200">
              <a:solidFill>
                <a:sysClr val="window" lastClr="FFFFFF"/>
              </a:solidFill>
              <a:latin typeface="Calibri" panose="020F0502020204030204"/>
              <a:ea typeface="+mn-ea"/>
              <a:cs typeface="+mn-cs"/>
            </a:rPr>
            <a:t>Сервіси е-участі</a:t>
          </a:r>
          <a:endParaRPr lang="x-none" sz="1600" kern="1200">
            <a:solidFill>
              <a:sysClr val="window" lastClr="FFFFFF"/>
            </a:solidFill>
            <a:latin typeface="Calibri" panose="020F0502020204030204"/>
            <a:ea typeface="+mn-ea"/>
            <a:cs typeface="+mn-cs"/>
          </a:endParaRPr>
        </a:p>
      </dsp:txBody>
      <dsp:txXfrm>
        <a:off x="1906328" y="1339459"/>
        <a:ext cx="720448" cy="711938"/>
      </dsp:txXfrm>
    </dsp:sp>
    <dsp:sp modelId="{7538A7CC-8233-4DCB-BCEA-5FCDD2286317}">
      <dsp:nvSpPr>
        <dsp:cNvPr id="0" name=""/>
        <dsp:cNvSpPr/>
      </dsp:nvSpPr>
      <dsp:spPr>
        <a:xfrm rot="16200000">
          <a:off x="2207139" y="930853"/>
          <a:ext cx="118826" cy="30484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x-none" sz="1200" kern="1200">
            <a:solidFill>
              <a:sysClr val="window" lastClr="FFFFFF"/>
            </a:solidFill>
            <a:latin typeface="Calibri" panose="020F0502020204030204"/>
            <a:ea typeface="+mn-ea"/>
            <a:cs typeface="+mn-cs"/>
          </a:endParaRPr>
        </a:p>
      </dsp:txBody>
      <dsp:txXfrm>
        <a:off x="2224963" y="1009645"/>
        <a:ext cx="83178" cy="182906"/>
      </dsp:txXfrm>
    </dsp:sp>
    <dsp:sp modelId="{118655E2-39F4-4F93-B74B-4507EC3E062B}">
      <dsp:nvSpPr>
        <dsp:cNvPr id="0" name=""/>
        <dsp:cNvSpPr/>
      </dsp:nvSpPr>
      <dsp:spPr>
        <a:xfrm>
          <a:off x="1739184" y="-87259"/>
          <a:ext cx="1054738" cy="1055069"/>
        </a:xfrm>
        <a:prstGeom prst="ellipse">
          <a:avLst/>
        </a:prstGeom>
        <a:solidFill>
          <a:srgbClr val="0070C0">
            <a:alpha val="14000"/>
          </a:srgb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Calibri" panose="020F0502020204030204"/>
              <a:ea typeface="+mn-ea"/>
              <a:cs typeface="+mn-cs"/>
            </a:rPr>
            <a:t>Зручність навігації</a:t>
          </a:r>
          <a:endParaRPr lang="x-none" sz="1400" kern="1200">
            <a:solidFill>
              <a:sysClr val="windowText" lastClr="000000"/>
            </a:solidFill>
            <a:latin typeface="Calibri" panose="020F0502020204030204"/>
            <a:ea typeface="+mn-ea"/>
            <a:cs typeface="+mn-cs"/>
          </a:endParaRPr>
        </a:p>
      </dsp:txBody>
      <dsp:txXfrm>
        <a:off x="1893647" y="67252"/>
        <a:ext cx="745812" cy="746047"/>
      </dsp:txXfrm>
    </dsp:sp>
    <dsp:sp modelId="{143B11C3-A518-421D-94EE-68CE7E3EA31C}">
      <dsp:nvSpPr>
        <dsp:cNvPr id="0" name=""/>
        <dsp:cNvSpPr/>
      </dsp:nvSpPr>
      <dsp:spPr>
        <a:xfrm>
          <a:off x="2816165" y="1543007"/>
          <a:ext cx="96793" cy="30484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x-none" sz="1200" kern="1200">
            <a:solidFill>
              <a:srgbClr val="FF0000"/>
            </a:solidFill>
            <a:latin typeface="Calibri" panose="020F0502020204030204"/>
            <a:ea typeface="+mn-ea"/>
            <a:cs typeface="+mn-cs"/>
          </a:endParaRPr>
        </a:p>
      </dsp:txBody>
      <dsp:txXfrm>
        <a:off x="2816165" y="1603975"/>
        <a:ext cx="67755" cy="182906"/>
      </dsp:txXfrm>
    </dsp:sp>
    <dsp:sp modelId="{CB551E6B-D394-4170-A257-7D1F34E72181}">
      <dsp:nvSpPr>
        <dsp:cNvPr id="0" name=""/>
        <dsp:cNvSpPr/>
      </dsp:nvSpPr>
      <dsp:spPr>
        <a:xfrm>
          <a:off x="2958616" y="1152629"/>
          <a:ext cx="1126178" cy="1085598"/>
        </a:xfrm>
        <a:prstGeom prst="ellipse">
          <a:avLst/>
        </a:prstGeom>
        <a:solidFill>
          <a:srgbClr val="0070C0">
            <a:alpha val="15000"/>
          </a:srgb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Calibri" panose="020F0502020204030204"/>
              <a:ea typeface="+mn-ea"/>
              <a:cs typeface="+mn-cs"/>
            </a:rPr>
            <a:t>Залучення громадян</a:t>
          </a:r>
          <a:endParaRPr lang="x-none" sz="1400" kern="1200">
            <a:solidFill>
              <a:sysClr val="windowText" lastClr="000000"/>
            </a:solidFill>
            <a:latin typeface="Calibri" panose="020F0502020204030204"/>
            <a:ea typeface="+mn-ea"/>
            <a:cs typeface="+mn-cs"/>
          </a:endParaRPr>
        </a:p>
      </dsp:txBody>
      <dsp:txXfrm>
        <a:off x="3123541" y="1311611"/>
        <a:ext cx="796328" cy="767634"/>
      </dsp:txXfrm>
    </dsp:sp>
    <dsp:sp modelId="{D401BA73-B28F-4ABE-BE00-0167144420BA}">
      <dsp:nvSpPr>
        <dsp:cNvPr id="0" name=""/>
        <dsp:cNvSpPr/>
      </dsp:nvSpPr>
      <dsp:spPr>
        <a:xfrm rot="5400000">
          <a:off x="2212199" y="2145900"/>
          <a:ext cx="108707" cy="30484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x-none" sz="1200" kern="1200">
            <a:solidFill>
              <a:sysClr val="window" lastClr="FFFFFF"/>
            </a:solidFill>
            <a:latin typeface="Calibri" panose="020F0502020204030204"/>
            <a:ea typeface="+mn-ea"/>
            <a:cs typeface="+mn-cs"/>
          </a:endParaRPr>
        </a:p>
      </dsp:txBody>
      <dsp:txXfrm>
        <a:off x="2228505" y="2190562"/>
        <a:ext cx="76095" cy="182906"/>
      </dsp:txXfrm>
    </dsp:sp>
    <dsp:sp modelId="{F64BBCD9-6023-4B19-9FAE-B1B1DE6DF74F}">
      <dsp:nvSpPr>
        <dsp:cNvPr id="0" name=""/>
        <dsp:cNvSpPr/>
      </dsp:nvSpPr>
      <dsp:spPr>
        <a:xfrm>
          <a:off x="1728061" y="2403953"/>
          <a:ext cx="1076982" cy="1093255"/>
        </a:xfrm>
        <a:prstGeom prst="ellipse">
          <a:avLst/>
        </a:prstGeom>
        <a:solidFill>
          <a:srgbClr val="0070C0">
            <a:alpha val="15000"/>
          </a:srgb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Calibri" panose="020F0502020204030204"/>
              <a:ea typeface="+mn-ea"/>
              <a:cs typeface="+mn-cs"/>
            </a:rPr>
            <a:t>Прозорість</a:t>
          </a:r>
          <a:endParaRPr lang="x-none" sz="1400" kern="1200">
            <a:solidFill>
              <a:sysClr val="windowText" lastClr="000000"/>
            </a:solidFill>
            <a:latin typeface="Calibri" panose="020F0502020204030204"/>
            <a:ea typeface="+mn-ea"/>
            <a:cs typeface="+mn-cs"/>
          </a:endParaRPr>
        </a:p>
      </dsp:txBody>
      <dsp:txXfrm>
        <a:off x="1885781" y="2564056"/>
        <a:ext cx="761542" cy="773049"/>
      </dsp:txXfrm>
    </dsp:sp>
    <dsp:sp modelId="{3DD6B3E6-C1F3-424F-8F38-26A68CC53DB7}">
      <dsp:nvSpPr>
        <dsp:cNvPr id="0" name=""/>
        <dsp:cNvSpPr/>
      </dsp:nvSpPr>
      <dsp:spPr>
        <a:xfrm rot="10800000">
          <a:off x="1619552" y="1543007"/>
          <a:ext cx="97213" cy="304842"/>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x-none" sz="1200" kern="1200">
            <a:solidFill>
              <a:sysClr val="window" lastClr="FFFFFF"/>
            </a:solidFill>
            <a:latin typeface="Calibri" panose="020F0502020204030204"/>
            <a:ea typeface="+mn-ea"/>
            <a:cs typeface="+mn-cs"/>
          </a:endParaRPr>
        </a:p>
      </dsp:txBody>
      <dsp:txXfrm rot="10800000">
        <a:off x="1648716" y="1603975"/>
        <a:ext cx="68049" cy="182906"/>
      </dsp:txXfrm>
    </dsp:sp>
    <dsp:sp modelId="{E42860F9-5FD4-4338-8D2C-4A356B2C7FC5}">
      <dsp:nvSpPr>
        <dsp:cNvPr id="0" name=""/>
        <dsp:cNvSpPr/>
      </dsp:nvSpPr>
      <dsp:spPr>
        <a:xfrm>
          <a:off x="449104" y="1131998"/>
          <a:ext cx="1124591" cy="1126860"/>
        </a:xfrm>
        <a:prstGeom prst="ellipse">
          <a:avLst/>
        </a:prstGeom>
        <a:solidFill>
          <a:srgbClr val="0070C0">
            <a:alpha val="16000"/>
          </a:srgb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solidFill>
                <a:sysClr val="windowText" lastClr="000000"/>
              </a:solidFill>
              <a:latin typeface="Calibri" panose="020F0502020204030204"/>
              <a:ea typeface="+mn-ea"/>
              <a:cs typeface="+mn-cs"/>
            </a:rPr>
            <a:t>Адміністративні послуги</a:t>
          </a:r>
          <a:endParaRPr lang="x-none" sz="1400" kern="1200">
            <a:solidFill>
              <a:sysClr val="windowText" lastClr="000000"/>
            </a:solidFill>
            <a:latin typeface="Calibri" panose="020F0502020204030204"/>
            <a:ea typeface="+mn-ea"/>
            <a:cs typeface="+mn-cs"/>
          </a:endParaRPr>
        </a:p>
      </dsp:txBody>
      <dsp:txXfrm>
        <a:off x="613797" y="1297023"/>
        <a:ext cx="795205" cy="79681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6.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CABA-8BC2-40F0-92D8-C41A1AE6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191</Pages>
  <Words>183926</Words>
  <Characters>104838</Characters>
  <Application>Microsoft Office Word</Application>
  <DocSecurity>0</DocSecurity>
  <Lines>873</Lines>
  <Paragraphs>576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Південноукраїнський національний педагогічний університет</vt:lpstr>
      <vt:lpstr>Південноукраїнський національний педагогічний університет</vt:lpstr>
    </vt:vector>
  </TitlesOfParts>
  <Company>Reanimator Extreme Edition</Company>
  <LinksUpToDate>false</LinksUpToDate>
  <CharactersWithSpaces>288188</CharactersWithSpaces>
  <SharedDoc>false</SharedDoc>
  <HLinks>
    <vt:vector size="288" baseType="variant">
      <vt:variant>
        <vt:i4>5832814</vt:i4>
      </vt:variant>
      <vt:variant>
        <vt:i4>555</vt:i4>
      </vt:variant>
      <vt:variant>
        <vt:i4>0</vt:i4>
      </vt:variant>
      <vt:variant>
        <vt:i4>5</vt:i4>
      </vt:variant>
      <vt:variant>
        <vt:lpwstr>http://europa.eu.int/information_society/programmes/egov_rd/text_en.html</vt:lpwstr>
      </vt:variant>
      <vt:variant>
        <vt:lpwstr/>
      </vt:variant>
      <vt:variant>
        <vt:i4>1769549</vt:i4>
      </vt:variant>
      <vt:variant>
        <vt:i4>552</vt:i4>
      </vt:variant>
      <vt:variant>
        <vt:i4>0</vt:i4>
      </vt:variant>
      <vt:variant>
        <vt:i4>5</vt:i4>
      </vt:variant>
      <vt:variant>
        <vt:lpwstr>http://www.monitoring.ru/ world/ articles/a0066.html</vt:lpwstr>
      </vt:variant>
      <vt:variant>
        <vt:lpwstr/>
      </vt:variant>
      <vt:variant>
        <vt:i4>786510</vt:i4>
      </vt:variant>
      <vt:variant>
        <vt:i4>549</vt:i4>
      </vt:variant>
      <vt:variant>
        <vt:i4>0</vt:i4>
      </vt:variant>
      <vt:variant>
        <vt:i4>5</vt:i4>
      </vt:variant>
      <vt:variant>
        <vt:lpwstr>http://zakon1.rada.gov.ua/cgi-bin/laws/main.cgi?user=o4&amp;sp=i</vt:lpwstr>
      </vt:variant>
      <vt:variant>
        <vt:lpwstr/>
      </vt:variant>
      <vt:variant>
        <vt:i4>786510</vt:i4>
      </vt:variant>
      <vt:variant>
        <vt:i4>546</vt:i4>
      </vt:variant>
      <vt:variant>
        <vt:i4>0</vt:i4>
      </vt:variant>
      <vt:variant>
        <vt:i4>5</vt:i4>
      </vt:variant>
      <vt:variant>
        <vt:lpwstr>http://zakon1.rada.gov.ua/cgi-bin/laws/main.cgi?user=o4&amp;sp=i</vt:lpwstr>
      </vt:variant>
      <vt:variant>
        <vt:lpwstr/>
      </vt:variant>
      <vt:variant>
        <vt:i4>786510</vt:i4>
      </vt:variant>
      <vt:variant>
        <vt:i4>543</vt:i4>
      </vt:variant>
      <vt:variant>
        <vt:i4>0</vt:i4>
      </vt:variant>
      <vt:variant>
        <vt:i4>5</vt:i4>
      </vt:variant>
      <vt:variant>
        <vt:lpwstr>http://zakon1.rada.gov.ua/cgi-bin/laws/main.cgi?user=o4&amp;sp=i</vt:lpwstr>
      </vt:variant>
      <vt:variant>
        <vt:lpwstr/>
      </vt:variant>
      <vt:variant>
        <vt:i4>786510</vt:i4>
      </vt:variant>
      <vt:variant>
        <vt:i4>540</vt:i4>
      </vt:variant>
      <vt:variant>
        <vt:i4>0</vt:i4>
      </vt:variant>
      <vt:variant>
        <vt:i4>5</vt:i4>
      </vt:variant>
      <vt:variant>
        <vt:lpwstr>http://zakon1.rada.gov.ua/cgi-bin/laws/main.cgi?user=o4&amp;sp=i</vt:lpwstr>
      </vt:variant>
      <vt:variant>
        <vt:lpwstr/>
      </vt:variant>
      <vt:variant>
        <vt:i4>3735649</vt:i4>
      </vt:variant>
      <vt:variant>
        <vt:i4>537</vt:i4>
      </vt:variant>
      <vt:variant>
        <vt:i4>0</vt:i4>
      </vt:variant>
      <vt:variant>
        <vt:i4>5</vt:i4>
      </vt:variant>
      <vt:variant>
        <vt:lpwstr>http://www.gallup.spb.ru/i</vt:lpwstr>
      </vt:variant>
      <vt:variant>
        <vt:lpwstr/>
      </vt:variant>
      <vt:variant>
        <vt:i4>786504</vt:i4>
      </vt:variant>
      <vt:variant>
        <vt:i4>534</vt:i4>
      </vt:variant>
      <vt:variant>
        <vt:i4>0</vt:i4>
      </vt:variant>
      <vt:variant>
        <vt:i4>5</vt:i4>
      </vt:variant>
      <vt:variant>
        <vt:lpwstr>http://zakon1.rada.gov.ua/cgi-bin/laws/main.cgi?user=o2&amp;sp=i</vt:lpwstr>
      </vt:variant>
      <vt:variant>
        <vt:lpwstr/>
      </vt:variant>
      <vt:variant>
        <vt:i4>786504</vt:i4>
      </vt:variant>
      <vt:variant>
        <vt:i4>531</vt:i4>
      </vt:variant>
      <vt:variant>
        <vt:i4>0</vt:i4>
      </vt:variant>
      <vt:variant>
        <vt:i4>5</vt:i4>
      </vt:variant>
      <vt:variant>
        <vt:lpwstr>http://zakon1.rada.gov.ua/cgi-bin/laws/main.cgi?user=o2&amp;sp=i</vt:lpwstr>
      </vt:variant>
      <vt:variant>
        <vt:lpwstr/>
      </vt:variant>
      <vt:variant>
        <vt:i4>786511</vt:i4>
      </vt:variant>
      <vt:variant>
        <vt:i4>528</vt:i4>
      </vt:variant>
      <vt:variant>
        <vt:i4>0</vt:i4>
      </vt:variant>
      <vt:variant>
        <vt:i4>5</vt:i4>
      </vt:variant>
      <vt:variant>
        <vt:lpwstr>http://zakon1.rada.gov.ua/cgi-bin/laws/main.cgi?user=o5&amp;sp=i</vt:lpwstr>
      </vt:variant>
      <vt:variant>
        <vt:lpwstr/>
      </vt:variant>
      <vt:variant>
        <vt:i4>786504</vt:i4>
      </vt:variant>
      <vt:variant>
        <vt:i4>525</vt:i4>
      </vt:variant>
      <vt:variant>
        <vt:i4>0</vt:i4>
      </vt:variant>
      <vt:variant>
        <vt:i4>5</vt:i4>
      </vt:variant>
      <vt:variant>
        <vt:lpwstr>http://zakon1.rada.gov.ua/cgi-bin/laws/main.cgi?user=o2&amp;sp=i</vt:lpwstr>
      </vt:variant>
      <vt:variant>
        <vt:lpwstr/>
      </vt:variant>
      <vt:variant>
        <vt:i4>786504</vt:i4>
      </vt:variant>
      <vt:variant>
        <vt:i4>522</vt:i4>
      </vt:variant>
      <vt:variant>
        <vt:i4>0</vt:i4>
      </vt:variant>
      <vt:variant>
        <vt:i4>5</vt:i4>
      </vt:variant>
      <vt:variant>
        <vt:lpwstr>http://zakon1.rada.gov.ua/cgi-bin/laws/main.cgi?user=o2&amp;sp=i</vt:lpwstr>
      </vt:variant>
      <vt:variant>
        <vt:lpwstr/>
      </vt:variant>
      <vt:variant>
        <vt:i4>786507</vt:i4>
      </vt:variant>
      <vt:variant>
        <vt:i4>519</vt:i4>
      </vt:variant>
      <vt:variant>
        <vt:i4>0</vt:i4>
      </vt:variant>
      <vt:variant>
        <vt:i4>5</vt:i4>
      </vt:variant>
      <vt:variant>
        <vt:lpwstr>http://zakon1.rada.gov.ua/cgi-bin/laws/main.cgi?user=o1&amp;sp=i</vt:lpwstr>
      </vt:variant>
      <vt:variant>
        <vt:lpwstr/>
      </vt:variant>
      <vt:variant>
        <vt:i4>786510</vt:i4>
      </vt:variant>
      <vt:variant>
        <vt:i4>516</vt:i4>
      </vt:variant>
      <vt:variant>
        <vt:i4>0</vt:i4>
      </vt:variant>
      <vt:variant>
        <vt:i4>5</vt:i4>
      </vt:variant>
      <vt:variant>
        <vt:lpwstr>http://zakon1.rada.gov.ua/cgi-bin/laws/main.cgi?user=o4&amp;sp=i</vt:lpwstr>
      </vt:variant>
      <vt:variant>
        <vt:lpwstr/>
      </vt:variant>
      <vt:variant>
        <vt:i4>3866749</vt:i4>
      </vt:variant>
      <vt:variant>
        <vt:i4>513</vt:i4>
      </vt:variant>
      <vt:variant>
        <vt:i4>0</vt:i4>
      </vt:variant>
      <vt:variant>
        <vt:i4>5</vt:i4>
      </vt:variant>
      <vt:variant>
        <vt:lpwstr>http://zakon1.rada.gov.ua/cgi-bin/laws/main.cgi?user=o572&amp;sp=i</vt:lpwstr>
      </vt:variant>
      <vt:variant>
        <vt:lpwstr/>
      </vt:variant>
      <vt:variant>
        <vt:i4>3866749</vt:i4>
      </vt:variant>
      <vt:variant>
        <vt:i4>510</vt:i4>
      </vt:variant>
      <vt:variant>
        <vt:i4>0</vt:i4>
      </vt:variant>
      <vt:variant>
        <vt:i4>5</vt:i4>
      </vt:variant>
      <vt:variant>
        <vt:lpwstr>http://zakon1.rada.gov.ua/cgi-bin/laws/main.cgi?user=o572&amp;sp=i</vt:lpwstr>
      </vt:variant>
      <vt:variant>
        <vt:lpwstr/>
      </vt:variant>
      <vt:variant>
        <vt:i4>3735665</vt:i4>
      </vt:variant>
      <vt:variant>
        <vt:i4>507</vt:i4>
      </vt:variant>
      <vt:variant>
        <vt:i4>0</vt:i4>
      </vt:variant>
      <vt:variant>
        <vt:i4>5</vt:i4>
      </vt:variant>
      <vt:variant>
        <vt:lpwstr>http://zakon1.rada.gov.ua/cgi-bin/laws/main.cgi?user=o259&amp;sp=i</vt:lpwstr>
      </vt:variant>
      <vt:variant>
        <vt:lpwstr/>
      </vt:variant>
      <vt:variant>
        <vt:i4>4063356</vt:i4>
      </vt:variant>
      <vt:variant>
        <vt:i4>504</vt:i4>
      </vt:variant>
      <vt:variant>
        <vt:i4>0</vt:i4>
      </vt:variant>
      <vt:variant>
        <vt:i4>5</vt:i4>
      </vt:variant>
      <vt:variant>
        <vt:lpwstr>http://zakon1.rada.gov.ua/cgi-bin/laws/main.cgi?user=o224&amp;sp=i</vt:lpwstr>
      </vt:variant>
      <vt:variant>
        <vt:lpwstr/>
      </vt:variant>
      <vt:variant>
        <vt:i4>3407993</vt:i4>
      </vt:variant>
      <vt:variant>
        <vt:i4>501</vt:i4>
      </vt:variant>
      <vt:variant>
        <vt:i4>0</vt:i4>
      </vt:variant>
      <vt:variant>
        <vt:i4>5</vt:i4>
      </vt:variant>
      <vt:variant>
        <vt:lpwstr>http://zakon1.rada.gov.ua/cgi-bin/laws/main.cgi?user=o380&amp;sp=i</vt:lpwstr>
      </vt:variant>
      <vt:variant>
        <vt:lpwstr/>
      </vt:variant>
      <vt:variant>
        <vt:i4>4128889</vt:i4>
      </vt:variant>
      <vt:variant>
        <vt:i4>498</vt:i4>
      </vt:variant>
      <vt:variant>
        <vt:i4>0</vt:i4>
      </vt:variant>
      <vt:variant>
        <vt:i4>5</vt:i4>
      </vt:variant>
      <vt:variant>
        <vt:lpwstr>http://zakon1.rada.gov.ua/cgi-bin/laws/main.cgi?user=o330&amp;sp=i</vt:lpwstr>
      </vt:variant>
      <vt:variant>
        <vt:lpwstr/>
      </vt:variant>
      <vt:variant>
        <vt:i4>3473530</vt:i4>
      </vt:variant>
      <vt:variant>
        <vt:i4>495</vt:i4>
      </vt:variant>
      <vt:variant>
        <vt:i4>0</vt:i4>
      </vt:variant>
      <vt:variant>
        <vt:i4>5</vt:i4>
      </vt:variant>
      <vt:variant>
        <vt:lpwstr>http://zakon1.rada.gov.ua/cgi-bin/laws/main.cgi?user=o191&amp;sp=i</vt:lpwstr>
      </vt:variant>
      <vt:variant>
        <vt:lpwstr/>
      </vt:variant>
      <vt:variant>
        <vt:i4>3735678</vt:i4>
      </vt:variant>
      <vt:variant>
        <vt:i4>492</vt:i4>
      </vt:variant>
      <vt:variant>
        <vt:i4>0</vt:i4>
      </vt:variant>
      <vt:variant>
        <vt:i4>5</vt:i4>
      </vt:variant>
      <vt:variant>
        <vt:lpwstr>http://zakon1.rada.gov.ua/cgi-bin/laws/main.cgi?user=o256&amp;sp=i</vt:lpwstr>
      </vt:variant>
      <vt:variant>
        <vt:lpwstr/>
      </vt:variant>
      <vt:variant>
        <vt:i4>4128890</vt:i4>
      </vt:variant>
      <vt:variant>
        <vt:i4>489</vt:i4>
      </vt:variant>
      <vt:variant>
        <vt:i4>0</vt:i4>
      </vt:variant>
      <vt:variant>
        <vt:i4>5</vt:i4>
      </vt:variant>
      <vt:variant>
        <vt:lpwstr>http://zakon1.rada.gov.ua/cgi-bin/laws/main.cgi?user=o232&amp;sp=i</vt:lpwstr>
      </vt:variant>
      <vt:variant>
        <vt:lpwstr/>
      </vt:variant>
      <vt:variant>
        <vt:i4>3866751</vt:i4>
      </vt:variant>
      <vt:variant>
        <vt:i4>486</vt:i4>
      </vt:variant>
      <vt:variant>
        <vt:i4>0</vt:i4>
      </vt:variant>
      <vt:variant>
        <vt:i4>5</vt:i4>
      </vt:variant>
      <vt:variant>
        <vt:lpwstr>http://zakon1.rada.gov.ua/cgi-bin/laws/main.cgi?user=o376&amp;sp=i</vt:lpwstr>
      </vt:variant>
      <vt:variant>
        <vt:lpwstr/>
      </vt:variant>
      <vt:variant>
        <vt:i4>8257582</vt:i4>
      </vt:variant>
      <vt:variant>
        <vt:i4>483</vt:i4>
      </vt:variant>
      <vt:variant>
        <vt:i4>0</vt:i4>
      </vt:variant>
      <vt:variant>
        <vt:i4>5</vt:i4>
      </vt:variant>
      <vt:variant>
        <vt:lpwstr>http://www.microsoft.com/Rus/Government/Newsletters/Issue24/03.mspx</vt:lpwstr>
      </vt:variant>
      <vt:variant>
        <vt:lpwstr/>
      </vt:variant>
      <vt:variant>
        <vt:i4>327688</vt:i4>
      </vt:variant>
      <vt:variant>
        <vt:i4>480</vt:i4>
      </vt:variant>
      <vt:variant>
        <vt:i4>0</vt:i4>
      </vt:variant>
      <vt:variant>
        <vt:i4>5</vt:i4>
      </vt:variant>
      <vt:variant>
        <vt:lpwstr>http://vvww/</vt:lpwstr>
      </vt:variant>
      <vt:variant>
        <vt:lpwstr/>
      </vt:variant>
      <vt:variant>
        <vt:i4>1048596</vt:i4>
      </vt:variant>
      <vt:variant>
        <vt:i4>477</vt:i4>
      </vt:variant>
      <vt:variant>
        <vt:i4>0</vt:i4>
      </vt:variant>
      <vt:variant>
        <vt:i4>5</vt:i4>
      </vt:variant>
      <vt:variant>
        <vt:lpwstr>http://www.communist.ru/</vt:lpwstr>
      </vt:variant>
      <vt:variant>
        <vt:lpwstr/>
      </vt:variant>
      <vt:variant>
        <vt:i4>5111913</vt:i4>
      </vt:variant>
      <vt:variant>
        <vt:i4>474</vt:i4>
      </vt:variant>
      <vt:variant>
        <vt:i4>0</vt:i4>
      </vt:variant>
      <vt:variant>
        <vt:i4>5</vt:i4>
      </vt:variant>
      <vt:variant>
        <vt:lpwstr>http://www.zhurnal.ru/nepogoda/tfh_doctrine.html</vt:lpwstr>
      </vt:variant>
      <vt:variant>
        <vt:lpwstr/>
      </vt:variant>
      <vt:variant>
        <vt:i4>8257587</vt:i4>
      </vt:variant>
      <vt:variant>
        <vt:i4>471</vt:i4>
      </vt:variant>
      <vt:variant>
        <vt:i4>0</vt:i4>
      </vt:variant>
      <vt:variant>
        <vt:i4>5</vt:i4>
      </vt:variant>
      <vt:variant>
        <vt:lpwstr>http://www.kmu.gov.ua/</vt:lpwstr>
      </vt:variant>
      <vt:variant>
        <vt:lpwstr/>
      </vt:variant>
      <vt:variant>
        <vt:i4>2424864</vt:i4>
      </vt:variant>
      <vt:variant>
        <vt:i4>468</vt:i4>
      </vt:variant>
      <vt:variant>
        <vt:i4>0</vt:i4>
      </vt:variant>
      <vt:variant>
        <vt:i4>5</vt:i4>
      </vt:variant>
      <vt:variant>
        <vt:lpwstr>http://www.kmu.gov.ua/control/</vt:lpwstr>
      </vt:variant>
      <vt:variant>
        <vt:lpwstr/>
      </vt:variant>
      <vt:variant>
        <vt:i4>2818151</vt:i4>
      </vt:variant>
      <vt:variant>
        <vt:i4>465</vt:i4>
      </vt:variant>
      <vt:variant>
        <vt:i4>0</vt:i4>
      </vt:variant>
      <vt:variant>
        <vt:i4>5</vt:i4>
      </vt:variant>
      <vt:variant>
        <vt:lpwstr>http://www.kmu.gov.ua/control/institutions/find</vt:lpwstr>
      </vt:variant>
      <vt:variant>
        <vt:lpwstr/>
      </vt:variant>
      <vt:variant>
        <vt:i4>6815802</vt:i4>
      </vt:variant>
      <vt:variant>
        <vt:i4>462</vt:i4>
      </vt:variant>
      <vt:variant>
        <vt:i4>0</vt:i4>
      </vt:variant>
      <vt:variant>
        <vt:i4>5</vt:i4>
      </vt:variant>
      <vt:variant>
        <vt:lpwstr>http://www.democracy.com.ua/ua/help/0/</vt:lpwstr>
      </vt:variant>
      <vt:variant>
        <vt:lpwstr/>
      </vt:variant>
      <vt:variant>
        <vt:i4>4653074</vt:i4>
      </vt:variant>
      <vt:variant>
        <vt:i4>459</vt:i4>
      </vt:variant>
      <vt:variant>
        <vt:i4>0</vt:i4>
      </vt:variant>
      <vt:variant>
        <vt:i4>5</vt:i4>
      </vt:variant>
      <vt:variant>
        <vt:lpwstr>http://www.democracy.com.ua/ua/hall/</vt:lpwstr>
      </vt:variant>
      <vt:variant>
        <vt:lpwstr/>
      </vt:variant>
      <vt:variant>
        <vt:i4>1376261</vt:i4>
      </vt:variant>
      <vt:variant>
        <vt:i4>456</vt:i4>
      </vt:variant>
      <vt:variant>
        <vt:i4>0</vt:i4>
      </vt:variant>
      <vt:variant>
        <vt:i4>5</vt:i4>
      </vt:variant>
      <vt:variant>
        <vt:lpwstr>http://www.democracy.com.ua/ua/forum/</vt:lpwstr>
      </vt:variant>
      <vt:variant>
        <vt:lpwstr/>
      </vt:variant>
      <vt:variant>
        <vt:i4>7798840</vt:i4>
      </vt:variant>
      <vt:variant>
        <vt:i4>453</vt:i4>
      </vt:variant>
      <vt:variant>
        <vt:i4>0</vt:i4>
      </vt:variant>
      <vt:variant>
        <vt:i4>5</vt:i4>
      </vt:variant>
      <vt:variant>
        <vt:lpwstr>http://www.democracy.com.ua/ua/help/20/</vt:lpwstr>
      </vt:variant>
      <vt:variant>
        <vt:lpwstr/>
      </vt:variant>
      <vt:variant>
        <vt:i4>7798898</vt:i4>
      </vt:variant>
      <vt:variant>
        <vt:i4>450</vt:i4>
      </vt:variant>
      <vt:variant>
        <vt:i4>0</vt:i4>
      </vt:variant>
      <vt:variant>
        <vt:i4>5</vt:i4>
      </vt:variant>
      <vt:variant>
        <vt:lpwstr>http://www.democracy.com.ua/ua/cabinet/</vt:lpwstr>
      </vt:variant>
      <vt:variant>
        <vt:lpwstr/>
      </vt:variant>
      <vt:variant>
        <vt:i4>6946852</vt:i4>
      </vt:variant>
      <vt:variant>
        <vt:i4>447</vt:i4>
      </vt:variant>
      <vt:variant>
        <vt:i4>0</vt:i4>
      </vt:variant>
      <vt:variant>
        <vt:i4>5</vt:i4>
      </vt:variant>
      <vt:variant>
        <vt:lpwstr>http://www.tpu.net.ua/</vt:lpwstr>
      </vt:variant>
      <vt:variant>
        <vt:lpwstr/>
      </vt:variant>
      <vt:variant>
        <vt:i4>5308499</vt:i4>
      </vt:variant>
      <vt:variant>
        <vt:i4>444</vt:i4>
      </vt:variant>
      <vt:variant>
        <vt:i4>0</vt:i4>
      </vt:variant>
      <vt:variant>
        <vt:i4>5</vt:i4>
      </vt:variant>
      <vt:variant>
        <vt:lpwstr>http://www.ac-rada.gov.ua/achamber/index.jsp</vt:lpwstr>
      </vt:variant>
      <vt:variant>
        <vt:lpwstr/>
      </vt:variant>
      <vt:variant>
        <vt:i4>30</vt:i4>
      </vt:variant>
      <vt:variant>
        <vt:i4>441</vt:i4>
      </vt:variant>
      <vt:variant>
        <vt:i4>0</vt:i4>
      </vt:variant>
      <vt:variant>
        <vt:i4>5</vt:i4>
      </vt:variant>
      <vt:variant>
        <vt:lpwstr>http://www.ombudsman.kiev.ua/</vt:lpwstr>
      </vt:variant>
      <vt:variant>
        <vt:lpwstr/>
      </vt:variant>
      <vt:variant>
        <vt:i4>7209022</vt:i4>
      </vt:variant>
      <vt:variant>
        <vt:i4>438</vt:i4>
      </vt:variant>
      <vt:variant>
        <vt:i4>0</vt:i4>
      </vt:variant>
      <vt:variant>
        <vt:i4>5</vt:i4>
      </vt:variant>
      <vt:variant>
        <vt:lpwstr>http://www.rainbow.gov.ua/</vt:lpwstr>
      </vt:variant>
      <vt:variant>
        <vt:lpwstr/>
      </vt:variant>
      <vt:variant>
        <vt:i4>6815784</vt:i4>
      </vt:variant>
      <vt:variant>
        <vt:i4>435</vt:i4>
      </vt:variant>
      <vt:variant>
        <vt:i4>0</vt:i4>
      </vt:variant>
      <vt:variant>
        <vt:i4>5</vt:i4>
      </vt:variant>
      <vt:variant>
        <vt:lpwstr>http://www.cvk.gov.ua/</vt:lpwstr>
      </vt:variant>
      <vt:variant>
        <vt:lpwstr/>
      </vt:variant>
      <vt:variant>
        <vt:i4>5374045</vt:i4>
      </vt:variant>
      <vt:variant>
        <vt:i4>432</vt:i4>
      </vt:variant>
      <vt:variant>
        <vt:i4>0</vt:i4>
      </vt:variant>
      <vt:variant>
        <vt:i4>5</vt:i4>
      </vt:variant>
      <vt:variant>
        <vt:lpwstr>http://www.arbitr.gov.ua/</vt:lpwstr>
      </vt:variant>
      <vt:variant>
        <vt:lpwstr/>
      </vt:variant>
      <vt:variant>
        <vt:i4>3014763</vt:i4>
      </vt:variant>
      <vt:variant>
        <vt:i4>429</vt:i4>
      </vt:variant>
      <vt:variant>
        <vt:i4>0</vt:i4>
      </vt:variant>
      <vt:variant>
        <vt:i4>5</vt:i4>
      </vt:variant>
      <vt:variant>
        <vt:lpwstr>http://www.ccu.gov.ua/pls/wccu/indx</vt:lpwstr>
      </vt:variant>
      <vt:variant>
        <vt:lpwstr/>
      </vt:variant>
      <vt:variant>
        <vt:i4>4915286</vt:i4>
      </vt:variant>
      <vt:variant>
        <vt:i4>426</vt:i4>
      </vt:variant>
      <vt:variant>
        <vt:i4>0</vt:i4>
      </vt:variant>
      <vt:variant>
        <vt:i4>5</vt:i4>
      </vt:variant>
      <vt:variant>
        <vt:lpwstr>http://www.scourt.gov.ua/</vt:lpwstr>
      </vt:variant>
      <vt:variant>
        <vt:lpwstr/>
      </vt:variant>
      <vt:variant>
        <vt:i4>852053</vt:i4>
      </vt:variant>
      <vt:variant>
        <vt:i4>423</vt:i4>
      </vt:variant>
      <vt:variant>
        <vt:i4>0</vt:i4>
      </vt:variant>
      <vt:variant>
        <vt:i4>5</vt:i4>
      </vt:variant>
      <vt:variant>
        <vt:lpwstr>http://www.president.gov.ua/</vt:lpwstr>
      </vt:variant>
      <vt:variant>
        <vt:lpwstr/>
      </vt:variant>
      <vt:variant>
        <vt:i4>7864431</vt:i4>
      </vt:variant>
      <vt:variant>
        <vt:i4>420</vt:i4>
      </vt:variant>
      <vt:variant>
        <vt:i4>0</vt:i4>
      </vt:variant>
      <vt:variant>
        <vt:i4>5</vt:i4>
      </vt:variant>
      <vt:variant>
        <vt:lpwstr>http://mlsp.kmu.gov.ua/</vt:lpwstr>
      </vt:variant>
      <vt:variant>
        <vt:lpwstr/>
      </vt:variant>
      <vt:variant>
        <vt:i4>8257597</vt:i4>
      </vt:variant>
      <vt:variant>
        <vt:i4>417</vt:i4>
      </vt:variant>
      <vt:variant>
        <vt:i4>0</vt:i4>
      </vt:variant>
      <vt:variant>
        <vt:i4>5</vt:i4>
      </vt:variant>
      <vt:variant>
        <vt:lpwstr>http://www.dcz.gov.ua/</vt:lpwstr>
      </vt:variant>
      <vt:variant>
        <vt:lpwstr/>
      </vt:variant>
      <vt:variant>
        <vt:i4>8192051</vt:i4>
      </vt:variant>
      <vt:variant>
        <vt:i4>414</vt:i4>
      </vt:variant>
      <vt:variant>
        <vt:i4>0</vt:i4>
      </vt:variant>
      <vt:variant>
        <vt:i4>5</vt:i4>
      </vt:variant>
      <vt:variant>
        <vt:lpwstr>http://www.kmu.gou.ua/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Південноукраїнський національний педагогічний університет</dc:title>
  <dc:subject/>
  <dc:creator>FuckYouBill</dc:creator>
  <cp:keywords/>
  <dc:description/>
  <cp:lastModifiedBy>Emil Koreniev</cp:lastModifiedBy>
  <cp:revision>3</cp:revision>
  <cp:lastPrinted>2020-01-22T19:15:00Z</cp:lastPrinted>
  <dcterms:created xsi:type="dcterms:W3CDTF">2020-01-24T05:42:00Z</dcterms:created>
  <dcterms:modified xsi:type="dcterms:W3CDTF">2020-01-24T05:42:00Z</dcterms:modified>
</cp:coreProperties>
</file>