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bookmarkStart w:id="0" w:name="_Toc130469643"/>
      <w:bookmarkStart w:id="1" w:name="_Toc133770151"/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СХІДНОУКР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ЇНСЬКИЙ 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ЛЬНИЙ УНІВЕРСИТЕТ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ІМЕНІ ВОЛОДИМИР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Д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ЛЯ</w:t>
      </w: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культет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ЮРИДИЧНИЙ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(повне н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йменув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ння інституту, ф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культету)</w:t>
      </w: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(повн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федри)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ДИПЛОМН</w:t>
      </w:r>
      <w:r w:rsidR="00845F3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РОБОТ</w:t>
      </w:r>
      <w:r w:rsidR="00845F3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освітн</w:t>
      </w:r>
      <w:r w:rsidR="008A5F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 ступенем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_м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aґ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істр__________________________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(б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вр, спеці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ліст, м</w:t>
      </w:r>
      <w:r w:rsidR="00845F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aґ</w:t>
      </w:r>
      <w:r w:rsidRPr="004535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істр)</w:t>
      </w:r>
    </w:p>
    <w:p w:rsidR="004535F2" w:rsidRPr="004535F2" w:rsidRDefault="004535F2" w:rsidP="004535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</w:t>
      </w:r>
    </w:p>
    <w:p w:rsidR="004535F2" w:rsidRPr="004535F2" w:rsidRDefault="004535F2" w:rsidP="0045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льності  _____________________________________________________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тему 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«ІМПЛЕМЕНТ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ЦІЯ МІЖН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РОДНИХ СТ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НД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РТІВ З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Т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ОСНОВОПОЛОЖНИХ СВОБОД ЛЮДИНИ ДО З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КОНОД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УКР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ЇНИ»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в: студент 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ґ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рупи 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ПР-161дм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вцов О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__________________________________________________               ……………………….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(прізвище,  т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ініці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ли)                                              (підпис)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Розовський Б.</w:t>
      </w:r>
      <w:r w:rsidR="00845F3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Ґ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 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_____        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……………………….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(прізвище т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ініці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ли)                                                (підпис)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 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федри Розовський Б.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……………………….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(прізвище т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ініці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ли)                              (підпис)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Рецензент_________________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(прізвище т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ініці</w:t>
      </w:r>
      <w:r w:rsidR="00845F3B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ли)</w:t>
      </w: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Сєвєродонецьк – 2018 р.</w:t>
      </w:r>
      <w:r w:rsidRPr="004535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bookmarkEnd w:id="0"/>
    <w:bookmarkEnd w:id="1"/>
    <w:p w:rsidR="004535F2" w:rsidRPr="004535F2" w:rsidRDefault="004535F2" w:rsidP="004535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lastRenderedPageBreak/>
        <w:t>СХІДНОУКР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ЇНСЬКИЙ 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ЛЬНИЙ УНІВЕРСИТЕТ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ІМЕНІ ВОЛОДИМИР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Д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ЛЯ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культет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ЮРИДИЧНИЙ __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Освітн</w:t>
      </w:r>
      <w:r w:rsidR="008A5F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ій ступень 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aґ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істр</w:t>
      </w:r>
      <w:r w:rsidRPr="008A5F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_____________________________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      </w:t>
      </w:r>
      <w:r w:rsidRPr="004535F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(б</w:t>
      </w:r>
      <w:r w:rsidR="00845F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</w:t>
      </w:r>
      <w:r w:rsidR="00845F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вр, спеці</w:t>
      </w:r>
      <w:r w:rsidR="00845F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ліст, м</w:t>
      </w:r>
      <w:r w:rsidR="00845F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aґ</w:t>
      </w:r>
      <w:r w:rsidRPr="004535F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істр)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прям під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ґ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отовки 081 Пр</w:t>
      </w:r>
      <w:r w:rsidR="00845F3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во_________________________________________</w:t>
      </w:r>
    </w:p>
    <w:p w:rsidR="004535F2" w:rsidRPr="004535F2" w:rsidRDefault="004535F2" w:rsidP="00453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16"/>
          <w:szCs w:val="28"/>
          <w:lang w:val="uk-UA" w:eastAsia="ru-RU"/>
        </w:rPr>
        <w:t>(шифр і н</w:t>
      </w:r>
      <w:r w:rsidR="00845F3B">
        <w:rPr>
          <w:rFonts w:ascii="Times New Roman" w:eastAsia="Times New Roman" w:hAnsi="Times New Roman" w:cs="Times New Roman"/>
          <w:sz w:val="16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8"/>
          <w:lang w:val="uk-UA" w:eastAsia="ru-RU"/>
        </w:rPr>
        <w:t>зв</w:t>
      </w:r>
      <w:r w:rsidR="00845F3B">
        <w:rPr>
          <w:rFonts w:ascii="Times New Roman" w:eastAsia="Times New Roman" w:hAnsi="Times New Roman" w:cs="Times New Roman"/>
          <w:sz w:val="16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16"/>
          <w:szCs w:val="28"/>
          <w:lang w:val="uk-UA" w:eastAsia="ru-RU"/>
        </w:rPr>
        <w:t>)</w:t>
      </w:r>
    </w:p>
    <w:p w:rsidR="008A5FE4" w:rsidRDefault="008A5FE4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</w:tblGrid>
      <w:tr w:rsidR="004535F2" w:rsidRPr="004535F2" w:rsidTr="004535F2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4535F2" w:rsidRPr="004535F2" w:rsidRDefault="004535F2" w:rsidP="004535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ТВЕРДЖУЮ</w:t>
            </w:r>
          </w:p>
          <w:p w:rsidR="004535F2" w:rsidRPr="004535F2" w:rsidRDefault="004535F2" w:rsidP="0045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4535F2" w:rsidRPr="004535F2" w:rsidRDefault="004535F2" w:rsidP="00453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відув</w:t>
            </w:r>
            <w:r w:rsidR="0084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 к</w:t>
            </w:r>
            <w:r w:rsidR="00845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федри</w:t>
            </w:r>
          </w:p>
          <w:p w:rsidR="004535F2" w:rsidRPr="004535F2" w:rsidRDefault="004535F2" w:rsidP="004535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Розовський Б.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535F2" w:rsidRPr="004535F2" w:rsidRDefault="004535F2" w:rsidP="0045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53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“____” ________2018_року</w:t>
            </w:r>
          </w:p>
          <w:p w:rsidR="004535F2" w:rsidRPr="004535F2" w:rsidRDefault="004535F2" w:rsidP="0045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535F2" w:rsidRPr="004535F2" w:rsidRDefault="004535F2" w:rsidP="004535F2">
      <w:pPr>
        <w:keepNext/>
        <w:keepLines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35F2" w:rsidRPr="004535F2" w:rsidRDefault="004535F2" w:rsidP="004535F2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 </w:t>
      </w:r>
      <w:r w:rsidR="0084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 Д  </w:t>
      </w:r>
      <w:r w:rsidR="0084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  Н  Я</w:t>
      </w:r>
    </w:p>
    <w:p w:rsidR="004535F2" w:rsidRPr="004535F2" w:rsidRDefault="004535F2" w:rsidP="004535F2">
      <w:pPr>
        <w:keepNext/>
        <w:keepLines/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4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ДИПЛОМНУ РОБОТУ СТУДЕН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4535F2" w:rsidRPr="004535F2" w:rsidRDefault="004535F2" w:rsidP="004535F2">
      <w:pPr>
        <w:tabs>
          <w:tab w:val="left" w:pos="252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вцову Олексі</w:t>
      </w:r>
      <w:r w:rsidR="00334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еновичу</w:t>
      </w:r>
    </w:p>
    <w:p w:rsidR="004535F2" w:rsidRPr="004535F2" w:rsidRDefault="004535F2" w:rsidP="004535F2">
      <w:pPr>
        <w:tabs>
          <w:tab w:val="left" w:pos="252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F2" w:rsidRPr="004535F2" w:rsidRDefault="004535F2" w:rsidP="004535F2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роботи: «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Імплемент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родних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ртів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основоположних свобод людини до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4535F2" w:rsidRPr="004535F2" w:rsidRDefault="004535F2" w:rsidP="004535F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Керівник роботи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Розовський Борис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ри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орович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д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.ю.н.,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професор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</w:t>
      </w:r>
    </w:p>
    <w:p w:rsidR="004535F2" w:rsidRPr="004535F2" w:rsidRDefault="004535F2" w:rsidP="00334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 вищо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від “24” жовтня 2017 року № 211/2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</w:p>
    <w:p w:rsidR="004535F2" w:rsidRPr="004535F2" w:rsidRDefault="004535F2" w:rsidP="00B518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Строк под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 студентом проекту (роботи) 10.01.2018 р.</w:t>
      </w:r>
    </w:p>
    <w:p w:rsidR="00B51836" w:rsidRPr="00FE19BC" w:rsidRDefault="004535F2" w:rsidP="00B5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Вихідні 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до проекту (роботи) про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лізув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вове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кріплення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 у міжн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родному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внутрішньодерж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вному форм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ті, вк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проблемні пит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їх вирішення.</w:t>
      </w:r>
    </w:p>
    <w:p w:rsidR="00B51836" w:rsidRPr="00FE19BC" w:rsidRDefault="00B51836" w:rsidP="00B5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розр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хунково-пояснюв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писки (перелік пит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нь, які потрібно розробити):</w:t>
      </w:r>
      <w:r w:rsidRPr="00FE1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виявити про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лини, колізії, інші недоліки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проблемні 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у чинному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встві Укр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відносно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людини;  про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лізув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міжн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родні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з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людини; 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певні рекоменд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пропозиції, у тому числі з використ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рубіжно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досвіду, щодо основних шляхів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прямів вдоскон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лення вітчизняно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формув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хисної політики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FE1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процесу.</w:t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34D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Перелік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фічно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(</w:t>
      </w:r>
      <w:r w:rsidRPr="004535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 точним з</w:t>
      </w:r>
      <w:r w:rsidR="00845F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зн</w:t>
      </w:r>
      <w:r w:rsidR="00845F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ченням обов’язкових креслеників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35F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Консульт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нти розділів роботи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678"/>
        <w:gridCol w:w="1843"/>
        <w:gridCol w:w="1559"/>
      </w:tblGrid>
      <w:tr w:rsidR="004535F2" w:rsidRPr="004535F2" w:rsidTr="004535F2">
        <w:trPr>
          <w:cantSplit/>
        </w:trPr>
        <w:tc>
          <w:tcPr>
            <w:tcW w:w="1843" w:type="dxa"/>
            <w:vMerge w:val="restart"/>
            <w:vAlign w:val="center"/>
          </w:tcPr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Розділ</w:t>
            </w:r>
          </w:p>
        </w:tc>
        <w:tc>
          <w:tcPr>
            <w:tcW w:w="4678" w:type="dxa"/>
            <w:vMerge w:val="restart"/>
            <w:vAlign w:val="center"/>
          </w:tcPr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ініці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т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402" w:type="dxa"/>
            <w:gridSpan w:val="2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Підпис, д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4535F2" w:rsidRPr="004535F2" w:rsidTr="004535F2">
        <w:trPr>
          <w:cantSplit/>
          <w:trHeight w:val="920"/>
        </w:trPr>
        <w:tc>
          <w:tcPr>
            <w:tcW w:w="1843" w:type="dxa"/>
            <w:vMerge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ння</w:t>
            </w:r>
          </w:p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</w:t>
            </w:r>
            <w:r w:rsidR="0084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ння</w:t>
            </w:r>
          </w:p>
          <w:p w:rsidR="004535F2" w:rsidRPr="004535F2" w:rsidRDefault="004535F2" w:rsidP="004535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прийняв</w:t>
            </w: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535F2" w:rsidRPr="004535F2" w:rsidTr="004535F2"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535F2" w:rsidRPr="004535F2" w:rsidRDefault="004535F2" w:rsidP="004535F2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ння 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31.10.17 р.</w:t>
      </w:r>
    </w:p>
    <w:p w:rsidR="004535F2" w:rsidRPr="004535F2" w:rsidRDefault="004535F2" w:rsidP="004535F2">
      <w:pPr>
        <w:keepNext/>
        <w:keepLines/>
        <w:spacing w:after="0"/>
        <w:ind w:firstLine="709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8A5FE4" w:rsidRDefault="008A5FE4" w:rsidP="00B51836">
      <w:pPr>
        <w:keepNext/>
        <w:keepLines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8A5FE4" w:rsidRDefault="008A5FE4" w:rsidP="00B51836">
      <w:pPr>
        <w:keepNext/>
        <w:keepLines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4535F2" w:rsidRPr="008A5FE4" w:rsidRDefault="004535F2" w:rsidP="00B51836">
      <w:pPr>
        <w:keepNext/>
        <w:keepLines/>
        <w:spacing w:after="0"/>
        <w:ind w:firstLine="709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491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/>
      </w:tblPr>
      <w:tblGrid>
        <w:gridCol w:w="900"/>
        <w:gridCol w:w="5387"/>
        <w:gridCol w:w="1984"/>
        <w:gridCol w:w="2127"/>
      </w:tblGrid>
      <w:tr w:rsidR="004535F2" w:rsidRPr="004535F2" w:rsidTr="004535F2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Ет</w:t>
            </w:r>
            <w:r w:rsidR="0084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пи викон</w:t>
            </w:r>
            <w:r w:rsidR="00845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ння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</w:t>
            </w:r>
            <w:r w:rsidR="00845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</w:t>
            </w:r>
            <w:r w:rsidR="00845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Викон</w:t>
            </w:r>
            <w:r w:rsidR="00845F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ння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чення теми дипломної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твердження дипломно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з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вд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 і к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ленд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рно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ґ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 пл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 I ч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стиною диплом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 IІ ч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стиною диплом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 ІІІ ч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стиною диплом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 дипломної роботи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відзив керівнику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Перевірк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роботи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пл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aґ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22.12.17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ння дипломної роботи 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зовнішній відзив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.17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твердження дипломної роботи з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к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федрою пр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возн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вств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4535F2" w:rsidRPr="004535F2" w:rsidTr="004535F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845F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хист дипломної роботи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  <w:p w:rsidR="004535F2" w:rsidRPr="004535F2" w:rsidRDefault="004535F2" w:rsidP="0045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  <w:r w:rsidRPr="004535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5F2" w:rsidRPr="008A5FE4" w:rsidRDefault="008A5FE4" w:rsidP="008A5FE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ЛЕНД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РНИЙ ПЛ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</w:p>
    <w:p w:rsidR="008A5FE4" w:rsidRDefault="008A5FE4" w:rsidP="00334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535F2" w:rsidRPr="004535F2" w:rsidRDefault="004535F2" w:rsidP="00334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</w:t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</w:t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_________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Кр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вцов О.Є.</w:t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535F2" w:rsidRPr="004535F2" w:rsidRDefault="004535F2" w:rsidP="00334D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Керівник проекту (роботи)  _________     </w:t>
      </w:r>
      <w:r w:rsidRPr="00453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проф. Розовський Б.</w:t>
      </w:r>
      <w:r w:rsidR="0084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Ґ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Default="004535F2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A5FE4" w:rsidRPr="004535F2" w:rsidRDefault="008A5FE4" w:rsidP="004535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МІНІСТЕРСТВО ОСВІТИ І Н</w:t>
      </w:r>
      <w:r w:rsidR="00845F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УКИ УКР</w:t>
      </w:r>
      <w:r w:rsidR="00845F3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ЇНИ</w:t>
      </w:r>
    </w:p>
    <w:p w:rsidR="004535F2" w:rsidRPr="004535F2" w:rsidRDefault="004535F2" w:rsidP="004535F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Східноукр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їнський 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льний  університет 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імені Володимир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Д</w:t>
      </w:r>
      <w:r w:rsidR="00845F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ля</w:t>
      </w:r>
    </w:p>
    <w:p w:rsidR="004535F2" w:rsidRPr="004535F2" w:rsidRDefault="004535F2" w:rsidP="004535F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Юридичний ф</w:t>
      </w:r>
      <w:r w:rsidR="00845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культет </w:t>
      </w:r>
    </w:p>
    <w:p w:rsidR="004535F2" w:rsidRPr="004535F2" w:rsidRDefault="004535F2" w:rsidP="00453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5F2" w:rsidRPr="004535F2" w:rsidRDefault="004535F2" w:rsidP="004535F2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І Д </w:t>
      </w:r>
      <w:r w:rsidR="00845F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Ґ</w:t>
      </w:r>
      <w:r w:rsidRPr="00453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</w:t>
      </w:r>
    </w:p>
    <w:p w:rsidR="004535F2" w:rsidRPr="004535F2" w:rsidRDefault="004535F2" w:rsidP="00453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дипломної роботи,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ної 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студентом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B5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вцовим Олексієм Єв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="00B51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еновичем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тему: 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Імплемент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ртів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основоположних свобод людини до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="00B5183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їни»</w:t>
      </w:r>
    </w:p>
    <w:p w:rsidR="004535F2" w:rsidRPr="00845F3B" w:rsidRDefault="004535F2" w:rsidP="004535F2">
      <w:pPr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51836" w:rsidRDefault="00B51836" w:rsidP="00B5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Дипломн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студент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вцов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О.Є.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безумовний інтерес теоретично</w:t>
      </w:r>
      <w:r w:rsidR="00845F3B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ґ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ктично</w:t>
      </w:r>
      <w:r w:rsidR="00845F3B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ґ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="004535F2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ктеру.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Робот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присвячен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вивченню проблеми ре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людини.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льність цієї дослідження зумовлен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тим, що порушення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 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повсякденим явищем, тому пит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їх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стоїть дост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тньо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 для об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оворення у світовому суспільстві.</w:t>
      </w:r>
    </w:p>
    <w:p w:rsidR="00B51836" w:rsidRPr="00A70A2E" w:rsidRDefault="00B51836" w:rsidP="00B5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роботи відповід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темі дослідження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методичним вк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зівк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ло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ічну структуру,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високий рівень віро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ідності і 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укової обґрунтов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результ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тів проведено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дослідження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безпечено використ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нням зн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обся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aґa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льнених теоретичних м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лів, судової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ктики. Об’єкт і предмет дослідження визн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чені у відповідності з вст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новленими вимо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дозволяють всебічно про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лізув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пост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влену проблему. 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прикінці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втором роботи сформульов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висновки, в яких підсумов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результ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дослідження і зроблені теоретичні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ктичні уз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aґa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льнення, які б мо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 сприяти удоскон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ленню системи 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безпечення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судочинств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A70A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їни. </w:t>
      </w:r>
    </w:p>
    <w:p w:rsidR="00B51836" w:rsidRDefault="00B51836" w:rsidP="00B51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 у роботі про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 невеликий обся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судової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ктики, щодо роз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ляду спр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 об’єктом яких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 w:rsidRPr="003478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45F3B">
        <w:rPr>
          <w:lang w:val="uk-UA"/>
        </w:rPr>
        <w:t xml:space="preserve"> </w:t>
      </w:r>
    </w:p>
    <w:p w:rsidR="004535F2" w:rsidRPr="00845F3B" w:rsidRDefault="004535F2" w:rsidP="00B51836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Дипломн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робот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студент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вцов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a</w:t>
      </w:r>
      <w:r w:rsid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О.Є.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може бути допущен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хисту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</w:t>
      </w:r>
      <w:r w:rsidR="00845F3B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ґ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овує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</w:t>
      </w:r>
      <w:r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високу позитивну оцінку.</w:t>
      </w:r>
    </w:p>
    <w:p w:rsidR="004535F2" w:rsidRPr="004535F2" w:rsidRDefault="004535F2" w:rsidP="004535F2">
      <w:pPr>
        <w:tabs>
          <w:tab w:val="left" w:pos="25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334D7A" w:rsidRDefault="004535F2" w:rsidP="00334D7A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10.01.18</w:t>
      </w:r>
      <w:r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4535F2" w:rsidRPr="00B51836" w:rsidRDefault="00334D7A" w:rsidP="00334D7A">
      <w:pPr>
        <w:tabs>
          <w:tab w:val="left" w:pos="25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уковий керівник </w:t>
      </w:r>
      <w:r w:rsidR="004535F2"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</w:t>
      </w:r>
      <w:r w:rsidR="004535F2"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д.ю.н., проф.</w:t>
      </w:r>
      <w:r w:rsidR="004535F2"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51836"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Розовський Б.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B51836" w:rsidRPr="00B518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535F2" w:rsidRPr="004535F2" w:rsidRDefault="004535F2" w:rsidP="004535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4535F2" w:rsidRPr="004535F2" w:rsidRDefault="004535F2" w:rsidP="004535F2">
      <w:pPr>
        <w:autoSpaceDE w:val="0"/>
        <w:autoSpaceDN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ЗОВНІШНІЙ ВІД</w:t>
      </w:r>
      <w:r w:rsidR="0084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Ґ</w:t>
      </w:r>
      <w:r w:rsidRPr="0045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</w:t>
      </w:r>
    </w:p>
    <w:p w:rsidR="004535F2" w:rsidRPr="00704BC4" w:rsidRDefault="004535F2" w:rsidP="00334D7A">
      <w:pPr>
        <w:autoSpaceDE w:val="0"/>
        <w:autoSpaceDN w:val="0"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дипломну роботу  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Кр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вцов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О.Є.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, студент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2 курсу 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рупи ПР-161дм Юридично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 ф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культету Східноукр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їнсько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 н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льно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о університету імені Володимир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Д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ля н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т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ему:</w:t>
      </w:r>
      <w:r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«Імплемент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ція міжн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родних ст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нд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ртів з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 т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основоположних свобод людини до з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конод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вств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Укр</w:t>
      </w:r>
      <w:r w:rsidR="00845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їни».</w:t>
      </w:r>
    </w:p>
    <w:p w:rsidR="004535F2" w:rsidRPr="00704BC4" w:rsidRDefault="004535F2" w:rsidP="004535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1836" w:rsidRPr="00704BC4" w:rsidRDefault="00845F3B" w:rsidP="00B51836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льність теми дослідження обумовлюється тим, що в суч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сному суспільстві, проблем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704BC4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людини постійно перебув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є в полі зору як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дськості, 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 і публічної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дміністр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ції.</w:t>
      </w:r>
      <w:r w:rsidR="00B51836" w:rsidRPr="00704BC4">
        <w:rPr>
          <w:rFonts w:ascii="Times New Roman" w:hAnsi="Times New Roman" w:cs="Times New Roman"/>
          <w:color w:val="545454"/>
          <w:sz w:val="26"/>
          <w:szCs w:val="26"/>
          <w:shd w:val="clear" w:color="auto" w:fill="FFFFFF"/>
        </w:rPr>
        <w:t> </w:t>
      </w:r>
      <w:r w:rsidR="00704BC4" w:rsidRPr="00704BC4">
        <w:rPr>
          <w:rFonts w:ascii="Times New Roman" w:hAnsi="Times New Roman" w:cs="Times New Roman"/>
          <w:color w:val="545454"/>
          <w:sz w:val="26"/>
          <w:szCs w:val="26"/>
          <w:shd w:val="clear" w:color="auto" w:fill="FFFFFF"/>
          <w:lang w:val="uk-UA"/>
        </w:rPr>
        <w:t>П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людини є одним з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жливіших ч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стин життя людини, й лише 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лежний з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хист 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безпечення цих пр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дозволяє створити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ністичне т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цивілізов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="00B51836"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 суспільство. </w:t>
      </w:r>
    </w:p>
    <w:p w:rsidR="00B51836" w:rsidRPr="00704BC4" w:rsidRDefault="00B51836" w:rsidP="00B51836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Дипломн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робот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ється з вступу, трьох розділів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висновку. В першому розділі розкрив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ються основні теоретичні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 поняття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людини, їх змісту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чення для світово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суспільств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Дру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ий роділ розкрив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 пит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ння процесу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хисту у світі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йо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окремих ре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х. Третій,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ктично-рекоменд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ційний, розділ висвітлює конкретні пропозиції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рекоменд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ції, щодо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ктично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вирішення проблем суч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сно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хисту. Текст роботи повністю відповід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нії темі.</w:t>
      </w:r>
    </w:p>
    <w:p w:rsidR="00B51836" w:rsidRPr="00704BC4" w:rsidRDefault="00B51836" w:rsidP="00B51836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Необхідно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нчити, що у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нні дипломної роботи було використ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 дост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тня кількість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укових творів відчизняних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рубіжних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вторів, міжн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родні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внутришні норм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тивно-пр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вові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кти,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кож результ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 деяких ст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тистичних досліджень. Текст роботи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пис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мотно, думки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втор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викл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ються ло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ічно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послідовно.</w:t>
      </w:r>
      <w:r w:rsidR="00334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2" w:name="_GoBack"/>
      <w:bookmarkEnd w:id="2"/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ктичн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стин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рекоменд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ції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втор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можуть бути</w:t>
      </w:r>
      <w:r w:rsidRPr="00845F3B">
        <w:rPr>
          <w:sz w:val="26"/>
          <w:szCs w:val="26"/>
          <w:lang w:val="uk-UA"/>
        </w:rPr>
        <w:t xml:space="preserve"> 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корисними у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хисному процесі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стосов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ними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ктиці.</w:t>
      </w:r>
    </w:p>
    <w:p w:rsidR="00B51836" w:rsidRPr="00704BC4" w:rsidRDefault="00B51836" w:rsidP="00B51836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 у роботі недост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тньо про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роль держ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вних ор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нів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нів місцево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 с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моврядув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ння у сфері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людини. 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ле вцілому робот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дост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ньо високому рівні т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слу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ґ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овує н</w:t>
      </w:r>
      <w:r w:rsidR="00845F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a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63B6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позитивну</w:t>
      </w:r>
      <w:r w:rsidRPr="00704BC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оцінку.</w:t>
      </w:r>
    </w:p>
    <w:p w:rsidR="00B51836" w:rsidRPr="00704BC4" w:rsidRDefault="00B51836" w:rsidP="004535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4535F2" w:rsidRPr="004535F2" w:rsidRDefault="004535F2" w:rsidP="004535F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</w:t>
      </w:r>
      <w:r w:rsidR="00704B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ґ</w:t>
      </w:r>
      <w:r w:rsidRPr="004535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рудня 2017 р.</w:t>
      </w:r>
    </w:p>
    <w:p w:rsidR="00972B46" w:rsidRPr="00972B46" w:rsidRDefault="00972B46" w:rsidP="00972B4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ступник директор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Сєвєродонецько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ґ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інституту </w:t>
      </w:r>
    </w:p>
    <w:p w:rsidR="00704BC4" w:rsidRDefault="00972B46" w:rsidP="00972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 "ВНЗ "М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УП", професор МК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___________К</w:t>
      </w:r>
      <w:r w:rsidRPr="00972B46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eastAsia="uk-UA"/>
        </w:rPr>
        <w:t>вцов</w:t>
      </w:r>
      <w:r w:rsidR="00845F3B">
        <w:rPr>
          <w:rFonts w:ascii="Times New Roman" w:eastAsia="Times New Roman" w:hAnsi="Times New Roman" w:cs="Times New Roman"/>
          <w:sz w:val="28"/>
          <w:szCs w:val="28"/>
          <w:lang w:eastAsia="uk-UA"/>
        </w:rPr>
        <w:t>a</w:t>
      </w:r>
      <w:r w:rsidRPr="00972B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72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Є. О.</w:t>
      </w:r>
    </w:p>
    <w:p w:rsidR="00972B46" w:rsidRDefault="00972B46" w:rsidP="00EF6D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DA9" w:rsidRPr="00A67601" w:rsidRDefault="00EF6DA9" w:rsidP="00EF6D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6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 М І С Т</w:t>
      </w:r>
    </w:p>
    <w:p w:rsidR="00EF6DA9" w:rsidRDefault="00EF6DA9" w:rsidP="00EF6D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70D2" w:rsidRPr="00172082" w:rsidRDefault="00BC70D2" w:rsidP="00EF6D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     …………………………………………………….....….……………..8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1.  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AҐA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КТЕРИСТИК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........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..........11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...............................11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сутність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ссифік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.........24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2. 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ЦІЯ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07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.......................39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Мінжн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родно-пр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вові </w:t>
      </w:r>
      <w:r w:rsidR="00C1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1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="00C17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рти 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.39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 мех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нізми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.48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мех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нізми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людини..........................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.72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3. 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СНИЙ 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ПЕРСПЕКТИВИ РОЗВИТКУ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ХИСНОЇ СФЕРИ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....................................………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…………………..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новище пр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хисно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мех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нізму в суч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сних умов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61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.........8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A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A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 проблеми сфери з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BA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хисту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людини т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їх вирішення………………………………………………………………………...</w:t>
      </w:r>
      <w:r w:rsidR="009F0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ВИСНОВОК..</w:t>
      </w:r>
      <w:r w:rsidR="001B3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..…………………………………………………………...……..109</w:t>
      </w:r>
    </w:p>
    <w:p w:rsidR="00EF6DA9" w:rsidRPr="00172082" w:rsidRDefault="00EF6DA9" w:rsidP="00EF6DA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 w:rsidRPr="0017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</w:t>
      </w:r>
      <w:r w:rsidR="00845F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</w:t>
      </w:r>
      <w:r w:rsidR="001B3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.….......……………………………………..114</w:t>
      </w:r>
    </w:p>
    <w:p w:rsidR="00EF6DA9" w:rsidRPr="00172082" w:rsidRDefault="00EF6DA9" w:rsidP="00EF6D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DA9" w:rsidRPr="00172082" w:rsidRDefault="00EF6DA9" w:rsidP="00EF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DA9" w:rsidRPr="00172082" w:rsidRDefault="00EF6DA9" w:rsidP="00EF6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6DA9" w:rsidRDefault="00EF6DA9" w:rsidP="00EF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Default="00EF6DA9" w:rsidP="00EF6DA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FC646D" w:rsidP="006B7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BC70D2" w:rsidRPr="00604F4C" w:rsidRDefault="00BC70D2" w:rsidP="006B77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126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в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сному світі - потужний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льнолюдської культури. Без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освоєння неможливо оцінюв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всю систему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дних політичних,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льних, економічних,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відносин.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в XXI столітті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ною нормою життя в усьому цивілізов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ному світі; як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цінність, вони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всеосяжне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чення.</w:t>
      </w:r>
    </w:p>
    <w:p w:rsidR="005E2126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вітчизняному просторі не є іде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льним, про що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оворять численні дослідження 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рейтин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и.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як у недоскон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лості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в недолік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вчої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зи,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ж в силу інших причин.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ктом і якщо ми збир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ємося жити в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більній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вовій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то необхідно виносити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денний.</w:t>
      </w:r>
    </w:p>
    <w:p w:rsidR="005E2126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Успіх у вирішенні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 криється у поєдн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ідей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перших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ннім.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повинно бути створення ефективно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діючо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ючи з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внутрішнь</w:t>
      </w:r>
      <w:r w:rsid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льних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собів 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кінчуючи вищими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родними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5E2126" w:rsidRPr="00604F4C" w:rsidRDefault="00845F3B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льність </w:t>
      </w:r>
      <w:r w:rsidR="00616AFD"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теми</w:t>
      </w:r>
      <w:r w:rsidR="005E2126"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поля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хисту 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стоїть досить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остро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однішній день. Більше то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о, є одним з основних, оскільки не дивлячись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дося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нення суч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сної цивіліз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ції і декл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 піднесення людини, як вищої цінності, порушення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в людини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ло не менш рідкісним явищем, ніж схід Сонця. 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Необізн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дян про свої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, корупція, не дотрим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ння міжн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родних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ртів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безліч інших проблем стоять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ді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вильної роботи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нізму. 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Тому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м про дост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>тність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3778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в людини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є місце бути.</w:t>
      </w:r>
    </w:p>
    <w:p w:rsidR="00616AFD" w:rsidRPr="00604F4C" w:rsidRDefault="0043778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улюється низкою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ктів, як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( Конституція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кодекси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«Про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людини» і т.д.),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сшт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бу (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в людини 1948 р.,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основоположних свобод 1950 р.,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E5111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інші).</w:t>
      </w:r>
    </w:p>
    <w:p w:rsidR="005E2126" w:rsidRPr="00604F4C" w:rsidRDefault="0043778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 своїх твор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ви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світлюв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орілко В.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.,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бинович П.М., Нерсесянц B.C, Мюллерсон Р.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., Бородін І.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., Кріж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>невскій С.М.,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Ліщин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Буткевич В., Дмитрієв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.І., Федик С. , Орзіх М., Буроменський М.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ще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вчених, які внесли свій вкл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у розвиток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уки світу.</w:t>
      </w:r>
    </w:p>
    <w:p w:rsidR="008E44B1" w:rsidRDefault="007E5111" w:rsidP="008E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Метою д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ної роботи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створення шляхів вирішення основних проблем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перспектив щодо рівня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хисту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йбутньому.</w:t>
      </w:r>
      <w:r w:rsidR="008E44B1" w:rsidRPr="00845F3B">
        <w:rPr>
          <w:lang w:val="uk-UA"/>
        </w:rPr>
        <w:t xml:space="preserve"> 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кож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ляд основних,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в людини,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чення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о інституту,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о історія,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сифік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в людини 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оловніше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ктеристик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родної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вної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вової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зи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в людини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E44B1" w:rsidRPr="008E44B1">
        <w:rPr>
          <w:rFonts w:ascii="Times New Roman" w:hAnsi="Times New Roman" w:cs="Times New Roman"/>
          <w:sz w:val="28"/>
          <w:szCs w:val="28"/>
          <w:lang w:val="uk-UA"/>
        </w:rPr>
        <w:t>їні.</w:t>
      </w:r>
    </w:p>
    <w:p w:rsidR="007E5111" w:rsidRPr="00604F4C" w:rsidRDefault="007E5111" w:rsidP="008E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Для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нення мети роботи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вляться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ння:</w:t>
      </w:r>
    </w:p>
    <w:p w:rsidR="007E5111" w:rsidRPr="00604F4C" w:rsidRDefault="007E5111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поняття, суть і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для світової спільноти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2FFC" w:rsidRPr="00604F4C" w:rsidRDefault="00FB2FFC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Відстежити історичні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кономірності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світі;</w:t>
      </w:r>
    </w:p>
    <w:p w:rsidR="007E5111" w:rsidRPr="00604F4C" w:rsidRDefault="007E5111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родне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льне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вство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B2FFC" w:rsidRPr="00604F4C" w:rsidRDefault="00FB2FFC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внутрішньодерж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нізми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хисту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людини;</w:t>
      </w:r>
    </w:p>
    <w:p w:rsidR="00FB2FFC" w:rsidRPr="00604F4C" w:rsidRDefault="00FB2FFC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Виявити недоліки від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тку і до кінця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процесу;</w:t>
      </w:r>
    </w:p>
    <w:p w:rsidR="00FB2FFC" w:rsidRPr="00604F4C" w:rsidRDefault="00FB2FFC" w:rsidP="006B773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Розробити можливі рішення цих недоліків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всіх рівнях.</w:t>
      </w:r>
    </w:p>
    <w:p w:rsidR="005E2126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Об'єктом д</w:t>
      </w:r>
      <w:r w:rsidR="00616AFD" w:rsidRPr="00604F4C">
        <w:rPr>
          <w:rFonts w:ascii="Times New Roman" w:hAnsi="Times New Roman" w:cs="Times New Roman"/>
          <w:i/>
          <w:sz w:val="28"/>
          <w:szCs w:val="28"/>
          <w:lang w:val="uk-UA"/>
        </w:rPr>
        <w:t>ипломно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="00616AFD" w:rsidRPr="00604F4C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дослідження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суспільні відносини,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цією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людини.</w:t>
      </w:r>
    </w:p>
    <w:p w:rsidR="005E2126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Предметом роботи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нізми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хисної діяльності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льному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родному просторі.</w:t>
      </w:r>
    </w:p>
    <w:p w:rsidR="00FB2FFC" w:rsidRPr="00604F4C" w:rsidRDefault="005E2126" w:rsidP="006B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Методоло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ічною основою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дослідження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методи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стосовуються в юридичній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уці: </w:t>
      </w:r>
    </w:p>
    <w:p w:rsidR="00FB2FFC" w:rsidRPr="00604F4C" w:rsidRDefault="00845F3B" w:rsidP="006B773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синтез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(вивчення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сутності 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поняття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о озн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FB2FFC" w:rsidRPr="00604F4C" w:rsidRDefault="000C42A3" w:rsidP="006B773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ндукція і дедукція (роз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ляд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ємозв’язку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о процесу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хисту);</w:t>
      </w:r>
    </w:p>
    <w:p w:rsidR="00FB2FFC" w:rsidRPr="00604F4C" w:rsidRDefault="00FB2FFC" w:rsidP="006B773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системний</w:t>
      </w:r>
      <w:r w:rsidR="005E21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(системний процес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в 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хисних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х);</w:t>
      </w:r>
    </w:p>
    <w:p w:rsidR="00FB2FFC" w:rsidRPr="00604F4C" w:rsidRDefault="005E2126" w:rsidP="006B773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орівняльно-пр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B2FFC" w:rsidRPr="00604F4C">
        <w:rPr>
          <w:rFonts w:ascii="Times New Roman" w:hAnsi="Times New Roman" w:cs="Times New Roman"/>
          <w:sz w:val="28"/>
          <w:szCs w:val="28"/>
          <w:lang w:val="uk-UA"/>
        </w:rPr>
        <w:t>вовий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(порівняння 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>їні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5879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кордоном);</w:t>
      </w:r>
    </w:p>
    <w:p w:rsidR="005E2126" w:rsidRPr="00604F4C" w:rsidRDefault="005E2126" w:rsidP="006B773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тистичний </w:t>
      </w:r>
      <w:r w:rsidR="00616AFD" w:rsidRPr="00604F4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>ляд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тистичних 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01D2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людини)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172082" w:rsidRDefault="00616AFD" w:rsidP="006B773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AD15E6" w:rsidRPr="00604F4C">
        <w:rPr>
          <w:rFonts w:ascii="Times New Roman" w:hAnsi="Times New Roman" w:cs="Times New Roman"/>
          <w:i/>
          <w:sz w:val="28"/>
          <w:szCs w:val="28"/>
          <w:lang w:val="uk-UA"/>
        </w:rPr>
        <w:t>проб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AD15E6" w:rsidRPr="00604F4C">
        <w:rPr>
          <w:rFonts w:ascii="Times New Roman" w:hAnsi="Times New Roman" w:cs="Times New Roman"/>
          <w:i/>
          <w:sz w:val="28"/>
          <w:szCs w:val="28"/>
          <w:lang w:val="uk-UA"/>
        </w:rPr>
        <w:t>ція результ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AD15E6" w:rsidRPr="00604F4C">
        <w:rPr>
          <w:rFonts w:ascii="Times New Roman" w:hAnsi="Times New Roman" w:cs="Times New Roman"/>
          <w:i/>
          <w:sz w:val="28"/>
          <w:szCs w:val="28"/>
          <w:lang w:val="uk-UA"/>
        </w:rPr>
        <w:t>тів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D15E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Достовірність 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укових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ктичних результ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тів м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істерської роботи обумовлен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вибором об’єкт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, предмет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методів дослідження, 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кож використ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ння відповідної джерельної б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зи при викон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нні роботи.  Основні результ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ти дослідження об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оворюв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лися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були оприлюднені з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ми щорічної міжн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родної 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уково-пр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ктичної конференції н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уковців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студентів «Пр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вові з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соби з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безпечення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в людини:  вітчизняний т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рубіжний досвід» тр</w:t>
      </w:r>
      <w:r w:rsidR="00845F3B">
        <w:rPr>
          <w:rFonts w:ascii="Times New Roman" w:eastAsia="Calibri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>вень 201</w:t>
      </w:r>
      <w:r w:rsidR="00C00898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604F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 w:rsidRPr="00604F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м. Сєвєродонецьк</w:t>
      </w:r>
      <w:r w:rsidR="00C00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00898" w:rsidRPr="00604F4C" w:rsidRDefault="00C00898" w:rsidP="006B773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064" w:rsidRPr="00604F4C" w:rsidRDefault="00B71064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064" w:rsidRPr="00604F4C" w:rsidRDefault="00B71064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7735" w:rsidRPr="00604F4C" w:rsidRDefault="006B773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646D" w:rsidRDefault="00FC646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4B1" w:rsidRDefault="008E44B1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4B1" w:rsidRPr="00604F4C" w:rsidRDefault="008E44B1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1 </w:t>
      </w:r>
    </w:p>
    <w:p w:rsidR="00172082" w:rsidRPr="00604F4C" w:rsidRDefault="00172082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КТЕРИСТИК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FC646D" w:rsidRPr="00604F4C" w:rsidRDefault="00FC646D" w:rsidP="006B7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p w:rsidR="00172082" w:rsidRPr="00604F4C" w:rsidRDefault="00FC646D" w:rsidP="006B7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1.1. Еволюція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явище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льно-історичне.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при всій своїй новизні і особливостях, зумовлених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сним рівнем і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ктером світової цивіліз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- спир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тий попередній досвід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мперед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форм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суспільно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життя людей,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способу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їх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відносин.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історичн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себе певну юридичну концепцію людини як суб'єкт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відповідні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обов'язки,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свободу і несвободу. Ступінь і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розвиненості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рівнем розвитку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відповідному суспільстві.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Першим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пом 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новленні ідеї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появ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(вільних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дян) в V-IV ст. до н.е. в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вніх поліс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фіни, Рим)[1, c.147]. У цих поліс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які були унік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 формою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устрою,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восудді й т.д.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 мислителі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 (Пл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тон, Прот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ор, Сокр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ристотель, Перікл) вперше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тісну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ємодію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в суспільстві,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мітили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прямки і форми розвитку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вності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шляху свободи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нізму. Їх ідеї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твори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однішній день.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чний внесок у концепцію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вніс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ристотель. Він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стиві людині від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родження,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сність.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кореняться в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мій природі людини і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 її любові до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себе.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ристотель висловив ряд ідей, близьких до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сної концепції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він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розрізняв природне і умовне, позитивне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природне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бути 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зком для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яке, в свою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у, більш мінливе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і є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діяльності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 між людьми. Ця ідея верховенств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сних теоріях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концепції істинної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[2, c.40].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полісів, вільні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певне коло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обов'язків, у тому числі,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в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вними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збор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здійсненні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сність, можливість здійснення різних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явність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особливо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сність, і створюв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передумови для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цивільних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ме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нтичних поліс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бере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ходу,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тній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сності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ктивної ролі індивідуум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фінському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ціл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безпечують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більний розвиток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побі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нтидемокр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тичних переворотів.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 інституту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 поліс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 в тому, що вперше в історії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було, не тільки висунуто,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тверджено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дян,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про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слід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м’ят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у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рецьких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свободою в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сному розумінні, оскільки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 полісів повністю ототожнюв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себе зі своєю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їною, її цілями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ненням.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подібний рівень свободи вже був великим кроком уперед для розвитку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ступним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жливим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пом розвитку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ми хотіли б виділити Середньовіччя, де було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ктерне розуміння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як привілеїв,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сеньйором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 У той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обидві конкуруючі сторони - феод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лізм, з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і церкв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її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ійною нетерпимістю, з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зробили, щоб перепинити всі шляхи людини до політичної свободи, свободи совісті і т.д. Про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всьому суспільству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не піднім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лося. У кодекс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які все ж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місце, опис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політичну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дянську свободу,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совісті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 і призн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тільки одному прош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рку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дворянству.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йвідоміший з цих кодексів - Велик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ртія вольностей (1215). У документі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конституційний принцип, з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король 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тки не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одою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тників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тків. Принцип, послідовне здійснення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приводить до розвитку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ним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нню політичної волі.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вперше був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кріплений принцип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дянської свободи, і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лося, що індивід впр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вільно розпоряджув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собою, і може понести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вироком суду [3, c.185].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середньовіччі ідея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природно-історичне обґрунтув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змінюється Божественним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вом, як стверджув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християнством. Воно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до кожної людини як творіння, створено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і подобою Бо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діленої душею. Божественне походження обумовлює принципову рівність і свободу всіх людей й кожний утиск 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злочином.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той 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теорія природних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Джефферсоном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іншими теоретик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революції, і увійшл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нцузьку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1789.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же Том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Джефферсон прийняв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вову доктрину в її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і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тичної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ктовці.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уявленні Джефферсон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ке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концепції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йбільш проявлялося,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дському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оворі, як основі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устрою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всім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володіти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стиною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ди. Звідси 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 виплив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ідея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суверенітету і рівності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в політичних, у тому числі виборчих,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Ще більше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що Джефферсон був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втором проекту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 -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який,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тичну і революційну підоснову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доктрини, обґрунтовув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вомірність відділення колоній від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лії, і утворення ними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мостійних,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Для Джефферсон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є "очевидними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істини: усі люди створені рівними, і усі вони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ділені своїм творцем деякими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до яких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ть: життя, </w:t>
      </w:r>
      <w:r w:rsidR="00416FF8">
        <w:rPr>
          <w:rFonts w:ascii="Times New Roman" w:hAnsi="Times New Roman" w:cs="Times New Roman"/>
          <w:sz w:val="28"/>
          <w:szCs w:val="28"/>
          <w:lang w:val="uk-UA"/>
        </w:rPr>
        <w:t>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6FF8">
        <w:rPr>
          <w:rFonts w:ascii="Times New Roman" w:hAnsi="Times New Roman" w:cs="Times New Roman"/>
          <w:sz w:val="28"/>
          <w:szCs w:val="28"/>
          <w:lang w:val="uk-UA"/>
        </w:rPr>
        <w:t xml:space="preserve">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="00416FF8">
        <w:rPr>
          <w:rFonts w:ascii="Times New Roman" w:hAnsi="Times New Roman" w:cs="Times New Roman"/>
          <w:sz w:val="28"/>
          <w:szCs w:val="28"/>
          <w:lang w:val="uk-UA"/>
        </w:rPr>
        <w:t>нення до 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6FF8">
        <w:rPr>
          <w:rFonts w:ascii="Times New Roman" w:hAnsi="Times New Roman" w:cs="Times New Roman"/>
          <w:sz w:val="28"/>
          <w:szCs w:val="28"/>
          <w:lang w:val="uk-UA"/>
        </w:rPr>
        <w:t>стя"</w:t>
      </w:r>
      <w:r w:rsidR="00416FF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16FF8">
        <w:rPr>
          <w:rFonts w:ascii="Times New Roman" w:hAnsi="Times New Roman" w:cs="Times New Roman"/>
          <w:sz w:val="28"/>
          <w:szCs w:val="28"/>
          <w:lang w:val="uk-UA"/>
        </w:rPr>
        <w:t>4, с 123</w:t>
      </w:r>
      <w:r w:rsidR="00416FF8" w:rsidRPr="00845F3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природне і невід'ємне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во,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колоніст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нтією свободи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сності.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себе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вільно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і розпорядж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своїми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тобто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Юридичний світо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ідеям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теорії якісно нове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лізм, як вчення,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в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доктрини,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олосило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йвищою цінністю.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лося, що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стоять вище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з</w:t>
      </w:r>
      <w:r w:rsidR="00845F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сновув</w:t>
      </w:r>
      <w:r w:rsidR="00845F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вою.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жливо, що основн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функція природних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хисті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 пося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з боку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Ця ідея простежується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ннях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тьох мислителів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спрямув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у Джон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Локк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отримує 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вершення.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ктеризуючи діючі цивільні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Локк стверджує, що "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вони лише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стільки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скільки вони ґрунтуються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 природи,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вони повинні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і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читися ". У центрі вчення Локк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особистості, що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йно.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пише Локк,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своєю природою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охороняти "вл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сність, тобто своє життя, свободу 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йно".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 Локк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як невід'ємне природне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кожної людини: "Те, що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предметів, створених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йому природою, що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робил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своєю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цею, то невід'ємно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йому, і тим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мим, робить це своєю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сністю"</w:t>
      </w:r>
      <w:r w:rsidR="00416FF8" w:rsidRPr="00416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[5, c.259]. Локк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чить 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сності основу свободи і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 людини. Політико-пр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ляди Дж. Локк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розвинув Ш. Монтеск'є. Основн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Монтеск'є - у відстоюв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політичної свободи особистості і розробці концепції поділу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вчу,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вчу і судову, необхідних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політичної свободи особистості,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життя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дської безпеки. З виникненням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і втр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тою первісної рівності, стверджує - Монтеск'є,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політичн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 лише від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кони повинні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середовищ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політичної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- відновлення втр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ченої свободи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коном.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після 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історично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уявлень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змін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нітних точок зору, у вітчизняній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світовій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турі сформув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декільк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людини: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позитивістськ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теоло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співробітництв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Доцільно буде 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кожну з них.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Природно-пр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концепція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Принципи цієї концепції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більшість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документів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416FF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[6, c.43]. Її основні  ідеї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ступним чином:</w:t>
      </w:r>
    </w:p>
    <w:p w:rsidR="00172082" w:rsidRPr="00604F4C" w:rsidRDefault="00172082" w:rsidP="006B77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носять природний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ктер, вони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їй від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 і не потребують док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з боку божественної сили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ніким не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- ними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діляється в момент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родження.</w:t>
      </w:r>
    </w:p>
    <w:p w:rsidR="00172082" w:rsidRPr="00604F4C" w:rsidRDefault="00172082" w:rsidP="006B77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є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ними (людин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може від них відмовитися,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добровільно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бом, тобто невільним) і невід'ємні (їх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людини відібр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ти), вони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людині з моменту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 і до її смерті.</w:t>
      </w:r>
    </w:p>
    <w:p w:rsidR="00172082" w:rsidRPr="00604F4C" w:rsidRDefault="00172082" w:rsidP="006B77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носять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ктер, вони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принципі рівності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кожному.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 несумісне з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цією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будь-якою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кою: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ті, віросповід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льності, політичних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лядів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ну.</w:t>
      </w:r>
    </w:p>
    <w:p w:rsidR="00172082" w:rsidRPr="00604F4C" w:rsidRDefault="00172082" w:rsidP="006B77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цінність, їх 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- обов'язок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структур,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кож всіх інститутів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Здійснення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однієї людини не повинно порушув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інших осіб.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Позитивістськ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Позитивістськ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повинні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тверді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ктні припущення. У людини не може бути ніяких особливих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нібито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йому від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родження. Якщо ті чи інші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уз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конені, якщо не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йому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вою,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чить,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у людини нем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це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ло, що позитивісти ототожнюв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тільки 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("тексти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во"). З позитивістських міркув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виплив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ло, що єдиним джерелом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ченням не може прийняти "по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ний"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проти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[7, c.157].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лістичн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виходить з колективістських принципів,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пріоритет суспільству 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колективу перед особистістю. Її прихильники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ють, що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живе в суспільстві і не може бути вільною від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Тому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і тим більше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тільки в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вою. Основн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роль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ділення особистості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відводиться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природжені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принципі відкид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ються.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лося, при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ному підході пріоритет відд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відмінності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трудящих і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цюючих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і основн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приділяється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м, як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особливе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 для трудящих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[7, c.159]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Теоло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ічн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йтіснішим чином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божественною силою. Їх прихильники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ють, що Бо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створив людину,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ділив її певними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 Перелік і опис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містять як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ійні доктрини,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священні кни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у християнстві це - Біблія, в ісл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 - Кор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Універс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дивлячись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те, що досить 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основною концепцією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природно-пр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однішній день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поширеною і популярною є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Концепція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льною, тому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чені в ній можливості вільної життєдіяльності, вільно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відносяться в рівній мірі до кожної людини,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її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сової,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і т.д.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Прихильники цієї концепції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явність певних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принципів і норм,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стосовних до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людсько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теж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противників, які стверджують, що кожне суспільство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свої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і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одне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норуючи ці відмінності [8].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Процес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людини, продовжується і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повнюється новими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обов'язк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льністю, демонструючи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ційний, еволюційний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ємозв'язок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людини. Тому неможн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оворити про те, що еволюція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зупинил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ся, дійшовши до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кінця.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з кожним днем відкрив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ються нові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оризонти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шляхи для її розвитку.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Більш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розкрив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(людську) природу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природно-історичному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необхідно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м'ят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жливий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усвідомлення людським розумом принципів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іде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лів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мої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Розуміння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єдності різних елементів - передумов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сутності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сенсу як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феномен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тільки тоді, коли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вільн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втономн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особистість, її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меншин, отже, і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нітність у суспільстві. Тому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є рівн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природно-історичн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їться у вроджених і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людини. Виходячи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є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сутність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цінності,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оловний зміст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прояву дійсно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Це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сним тенденціям розвитку більшості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де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як 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ціль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є її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оловним обов’язком.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 можливо,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певно, це не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зупинк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розвитку концепцій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й через деяких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можливо доведеться змінюв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пріоритети, які б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відповідним обст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у світі. </w:t>
      </w:r>
    </w:p>
    <w:p w:rsidR="00172082" w:rsidRPr="00604F4C" w:rsidRDefault="006B7735" w:rsidP="006B7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Поняття 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сутність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вітчизняній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світовій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турі снує безліч понять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дефініцій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й кожне з них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вірним,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з них дуже відрізняються одне від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о. Це виклик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тим, що поняття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людини» дуже широке й кожен вчений зупиняється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якійсь,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думку,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стині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феномену.</w:t>
      </w:r>
    </w:p>
    <w:p w:rsidR="00172082" w:rsidRPr="00604F4C" w:rsidRDefault="00172082" w:rsidP="006B7735">
      <w:pPr>
        <w:spacing w:after="0" w:line="360" w:lineRule="auto"/>
        <w:ind w:firstLine="708"/>
        <w:rPr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це певні можливості людини, котрі необхідні для її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 конкретно-історичних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об'єктивно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нутим рівнем розвитку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бути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рівними для всіх людей [9].</w:t>
      </w: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— це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свободи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особи, які індивід отримує в силу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родження, основне поняття природно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і,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>лі,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цілому [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10,  c.42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— це природні можливості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безпечують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життя, людську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ідність і свободу діяльності у всіх сфер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суспільно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життя.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природну сутність і є невід'ємними від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вони поз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територі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і поз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льні, існують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вчих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є об'єктом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11, c. 540.</w:t>
      </w:r>
      <w:r w:rsidR="008631A2" w:rsidRPr="00604F4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з приведених трьох понять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відмінність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лядів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вторів.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зрозуміти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му сутність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феномену як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людини», необхідно вивчити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зсередини.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й, поняття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дві основних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дових. Перш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невід'ємні і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лише тому, що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у неї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родженням 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кінчуються зі смертю. Це,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походять з людської природи кожної особистості, формуючи і підтримуючи в людині почуття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ідності.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рує людині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кріплюючи їх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тільки формулює поняття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безпечує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хист. Тобто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може довільно обмежув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це можливо тільки 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порядку, що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розкрив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юридичну сутність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міститься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вчих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створених 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рівні. Основою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тих,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вони поширюються, тобто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суб'єктів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тоді як основу першої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новить природний порядок.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однієї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юридично рівні, тобто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рівність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рівність перед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Поняття рівності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дуже близьке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своїм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ченням 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борони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- це будь-як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обґрунтув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побудов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 фізичних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ічних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диференці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</w:t>
      </w:r>
      <w:r w:rsidR="00416FF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[12, c.12].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дискримінуючою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водіння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втомобіля сліпим,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як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обґрунтув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дискримінуючою буде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водійські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жінк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блондин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 Як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вову систему, що не містить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положень, які ущемляють чиїх-небудь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. Проте до цих пір не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виробити систему, що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ій умові рівності - рівності перед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і всюди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дові особи зовсім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 поводяться з людьми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відомими, ніж з знедоленими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нижчих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руп, й це не для 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не секрет. Існують різні системи, поклик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ці відмінності,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ніде не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домо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повно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й всебічно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успіху.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 виключено, що ідея рівно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 нездійсненн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це не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слід відмовлятися від неї. Як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і з ідеєю протидії злочинності, тому що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хто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є, що неможливо повністю скоренити злочинність,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це не привід, щоб не боротися й не перешкодж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її прояв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це, по-перше, можливості людини діяти певним чином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утримув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від певних вчинків) з тим, щоб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безпечити своє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свій розвиток,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доволення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сних потреб. Причому, якщо йдеться про основні, природні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 це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ті можливості,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без яких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може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ти. Ступінь «норм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льності»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суспільною обґрунтов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ністю потреб людини, які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мі, будучи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розвитку, не є незмінними. У цьому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нність, людяність цих можливостей -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це,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її можливості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 розвив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як особистість.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По-дру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е, ці можливості є обов'язковими,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кономірною «прин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лежністю» кожної людської істоти. Їх виникнення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тується моментом її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 і не потребує «дозволу», схв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з боку будь-ко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о. Ніхто не може бути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влений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ких можливостей,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зможе сформув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розвив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проявити себе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як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особистість,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місця,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 її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бути невідчужув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ними, тобто невід'ємними від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По-третє, ці можливості людини (особливо їх здійснення)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від можливостей усьо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тобто від рівня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духовно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культурно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розвитку. У цьому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явище,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льне: вони вирост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з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обумовлені </w:t>
      </w:r>
      <w:r w:rsidR="00604F4C">
        <w:rPr>
          <w:rFonts w:ascii="Times New Roman" w:hAnsi="Times New Roman" w:cs="Times New Roman"/>
          <w:sz w:val="28"/>
          <w:szCs w:val="28"/>
          <w:lang w:val="uk-UA"/>
        </w:rPr>
        <w:t>біосоці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04F4C" w:rsidRPr="00604F4C">
        <w:rPr>
          <w:rFonts w:ascii="Times New Roman" w:hAnsi="Times New Roman" w:cs="Times New Roman"/>
          <w:sz w:val="28"/>
          <w:szCs w:val="28"/>
          <w:lang w:val="uk-UA"/>
        </w:rPr>
        <w:t>льною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сутністю людини.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По-четверте, вони є не колективними,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– суб’єктом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тому,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оворити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меншин,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втономію. При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відносно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меншин,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оворити не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окремо [13, c.17].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м’ят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більшість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не можуть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бсолютним і безмежним (крім свободи від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від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ще деяких). Існує ряд допустимих в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тичному суспільстві обмежень,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сне суспільство болісно сприйм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поєдн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слів «обмеження» й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», виклик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об'єктивними причин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необхідних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обмеження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умовно розділити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п'ять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руп: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1) Обмеження, обумовлені рівнем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спричинені внутрішніми (криз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зовнішніми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(економічн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блок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2) Обмеження,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конкретним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економічними, фізичними, віковими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іншими особливостями.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можливість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від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її джерел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 телеб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чення,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лухонімо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людини істотно обмежен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3)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однієї людини обмежені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о. Тобто,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свої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одно чином доти, поки ця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не обмежує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осіб. Як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жуть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лійському прислів’ї: "В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розм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кінчується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м, де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ніс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4)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до деякої міри обмежув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 для "з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ведливих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порядку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добробуту" (ст.29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людини).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цей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хунок висловлюється більш конкретно.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допуск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обмеження деяких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(свободи совісті,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ії, вир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своєї думки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ції, свободу мирних зборів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цій) "в інтерес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безпеки, територі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цілісності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порядку, з метою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побі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ворушенням і злочин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м,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хисту здоров'я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інших осіб, підтрим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вторитету і неупередженості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восуддя "[14]. При цьому,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обмеження можуть вводитися тільки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тільки в обсязі, необхідному в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тичному суспільстві.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5)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решті,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обмежув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дян, якщо це необхідно у зв'язку з війною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іншими подіями,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рожують життю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селення.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дку обмеження повинні бути обумовлені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остротою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не можуть суперечити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явище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либинне,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льне. Тому недотрим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льнолюдської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до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є пося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льнолюдську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ль. Оскільки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це своєрідний прояв 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льнолюдської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лі, вони, по суті своїй, містять норми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здійсненню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перш юридично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 іншому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вному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 для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єдиний офіційний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 усьо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і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«розподіляти»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 чи інші можливості.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якщо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їх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«ре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цію» - повинні,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чи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кше,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певні юридичні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ктеристики,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д: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 в конституції,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юридичними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здійснення, охорони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Ось що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приводу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овориться 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людини: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бере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цьому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кті, зобов'язується прийняти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поступово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здійснення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що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у цьому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 усім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лежними способ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вжиття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[15]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зв'язок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 «юридичним»,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зумовлює єдність і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ємодію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норм.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і є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критерієм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норм.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Крізь призму юридичної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незв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 чи інші її особливості, необхідно пояснити сенс словосполучення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людини». Це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можливо не стоїть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остро, як інші,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теж виклик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спереч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нь. І поняття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і поняття свободи людини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людські можливості. У цьому принципов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спільність цих понять. І, проте, це не цілком тотожні явищ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 вони розрізняються не стільки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своєю природою,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способом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можуть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здійсненними,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явності певних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юридичних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собів, «мех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нізмів» (н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освіту).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свободи у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тьох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можуть бути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ними і без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«втруч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ння»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ви: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місія по них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в охороні,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порушенні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хисті відповідних можливостей людини (свобод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віросповід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певно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віровчення,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вибору місця прожив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ння).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існують й інші думки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приводу,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Степлтон у своєму підручнику, ототожнює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поняття,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оворить «В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не підд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нням» [16]. Тобто, у кожному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є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свободи, й у кожній свободі є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свободу у виборі видів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прямів освіти,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дів 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однішній день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ототожнюв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в» і «свобод»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,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думку, ці поняття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як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півтотожні, тобто ті, що можуть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у синтезі,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кожне з них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особливості.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один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жливіших принципів здійснення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-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їх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усім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кожним.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зв'язок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здійснення людиною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бути обмежене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інших -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ких же з точки зору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ідності - людей. Порушення цих меж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вом; і тоді від людини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відповіді: чому він допустив перевищення меж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? Іншими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нути до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льності.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під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їх здійснення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обмежуються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інших людей,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новити ці межі 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досить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дно.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документи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оворять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приводу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ступне: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обов'язки щодо інших людей і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колективу, до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лежить,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добив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охочення і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в,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них у цьому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кті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[15]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як можливість вибору особою певної поведінки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розвитку,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кріплене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інших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й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обумовлене рівнем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духовно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й культурно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7735" w:rsidRPr="00604F4C" w:rsidRDefault="006B7735" w:rsidP="006B7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6B7735" w:rsidP="006B77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сифік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стосуються різних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спектів її життя. Вони відрізняються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певними якостями, які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безпеченні, охороні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Тому поділ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не тільки пізн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льне,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сфери суспільно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життя, з якою вони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у вітч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изняній юридичній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турі [1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c.181] поділяються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цивільні (особисті), економічні, політичні,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льні, культурні, еколо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буде доцільно підкріпити перелічені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вство, як вітчизняно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демонструв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їнських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72082" w:rsidRPr="00604F4C" w:rsidRDefault="00845F3B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дянські (особисті)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являють собою сукупність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вових можливостей, що відобр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природно-пр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вові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, які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безпечують індивіду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льність і ори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льність особистості у 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ємовідносин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 з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вою і суспільством. До них відносять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ідність особистості,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особисту недоторк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нність(cт.3 Конституції Укр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їни,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лі КУ) 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недоторк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нність прив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життя, особисту і сімейну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ємницю(ст.32 КУ),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 своєї честі і добро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імені,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ємницю листув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ння, телефонних пере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оворів, поштових, теле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фних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повідомлень(ст.31 КУ) [18],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вільне пересув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ння, вибору місця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і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6B773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[19]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 Ця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ктеризується можливістю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ксим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 розширюв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тлум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 їх змісту. В юридичних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 те чи інше прив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тне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просто позн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ється,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лиш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ючи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суб'єктом можливість 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мому вирішув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ти, що в ньо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входить. У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зі порушення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з'являється ще й у суду. Необхідно відзн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чити, що вичерпний перелік обмежень особистих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вст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новлюється, як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вило,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вчим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ктом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йвищо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рівня,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 конституцією.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Іноді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розділяють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дві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орії, як особисті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дянські. Перші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до себе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свободу і недоторк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нність, рівність перед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від св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особисте і сімейне життя і від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честь і репут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цію, недоторк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нність житл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ємниця листув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особи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її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восуб'єктності,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пересув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вибору місця прожив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притулок,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йном 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Політичні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бо,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ще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політичні свободи)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 себе свободу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перекон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свободу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ції(ст. 34 КУ), свободу зборів,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і проведення публічних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кцій (cт.5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 «Про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дські об’єдн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ння) [20],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в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і референдумі, виборчі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lang w:val="uk-UA"/>
        </w:rPr>
        <w:t xml:space="preserve"> (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ст. 21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рівний доступ 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служби(ст. 38 КУ) і т.д.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можливості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політичному житті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ду,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неї,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місцеве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моврядув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лізується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ємодія між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дянином 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особистих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всім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відсутності будь-яких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всією сукупністю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 володіють тільки її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дяни. Іноземці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триди (люди без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рівні 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користуються лише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стиною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свободою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перекон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свободою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Ступінь допустимості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ними інших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прописується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Економічні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вомочності, відбив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економічні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спекти природних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безпечують одноч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рську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втономність індивідів і їх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ємозв'язку один з одним і суспільством.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сності,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володіння,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розпорядження своїм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йном як одноособово,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спільно з іншими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ми(ст. 41 КУ) 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підприємницьку діяльність(ст. 42 КУ),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вільно розпорядж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своїми здібностями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ці, вибир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рід діяльності і професію(ст.43 КУ) і т. д.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рівень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конкретної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і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тність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ідний рівень життя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хищеність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Серед 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безпечення(ст.46 КУ),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житло(ст. 47 КУ),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відпочинок ( ст. 45 КУ,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кож </w:t>
      </w:r>
      <w:r w:rsidRPr="00604F4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ст. 66  Кодексу з</w:t>
      </w:r>
      <w:r w:rsidR="00845F3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конів про пр</w:t>
      </w:r>
      <w:r w:rsidR="00845F3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цю Укр</w:t>
      </w:r>
      <w:r w:rsidR="00845F3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  <w:lang w:val="uk-UA"/>
        </w:rPr>
        <w:t>їни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[21], охорону здоров'я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у( cт.8 Європейської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цієнтів)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[22].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Культурні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духовно-культурні відносини, зумовлюють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лежність 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мобутність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духовно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світу особистості. До цієї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входять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рідною мовою,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вільний вибір мови спілкув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ння(ст.3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льностей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їни) [23], свободу совісті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віросповід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ння(cт.18 ЗДПЛ),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освіту(ст. 14,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про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[24], свободу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турної, художньої,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укової, технічної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видів творчості(ст.309 Цивільно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кодексу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їни)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[25],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культурних цінностей( ст. 8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«Про культуру»)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[26] 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Еколо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ічні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умови прожив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Землі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конкретній території.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вколишнє середовище, достовірну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про її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шкоди,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подіяної здоров'ю людини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йну еколо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вопорушеннями [27].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Інформ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ційні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ктеризують нову епоху розвитку особистості і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Від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 і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тусу особи. Сюди відносяться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думки і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шук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одержув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збері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використовув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поширюв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будь-яким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конним способом,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сової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турі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сто виділяють ще одну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Це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«процесу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». Це не тільки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нтії особи, що опинил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в сфері юстиції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воохоронних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нів. В уз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льненому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в Конвенції це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і безпеку» і «спр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ведливий судовий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ляд»[14].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Позитивні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тивні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[28]. Обов’язково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не слід плут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термін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«позитивне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во» як протилежність «мор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льному» і «позитивне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во» в сенсі «протилежне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тивному». Це зовсім різні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орії. Під позитивним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розуміють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во, тобто можливість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певних дій,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потреб людини. Для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позитивно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необхідні, крім волі суб'єкт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-носія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роду «послу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и» з боку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позитивних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віднести більшу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стину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медичну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лучення до культурних цінностей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деякі політичні,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ведливий суд. Всі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індивіду.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висловити поняттям «свобод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», воно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волею суб'єкт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-носія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ктично,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 боку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певні сфери життєдіяльності людини (принцип laissez faire)[29].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яких-небудь дій з боку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скоріше,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ється, що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жодним чином не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тиметься в хід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Індивіду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колективні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Ще один розподіл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-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колективні, проводиться по колу суб'єктів-носіїв.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-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окремо взятому суб'єкту. 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лізуються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рупою, спільністю людей.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природні,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кожному від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родження, то 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природними не є, тому вони формулюються в процесі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інтересів конкретно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колективу, спільності. 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це не сум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ть кожному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снику колективу. Вони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стивості, які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цілями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інтерес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колективу.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метою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і розвиток людини (індивіду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), деякі з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можуть примусово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 окремих людей,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 користуються ними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людей. Це стосується свободи зборів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свободи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 і, особливо, свободи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профспілок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вступу до них. Колективний елемент є ще більш очевидним, коли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членів етнічної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меншини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своєї мови і культури.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Деякі з колективних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можуть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тися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рупою,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індивідом,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лежить до цієї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- тільки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руповими діями.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йяскр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віший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колективно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-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чення, яке, як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окремі люди.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причин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людини,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ють, як необхідну передумову розвитку окремої людини. Положення, що стосуються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стіше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цілені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колективних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льшої розробки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вному рівні і рідко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безпосереднє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одній людині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являти претензії уряду. У той 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безперечним є те, що 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повинні порушув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свободу від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тощо [30].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 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ніколи не повинні вступ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 конфлікт з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льними, придушув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їх.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суперечності між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людини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меншин є причин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конфліктів, 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перше місце висув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суверенітет,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невіддільне від повно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необмежено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здійснення всіх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ітимність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колективно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спростовується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вленням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кожної окремої людини,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перекон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прин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лежності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і т.д. У цьому сенсі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окремої людини стоять вище колективних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роду.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розвитку процесів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колективних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не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норми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новлюють неподільність і рівнозн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чність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чення,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основу для їх 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[31].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поділяє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Перші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оловним чином,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людиною.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Вони,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ктивних дій для створення умов, необхідних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доволення тих чи інших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стях,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йнятість, освіт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охорон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здоров'я. Іншими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обов'язком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(вл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ди) утримув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тися від певних дій,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зобов'язують її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певні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нтії. Тобто, перші -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це обов'язок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нення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обов'язок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для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кошти. При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сичних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пріоритету,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жливості. Є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передумовою для повноцінно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ментом,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якому побудов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все інше.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Усунення ідеоло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зису розбіжностей між Сходом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ходом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зує, що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комуністичні режими, при якому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сичними, виявилося хибним. Процес суспільно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кож, що 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вільн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ні роботи, ні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оловою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олодує, не може вести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рто людської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ідності. Тому все більш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льноприйнятою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точк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зору,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про те, що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лежними і нероздільними.[10, c.45]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Не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кістю віднести до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сичних.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борону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жінки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жко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вже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ряд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третьо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покоління,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рності. Це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розвиток,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еколо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ічну безпеку тощо. При цьому мі стоїмо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порозі ще й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до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відносяться цивільні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дені в перших вісімн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дцяти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ттях Всесвітньої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1948р. З цієї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виділяються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фізичну цілісність -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свободу і безпеку людини, - які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від фізично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людиною, тортур і жорстоко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уряду, безпідст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решту,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влення волі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особисте життя, обмеження свободи пересув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сність, свободи думки, совісті і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ії, що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ніше. Відмінність між основними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фізичну цілісність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перші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економічні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не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особисто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життя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сності.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не повністю,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цілісність,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кове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підходить під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цивільно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У той 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віді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істотну роль 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економічних,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(перші 18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тей ЗДПЛ). Інш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цивільних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об'єднується збірним терміном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лежний процес.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публічне слух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 і безстороннім судом, презумпція невинності, принцип ne bis in idem (ніхто не повинен бути вдру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суджений чи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злочин,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який він уже був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суджений),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юридичну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(ст. 9, 10, 14, 15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). [15]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буде доцільним виділити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недоторк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нність особи.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ООН створен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широк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ртів, які, особливо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з 60-х років, були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дені в численних конвенціях,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ціях, резолюціях, що переносять вже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політичні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спекти, які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 сферу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ке широке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термін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може відвернути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від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чення, поняття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тить свою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у. Тому виникл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в широкій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виділити окрему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рупу. Усе більше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ходять елемент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рні і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Що ж до основних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то до них відносяться ті, які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бсолютний пріоритет у внутрішній і зовнішній політиці. Вони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стосуються первинних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потреб людини. Якщо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безпечені, ніхто не може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ти. Основні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певний рівень безпеки,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недоторк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ність особи, свободу від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тортур,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волі,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ктів, які нехтують людську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ідність. Вони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свободу думки, совісті і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фізичних потреб (х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одя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житло, медичне обслу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ння)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істотні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необхідні для фізично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здоров'я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Існує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розділяє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третьо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покоління.</w:t>
      </w:r>
    </w:p>
    <w:p w:rsidR="00172082" w:rsidRPr="00845F3B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Перше покоління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Сюди відносяться ті 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цінності, які були сформульов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вперше в процесі здійснення буржу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зних революцій в Європі,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потім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йшли свою конкретиз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і розвиток 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конотворчої діяльності перших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При цьому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йшл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 першу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про особисті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дянські)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думки, совісті і віросповід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ведення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рівність перед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свободу і безпеку особистості,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свободу від довільно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решту,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сний і з додерж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усіх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ведливості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 і безстороннім судом і ряд інших. Великий інтерес в етико-пр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вовому відношенні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вляє відродження в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тним документі Великої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нцузької революції -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яке вир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 презумпції невинув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тості: «Т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як кожен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невинним, поки не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новлено протилежне, то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особи всяк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ість , що не виклик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необхідністю з метою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суворо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тися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коном »(ст.9)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[32]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Ці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висловлюв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«не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тивну» свободу, тобто в них формулюв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(різним, як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способом) обов'язок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утрим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від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сферу особистої свободи і створюв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умови для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у політичному житті. Іншими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перше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ідею звільнення особистості від св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вілля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епоху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феод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лізму повністю при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не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як щось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ідне своєї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Дру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е покоління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Воно сформув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в процесі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лої і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дної боротьби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 різних континентів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рівня, підвищення культурно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тусу. Сюди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ховуються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«позитивні»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тобто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для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яких потрібно досить чітко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номірно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845F3B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 кінці XIX -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тку XX століть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чну силу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вторитет в 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людей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новий 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 (неолібер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лізм). Це був період, коли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різк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поляриз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буржу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швидко входить в епоху імпері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лізму. Новий 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лізм висунув ідею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яке поклик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було пом'якшити протистояння бідних і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тих.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кою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до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німецько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йзер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Бісм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ніфесту 1881 року в Німеччині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​​єдин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у сфері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Вейм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 Конституція Німеччини 1919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здобув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собі зміст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цею (тобто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цю),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хвороби,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рості і т.д.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в Німеччині і було покл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дено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ток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 основних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[33, c.582]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 як це не 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сться комусь дивним,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льші і потужний розвиток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 СРСР, особливо в Конституції 1936 року («ст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лінської» конституції). У ній був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влений виключно (для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су,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йно) широкий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бір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які, як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жуть, і «не снилися»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хідним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(до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деякі з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були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кріплені ще в Конституції РРФСР 1918 року ). Це,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безкоштовну освіту, медичну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рівність чоловіків і жінок у виборчому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і т.д. Інш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хищеність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ність)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дянському Союзі виявил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мінім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зробило істотний вплив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світову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дську думку,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ідею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інших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свобод. Велике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й боязнь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вибухів і потрясінь в буржу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вельми дієв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ндистськ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нія численних комуністичних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лістичних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ртій і рухів, опорою для яких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КПРС.[34, c.572]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процесу розвитку неолібер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строїв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ктичних кроків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опосередков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них, безсумнівно, підсумк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ої світової війни, було створення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прийнятої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мблеєю ООН 10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рудня 1948.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в ній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концентров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ною, ясної і чіткої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тивної формі були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фіксов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 і вільний вибір роботи,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відпочинок і дозвілля,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теринств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дитинств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культурному житті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 Більш дет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всі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пропис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 про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і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У цьому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не тільки конкретизов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розширено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їх перелік,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Третє покоління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У післявоєнний період (після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ої світової війни)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третє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природ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 є досить дискусійною. Є різні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цю природу.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жні уявлення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третьо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думку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шевої, особливість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вони є колективними і можуть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спільністю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цією) </w:t>
      </w:r>
      <w:r w:rsidRPr="00604F4C">
        <w:rPr>
          <w:rFonts w:ascii="Times New Roman" w:hAnsi="Times New Roman" w:cs="Times New Roman"/>
          <w:sz w:val="28"/>
          <w:szCs w:val="24"/>
          <w:lang w:val="uk-UA"/>
        </w:rPr>
        <w:t>[35, c.138].</w:t>
      </w:r>
      <w:r w:rsidRPr="00604F4C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Схож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точк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зору висловлен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​​і К.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який до третьо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відносить тільки колективні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рності: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розвиток,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мир,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лежність,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чення, територі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цілісність, суверенітет,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від колоні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ноблення,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ідне життя,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здорове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вколишнє середовище,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спільну сп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дщину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комунік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[36, c.11]. Основи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дені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кріпили основні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туті ООН,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льній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 колоні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1960,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1966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Існують і інші точки зору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цей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хунок.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думку С.В. Поленіної, третє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охоплює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тих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орій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(дітей, жінок, молоді, людей похило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віку, інв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лідів, біженців,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сових меншин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ін.), Які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льними, політичними, фізіоло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ічними і іншими причин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рівних з іншими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можливостей здійснення спільних для всіх людей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і в силу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потребують певної підтримки з боку як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[37, c.32].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перечення проти 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ітим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небезпекою розмив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вихідної ідеї природних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якими всі люди володіють рівною мірою.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хисники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ументують свою позицію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хистити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орій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явної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структури і необхідністю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безпечити їх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особливих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можливостей.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якщо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вилося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по відношенню до окремо взятої особистості, то в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сних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підвищується роль і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чимість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дських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 людей (професійних, економічних, політичних, творчих). Як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вище, 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стіше йде розмов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рності»). Сюди можуть бути віднесені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розвиток,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мир,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вколишнє природне середовище,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спільну сп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дщину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комунік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з концепцією 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порядку.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колективну природу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 людей обґрунтовується тим, що в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сну епоху зусилля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об'єктивно не можуть подол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потужну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шину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для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потрібні колективні зусилля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спільною ідеєю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льно-економічними, політичними, культурними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людських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Четверте покоління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 ми стик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ємося з людиною 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покоління.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сний світ опинився в столітті біотехноло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ій. Під впливом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уково-технічно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ресу, особливо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тики, медицини,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енетики, клонув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перелік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все більш поширюється. З розвитком цивіліз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собі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йже всі сфери життя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У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сних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укові дослідження все більше концентруються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енно-інженерної діяльності. Високий рівень розвитку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дозволяє вирішув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жливих проблем, що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у різних сфер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життя людини.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тим,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сшт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бні дослідження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лузі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енетики,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медицини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собою необмежену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людиною, породжують цілий ряд проблем,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 -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П. І. 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ородцев поміч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«ч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 поняття повинні переверт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тися, щоб 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п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тися нове життя» [38, c.387]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Це добре демонструє сфер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укові дослідження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знову відкрив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вдяки розвитку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уки, техніки, виробництв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уково-технічний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рес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свої позитивні і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тивні риси. З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розвиток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уки і техніки принесли поліпшення рівня життя, нові робочі місця,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з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нення медицини,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енетики,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хімії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вили суспільство в якісно інший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н. Тобто, людство опинилося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новій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розвитку, у зв'язку з чим вже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 виникл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опр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-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-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нуть викликом XXI ст., коли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піде про «вижив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виду, про збереження цивіліз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про космічну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[39, c.217]. Ще в 1996 р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.П. Семітко припустив, що необхідно виділити четверте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до яких він відніс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із здійсненням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бортів, евт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 xml:space="preserve"> інші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кі ж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вомочності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[40, c.619].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вдеенков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орію як «пр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фізичну свободу »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[41, c.21]. Деякі,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Б. 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новський, перелік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обмежує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убство,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евт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зію. При цьому, евт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зію 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убство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як елементи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смерть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[42, c.233].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Ф.М. Рудинско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повинні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людину від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роз,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з експеримент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лузі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енетичної сп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дковості людини, тобто це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які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клонув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іншими відкриттями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 [43, c.16].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Дмитрієв до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відносить лише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техноло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ії [44, c.125].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Б. Вен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еров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четверте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мир,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ядерну безпеку, космос, еколо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ічні,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т.д. [45, c.307]. Інші прирівнюють їх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них з біомедичними дослідженнями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які з'являються з розвитком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уки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[46, c.175]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овує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російськ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доктрин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виділяє особистісні (сом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тичні)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розпорядж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своїм тілом, в тому числі клонув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[47, c.425].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Ця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нітність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лядів свідчить як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про невизн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ченість світової доктрини щодо єдиної системи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Деякі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чених підходів 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дто вузькими, деякі - не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однішнім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розвитку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злободенною необхідності, інші - об'єднують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третьо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покоління з четвертим.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мою думку, четверте покоління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ктеризує процес пристосув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системи до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уково-технічно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ресу.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десятиріччя людство зробило великий крок 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йбутнє, як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уково-технічному,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в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й 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слідок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о, виникли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бсолютно нові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орії, які потребують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з додерж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нням основ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Четверте покоління - це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викликом XXI століття, коли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піде вже про вижив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 біоло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виду, про збереження цивіліз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про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льшу, космічній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роджується нове, четверте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і відповідно,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інститути,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безпечують 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Формується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во, світський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однією з віх в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розвитку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обмежув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ктеру, вони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 є незмінними; вони,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своєю природою, 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мічні,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тим, вони в будь-якому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повинні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природу і бути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ціленими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хист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ідності людини.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будь-яке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бути чітко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і розмежов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но. Тобто, воно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бути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ким, щоб конкретн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людей 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звернутися до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щоб були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нови, до яких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було б звернутися зі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тобто необхідно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уз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одження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існуючими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дження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вище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відмітити, що у процесі історично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розвитку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уявлення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постійно мінялися,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змінюв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іншою й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те, що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крите –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зовсім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цей процес йде 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з. Це зумовлено, що світове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риство стоїть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порозі повноцінної появи дуже специфічно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четверто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покоління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й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йбутньому світ чек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можливо дуже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сшт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бне змінення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деяких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о, досить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острими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проблемними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ннями є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поняття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людини, порушення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злоякісне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деяких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необхідність у їх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вному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нні, обмеженні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шу думку, існує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у вирішенні цих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розст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новки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пріоритетів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ефективних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по охороні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людини. </w:t>
      </w:r>
    </w:p>
    <w:p w:rsidR="00CC16D9" w:rsidRPr="00604F4C" w:rsidRDefault="00CC16D9" w:rsidP="006B7735">
      <w:pPr>
        <w:spacing w:after="0" w:line="360" w:lineRule="auto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193A9D" w:rsidRPr="00604F4C" w:rsidRDefault="00193A9D" w:rsidP="006B7735">
      <w:pPr>
        <w:spacing w:after="0" w:line="360" w:lineRule="auto"/>
        <w:rPr>
          <w:lang w:val="uk-UA"/>
        </w:rPr>
      </w:pPr>
    </w:p>
    <w:p w:rsidR="006F0738" w:rsidRPr="00604F4C" w:rsidRDefault="006F0738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2. </w:t>
      </w:r>
    </w:p>
    <w:p w:rsidR="00F50C75" w:rsidRPr="00604F4C" w:rsidRDefault="006B7735" w:rsidP="006B77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6B7735" w:rsidRPr="00604F4C" w:rsidRDefault="006B7735" w:rsidP="006B773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9F06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вові </w:t>
      </w:r>
      <w:r w:rsidR="00C17882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C17882">
        <w:rPr>
          <w:rFonts w:ascii="Times New Roman" w:hAnsi="Times New Roman" w:cs="Times New Roman"/>
          <w:b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C17882">
        <w:rPr>
          <w:rFonts w:ascii="Times New Roman" w:hAnsi="Times New Roman" w:cs="Times New Roman"/>
          <w:b/>
          <w:sz w:val="28"/>
          <w:szCs w:val="28"/>
          <w:lang w:val="uk-UA"/>
        </w:rPr>
        <w:t>рти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Поняття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ртів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(д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скорочено - МСПЧ)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уці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ково.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 одних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всі різнорідні норми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особистості [48, c.229]. До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норм відносять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оворів, резолюції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політичних домовленостей (прикл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кої домовленості можуть служити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ельсінський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ключний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 1975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документи Віденської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Копен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енської зустрічей),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 (Р.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Мюллерсон)[49, c.27]. Схоже</w:t>
      </w:r>
      <w:r w:rsidRPr="00604F4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МСПЧ, тільки в «європейській» інтерпрет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пропонується С.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оршковою,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слід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норми конвенцій і сформов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основі рішень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прецедентне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яке спир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[50, c.22].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ється, що більш близьке до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-термін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рт» (від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л. Standard - 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зок,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лон, модель, прийняті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вихідні для зіст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з ними інших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 xml:space="preserve"> подібних об'єктів [51, c.1078]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МСПЧ як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мінімуму,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необхідний і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тній рівень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вчо допустимими відступ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 тій чи іншій ситу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Іншими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що вир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положень конвенцій,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принципів,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вил, 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мінім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вові норми,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дрес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яких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вся світов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входять в ту чи іншу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цію. При цьому мінім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норм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змісту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кий, що всяке необґрунтов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(довільне), тобто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конних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новлень і приписів, зменшення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(зменшення кількості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,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чених «ст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ртною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нормою»)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як порушення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рту, що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собою ті чи інші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слідки.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поділяються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льні, тобто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в усьому світі (як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це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тивні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кти, прийняті ООН) 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льні, дія яких поширюється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певний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(Р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Європи, Європейський Союз, СНД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ін.)[52, c.18].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більш конкретними, що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більш сувору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в-порушників цих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(п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 і конвенції), резолюцій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керівних принципів.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ктеризуються низкою </w:t>
      </w:r>
      <w:r w:rsidR="00F50C75" w:rsidRPr="00604F4C">
        <w:rPr>
          <w:rFonts w:ascii="Times New Roman" w:hAnsi="Times New Roman" w:cs="Times New Roman"/>
          <w:sz w:val="28"/>
          <w:szCs w:val="28"/>
          <w:lang w:val="uk-UA"/>
        </w:rPr>
        <w:t>функцій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До числ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функцій МСПЧ відносяться: </w:t>
      </w:r>
    </w:p>
    <w:p w:rsidR="00172082" w:rsidRPr="00604F4C" w:rsidRDefault="00172082" w:rsidP="006B773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переліку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що відносяться до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 основних і обов'язкових для всіх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-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сників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ктів і конвенцій; </w:t>
      </w:r>
    </w:p>
    <w:p w:rsidR="00172082" w:rsidRPr="00604F4C" w:rsidRDefault="00172082" w:rsidP="006B773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формулюв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оловних рис змісту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які повинні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втілення у відповідних конституційних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положеннях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(держ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72082" w:rsidRPr="00604F4C" w:rsidRDefault="00172082" w:rsidP="006B773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щодо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рівні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мих необхідних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нтій, що обумовлюють їх (пр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свободи)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льність; </w:t>
      </w:r>
    </w:p>
    <w:p w:rsidR="00172082" w:rsidRPr="00604F4C" w:rsidRDefault="00172082" w:rsidP="006B773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фіксув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умов користув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 свобод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конними обмеженнями, в тому числі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F50C75" w:rsidRPr="00604F4C" w:rsidRDefault="00F50C75" w:rsidP="006B77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числ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функцій МСПЧ безпосередньо не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(визн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чення)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МСПЧ. Тим не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менш, це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поняття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під яким прийнято розуміти прийняття тією чи іншою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відповідно до її конституційних процедур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вчих,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і судових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 з метою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свобод. Причому це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фіксується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(і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х-документ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ційних процедур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вницькими (з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вчими)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Невикон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(як і всяко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взято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себе)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собою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льність. 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дку, який стосується невикон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своїх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людини,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йти,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жімо, про притя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нення до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можливостей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судових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нів, що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лізуються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(Європейський суд,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льний суд,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зький військовий трибун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Серед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жливіших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документів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слід, у першу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білль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(Міжн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родну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людини), який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ступних документів: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Pr="00604F4C">
        <w:rPr>
          <w:i/>
          <w:lang w:val="uk-UA"/>
        </w:rPr>
        <w:t xml:space="preserve"> 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 людини,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мблеєю ООН 10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рудня 1948 року.</w:t>
      </w:r>
      <w:r w:rsidRPr="00604F4C">
        <w:rPr>
          <w:lang w:val="uk-UA"/>
        </w:rPr>
        <w:t xml:space="preserve"> 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1948 р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"вид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тним документом в історії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[53, c.5], "Х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ртією вольностей для всьо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людств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[54, c.85] .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зисом для численних конвенцій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конституцій.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до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повинні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нути всі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роди і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ція, як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не є юридично обов'язковим документом, проте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“відобр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льну домовленість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 світу і є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для членів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”. Юридичних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нкцій, які б змушув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дотримув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нь, не існує. Як і в інших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лузях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ктики, єдиною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нкцією,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в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у світово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є висловлення недовіри тим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м, які ухиляються від взятих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себе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отовк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відбув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в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дної диплом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тичної боротьби,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було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і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одження різних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лядів і точок зору. Виявлялось це у тому,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хідні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орієнтув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нцузьку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1789 р., Конституцію СШ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1787 р.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документи, що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олошують природний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людини, які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кожному з моменту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родження. Ці документи вміщув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жно перелік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і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Тому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хідні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з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тку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проти включення до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 деле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ція,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ючись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Конституцію СРСР 1936 р., дом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включення у проект широко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економічних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тей, присвячених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чення, рівності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і кожної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льності у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При цьому створився принцип суверенітету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вело 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перечення включення 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вільно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свою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їну і поверт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неї. Отже, під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розробки проекту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виникло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принципово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нітних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лядів з одних і тих же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нь.</w:t>
      </w:r>
    </w:p>
    <w:p w:rsidR="00172082" w:rsidRPr="00604F4C" w:rsidRDefault="00845F3B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 вихід був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йдений. Поля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він у тому, що при ухв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ленні декл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 з різними суспільними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 свідомо не уточнюв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 змісту б</w:t>
      </w:r>
      <w:r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тьох її понять, не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 їм 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сових визн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чень. Незв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ючи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те, що ці поняття тр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лися з різних позицій, у їх визн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чення вкл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вся з</w:t>
      </w:r>
      <w:r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льнодемокр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тичний і з</w:t>
      </w:r>
      <w:r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льнолюдський зміст, який був прийнятний для всіх.  Як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слідок, б</w:t>
      </w:r>
      <w:r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то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тей цьо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були з</w:t>
      </w:r>
      <w:r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ктеру і не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 чітких меж [55, c.25].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48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в-членів ООН. 8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від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лися. Це були СРСР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лістичні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 Пояснюючи свої дії, їх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вники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лений документ порушує суверенітет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не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ряду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ними положень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нтує здійснення основних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пре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мбули і 30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тей.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містить широкий перелік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і політичних,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природний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вже у першій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було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олошено, що «всі люди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роджуються вільними і рівними у своїй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ідності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х». У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те, що «кожн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всі свободи,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олошені цією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цією,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си, кольору шкіри,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ті, мови,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ії, політичних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інших перекон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походження,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»[16].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ляді резолюції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 ООН, і тому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кріплені в ній норми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лише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ктер. Тобто, вони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не обов'язкові для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- членів ООН.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все ж, оцінюючи юридичне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і силу положень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слід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те, що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поряд з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овором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жливу роль віді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і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й, який формується в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поступово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ними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вовою нормою.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олошені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льній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основні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 більшістю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як юридичне обов'язкові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єві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 норми. У конституціях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тьох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світу містяться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цей документ 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низк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положень.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посил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при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у судовій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ктиці. Вміщені в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принципи і норми постійно розвив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і уточнюються у процесі укл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дення нових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од. Все це свідчить про дієвість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для розвитку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відносин.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Більшість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світу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як документ, який містить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єві норми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Це дуже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жливо,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 ряд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(Куб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Кит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й, Індонезія,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ін.) не є 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про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і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в своїй діяльності у сфері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керув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положеннями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вдяки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нню норм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в конституціях більше ніж 120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світу перелік, зміст і припустимі обмеження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які містяться в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перетворилися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єві норми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тобто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яких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дотримув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всі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світу.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2. Міжн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родний п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кт про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1966 р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одним із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йбільш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вторитетних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людини.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текст може бути умовно розділений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дві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стини: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тті, у яких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дено зміст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і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тті, що стосуються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контролю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Формулюв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тей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сумнівів у їхньому імпер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тивному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ктері. Це 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слідком розуміння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з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і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нтії особистої свободи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рух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дійової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тії.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безпечити в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своєї юрисдикції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дянських і політичних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у повному обсязі.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обмежити деякі із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норм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кту,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здійснює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— Комітет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604F4C">
        <w:rPr>
          <w:i/>
          <w:lang w:val="uk-UA"/>
        </w:rPr>
        <w:t xml:space="preserve"> 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Міжн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родний п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кт про економічні, соці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льні і культурні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1966р.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був підпис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одноч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ктом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юридичні особливості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особливостями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олошення у ньому економічних,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невід'ємними як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не менш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жливими</w:t>
      </w:r>
      <w:r w:rsidR="00802BDD"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Проте існують суттєві особливості в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економічних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Вони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тні, тобто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їхньої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від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добробуту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тому не може бути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ковим</w:t>
      </w:r>
      <w:r w:rsidR="00802BDD" w:rsidRPr="00604F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різних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розширенням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лістських функцій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містять потенційну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розу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вторитиз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тому повинні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межі.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економічних,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не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із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лядом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Формулюв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тей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про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вилом є диспозитивними і не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прямої дії [56, c.190].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4.</w:t>
      </w:r>
      <w:r w:rsidRPr="00604F4C">
        <w:rPr>
          <w:i/>
          <w:lang w:val="uk-UA"/>
        </w:rPr>
        <w:t xml:space="preserve"> 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Перший ф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тивний протокол до Міжн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Цей Протокол був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мблеєю ООН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ктом 16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рудня 1966 р.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ним Комітет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від окремих осіб лише у тому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дку, якщо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під юрисдикцією якої вони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ходилися,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і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цю компетенцію Комітету,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приєдн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до 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нонімні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лися.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бути конкретні особи, чиї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кріплені 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кті, порушув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лися. Жертв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вопорушення 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Комітету як особисто,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через своїх офіційних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вників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близьких родичів. Комітетом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лише ті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які були допущені після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буття чинності для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як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Протоколу. Комітет розпочин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стосовно тієї чи іншої особи лише у тому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дку, коли були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усі можливості вирішення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середині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і якщо це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 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попутно з іншою процедурою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Цей документ утворився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слідок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у ході 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оворення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ли суперечки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стосовно процедури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окремих осіб. Одні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пропонув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створити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суд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людини, який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порушені не тільки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недерж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ціями,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осіб, окремими індивід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 При цьому всі сторони в суді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бути в рівних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Інші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і в першу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дянський Союз і східноєвропейські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не тільки проти утворення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суду,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й проти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дження Комітету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однією з функцій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повинен був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окремих осіб. Вони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ли, що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кту, які відносилися до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імплемент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є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у внутрішні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порушують їх суверенітет.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604F4C">
        <w:rPr>
          <w:i/>
          <w:lang w:val="uk-UA"/>
        </w:rPr>
        <w:t xml:space="preserve">  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Дру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ий ф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тивний протокол до Міжн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відміну смертної 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який було прийнято в 1989 році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мблеєю ООН.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цим Протоколом здійснення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кожної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 нерозривно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бороною смертної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ри. Ст. 1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зобов'язує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смертну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 і не виконув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винесені вироки про смертну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ру. При цьому Протокол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бороняє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робити які-небудь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стереження,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винятком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смертної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тяжкі злочини, вчинені під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війни.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сницями положень Протоколу покл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сницею Протоколу,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доповіді Комітету про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 неї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про вжиті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 по імплемент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Протоколу.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Крім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є ще цілий ряд інших всесвітніх документів, прийнятих ООН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іншими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ціями. Дет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спинятися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них ми не будемо,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дуже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жливе місце у світовому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хисному процесі.  Їх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поділити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три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рупи: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1. Конвенції, що стосуються певних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орій людей, яким потрібен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хист. Це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кі конвенції, як: </w:t>
      </w:r>
    </w:p>
    <w:p w:rsidR="00172082" w:rsidRPr="00604F4C" w:rsidRDefault="00172082" w:rsidP="006B7735">
      <w:pPr>
        <w:numPr>
          <w:ilvl w:val="0"/>
          <w:numId w:val="3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Конвенція щодо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тусу біженців 1951 року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до Конвенції 1967 року; </w:t>
      </w:r>
    </w:p>
    <w:p w:rsidR="00172082" w:rsidRPr="00604F4C" w:rsidRDefault="00172082" w:rsidP="006B7735">
      <w:pPr>
        <w:numPr>
          <w:ilvl w:val="0"/>
          <w:numId w:val="3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дитини 1989 року; </w:t>
      </w:r>
    </w:p>
    <w:p w:rsidR="00172082" w:rsidRPr="00604F4C" w:rsidRDefault="00172082" w:rsidP="006B7735">
      <w:pPr>
        <w:numPr>
          <w:ilvl w:val="0"/>
          <w:numId w:val="3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корінних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 1989 року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2. Конвенції, що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певні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більш дет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льно: </w:t>
      </w:r>
    </w:p>
    <w:p w:rsidR="00172082" w:rsidRPr="00604F4C" w:rsidRDefault="00172082" w:rsidP="006B7735">
      <w:pPr>
        <w:numPr>
          <w:ilvl w:val="0"/>
          <w:numId w:val="4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проти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 1984 року; </w:t>
      </w:r>
    </w:p>
    <w:p w:rsidR="00172082" w:rsidRPr="00604F4C" w:rsidRDefault="00172082" w:rsidP="006B7735">
      <w:pPr>
        <w:numPr>
          <w:ilvl w:val="0"/>
          <w:numId w:val="4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побі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злочинові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еноциду і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1948 року; </w:t>
      </w:r>
    </w:p>
    <w:p w:rsidR="00172082" w:rsidRPr="00604F4C" w:rsidRDefault="00172082" w:rsidP="006B7735">
      <w:pPr>
        <w:numPr>
          <w:ilvl w:val="0"/>
          <w:numId w:val="4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і ведення колективних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1949 року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3. Конвенції, прийняті з метою усунення певної форми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ції: </w:t>
      </w:r>
    </w:p>
    <w:p w:rsidR="00172082" w:rsidRPr="00604F4C" w:rsidRDefault="00172082" w:rsidP="006B7735">
      <w:pPr>
        <w:numPr>
          <w:ilvl w:val="0"/>
          <w:numId w:val="5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ліквід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всіх форм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сової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1965 року; </w:t>
      </w:r>
    </w:p>
    <w:p w:rsidR="00172082" w:rsidRPr="00604F4C" w:rsidRDefault="00172082" w:rsidP="006B7735">
      <w:pPr>
        <w:numPr>
          <w:ilvl w:val="0"/>
          <w:numId w:val="5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про боротьбу з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цією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лузі освіти 1960 року; </w:t>
      </w:r>
    </w:p>
    <w:p w:rsidR="00F30D30" w:rsidRPr="00604F4C" w:rsidRDefault="00172082" w:rsidP="006B7735">
      <w:pPr>
        <w:numPr>
          <w:ilvl w:val="0"/>
          <w:numId w:val="5"/>
        </w:numPr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щодо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нять 1961 року.</w:t>
      </w:r>
    </w:p>
    <w:p w:rsidR="00172082" w:rsidRPr="00604F4C" w:rsidRDefault="00172082" w:rsidP="006B77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4.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документи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</w:p>
    <w:p w:rsidR="00172082" w:rsidRPr="00604F4C" w:rsidRDefault="006B7735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свобод(1950р.)</w:t>
      </w:r>
    </w:p>
    <w:p w:rsidR="00172082" w:rsidRPr="00604F4C" w:rsidRDefault="006B7735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Співдружності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лежних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основні свободи людини(1995р.)</w:t>
      </w:r>
    </w:p>
    <w:p w:rsidR="00172082" w:rsidRPr="00604F4C" w:rsidRDefault="006B7735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людини(1969р.)</w:t>
      </w:r>
    </w:p>
    <w:p w:rsidR="00172082" w:rsidRPr="00604F4C" w:rsidRDefault="006B7735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ртія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родів(1981)</w:t>
      </w:r>
    </w:p>
    <w:p w:rsidR="00172082" w:rsidRPr="00604F4C" w:rsidRDefault="006B7735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(1789р.)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світове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потужне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основ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Чисельні конвенції,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улюють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фічним чинником (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ртія,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ртія,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конвенція),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суб’єктивними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(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кти відносно біженців, жінок,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дітей й т.д.).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кож, кожен 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чених документів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свій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нізм, який розроблявся в уз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одженні зі специфічними рис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 тих, чиї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вони повинні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ти. Тобто,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вотворчому рівні процес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кріплений повністю, всебічно й прозоро, з 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усіх світових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ртів.</w:t>
      </w: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2.2.Універс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компетенцію, що поширюється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чну кількість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світу і,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виключно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які є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сницями відповідно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овору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(Комітет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Комітет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 й ін.). В обмежено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контрольні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не обов'язково пов’яз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 (Комісія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людини). Жоден з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є повноцінним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 судовим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їх створення висловлюв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відр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після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кінчення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ої світової війни.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Під терміном “мех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людини” розуміють систему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(міждерж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вних)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що діють з метою здійснення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 чи їх відновлення 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порушення</w:t>
      </w:r>
      <w:r w:rsidR="009E7C28" w:rsidRPr="009E7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[12, c.16]. Слід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що, окрім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у світі існує безліч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неурядових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цій. Ст. 55 Конституції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винятково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вну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стину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(міждерж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вні)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відрізняються тим, що вони створюються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ємною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одою кількох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оформленою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родною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одою, діють у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кої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оди,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одою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їхні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нови,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відрізняються тим, що: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вони дійсно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вплив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уряди; б)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стіше їхні рішення обов’язкові для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і в будь-якому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їхню думку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ти; в) вони змушують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родне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риство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– це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які поширюють свою діяльність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увесь світ,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кордонів. Ці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тією чи іншою мірою пов’яз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основною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родною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цією світу – ООН. Це не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дково: по-перше, її 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є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йже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світу, по-дру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е, відповідно до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туту ООН однієї з основних цілей діяльності цієї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є “утвердження віри в основні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людини,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ідність і цінність людської особистості”.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різних критеріїв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кільком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ми: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 діяльності,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природи,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ду, об'єкту діяльності, терміну діяльності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ктером діяльності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слід підрозділити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судові, 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зісудові і несудові [57].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числ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судових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рівні відноситься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Суд ООН.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 виносяться в судовому порядку й обов'язкові для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-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що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юрисдикцію Суду.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Суд володіє контрольними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у сфері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(тобто компетенцією оцінюв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ступінь додерж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своїх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у цій сфері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виносити відповідні рішення),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лише в тих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коли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ке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вленою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о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овору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E7C28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="009E7C28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[58, c.273].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зісудових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- конвенційні (до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овірні)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процедур ці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улярній основі оцінюють ступінь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сницями своїх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відповідними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недоліки і порушення, виносять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більш повне здійснення окремих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тим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юридично зобов'язуючо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ктеру, їх невикон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собою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нкцій.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і якими-небудь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примусу до здійснення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є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періодичний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(УПО), що проводиться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дою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Це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якої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мусить звітув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Об’єдн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як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дотримується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 — і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критичну оцінку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звіту.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вляє свій звіт про ситу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людини 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хисники, в свою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свій,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«тіньовий звіт.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періодичний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1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4 роки. [59].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несудових елементів системи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процедури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різно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роду місії по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новленню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 Безпеки,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ря ООН,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вління Верховно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ряду інших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 ООН.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вовою природою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діляться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конвенційні і экстр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конвенційні. 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Конвенційні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сновуються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діляються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До цієї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орії прийнято відносити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ни, створені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положеннями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протоколів до них.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йде про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десять -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Комітет з економічних,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Комітет по ліквід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сової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Комітет проти тортур.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дитини. Комітет з ліквід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у відношенні жінок. Комітет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всіх трудящих-мі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нтів і членів їх сімей.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лідів, Комітет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сильницьких зникнень і Підкомітет з попередження тортур [60,c.154].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ООН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виплив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овору -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туту ООН.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 тим в список конвенційних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їх не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ють.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це з тим, що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кріплює принципи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ООН у цілому,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в ньому 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йшов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перелік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 людини, що підля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пропозиції висув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при розробці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туту. Цим пояснюється, чому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 ООН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конкретних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 це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місце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Экстр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конвенційні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діють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рішення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ну. Типовий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-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процедури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(РПЛ), які створюються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діляються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резолюцій РПЛ.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критерієм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поділяють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льні і колективні. Це поділ є вірним,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під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нням. Певні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можуть бути деле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як окремій особі,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осіб; можуть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як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колективно. Це не робить виріш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впливу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Істотно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жливіше,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лізують волод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тів свої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ження в особистій якості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ж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вляють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ктор помітно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прийнятих рішень,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діяльності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ну. Тому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серед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вірніше буде виділяти не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рупові,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міжурядові, експертні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зміш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міжурядових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відносяться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ООН,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винятком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і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створюв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міжурядово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ООН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- допоміжний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нею в 2006 р., -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47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в-членів [61, c.298].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періодично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є міжурядовим.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числі експертних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виділити,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д.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тивний комітет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процедури РПЛ. У всіх цих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експертом в особистій якості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ж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рупою експертів (н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Робоч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безпідст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решті, існують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зміш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ду, у яких беруть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рівних з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недерж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вних суб'єктів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окремими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 В якості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вести конфіденційну процедуру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де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різних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діях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і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лежними експерт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(в робочій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повідомленнями),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міжурядовому рівні (РПЛ). Інший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- тристоронні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нізми, що існують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ці, в яких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беруть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рівні з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профспілок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роботод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вців.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 об'єкту діяльності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поділяються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системно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Досить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один і той же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ділений обом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функцій; при цьому 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різн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вивч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доповіді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-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1966 р. про вжиті ними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 щодо втілення в життя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рес,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нутий у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Очевидно, що ці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до системно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Одноч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компетентний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повідомлення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-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сників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 про те, що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-небудь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 не виконує своїх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ктом.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ідно з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тивним протоколом до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кту, Комітет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жується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повідомлення від осіб, які стверджують, що вони є жертв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порушення 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о-небудь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дених 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відповідну компетенцію. Ці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ілюструють функції Комітету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як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B02D56" w:rsidRPr="00B02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[62].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 конфіденційн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існуюч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МОП, Комісії ООН зі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жінок і ЮНЕСКО,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деякі елементи діяльності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Крім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повідомлення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тичними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РПЛ.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Іноді конкретні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дки порушень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предметом 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оворення в міжурядових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ООН.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в 2009 р.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у своїй резолюції 12/20 висловив серйозну стурбов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ність у зв'язку 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судженням лідер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мьянм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нской опозиції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Су Чжі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до її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звільнення без будь-яких умов,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2003 р.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Безпеки ООН в якості умови зняття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нкцій 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їті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вив відновлення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конно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президент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[63].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системно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всі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якщо їх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ґрунтуються виключно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льних повідомлень (що можливо тільки в теорії), вони можуть прямо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побічно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системне зміцнення діяльності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Деякі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тільки системними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періодично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повідомлень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чено. З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поки що не володіють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ічною компетенції -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дитини, Комітет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всіх трудящих 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членів їх сімей і Комітет з економічних,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критерієм терміну діяльності серед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слід виділити тимч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сові і безстрокові.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Тимч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створюються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певний термін чи для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певної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тичних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процедур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сновуються строком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3 роки,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їнових -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 рік, якщо резолюцією не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інше.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експерт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 Бурунді створюв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"до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комісії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людини",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щодо порушень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окупов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лестинських територіях - "до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кінчення ізр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їльської окуп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ції" і т. д.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тимч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носять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 - різно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роду місії по розслідув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нню і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новленню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 і т. д.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зовий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-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лядові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нізми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 ООН.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льний комітет проти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ртеїду, створений в 1962 р. був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у 1994 р., тоді як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комітет з розслідув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який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у діях Ізр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їлю проти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лестинсько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окупов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територіях, існує з 1968 р. по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улярно продовжується[64].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строку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і, отже, є безстроковими.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йно, деякі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можуть припинити своє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денонс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усім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і процедури ООН -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їх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(як це,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з процедурою періодичних доповідей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у 1980 р.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Комісією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у 2006 р.).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дки,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носять рідкісний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буде доцільно виділити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основні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мблея ООН</w:t>
      </w:r>
    </w:p>
    <w:p w:rsidR="00172082" w:rsidRPr="00604F4C" w:rsidRDefault="00845F3B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мблея є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оловним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вницьким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ном ООН.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мблея скл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ється з усіх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- членів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і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вді універс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льний скл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д: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ном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ток 2012 р. в ній було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влено 193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ви.</w:t>
      </w:r>
    </w:p>
    <w:p w:rsidR="00172082" w:rsidRPr="00604F4C" w:rsidRDefault="00845F3B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мблея уповнов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жен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оворюв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будь-які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 в меж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туту ООН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стосовні</w:t>
      </w:r>
      <w:r w:rsidR="00F30D30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F30D30" w:rsidRPr="00604F4C">
        <w:rPr>
          <w:rFonts w:ascii="Times New Roman" w:hAnsi="Times New Roman" w:cs="Times New Roman"/>
          <w:sz w:val="28"/>
          <w:szCs w:val="28"/>
          <w:lang w:val="uk-UA"/>
        </w:rPr>
        <w:t>жень і функцій будь-яко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F30D30"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нів, передб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ченим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тутом (з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винятк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ченими в йо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ст. 12) і робити рекоменд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член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ООН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ді Безпеки з будь-яких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ких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[65].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мблеї функціонують шість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оловних комітетів,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комітет, Комітет по перевірці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і широкий спектр допоміжних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нів. До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оловних комітетів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ООН відносяться: Перший комітет - роззброєння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;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ий комітет - економічний і фін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нсовий; Третій комітет -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льний,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рний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культурний; Четвертий комітет -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політичний і деколоніз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ції; П'ятий комітет -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тивний і бюджетний; Шостий комітет -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вовий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Спектр допоміжних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 досить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нітний - це різно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комітети, комісії,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вління, робочі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і т. д. це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 широким колом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нь, яке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ходиться в компетенції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мблеї. У їх число входить і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створений в 2006 р.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мість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Комісії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 ЕКОСОР.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перш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все, необхідно відзн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ження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кріплене в п. 1 (b) ст. 13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ООН: "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нізує дослідження </w:t>
      </w:r>
      <w:r w:rsidR="006715B7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робить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6715B7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з метою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сприяння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родному співробітництву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економічної,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льної, культури, освіти, охорони здоров'я і сприяння здійсненню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й основних свобод для усіх, без розходження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си,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мови і релі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ії".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цілому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льній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не породжують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вових зобов'яз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для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зом з тим не слід недооцінюв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їх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вторитет у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світлі зобов'яз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кріплених у ст. 55 і 56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ООН.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 56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всі члени ООН зобов'язуються вжив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спільні і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мостійні дії у співробітництві з ООН для дося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нення цілей,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чених у ст. 55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ООН, включ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льну пов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і дотрим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й основних свобод для усіх, без розходження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си,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мови і релі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(п. "с").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ктиці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ООН вносить 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омий внесок у спр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 сприяння здійсненню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й основних свобод для усіх, без розходження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си,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мови і релі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безпосередньо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широкий спектр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нь 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ініціює дослідження в цій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і виносить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ції. В основному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оворюється в Комітеті з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льних 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рних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і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культури (Третій комітет) 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пленумі.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зом з тим з різних причин і в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лежності від обст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 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 і в інших комітет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Великі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ження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дозволяють їй бр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до об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ктично будь-яку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хисну проблему. В якості окремих пунктів порядку денно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крім вл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сне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виділені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поліпшення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новищ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жінок,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корінних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родів, ліквід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сизму,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сової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ції, ксенофобії і пов'яз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з ними нетерпимості і т. д. Будь-як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член ООН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внести конкретну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хисну тему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в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існуючо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пункту порядку денно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в якості окремо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пункту. Ост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ннє вим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твердження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льним комітетом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мблеї, в який входять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мблеї, йо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ступник 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олови шести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оловних комітетів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улярної сесії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прийм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близько 30 резолюцій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хисної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тики. Як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вило, вони проходять первинний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ляд у Третьому комітеті,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потім виносяться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 плен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простою більшістю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олосів. Хоч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ці документи не носять юридично зобов'язуючо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ктеру,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 вони висловлюють думку і волю світово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співтов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 джерелом "м'яко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і чинять 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чний вплив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світову політику і світопорядок, особливо у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коли резолюція, в якій вони містяться, схв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олосно. Прикл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- підсумковий документ Всесвітньо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міту 2005 р., який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основи реформув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оонівської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рхітектури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твердив тез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ємозв'язок миру і безпеки, розвитку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що лежить в основі суч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сних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відносин [66].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Будучи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оловним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вницьким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ном ООН,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'роз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тверджує норм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тивні документи у сфері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к, у 1948 р.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ухв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льну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в 1965 р. -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родну конвенцію про ліквід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всіх форм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сової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1966 р. -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родні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 про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людини, в 1989 році - Конвенцію про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дитини і т. д. Ця робот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постійній основі: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к, в ході своєї 66-ї сесії в 2011 р.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твердил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тивний протокол до Конвенції про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дитини, що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сновує процедуру індивіду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про освіту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отовку 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володіє великими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женнями 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Її діяльність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цьому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прямку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лужений і різнопл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новий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ктер. Можн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упевненістю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оворити, що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мблея є одним із ключових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ООН у сфері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2.Р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(РПЛ) бул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створен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15 березня 2006 р. резолюцією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льної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мблеї ООН 60/251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мість ск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Комісії ООН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В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ний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 це єдиний функціон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льний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 ООН, основною спеці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цією яко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є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</w:t>
      </w:r>
      <w:r w:rsidR="00B02D56" w:rsidRPr="00B0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[67].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 РПЛ входить 47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Кількість місць пропорційно розподілено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льними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ми: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- 13 місць,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тських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- 13 місць,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східноєвропейських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- 6 місць,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тинської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мерики і 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рибсько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сейну - 8 місць 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хідноєвропейських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- 7 місць. Члени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строком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зри року прямим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ємним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олосув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нням в ході сесії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йне переобр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після перебув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в РПЛ протя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 двох термінів поспіль. Вибори проводяться щорічно,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одн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третин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членів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ди.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Крім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мблея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ділен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вом призупиняти членство в РПЛ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ви, як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вчиняє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рубі і систем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тичні порушення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Це рішення повинно прийм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тися кв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ліфіков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ною більшістю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олосів - дві третини присутніх і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олосуючих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- членів ООН.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ктиці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 були вжиті лише 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зу - в 2011 р. в Лівії.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 принципи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роботи РПЛ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кріплені в резолюції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60/251.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 з її положеннями РПЛ повинен проводити не менше трьох сесій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льною трив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лістю не менше 10 тижнів,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стосовув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процедури комітетів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(крім вип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дків, коли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ООН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 РПЛ приймуть інше рішення),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методи роботи 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ної Комісії ООН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в тому числі щодо 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спостері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чів, неурядових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хисних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РПЛ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в Женеві і проводить зри сесії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рік - у березні, червні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вересні. Березнев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сесія вв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ється основною. Її перші дні відведені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мент високо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рівня, в якому беруть уч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сть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і урядів, міністри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інші високопост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влені офіційні особи. Потім проводиться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льний се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мент,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якому можуть виступити деле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в, які не бр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 уч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сть у се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менті високо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рівня.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відміну від більшості інших міжурядових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 ООН у роботі РПЛ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 бр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уч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сть неурядові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інститути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дянсько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суспільств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тивний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тус при ЕКОСОР,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хисні уст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нови. Їх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кредитов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предст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вники можуть бути присутніми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відкритих плен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рних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ннях і виступ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всім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пункт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порядку денно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о. РПЛ предст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вляє щорічну доповідь до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льної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мблеї ООН.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 роботі РПЛ можн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виділити п'ять основних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прямків: тем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тичне,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контрольне, інституційне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ційно-процедурне.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тичний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прямок діяльності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йбільш широко.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ідно резолюції 60/251 РПЛ зобов'язується сприяти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льно-просвітницької діяльності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служити форумом для об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оворення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тичних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щодо всіх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робити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ції в цій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лузі, у тому числі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мблеї, щодо под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льшо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розвитку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вний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прямок роботи РПЛ обумовлено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кріпленими в резолюції 60/251 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женнями роз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ції, пов'яз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з порушенням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людини, включ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ючи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рубі і систем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тичні порушення, і робити по ним свої рекоменд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ції,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 швидко ре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дзвич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йні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в обл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Крім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РПЛ зобов'яз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ний сприяти діяльності з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ційних послу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технічної допомо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і створення потенці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лу, як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буде здійснюв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тися в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із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вленими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і з їхньої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оди.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Контрольний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прям. Резолюція 60/251, зокрем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зобов'язує РПЛ сприяти повно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зобов'яз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нь 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прийнятих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ми,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проводити періодичні 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ляди їх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ння. Крім то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о,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доручено сприяти допомо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 ді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і співпр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порушень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виносити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щодо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Інституціон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льний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прям в роботі РПЛ передб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сприяння ефективній координ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інте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діяльності, що стосується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людини, в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системи ООН. Крім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о.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мблея доручил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РПЛ взяти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себе роль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обов'язки Комісії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у зв'язку з роботою Упр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вління Верховно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коміс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ємини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вління Верховно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коміс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ООН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ре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улюються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тутом ООН (УВКПЛ є підрозділом Секрет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 ООН),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кож резолюціями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льної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мблеї 48/141 і 60/251</w:t>
      </w:r>
      <w:r w:rsidR="00B02D56" w:rsidRPr="00B0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[68]. УВКПЛ діє в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компетенції, 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жень і рішень РПЛ,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Верховний коміс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предст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вляє РПЛ щорічну доповідь.</w:t>
      </w:r>
    </w:p>
    <w:p w:rsidR="00172082" w:rsidRPr="00604F4C" w:rsidRDefault="006715B7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ційно-процедурний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прям в поч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тковий період функціонув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РПЛ було одним з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жливіших. У перші півтор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 формув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 систему допоміжних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 і 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ся мод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льність вл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сної роботи, потім ця діяльність перейшл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ф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зу "тонкої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стройки", як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продовжується і в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ний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172082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 процедури поряд з іншими мех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Комісії ООН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були перед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у від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РПЛ резолюцією 60/251. До спеці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 процедур відносяться діють в особистій якості нез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лежні експерти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рупи експертів, які призн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 РПЛ (р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ніше - КПЛ) для викон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окремих функцій, що покл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них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дою.В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РПЛ в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ний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 функціонує три ді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ових мех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нізму - Соці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льний форум. Форум з пит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 меншин і Експертний мех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нізм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корінних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родів. Всі вони були створені шляхом перетворення відповідних допоміжних мех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нізмів Підкомісії по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охоченню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людини. </w:t>
      </w:r>
    </w:p>
    <w:p w:rsidR="00172082" w:rsidRPr="00604F4C" w:rsidRDefault="006B7735" w:rsidP="006B7735">
      <w:pPr>
        <w:spacing w:after="0" w:line="360" w:lineRule="auto"/>
        <w:ind w:firstLine="2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172082" w:rsidRPr="00604F4C">
        <w:rPr>
          <w:rFonts w:ascii="Times New Roman" w:hAnsi="Times New Roman" w:cs="Times New Roman"/>
          <w:i/>
          <w:sz w:val="28"/>
          <w:szCs w:val="28"/>
          <w:lang w:val="uk-UA"/>
        </w:rPr>
        <w:t>3.Р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безпеки ООН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безпечення швидких і ефективних дій ООН її члени покл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 Безпеки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оловну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льність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миру і безпеки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оджуються в тому, що при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нні йо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обов'язків, що виплив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із цієї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льності.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Безпеки діє від їхньо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імені. Члени ООН по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оджуються, що у відповідності з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тутом ООН, підкорятися рішенням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Безпеки і виконув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їх.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Безпеки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з 15 членів; 5 з них є постійними член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ми: Великобрит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нія, КНР, Росія, СШ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Фр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нція. Інші 10 членів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мблеєю терміном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 з дотрим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 принципу спр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ведливо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фічно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розподілу.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Безпеки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нізовується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ким чином, щоб він мі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функціонув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безперервно. Для цієї цілі кожен член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Безпеки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бути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вжди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влений у місці перебув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ООН (Нью-Йорку).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ст. 34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туту ООН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Безпеки уповнов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жується розслідув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 будь-який спір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будь-яку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цію, як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може призвести до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родних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тертя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виклик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спір, для 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чення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чи не може продовження цьо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спору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рожув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підтримці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миру і безпеки.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 виник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у результ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сових і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рубих порушень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У відповідності зі ст. 39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туту СБ 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існув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будь-якої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рози миру, будь-яко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порушення миру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бо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кту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ресії і робить рекоменд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вирішує, які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 слід вжити для підтрим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ння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відновлення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миру і безпеки: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ходи, не пов'яз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з використ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нням збройних сил (н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д, розрив диплом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тичних відносин),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 військово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ктеру (н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д, опер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сухопутних сил членів ООН).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основі цієї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тті СБ може 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чити, що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ція, пов'яз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совими порушеннями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в конкретній кр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їні, може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рожув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миру, і, отже, вжити силові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 по відновленню світу.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основі резолюцій РБ були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родний трибун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 з колишньої Ю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вії</w:t>
      </w:r>
      <w:r w:rsidR="00B02D56" w:rsidRPr="00B0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[69] (1993) і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родний кримін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льний трибун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 по Ру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нді (1994)</w:t>
      </w:r>
      <w:r w:rsidR="00B02D56" w:rsidRPr="00B0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[70].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ур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що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ції, що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влять під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розу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родний мир і безпеку,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звич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 супроводжуються тяжкими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совими порушеннями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що повне користув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цими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чи можливо без міцно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миру, 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стин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діяльності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 Безпеки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як пряме,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 і непряме відношення до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мперед, 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рто виділити 'роз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 у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Безпеки ситу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 в окремих 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і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х, яке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хисний вимірюв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ктично з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к, у резолюції 63 від 24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рудня 1948 р. СБ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"не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 звільнити Президент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Індонезійської Республіки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інших політичних в'язнів,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рештов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після 18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рудня 1948 р.". Тим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мим він не тільки побічно підтвердив 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ітимність однієї з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стин ст. 9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(прийнятою, до речі, всьо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тижні до то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о),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 і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чив конкретні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ходи по її втіленню в життя</w:t>
      </w:r>
      <w:r w:rsidR="00B02D56" w:rsidRP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[71].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РБ, 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відношення до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у період "холодної війни"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чи 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кше стик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ся з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тикою деколоніз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і відповідно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чення.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к, у своїй резолюції 180 (1963) СБ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ливо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Порту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лію не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йно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території під порту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льським упр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влінням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 і нез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лежність. Крім то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о, СБ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олосити безз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стережну політичну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мністію, створити умови, що дозволяють вільну діяльність політичних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ртій,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поч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пере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овори з метою перед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 вл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політичним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м, вільно обр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 і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вляють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 [72].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жливим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хисної точки зору кроком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СБ необхідності ліквід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сової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щодо основних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і основних свобод для всіх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території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 без відмінності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си,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ті, мови і релі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ії. Слід вр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ти, що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той момент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конвенція про ліквід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всіх форм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сової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ще перебув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розробки (вон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1965 р.).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Іншим 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жливим виміром діяльності РБ, безпосередньо пов'яз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людини, є робот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проблем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тики жінок, миру і безпеки. Численні резолюції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 цій темі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суджують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сильство, зокрем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сексу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льне, щодо жінок і дівч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ток у збройних конфлікт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 пропонують конкретні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ходи з обліку тендерно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вимірюв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у діяльності РБ. Крім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резолюції підтверджують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родні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овори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жінок - Конвенцію про ліквід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цію всіх форм дискримін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ції щодо жінок від 18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рудня 1979 р. і ф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тивний протокол до неї від 17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рудня 1999 р. -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 - сторони в збройному конфлікті до викон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своїх зобов'яз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 в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цих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оворів [73].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кінчення слід підкреслити, що, незв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ючи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те, що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 ООН не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діляє СБ прямими 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женнями використовув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нкції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військове втруч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для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рубі і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сові порушення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і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все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стіше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приводом для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стосув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дою примусових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ходів. При цьому СБ не відстежує 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безпосередньо дотрим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своїх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хисних зобов'яз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нь, і в йо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полі зору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хисний досьє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потр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пляє тільки тоді, коли ситу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ція несе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розу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родному миру і безпеці.</w:t>
      </w:r>
    </w:p>
    <w:p w:rsidR="00172082" w:rsidRPr="00604F4C" w:rsidRDefault="00172082" w:rsidP="006B7735">
      <w:pPr>
        <w:spacing w:after="0" w:line="360" w:lineRule="auto"/>
        <w:ind w:firstLine="2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4.Міжн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родний суд ООН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родний Суд (МС) є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оловним судовим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 ООН.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Суду є невід'ємною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стиною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ООН. Всі члени ООН є ipso facto 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туту.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- не члени ООН можуть приєдн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 до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МС.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Суд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з коле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нез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лежних суддів (15 суддів), обр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із числ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осіб високих мор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якостей, що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довольняють вимо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м, пропонов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ним у їхніх кр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для призн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вищі судові пос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є юрист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з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ним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вторитетом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суддів в цілому повинен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безпечити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вництво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оловніших форм цивіліз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і основних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вових систем світу.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Члени Суду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дев'ять років і можуть бути переобр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ні. Місцеперебув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нням Суду є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п. 1 ст. 34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туту "тільки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 можуть бути 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сторон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у спр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="006715B7"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". До ведення Суду відносяться всі спр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ви, які будуть перед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 йому сторон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ми, і всі пит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ння, спеці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 передб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чені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тутом ООН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чинними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родними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[74].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хисні функції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Суду обмежені. Це обумовлено тим, що Суд уповнов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жений роз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спори виключно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зверненням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і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тивні висновки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питом уповнов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жених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 і спеці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лізов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уст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 ООН, тоді як інші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хисні мех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нізми (н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д,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овірні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ни)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ділені ініці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тивою,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інформ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цію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отримув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її від третіх сторін, включ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ючи недерж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вні суб'єкти. Крім то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о, в роз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лянутих Судом суперечк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х, як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вило, додерж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не є основним предметом - більшість їх стосується пит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 кордонів, територі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юрисдикції і ін.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Суд може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тивні висновки з будь-яко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юридично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пит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ння,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 будь-якої уст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нови, уповнов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женої робити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пити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мим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тутом ООН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ідно зі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тутом. Чим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 роль у розвитку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Суду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вирішення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родних спорів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родних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оворів, звич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 принципів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тивні висновки Суду і йо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вносять помітний внесок у розвиток універс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юридичної б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зи в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лузі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д, Суд зі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одну з виріш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 ролей у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новленні в суч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сному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родному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 концепції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чення,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яке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кріплено в Міжн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родних п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про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людини 1966 р. В 60-70-х рок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XX ст., коли б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в, в першу чер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колоні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 держ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ви, роз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мовизн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чення виключно в якості політично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нення, Суд обґрунтув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йо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вову природу в своїх консульт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тивних висновк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по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мібії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хідній 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5.ЕКОСОР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Економічн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(ЕКОСОР)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з 54 членів ООН, які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мблеєю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три роки. 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 дослідження й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доповіді з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економічної,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льної, культури, освіти, охорони здоров'я і робить з будь-яко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 цих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льній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мблеї,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- член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ООН і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 системи ООН. ЕКОСОР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уповнов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жується робити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в цілях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пов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і основних свобод для всіх.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створення РПЛ ЕКОСОР був ключовим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 ООН,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хисні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ння. ЕКОСОР керув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роботою Комісії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Підкомісії по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охоченню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З 2006 р.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координ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діяльності всієї системи ООН у сфері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покл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РПЛ.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 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ний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 стоїть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про розмежув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жень між РПЛ і ЕКОСОР, який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вряд чи буде вирішене до ост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тусу РПЛ (яке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не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ніше 2021 р.). Поки ж до порядку денно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ЕКОСОР продовжує входити ряд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нь, що стосуються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(імплемент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Дурб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нській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і про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дій,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людини. Постійний форум ООН з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корінних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родів),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жінок. ЕКОСОР продовжує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доповіді Верховно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коміс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ООН по норову людини, Комітету з економічних,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і культурних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 Комітету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дитини.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зом з тим в ході сесій ЕКОСОР цим тем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приділяється незн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як після реформи 2006 р. більшість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хисних функцій ЕКОСОР було де-ф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кто перед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відміну від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мблеї, 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улярній основі безпосередньо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широкий спектр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більшість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хисних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жень ЕКОСОР деле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йо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допоміжним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Окремо слід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 конфіденційну процедуру под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чі .ск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функціонув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1967 по 2006 р. В 1967 р. ЕКОСОР уповнов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жив КПЛ і її допоміжний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- Підкомісію з попередження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меншин - вивч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індивіду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 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порушення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людини,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вити у зв'язку з цим доповідь і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ції. Прийнят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три роки потому резолюція 1503 вст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конфіденційну процедуру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ляду 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відому як "Процедур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1503"), 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проіснув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більше 30 років. У 2006 р. 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ООН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[75].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1946 р. як допоміжний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ЕКОСОР функціонує Комісія зі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новищ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жінок (КЛЖ), 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рівності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тей, поліпшення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новищ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жінок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їх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КПЖ уповнов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конфіденційному порядку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індивіду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 ск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порушення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які вплив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новище жінок.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Певний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хисний вимір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діяльність Комісії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розвитку. 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улярно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широкий спектр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нь, пов'яз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із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новищем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 вр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зливих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руп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селення - літніх людей, молоді, інв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лідів і осіб з обмеженими можливостями і т. д.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якості допоміжно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 ЕКОСОР функціонує Постійний форум ООН з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корінних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родів, який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унік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льне положення серед мех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нізмів ООН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вдяки своєму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ду: половин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йо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членів висув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і обир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ЕКОСОР, тоді як дру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половин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ється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 ООН з числ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вників корінних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6.Секретрі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 ООН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 є одним з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ООН, який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повсякденне функціонув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ції. Він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з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службовців.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 обслу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овує інші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оловні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ООН і проводить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ктичну роботу по втіленню в життя рішень, прийнятих цими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ми. Персон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при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нні своїх функцій підзвітний тільки ООН і не впр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отримув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вк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зівки у яко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б то не було уряду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вл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ди.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 - члени ООН, у свою чер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у, зобов'язуються пов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стро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родний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ктер обов'язків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співробітників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і не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тися чинити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них вплив при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нні ними своїх обов'язків.</w:t>
      </w:r>
    </w:p>
    <w:p w:rsidR="00172082" w:rsidRPr="00604F4C" w:rsidRDefault="00845F3B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льний 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мблеєю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пропозицією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 Безпеки терміном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п'ять років з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вом переобр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ння. В теперішній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секрет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 ООН посід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дянин Республіки Корея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Мун.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Особливість функцій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поля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 тому, що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 ООН не доруч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йому конкретних обов'язків 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хисній сфері. Всі існуючі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ження були покл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іншими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ООН у відповідності зі ст. 98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туту, як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викон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рем і підле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лим йому персон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лом "інших функцій, які покл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о".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вдяки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 деле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функцій з плином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 роль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ту, в тому числі в сфері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постійно зрост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є.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Йо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носить комплексний і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лужений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ктер і здійснюється як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оловними підрозділ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в Нью-Йорку і Женеві, '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і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вництв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ООН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місцях. Координуючу функцію виконує Упр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вління Верховно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коміс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ООН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(УВКПЛ), створене в 1994 р.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Верховний коміс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є пос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довою особою ООН в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тусі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ступник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секрет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ря ООН. Під керівництвом і 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ідою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секрет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ря він несе основну відповід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льність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діяльність ООН у сфері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У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компетенції, повнов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жень і рішень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льної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мблеї, ЕКОСОР і РПЛ. Верховний коміс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р, зокрем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охочує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хищ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ефективне здійснення всім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людьми цивільних, культурних, соці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льних, політичних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економічних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в, виконує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ння, доручені компетентними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 системи ООН у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лузі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людини, і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 рекоменд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з метою сприяння ефективному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охоченню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хисту всіх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людини, віді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ктивну роль у спр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 усунення існуючих перешкод і вирішення нових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нь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шляху до повної ре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всіх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й у спр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 недопущення продовження порушень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у всьому світі, підтримує при здійсненні сво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м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уряд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 всіх кр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їн в цілях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безпечення пов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до всіх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 координує діяльність в сфері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охочення і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 в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 усієї системи ООН.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жливий вимір діяльності Верховно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коміс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- координ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роботи всіх структурних підрозділів ООН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Ця різнопл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різном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включ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в себе вз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ємодію зі "суміжними" структур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 ООН, 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 у меж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ентских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і конференціях,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різно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роду індексів і добірок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тистичної інформ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ції, сприяння координ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діяльності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і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процедур РПЛ, співпр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ця з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ціями, впров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дження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компоненту в польові місії ООН, включ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ючи миротворчі, вз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ємодія з інститут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дянсько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суспільств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льними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хисними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і т. д.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Є прецеденти покл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 ООН контрольних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жень 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к, резолюцією 16-ї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 сесії РПЛ УВКПЛ було доручено "терміново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вити місію в Сирійську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бську Республіку для розслідув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всіх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 про порушення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вст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новити ф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 і обст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ких порушень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скоєних злочинів в цілях недопущення безк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рності 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безпечення повної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льності винних".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точки зору усунення порушень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їх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в под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льшому помітну роль віді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посередницьк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Верховно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коміс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особисто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ря. Зокрем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вони використовують своє посередництво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льними вип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конфіденційно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влять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смертної 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звільнення ув'язнених. Результ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ких звернень доповід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 Безпеки.</w:t>
      </w:r>
    </w:p>
    <w:p w:rsidR="00172082" w:rsidRPr="00604F4C" w:rsidRDefault="00172082" w:rsidP="006B7735">
      <w:pPr>
        <w:keepNext/>
        <w:keepLines/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</w:pP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7.До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ґ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овірні (конвенційні) ор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ґa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ни з пр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a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 xml:space="preserve">в людини </w:t>
      </w:r>
      <w:r w:rsidR="005560C8"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т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a</w:t>
      </w:r>
      <w:r w:rsidR="005560C8"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 xml:space="preserve"> с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пеці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a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лізов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a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ні уст</w:t>
      </w:r>
      <w:r w:rsidR="00845F3B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a</w:t>
      </w:r>
      <w:r w:rsidRPr="00604F4C">
        <w:rPr>
          <w:rFonts w:ascii="Times New Roman" w:eastAsiaTheme="majorEastAsia" w:hAnsi="Times New Roman" w:cs="Times New Roman"/>
          <w:bCs/>
          <w:i/>
          <w:color w:val="000000"/>
          <w:sz w:val="28"/>
          <w:szCs w:val="28"/>
          <w:lang w:val="uk-UA"/>
        </w:rPr>
        <w:t>нови ООН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ідно з прийнятою в ООН кл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сифік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ції, в 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ний 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 існує 10 до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овірних ор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нів - Комітет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людини. Комітет з економічних, соці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льних і культурних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 Комітет по ліквід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сової дискримін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ції. Комітет проти тортур. Комітет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дитини. Комітет з ліквід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дискримін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ції у відношенні жінок. Комітет із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хисту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всіх трудящих-мі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ґ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нтів і членів їх сімей. Комітет з пр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інв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лідів, Комітет з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сильницьких зникнень і Підкомітет з попередження тортур. З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aґa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кількість їх членів н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поч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ток 2012 р. ст</w:t>
      </w:r>
      <w:r w:rsidR="00845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</w:t>
      </w:r>
      <w:r w:rsidRPr="0060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новить 172.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ження, функції,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д, чисельність і інші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метри конвенційних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кріплені у тексті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 їх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оворів. Виняток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Комітет з економічних,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і культурних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 створений у відповідності з резолюцією ЕКОСОР 1985/17 від 28 тр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вня 1985 р [76].</w:t>
      </w:r>
    </w:p>
    <w:p w:rsidR="00172082" w:rsidRPr="00604F4C" w:rsidRDefault="00845F3B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оловним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спектом діяльності перев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жної більшості конвенційних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із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є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улярне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 доповідей 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-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сників міжн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овору про 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положень в деяких вип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і положень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тивних протоколів до ньо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стіше ця функція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безпосередньо у тексті міжн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="0017208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овору.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жлив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-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 індивіду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повідомлень про порушення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визн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відповідну компетенцію комітету шляхом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яви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тифік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ф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тивно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протоколу. Комітети роз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повідомлення,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лізують їх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 прийнятності і при необхідності вступ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в ді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інтересов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ною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вою з метою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безпечити усунення порушення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відновлення постр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х. Ді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вило, ведеться конфіденційно.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Третім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спектом діяльності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є під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отовк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прийняття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жень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порядку, які роз'яснюють положення існуючих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оворів. Ці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ження не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юридично зобов'язуючо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ктеру, проте є інструментом "м'яко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", прийм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 до 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ООН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ховуються 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мими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овірними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при винесенні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 щодо доповідей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овірні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форм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 не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до системи ООН, хоч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обслу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овуються Секрет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 ООН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щорічні доповіді ЕКОСОР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бо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льної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мблеї ООН.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Слід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чити, що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родні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овори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є одним з основних інструментів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всіх рівнях -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льному,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льному і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родному,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овірні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з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особливе місце в системі універс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хисних мех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нізмів.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відповідності зі ст. 57 і 63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туту ООН різні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нови, створені міжурядовими 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ділені широкою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родною відповід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льністю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економічної,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льної, культури, освіти, охорони здоров'я і т. д., можуть бути пост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влені у зв'язок з ООН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шляхом укл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дення відповідної у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 з ЕКОСОР, яке підля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твердженню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льною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мблеєю.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Деякі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 ООН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ділені повнов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женнями в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людини. До їх ч</w:t>
      </w:r>
      <w:r w:rsidR="008631A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8631A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слід віднести, перш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="008631A2"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все,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родну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(МОП)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ООН з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уки і культури (ЮНЕСКО).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МОП - одн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вніших і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йбільш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вницьких універс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цій. Вон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1919 р. як підрозділу 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цій, яке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лося пит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ннями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улюв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трудових відносин. У 1946 році МОП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першою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ною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новою ООН [77].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 2012 р. уч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сник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МОП були 183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ви. Центр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льні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МОП 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ходяться в Женеві.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Внесок, який нормотворч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стосовн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діяльність МОП внесл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новлення і розвиток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як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родно-пр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вової доктрини, 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жко переоцінити.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розпоч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ктивну діяльність по розробці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ртів у сфері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у формі конвенцій і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цій, тлум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їх положення, букв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 відр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 після сво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ння. У їх числі слід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чити інструменти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дитячої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хисту жінок,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бств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примусової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ці, охорони здоров'я, спр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ведливо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вин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ороди, використ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 мі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нтів,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свободу зборів і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цій. Всі ці документи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пряме відношення до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 і 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 в чому передб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положення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до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оворів 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розроблених в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ООН.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ЮНЕСКО -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ція, створен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1946 р. році з метою сприяти зміцненню миру і безпеки шляхом розширення співробітництв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родів у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лузі освіти,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уки і культури в інтерес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безпечення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 пов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до спр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ведливості,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конності 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людини,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 основних свобод, про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олошених у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туті ООН, для всіх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родів без розрізнення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си, 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ті, мови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 релі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ії. 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сьо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однішній день до скл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 ЮНЕСКО входять 193 дійсних і 7 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соційов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держ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в-членів. Шт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б-кв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ЮНЕСКО 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ходиться в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рижі.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ція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більше 50 предст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вництв в різних ре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іон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світу [78].</w:t>
      </w:r>
    </w:p>
    <w:p w:rsidR="00172082" w:rsidRPr="00604F4C" w:rsidRDefault="00172082" w:rsidP="006B773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людини є одним з ключових елементів діяльності ЮНЕСКО. В її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прийнято близько 60 юридично зобов'язуючих і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ційних документів, 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 з яких 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 безпосереднє відношення до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хисної проблем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тики. Серед них слід особливо виділити Конвенцію про культурне різном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ніття, прийняту в 2005 р.. Конвенцію про боротьбу з дискримін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цією в обл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 освіти 1960 р.. Універс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льну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про біоетику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людини 2005 р.. Рекоменд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 про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охочення використ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ння б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томовності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універс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льної) доступу до кіберпростору 2001 р., Декл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цію про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сові з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бобони 1987 р.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 Крім то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о, будучи спеці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лізов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ною уст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новою ООН, ЮНЕСКО неоднор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зово сприял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ООН і її ор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нів у розробці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родних інструментів у сфері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людини, т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ких як Міжн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родний п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 про економічні, соці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льних і культурних пр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845F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</w:t>
      </w:r>
      <w:r w:rsidRPr="00604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8.Неурядові ор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ції</w:t>
      </w:r>
    </w:p>
    <w:p w:rsidR="00172082" w:rsidRPr="00604F4C" w:rsidRDefault="008631A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нні десятиліття істотно зросл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роль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родних неурядових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цій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людини. Серед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йбільш впливових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цій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ельсінський Комітет, ОБСЄ,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родний комітет Черво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Хрест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мністію, Лік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мир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ін. Серед основних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прямів їхньої діяльності: моніторин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 в окремих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х; моніторин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в окремих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х;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доповідей про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лузі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людини; оприлюднення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ких доповідей для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йомлення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дськості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їх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родним міжурядовим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людини;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сть у розробці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оворів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кож інш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вище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що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носить різносторонній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лужений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ктер, поєднуючи в собі різні з точки зору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природи,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жень,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дом,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і строком дії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нізмів.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 об’єднує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нення усіх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до повно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кріплення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єфективної системи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усіх кутк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нети й для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її жителя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си,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ті, релі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6B7735" w:rsidRPr="00604F4C" w:rsidRDefault="006B7735" w:rsidP="006B773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6B7735"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6B7735" w:rsidRPr="00604F4C">
        <w:rPr>
          <w:rFonts w:ascii="Times New Roman" w:hAnsi="Times New Roman" w:cs="Times New Roman"/>
          <w:b/>
          <w:sz w:val="28"/>
          <w:szCs w:val="28"/>
          <w:lang w:val="uk-UA"/>
        </w:rPr>
        <w:t>iон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b/>
          <w:sz w:val="28"/>
          <w:szCs w:val="28"/>
          <w:lang w:val="uk-UA"/>
        </w:rPr>
        <w:t>льнi iнститути 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b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6B7735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людини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При ретельному вивченні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обійти стороною те, що не скрізь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процес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ковий.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відмінності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явністю різних,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них,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систем, що володіють своїми специфічними особливостями. Існув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явищ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 двох точок зору. З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специфіку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в різних куточк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шої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нети, де необхідний певний підхід у вирішенні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З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явність різних систем в деяких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вилив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явності ряду ідентичних норм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ж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йде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перекір їм. Тому,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мою думку, їх ретельний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ліз, порівняння і виділення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позитивних моментів, є основою для вдоскон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процесу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в світі.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Першою успішною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 системою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основоположних свобод,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створені відповідно до неї інститути [79, с .42-62].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Конвенція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4 листоп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1950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ми-член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що входять до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Європи, і вступил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силу 3 вересня 1953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ви-члени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 є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цієї Конвенції .В Конвенції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кріплені основні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людини, перелік яких не повторює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 в тексті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Крім перер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в Конвенції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і створення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контролю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нням.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лим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положень Конвенції був поділений між трьом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ми: Європейською комісією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Європейським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судом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Комітетом Міністрів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Європи, який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міністрів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кордонних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в-членів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їх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вників [80, с .42].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реформи Європейської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Європейською Комісією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виносил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їх прийнятності. Якщо дружнє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спору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не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лося, то Комісія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доповідь, в якому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 і висновок по суті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після 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доповідь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Комітету Міністрів.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сниця, що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ло обов'язкову юрисдикцію Суду,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Комісія 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у тримісячний строк після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 доповіді до Комітету Міністрів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вити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Суді [79, с .62].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влялося в Суд, то Комітет Міністрів вирішув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порушення європейської Конвенції в кожному окремому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дку, присуджуючи при необхідності відповідну компенс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Комітету входив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рішень Суду.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з 1980 року і по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відбув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постійне зрост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кількості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Суду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острішою після приєдн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нових, східноєвропейських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 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пошуку нових дієвих форм роботи контрольних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Конвенції . Після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лих суперечок було прийнято рішення пере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лянути всю систему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створивши єдиний постійний Суд . Основн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ідея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тому, щоб спростити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нізм, скоротити терміни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 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Прийнятий у 1996 р .Протокол № II,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Європейської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для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буття чинності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всім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Через рік після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нньої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ся в жовтні 1997,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вся під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отовчий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п, який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один рік .В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терміну відбулися вибори суддів,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проведено ряд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ходів, у тому числі і з процедурних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Суду, що призвело до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прийняття нових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 процедури. Європейський суд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суддів, число яких дорівнює числу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сниць. Судді обир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ментською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мблеєю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 Європи простою більшістю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олосів строком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шість років .Вони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 Суді у своїй особистій якості і не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вляють собою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[81, с .179].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Відповідно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вил, Суд розділений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чотири секції, в яких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влені всі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фічні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іони,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ендерний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вництво основних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систем. Секції очолюються Президент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.В кожній з секцій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один рік створюються Комітети, які з трьох суддів .Комітети є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жливим елементом нової структури,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як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роботу, яку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 в основному виконув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комісія [82, с .237].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Усередині кожної секції формуються секційні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 семи членів, що функціонують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принципом рот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в які входить президент секції, суддя,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що є стороною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.Він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членом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Великої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Суду [83, с .49] 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17 суддів, створюється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строком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три роки. Крім офіційних членів - президент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віце-президентів і президентів секцій - Велик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хунок рот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двох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руп, які змінюються кожні дев'ять місяців. Ці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рупи формуються з 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нсу і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різні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диції.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Будь-яке з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сниць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індивід може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до Суду з приводу порушення положень Конвенції.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роботи Суду є зм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і публічною, якщо секційн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Велик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виріш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ть, що необхідно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-критому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Рішення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 простою більшістю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олосів.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трьох місяців після прийняття рішення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зі сторін може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Великою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тою,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умови, якщо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інтерпрет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цію положень Конвенції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жливим з яких-небудь інших причин .Все рішення Суду носять обов'язковий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для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сниць.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льність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рішень лежить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Комітеті Міністрів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вчені-міжн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родники роблять спроби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хід реформи Європейської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.Т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.Е.Лукьянцев,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лізуючи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тистику діяльності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дійшов висновку про те, що «процес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йде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жко, і відчутно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зменшення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 поки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не 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».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думку,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тому, що «контрольний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Європейською конвенцією приводиться в дію вже 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як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місце. Відсутній будь-який попереджув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льний, превентивний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нізм, який би вирішув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проблему недопущенн</w:t>
      </w:r>
      <w:r w:rsidR="00C1202C">
        <w:rPr>
          <w:rFonts w:ascii="Times New Roman" w:hAnsi="Times New Roman" w:cs="Times New Roman"/>
          <w:sz w:val="28"/>
          <w:szCs w:val="28"/>
          <w:lang w:val="uk-UA"/>
        </w:rPr>
        <w:t>я порушень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202C">
        <w:rPr>
          <w:rFonts w:ascii="Times New Roman" w:hAnsi="Times New Roman" w:cs="Times New Roman"/>
          <w:sz w:val="28"/>
          <w:szCs w:val="28"/>
          <w:lang w:val="uk-UA"/>
        </w:rPr>
        <w:t>в і свобод людини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202C" w:rsidRPr="00C1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02C">
        <w:rPr>
          <w:rFonts w:ascii="Times New Roman" w:hAnsi="Times New Roman" w:cs="Times New Roman"/>
          <w:sz w:val="28"/>
          <w:szCs w:val="28"/>
          <w:lang w:val="uk-UA"/>
        </w:rPr>
        <w:t>[84, с .98]</w:t>
      </w:r>
      <w:r w:rsidR="00C1202C" w:rsidRPr="00C120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02C" w:rsidRPr="00C1202C">
        <w:rPr>
          <w:rFonts w:ascii="Times New Roman" w:hAnsi="Times New Roman" w:cs="Times New Roman"/>
          <w:sz w:val="28"/>
          <w:szCs w:val="28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цією позицією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жко не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одиться, 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тому відбув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пробуксовк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Європейської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У цьому зв'язку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резолюцію Комітету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 від 7 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вня 1999, в якій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 як дія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шляху подол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існуючих труднощів у дієвому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Європейської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однією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 системою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що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ктичний інтерес, є Між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Ця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сформов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основі двох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джерел: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конвенції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нізми, що входять до Між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нську систему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різну історію 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 від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основи,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якій вони створюв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лися. Сформов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цьому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іоні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вляється можливим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 двох рівнях - ця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і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конвенції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являє собою особливий документ, який відрізняє її від інших подібних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.Т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ття 4, п. 1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і, «як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з моменту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ття» [85, с .94]</w:t>
      </w:r>
      <w:r w:rsidR="00C1202C" w:rsidRPr="00845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Особливістю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ще й те,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ньому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кріплені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сності, свободу від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і колективно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видворення іноземців .Конвенція містить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спростув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притулок, які відсутні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кті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і в Європейській конвенції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основні свободи.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жливою відмінністю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конвенції від інших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ктів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є ще й те, що обов'язковою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слідком її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є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особи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рупи осіб,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неурядової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 Комісії петицію,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містить обвинув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про порушення положень Конвенції (ст . 44).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ки, відносно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тільки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тивну можливість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компетенції Комісії у цій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[8, с .736].</w:t>
      </w:r>
    </w:p>
    <w:p w:rsidR="00172082" w:rsidRPr="00604F4C" w:rsidRDefault="00845F3B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не містить соці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льно-економічні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д,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освіту. Єдин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них укл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дено у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тті 26, в якій в якості про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ресивно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вимо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и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сниці зобов'язуються вжив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ою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вчих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інших відповідних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ходів кроки з метою дося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ресу в 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лузі ре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в, включених в економічні, соці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льні, освітні,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укові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рти в 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ртії О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 в ред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кції Протоколу, прийнято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в Буенос-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йресі.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однією особливістю Конвенції 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федер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стереження [86, с .737]</w:t>
      </w:r>
      <w:r w:rsidR="00C1202C" w:rsidRPr="00C1202C">
        <w:rPr>
          <w:rFonts w:ascii="Times New Roman" w:hAnsi="Times New Roman" w:cs="Times New Roman"/>
          <w:sz w:val="28"/>
          <w:szCs w:val="28"/>
        </w:rPr>
        <w:t>.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.Відповідно до неї «при федер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тивної форми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устрою уряд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стосовує всі положення Конвенції щодо тих суб'єктів,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які воно поширює свою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вчу і судову юрисдикцію» , т .е .для федер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 Конвенції можуть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територі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обмеження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уніт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нской конвенції в Між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нський суд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можуть бути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 будь-якої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lastRenderedPageBreak/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якщо ці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не є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Конвенції. Суд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семи суддів, які обир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мблеєю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бсолютною більшістю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олосів-уч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 Конвенції.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процес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членів Суду помітно відрізняється від процесу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Комісії, де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ви-члени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олосу, що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різну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вову природу цих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Юрисдикція Суду охоплює всі суперечки, які відносяться до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положень Конвенції,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йому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умови, 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ви-сторони спору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небудь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 юрисдикцію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деними в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ттях 61-62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-стоїть Конвенції.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до Суду можуть тільки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ви-сторони спору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Комісія,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проти якої воно було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влено,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зробити відповідну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яву про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компетенції Суду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Відмінність Конвенції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ще й у тому, що індивіди як суб'єкти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влені можливості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безпосередньо до Суду.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 64 Конвенції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м-член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в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їх компетенції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Суду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тивними висновк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з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Конвенції чи інших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оворів, які стосуються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тивний висновок може під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Суду щодо сумісності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що стосуються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172082" w:rsidRPr="00604F4C" w:rsidRDefault="00845F3B" w:rsidP="006B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мерик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конвенція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широкі можливості в порівнянні з іншими міжн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родними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ми, що передб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можливість отрим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висновку від подібно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судово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ну .У той же 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 індивід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 і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ціям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но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 про порушення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людини в Комісію, не будучи прямий жертвою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порушення, що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кріплено в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тті 44 Конвенції [85].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Конвенції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йні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до прийнятності повідомлень, які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до Комісії,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як: кошти внутрішньої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повинні бути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і повідомлення не може бути предметом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іншої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процедури (ст .46), воно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деяким іншим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 Повідомлення може бути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неприйнятною, якщо воно не со-ответствует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ст .46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 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ктів, які ведуть до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них Конвенцією,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якщо воно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безпідст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 (ст .47).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однією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системою є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Для розуміння особливостей 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режиму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фриці слід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колоні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льне минуле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 і підвищену чутливість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континенту до зовнішньо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Прийнятий у 1953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тут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Єдності, до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приєдн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фрики, прямо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оворить про ідеї «єдності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рності»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(ст .II (1)).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орієнт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вплинул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те, що більшість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фрики, в основному, не піднім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проблеми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інших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континенту,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їх як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які можуть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 вплинути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«єдність і солід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рність» всіх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фрики [86, с .742 ] .Яркім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невтруч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 внутрішні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є і те, що жодне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винятком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нії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судив крив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вий режим Іді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нді.</w:t>
      </w:r>
    </w:p>
    <w:p w:rsidR="00172082" w:rsidRPr="00604F4C" w:rsidRDefault="00172082" w:rsidP="006B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XVIII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мблея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урядів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Єдності у червні 1981 прийнял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нську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родів,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першою конвенцією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нському континенті.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ким чином,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третім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іоном у світі, в якому є своя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.Н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двох інших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льних систем,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створення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Конвенція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тільки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комісії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міждерж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и.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Комісії не до кінця з'ясов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но. Можливо, він буде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конкретизов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у процесі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ктичної роботи 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ліз тексту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ртії, в той 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 робиться,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дружнє вирішення спорів з приводу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Підводячи підсумок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систем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як необхідно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елемент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слід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недоліком є їх 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бке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всередині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йдієвіш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Європейській системі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фрик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нської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ктично відсутня.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ж, уже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зріл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створення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режиму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зії,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політичн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воля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іону може бути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конкретних інститут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і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прин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ймні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йближчому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йбутньому.</w:t>
      </w:r>
    </w:p>
    <w:p w:rsidR="00172082" w:rsidRPr="00604F4C" w:rsidRDefault="00172082" w:rsidP="006B77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створення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льних режимів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привело до помітно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розмив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ртів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людини;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ряд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жливих положень цих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 був уточнений і доповнений з 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специфіки. Для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підвищення ефективності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структур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необхідно,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мій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ляд, більш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ктивно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ємодіяти як між собою,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з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режимом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конвенцій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ООН.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ємодія 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б посилити й істотно розширити досвід створення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системи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Як висновок,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однішній день ми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 всеобічне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вство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людство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розвинену систему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цих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слід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уся ситем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ще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ходиться у процесі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новлення.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одитися, що основні постул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вже сформульов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йняли своє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дійне місце 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хисній доктрині,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ще необхідно зробити чим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кінчення,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звоної, «тонкої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стройки». Тому основною проблемо,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думку, є ефективність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процесу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ню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які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у зв’язку з цим. Тому необхідно відстежити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ктичний бік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виявити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недоліки.</w:t>
      </w: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jc w:val="both"/>
        <w:rPr>
          <w:lang w:val="uk-UA"/>
        </w:rPr>
      </w:pPr>
    </w:p>
    <w:p w:rsidR="00172082" w:rsidRPr="00604F4C" w:rsidRDefault="00172082" w:rsidP="006B7735">
      <w:pPr>
        <w:spacing w:after="0" w:line="360" w:lineRule="auto"/>
        <w:rPr>
          <w:lang w:val="uk-UA"/>
        </w:rPr>
      </w:pPr>
    </w:p>
    <w:p w:rsidR="006B7735" w:rsidRPr="00604F4C" w:rsidRDefault="006B773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РОЗДІЛ ІІІ</w:t>
      </w:r>
    </w:p>
    <w:p w:rsidR="00172082" w:rsidRPr="00604F4C" w:rsidRDefault="006B773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СУЧ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СНИЙ СТ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Н 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ПЕРСПЕКТИВИ РОЗВИТКУ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ХИСНОЇ СФЕРИ</w:t>
      </w:r>
    </w:p>
    <w:p w:rsidR="006B7735" w:rsidRPr="00604F4C" w:rsidRDefault="006B773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Pr="00604F4C" w:rsidRDefault="00FE19BC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3.1. Ст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новище </w:t>
      </w:r>
      <w:r w:rsidR="00193A9D" w:rsidRPr="00604F4C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93A9D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93A9D" w:rsidRPr="00604F4C">
        <w:rPr>
          <w:rFonts w:ascii="Times New Roman" w:hAnsi="Times New Roman" w:cs="Times New Roman"/>
          <w:b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193A9D" w:rsidRPr="00604F4C">
        <w:rPr>
          <w:rFonts w:ascii="Times New Roman" w:hAnsi="Times New Roman" w:cs="Times New Roman"/>
          <w:b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93A9D" w:rsidRPr="00604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нізму 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в суч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сних умов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одняшній день досить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жко 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дійсне положення сфери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їні. З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 ми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відчизняних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документів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для всебічно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ефективної роботи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ної сфери.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помітити те, що ці норми не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лізуються у повній мірі, 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цюють зовсім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необхідно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 для тих, чиї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повну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ртину про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їні, необхідно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кожну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дію, котру проходить рядовий урк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їнець,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котро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порушені.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необхідно з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родний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виробив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яким, перш ніж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зі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повинен використовув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нізми,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чені для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яку він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ржиться [87, c.30].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їнській Конституції це сформульов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 (ст.55): "кожен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після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всіх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собів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хистом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до відповідних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судових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 чи до відповідних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цій, членом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яких є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" .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Тобто, перш ніж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кожен (тобто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їни, іноземний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дянин,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юридичн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)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всі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в. Це положення Конституції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ніскільки не порушує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і не обмежує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свободи у виборі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в: подібні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до процедури звернення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 містяться,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д, в ст.35 Європейської конвенції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ст.2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протоколу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бсолютно ло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ічно виник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відносно то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о, коли можн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ти, що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ходи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хисту вичерп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ні.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 вв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ється, що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дянин вичерп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всі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соби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в, якщо він зверт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вся до всіх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вних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нів, 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ження яких щодо роз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лянутої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критеріям доступності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Доступність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є, що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повинен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можливість домо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своєї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компетентному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лежному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і до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не повинно бути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дмірних перешкод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чи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ктеру. Ефективність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можливості прийняття цим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обов'язково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рішення. Обидв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в одному з рішень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чив: "для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лося ефективним, воно повинно бути доступним, -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​​особ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можливість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мостійно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процедуру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рження"</w:t>
      </w:r>
      <w:r w:rsidR="00C1202C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[88, c.178].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ним критеріям в, першу чер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у,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кий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н, як суд.</w:t>
      </w:r>
      <w:r w:rsidR="00172082" w:rsidRPr="00604F4C">
        <w:rPr>
          <w:lang w:val="uk-UA"/>
        </w:rPr>
        <w:t xml:space="preserve"> 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ме суд уособлює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вжнє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во,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вжню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ведливість. Чим вище роль,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вторитет суду і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восуддя в цілому, чим більшою 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мостійністю і нез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лежністю володіє суд у вз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ємин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 з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вницькими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 упр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вління, тим вище в 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їні рівень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конності і демокр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тії, тим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дійніше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хищені від можливих пося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нь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свободи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дян.</w:t>
      </w:r>
      <w:r w:rsidR="00172082" w:rsidRPr="00604F4C">
        <w:rPr>
          <w:lang w:val="uk-UA"/>
        </w:rPr>
        <w:t xml:space="preserve">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Основні функції судової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проявляються 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восудді.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восуддя - "це діяльність суду,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ченому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порядку і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вирішенні конфліктів,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них з дійсним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можливим порушенням норм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1202C" w:rsidRPr="00C1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[89, c.1075]. Ця функція судів відобр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їнському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ступним чином. По-перше, відповідно до ст.55 Конституції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них покл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людини. По-дру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ст.124 Конституції "юрисдикція судів поширюється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вовідносини, що виник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у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ві", тобто будь-який спір з приводу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свобод і охоронюв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коном інтересів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може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судом. По-третє, для звернення до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дянину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 в письмовій формі позовну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яву і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судді, якщо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йде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інтересів, що виплив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 з трудових, цивільних, сімейних,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вовідносин. Якщо ж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порушені злочином, то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звернутися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безпосередньо до суду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до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нів, компетентним попередньо розслідув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злочини - міліції чи прокур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турі. По-четверте, вироки, рішення,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і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 суду, які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чинності обов'язкові для всіх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вних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дських підприємств,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 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дових осіб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і підля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всій території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(ст.21 КПК [90] і ст.14 ЦПК [91]).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судів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декількох 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нок: місцеві суди,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ційні, й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нньою,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йвищою,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нцією є Верховний суд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мсце Конституційний суд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про який розмов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піде трохи пізніше.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дісл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шляхом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ляду.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вши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 чином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дену позовну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яву до суду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явивши в міліцію про злочин,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судовий процес, центр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льною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дією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є судовий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ляд.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суду, в якому досліджуються док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зи,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влені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оворюється їх достовірність й т.д.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ннім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пом цієї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є винесення рішення (у цивільних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х)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вироку суду (у 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льних). Рішення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вирок) суду - це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кт, який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вищий ступінь ефективності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у сфері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тому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в ньому міститься думк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щодо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влених док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зів,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він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кон, який слід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ній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основі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обов'язки сторін, винність і невинність підсудно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мір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ння, дії, які повинні вчинити сторони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у зв'язку з цим.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суд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від помилок, 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інших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кторів, що призводять до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вильних рішень. Тому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ржити рішення у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льній судовій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тку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проходить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пеляційному порядку,тобто сторони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особи, які беруть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особи, які не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якщо суд вирішив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обов'язки,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ржити рішення суду першої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нції повністю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стково. Іншими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інтересов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чиї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були порушені,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думкою, судовим рішенням, може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пелційній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5 чи 10 днів з момент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олошення.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Якщо й 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пелції постр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лий не змі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відновити своє чесне ім’я, є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нція, де сторони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особи, які беруть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особи, які не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якщо суд вирішив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свободи чи обов'язки,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ржити рішення суду першої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 після їх пере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ляду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пеляційному порядку рішення і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суду, 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 є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вильне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судом норм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чи порушення норм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(ст. 324 ЦПК).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20-денний строк після з дня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конної сили рішенням (ухв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лою)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не здобув необхідно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ту, то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йде Верховний суд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 пере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судових рішень може бути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через неодн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норм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ційній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нції,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невідповідності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 суду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ційної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деному у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нові Верховно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висновку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 подібних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вовідносин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норм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(ст.355 ЦПК).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ле, необхідно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чити, що може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тися ситу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ція, коли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явник не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тньо підст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для 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чі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и у Верховний суд Укр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 при цьом він вв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є, що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ведливість не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цьому, може з’явитися 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стосовно то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о, чи можн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 до міжн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родної інст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нції не зупиняючись в ВСУ,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дже це теж є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ном, спроможним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хистити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. Відповідь –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 при под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чі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и необхідно довезти, що ви вичерп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 усі можливі можливості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для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хисту 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ших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ті, що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лишились, у тому числі ВСУ, – не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змо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и вирішити пост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влене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лі, було б доцільно перейти до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зв’язку між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явником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нціями,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мі б хотіли зупинитись ще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одному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хисному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– омбудсмені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жений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Цей інститут "вирост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певній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їх розвитку і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против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і зміцнення сфери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ння"</w:t>
      </w:r>
      <w:r w:rsidR="00C1202C" w:rsidRPr="00C12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[92, c.9].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Діяльність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охорону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 людини, обізн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про порушення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довими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свобод. З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боку, в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хисної діяльності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підтримується вір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людей у ​​спр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ведливість, нейтр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лізується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сторожене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особистості до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ди, пом'якшуються конфлікти між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вою, її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 Особливе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в діяльності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лежність від інших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дових осіб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більше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діяльність не може бути припинен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обмежен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зв'язку з розпуском склик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введення воєнно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Омбудсмен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нерідко 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коли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всі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конні шляхи для їх відновлення, і своїм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вторитетом сприяє відновленню 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дження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ві. Проте всі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желі впливу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(як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ну, прикордонно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між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вою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дянським суспільством) розр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ні, в першу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вплив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і тому обмежені лише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льноконтрольними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- присутність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ннях всіх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ди, доступ до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в т.ч. секретної, уявлення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свобод, які повинні бути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ми, в які вони внесені, в місячний термін і т.д. [93, ст.13]. Отже, звернення до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є обов'язковим для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внутрішніх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 до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ну, що не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критерію ефективності,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він і може бути сво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роду ефективним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ктиці.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Ще один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– це Конституційний суд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 Він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 є обов’язковим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пом для вичерп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усіх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хисту,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теж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жлве місце.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 інтерес у цьому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поля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у тому, що він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метою яких 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конституційних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неконституційним (у тому числі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вомірним, тобто порушуючим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людини)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вовий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Звернення до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може проводитися лише через конституційне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звернення.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Конституційне звернення — це письмове клопот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у відповідній формі про необхідність офіційно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Конституції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метою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конституційних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юридичної особи.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Суб'єкти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звернення: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їни, іноземці, особи без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юридичні особи [94, c. 161].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Конституційне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— це письмове клопот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у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ченій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коном формі про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неконституційним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(коло яких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новлене) і необхідність офіційно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Конституції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Суб'єкт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є Президент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Верховн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бінет Міністрів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не менш як сорок п'ять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депут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жений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Верховний Суд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бінет Міністрів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інші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ди, Верховн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втономної Республіки Крим,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місцево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моврядув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[94, c.160].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Тому, як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своїми 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може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лише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ось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кту. В іншому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він може дійти до Конституційно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суду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через Верховний суд, якщо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діло дійде до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й будет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тньо істотне, щоб винести процес,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через звернення до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 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як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усі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можливості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нцій.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 необхідно виділити,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йвідоміший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йдієвіший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– Європейський суд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петицію до Суду, слід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м'ят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Конвенція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новлює певні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и, недотрим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яких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петиції неприпустимою і повернення її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явнику без будь-яких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слідків для 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Суду можуть лише жертви порушень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вники.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інших осіб відхиляються.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Зовсім не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 якій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те, як 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влений цей документ.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Суд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яви,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ім'я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ря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 Європи,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дки, коли він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до виробництв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звернення,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"в Європу"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"тому, хто може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ти" і т.д.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дійшл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рулоні 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перу. Цю своєрідну "з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яву" було прийнято до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допустимою [95, c.36]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це відноситься лише до "поч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ткової"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яви. Після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ткової петиції,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Суду висил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офіційний 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нк, 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повнення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рто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витися дуже серйозно. Офіційними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 Європи є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нцузьк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всі документи з Суду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будуть приходити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одній з цих мов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шим вибором,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російською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їнською мовою.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які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Конвенцію,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від будь-якої особи,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якої були порушені цією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вою,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від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цієї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Зміст петиції повинно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ряду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)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бути "необґрунтов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ною". Тому Суд 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сто відмовляє у прийнятті ск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вже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попередніх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діях роз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ви, після укл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дення про те, що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явник "не розкрив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явності порушення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вою-відповід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чем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чено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явником".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б) незловжив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 петицій. 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йде про відхилення "з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іть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вдивих і безпідст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яв, що використовують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зливий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бесчестящій мову щодо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вмисно порушують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 конфіденційності,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до процедур".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явність різном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нітних,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політичних, мотивів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виключ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ється, вони не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новлять 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в) Петиція не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нонімною, що не виключ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особи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 Суду не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істинно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імені.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у всіх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зується псевдонім.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"В. проти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 ".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) Суд не прийм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петицій, які є по суті тими ж, які вже були роз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лянуті Судом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ніше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вже є предметом іншої процедури міжн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ляду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бо вре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і не містять нової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для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ви. Тобто, якщо Суд чи інший міжн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родний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хисний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 (ООН, СНД і т.д.) вже роз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 подібну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лося, що Судом можуть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тільки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порушення, вчинені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Тепер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петиції, в яких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ржиться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дії фізичних осіб і недерж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якщо Суд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хистити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 будь-яких порушень. Це, в першу чер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відноситься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вільне вир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своєї думки,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життя,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вступ до профспілки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сність.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петиція дійшл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Перш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все,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пить до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 Суду, основне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-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реєстр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розподіл їх по комітет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і т.д.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він може відсіюв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петиції, які явно порушують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нонімні; являють собою явне 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вом петиції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явно необ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ні;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лом, ті, які недостойні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попередньо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оцінки Комітетом Суду.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петиція прямує в один з Комітетів Суду. Комітет Суду - це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н, що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трьох суддів.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Комітету - оцінк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вленної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предмет її відповідності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деним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допустимості. Він може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олосним рішенням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неприпустимимою. Це рішення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точно. Якщо Комітет не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рішення, то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Суду.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При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Комітеті, до створення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38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менту Суду, може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сторони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сної ініці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тиви повідомити обвинув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про 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ходи, які він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необхідне прийняти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жертви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людини: не висил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її з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перевести в іншу в'язницю і т.д.</w:t>
      </w:r>
      <w:r w:rsidR="00C1202C" w:rsidRPr="00C1202C">
        <w:rPr>
          <w:rFonts w:ascii="Times New Roman" w:hAnsi="Times New Roman" w:cs="Times New Roman"/>
          <w:sz w:val="28"/>
          <w:szCs w:val="28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[96].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7 суддів,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суддю,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що є стороною в суперечці.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рішення про допустимість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петиції.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тивне рішення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-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точно. Якщо прийнято позитивне рішення,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ву по суті,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 будь-який момент може повернутися до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допустимості і відхилити петицію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цим пунктом.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петиція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припустимою,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докл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зусиль до "дружньо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ння".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воно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випл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 певної суми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їною-відповід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чем.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ється Судом зі списку,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писується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до 40%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кінчуються дружнім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не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нуто, то Суд продовжує вивчення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Суд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тільки письмові док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зи,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влені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може, якщо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це необхідним, призн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розслідув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ві.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сприяти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проведенню.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Іноді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відмовляється від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тій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що воно піднім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"серйозні проблеми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 Конвенції чи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може привести до пост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нови рішення, що суперечить рішенню, прийнятому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 Судом".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Великої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Суду, про неї ми розповімо трохи нижче,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відзн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чимо лише, що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петиціонер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ченому порядку.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він тільки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вляється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 рішення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при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йному порядку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рження досить сумнівн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Вивчення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Суді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відкриті (крім виняткових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дків) слух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стю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вників сторін.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Суді безкоштовн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не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обов'язкової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цівники Суду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стійно рекомендують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якщо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вони іноді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ряд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тур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фірм,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інтереси клієнтів у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сбурзі.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вляти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т, який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ліцензію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няття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тською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ктикою в будь-якому з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 Конвенції і постійно прожив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з них,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інш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одженням 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оловою Суду. Перед Комітетом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 може особисто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вляти свої інтереси, це не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він відпр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виться в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перед суддями, йдеться про те,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інші документи, які Комітет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для прийняття рішення про допустимість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можуть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від імені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льше безпосередню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петиціонер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роботі Суду може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місце тільки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льним дозволом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олови Суду. При цьому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т, що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вляє інтереси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 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дку, якщо він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свої інтереси, повинні володіти однією з офіційних мов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 (фр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нцузською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лійською), якщо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не вирішить 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кше.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вист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коштів для 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ртості всіх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стини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з веденням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сбурзі - ці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може взяти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себе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Європи, 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о,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перекон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як у відсутності коштів,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і в необхідності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для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ведення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в Суді. 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чуються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тільки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дорожні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прожитковий мінімум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які несуть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їхні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Після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рішення про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відсутність в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порушення Конвенції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чем. Рішення є обов'язковим для всіх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сників процесу.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ття 41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діляє Суд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присуджув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лій стороні "спр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ведливе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ння", якщо "внутрішнє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допуск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тільки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сткове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шкоди". Якщо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ке рішення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ється, покриття збитків не обмежується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тільки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йнових втр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і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мор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льної шкоди.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решті,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м'ят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що, незв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свої широкі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ження, Європейський суд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не є "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пеляційної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тою Європи" по відношенню до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судів. Тобто, він не може своїм рішенням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неспр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ведливий вирок Ленінсько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м.Лу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він може лише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цій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і призн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йому "спр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ведливе відшкодув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ння". У деяких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(Бель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ія, Нідерл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нди) рішення Суду офіційно є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до пере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рішення, винесено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внутрішнім Судом.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ні 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льний, ні Цивільний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кодекси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кої підст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поки не містять.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трьох місяців з моменту винесення рішення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може бути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ржене кожної зі сторін у Велику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ту.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Великої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п'яти суддів,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оск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рження, якщо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порушує серйозне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тлум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Конвенції чи протоколів до неї,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серйозну проблему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чення.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Незв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те, що одним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ст.6 (1) Конвенції, є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судом в "розумні терміни", процес у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мому Суді дуже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лий і може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 двох до чотирьох років. Лише іноді робиться виняток для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дійшли,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від людей, хворих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СНІД,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 ув'язнених, що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тортури чи інше нелюдське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влення, яким вони підд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ються,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в місцях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волі.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Рішення Суду, як вже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вище,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обов'язкову силу для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ле, природно,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леко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вони виконуються швидко і точно, тому Конвенція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рішень Суду здійснює Комітет Міністрів.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цієї функції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улюється "Пр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положень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тті 54 Конвенції" (ст.46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Протоколом №11), відповідно до яких "як тільки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 Суду, воно відр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виться до порядку денно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Комітету Міністрів" (Пр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 1).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щодо якої було винесено рішення, повинно інформув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Комітет Міністрів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ходи, вжиті для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рішення Суду. Якщо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робить необхідних дій,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тично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шести місяців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до порядку Комітету Міністрів.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необ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ної відмови від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можуть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різні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соби впливу економічно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і політично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ктеру.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своєч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рішень Суду стоїть досит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остро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їні, про що буде розк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пізніше.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 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вище, юридично рішення Суду носять виключно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ктер, і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Суд кільк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що він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чить свою функцію у вирішенні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відсутність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вленому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дуже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сто, якщо не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рішення Суду по конкретній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необхідність для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змінити своє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вство,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тивну чи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судову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ктику з тим, щоб більше не виникло подібних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у Європейському суді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Цей феномен пояснюється просто: щорічно в Секрет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 Суду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дходять тисячі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більшість з них не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прийнятності.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й кількість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лишилися дуже велик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чно більше, ніж судді в змозі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лянути. Тому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цівники Суду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в яких порушення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чіп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йбільше число людей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тобто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в яких порушення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 з постійною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ктикою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чинним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вством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 Конвенції.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Крім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хотілося б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про ще одну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жливу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 як,  Комітет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людини.Зрост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обізн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дськості про діяльність Комітету призвів до збільшення кількості повідомлень від осіб, які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являють про порушення їхніх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Комітетом, необхідно дотримув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деяких умов.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тільки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протоколу до 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о.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тивний протокол до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25 жовтня 1991, тобто тільки після здобуття нею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лежності. З цієї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компетенцію Комітету вісімн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дцяти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від підля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ючих її юрисдикції осіб, які стверджують, що вони є жертв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порушень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ось із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дених у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кті.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протоколу є 88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 133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сниць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Комітет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яви від осіб, які в момент порушення підп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під юрисдикцію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кту. Тобто, були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іноземними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без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які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підп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під її юрисдикцію.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Петицію можуть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дяни,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рупи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дян, які були безпосередніми жертв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порушень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бо,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 незд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тності цієї особи / осіб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повідомлення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мостійно, -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довести, що воно діє від імені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ченої особи / осіб. Тобто це може бути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т, який вів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близькі родичі. Не може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повідомлення будь-яку третю особу, що не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явних зв'язків з особою, чиї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були порушені.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нонімні повідомлення.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к, якщо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хоче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лишитися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нонімним, він може просити Комітет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шифрув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прізвище і у всіх відкритих для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йомлення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буде фі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"Х".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Не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яви, що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вляють собою зловжив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Комітету,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відомо непр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вдивих повідомлень, використ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зливо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бесчестяще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мови 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сниці,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яв, що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вляють собою політичні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сницю.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Порушення, вк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в повідомленні не повинно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відповідно до якої-небудь іншої процедури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чи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в Європейському суді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в Комітеті з тортур.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мперед, Комітет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рішення щодо допустимості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повідомлення. Для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льною робочою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рупою Комітету по роботі з повідомленнями,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обробляє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ні документи,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може просити передб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жертву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ткову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і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новлює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йній термін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кої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Якщо вже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цьому, попередньому,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відповідь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не повідомлення, то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отримує копію цієї відповіді для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своїх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повідомлення, перш ніж воно буде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неприпустимим, просто пересил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втору з метою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ткових відомостей, то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сниця не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виться про 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до відом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Комітет може прийняти усне рішення про припинення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д, коли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 відклик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її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яким-небудь іншим чином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зрозуміти, що він не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продовження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як повідомлення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допустимим, Комітет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до відповідної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з прох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вити пояснення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яву,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 пояснило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проблему, і повідомити про те, чи були прийняті цією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 для її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Для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сником відповіді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чений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йній термін - шість місяців. Після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можливість висловити свої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щодо відповіді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 Потім Комітет формулює свою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точну думку і повідомляє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відповідній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втору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всіх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ляду, яке проводить Комітет, особи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и) 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(яке порушило, як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являється,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цих осіб)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ходяться в рівних умов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Кожн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можливість висловлюв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ження щодо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боку.Комітет не здійснює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мостійних функцій з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ктів,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він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лянути всю письмову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цію,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 доведення (обов'язок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ументов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довести свою точку зору) лежить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явникові,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 ряді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дків, які стосуються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життя,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жорстоко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влення,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необ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рунтов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рештів і зникнень, як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чив Комітет, 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 доведення не повинен леж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тільки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явникові . Комітет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недост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тнім одне тільки спростув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відносно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сформульов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 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з,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ументув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свою позицію.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рішення про допустимість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неприпустимість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яви витр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близько року.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ступний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ляд суті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може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 року до двох,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лежно від ступеня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отовності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сниці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співробітнич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будь-якої необхідної Комітету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Перш, ніж Комітет сформулює свою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точну думку, особи, які стверджують, що їхні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порушені, можуть вим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З цією метою Комітет, не виносячи рішення по суті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и, в деяких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до відповідної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з відповідним прох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д, у ряді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дків Комітет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довольнити прох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особи,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у, про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відстрочки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смертно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вироку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необхідність невідкл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медично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обстеження.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Всі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Комітету проводяться 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критому режимі.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точні висновки -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думки щодо повідомлень, які були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олошені допустимими 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лянуті по суті,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рішення, які 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олошують інші повідомлення неприпустимими - в усіх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олошуються публічно відр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після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кінчення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якому вони були прийняті. Вони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водяться в щорічній доповіді Комітету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льній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мблеї.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добірк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рішень Комітету відповідно до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протоколу публікується.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Після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як Комітет винесе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точну думку, воно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дсил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ві. У своїй думці Комітет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явність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відсутність у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перелічених 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яві, порушень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кту,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може зробити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низку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ходів, які допоможуть уникнути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несення невідновні шкоди жертві порушення.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думки Комітету юридично не обов'язкові, їх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контролюється одним з членів Комітету.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що Комітет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свої висновки по суті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які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відповідно до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протоколу, мовою судових рішень, 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копичений досвід свідчить про те, що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які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компетенцію, серйозно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вляться до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висновків. Вони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улярно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стосовують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ходи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 відповідно до рішень Комітету.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Зі всьо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може з’явитися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віщо потрібен європейцям Комітет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якщо у них є свій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людини, який не менш,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то і більш ефективний, ніж Комітет? Для відповіді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проведемо короткий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 компетенції Комітету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845F3B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бсолютно безперечним є той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кт, що повнов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ження Суду стосовно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в, які беруть 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сть у Європейській конвенції, 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чно вище, ніж у Комітету по відношенню до уч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сників 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кту. 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ття 46 Конвенції зобов'язує до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овірні сторони виконув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ост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точні рішення по суті спр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ви. Ф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тивний протокол не містить подібно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роду положень, 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віть  інститут осіб, контролюючих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ми рішень Комітету,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вряд чи може зрівнятися з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одженою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сорок років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ктикою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рішення Суду і контролю Комітету міністрів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ди Європи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нням.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стільки ж переконлив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у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в. Як ми вже пис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вище,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Суду дозволяють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внику відвід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безпосередньо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в той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як в Комітеті процес виключно письмовий, що не припуск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безпосередньої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ляді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 Суд може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більш широке коло суб'єктів: ст.34 Конвенції дозволяє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індивіду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льні петиції окремим фізичним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м, їх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і недерж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вним юридичним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 До Комітету можуть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тільки фізичні особи.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к, існує ряд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ктеристик Комітету, що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відрізняють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 Суду. До них, зокрем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відноситься більш широкий обся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в: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 містить ряд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які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кріплених в Конвенції,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роздільне утрим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обвинув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суджених до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влення волі (ст.10 п.2),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рівний допуск 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служби (ст.25). У перше десятиліття після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ої світової війни, коли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Конвенція, в європейських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стоял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недопуску 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служби осіб, які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плямув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себе під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окуп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і т.д.</w:t>
      </w:r>
      <w:r w:rsidR="00FE1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жливою особливістю Комітету є те, що процес у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цілому від двох до трьох років, в той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як Європейський суд може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ву від чотирьох до шести років.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решті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жливою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процедури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Комітету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перед Європейським судом є відсутність шестимісячно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терміну після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судових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ві,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петиціонер повинен всти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нути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у.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Комітету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після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кінчення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терміну після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не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безз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стережно стверджув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до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сбурзько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ще, ніж в Женевський Комітет - вибір 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них для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повністю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лежить від інтересів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ктеру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(ступінь очевидності порушення,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 вимо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і т.д. ). При цьому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м'ят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про те, що зверт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відр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в обидв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 не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рто: і Конвенція,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тивний протокол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бороняють Суду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прийм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які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ніше вже розбир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розбир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в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іншої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процедури.</w:t>
      </w:r>
    </w:p>
    <w:p w:rsidR="00172082" w:rsidRPr="00604F4C" w:rsidRDefault="00172082" w:rsidP="006B7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як висновок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відмітити, що весь процес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 себе цілий ряд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потребує нем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су 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порушене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 було поновлено. Крім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вище 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вели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цей процес не іде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ефективної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покрокової модерніз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ції, включ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ючу в себе  інте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 удоскон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процесу.</w:t>
      </w:r>
    </w:p>
    <w:p w:rsidR="00172082" w:rsidRPr="00604F4C" w:rsidRDefault="00172082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082" w:rsidRPr="00604F4C" w:rsidRDefault="00172082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735" w:rsidRPr="00604F4C" w:rsidRDefault="006B7735" w:rsidP="006B77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44B1" w:rsidRPr="00FE19BC" w:rsidRDefault="008E44B1" w:rsidP="00FE19B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19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3.2.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E19BC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E19BC">
        <w:rPr>
          <w:rFonts w:ascii="Times New Roman" w:hAnsi="Times New Roman" w:cs="Times New Roman"/>
          <w:b/>
          <w:sz w:val="28"/>
          <w:szCs w:val="28"/>
          <w:lang w:val="uk-UA"/>
        </w:rPr>
        <w:t>льні проблеми сфери з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FE19BC">
        <w:rPr>
          <w:rFonts w:ascii="Times New Roman" w:hAnsi="Times New Roman" w:cs="Times New Roman"/>
          <w:b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FE19BC" w:rsidRPr="00FE19BC">
        <w:rPr>
          <w:rFonts w:ascii="Times New Roman" w:hAnsi="Times New Roman" w:cs="Times New Roman"/>
          <w:b/>
          <w:sz w:val="28"/>
          <w:szCs w:val="28"/>
          <w:lang w:val="uk-UA"/>
        </w:rPr>
        <w:t>в людини т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FE19BC" w:rsidRPr="00FE1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шляхи їх вирішення</w:t>
      </w:r>
    </w:p>
    <w:p w:rsidR="00172082" w:rsidRPr="00604F4C" w:rsidRDefault="00172082" w:rsidP="008E44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менж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ніж створення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нуля. Іноді досить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жко відійти від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цює вже деякий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з тої причини, що теперішнє суспільство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вжди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отово до змін. У Європейському суспільстві, більш консерв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тивному, дуже ретельно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скрупульозно відносяться до змін 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встві, особливо 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кому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жливому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нні, як процес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В відчизняному уряді ж більш 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ситу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ція, коли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є більш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яку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вирішув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стіше всьо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й не 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Тому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вці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цюють не покл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ючи рук,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дивлячись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деякі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роботи,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думк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можливо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 реформ у сфері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був би більш корисним для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</w:t>
      </w:r>
    </w:p>
    <w:p w:rsidR="00172082" w:rsidRPr="00604F4C" w:rsidRDefault="00172082" w:rsidP="00E07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 не з розряду тих, які можуть вирішитися без особисто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втруч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вотворців. Тому політик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покр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щення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співтов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риств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носити посити якщо не постійний, то періодичний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ктер.</w:t>
      </w:r>
    </w:p>
    <w:p w:rsidR="00172082" w:rsidRPr="00604F4C" w:rsidRDefault="00172082" w:rsidP="00E07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Перш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все необхідно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системи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Причиною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є те, що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ється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процес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тобто зі звернення до суду.</w:t>
      </w:r>
    </w:p>
    <w:p w:rsidR="00172082" w:rsidRPr="00604F4C" w:rsidRDefault="00172082" w:rsidP="00E071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Необхідно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у більш ніж 80%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дків, коли порушуються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дяни не можуть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мотно 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ліфікув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розпізн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порушення,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не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як себе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хистити. При цьому 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ічним було би звернення до юрист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який 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би проконсультув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пояснити їх проблему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ступними крок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юридичн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не безкоштовн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її цін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ється з 50-100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рн.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шій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хочуть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тити й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роші,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ди більш серйозної целі. </w:t>
      </w:r>
    </w:p>
    <w:p w:rsidR="00172082" w:rsidRPr="00604F4C" w:rsidRDefault="00172082" w:rsidP="00E07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віть привезти середні ціни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світі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їні:</w:t>
      </w:r>
    </w:p>
    <w:p w:rsidR="00172082" w:rsidRPr="00604F4C" w:rsidRDefault="00845F3B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лія: 90-100 EUR /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одину; від 300 EUR (відрядн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позову); від 500 EUR (відрядн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 до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овору)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нція: відрядн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 400-900 EUR;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: 250-300 EUR 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Німеччин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 400-500 EUR;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овору - від 700 EUR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: від 250 USD 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од; 750-1250 USD (петиція,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овір)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Кіпр: 300-700 USD (позов,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повіт,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овір);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від 60 USD 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Росія: 15-70 EUR (консульт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ція, позов,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овір)</w:t>
      </w:r>
    </w:p>
    <w:p w:rsidR="00172082" w:rsidRPr="00604F4C" w:rsidRDefault="00172082" w:rsidP="00E071D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: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(усн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) - від 50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рн.; Письмов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- від 250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рн.; Позовну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яву - від 200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рн.; По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: від 300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рн 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 [97].</w:t>
      </w:r>
    </w:p>
    <w:p w:rsidR="00172082" w:rsidRPr="00604F4C" w:rsidRDefault="00845F3B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 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тут поля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у тому, що у 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мому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родженні порушення, людин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и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вової підтримки.Тому, було б доцільним створення системи держ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вових центрів (ДПЦ), які б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ли необхідні 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ції не тільки з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нь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хисту своїх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з більш широко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кол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вових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нь.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кту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льність цієї системи підтверджується тим, що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сьо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одняшній день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кон 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йм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досить істотне місце 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шому житті, тому ло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ічно, що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м необхідні деякі відповіді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ті 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ння, які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ють безпосереднє відноення до рівня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шо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 життя.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Першим стрктурним підрозділом цієї системи буде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йонний відділ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центру, куди може звернутися будь-який мешк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нець відповідно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йону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безопл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юридичну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цію. Кількість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ких точок 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йоні буде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лежити від кількості прожив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ючих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дян, з розр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хунком в 1 відділ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25.000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селення,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з не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йним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кільості центрів 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дку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женності.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йонні відділи підпорядковуються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оловному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влінню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центру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сті, який координує роботу відділов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рівень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вової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сті.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сне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вління буде відзвітовув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Министерству юстиції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дрів може бути вирішено через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бір випускників вищих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льностей, де вони зможуть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первинну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робляти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ж. Це вирішить одр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і проблему з пошуком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тньої кількості юристів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нтів, і допоможе у боротьбі з безробіттям серед молоді. 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Ці центри можуть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квітком у життя для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тьох молодих юристів. Приходячи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роботу в ДПЦ вони обир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ту сферу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для 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цік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цюють з нею, будь то сімейне, цивільне,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родне й інші.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вони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змо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для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р’єрно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росту, де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нтом з сімейно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пройшовши через керуючо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відділ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директор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йонно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ДПЦ,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ДПЦ 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сті,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керівну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у міністерстві юстиції.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лі, при цих центр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будуть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 відділ Центр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(ЦПП), де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бути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необхідні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–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оворів, супровід у суді й т.д. Слід відзн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чити, що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ці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буде взим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5-10 % менше від мінім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льної ціни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подібні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и, щоб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шкодити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лежним юридичним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цівник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буде поповнюв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вний бюджет,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сть ще чим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робочих місць.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ти, що коли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буде приходити до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центру (ДПЦ), безопл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тно він буде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лише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відносно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чи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юридичну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які можуть бути шляхи для її вирішення,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куди йому потрібно звернутися 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щоб йому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ж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у Центрі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( ЦПП), де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ть офіційно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цьому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крок може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більш рішуче відстоюв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свої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окрім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є ще чим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 прблем у процесі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Звич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йно, що неможливо освітити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окреслити вирішення усіх проблем цієї сфери. Й в котрий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ме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корупцію, тиск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суддів, невикон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діл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інше. Й дуже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жки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йти необхідну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кцину від цих хвороб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восуддя.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Основною проблемою,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 й, ймовірно, 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думку всьо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є корупція.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руйнує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рніші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одженіші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нізми, розш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тує дисциплину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робить з професійних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лістів розхляб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лед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рів. У той же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корупція дуже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дний злочин, тому що злочинців необхідно ловити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рячему,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 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вжди 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 зробити. 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протидіїї корупції дуже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дне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для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вирішення необхідно дуже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коштів.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думку, серйозними крок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для її протидії буде жорстке змінення 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 кодексу,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му 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 368. Де у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стині першій необхідно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мінити «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ється штр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фом від однієї тисячі до тисячі п’ятисот неопод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тковув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них мінімумів доходів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дян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рештом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трьох до шести місяців,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бо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двох до чотирьох років,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до трьох років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цією»,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«…к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ється штр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фом від однієї тисячі до тисячі п’ятисот розмірів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рошово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о еквів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ленту ви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оди 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бо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чотирьох до шести років,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i/>
          <w:sz w:val="28"/>
          <w:szCs w:val="28"/>
          <w:lang w:val="uk-UA"/>
        </w:rPr>
        <w:t>цією»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ч.2 ст 368,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трьох до шести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до трьох років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шести до десяти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ч.3, ст.368,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п’яти до десяти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до трьох років, з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», змінити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строк від десяти до п’ятн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діяльністю, з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44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ч.4, ст.368,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восьми до дв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до трьох років, з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», змінити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строк від п’ятн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дцяти до дв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тися певною діяльністю, з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8E44B1">
        <w:rPr>
          <w:rFonts w:ascii="Times New Roman" w:hAnsi="Times New Roman" w:cs="Times New Roman"/>
          <w:i/>
          <w:sz w:val="28"/>
          <w:szCs w:val="28"/>
          <w:lang w:val="uk-UA"/>
        </w:rPr>
        <w:t>цією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» [98].</w:t>
      </w:r>
    </w:p>
    <w:p w:rsidR="00172082" w:rsidRPr="00604F4C" w:rsidRDefault="00845F3B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вжеж,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перший по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ляд зд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ється, що це дуже суворі  зміни,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ле у цьому вип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дку пос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дов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три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зи подум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є, перш ніж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ти з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оду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,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к зв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ну, «допомо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у».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зом з цим необхідно збільшити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нтикорупційних перевірок 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опер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цій зі стороно пр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воохоронних ор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172082" w:rsidRPr="00604F4C"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окрім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процесу, необхідно приділити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й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зв’язку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родним. Для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йбільший інтерес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вляє як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людин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зовом 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повинн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– омбудсмен.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розвинутих демокр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тичних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інститут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жливе місце в системі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нів, що здійснюють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вління і ефективно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 нез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конних дій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Вперше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у Швеції в 1809 p. Є думк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 цьому сприял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лібер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 суспільних відносин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тку XIX ст., обумовлен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появою у Швеції конституційних норм. Шведський риксд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мент) прийняв у 1809 p. Документ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вління. Цей конституційний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 було розроблено під впливом принципу поділу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Ш. Монтеск'є і спрямов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урівнов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широких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короля з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менту [99, c.22].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Здійснення контролю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цим покл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—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нній був зобов'яз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стежити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вчих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ктів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менту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і місцево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моврядув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було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ділено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женнями, пов'яз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ними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хистом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від св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вілля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дміністр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 1919 p. подібні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поч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тись й в інших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сники конференції ООН 1959 p.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поширити цей інститут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 світу.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різних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існує пон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100 омбудсменів. В одних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іменується омбудсменом, в інших — посередником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ментським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женим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Це пояснюється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мперед різним історичним середовищем, неодн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ковою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вовою культурою, впливом конституційно-пр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систем.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у своєму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рсен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ду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Більш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 уряд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 й бізнес-омбудсмен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явність цих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зує, що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шій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дотрим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тньо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льне,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 бул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джен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2011 року,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бізнес-омбудсмен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 2014.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більш дет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 слід зупинитися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женому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ст.3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«Про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людини», метою контролю, який здійснює омбудсмен є: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1)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олошених Конституцією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2) додерж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суб'єкт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3)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побі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порушенням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сприяння їх поновленню;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4) сприяння приведенню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 свободи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з Конституцією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у цій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5) поліпшення і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льший розвиток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співробітництв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лузі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і свобод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6)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побі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будь-яким 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щодо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людиною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і свобод;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7) сприяння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вовій інформов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ності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селення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 конфіденційної інформ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про особу [100].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цими цілями, він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широке коло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обов’язки, які теж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чені у цьому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коні. І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список можливостей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досить 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ий, ми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думку, він не віді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тньої ролі у процесі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Ми вв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ємо, що він повинен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ще деякі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входить в топ п’ятірку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з кількості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ції,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ме у ЄСПЛ. І не буде секретом той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кт, що це не дуже позитивно вплив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світовий імідж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їни, тому необхідно звернути 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прикл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 деякі зсилля для виходу з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положення.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Тому, ми пропонуємо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 до ст.14 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кону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«Про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людини», який буде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ступним чином : «Омбудсмен зобов’яз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ний перевіряти усі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 з ціллю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ходження мирно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рішення для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конфлікту».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дку, перед тим,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вить свою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родною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нції, омбудсмен повинен зібр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комісію,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проведе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ліз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розробить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мирно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вирішення конфлікту.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будей ути процес мирно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ді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серед 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сникві спору і омбудсменом,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предст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вником,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ходження неохідно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консенсусу. Якщо примирливі процедури не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ли, то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родної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Ця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зможе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зменшити кількість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вирішув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проблеми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місці не виносячи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родну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рену.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ою серйозною проблемою є те, що рішення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нцій, й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ме ЄСПЛ не воконуються,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виконуються з великим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пізненням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то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тньо рідко.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Європи під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отув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зведену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тистику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рішень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 (ЄСПЛ)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ми-член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</w:t>
      </w:r>
      <w:r w:rsidRPr="00604F4C">
        <w:rPr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 Європи свідчить, що у 2014 році Київ суттєво зменшив випл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х, в яких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позив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в ЄСПЛ,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копичивши через це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чну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ність.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2014 року бюджет змі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сно здійснити випл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лише 5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їнцям, які довели в ЄС порушення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з боку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ще 15 людей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компенс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 із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пізненням.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Водноч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кінець року 160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 в "списку очікув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ння", ще по 30 уряд спл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тив тіло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ності,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 штр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фів, що призн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ються через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тримку випл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т. Це озн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є, що по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стині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штр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фи не спл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лися  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більше ніж року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141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ві період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ності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більше ніж 6 місяців. Для порівняння, рік тому в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сбурзі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лося 104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ви, по яких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ність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їни перевищує півроку. 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чином, кожне п'яте рішення ЄСПЛ, в якому виникло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прострочення випл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т, є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їнським (всьо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обліку ЄСПЛ - 765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в, в яких виникло трив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прострочення 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тежу). 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 2013 року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позов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в ЄСПЛ 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йже 33 млн євро, у 2014 році –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 7,7 млн євро. Нині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контролі КМ РЄ перебув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ще близько тисячі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їнців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Європейської конвенції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по яких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позив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 [101].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Отже, дивлячись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тистику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зрозумілим той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кт, що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рішень необхідно контролюв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 більш жорстко.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вр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ховуючи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лії,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думку, необхідно шук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відповідь не 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льному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нні,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родному.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Тому, ми пропонуємо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дити Комісію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буде підзвітн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Цей комітет буде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рішень усіх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цій, якщо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взял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себе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ке зобов’яз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родними до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овор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роботи комітету буде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ступний. До кожної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їни-уч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ООН буде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влений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жений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 до 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будуть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влятися усі рішення й він,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зом зі свої серкрет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том, буде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їх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ння. Він буде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відповідний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бір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жень для ефективної роботи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контролю,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буде тісно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ємодіяти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воохоронними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кожен рік буде відбув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зібр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комітету, де кожен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 буде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із докл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дом про робот. У кінці зібр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буде підводитися підсумок про роботу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.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успішні, й ті, чий процент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них рішень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йменший з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ціями покр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щити свою роботу. Якщо один й той же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 три роки поспіль буде опинятися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нніх позиціях, буде проводитися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нонімне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 приводу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міни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туру.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ким же чином буде обир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оловуючий комісії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ступник зі строком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5 років. Слід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 у своїй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кож якщо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Ісп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зилії, то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 у цих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 відповідно.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Це допоможе зробити звернення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цій більш ефективним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корисним для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шої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світу.</w:t>
      </w:r>
    </w:p>
    <w:p w:rsidR="00172082" w:rsidRPr="00604F4C" w:rsidRDefault="00172082" w:rsidP="00E07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У підсумку необхідно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ти, що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хисний процес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низьку проблем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недоробок, тому йому необхідно поступове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реформув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всіх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х. Почин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зі звернення до суду,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кінчуючи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нням рішення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родної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ведениі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реформи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процесу можуть допомо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шій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зробити перші кроки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шляху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лідером серед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йвищим рівнем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усьому світу, що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свободи під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дійним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хистом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ви.</w:t>
      </w: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6B773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FF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6ACE" w:rsidRPr="00604F4C" w:rsidRDefault="00396FFE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304313" w:rsidRDefault="00304313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6ACE" w:rsidRPr="00604F4C" w:rsidRDefault="001B6ACE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Рівень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є одним з основних критеріїв, з яких розр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ховується якість життя у будь-якій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вою, у якій живе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її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 – було, є й буде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оловним обов’язком уряду й буде одним з ключей до процвіт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розквіту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6ACE" w:rsidRPr="00604F4C" w:rsidRDefault="001B6ACE" w:rsidP="003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 відмітити, що низький рівень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вою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свобод людини одр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зу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є сумніви для світово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суспільств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щодо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вильності розвитку цієї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 Тому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їні, як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вже не один рок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ходяться у процесі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ктивної євроінте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ціїї,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ндид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членство 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ЄС, дуже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високі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зники у цієї сфері.</w:t>
      </w:r>
    </w:p>
    <w:p w:rsidR="001B6ACE" w:rsidRPr="00604F4C" w:rsidRDefault="001B6ACE" w:rsidP="003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льний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хисний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ходиться ще у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дії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новлення тому ще необхідно зробити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то кроків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реформ для дося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нення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шої мети. </w:t>
      </w:r>
    </w:p>
    <w:p w:rsidR="00871B9D" w:rsidRPr="00604F4C" w:rsidRDefault="001B6ACE" w:rsidP="00396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ab/>
        <w:t>У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ті проведено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відмитити, що не дивлячись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ду ситу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цію,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льне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втсво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є низку позитивних рис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о решулюв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 людини. </w:t>
      </w:r>
    </w:p>
    <w:p w:rsidR="00172082" w:rsidRPr="00604F4C" w:rsidRDefault="00871B9D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По-перше,</w:t>
      </w:r>
      <w:r w:rsidR="001B6ACE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їні, окрім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був створений омбдсмен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дитини,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бізнес-омбудсмен, що свідчить про тем, що уряд розуміє всю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жливість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людини. По-дру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ктивн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євроінте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нні роки дозволил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одити більш тісні відносини з європейськими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ми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переняти в них цінний досвід з ведення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хисної політики. Й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 рівень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восвідомості серед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селення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суттєвих змін, що ще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крок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близило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їну до перших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 Європи.</w:t>
      </w:r>
    </w:p>
    <w:p w:rsidR="00871B9D" w:rsidRPr="00604F4C" w:rsidRDefault="00845F3B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ле, окрім позитивних рис потрібно відокремити й не</w:t>
      </w:r>
      <w:r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тивні моменти, які теж 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ють місце. Рішення деяких з них були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ведені 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ми у 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71B9D" w:rsidRPr="00604F4C">
        <w:rPr>
          <w:rFonts w:ascii="Times New Roman" w:hAnsi="Times New Roman" w:cs="Times New Roman"/>
          <w:sz w:val="28"/>
          <w:szCs w:val="28"/>
          <w:lang w:val="uk-UA"/>
        </w:rPr>
        <w:t>ному дослідженні.</w:t>
      </w:r>
    </w:p>
    <w:p w:rsidR="00BC4E3C" w:rsidRDefault="00D66C95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75">
        <w:rPr>
          <w:rFonts w:ascii="Times New Roman" w:hAnsi="Times New Roman" w:cs="Times New Roman"/>
          <w:i/>
          <w:sz w:val="28"/>
          <w:szCs w:val="28"/>
          <w:lang w:val="uk-UA"/>
        </w:rPr>
        <w:t>По-перше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це проблем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необізн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нності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селення щодо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їх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хисту. Для рішення цієї проблеми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 створення 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центрів (ДПЦ)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Центрів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вових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(ЦПП), де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дяни зможуть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безопл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вову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цію з будь-яко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інші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вовві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ідною ціною.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Буде вст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новлен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чітк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ієр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рхія центрів –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йонний відділ ДПЦ (у розр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хунку – 1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йонний відділ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25 тис.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селення),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оловне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вління ДПЦ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сті, Міністерство юстиції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їни. Що стосується ЦПП, то вони будуть функціонув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 xml:space="preserve"> пропонув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ти низку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вових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304313">
        <w:rPr>
          <w:rFonts w:ascii="Times New Roman" w:hAnsi="Times New Roman" w:cs="Times New Roman"/>
          <w:sz w:val="28"/>
          <w:szCs w:val="28"/>
          <w:lang w:val="uk-UA"/>
        </w:rPr>
        <w:t>, при кожно</w:t>
      </w:r>
      <w:r w:rsidR="00BC4E3C">
        <w:rPr>
          <w:rFonts w:ascii="Times New Roman" w:hAnsi="Times New Roman" w:cs="Times New Roman"/>
          <w:sz w:val="28"/>
          <w:szCs w:val="28"/>
          <w:lang w:val="uk-UA"/>
        </w:rPr>
        <w:t>му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4E3C">
        <w:rPr>
          <w:rFonts w:ascii="Times New Roman" w:hAnsi="Times New Roman" w:cs="Times New Roman"/>
          <w:sz w:val="28"/>
          <w:szCs w:val="28"/>
          <w:lang w:val="uk-UA"/>
        </w:rPr>
        <w:t>йонному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4E3C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C4E3C">
        <w:rPr>
          <w:rFonts w:ascii="Times New Roman" w:hAnsi="Times New Roman" w:cs="Times New Roman"/>
          <w:sz w:val="28"/>
          <w:szCs w:val="28"/>
          <w:lang w:val="uk-UA"/>
        </w:rPr>
        <w:t>сному ДПЦ.</w:t>
      </w:r>
    </w:p>
    <w:p w:rsidR="00D66C95" w:rsidRPr="00604F4C" w:rsidRDefault="00304313" w:rsidP="0039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ння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дрів може бути вирішено через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бір випускників вищих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льних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дів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вових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льностей, де вони зможуть отримув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ти первинну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ктику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робляти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вовий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ж. Це вирішить одр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зу і проблему з пошуком дост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тньої кількості юристів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>ди консульт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04313">
        <w:rPr>
          <w:rFonts w:ascii="Times New Roman" w:hAnsi="Times New Roman" w:cs="Times New Roman"/>
          <w:sz w:val="28"/>
          <w:szCs w:val="28"/>
          <w:lang w:val="uk-UA"/>
        </w:rPr>
        <w:t xml:space="preserve">нтів, і допоможе у боротьбі з безробіттям серед молоді. </w:t>
      </w:r>
      <w:r w:rsidR="00D66C9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sz w:val="28"/>
          <w:szCs w:val="28"/>
          <w:lang w:val="uk-UA"/>
        </w:rPr>
        <w:t>й крок</w:t>
      </w:r>
      <w:r w:rsidR="00D66C95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6C95" w:rsidRPr="00604F4C">
        <w:rPr>
          <w:rFonts w:ascii="Times New Roman" w:hAnsi="Times New Roman" w:cs="Times New Roman"/>
          <w:sz w:val="28"/>
          <w:szCs w:val="28"/>
          <w:lang w:val="uk-UA"/>
        </w:rPr>
        <w:t>кож підвищить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6C95" w:rsidRPr="00604F4C">
        <w:rPr>
          <w:rFonts w:ascii="Times New Roman" w:hAnsi="Times New Roman" w:cs="Times New Roman"/>
          <w:sz w:val="28"/>
          <w:szCs w:val="28"/>
          <w:lang w:val="uk-UA"/>
        </w:rPr>
        <w:t>вову культуру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6C95" w:rsidRPr="00604F4C">
        <w:rPr>
          <w:rFonts w:ascii="Times New Roman" w:hAnsi="Times New Roman" w:cs="Times New Roman"/>
          <w:sz w:val="28"/>
          <w:szCs w:val="28"/>
          <w:lang w:val="uk-UA"/>
        </w:rPr>
        <w:t>селення.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Для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ції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вово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о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ння діяльності цих центрів, необхідно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ти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льний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тивно-пр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 xml:space="preserve">вовий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кт, який будет охоплюв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ти усі ню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нси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 xml:space="preserve">оловні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82075">
        <w:rPr>
          <w:rFonts w:ascii="Times New Roman" w:hAnsi="Times New Roman" w:cs="Times New Roman"/>
          <w:sz w:val="28"/>
          <w:szCs w:val="28"/>
          <w:lang w:val="uk-UA"/>
        </w:rPr>
        <w:t>спекти їх роботи.</w:t>
      </w:r>
    </w:p>
    <w:p w:rsidR="00BC4E3C" w:rsidRDefault="00D66C95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75">
        <w:rPr>
          <w:rFonts w:ascii="Times New Roman" w:hAnsi="Times New Roman" w:cs="Times New Roman"/>
          <w:i/>
          <w:sz w:val="28"/>
          <w:szCs w:val="28"/>
          <w:lang w:val="uk-UA"/>
        </w:rPr>
        <w:t>По-дру</w:t>
      </w:r>
      <w:r w:rsidR="00845F3B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,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но зробити більш жорстким пок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ря, через зміну ст.368 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кодексу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їни.</w:t>
      </w:r>
    </w:p>
    <w:p w:rsidR="00BC4E3C" w:rsidRPr="00BC4E3C" w:rsidRDefault="00BC4E3C" w:rsidP="00BC4E3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E3C">
        <w:rPr>
          <w:rFonts w:ascii="Times New Roman" w:hAnsi="Times New Roman" w:cs="Times New Roman"/>
          <w:sz w:val="28"/>
          <w:szCs w:val="28"/>
          <w:lang w:val="uk-UA"/>
        </w:rPr>
        <w:t>Де у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стині першій необхідно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мінити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штр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фом від однієї тисячі до тисячі п’ятисот неопод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тковув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них мінімумів доходів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дян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бо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рештом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трьох до шести місяців,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бо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двох до чотирьох років,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до трьох років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«…к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штр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фом від однієї тисячі до тисячі п’ятисот розмірів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рошово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о еквів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ленту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бо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чотирьох до шести років,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</w:t>
      </w:r>
    </w:p>
    <w:p w:rsidR="00BC4E3C" w:rsidRPr="00BC4E3C" w:rsidRDefault="00BC4E3C" w:rsidP="00BC4E3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E3C">
        <w:rPr>
          <w:rFonts w:ascii="Times New Roman" w:hAnsi="Times New Roman" w:cs="Times New Roman"/>
          <w:sz w:val="28"/>
          <w:szCs w:val="28"/>
          <w:lang w:val="uk-UA"/>
        </w:rPr>
        <w:t>У ч.2 ст 368,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трьох до шести років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до трьох років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шести до десяти років 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lastRenderedPageBreak/>
        <w:t>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цією».</w:t>
      </w:r>
    </w:p>
    <w:p w:rsidR="00BC4E3C" w:rsidRPr="00BC4E3C" w:rsidRDefault="00BC4E3C" w:rsidP="00BC4E3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E3C">
        <w:rPr>
          <w:rFonts w:ascii="Times New Roman" w:hAnsi="Times New Roman" w:cs="Times New Roman"/>
          <w:sz w:val="28"/>
          <w:szCs w:val="28"/>
          <w:lang w:val="uk-UA"/>
        </w:rPr>
        <w:t>У ч.3, ст.368,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п’яти до десяти років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до трьох років, з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цією», змінити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десяти до п’ятн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діяльністю, з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цією.»</w:t>
      </w:r>
    </w:p>
    <w:p w:rsidR="00BC4E3C" w:rsidRDefault="00BC4E3C" w:rsidP="00BC4E3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E3C">
        <w:rPr>
          <w:rFonts w:ascii="Times New Roman" w:hAnsi="Times New Roman" w:cs="Times New Roman"/>
          <w:sz w:val="28"/>
          <w:szCs w:val="28"/>
          <w:lang w:val="uk-UA"/>
        </w:rPr>
        <w:t>У ч.4, ст.368,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восьми до дв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до трьох років, з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цією», змінити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«к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ється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волі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строк від п’ятн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дцяти до дв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дцяти років з позб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вленням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обійм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 певні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ди чи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тися певною діяльністю, з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 xml:space="preserve"> зі спеці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льною конфіск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C4E3C">
        <w:rPr>
          <w:rFonts w:ascii="Times New Roman" w:hAnsi="Times New Roman" w:cs="Times New Roman"/>
          <w:sz w:val="28"/>
          <w:szCs w:val="28"/>
          <w:lang w:val="uk-UA"/>
        </w:rPr>
        <w:t>цією»</w:t>
      </w:r>
    </w:p>
    <w:p w:rsidR="00D66C95" w:rsidRPr="00604F4C" w:rsidRDefault="00D66C95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Через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кі зміни пос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дові особи ще сто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зів подум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ють щодо отрим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ря. Це дозволить відвищити якість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восуддя 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зробити неможливим 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бо хоч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лоймовірним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рництво 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хисної сфері.</w:t>
      </w:r>
    </w:p>
    <w:p w:rsidR="00C82075" w:rsidRDefault="00D66C95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75">
        <w:rPr>
          <w:rFonts w:ascii="Times New Roman" w:hAnsi="Times New Roman" w:cs="Times New Roman"/>
          <w:i/>
          <w:sz w:val="28"/>
          <w:szCs w:val="28"/>
          <w:lang w:val="uk-UA"/>
        </w:rPr>
        <w:t>По-третє,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розширити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ження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йому можливість бути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ннюю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нцією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нізму перед зверненням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родних 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нов. 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Омбудсмен повинен  своїм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вторитетом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дою спробув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ти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йти компроміс між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</w:p>
    <w:p w:rsidR="00C82075" w:rsidRDefault="00C82075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75">
        <w:rPr>
          <w:rFonts w:ascii="Times New Roman" w:hAnsi="Times New Roman" w:cs="Times New Roman"/>
          <w:sz w:val="28"/>
          <w:szCs w:val="28"/>
          <w:lang w:val="uk-UA"/>
        </w:rPr>
        <w:t>Тому, ми пропонуємо дод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 xml:space="preserve">ти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бз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ц до ст.14 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кону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їни «Про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в людини», який буде ви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ляд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ступним чином : «Омбудсмен зобов’яз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ний перевіряти усі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дян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родних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хисних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цій з ціллю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ходження мирно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о рішення для вре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улюв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C82075">
        <w:rPr>
          <w:rFonts w:ascii="Times New Roman" w:hAnsi="Times New Roman" w:cs="Times New Roman"/>
          <w:sz w:val="28"/>
          <w:szCs w:val="28"/>
          <w:lang w:val="uk-UA"/>
        </w:rPr>
        <w:t>ння конфлікту».</w:t>
      </w:r>
    </w:p>
    <w:p w:rsidR="00D66C95" w:rsidRPr="00604F4C" w:rsidRDefault="00C82075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дку, перед тим, як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дянин схоче звернутися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родної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хсної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ції, він повинен звернутися до омбудсмен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 Він повинен бути провезти необхідні,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ключні примирливі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процедури між сторон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конфлікту,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тільки у вип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дку невд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лості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ких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ходів,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 особі можливість звернутися до мжн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восуддя.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Це допоможе зменшити кількість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в у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родних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нціях,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родний рейтин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їни стосовно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безпечення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</w:p>
    <w:p w:rsidR="00E1310D" w:rsidRDefault="00396FFE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075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841414" w:rsidRPr="00C82075">
        <w:rPr>
          <w:rFonts w:ascii="Times New Roman" w:hAnsi="Times New Roman" w:cs="Times New Roman"/>
          <w:i/>
          <w:sz w:val="28"/>
          <w:szCs w:val="28"/>
          <w:lang w:val="uk-UA"/>
        </w:rPr>
        <w:t>о-четверте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, через велику кількість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в які були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доволені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родною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нцією,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ле 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с не виконуються у меж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їни, було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пропонов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но створити Комітет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 при ООН. Де у кожної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їні буде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ходитись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р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ння судових рішень й здійснюв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ти контроль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нням рішень 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родних інст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41414" w:rsidRPr="00604F4C">
        <w:rPr>
          <w:rFonts w:ascii="Times New Roman" w:hAnsi="Times New Roman" w:cs="Times New Roman"/>
          <w:sz w:val="28"/>
          <w:szCs w:val="28"/>
          <w:lang w:val="uk-UA"/>
        </w:rPr>
        <w:t>нцій.</w:t>
      </w:r>
      <w:r w:rsidR="00E1310D" w:rsidRPr="00E1310D">
        <w:t xml:space="preserve"> 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Він буде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ти відповідний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бір 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жень для ефективної роботи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контролю,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буде тісно вз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ємодіяти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воохоронними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1310D"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ми. </w:t>
      </w:r>
    </w:p>
    <w:p w:rsidR="00841414" w:rsidRDefault="00E1310D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1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кож кожен рік буде відбув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тися зібр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ння комітету, де кожен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р буде виступ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ти із докл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дом про робот. У кінці зібр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ння, буде підводитися підсумок про роботу кожно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о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. визн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йбільш успішні, й ті, чий процент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них рішень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йменший з рекоменд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ціями покр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щити свою роботу. Якщо один й той же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р три роки поспіль буде опинятися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ост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нніх позиціях, буде проводитися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нонімне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олосув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ння з приводу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міни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іншу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ндид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туру.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ким же чином буде обир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тися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оловуючий комісії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>ступник зі строком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1310D">
        <w:rPr>
          <w:rFonts w:ascii="Times New Roman" w:hAnsi="Times New Roman" w:cs="Times New Roman"/>
          <w:sz w:val="28"/>
          <w:szCs w:val="28"/>
          <w:lang w:val="uk-UA"/>
        </w:rPr>
        <w:t xml:space="preserve"> 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 Крім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о, особ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може бути коміс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ром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дянином якої вон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E1310D" w:rsidRPr="00604F4C" w:rsidRDefault="00E1310D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ції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о проекту, необхідно розробити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родний документ про діяльність Комітету з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 судових рішень,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о до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тифіку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 усім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ми.</w:t>
      </w:r>
    </w:p>
    <w:p w:rsidR="00841414" w:rsidRPr="00604F4C" w:rsidRDefault="00841414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ведені зміни можуть послужити першими крок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ми до 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сш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тбної роботи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д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хисним процесом для то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о, щоб зробити йо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>о більш дієвішим, ефективним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D5EF8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прозорим. </w:t>
      </w:r>
    </w:p>
    <w:p w:rsidR="009D5EF8" w:rsidRPr="00604F4C" w:rsidRDefault="009D5EF8" w:rsidP="00396FFE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sz w:val="28"/>
          <w:szCs w:val="28"/>
          <w:lang w:val="uk-UA"/>
        </w:rPr>
        <w:t>Якщо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буде продовжув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ти вдоскон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лення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вної політики щодо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в людини, то через деякий 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с вже можн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бути поб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чити позитивну тенденцію у цієї сфері.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ючи величезні ресурси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лів ми можемо зробити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шу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їну одною з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йбільш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бливих для тих, хто цінує безпеку своїх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ле будь-яке 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орув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ння цьо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604F4C">
        <w:rPr>
          <w:rFonts w:ascii="Times New Roman" w:hAnsi="Times New Roman" w:cs="Times New Roman"/>
          <w:sz w:val="28"/>
          <w:szCs w:val="28"/>
          <w:lang w:val="uk-UA"/>
        </w:rPr>
        <w:t>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ння може 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призвезти до зовсім іншо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о результ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ти, який буде дуже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жко змінити у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йбутньому. Тому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д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нням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в людини треб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жко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цюв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ти вже сьо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одні й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A4EA6" w:rsidRPr="00604F4C">
        <w:rPr>
          <w:rFonts w:ascii="Times New Roman" w:hAnsi="Times New Roman" w:cs="Times New Roman"/>
          <w:sz w:val="28"/>
          <w:szCs w:val="28"/>
          <w:lang w:val="uk-UA"/>
        </w:rPr>
        <w:t>з.</w:t>
      </w: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10D" w:rsidRDefault="00E1310D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2075" w:rsidRDefault="00C82075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082" w:rsidRDefault="00172082" w:rsidP="006B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Pr="00604F4C">
        <w:rPr>
          <w:rFonts w:ascii="Times New Roman" w:hAnsi="Times New Roman" w:cs="Times New Roman"/>
          <w:b/>
          <w:sz w:val="28"/>
          <w:szCs w:val="28"/>
          <w:lang w:val="uk-UA"/>
        </w:rPr>
        <w:t>ТУР</w:t>
      </w:r>
      <w:r w:rsidR="00845F3B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</w:p>
    <w:p w:rsidR="00EF6DA9" w:rsidRPr="00604F4C" w:rsidRDefault="00EF6DA9" w:rsidP="00FE19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1.Історія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рубіжних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їн: підруч. для студ. вищ.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вч.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кл. / Л. М.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ймескулов, Д.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Тихоненков,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 xml:space="preserve"> В. В. Россіхін, С. І.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сенко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 xml:space="preserve"> ред. Л. М.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ймескулов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. – Х.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во, 2011. – 520 с.</w:t>
      </w:r>
    </w:p>
    <w:p w:rsidR="00EF6DA9" w:rsidRPr="00EF6DA9" w:rsidRDefault="004C77AE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2.Філософія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підруч. для студ. юрид. вищ.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кл. / О.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нильяк, О.П. Дзьоб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нь, С.І.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ксимов [т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ін.];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ред. д-р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філос.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ук, проф. О.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нильян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-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рків: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во, 2009. - 208 с.</w:t>
      </w:r>
    </w:p>
    <w:p w:rsidR="00EF6DA9" w:rsidRPr="00EF6DA9" w:rsidRDefault="004C77AE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История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рубежных стр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н. В 2-х ч./ Под ред.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шенинниковой Н.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и Жидков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2 -е изд. - М.: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, 2004 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624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3720" w:rsidRPr="00C13720">
        <w:rPr>
          <w:rFonts w:ascii="Times New Roman" w:hAnsi="Times New Roman" w:cs="Times New Roman"/>
          <w:sz w:val="28"/>
          <w:szCs w:val="28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, 2003 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720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F6DA9" w:rsidRPr="004C77AE" w:rsidRDefault="004C77AE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4.Шевченко О.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О. Історія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рубіжних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їн. Хрестом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тія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C77AE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Шевченко О.О. - К.: Вентурі, 1995.-</w:t>
      </w:r>
      <w:r w:rsidRPr="004C77AE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="00C13720" w:rsidRPr="0034780D">
        <w:rPr>
          <w:rFonts w:ascii="Times New Roman" w:hAnsi="Times New Roman" w:cs="Times New Roman"/>
          <w:sz w:val="28"/>
          <w:szCs w:val="28"/>
        </w:rPr>
        <w:t xml:space="preserve"> </w:t>
      </w:r>
      <w:r w:rsidR="00C137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77AE">
        <w:rPr>
          <w:rFonts w:ascii="Times New Roman" w:hAnsi="Times New Roman" w:cs="Times New Roman"/>
          <w:sz w:val="28"/>
          <w:szCs w:val="28"/>
        </w:rPr>
        <w:t>.</w:t>
      </w:r>
    </w:p>
    <w:p w:rsidR="00EF6DA9" w:rsidRPr="00EF6DA9" w:rsidRDefault="004C77AE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История политических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вовых учений. Учебник / Под ред. доктор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юридических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ук, профессор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Э. Лейст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– М.: Изд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тельство "Зерц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ло", 2000. – 688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6. Теорія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ви і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демічний курс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: пі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дручник / О. В.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>йчук [т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C77AE">
        <w:rPr>
          <w:rFonts w:ascii="Times New Roman" w:hAnsi="Times New Roman" w:cs="Times New Roman"/>
          <w:sz w:val="28"/>
          <w:szCs w:val="28"/>
          <w:lang w:val="uk-UA"/>
        </w:rPr>
        <w:t xml:space="preserve"> ін.]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; ред. О. В.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йчук, Н. М. Оніщенко. - К. : Юрінком Інтер, 2008. - 688 c.</w:t>
      </w:r>
    </w:p>
    <w:p w:rsidR="00EF6DA9" w:rsidRPr="00EF6DA9" w:rsidRDefault="004C77AE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Крестовськ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Н.М.,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твеев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Теорія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Елемент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рний </w:t>
      </w:r>
      <w:r>
        <w:rPr>
          <w:rFonts w:ascii="Times New Roman" w:hAnsi="Times New Roman" w:cs="Times New Roman"/>
          <w:sz w:val="28"/>
          <w:szCs w:val="28"/>
          <w:lang w:val="uk-UA"/>
        </w:rPr>
        <w:t>курс.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C77AE">
        <w:rPr>
          <w:rFonts w:ascii="Times New Roman" w:hAnsi="Times New Roman" w:cs="Times New Roman"/>
          <w:sz w:val="28"/>
          <w:szCs w:val="28"/>
        </w:rPr>
        <w:t xml:space="preserve">.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 Крестовськ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Н.М.,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твеев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4C77AE">
        <w:rPr>
          <w:rFonts w:ascii="Times New Roman" w:hAnsi="Times New Roman" w:cs="Times New Roman"/>
          <w:sz w:val="28"/>
          <w:szCs w:val="28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 — X.: ТОВ «Одіссей», 2008.</w:t>
      </w:r>
      <w:r w:rsidR="00C13720" w:rsidRPr="0034780D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— 432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8. Мишин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Н.В. Универс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я концепция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миф или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льность? / 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Н.В.М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ишин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/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укові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 НУ ОЮ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.Збірник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укових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.- Одес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: Юридичн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 xml:space="preserve"> літер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 w:rsidRPr="00C13720">
        <w:rPr>
          <w:rFonts w:ascii="Times New Roman" w:hAnsi="Times New Roman" w:cs="Times New Roman"/>
          <w:sz w:val="28"/>
          <w:szCs w:val="28"/>
        </w:rPr>
        <w:t>,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  <w:r w:rsidR="00C13720" w:rsidRPr="0034780D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- №11.</w:t>
      </w:r>
      <w:r w:rsidR="00C13720" w:rsidRPr="0034780D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- с.118-125.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9. Прив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тне життя і поліція. Концепту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льні підходи. Теорія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вторський колектив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/ Відп. 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ктор: Ю.І. Рим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ренко. – К.: КНТ,2006. – 740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3720" w:rsidRPr="00C13720">
        <w:rPr>
          <w:rFonts w:ascii="Times New Roman" w:hAnsi="Times New Roman" w:cs="Times New Roman"/>
          <w:sz w:val="28"/>
          <w:szCs w:val="28"/>
        </w:rPr>
        <w:t>.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ндрусяк Т.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Теорія д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 xml:space="preserve"> / Т.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ндрусяк</w:t>
      </w:r>
      <w:r w:rsidR="00C13720" w:rsidRPr="00C13720">
        <w:rPr>
          <w:rFonts w:ascii="Times New Roman" w:hAnsi="Times New Roman" w:cs="Times New Roman"/>
          <w:sz w:val="28"/>
          <w:szCs w:val="28"/>
        </w:rPr>
        <w:t>. -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 xml:space="preserve"> Фонд "Пр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во для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їни"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,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Львів, 1997. - 198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Теория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Учебник для вузов / Под ред. проф. В.М. Корельско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о, В.Д. Перев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 — 2-е изд., изм. и 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доп. — Москв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: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, 2002. —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595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="00C137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12. Лищин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И.Ю.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родные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низмы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щиты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/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рьковск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щитн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рупп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; Худож.-оформитель И.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врилюк. -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рьков: Фолио, 2001. - 112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13. Новицкий М. Что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кое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Спр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вочник для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щитных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ций.</w:t>
      </w:r>
      <w:r w:rsidR="00C13720" w:rsidRPr="00C13720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/ Новицкий М. – 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Изд-во Хельсинкской федер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ции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, 1997. </w:t>
      </w:r>
    </w:p>
    <w:p w:rsidR="00EF6DA9" w:rsidRPr="00C13720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14. Конвенція про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хист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людини і основоположних свобод: Конвенція,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04.11.1950</w:t>
      </w:r>
      <w:r w:rsidR="00C13720" w:rsidRPr="00C13720">
        <w:rPr>
          <w:rFonts w:ascii="Times New Roman" w:hAnsi="Times New Roman" w:cs="Times New Roman"/>
          <w:sz w:val="28"/>
          <w:szCs w:val="28"/>
        </w:rPr>
        <w:t>,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ETS № 005 // [Електронний ресурс].- Режим доступу: http://zakon2.rada.gov.ua/laws/show/995_004</w:t>
      </w:r>
      <w:r w:rsidR="00C13720" w:rsidRPr="00C13720">
        <w:rPr>
          <w:rFonts w:ascii="Times New Roman" w:hAnsi="Times New Roman" w:cs="Times New Roman"/>
          <w:sz w:val="28"/>
          <w:szCs w:val="28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15.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кт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дянські і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C13720">
        <w:rPr>
          <w:rFonts w:ascii="Times New Roman" w:hAnsi="Times New Roman" w:cs="Times New Roman"/>
          <w:sz w:val="28"/>
          <w:szCs w:val="28"/>
          <w:lang w:val="uk-UA"/>
        </w:rPr>
        <w:t>66р. /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культ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тивний протокол до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кту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дянські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політичні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- К.: Укр.,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внич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фунд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ція: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во, 1995.</w:t>
      </w:r>
    </w:p>
    <w:p w:rsidR="00EF6DA9" w:rsidRPr="00C41A8C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16. English K., Stapleton A. A Practical Guide to Monitoring Human Rights. / English K., Stapleton A. A.  – HR Centre, Un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iversity of Essex, 1995. – P.</w:t>
      </w:r>
      <w:r w:rsidR="00C41A8C" w:rsidRPr="00C41A8C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17.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кун О. Ф. Теорія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і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ви : п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ідручник / О. Ф. 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кун. - Київ: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вов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 xml:space="preserve"> єдність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лерт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, 2014. - 524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18. Кон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ституція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їни від 28.06.1996</w:t>
      </w:r>
      <w:r w:rsidR="00C41A8C" w:rsidRPr="00C41A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№ 254к/96-ВР // Відомості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їни. – 1996. –  № 30. 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41A8C" w:rsidRPr="00C41A8C">
        <w:rPr>
          <w:rFonts w:ascii="Times New Roman" w:hAnsi="Times New Roman" w:cs="Times New Roman"/>
          <w:sz w:val="28"/>
          <w:szCs w:val="28"/>
          <w:lang w:val="uk-UA"/>
        </w:rPr>
        <w:t xml:space="preserve"> 142 </w:t>
      </w:r>
      <w:r w:rsidR="00C41A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19.  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 xml:space="preserve">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в людини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10.12.1948 217 A (III) // [Електронний ресурс]. – Режим доступу: http://zakon4.rada.gov.ua/laws/show/995_015.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20. Про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дські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ння: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кон від 22.03.2012 № 4572-VI // [Електронний ресурс]. – Режим доступу: http://zakon4.rada.gov.ua/laws/show/4572-17.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lastRenderedPageBreak/>
        <w:t>21. Кодекс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конів про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цю: Кодекс від 10.12.1971 № 322-VIII [Електронний ресурс]. – Режим доступу: http://zakon1.rada.gov.ua/laws/show/322-08.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22.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ртія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цієнтів: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листоп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2012 [Електронний ресурс]. – Режим доступу: http://ucdc.gov.ua/attachments/article/1373/hartia.pdf.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23.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льностей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ни: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>ція від 01.11.1991</w:t>
      </w:r>
      <w:r w:rsidR="00C41A8C" w:rsidRPr="00C41A8C">
        <w:rPr>
          <w:rFonts w:ascii="Times New Roman" w:hAnsi="Times New Roman" w:cs="Times New Roman"/>
          <w:sz w:val="28"/>
          <w:szCs w:val="28"/>
        </w:rPr>
        <w:t>,</w:t>
      </w:r>
      <w:r w:rsidR="00C41A8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1771-XII [Електронний ресурс]. – Режим доступу: http://zakon2.rada.gov.ua/laws/show/1771-12.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24.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кт про економічні,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культурні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кт,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16.12.1966</w:t>
      </w:r>
      <w:r w:rsidR="00B27AEA" w:rsidRPr="00B27AEA">
        <w:rPr>
          <w:rFonts w:ascii="Times New Roman" w:hAnsi="Times New Roman" w:cs="Times New Roman"/>
          <w:sz w:val="28"/>
          <w:szCs w:val="28"/>
        </w:rPr>
        <w:t>,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7AEA">
        <w:rPr>
          <w:rFonts w:ascii="Times New Roman" w:hAnsi="Times New Roman" w:cs="Times New Roman"/>
          <w:sz w:val="28"/>
          <w:szCs w:val="28"/>
        </w:rPr>
        <w:t xml:space="preserve">№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995_i17 [Електронний ресурс]. – Режим доступу: http://zakon4.rada.gov.ua/laws/show/995_042.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25. Цивільний кодекс У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їни: Кодекс від 16.01.2003, №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435-IV [Електронний ресурс].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- Режим доступу: http://zakon1.rada.gov.ua/laws/show/435-15.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26. Про культуру :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кон від 14.12.2010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№ 2778-VI [Електронний ресурс].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- Режим доступу: http://zakon4.rada.gov.ua/laws/show/2778-17.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27.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ція щодо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нь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вколишньо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 середовищ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документ, Витя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від 16.06.1972 [Електронний ресурс]. – Режим доступу: http://zakon1.rada.gov.ua/laws/show/995_454.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28. Новицкий М. 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сть и единиц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Общероссийское общественное движение "З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" //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зет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ион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льных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щитных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низ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ций. -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прель -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й 2001. - №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4 - 5(21 - 22).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29. L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 xml:space="preserve">aissez faire et laissez passer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/ Энциклопедический слов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рь Брок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уз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Ефрон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В 86 том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х (82 т. и 4 доп.). — СПб., 1890—1907.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30. Нерсесянц B.C.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в истории 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>политической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>вовой мысли /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в истории человечеств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в современном мире. - М., 1989. - 15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31.Лук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Под ред.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.Лу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>шевой,- М.: «Норм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», 2001,-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B27AE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A47E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 людини і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дянин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1789 [Електро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 xml:space="preserve">нний ресурс]. – Режим доступу: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http://www.textes.justice.gouv.fr/textes-fondamentaux-10086/droits-de-lhomme-et-libertes-fondamentales-10087/declaration-des-droits-de-lhomme-et-du-citoyen-de-1789-10116.html.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линяний В.П. Історія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рубіжних 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їн: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вч. посіб. / 5-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>те вид., перероб. і домов. — К.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Істин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2005. - 768 с.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Історія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ви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 : підручник. / В.М. Ів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нов - К. :КУП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НУ, 2013. - 892с.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Учебник для вузов // 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.- М., 2003.</w:t>
      </w:r>
      <w:r w:rsidR="00CC51D3">
        <w:rPr>
          <w:rFonts w:ascii="Times New Roman" w:hAnsi="Times New Roman" w:cs="Times New Roman"/>
          <w:sz w:val="28"/>
          <w:szCs w:val="28"/>
          <w:lang w:val="uk-UA"/>
        </w:rPr>
        <w:t xml:space="preserve"> – 573 с.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Vasak K. Les problèmes spécifiques de la mise en oeuvre des droits éc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onomiques et sociaux de l'homme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In: Louvain. Université catholique de. Centre d'études européennes. Vers une protection éfficace des droits économiques et sociaux.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Deuxième colloque de Département des droits de l'homme,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Louvian, Vander, 1973.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8A5AB8" w:rsidRPr="008A5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P.11-34</w:t>
      </w:r>
      <w:r w:rsidR="008A5AB8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Поленин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С.В.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женщин в системе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родный 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и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цион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 xml:space="preserve">льный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спект: диплом</w:t>
      </w:r>
      <w:r w:rsidR="008A5AB8" w:rsidRPr="008A5AB8">
        <w:rPr>
          <w:rFonts w:ascii="Times New Roman" w:hAnsi="Times New Roman" w:cs="Times New Roman"/>
          <w:sz w:val="28"/>
          <w:szCs w:val="28"/>
        </w:rPr>
        <w:t xml:space="preserve"> 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C.В. Поленин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 - М., 2000. 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38. 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ородцев П.И. О своеобр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зных эле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х русской философии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/ 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одцев П.И. Соч. - М., 1995. –</w:t>
      </w:r>
      <w:r w:rsidR="008A5AB8" w:rsidRPr="008A5AB8">
        <w:rPr>
          <w:rFonts w:ascii="Times New Roman" w:hAnsi="Times New Roman" w:cs="Times New Roman"/>
          <w:sz w:val="28"/>
          <w:szCs w:val="28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387</w:t>
      </w:r>
      <w:r w:rsidR="008A5AB8" w:rsidRPr="008A5AB8">
        <w:rPr>
          <w:rFonts w:ascii="Times New Roman" w:hAnsi="Times New Roman" w:cs="Times New Roman"/>
          <w:sz w:val="28"/>
          <w:szCs w:val="28"/>
        </w:rPr>
        <w:t xml:space="preserve"> 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8A5AB8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Теория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Учебник для вузов / Под ред. М.М.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ссолов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,Б.О. Лучин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Б.С. Эбзеев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- М.: ЮНИТИ - 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кон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во, 2000. </w:t>
      </w:r>
      <w:r w:rsidR="008A5AB8" w:rsidRPr="008A5AB8">
        <w:rPr>
          <w:rFonts w:ascii="Times New Roman" w:hAnsi="Times New Roman" w:cs="Times New Roman"/>
          <w:sz w:val="28"/>
          <w:szCs w:val="28"/>
        </w:rPr>
        <w:t xml:space="preserve">– 406 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5AB8" w:rsidRPr="008A5AB8">
        <w:rPr>
          <w:rFonts w:ascii="Times New Roman" w:hAnsi="Times New Roman" w:cs="Times New Roman"/>
          <w:sz w:val="28"/>
          <w:szCs w:val="28"/>
        </w:rPr>
        <w:t>.</w:t>
      </w:r>
    </w:p>
    <w:p w:rsidR="00EF6DA9" w:rsidRPr="008A5AB8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A5AB8">
        <w:rPr>
          <w:rFonts w:ascii="Times New Roman" w:hAnsi="Times New Roman" w:cs="Times New Roman"/>
          <w:sz w:val="28"/>
          <w:szCs w:val="28"/>
          <w:lang w:val="uk-UA"/>
        </w:rPr>
        <w:t>лексеев С.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A5AB8" w:rsidRPr="008A5AB8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во: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збук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- теория - философия. Опыт комплексно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исследов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ния /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лексеев С.С. - М.: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, 1999. </w:t>
      </w:r>
      <w:r w:rsidR="008A5AB8" w:rsidRPr="008A5AB8">
        <w:rPr>
          <w:rFonts w:ascii="Times New Roman" w:hAnsi="Times New Roman" w:cs="Times New Roman"/>
          <w:sz w:val="28"/>
          <w:szCs w:val="28"/>
        </w:rPr>
        <w:t>– 169</w:t>
      </w:r>
      <w:r w:rsidR="008A5A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A5AB8" w:rsidRPr="008A5AB8">
        <w:rPr>
          <w:rFonts w:ascii="Times New Roman" w:hAnsi="Times New Roman" w:cs="Times New Roman"/>
          <w:sz w:val="28"/>
          <w:szCs w:val="28"/>
        </w:rPr>
        <w:t>.</w:t>
      </w:r>
    </w:p>
    <w:p w:rsidR="00EF6DA9" w:rsidRPr="000858A7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физическую свободу / М.П.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вдеенков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Ю.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 Дмитриев. -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рство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во. - 2005. – №3.</w:t>
      </w:r>
      <w:r w:rsidR="000858A7" w:rsidRPr="000858A7">
        <w:rPr>
          <w:rFonts w:ascii="Times New Roman" w:hAnsi="Times New Roman" w:cs="Times New Roman"/>
          <w:sz w:val="28"/>
          <w:szCs w:val="28"/>
        </w:rPr>
        <w:t xml:space="preserve"> -</w:t>
      </w:r>
      <w:r w:rsidR="000858A7" w:rsidRPr="000858A7">
        <w:t xml:space="preserve"> </w:t>
      </w:r>
      <w:r w:rsidR="000858A7" w:rsidRPr="000858A7">
        <w:rPr>
          <w:rFonts w:ascii="Times New Roman" w:hAnsi="Times New Roman" w:cs="Times New Roman"/>
          <w:sz w:val="28"/>
          <w:szCs w:val="28"/>
          <w:lang w:val="uk-UA"/>
        </w:rPr>
        <w:t>С. 13-22</w:t>
      </w:r>
      <w:r w:rsidR="000858A7" w:rsidRPr="000858A7">
        <w:rPr>
          <w:rFonts w:ascii="Times New Roman" w:hAnsi="Times New Roman" w:cs="Times New Roman"/>
          <w:sz w:val="28"/>
          <w:szCs w:val="28"/>
        </w:rPr>
        <w:t>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новский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Б. К вопросу 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ве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смерть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 юридической основе ле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ции эвт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зии и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моубийств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Медичне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їни: проблеми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 охорони здоров я: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тері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ли III всеукр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їнської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уково-пр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ктичноi конференсії з медично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(II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родної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уково-пр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ктичноi конференцiї з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) «Медичне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іни: проблеми 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вління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нсув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 охорони здоров’я (23-24 квітня 2009р., Львів)</w:t>
      </w:r>
      <w:r w:rsidR="000858A7"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 К.ю.м., доц. Семют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I.A., Терешко К.Я. - Львів: ЛОБФ «Медицин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i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во», 2009. </w:t>
      </w:r>
    </w:p>
    <w:p w:rsidR="00EF6DA9" w:rsidRPr="000858A7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43. Рудинский Ф.М.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нские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общетеоретические вопросы //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во и жизнь. - 2000. - № 31.</w:t>
      </w:r>
      <w:r w:rsidR="000858A7" w:rsidRPr="000858A7">
        <w:rPr>
          <w:rFonts w:ascii="Times New Roman" w:hAnsi="Times New Roman" w:cs="Times New Roman"/>
          <w:sz w:val="28"/>
          <w:szCs w:val="28"/>
        </w:rPr>
        <w:t xml:space="preserve"> </w:t>
      </w:r>
      <w:r w:rsidR="000858A7">
        <w:rPr>
          <w:rFonts w:ascii="Times New Roman" w:hAnsi="Times New Roman" w:cs="Times New Roman"/>
          <w:sz w:val="28"/>
          <w:szCs w:val="28"/>
        </w:rPr>
        <w:t>–</w:t>
      </w:r>
      <w:r w:rsidR="000858A7" w:rsidRPr="000858A7">
        <w:rPr>
          <w:rFonts w:ascii="Times New Roman" w:hAnsi="Times New Roman" w:cs="Times New Roman"/>
          <w:sz w:val="28"/>
          <w:szCs w:val="28"/>
        </w:rPr>
        <w:t xml:space="preserve"> </w:t>
      </w:r>
      <w:r w:rsidR="000858A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58A7" w:rsidRPr="000858A7">
        <w:rPr>
          <w:rFonts w:ascii="Times New Roman" w:hAnsi="Times New Roman" w:cs="Times New Roman"/>
          <w:sz w:val="28"/>
          <w:szCs w:val="28"/>
        </w:rPr>
        <w:t>.70-78.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оловистиков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Н.,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руд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ын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Л. Ю.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: учебник. 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Н.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оловистиков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, Л. Ю.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рудиын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- М.: Экспо,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263 с.</w:t>
      </w:r>
    </w:p>
    <w:p w:rsidR="00EF6DA9" w:rsidRPr="00EF6DA9" w:rsidRDefault="006A47E0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45.Вен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еров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Б. Теория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осуд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рств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Учебник для юридических вузов. 3-е изд.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.Б.Ве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еров. - М.: Юриспруденция, 2000.</w:t>
      </w:r>
      <w:r w:rsidR="0002470B">
        <w:rPr>
          <w:rFonts w:ascii="Times New Roman" w:hAnsi="Times New Roman" w:cs="Times New Roman"/>
          <w:sz w:val="28"/>
          <w:szCs w:val="28"/>
          <w:lang w:val="uk-UA"/>
        </w:rPr>
        <w:t xml:space="preserve"> – 528 с.</w:t>
      </w:r>
    </w:p>
    <w:p w:rsidR="00EF6DA9" w:rsidRPr="0002470B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46. Vayre P., Vannineuse A. Le risqu</w:t>
      </w:r>
      <w:r w:rsidR="000247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annon</w:t>
      </w:r>
      <w:r w:rsidR="0002470B">
        <w:rPr>
          <w:rFonts w:ascii="Times New Roman" w:hAnsi="Times New Roman" w:cs="Times New Roman"/>
          <w:sz w:val="28"/>
          <w:szCs w:val="28"/>
          <w:lang w:val="uk-UA"/>
        </w:rPr>
        <w:t xml:space="preserve">ce de la pratique chirurgigate </w:t>
      </w:r>
      <w:r w:rsidR="0002470B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Complications, dommages, responsabilitr, indemnisations. - Springer.2003.</w:t>
      </w:r>
      <w:r w:rsidR="00024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Ковлер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.И.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нтрополо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ия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Учебник для вузов.</w:t>
      </w:r>
      <w:r w:rsidRPr="0002470B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.И. Ковлер. - M</w:t>
      </w:r>
      <w:r>
        <w:rPr>
          <w:rFonts w:ascii="Times New Roman" w:hAnsi="Times New Roman" w:cs="Times New Roman"/>
          <w:sz w:val="28"/>
          <w:szCs w:val="28"/>
          <w:lang w:val="uk-UA"/>
        </w:rPr>
        <w:t>.: изд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тельство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, 2002.</w:t>
      </w:r>
      <w:r w:rsidRPr="00024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Pr="00024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льянц Ю.С., Д.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ров.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людини: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посібник / Ю.С.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льянц, Д.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ров. - Москв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-Ряз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нь: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вництво «Повірений», 2006 - 519 с.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Мюллерсон Р.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идеи, нормы,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льность / Мюллерсон Р.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- М.: Юрид. лит., 1991. - 160 c.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оршков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рты Совет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Европы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м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российское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конод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тельство. Моно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фия / С.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оршков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 - М.: НИМП, 2001. - 352 c.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УСЕ, 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словник-енциклопедія - 2-е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ння, доповнене,</w:t>
      </w:r>
      <w:r w:rsidRPr="0084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- Київ: "Всеувито", Львів: "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с", 2001 - 1575 с.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вний суверенітет 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людини: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ння співвідношення і пріоритету / І. Яковюк // Вісник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демії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вових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їни. - 2010. - № 2. - С. 18-31. - Режим доступу: http://nbuv.gov.ua/j-pdf/vapny_2010_2_3.pdf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Федерик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йор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льный директор ЮНЕСКО)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 Всеобщ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я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: 45-я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одовщин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1948—1993.</w:t>
      </w:r>
      <w:r w:rsidRPr="0034780D">
        <w:rPr>
          <w:rFonts w:ascii="Times New Roman" w:hAnsi="Times New Roman" w:cs="Times New Roman"/>
          <w:sz w:val="28"/>
          <w:szCs w:val="28"/>
        </w:rPr>
        <w:t xml:space="preserve"> -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ЮНЕСКО.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риж, 1994.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Элеонор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Рузвельт (общественный и политический деятель СШ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председ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тель Комиссии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) (1946—1951) // The Universal Declaration of Human Rights. 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Magna Carta for all humanity</w:t>
      </w:r>
      <w:r>
        <w:rPr>
          <w:rFonts w:ascii="Times New Roman" w:hAnsi="Times New Roman" w:cs="Times New Roman"/>
          <w:sz w:val="28"/>
          <w:szCs w:val="28"/>
          <w:lang w:val="en-US"/>
        </w:rPr>
        <w:t>, -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Fiftieth Anniversary Universal Declaration of Human Rights. United Nations. 1998.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Джонсон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ції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цій в обл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сті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 людини //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.Джонсон.-  Лондон: «NBook», 2002.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56.Буроменський М.В.</w:t>
      </w:r>
      <w:r w:rsidRPr="0002470B">
        <w:rPr>
          <w:rFonts w:ascii="Times New Roman" w:hAnsi="Times New Roman" w:cs="Times New Roman"/>
          <w:sz w:val="28"/>
          <w:szCs w:val="28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</w:t>
      </w:r>
      <w:r>
        <w:rPr>
          <w:rFonts w:ascii="Times New Roman" w:hAnsi="Times New Roman" w:cs="Times New Roman"/>
          <w:sz w:val="28"/>
          <w:szCs w:val="28"/>
          <w:lang w:val="uk-UA"/>
        </w:rPr>
        <w:t>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во,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льний посібник /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кцією М.В. Буроменсько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о, - 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Юрінком Інтер, Київ, 2006р.-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335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Короткий курс лекцій з дисципліни «Універс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льні мех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нізми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людини»[Електронний ресурс]. – Режим доступу: http://studme.com.ua/10151202/pravo/universalnye_mehanizmy_zaschity_prav_cheloveka.htm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Пронюк Н. В. Суч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сне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 :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вч. посіб. / Н. В. Пронюк. – 2-е вид., змін.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допов. – К. : КНТ, 2010. – 344 с.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The Universal Periodic Review // Handbook, FIDH Delegation to the UN, 2009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блін  Д.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людини: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посібник. / Д.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блін - Оренбур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: ОДУ, 2004. - 166 с. </w:t>
      </w:r>
    </w:p>
    <w:p w:rsidR="0002470B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сірян С.Р. 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тус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ди ООН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в людини у системі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ції Об’єдн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 xml:space="preserve">цій / С. Р.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>сірян //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02470B">
        <w:rPr>
          <w:rFonts w:ascii="Times New Roman" w:hAnsi="Times New Roman" w:cs="Times New Roman"/>
          <w:sz w:val="28"/>
          <w:szCs w:val="28"/>
          <w:lang w:val="uk-UA"/>
        </w:rPr>
        <w:t xml:space="preserve">во і суспільство. - 2014. - № 1.2. - С. 302-304. - Режим доступу: http://nbuv.gov.ua/j-pdf/Pis_2014_1.2_72.pdf 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вление Верховно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комисс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ООН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Изложение ф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ктов № 15 (Rev.1),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нские и политические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Комитет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я 2005, No. 15 (Rev.1) [Електронний режим]. – Режим доступу: http://www.refworld.org.ru/docid/4799b41e2.html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Aung San Suu Kyi — Biography.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йт Нобелевской премии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[Електронний режим]. – Режим доступу: http://www.nobelprize.org/nobel_prizes/peace/laureates/1991/kyi-bio.html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Резолюция 60/104,принят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льной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мблеей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ции Объединенных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ций, "Деятельность Специ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комитет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по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сследов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нию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ющих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действий Изр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иля в отношении 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лестинско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дру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бов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оккупиров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нных территориях";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08.12.2005 № 995_e68 [Електронний ресурс]. – Режим доступу: http://zakon3.rada.gov.ua/laws/show/995_e68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2470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65.Уст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ции объединённых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ций: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родный документ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[Электронный ресурс]. –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http://www.un.org/ru/documents/charter/index.shtml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66. Резолюція 60/1, Підсумковий документ Всесвітньо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 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міт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2005р.; прийнят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енер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льною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мблеєю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ції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цій ООН; Резолюція,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16.09.2005 № 60/1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[Електроний ресурс]. – Режим доступу : http://zakon2.rada.gov.ua/laws/show/995_e56</w:t>
      </w:r>
      <w:r w:rsidR="00024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Резолюция 60/251, Совет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;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родный документ от 15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2006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0247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A/RES/60/251 [Электронный ресурс].-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http://www1.umn.edu/humanrts/russian/council/Rres_humanrightscouncil.html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68. Резолюция № 48/141, Верховный Комисс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 ООН по Поощрению и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щите Всех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, от 20 дек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бря 1993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.[Электронный ресурс].-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http://www1.umn.edu/humanrts/russian/Rresunhchr1993.html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69. Резолюция 827,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ро́дный трибуна́л по бы́вшей Ю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осла́вии  от 25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я 1993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[Электронный ресурс]. –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http://zakon1.rada.gov.ua/laws/show/995_d66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70. Резолюция Совет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Безоп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сности № 955,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родный трибун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 по Ру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нде; от 8 ноября 1994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S/RES/955[Электронный ресурс]. – Режим 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http://daccess-dds-ny.un.org/doc/UNDOC/GEN/N96/057/27/PDF/N9605727.pdf?OpenElement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71. Резолюция Совет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Безоп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сности ООН,  Индонезийский вопрос 24 дек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бря S/RES/63[Электронный ресурс]. –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: http://daccess-dds-ny.un.org/doc/RESOLUTION/GEN/NR0/048/46/IMG/NR004846.pdf?OpenElement.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Резолюция Совет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Безоп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сности ООН от 31 июля 1963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 S/RES/180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[Электронный ресурс]. –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http://daccess-dds-ny.un.org/doc/RESOLUTION/GEN/NR0/200/69/IMG/NR020069.pdf?OpenElement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Конвенція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ції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цій про ліквід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цію всіх форм дискримін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ції щодо жінок ООН; Конвенція,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18.12.1979 [Електронний ресурс]. – Режим доступу: http://zakon1.rada.gov.ua/laws/show/995_207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74.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тут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о Суду ООН;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тут,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26.06.1945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доступу: http://zakon2.rada.gov.ua/laws/show/995_010</w:t>
      </w:r>
      <w:r w:rsidR="005D4A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Резолюція 1503 (XLVIII) Економічної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Соці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ди, Процедур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ляду повідомлень про порушення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ООН; Резолюція,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27.05.1970 [Електронний ресурс]. – Режим доступу: http://zakon3.rada.gov.ua/laws/show/995_287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Резолюция ЭКОСОС  1985/17 от 28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я 1985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E/1985/SR.22[Электронный ресурс]. – Режим доступ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http://daccess-dds-ny.un.org/doc/RESOLUTION/GEN/NR0/664/67/IMG/NR066467.pdf?OpenElement.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тут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родної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ці;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тут, Декл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ція,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28.06.1919 [Електронний ресурс]. – Режим доступу: http://zakon4.rada.gov.ua/laws/show/993_154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78.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тут Ор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ції Об'єдн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цій з пит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нь освіти,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уки і культури ЮНЕСКО;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тут,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родний документ від 16.11.1945 [Електронний ресурс]. – Режим доступу: http://zakon4.rada.gov.ua/laws/show/995_014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ртинюк Р. С.Теорія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людини.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посібник.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 Р.С. 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ртинюк – Остро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вництво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університету “Острозьк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демія”,2009. – 218 с.</w:t>
      </w:r>
    </w:p>
    <w:p w:rsidR="00EF6DA9" w:rsidRPr="00EF6DA9" w:rsidRDefault="005D4AE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Энтин  М .Л .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родные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нтии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.Пр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овет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Европы / М.Л. Эртин. –  М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.:  Межд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. отношения, 1992 .– 240 c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C42A3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.Чефр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 xml:space="preserve"> 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Европейск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я  конвенция  о 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щите 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 и  осн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овных  свобод / Е.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.Чефр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 xml:space="preserve">– М.: 2001, -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0C42A3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.Тум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нов В.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Европейский Суд по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 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/  В 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Тум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нов. –  М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.: 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F73AB">
        <w:rPr>
          <w:rFonts w:ascii="Times New Roman" w:hAnsi="Times New Roman" w:cs="Times New Roman"/>
          <w:sz w:val="28"/>
          <w:szCs w:val="28"/>
          <w:lang w:val="uk-UA"/>
        </w:rPr>
        <w:t>, 2001. – 304 с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ймур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тов М.О.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родне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во. / М.О. 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ймур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тов - X.: Одіссей, 2002. -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672 с.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человек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и процессы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лоб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лиз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ции современно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о мир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/ о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тв.ред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ктор Е.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.– М .: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2005 .– 462 с 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85.Лук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шук И.И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Нормы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родно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 в  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родной 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тив</w:t>
      </w:r>
      <w:r>
        <w:rPr>
          <w:rFonts w:ascii="Times New Roman" w:hAnsi="Times New Roman" w:cs="Times New Roman"/>
          <w:sz w:val="28"/>
          <w:szCs w:val="28"/>
          <w:lang w:val="uk-UA"/>
        </w:rPr>
        <w:t>ной системе / И.И. 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шук. – М.: Сп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рк, 1997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– 322 с 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Междун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родные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кты о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 чело-век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. Сборник  документов . /  Сост . и 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вто-ры  вступительной 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тьи  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шкин  В 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Лук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шев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Е .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.– М .: Изд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тельск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рупп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НОРМ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-ИНФР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-М, 1998 .– 784 с 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Добрянський С. Європейський Союз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Європи: можливості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родно-судово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хисту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 людини // Вісник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демії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вових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їни. – 2000. – № 3. – С. 27 – 35.</w:t>
      </w:r>
    </w:p>
    <w:p w:rsidR="00EF6DA9" w:rsidRPr="000C42A3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88.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>ктик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2F73AB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F73AB">
        <w:rPr>
          <w:rFonts w:ascii="Times New Roman" w:hAnsi="Times New Roman" w:cs="Times New Roman"/>
          <w:sz w:val="28"/>
          <w:szCs w:val="28"/>
          <w:lang w:val="uk-UA"/>
        </w:rPr>
        <w:t>в людини. Рішення.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 xml:space="preserve"> Комент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>рі,</w:t>
      </w:r>
      <w:r w:rsidRPr="002F73A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="000C42A3" w:rsidRPr="002F73AB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EF6DA9" w:rsidRPr="002F73AB">
        <w:rPr>
          <w:rFonts w:ascii="Times New Roman" w:hAnsi="Times New Roman" w:cs="Times New Roman"/>
          <w:sz w:val="28"/>
          <w:szCs w:val="28"/>
          <w:lang w:val="uk-UA"/>
        </w:rPr>
        <w:t xml:space="preserve"> №1. – С. 178.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рчук Р. С. Кл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сифік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ція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чення форм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хисту 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цівників/ Р. С.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рчук.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Форум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– 2011. – №1. – С. 1073–1077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90.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кодекс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їни: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ном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1 січ. 2013 р.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відповід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є офіц. тексту. – Х. :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во, 2013. – 344 с.</w:t>
      </w:r>
    </w:p>
    <w:p w:rsidR="00EF6DA9" w:rsidRPr="00EF6DA9" w:rsidRDefault="002F73AB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Цивільний процесу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кодекс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 від 18.03.2004 р. // Відомості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їни. — 2004. — №40-41, 42. — Ст. 492.</w:t>
      </w:r>
    </w:p>
    <w:p w:rsidR="00EF6DA9" w:rsidRPr="00B40351" w:rsidRDefault="002F73AB" w:rsidP="00B4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351">
        <w:rPr>
          <w:rFonts w:ascii="Times New Roman" w:hAnsi="Times New Roman" w:cs="Times New Roman"/>
          <w:sz w:val="28"/>
          <w:szCs w:val="28"/>
          <w:lang w:val="uk-UA"/>
        </w:rPr>
        <w:t>92.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рцеляк О.В.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тус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ди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B40351">
        <w:rPr>
          <w:rFonts w:ascii="Times New Roman" w:hAnsi="Times New Roman" w:cs="Times New Roman"/>
          <w:sz w:val="28"/>
          <w:szCs w:val="28"/>
          <w:lang w:val="uk-UA"/>
        </w:rPr>
        <w:t>в людини.</w:t>
      </w:r>
      <w:r w:rsidR="00B40351" w:rsidRPr="00B40351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B40351">
        <w:rPr>
          <w:lang w:val="uk-UA"/>
        </w:rPr>
        <w:t xml:space="preserve"> </w:t>
      </w:r>
      <w:r w:rsidR="00B40351" w:rsidRPr="00B40351">
        <w:rPr>
          <w:rFonts w:ascii="Times New Roman" w:hAnsi="Times New Roman" w:cs="Times New Roman"/>
          <w:sz w:val="28"/>
          <w:szCs w:val="28"/>
          <w:lang w:val="uk-UA"/>
        </w:rPr>
        <w:t xml:space="preserve">Вісник Львів. УН-ТУ </w:t>
      </w:r>
      <w:r w:rsidRPr="00B40351">
        <w:rPr>
          <w:rFonts w:ascii="Times New Roman" w:hAnsi="Times New Roman" w:cs="Times New Roman"/>
          <w:sz w:val="28"/>
          <w:szCs w:val="28"/>
          <w:lang w:val="uk-UA"/>
        </w:rPr>
        <w:t>Серія юридичн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B40351">
        <w:rPr>
          <w:rFonts w:ascii="Times New Roman" w:hAnsi="Times New Roman" w:cs="Times New Roman"/>
          <w:sz w:val="28"/>
          <w:szCs w:val="28"/>
          <w:lang w:val="uk-UA"/>
        </w:rPr>
        <w:t>. 2001.</w:t>
      </w:r>
      <w:r w:rsidR="00B40351" w:rsidRPr="00B4035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40351">
        <w:rPr>
          <w:rFonts w:ascii="Times New Roman" w:hAnsi="Times New Roman" w:cs="Times New Roman"/>
          <w:sz w:val="28"/>
          <w:szCs w:val="28"/>
          <w:lang w:val="uk-UA"/>
        </w:rPr>
        <w:t xml:space="preserve"> Вип. 36.</w:t>
      </w:r>
      <w:r w:rsidR="00B40351" w:rsidRPr="00B4035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40351">
        <w:rPr>
          <w:rFonts w:ascii="Times New Roman" w:hAnsi="Times New Roman" w:cs="Times New Roman"/>
          <w:sz w:val="28"/>
          <w:szCs w:val="28"/>
          <w:lang w:val="uk-UA"/>
        </w:rPr>
        <w:t xml:space="preserve"> С.190-197</w:t>
      </w:r>
      <w:r w:rsidR="00B40351" w:rsidRPr="00B40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"Про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ди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людини":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кон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 від 27.12.97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№ 776/97-ВР // [Електронний ресурс]. – Режим доступу: http://zakon2.rada.gov.ua/laws/show/776/97-вр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Цимб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лістий, Т. О. Конституційн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юстиція :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вч.-метод.посіб. / Т. О. Цимб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лістий. – Тернопіль : Економічн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2007. – 232 с.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Севостьянов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Н. І. Звернення до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людини як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ліз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ція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восуддя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: моно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фія / Н. І. Севостьянов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– О. : Фенікс, 2012. – 216 с.</w:t>
      </w:r>
    </w:p>
    <w:p w:rsidR="00EF6DA9" w:rsidRPr="00EF6DA9" w:rsidRDefault="00EF6DA9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DA9">
        <w:rPr>
          <w:rFonts w:ascii="Times New Roman" w:hAnsi="Times New Roman" w:cs="Times New Roman"/>
          <w:sz w:val="28"/>
          <w:szCs w:val="28"/>
          <w:lang w:val="uk-UA"/>
        </w:rPr>
        <w:t>96.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мент суду ; Міжн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родні суди,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Європи, Європейський суд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в людини; Ре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EF6DA9">
        <w:rPr>
          <w:rFonts w:ascii="Times New Roman" w:hAnsi="Times New Roman" w:cs="Times New Roman"/>
          <w:sz w:val="28"/>
          <w:szCs w:val="28"/>
          <w:lang w:val="uk-UA"/>
        </w:rPr>
        <w:t>мент від 04.11.1998 // [Електронний ресурс]. – Режим доступу: http://zakon2.rada.gov.ua/laws/show/980_067</w:t>
      </w:r>
      <w:r w:rsidR="00B403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97.«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Скільки коштують юридичні послу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и в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їні 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кордоном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інтернет-ресурс «Все виды юридических услу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в Крыму»// [Електронний ресурс]. – Режим доступу:http://crimealawyers.com/skіlki-koshtuyut-yuridichnі-poslugi-v-ukraїnі-ta-za-kordonom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Кримін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льний кодекс 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їни від 5 квітня 2001 р. № 2341–ІІІ // Відомості Верховної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ди У</w:t>
      </w:r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їни. – 2001. – № 25–26. – 131с.</w:t>
      </w:r>
    </w:p>
    <w:p w:rsidR="00EF6DA9" w:rsidRPr="00EF6DA9" w:rsidRDefault="00B40351" w:rsidP="000C4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Н.Ю. Уповнов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жений у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 людини – з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хисник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дян. // Н.Ю. Х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нев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. - М.: Інститут держ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ви й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Н, 1998.</w:t>
      </w:r>
    </w:p>
    <w:p w:rsidR="000A4EA6" w:rsidRPr="00604F4C" w:rsidRDefault="00B40351" w:rsidP="000C42A3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100.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Укр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лює викон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 рішень Європейсько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о суду з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 людини – ст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тистик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// Європейськ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, інтернет-вид</w:t>
      </w:r>
      <w:r w:rsidR="00845F3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DA9" w:rsidRPr="00EF6DA9">
        <w:rPr>
          <w:rFonts w:ascii="Times New Roman" w:hAnsi="Times New Roman" w:cs="Times New Roman"/>
          <w:sz w:val="28"/>
          <w:szCs w:val="28"/>
          <w:lang w:val="uk-UA"/>
        </w:rPr>
        <w:t>[Електронний ресурс].- Режим доступу: http://www.eurointegration</w:t>
      </w:r>
      <w:r w:rsidR="000C42A3">
        <w:rPr>
          <w:rFonts w:ascii="Times New Roman" w:hAnsi="Times New Roman" w:cs="Times New Roman"/>
          <w:sz w:val="28"/>
          <w:szCs w:val="28"/>
          <w:lang w:val="uk-UA"/>
        </w:rPr>
        <w:t>.com.ua/news/2015/03/23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EA6" w:rsidRPr="00604F4C" w:rsidRDefault="000A4EA6" w:rsidP="000C42A3">
      <w:pPr>
        <w:spacing w:after="0" w:line="360" w:lineRule="auto"/>
        <w:ind w:firstLine="709"/>
        <w:jc w:val="both"/>
        <w:rPr>
          <w:lang w:val="uk-UA"/>
        </w:rPr>
      </w:pPr>
    </w:p>
    <w:sectPr w:rsidR="000A4EA6" w:rsidRPr="00604F4C" w:rsidSect="002E26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C6" w:rsidRDefault="002234C6" w:rsidP="002E26B9">
      <w:pPr>
        <w:spacing w:after="0" w:line="240" w:lineRule="auto"/>
      </w:pPr>
      <w:r>
        <w:separator/>
      </w:r>
    </w:p>
  </w:endnote>
  <w:endnote w:type="continuationSeparator" w:id="0">
    <w:p w:rsidR="002234C6" w:rsidRDefault="002234C6" w:rsidP="002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C6" w:rsidRDefault="002234C6" w:rsidP="002E26B9">
      <w:pPr>
        <w:spacing w:after="0" w:line="240" w:lineRule="auto"/>
      </w:pPr>
      <w:r>
        <w:separator/>
      </w:r>
    </w:p>
  </w:footnote>
  <w:footnote w:type="continuationSeparator" w:id="0">
    <w:p w:rsidR="002234C6" w:rsidRDefault="002234C6" w:rsidP="002E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78339"/>
      <w:docPartObj>
        <w:docPartGallery w:val="Page Numbers (Top of Page)"/>
        <w:docPartUnique/>
      </w:docPartObj>
    </w:sdtPr>
    <w:sdtContent>
      <w:p w:rsidR="004535F2" w:rsidRDefault="00776083">
        <w:pPr>
          <w:pStyle w:val="a5"/>
          <w:jc w:val="right"/>
        </w:pPr>
        <w:r>
          <w:fldChar w:fldCharType="begin"/>
        </w:r>
        <w:r w:rsidR="004535F2">
          <w:instrText>PAGE   \* MERGEFORMAT</w:instrText>
        </w:r>
        <w:r>
          <w:fldChar w:fldCharType="separate"/>
        </w:r>
        <w:r w:rsidR="00845F3B">
          <w:rPr>
            <w:noProof/>
          </w:rPr>
          <w:t>8</w:t>
        </w:r>
        <w:r>
          <w:fldChar w:fldCharType="end"/>
        </w:r>
      </w:p>
    </w:sdtContent>
  </w:sdt>
  <w:p w:rsidR="004535F2" w:rsidRDefault="004535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3F5"/>
    <w:multiLevelType w:val="hybridMultilevel"/>
    <w:tmpl w:val="0C0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F21"/>
    <w:multiLevelType w:val="hybridMultilevel"/>
    <w:tmpl w:val="501EDDFA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F5D"/>
    <w:multiLevelType w:val="hybridMultilevel"/>
    <w:tmpl w:val="3D8203BA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23FB"/>
    <w:multiLevelType w:val="hybridMultilevel"/>
    <w:tmpl w:val="172C69F2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382D"/>
    <w:multiLevelType w:val="hybridMultilevel"/>
    <w:tmpl w:val="68BA3BB2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36577"/>
    <w:multiLevelType w:val="hybridMultilevel"/>
    <w:tmpl w:val="D40EA198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2E3B"/>
    <w:multiLevelType w:val="hybridMultilevel"/>
    <w:tmpl w:val="6E3C7EA2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45B34"/>
    <w:multiLevelType w:val="hybridMultilevel"/>
    <w:tmpl w:val="9F7CD186"/>
    <w:lvl w:ilvl="0" w:tplc="47C4AD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9A"/>
    <w:rsid w:val="000233CD"/>
    <w:rsid w:val="0002470B"/>
    <w:rsid w:val="00051B12"/>
    <w:rsid w:val="00066D99"/>
    <w:rsid w:val="000858A7"/>
    <w:rsid w:val="000A2B18"/>
    <w:rsid w:val="000A2E34"/>
    <w:rsid w:val="000A4EA6"/>
    <w:rsid w:val="000C42A3"/>
    <w:rsid w:val="000F23F3"/>
    <w:rsid w:val="00101A2D"/>
    <w:rsid w:val="001340FA"/>
    <w:rsid w:val="00162AE4"/>
    <w:rsid w:val="00165FA0"/>
    <w:rsid w:val="00172082"/>
    <w:rsid w:val="00193A9D"/>
    <w:rsid w:val="001A460E"/>
    <w:rsid w:val="001B33FC"/>
    <w:rsid w:val="001B6ACE"/>
    <w:rsid w:val="001C5192"/>
    <w:rsid w:val="002115B7"/>
    <w:rsid w:val="002234C6"/>
    <w:rsid w:val="0025009A"/>
    <w:rsid w:val="00256861"/>
    <w:rsid w:val="00280741"/>
    <w:rsid w:val="00294347"/>
    <w:rsid w:val="002E0C5E"/>
    <w:rsid w:val="002E26B9"/>
    <w:rsid w:val="002F73AB"/>
    <w:rsid w:val="00304313"/>
    <w:rsid w:val="003158C3"/>
    <w:rsid w:val="00334D7A"/>
    <w:rsid w:val="0034780D"/>
    <w:rsid w:val="00393ACC"/>
    <w:rsid w:val="00396FFE"/>
    <w:rsid w:val="003A36BE"/>
    <w:rsid w:val="003C0AD0"/>
    <w:rsid w:val="003F2C90"/>
    <w:rsid w:val="003F49CB"/>
    <w:rsid w:val="00403D2C"/>
    <w:rsid w:val="0041127B"/>
    <w:rsid w:val="00416FF8"/>
    <w:rsid w:val="0042475F"/>
    <w:rsid w:val="00437786"/>
    <w:rsid w:val="004535F2"/>
    <w:rsid w:val="004B0A67"/>
    <w:rsid w:val="004B43C8"/>
    <w:rsid w:val="004C5C26"/>
    <w:rsid w:val="004C77AE"/>
    <w:rsid w:val="005067D6"/>
    <w:rsid w:val="0053241E"/>
    <w:rsid w:val="00554745"/>
    <w:rsid w:val="005560C8"/>
    <w:rsid w:val="00563B69"/>
    <w:rsid w:val="00591E60"/>
    <w:rsid w:val="00597BC4"/>
    <w:rsid w:val="005C1D7E"/>
    <w:rsid w:val="005D4AE9"/>
    <w:rsid w:val="005E2126"/>
    <w:rsid w:val="005F05B1"/>
    <w:rsid w:val="00604F4C"/>
    <w:rsid w:val="00616AFD"/>
    <w:rsid w:val="00646859"/>
    <w:rsid w:val="006715B7"/>
    <w:rsid w:val="006A47E0"/>
    <w:rsid w:val="006B7735"/>
    <w:rsid w:val="006C2C24"/>
    <w:rsid w:val="006E2443"/>
    <w:rsid w:val="006F0738"/>
    <w:rsid w:val="006F500B"/>
    <w:rsid w:val="00704BC4"/>
    <w:rsid w:val="00713C24"/>
    <w:rsid w:val="00732570"/>
    <w:rsid w:val="00776083"/>
    <w:rsid w:val="00781DE6"/>
    <w:rsid w:val="007974ED"/>
    <w:rsid w:val="007B2A6E"/>
    <w:rsid w:val="007C0088"/>
    <w:rsid w:val="007E5111"/>
    <w:rsid w:val="007E5A6A"/>
    <w:rsid w:val="007F403D"/>
    <w:rsid w:val="00802BDD"/>
    <w:rsid w:val="008161C7"/>
    <w:rsid w:val="008318F6"/>
    <w:rsid w:val="00841414"/>
    <w:rsid w:val="008438C2"/>
    <w:rsid w:val="00845F3B"/>
    <w:rsid w:val="00846E64"/>
    <w:rsid w:val="00853C40"/>
    <w:rsid w:val="008631A2"/>
    <w:rsid w:val="00865610"/>
    <w:rsid w:val="00871B9D"/>
    <w:rsid w:val="00886254"/>
    <w:rsid w:val="00895CC1"/>
    <w:rsid w:val="008A3357"/>
    <w:rsid w:val="008A5AB8"/>
    <w:rsid w:val="008A5FE4"/>
    <w:rsid w:val="008A72C6"/>
    <w:rsid w:val="008D2EB8"/>
    <w:rsid w:val="008E44B1"/>
    <w:rsid w:val="008F36F8"/>
    <w:rsid w:val="00972B46"/>
    <w:rsid w:val="0099330D"/>
    <w:rsid w:val="009A5AAA"/>
    <w:rsid w:val="009D5EF8"/>
    <w:rsid w:val="009E4F92"/>
    <w:rsid w:val="009E7C28"/>
    <w:rsid w:val="009F0622"/>
    <w:rsid w:val="00A02DF0"/>
    <w:rsid w:val="00A16552"/>
    <w:rsid w:val="00A67601"/>
    <w:rsid w:val="00A70A2E"/>
    <w:rsid w:val="00A70B22"/>
    <w:rsid w:val="00AD15E6"/>
    <w:rsid w:val="00AE543A"/>
    <w:rsid w:val="00B02D56"/>
    <w:rsid w:val="00B135CD"/>
    <w:rsid w:val="00B27AEA"/>
    <w:rsid w:val="00B40351"/>
    <w:rsid w:val="00B51836"/>
    <w:rsid w:val="00B51A83"/>
    <w:rsid w:val="00B71064"/>
    <w:rsid w:val="00BA2418"/>
    <w:rsid w:val="00BC4E3C"/>
    <w:rsid w:val="00BC70D2"/>
    <w:rsid w:val="00BE355E"/>
    <w:rsid w:val="00BF014C"/>
    <w:rsid w:val="00BF3B8F"/>
    <w:rsid w:val="00C00898"/>
    <w:rsid w:val="00C1202C"/>
    <w:rsid w:val="00C13720"/>
    <w:rsid w:val="00C17882"/>
    <w:rsid w:val="00C328E3"/>
    <w:rsid w:val="00C41A8C"/>
    <w:rsid w:val="00C43C40"/>
    <w:rsid w:val="00C5458D"/>
    <w:rsid w:val="00C82075"/>
    <w:rsid w:val="00C82C73"/>
    <w:rsid w:val="00CB1608"/>
    <w:rsid w:val="00CC16D9"/>
    <w:rsid w:val="00CC51D3"/>
    <w:rsid w:val="00CE14C9"/>
    <w:rsid w:val="00CF504D"/>
    <w:rsid w:val="00CF70FF"/>
    <w:rsid w:val="00D01D26"/>
    <w:rsid w:val="00D30AF7"/>
    <w:rsid w:val="00D42423"/>
    <w:rsid w:val="00D66C95"/>
    <w:rsid w:val="00D73F38"/>
    <w:rsid w:val="00D80819"/>
    <w:rsid w:val="00DA6B01"/>
    <w:rsid w:val="00DB2A2C"/>
    <w:rsid w:val="00DC478C"/>
    <w:rsid w:val="00DD3C93"/>
    <w:rsid w:val="00DE6DD6"/>
    <w:rsid w:val="00E064A9"/>
    <w:rsid w:val="00E071D3"/>
    <w:rsid w:val="00E1310D"/>
    <w:rsid w:val="00E64575"/>
    <w:rsid w:val="00E945C1"/>
    <w:rsid w:val="00E958F0"/>
    <w:rsid w:val="00ED793D"/>
    <w:rsid w:val="00EF2612"/>
    <w:rsid w:val="00EF5879"/>
    <w:rsid w:val="00EF6DA9"/>
    <w:rsid w:val="00F30D30"/>
    <w:rsid w:val="00F46E99"/>
    <w:rsid w:val="00F50C75"/>
    <w:rsid w:val="00FB2FFC"/>
    <w:rsid w:val="00FC646D"/>
    <w:rsid w:val="00FE19BC"/>
    <w:rsid w:val="00FE2CC9"/>
    <w:rsid w:val="00FE75F2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0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6B9"/>
  </w:style>
  <w:style w:type="paragraph" w:styleId="a7">
    <w:name w:val="footer"/>
    <w:basedOn w:val="a"/>
    <w:link w:val="a8"/>
    <w:uiPriority w:val="99"/>
    <w:unhideWhenUsed/>
    <w:rsid w:val="002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6B9"/>
  </w:style>
  <w:style w:type="character" w:styleId="a9">
    <w:name w:val="Emphasis"/>
    <w:basedOn w:val="a0"/>
    <w:uiPriority w:val="20"/>
    <w:qFormat/>
    <w:rsid w:val="00B5183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0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6B9"/>
  </w:style>
  <w:style w:type="paragraph" w:styleId="a7">
    <w:name w:val="footer"/>
    <w:basedOn w:val="a"/>
    <w:link w:val="a8"/>
    <w:uiPriority w:val="99"/>
    <w:unhideWhenUsed/>
    <w:rsid w:val="002E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A3E0-5B62-481B-9ACB-37B7AA6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123</Pages>
  <Words>141776</Words>
  <Characters>80813</Characters>
  <Application>Microsoft Office Word</Application>
  <DocSecurity>0</DocSecurity>
  <Lines>673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F1ud</cp:lastModifiedBy>
  <cp:revision>3</cp:revision>
  <cp:lastPrinted>2017-12-10T09:22:00Z</cp:lastPrinted>
  <dcterms:created xsi:type="dcterms:W3CDTF">2017-12-14T14:37:00Z</dcterms:created>
  <dcterms:modified xsi:type="dcterms:W3CDTF">2017-12-14T14:40:00Z</dcterms:modified>
</cp:coreProperties>
</file>