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4.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diagrams/data1.xml" ContentType="application/vnd.openxmlformats-officedocument.drawingml.diagramData+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27.xml" ContentType="application/vnd.openxmlformats-officedocument.themeOverride+xml"/>
  <Override PartName="/word/theme/themeOverride28.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diagrams/drawing1.xml" ContentType="application/vnd.ms-office.drawingml.diagramDraw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82" w:rsidRPr="00C15C68" w:rsidRDefault="00FC3CE6" w:rsidP="00FC3CE6">
      <w:pPr>
        <w:pStyle w:val="a3"/>
        <w:spacing w:line="360" w:lineRule="auto"/>
        <w:jc w:val="center"/>
        <w:rPr>
          <w:rFonts w:ascii="Times New Roman" w:hAnsi="Times New Roman" w:cs="Times New Roman"/>
          <w:b/>
          <w:bCs/>
          <w:sz w:val="28"/>
          <w:szCs w:val="28"/>
        </w:rPr>
      </w:pPr>
      <w:bookmarkStart w:id="0" w:name="_GoBack"/>
      <w:bookmarkEnd w:id="0"/>
      <w:r w:rsidRPr="00C15C68">
        <w:rPr>
          <w:rFonts w:ascii="Times New Roman" w:hAnsi="Times New Roman" w:cs="Times New Roman"/>
          <w:b/>
          <w:bCs/>
          <w:sz w:val="28"/>
          <w:szCs w:val="28"/>
        </w:rPr>
        <w:t>ЗМІСТ</w:t>
      </w:r>
    </w:p>
    <w:p w:rsidR="00FC3CE6" w:rsidRPr="00C15C68" w:rsidRDefault="00FC3CE6" w:rsidP="00FC3CE6">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ВСТУП</w:t>
      </w:r>
      <w:r w:rsidR="00E250E6">
        <w:rPr>
          <w:rFonts w:ascii="Times New Roman" w:hAnsi="Times New Roman" w:cs="Times New Roman"/>
          <w:sz w:val="28"/>
          <w:szCs w:val="28"/>
        </w:rPr>
        <w:t>…………………………………………………………………………3</w:t>
      </w:r>
    </w:p>
    <w:p w:rsidR="00FC3CE6" w:rsidRPr="00C15C68" w:rsidRDefault="00FC3CE6" w:rsidP="00FC3CE6">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РОЗДІЛ 1. ТЕОРЕТИКО-МЕТОДОЛОГІЧНІ АСПЕКТИ ФОРМУВАННЯ ЕТИЧНОЇ КОМПЕТЕНТНОСТІ ЯК СКЛАДОВОЇ ПРОФЕСІОНАЛІЗМУ ВИКЛАДАЧІВ ВИЩОЇ ШКОЛИ</w:t>
      </w:r>
      <w:r w:rsidR="00E250E6">
        <w:rPr>
          <w:rFonts w:ascii="Times New Roman" w:hAnsi="Times New Roman" w:cs="Times New Roman"/>
          <w:sz w:val="28"/>
          <w:szCs w:val="28"/>
        </w:rPr>
        <w:t>…………………………………………………..6</w:t>
      </w:r>
    </w:p>
    <w:p w:rsidR="00FC3CE6" w:rsidRPr="00C15C68" w:rsidRDefault="00FC3CE6" w:rsidP="00FC3CE6">
      <w:pPr>
        <w:pStyle w:val="a3"/>
        <w:numPr>
          <w:ilvl w:val="1"/>
          <w:numId w:val="1"/>
        </w:numPr>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Поняття професіоналізму викладача вищої школи</w:t>
      </w:r>
      <w:r w:rsidR="00E250E6">
        <w:rPr>
          <w:rFonts w:ascii="Times New Roman" w:hAnsi="Times New Roman" w:cs="Times New Roman"/>
          <w:sz w:val="28"/>
          <w:szCs w:val="28"/>
        </w:rPr>
        <w:t>………………………...6</w:t>
      </w:r>
    </w:p>
    <w:p w:rsidR="00FC3CE6" w:rsidRPr="00C15C68" w:rsidRDefault="00FC3CE6" w:rsidP="00FC3CE6">
      <w:pPr>
        <w:pStyle w:val="a3"/>
        <w:numPr>
          <w:ilvl w:val="1"/>
          <w:numId w:val="1"/>
        </w:numPr>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Структура професіоналізму викладачів вищої школи</w:t>
      </w:r>
      <w:r w:rsidR="00E250E6">
        <w:rPr>
          <w:rFonts w:ascii="Times New Roman" w:hAnsi="Times New Roman" w:cs="Times New Roman"/>
          <w:sz w:val="28"/>
          <w:szCs w:val="28"/>
        </w:rPr>
        <w:t>…………………….12</w:t>
      </w:r>
    </w:p>
    <w:p w:rsidR="00FC3CE6" w:rsidRPr="00C15C68" w:rsidRDefault="00FC3CE6" w:rsidP="00FC3CE6">
      <w:pPr>
        <w:pStyle w:val="a3"/>
        <w:numPr>
          <w:ilvl w:val="1"/>
          <w:numId w:val="1"/>
        </w:numPr>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Поняття етичної компетентності викладача вищої школи</w:t>
      </w:r>
      <w:r w:rsidR="00E250E6">
        <w:rPr>
          <w:rFonts w:ascii="Times New Roman" w:hAnsi="Times New Roman" w:cs="Times New Roman"/>
          <w:sz w:val="28"/>
          <w:szCs w:val="28"/>
        </w:rPr>
        <w:t>……………….16</w:t>
      </w:r>
    </w:p>
    <w:p w:rsidR="00FC3CE6" w:rsidRPr="00C15C68" w:rsidRDefault="00FC3CE6" w:rsidP="00FC3CE6">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Висновок до першого розділу</w:t>
      </w:r>
      <w:r w:rsidR="00E250E6">
        <w:rPr>
          <w:rFonts w:ascii="Times New Roman" w:hAnsi="Times New Roman" w:cs="Times New Roman"/>
          <w:sz w:val="28"/>
          <w:szCs w:val="28"/>
        </w:rPr>
        <w:t>………………………………………………24</w:t>
      </w:r>
    </w:p>
    <w:p w:rsidR="00FC3CE6" w:rsidRPr="00C15C68" w:rsidRDefault="00FC3CE6" w:rsidP="00FC3CE6">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РОЗДІЛ 2. ЕМПІРИЧНЕ ДОСЛІДЖЕННЯ СТАНУ СФОРМОВАНОСТІ ЕТИЧНОЇ КОМПЕТЕНТНОСТІ ЯК СКЛАДОВОЇ ПРОФЕСІОНАЛІЗМУ ВИКЛАДАЧІВ ВИЩОЇ ШКОЛИ</w:t>
      </w:r>
      <w:r w:rsidR="00E250E6">
        <w:rPr>
          <w:rFonts w:ascii="Times New Roman" w:hAnsi="Times New Roman" w:cs="Times New Roman"/>
          <w:sz w:val="28"/>
          <w:szCs w:val="28"/>
        </w:rPr>
        <w:t>…………………………………………………26</w:t>
      </w:r>
    </w:p>
    <w:p w:rsidR="00FC3CE6" w:rsidRPr="00C15C68" w:rsidRDefault="00FC3CE6" w:rsidP="00FC3CE6">
      <w:pPr>
        <w:pStyle w:val="a3"/>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2.1. Процедура емпіричного дослідження етичної компетентності педагога</w:t>
      </w:r>
      <w:r w:rsidR="004D6906">
        <w:rPr>
          <w:rFonts w:ascii="Times New Roman" w:hAnsi="Times New Roman" w:cs="Times New Roman"/>
          <w:sz w:val="28"/>
          <w:szCs w:val="28"/>
        </w:rPr>
        <w:t>….26</w:t>
      </w:r>
    </w:p>
    <w:p w:rsidR="00FC3CE6" w:rsidRPr="00C15C68" w:rsidRDefault="00FC3CE6" w:rsidP="00FC3CE6">
      <w:pPr>
        <w:pStyle w:val="a3"/>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2.2. Аналіз та інтерпретація результатів емпіричного дослідження</w:t>
      </w:r>
      <w:r w:rsidR="004D6906">
        <w:rPr>
          <w:rFonts w:ascii="Times New Roman" w:hAnsi="Times New Roman" w:cs="Times New Roman"/>
          <w:sz w:val="28"/>
          <w:szCs w:val="28"/>
        </w:rPr>
        <w:t>……………29</w:t>
      </w:r>
    </w:p>
    <w:p w:rsidR="00FC3CE6" w:rsidRPr="00C15C68" w:rsidRDefault="00FC3CE6" w:rsidP="00BA32DD">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Висновок до другого розділу</w:t>
      </w:r>
      <w:r w:rsidR="004D6906">
        <w:rPr>
          <w:rFonts w:ascii="Times New Roman" w:hAnsi="Times New Roman" w:cs="Times New Roman"/>
          <w:sz w:val="28"/>
          <w:szCs w:val="28"/>
        </w:rPr>
        <w:t>……………………………………………….42</w:t>
      </w:r>
    </w:p>
    <w:p w:rsidR="00FC3CE6" w:rsidRPr="00C15C68" w:rsidRDefault="00FC3CE6" w:rsidP="00BA32DD">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РОЗДІЛ 3. ОСОБЛИВОСТІ ФОРМУВАННЯ ЕТИЧНОЇ КОМПЕТЕНТНОСТІ ВИКЛАДАЧА</w:t>
      </w:r>
      <w:r w:rsidR="004D6906">
        <w:rPr>
          <w:rFonts w:ascii="Times New Roman" w:hAnsi="Times New Roman" w:cs="Times New Roman"/>
          <w:sz w:val="28"/>
          <w:szCs w:val="28"/>
        </w:rPr>
        <w:t>……………………………………………..44</w:t>
      </w:r>
    </w:p>
    <w:p w:rsidR="00BA32DD" w:rsidRPr="00C15C68" w:rsidRDefault="00BA32DD" w:rsidP="00FC3CE6">
      <w:pPr>
        <w:pStyle w:val="a3"/>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3.1. Тренінгова програма для розвитку етичної компетентності у викладачів</w:t>
      </w:r>
      <w:r w:rsidR="004D6906">
        <w:rPr>
          <w:rFonts w:ascii="Times New Roman" w:hAnsi="Times New Roman" w:cs="Times New Roman"/>
          <w:sz w:val="28"/>
          <w:szCs w:val="28"/>
        </w:rPr>
        <w:t>…………………………………………………………………………...44</w:t>
      </w:r>
    </w:p>
    <w:p w:rsidR="00BA32DD" w:rsidRPr="00C15C68" w:rsidRDefault="00BA32DD" w:rsidP="00FC3CE6">
      <w:pPr>
        <w:pStyle w:val="a3"/>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3.2. Результати апробації тренінгової програми</w:t>
      </w:r>
      <w:r w:rsidR="004D6906">
        <w:rPr>
          <w:rFonts w:ascii="Times New Roman" w:hAnsi="Times New Roman" w:cs="Times New Roman"/>
          <w:sz w:val="28"/>
          <w:szCs w:val="28"/>
        </w:rPr>
        <w:t>………………………………….51</w:t>
      </w:r>
    </w:p>
    <w:p w:rsidR="00BA32DD" w:rsidRPr="00C15C68" w:rsidRDefault="00BA32DD" w:rsidP="00FC3CE6">
      <w:pPr>
        <w:pStyle w:val="a3"/>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3.3. Практичні рекомендації викладачам щодо підвищення етичної компетентності</w:t>
      </w:r>
      <w:r w:rsidR="004D6906">
        <w:rPr>
          <w:rFonts w:ascii="Times New Roman" w:hAnsi="Times New Roman" w:cs="Times New Roman"/>
          <w:sz w:val="28"/>
          <w:szCs w:val="28"/>
        </w:rPr>
        <w:t>……………………………………………………………………...61</w:t>
      </w:r>
    </w:p>
    <w:p w:rsidR="00BA32DD" w:rsidRPr="00C15C68" w:rsidRDefault="00BA32DD" w:rsidP="00BA32DD">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Висновок до третього розділу</w:t>
      </w:r>
      <w:r w:rsidR="004D6906">
        <w:rPr>
          <w:rFonts w:ascii="Times New Roman" w:hAnsi="Times New Roman" w:cs="Times New Roman"/>
          <w:sz w:val="28"/>
          <w:szCs w:val="28"/>
        </w:rPr>
        <w:t>………………………………………………67</w:t>
      </w:r>
    </w:p>
    <w:p w:rsidR="00FC3CE6" w:rsidRPr="00C15C68" w:rsidRDefault="00FC3CE6" w:rsidP="00BA32DD">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ВИСНОВОК</w:t>
      </w:r>
      <w:r w:rsidR="004D6906">
        <w:rPr>
          <w:rFonts w:ascii="Times New Roman" w:hAnsi="Times New Roman" w:cs="Times New Roman"/>
          <w:sz w:val="28"/>
          <w:szCs w:val="28"/>
        </w:rPr>
        <w:t>………………………………………………………………….68</w:t>
      </w:r>
    </w:p>
    <w:p w:rsidR="001E4E34" w:rsidRDefault="00FC3CE6" w:rsidP="00BA32DD">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СПИСОК ВИКОРИСТАНОЇ ЛІТЕРАТУРИ </w:t>
      </w:r>
      <w:r w:rsidR="004D6906">
        <w:rPr>
          <w:rFonts w:ascii="Times New Roman" w:hAnsi="Times New Roman" w:cs="Times New Roman"/>
          <w:sz w:val="28"/>
          <w:szCs w:val="28"/>
        </w:rPr>
        <w:t>………………………………71</w:t>
      </w:r>
    </w:p>
    <w:p w:rsidR="001E4E34" w:rsidRDefault="001E4E34">
      <w:pPr>
        <w:rPr>
          <w:rFonts w:ascii="Times New Roman" w:hAnsi="Times New Roman" w:cs="Times New Roman"/>
          <w:sz w:val="28"/>
          <w:szCs w:val="28"/>
        </w:rPr>
      </w:pPr>
      <w:r>
        <w:rPr>
          <w:rFonts w:ascii="Times New Roman" w:hAnsi="Times New Roman" w:cs="Times New Roman"/>
          <w:sz w:val="28"/>
          <w:szCs w:val="28"/>
        </w:rPr>
        <w:br w:type="page"/>
      </w:r>
    </w:p>
    <w:p w:rsidR="001E4E34" w:rsidRDefault="001E4E34" w:rsidP="001E4E34">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ВСТУП</w:t>
      </w:r>
    </w:p>
    <w:p w:rsidR="001E4E34" w:rsidRPr="00FB0BAF" w:rsidRDefault="001E4E34" w:rsidP="001E4E34">
      <w:pPr>
        <w:spacing w:after="0" w:line="360" w:lineRule="auto"/>
        <w:ind w:firstLine="708"/>
        <w:jc w:val="both"/>
        <w:rPr>
          <w:rFonts w:ascii="Times New Roman" w:hAnsi="Times New Roman" w:cs="Times New Roman"/>
          <w:sz w:val="28"/>
          <w:szCs w:val="28"/>
        </w:rPr>
      </w:pPr>
      <w:r w:rsidRPr="00FB0BAF">
        <w:rPr>
          <w:rFonts w:ascii="Times New Roman" w:hAnsi="Times New Roman" w:cs="Times New Roman"/>
          <w:sz w:val="28"/>
          <w:szCs w:val="28"/>
        </w:rPr>
        <w:t xml:space="preserve">У сучасному суспільстві в умовах ринкових стосунків, демократизації, відкритості, побудови громадянського суспільства все більшої уваги фахівців різного профілю привертає проблематика, пов'язана з адаптаційними ресурсами людини як суб'єкта діяльності, спілкування і пізнання. </w:t>
      </w:r>
      <w:r w:rsidR="0001739B" w:rsidRPr="0001739B">
        <w:rPr>
          <w:rFonts w:ascii="Times New Roman" w:hAnsi="Times New Roman" w:cs="Times New Roman"/>
          <w:sz w:val="28"/>
          <w:szCs w:val="28"/>
        </w:rPr>
        <w:t>Це питання є дуже актуальним у контексті інтенсивних трансформацій, які зазнає сучасний світ і, особливо, українське суспільство. Нестабільність (іноді навіть непередбачуваність) соціальних процесів висуває підвищені вимоги до людини, якій доводиться враховувати визначені зовні соціальні вимоги, тобто змінюватись, зберігаючи основні внутрішні установки і переконання - іншими словами, залишатися у відносно стабільному балансі. У зв’язку з цим можна обґрунтовано стверджувати, що розробка проблеми ціннісно-морального ставлення до професійної діяльності стає одним із нагальних та ключових завдань психологічної науки та визначає актуальність нашого дослідження.</w:t>
      </w:r>
    </w:p>
    <w:p w:rsidR="001E4E34" w:rsidRDefault="001E4E34" w:rsidP="001E4E34">
      <w:pPr>
        <w:pStyle w:val="a3"/>
        <w:spacing w:line="360" w:lineRule="auto"/>
        <w:ind w:firstLine="708"/>
        <w:jc w:val="both"/>
        <w:rPr>
          <w:rFonts w:ascii="Times New Roman" w:hAnsi="Times New Roman" w:cs="Times New Roman"/>
          <w:sz w:val="28"/>
          <w:szCs w:val="28"/>
        </w:rPr>
      </w:pPr>
      <w:r w:rsidRPr="00FB0BAF">
        <w:rPr>
          <w:rFonts w:ascii="Times New Roman" w:hAnsi="Times New Roman" w:cs="Times New Roman"/>
          <w:sz w:val="28"/>
          <w:szCs w:val="28"/>
        </w:rPr>
        <w:t xml:space="preserve">У вітчизняній науці розробкою проблеми </w:t>
      </w:r>
      <w:r>
        <w:rPr>
          <w:rFonts w:ascii="Times New Roman" w:hAnsi="Times New Roman" w:cs="Times New Roman"/>
          <w:sz w:val="28"/>
          <w:szCs w:val="28"/>
        </w:rPr>
        <w:t xml:space="preserve">етичноїкомпетентностіта професіоналізму </w:t>
      </w:r>
      <w:r w:rsidRPr="00FB0BAF">
        <w:rPr>
          <w:rFonts w:ascii="Times New Roman" w:hAnsi="Times New Roman" w:cs="Times New Roman"/>
          <w:sz w:val="28"/>
          <w:szCs w:val="28"/>
        </w:rPr>
        <w:t xml:space="preserve">займалися А. А. Налчаджян, </w:t>
      </w:r>
      <w:r w:rsidR="0001739B" w:rsidRPr="00FB0BAF">
        <w:rPr>
          <w:rFonts w:ascii="Times New Roman" w:hAnsi="Times New Roman" w:cs="Times New Roman"/>
          <w:sz w:val="28"/>
          <w:szCs w:val="28"/>
        </w:rPr>
        <w:t xml:space="preserve">Е. С. Маркарян, </w:t>
      </w:r>
      <w:r w:rsidRPr="00FB0BAF">
        <w:rPr>
          <w:rFonts w:ascii="Times New Roman" w:hAnsi="Times New Roman" w:cs="Times New Roman"/>
          <w:sz w:val="28"/>
          <w:szCs w:val="28"/>
        </w:rPr>
        <w:t xml:space="preserve">Д. В. Ольшанский, A. О. Реан, </w:t>
      </w:r>
      <w:r w:rsidR="0001739B" w:rsidRPr="00FB0BAF">
        <w:rPr>
          <w:rFonts w:ascii="Times New Roman" w:hAnsi="Times New Roman" w:cs="Times New Roman"/>
          <w:sz w:val="28"/>
          <w:szCs w:val="28"/>
        </w:rPr>
        <w:t xml:space="preserve">А. В. Фурман, </w:t>
      </w:r>
      <w:r w:rsidRPr="00FB0BAF">
        <w:rPr>
          <w:rFonts w:ascii="Times New Roman" w:hAnsi="Times New Roman" w:cs="Times New Roman"/>
          <w:sz w:val="28"/>
          <w:szCs w:val="28"/>
        </w:rPr>
        <w:t xml:space="preserve">С.М. Редліх, B. І. Слободчиков, </w:t>
      </w:r>
      <w:r w:rsidR="0001739B" w:rsidRPr="00FB0BAF">
        <w:rPr>
          <w:rFonts w:ascii="Times New Roman" w:hAnsi="Times New Roman" w:cs="Times New Roman"/>
          <w:sz w:val="28"/>
          <w:szCs w:val="28"/>
        </w:rPr>
        <w:t xml:space="preserve">С. Г. Вершловський, </w:t>
      </w:r>
      <w:r w:rsidRPr="00FB0BAF">
        <w:rPr>
          <w:rFonts w:ascii="Times New Roman" w:hAnsi="Times New Roman" w:cs="Times New Roman"/>
          <w:sz w:val="28"/>
          <w:szCs w:val="28"/>
        </w:rPr>
        <w:t xml:space="preserve">Ф. В. Березін, Є. О. Клімов, </w:t>
      </w:r>
      <w:r w:rsidR="0001739B" w:rsidRPr="00FB0BAF">
        <w:rPr>
          <w:rFonts w:ascii="Times New Roman" w:hAnsi="Times New Roman" w:cs="Times New Roman"/>
          <w:sz w:val="28"/>
          <w:szCs w:val="28"/>
        </w:rPr>
        <w:t xml:space="preserve">О. І. Гура, </w:t>
      </w:r>
      <w:r w:rsidRPr="00FB0BAF">
        <w:rPr>
          <w:rFonts w:ascii="Times New Roman" w:hAnsi="Times New Roman" w:cs="Times New Roman"/>
          <w:sz w:val="28"/>
          <w:szCs w:val="28"/>
        </w:rPr>
        <w:t xml:space="preserve">В. А. Сластьонін, В. Д. Шадріков, </w:t>
      </w:r>
      <w:r w:rsidR="0001739B" w:rsidRPr="00FB0BAF">
        <w:rPr>
          <w:rFonts w:ascii="Times New Roman" w:hAnsi="Times New Roman" w:cs="Times New Roman"/>
          <w:sz w:val="28"/>
          <w:szCs w:val="28"/>
        </w:rPr>
        <w:t xml:space="preserve">В. Н. Кузьміна, </w:t>
      </w:r>
      <w:r w:rsidRPr="00FB0BAF">
        <w:rPr>
          <w:rFonts w:ascii="Times New Roman" w:hAnsi="Times New Roman" w:cs="Times New Roman"/>
          <w:sz w:val="28"/>
          <w:szCs w:val="28"/>
        </w:rPr>
        <w:t>А. К. Маркова та ін.</w:t>
      </w:r>
    </w:p>
    <w:p w:rsidR="001E4E34" w:rsidRDefault="0001739B" w:rsidP="001E4E34">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Важливо зазначити, що в сучасних умовах освітньої реформи статус вчителя, його освітні функції докорінно змінюються, а вимоги до його етичної компетентності та рівня його професіоналізму відповідно зростають. Ми вважаємо, що показниками важливості етичної компетентності є зміни, що відбулися у сфері суспільної свідомості в різні періоди історії. А саме етична компетентність та педагогічна культура характеризуються великими можливостями для розвитку та стабільності суспільства, оскільки вони, наприклад, є гарантією вирішення проблем старшого та молодшого поколінь, сприяють адаптації до нових умов, більш ефективному процесу соціалізації і більше.</w:t>
      </w:r>
    </w:p>
    <w:p w:rsidR="001E4E34" w:rsidRPr="00FB0BAF" w:rsidRDefault="001E4E34" w:rsidP="001E4E34">
      <w:pPr>
        <w:spacing w:after="0" w:line="360" w:lineRule="auto"/>
        <w:ind w:firstLine="708"/>
        <w:jc w:val="both"/>
        <w:rPr>
          <w:rFonts w:ascii="Times New Roman" w:hAnsi="Times New Roman" w:cs="Times New Roman"/>
          <w:sz w:val="28"/>
          <w:szCs w:val="28"/>
        </w:rPr>
      </w:pPr>
      <w:r w:rsidRPr="00FB0BAF">
        <w:rPr>
          <w:rFonts w:ascii="Times New Roman" w:hAnsi="Times New Roman" w:cs="Times New Roman"/>
          <w:sz w:val="28"/>
          <w:szCs w:val="28"/>
        </w:rPr>
        <w:t>Всі перераховані вище аргументи обумовлюють актуальність теми дипломної роботи «</w:t>
      </w:r>
      <w:r w:rsidR="00C7094B">
        <w:rPr>
          <w:rFonts w:ascii="Times New Roman" w:hAnsi="Times New Roman" w:cs="Times New Roman"/>
          <w:sz w:val="28"/>
          <w:szCs w:val="28"/>
        </w:rPr>
        <w:t>Формування етичної компетентності як складової професіоналізму викладачів вищої школи</w:t>
      </w:r>
      <w:r w:rsidRPr="00FB0BAF">
        <w:rPr>
          <w:rFonts w:ascii="Times New Roman" w:hAnsi="Times New Roman" w:cs="Times New Roman"/>
          <w:sz w:val="28"/>
          <w:szCs w:val="28"/>
        </w:rPr>
        <w:t>».</w:t>
      </w:r>
    </w:p>
    <w:p w:rsidR="00C7094B" w:rsidRDefault="001E4E34" w:rsidP="00C7094B">
      <w:pPr>
        <w:spacing w:after="0" w:line="360" w:lineRule="auto"/>
        <w:ind w:firstLine="708"/>
        <w:jc w:val="both"/>
        <w:rPr>
          <w:rFonts w:ascii="Times New Roman" w:eastAsia="Calibri" w:hAnsi="Times New Roman" w:cs="Times New Roman"/>
          <w:sz w:val="28"/>
          <w:szCs w:val="28"/>
        </w:rPr>
      </w:pPr>
      <w:r w:rsidRPr="004D6906">
        <w:rPr>
          <w:rFonts w:ascii="Times New Roman" w:eastAsia="Calibri" w:hAnsi="Times New Roman" w:cs="Times New Roman"/>
          <w:b/>
          <w:bCs/>
          <w:sz w:val="28"/>
          <w:szCs w:val="28"/>
        </w:rPr>
        <w:t>Мета дослідження</w:t>
      </w:r>
      <w:r w:rsidRPr="00FB0BAF">
        <w:rPr>
          <w:rFonts w:ascii="Times New Roman" w:eastAsia="Calibri" w:hAnsi="Times New Roman" w:cs="Times New Roman"/>
          <w:sz w:val="28"/>
          <w:szCs w:val="28"/>
        </w:rPr>
        <w:t xml:space="preserve"> полягає </w:t>
      </w:r>
      <w:bookmarkStart w:id="1" w:name="_Hlk6735666"/>
      <w:r w:rsidRPr="00FB0BAF">
        <w:rPr>
          <w:rFonts w:ascii="Times New Roman" w:eastAsia="Calibri" w:hAnsi="Times New Roman" w:cs="Times New Roman"/>
          <w:sz w:val="28"/>
          <w:szCs w:val="28"/>
        </w:rPr>
        <w:t xml:space="preserve">у теоретичному аналізі та емпіричному </w:t>
      </w:r>
      <w:bookmarkEnd w:id="1"/>
      <w:r w:rsidR="00C7094B" w:rsidRPr="00C7094B">
        <w:rPr>
          <w:rFonts w:ascii="Times New Roman" w:eastAsia="Calibri" w:hAnsi="Times New Roman" w:cs="Times New Roman"/>
          <w:sz w:val="28"/>
          <w:szCs w:val="28"/>
        </w:rPr>
        <w:t xml:space="preserve">розкритті підходів та закономірностей формування етичної компетентностіяк базової складової професіоналізму викладачів вищої освіти. </w:t>
      </w:r>
    </w:p>
    <w:p w:rsidR="001E4E34" w:rsidRPr="00FB0BAF" w:rsidRDefault="001E4E34" w:rsidP="00C7094B">
      <w:pPr>
        <w:spacing w:after="0" w:line="360" w:lineRule="auto"/>
        <w:ind w:firstLine="708"/>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 xml:space="preserve">Для реалізації поставленої мети в роботі необхідно виконати наступні </w:t>
      </w:r>
      <w:r w:rsidRPr="004D6906">
        <w:rPr>
          <w:rFonts w:ascii="Times New Roman" w:eastAsia="Calibri" w:hAnsi="Times New Roman" w:cs="Times New Roman"/>
          <w:b/>
          <w:bCs/>
          <w:sz w:val="28"/>
          <w:szCs w:val="28"/>
        </w:rPr>
        <w:t>завдання</w:t>
      </w:r>
      <w:r w:rsidRPr="00FB0BAF">
        <w:rPr>
          <w:rFonts w:ascii="Times New Roman" w:eastAsia="Calibri" w:hAnsi="Times New Roman" w:cs="Times New Roman"/>
          <w:sz w:val="28"/>
          <w:szCs w:val="28"/>
        </w:rPr>
        <w:t>:</w:t>
      </w:r>
    </w:p>
    <w:p w:rsidR="00C7094B" w:rsidRPr="00C7094B" w:rsidRDefault="00C7094B" w:rsidP="00C7094B">
      <w:pPr>
        <w:pStyle w:val="a5"/>
        <w:numPr>
          <w:ilvl w:val="0"/>
          <w:numId w:val="4"/>
        </w:numPr>
        <w:spacing w:after="0" w:line="360" w:lineRule="auto"/>
        <w:ind w:left="0" w:firstLine="708"/>
        <w:jc w:val="both"/>
        <w:rPr>
          <w:rFonts w:ascii="Times New Roman" w:eastAsia="Calibri" w:hAnsi="Times New Roman" w:cs="Times New Roman"/>
          <w:sz w:val="28"/>
          <w:szCs w:val="28"/>
        </w:rPr>
      </w:pPr>
      <w:r w:rsidRPr="00C7094B">
        <w:rPr>
          <w:rFonts w:ascii="Times New Roman" w:eastAsia="Calibri" w:hAnsi="Times New Roman" w:cs="Times New Roman"/>
          <w:sz w:val="28"/>
          <w:szCs w:val="28"/>
        </w:rPr>
        <w:t>дослідити професійну компетентність (професіоналізм) викладачіввищої школи та її сутність;</w:t>
      </w:r>
    </w:p>
    <w:p w:rsidR="00C7094B" w:rsidRPr="00C7094B" w:rsidRDefault="00C7094B" w:rsidP="00C7094B">
      <w:pPr>
        <w:spacing w:after="0" w:line="360" w:lineRule="auto"/>
        <w:ind w:firstLine="708"/>
        <w:jc w:val="both"/>
        <w:rPr>
          <w:rFonts w:ascii="Times New Roman" w:eastAsia="Calibri" w:hAnsi="Times New Roman" w:cs="Times New Roman"/>
          <w:sz w:val="28"/>
          <w:szCs w:val="28"/>
        </w:rPr>
      </w:pPr>
      <w:r w:rsidRPr="00C7094B">
        <w:rPr>
          <w:rFonts w:ascii="Times New Roman" w:eastAsia="Calibri" w:hAnsi="Times New Roman" w:cs="Times New Roman"/>
          <w:sz w:val="28"/>
          <w:szCs w:val="28"/>
        </w:rPr>
        <w:t>- дослідити етичну компетентність як складову професіоналізмувикладачів вищої школи та її сутність;</w:t>
      </w:r>
    </w:p>
    <w:p w:rsidR="00C7094B" w:rsidRPr="00C7094B" w:rsidRDefault="00C7094B" w:rsidP="00C7094B">
      <w:pPr>
        <w:spacing w:after="0" w:line="360" w:lineRule="auto"/>
        <w:ind w:firstLine="708"/>
        <w:jc w:val="both"/>
        <w:rPr>
          <w:rFonts w:ascii="Times New Roman" w:eastAsia="Calibri" w:hAnsi="Times New Roman" w:cs="Times New Roman"/>
          <w:sz w:val="28"/>
          <w:szCs w:val="28"/>
        </w:rPr>
      </w:pPr>
      <w:r w:rsidRPr="00C7094B">
        <w:rPr>
          <w:rFonts w:ascii="Times New Roman" w:eastAsia="Calibri" w:hAnsi="Times New Roman" w:cs="Times New Roman"/>
          <w:sz w:val="28"/>
          <w:szCs w:val="28"/>
        </w:rPr>
        <w:t>- визначити основні підходи до проблеми формування професійно-етичної компетентності викладачів вищої школи;</w:t>
      </w:r>
    </w:p>
    <w:p w:rsidR="00C7094B" w:rsidRDefault="00C7094B" w:rsidP="00C7094B">
      <w:pPr>
        <w:spacing w:after="0" w:line="360" w:lineRule="auto"/>
        <w:ind w:firstLine="708"/>
        <w:jc w:val="both"/>
        <w:rPr>
          <w:rFonts w:ascii="Times New Roman" w:eastAsia="Calibri" w:hAnsi="Times New Roman" w:cs="Times New Roman"/>
          <w:sz w:val="28"/>
          <w:szCs w:val="28"/>
        </w:rPr>
      </w:pPr>
      <w:r w:rsidRPr="00C7094B">
        <w:rPr>
          <w:rFonts w:ascii="Times New Roman" w:eastAsia="Calibri" w:hAnsi="Times New Roman" w:cs="Times New Roman"/>
          <w:sz w:val="28"/>
          <w:szCs w:val="28"/>
        </w:rPr>
        <w:t xml:space="preserve">- дослідити процес формування етичної компетентності викладачіввищої школи. </w:t>
      </w:r>
    </w:p>
    <w:p w:rsidR="001E4E34" w:rsidRPr="00FB0BAF" w:rsidRDefault="001E4E34" w:rsidP="00C7094B">
      <w:pPr>
        <w:spacing w:after="0" w:line="360" w:lineRule="auto"/>
        <w:ind w:firstLine="708"/>
        <w:jc w:val="both"/>
        <w:rPr>
          <w:rFonts w:ascii="Times New Roman" w:eastAsia="Calibri" w:hAnsi="Times New Roman" w:cs="Times New Roman"/>
          <w:sz w:val="28"/>
          <w:szCs w:val="28"/>
        </w:rPr>
      </w:pPr>
      <w:r w:rsidRPr="004D6906">
        <w:rPr>
          <w:rFonts w:ascii="Times New Roman" w:eastAsia="Calibri" w:hAnsi="Times New Roman" w:cs="Times New Roman"/>
          <w:b/>
          <w:bCs/>
          <w:sz w:val="28"/>
          <w:szCs w:val="28"/>
        </w:rPr>
        <w:t>Об’єкт дослідження</w:t>
      </w:r>
      <w:r w:rsidRPr="00FB0BAF">
        <w:rPr>
          <w:rFonts w:ascii="Times New Roman" w:eastAsia="Calibri" w:hAnsi="Times New Roman" w:cs="Times New Roman"/>
          <w:sz w:val="28"/>
          <w:szCs w:val="28"/>
        </w:rPr>
        <w:t xml:space="preserve">: </w:t>
      </w:r>
      <w:r w:rsidR="00C7094B" w:rsidRPr="00C7094B">
        <w:rPr>
          <w:rFonts w:ascii="Times New Roman" w:eastAsia="Calibri" w:hAnsi="Times New Roman" w:cs="Times New Roman"/>
          <w:sz w:val="28"/>
          <w:szCs w:val="28"/>
        </w:rPr>
        <w:t>професійно-етична компетентність.</w:t>
      </w:r>
    </w:p>
    <w:p w:rsidR="001E4E34" w:rsidRPr="00FB0BAF" w:rsidRDefault="001E4E34" w:rsidP="00C7094B">
      <w:pPr>
        <w:spacing w:after="0" w:line="360" w:lineRule="auto"/>
        <w:ind w:firstLine="708"/>
        <w:jc w:val="both"/>
        <w:rPr>
          <w:rFonts w:ascii="Times New Roman" w:eastAsia="Calibri" w:hAnsi="Times New Roman" w:cs="Times New Roman"/>
          <w:sz w:val="28"/>
          <w:szCs w:val="28"/>
        </w:rPr>
      </w:pPr>
      <w:r w:rsidRPr="004D6906">
        <w:rPr>
          <w:rFonts w:ascii="Times New Roman" w:eastAsia="Calibri" w:hAnsi="Times New Roman" w:cs="Times New Roman"/>
          <w:b/>
          <w:bCs/>
          <w:sz w:val="28"/>
          <w:szCs w:val="28"/>
        </w:rPr>
        <w:t>Предмет дослідження</w:t>
      </w:r>
      <w:r w:rsidRPr="00FB0BAF">
        <w:rPr>
          <w:rFonts w:ascii="Times New Roman" w:eastAsia="Calibri" w:hAnsi="Times New Roman" w:cs="Times New Roman"/>
          <w:sz w:val="28"/>
          <w:szCs w:val="28"/>
        </w:rPr>
        <w:t xml:space="preserve">: </w:t>
      </w:r>
      <w:r w:rsidR="00C7094B" w:rsidRPr="00C7094B">
        <w:rPr>
          <w:rFonts w:ascii="Times New Roman" w:eastAsia="Calibri" w:hAnsi="Times New Roman" w:cs="Times New Roman"/>
          <w:sz w:val="28"/>
          <w:szCs w:val="28"/>
        </w:rPr>
        <w:t>формування етичної компетентності якскладової професіоналізму викладачів вищої освіти.</w:t>
      </w:r>
      <w:r w:rsidRPr="00FB0BAF">
        <w:rPr>
          <w:rFonts w:ascii="Times New Roman" w:eastAsia="Calibri" w:hAnsi="Times New Roman" w:cs="Times New Roman"/>
          <w:sz w:val="28"/>
          <w:szCs w:val="28"/>
        </w:rPr>
        <w:t>.</w:t>
      </w:r>
    </w:p>
    <w:p w:rsidR="001E4E34" w:rsidRPr="00FB0BAF" w:rsidRDefault="001E4E34" w:rsidP="001E4E34">
      <w:pPr>
        <w:spacing w:after="0" w:line="360" w:lineRule="auto"/>
        <w:ind w:firstLine="708"/>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 xml:space="preserve">Для реалізації поставлених завдань використовувались наступні </w:t>
      </w:r>
      <w:r w:rsidRPr="004D6906">
        <w:rPr>
          <w:rFonts w:ascii="Times New Roman" w:eastAsia="Calibri" w:hAnsi="Times New Roman" w:cs="Times New Roman"/>
          <w:b/>
          <w:bCs/>
          <w:sz w:val="28"/>
          <w:szCs w:val="28"/>
        </w:rPr>
        <w:t>методи</w:t>
      </w:r>
      <w:r w:rsidRPr="00FB0BAF">
        <w:rPr>
          <w:rFonts w:ascii="Times New Roman" w:eastAsia="Calibri" w:hAnsi="Times New Roman" w:cs="Times New Roman"/>
          <w:sz w:val="28"/>
          <w:szCs w:val="28"/>
        </w:rPr>
        <w:t xml:space="preserve">   наукового дослідження: </w:t>
      </w:r>
    </w:p>
    <w:p w:rsidR="001E4E34" w:rsidRPr="00FB0BAF" w:rsidRDefault="001E4E34" w:rsidP="001E4E34">
      <w:pPr>
        <w:spacing w:after="0" w:line="360" w:lineRule="auto"/>
        <w:ind w:firstLine="708"/>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1.</w:t>
      </w:r>
      <w:r w:rsidRPr="00FB0BAF">
        <w:rPr>
          <w:rFonts w:ascii="Times New Roman" w:eastAsia="Calibri" w:hAnsi="Times New Roman" w:cs="Times New Roman"/>
          <w:sz w:val="28"/>
          <w:szCs w:val="28"/>
        </w:rPr>
        <w:tab/>
        <w:t>Теоретичні (аналіз, синтез, узагальнення, порівняння, абстрагування, аналогія, моделювання) для опрацювання наявної наукової та практичної психолого-педагогічної літератури;</w:t>
      </w:r>
    </w:p>
    <w:p w:rsidR="001E4E34" w:rsidRPr="00FB0BAF" w:rsidRDefault="001E4E34" w:rsidP="00C7094B">
      <w:pPr>
        <w:spacing w:after="0" w:line="360" w:lineRule="auto"/>
        <w:ind w:firstLine="708"/>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2.</w:t>
      </w:r>
      <w:r w:rsidRPr="00FB0BAF">
        <w:rPr>
          <w:rFonts w:ascii="Times New Roman" w:eastAsia="Calibri" w:hAnsi="Times New Roman" w:cs="Times New Roman"/>
          <w:sz w:val="28"/>
          <w:szCs w:val="28"/>
        </w:rPr>
        <w:tab/>
        <w:t xml:space="preserve">Емпіричні </w:t>
      </w:r>
      <w:r w:rsidR="00C7094B">
        <w:rPr>
          <w:rFonts w:ascii="Times New Roman" w:eastAsia="Calibri" w:hAnsi="Times New Roman" w:cs="Times New Roman"/>
          <w:sz w:val="28"/>
          <w:szCs w:val="28"/>
        </w:rPr>
        <w:t>(</w:t>
      </w:r>
      <w:r w:rsidR="00C7094B" w:rsidRPr="00C7094B">
        <w:rPr>
          <w:rFonts w:ascii="Times New Roman" w:eastAsia="Calibri" w:hAnsi="Times New Roman" w:cs="Times New Roman"/>
          <w:sz w:val="28"/>
          <w:szCs w:val="28"/>
        </w:rPr>
        <w:t>Тест «Прогресивні матриці Равена»</w:t>
      </w:r>
      <w:r w:rsidR="00C7094B">
        <w:rPr>
          <w:rFonts w:ascii="Times New Roman" w:eastAsia="Calibri" w:hAnsi="Times New Roman" w:cs="Times New Roman"/>
          <w:sz w:val="28"/>
          <w:szCs w:val="28"/>
        </w:rPr>
        <w:t xml:space="preserve">, </w:t>
      </w:r>
      <w:r w:rsidR="00C7094B" w:rsidRPr="00C7094B">
        <w:rPr>
          <w:rFonts w:ascii="Times New Roman" w:eastAsia="Calibri" w:hAnsi="Times New Roman" w:cs="Times New Roman"/>
          <w:sz w:val="28"/>
          <w:szCs w:val="28"/>
        </w:rPr>
        <w:t>Тест короткотривалої пам’яті</w:t>
      </w:r>
      <w:r w:rsidR="00C7094B">
        <w:rPr>
          <w:rFonts w:ascii="Times New Roman" w:eastAsia="Calibri" w:hAnsi="Times New Roman" w:cs="Times New Roman"/>
          <w:sz w:val="28"/>
          <w:szCs w:val="28"/>
        </w:rPr>
        <w:t xml:space="preserve">, </w:t>
      </w:r>
      <w:r w:rsidR="00C7094B" w:rsidRPr="00C7094B">
        <w:rPr>
          <w:rFonts w:ascii="Times New Roman" w:eastAsia="Calibri" w:hAnsi="Times New Roman" w:cs="Times New Roman"/>
          <w:sz w:val="28"/>
          <w:szCs w:val="28"/>
        </w:rPr>
        <w:t>Методика «Коректурні проби Бурдона»</w:t>
      </w:r>
      <w:r w:rsidR="00C7094B">
        <w:rPr>
          <w:rFonts w:ascii="Times New Roman" w:eastAsia="Calibri" w:hAnsi="Times New Roman" w:cs="Times New Roman"/>
          <w:sz w:val="28"/>
          <w:szCs w:val="28"/>
        </w:rPr>
        <w:t xml:space="preserve">, </w:t>
      </w:r>
      <w:r w:rsidR="00C7094B" w:rsidRPr="00C7094B">
        <w:rPr>
          <w:rFonts w:ascii="Times New Roman" w:eastAsia="Calibri" w:hAnsi="Times New Roman" w:cs="Times New Roman"/>
          <w:sz w:val="28"/>
          <w:szCs w:val="28"/>
        </w:rPr>
        <w:t>Методика САН</w:t>
      </w:r>
      <w:r w:rsidR="00C7094B">
        <w:rPr>
          <w:rFonts w:ascii="Times New Roman" w:eastAsia="Calibri" w:hAnsi="Times New Roman" w:cs="Times New Roman"/>
          <w:sz w:val="28"/>
          <w:szCs w:val="28"/>
        </w:rPr>
        <w:t xml:space="preserve">, </w:t>
      </w:r>
      <w:r w:rsidR="00C7094B" w:rsidRPr="00C7094B">
        <w:rPr>
          <w:rFonts w:ascii="Times New Roman" w:eastAsia="Calibri" w:hAnsi="Times New Roman" w:cs="Times New Roman"/>
          <w:sz w:val="28"/>
          <w:szCs w:val="28"/>
        </w:rPr>
        <w:t>Тест на визначення рівня професійної компетентності вчителя</w:t>
      </w:r>
      <w:r w:rsidR="00C7094B">
        <w:rPr>
          <w:rFonts w:ascii="Times New Roman" w:eastAsia="Calibri" w:hAnsi="Times New Roman" w:cs="Times New Roman"/>
          <w:sz w:val="28"/>
          <w:szCs w:val="28"/>
        </w:rPr>
        <w:t xml:space="preserve">, </w:t>
      </w:r>
      <w:r w:rsidR="00C7094B" w:rsidRPr="00C7094B">
        <w:rPr>
          <w:rFonts w:ascii="Times New Roman" w:eastAsia="Calibri" w:hAnsi="Times New Roman" w:cs="Times New Roman"/>
          <w:sz w:val="28"/>
          <w:szCs w:val="28"/>
        </w:rPr>
        <w:t>Анкета для визначення професійного самоусвідомлення</w:t>
      </w:r>
      <w:r w:rsidR="00C7094B">
        <w:rPr>
          <w:rFonts w:ascii="Times New Roman" w:eastAsia="Calibri" w:hAnsi="Times New Roman" w:cs="Times New Roman"/>
          <w:sz w:val="28"/>
          <w:szCs w:val="28"/>
        </w:rPr>
        <w:t xml:space="preserve">, </w:t>
      </w:r>
      <w:r w:rsidR="00C7094B" w:rsidRPr="00C7094B">
        <w:rPr>
          <w:rFonts w:ascii="Times New Roman" w:eastAsia="Calibri" w:hAnsi="Times New Roman" w:cs="Times New Roman"/>
          <w:sz w:val="28"/>
          <w:szCs w:val="28"/>
        </w:rPr>
        <w:t>Анкета для визначення розвитку компонентів етичної компентентності педагога на основі підходу Л. Ліпіної</w:t>
      </w:r>
      <w:r w:rsidRPr="00FB0BAF">
        <w:rPr>
          <w:rFonts w:ascii="Times New Roman" w:eastAsia="Calibri" w:hAnsi="Times New Roman" w:cs="Times New Roman"/>
          <w:sz w:val="28"/>
          <w:szCs w:val="28"/>
        </w:rPr>
        <w:t xml:space="preserve">) для проведення емпіричного дослідження </w:t>
      </w:r>
      <w:r>
        <w:rPr>
          <w:rFonts w:ascii="Times New Roman" w:eastAsia="Calibri" w:hAnsi="Times New Roman" w:cs="Times New Roman"/>
          <w:sz w:val="28"/>
          <w:szCs w:val="28"/>
        </w:rPr>
        <w:t xml:space="preserve">особливостей професійної </w:t>
      </w:r>
      <w:r w:rsidR="00C7094B">
        <w:rPr>
          <w:rFonts w:ascii="Times New Roman" w:eastAsia="Calibri" w:hAnsi="Times New Roman" w:cs="Times New Roman"/>
          <w:sz w:val="28"/>
          <w:szCs w:val="28"/>
        </w:rPr>
        <w:t xml:space="preserve"> та етичної </w:t>
      </w:r>
      <w:r>
        <w:rPr>
          <w:rFonts w:ascii="Times New Roman" w:eastAsia="Calibri" w:hAnsi="Times New Roman" w:cs="Times New Roman"/>
          <w:sz w:val="28"/>
          <w:szCs w:val="28"/>
        </w:rPr>
        <w:t>компетентності педагога</w:t>
      </w:r>
      <w:r w:rsidRPr="00FB0BAF">
        <w:rPr>
          <w:rFonts w:ascii="Times New Roman" w:eastAsia="Calibri" w:hAnsi="Times New Roman" w:cs="Times New Roman"/>
          <w:sz w:val="28"/>
          <w:szCs w:val="28"/>
        </w:rPr>
        <w:t>;</w:t>
      </w:r>
    </w:p>
    <w:p w:rsidR="001E4E34" w:rsidRPr="00FB0BAF" w:rsidRDefault="001E4E34" w:rsidP="001E4E34">
      <w:pPr>
        <w:spacing w:after="0" w:line="360" w:lineRule="auto"/>
        <w:ind w:firstLine="708"/>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3. Математичні (t-критерій Стюдента) для встановлення статистичної значимості отриманих результатів.</w:t>
      </w:r>
    </w:p>
    <w:p w:rsidR="001E4E34" w:rsidRPr="00FB0BAF" w:rsidRDefault="001E4E34" w:rsidP="001E4E34">
      <w:pPr>
        <w:spacing w:after="0" w:line="360" w:lineRule="auto"/>
        <w:ind w:firstLine="708"/>
        <w:jc w:val="both"/>
        <w:rPr>
          <w:rFonts w:ascii="Times New Roman" w:eastAsia="Calibri" w:hAnsi="Times New Roman" w:cs="Times New Roman"/>
          <w:sz w:val="28"/>
          <w:szCs w:val="28"/>
        </w:rPr>
      </w:pPr>
      <w:r w:rsidRPr="004D6906">
        <w:rPr>
          <w:rFonts w:ascii="Times New Roman" w:eastAsia="Calibri" w:hAnsi="Times New Roman" w:cs="Times New Roman"/>
          <w:b/>
          <w:bCs/>
          <w:sz w:val="28"/>
          <w:szCs w:val="28"/>
        </w:rPr>
        <w:t>Наукова новизна</w:t>
      </w:r>
      <w:r w:rsidRPr="00FB0BAF">
        <w:rPr>
          <w:rFonts w:ascii="Times New Roman" w:eastAsia="Calibri" w:hAnsi="Times New Roman" w:cs="Times New Roman"/>
          <w:sz w:val="28"/>
          <w:szCs w:val="28"/>
        </w:rPr>
        <w:t xml:space="preserve"> дослідження. У дипломній роботі було</w:t>
      </w:r>
      <w:r w:rsidR="00C7094B">
        <w:rPr>
          <w:rFonts w:ascii="Times New Roman" w:eastAsia="Calibri" w:hAnsi="Times New Roman" w:cs="Times New Roman"/>
          <w:sz w:val="28"/>
          <w:szCs w:val="28"/>
        </w:rPr>
        <w:t>:</w:t>
      </w:r>
    </w:p>
    <w:p w:rsidR="001E4E34" w:rsidRPr="00FB0BAF" w:rsidRDefault="001E4E34" w:rsidP="001E4E34">
      <w:pPr>
        <w:spacing w:after="0" w:line="360" w:lineRule="auto"/>
        <w:ind w:firstLine="708"/>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w:t>
      </w:r>
      <w:r w:rsidRPr="00FB0BAF">
        <w:rPr>
          <w:rFonts w:ascii="Times New Roman" w:eastAsia="Calibri" w:hAnsi="Times New Roman" w:cs="Times New Roman"/>
          <w:sz w:val="28"/>
          <w:szCs w:val="28"/>
        </w:rPr>
        <w:tab/>
      </w:r>
      <w:r w:rsidRPr="004D6906">
        <w:rPr>
          <w:rFonts w:ascii="Times New Roman" w:eastAsia="Calibri" w:hAnsi="Times New Roman" w:cs="Times New Roman"/>
          <w:i/>
          <w:iCs/>
          <w:sz w:val="28"/>
          <w:szCs w:val="28"/>
        </w:rPr>
        <w:t>вперше</w:t>
      </w:r>
      <w:bookmarkStart w:id="2" w:name="_Hlk6735710"/>
      <w:r w:rsidRPr="00FB0BAF">
        <w:rPr>
          <w:rFonts w:ascii="Times New Roman" w:eastAsia="Calibri" w:hAnsi="Times New Roman" w:cs="Times New Roman"/>
          <w:sz w:val="28"/>
          <w:szCs w:val="28"/>
        </w:rPr>
        <w:t xml:space="preserve">здійснено детальний огляд психолого-педагогічної літератури з теми; теоретично обґрунтовано психологічні особливості феномену </w:t>
      </w:r>
      <w:r>
        <w:rPr>
          <w:rFonts w:ascii="Times New Roman" w:eastAsia="Calibri" w:hAnsi="Times New Roman" w:cs="Times New Roman"/>
          <w:sz w:val="28"/>
          <w:szCs w:val="28"/>
        </w:rPr>
        <w:t>професіоналізму</w:t>
      </w:r>
      <w:bookmarkEnd w:id="2"/>
      <w:r w:rsidR="00C7094B">
        <w:rPr>
          <w:rFonts w:ascii="Times New Roman" w:eastAsia="Calibri" w:hAnsi="Times New Roman" w:cs="Times New Roman"/>
          <w:sz w:val="28"/>
          <w:szCs w:val="28"/>
        </w:rPr>
        <w:t>та етичної компетентності</w:t>
      </w:r>
      <w:r w:rsidRPr="00FB0BAF">
        <w:rPr>
          <w:rFonts w:ascii="Times New Roman" w:eastAsia="Calibri" w:hAnsi="Times New Roman" w:cs="Times New Roman"/>
          <w:sz w:val="28"/>
          <w:szCs w:val="28"/>
        </w:rPr>
        <w:t>;</w:t>
      </w:r>
    </w:p>
    <w:p w:rsidR="001E4E34" w:rsidRPr="00FB0BAF" w:rsidRDefault="001E4E34" w:rsidP="001E4E34">
      <w:pPr>
        <w:spacing w:after="0" w:line="360" w:lineRule="auto"/>
        <w:ind w:firstLine="708"/>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w:t>
      </w:r>
      <w:r w:rsidRPr="00FB0BAF">
        <w:rPr>
          <w:rFonts w:ascii="Times New Roman" w:eastAsia="Calibri" w:hAnsi="Times New Roman" w:cs="Times New Roman"/>
          <w:sz w:val="28"/>
          <w:szCs w:val="28"/>
        </w:rPr>
        <w:tab/>
      </w:r>
      <w:r w:rsidRPr="004D6906">
        <w:rPr>
          <w:rFonts w:ascii="Times New Roman" w:eastAsia="Calibri" w:hAnsi="Times New Roman" w:cs="Times New Roman"/>
          <w:i/>
          <w:iCs/>
          <w:sz w:val="28"/>
          <w:szCs w:val="28"/>
        </w:rPr>
        <w:t>подальшого розвитку набули</w:t>
      </w:r>
      <w:r w:rsidRPr="00FB0BAF">
        <w:rPr>
          <w:rFonts w:ascii="Times New Roman" w:eastAsia="Calibri" w:hAnsi="Times New Roman" w:cs="Times New Roman"/>
          <w:sz w:val="28"/>
          <w:szCs w:val="28"/>
        </w:rPr>
        <w:t xml:space="preserve"> наукові уявлення про психічні особливості </w:t>
      </w:r>
      <w:r>
        <w:rPr>
          <w:rFonts w:ascii="Times New Roman" w:eastAsia="Calibri" w:hAnsi="Times New Roman" w:cs="Times New Roman"/>
          <w:sz w:val="28"/>
          <w:szCs w:val="28"/>
        </w:rPr>
        <w:t>педагогів</w:t>
      </w:r>
      <w:r w:rsidRPr="00FB0BAF">
        <w:rPr>
          <w:rFonts w:ascii="Times New Roman" w:eastAsia="Calibri" w:hAnsi="Times New Roman" w:cs="Times New Roman"/>
          <w:sz w:val="28"/>
          <w:szCs w:val="28"/>
        </w:rPr>
        <w:t xml:space="preserve">, особливості корекції їх емоційного стану, особливості роботи з </w:t>
      </w:r>
      <w:r w:rsidR="00C7094B">
        <w:rPr>
          <w:rFonts w:ascii="Times New Roman" w:eastAsia="Calibri" w:hAnsi="Times New Roman" w:cs="Times New Roman"/>
          <w:sz w:val="28"/>
          <w:szCs w:val="28"/>
        </w:rPr>
        <w:t>етичною</w:t>
      </w:r>
      <w:r>
        <w:rPr>
          <w:rFonts w:ascii="Times New Roman" w:eastAsia="Calibri" w:hAnsi="Times New Roman" w:cs="Times New Roman"/>
          <w:sz w:val="28"/>
          <w:szCs w:val="28"/>
        </w:rPr>
        <w:t xml:space="preserve"> компетентністю</w:t>
      </w:r>
      <w:r w:rsidRPr="00FB0BAF">
        <w:rPr>
          <w:rFonts w:ascii="Times New Roman" w:eastAsia="Calibri" w:hAnsi="Times New Roman" w:cs="Times New Roman"/>
          <w:sz w:val="28"/>
          <w:szCs w:val="28"/>
        </w:rPr>
        <w:t>;</w:t>
      </w:r>
    </w:p>
    <w:p w:rsidR="001E4E34" w:rsidRPr="00FB0BAF" w:rsidRDefault="001E4E34" w:rsidP="001E4E34">
      <w:pPr>
        <w:spacing w:after="0" w:line="360" w:lineRule="auto"/>
        <w:ind w:firstLine="708"/>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w:t>
      </w:r>
      <w:r w:rsidRPr="00FB0BAF">
        <w:rPr>
          <w:rFonts w:ascii="Times New Roman" w:eastAsia="Calibri" w:hAnsi="Times New Roman" w:cs="Times New Roman"/>
          <w:sz w:val="28"/>
          <w:szCs w:val="28"/>
        </w:rPr>
        <w:tab/>
      </w:r>
      <w:r w:rsidRPr="004D6906">
        <w:rPr>
          <w:rFonts w:ascii="Times New Roman" w:eastAsia="Calibri" w:hAnsi="Times New Roman" w:cs="Times New Roman"/>
          <w:i/>
          <w:iCs/>
          <w:sz w:val="28"/>
          <w:szCs w:val="28"/>
        </w:rPr>
        <w:t>уточнено</w:t>
      </w:r>
      <w:r w:rsidRPr="00FB0BAF">
        <w:rPr>
          <w:rFonts w:ascii="Times New Roman" w:eastAsia="Calibri" w:hAnsi="Times New Roman" w:cs="Times New Roman"/>
          <w:sz w:val="28"/>
          <w:szCs w:val="28"/>
        </w:rPr>
        <w:t xml:space="preserve"> поняття </w:t>
      </w:r>
      <w:r>
        <w:rPr>
          <w:rFonts w:ascii="Times New Roman" w:eastAsia="Calibri" w:hAnsi="Times New Roman" w:cs="Times New Roman"/>
          <w:sz w:val="28"/>
          <w:szCs w:val="28"/>
        </w:rPr>
        <w:t>професіоналізму</w:t>
      </w:r>
      <w:r w:rsidRPr="00FB0BAF">
        <w:rPr>
          <w:rFonts w:ascii="Times New Roman" w:eastAsia="Calibri" w:hAnsi="Times New Roman" w:cs="Times New Roman"/>
          <w:sz w:val="28"/>
          <w:szCs w:val="28"/>
        </w:rPr>
        <w:t xml:space="preserve">, складові та критерії формування </w:t>
      </w:r>
      <w:r w:rsidR="00C7094B">
        <w:rPr>
          <w:rFonts w:ascii="Times New Roman" w:eastAsia="Calibri" w:hAnsi="Times New Roman" w:cs="Times New Roman"/>
          <w:sz w:val="28"/>
          <w:szCs w:val="28"/>
        </w:rPr>
        <w:t>етичної компетентності</w:t>
      </w:r>
      <w:r w:rsidRPr="00FB0BAF">
        <w:rPr>
          <w:rFonts w:ascii="Times New Roman" w:eastAsia="Calibri" w:hAnsi="Times New Roman" w:cs="Times New Roman"/>
          <w:sz w:val="28"/>
          <w:szCs w:val="28"/>
        </w:rPr>
        <w:t xml:space="preserve">; особливості конструювання </w:t>
      </w:r>
      <w:r w:rsidR="00C7094B">
        <w:rPr>
          <w:rFonts w:ascii="Times New Roman" w:eastAsia="Calibri" w:hAnsi="Times New Roman" w:cs="Times New Roman"/>
          <w:sz w:val="28"/>
          <w:szCs w:val="28"/>
        </w:rPr>
        <w:t>тренінгових</w:t>
      </w:r>
      <w:r w:rsidRPr="00FB0BAF">
        <w:rPr>
          <w:rFonts w:ascii="Times New Roman" w:eastAsia="Calibri" w:hAnsi="Times New Roman" w:cs="Times New Roman"/>
          <w:sz w:val="28"/>
          <w:szCs w:val="28"/>
        </w:rPr>
        <w:t xml:space="preserve"> програм</w:t>
      </w:r>
      <w:r w:rsidR="00C7094B">
        <w:rPr>
          <w:rFonts w:ascii="Times New Roman" w:eastAsia="Calibri" w:hAnsi="Times New Roman" w:cs="Times New Roman"/>
          <w:sz w:val="28"/>
          <w:szCs w:val="28"/>
        </w:rPr>
        <w:t xml:space="preserve"> для формування етичної компетентності</w:t>
      </w:r>
      <w:r w:rsidRPr="00FB0BAF">
        <w:rPr>
          <w:rFonts w:ascii="Times New Roman" w:eastAsia="Calibri" w:hAnsi="Times New Roman" w:cs="Times New Roman"/>
          <w:sz w:val="28"/>
          <w:szCs w:val="28"/>
        </w:rPr>
        <w:t>.</w:t>
      </w:r>
    </w:p>
    <w:p w:rsidR="001E4E34" w:rsidRPr="00FB0BAF" w:rsidRDefault="001E4E34" w:rsidP="001E4E34">
      <w:pPr>
        <w:spacing w:after="0" w:line="360" w:lineRule="auto"/>
        <w:ind w:firstLine="708"/>
        <w:jc w:val="both"/>
        <w:rPr>
          <w:rFonts w:ascii="Times New Roman" w:eastAsia="Calibri" w:hAnsi="Times New Roman" w:cs="Times New Roman"/>
          <w:sz w:val="28"/>
          <w:szCs w:val="28"/>
        </w:rPr>
      </w:pPr>
      <w:r w:rsidRPr="004D6906">
        <w:rPr>
          <w:rFonts w:ascii="Times New Roman" w:eastAsia="Calibri" w:hAnsi="Times New Roman" w:cs="Times New Roman"/>
          <w:b/>
          <w:bCs/>
          <w:sz w:val="28"/>
          <w:szCs w:val="28"/>
        </w:rPr>
        <w:t>Практичне значення</w:t>
      </w:r>
      <w:r w:rsidRPr="00FB0BAF">
        <w:rPr>
          <w:rFonts w:ascii="Times New Roman" w:eastAsia="Calibri" w:hAnsi="Times New Roman" w:cs="Times New Roman"/>
          <w:sz w:val="28"/>
          <w:szCs w:val="28"/>
        </w:rPr>
        <w:t xml:space="preserve"> наукового дослідження. Запропонована </w:t>
      </w:r>
      <w:r>
        <w:rPr>
          <w:rFonts w:ascii="Times New Roman" w:eastAsia="Calibri" w:hAnsi="Times New Roman" w:cs="Times New Roman"/>
          <w:sz w:val="28"/>
          <w:szCs w:val="28"/>
        </w:rPr>
        <w:t>методика дослідження</w:t>
      </w:r>
      <w:r w:rsidRPr="00FB0BAF">
        <w:rPr>
          <w:rFonts w:ascii="Times New Roman" w:eastAsia="Calibri" w:hAnsi="Times New Roman" w:cs="Times New Roman"/>
          <w:sz w:val="28"/>
          <w:szCs w:val="28"/>
        </w:rPr>
        <w:t xml:space="preserve"> по роботі з </w:t>
      </w:r>
      <w:r>
        <w:rPr>
          <w:rFonts w:ascii="Times New Roman" w:eastAsia="Calibri" w:hAnsi="Times New Roman" w:cs="Times New Roman"/>
          <w:sz w:val="28"/>
          <w:szCs w:val="28"/>
        </w:rPr>
        <w:t>педагогами</w:t>
      </w:r>
      <w:r w:rsidRPr="00FB0BAF">
        <w:rPr>
          <w:rFonts w:ascii="Times New Roman" w:eastAsia="Calibri" w:hAnsi="Times New Roman" w:cs="Times New Roman"/>
          <w:sz w:val="28"/>
          <w:szCs w:val="28"/>
        </w:rPr>
        <w:t xml:space="preserve"> в її повному обсязі може бути використана практичними психологами закладів освіти, працівниками психологічних служб з метою розвитку </w:t>
      </w:r>
      <w:r w:rsidR="00C7094B">
        <w:rPr>
          <w:rFonts w:ascii="Times New Roman" w:eastAsia="Calibri" w:hAnsi="Times New Roman" w:cs="Times New Roman"/>
          <w:sz w:val="28"/>
          <w:szCs w:val="28"/>
        </w:rPr>
        <w:t>етичної</w:t>
      </w:r>
      <w:r>
        <w:rPr>
          <w:rFonts w:ascii="Times New Roman" w:eastAsia="Calibri" w:hAnsi="Times New Roman" w:cs="Times New Roman"/>
          <w:sz w:val="28"/>
          <w:szCs w:val="28"/>
        </w:rPr>
        <w:t xml:space="preserve"> компетентності педагогів</w:t>
      </w:r>
      <w:r w:rsidRPr="00FB0BAF">
        <w:rPr>
          <w:rFonts w:ascii="Times New Roman" w:eastAsia="Calibri" w:hAnsi="Times New Roman" w:cs="Times New Roman"/>
          <w:sz w:val="28"/>
          <w:szCs w:val="28"/>
        </w:rPr>
        <w:t xml:space="preserve">. Окремі елементи можуть бути корисними у </w:t>
      </w:r>
      <w:bookmarkStart w:id="3" w:name="_Hlk6735730"/>
      <w:r w:rsidRPr="00FB0BAF">
        <w:rPr>
          <w:rFonts w:ascii="Times New Roman" w:eastAsia="Calibri" w:hAnsi="Times New Roman" w:cs="Times New Roman"/>
          <w:sz w:val="28"/>
          <w:szCs w:val="28"/>
        </w:rPr>
        <w:t xml:space="preserve">практичній діяльності педагогів, практичних психологів, соціальних працівників, тренерів, </w:t>
      </w:r>
      <w:bookmarkEnd w:id="3"/>
      <w:r w:rsidR="00C7094B">
        <w:rPr>
          <w:rFonts w:ascii="Times New Roman" w:eastAsia="Calibri" w:hAnsi="Times New Roman" w:cs="Times New Roman"/>
          <w:sz w:val="28"/>
          <w:szCs w:val="28"/>
        </w:rPr>
        <w:t>студентів</w:t>
      </w:r>
      <w:r w:rsidRPr="00FB0BAF">
        <w:rPr>
          <w:rFonts w:ascii="Times New Roman" w:eastAsia="Calibri" w:hAnsi="Times New Roman" w:cs="Times New Roman"/>
          <w:sz w:val="28"/>
          <w:szCs w:val="28"/>
        </w:rPr>
        <w:t>.</w:t>
      </w:r>
    </w:p>
    <w:p w:rsidR="001E4E34" w:rsidRDefault="001E4E34" w:rsidP="001E4E34">
      <w:pPr>
        <w:pStyle w:val="a3"/>
        <w:spacing w:line="360" w:lineRule="auto"/>
        <w:ind w:firstLine="708"/>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 xml:space="preserve">Матеріали дослідження можуть бути використані для організації психолого-педагогічних семінарів, проведення методичної, педагогічної ради у закладах освіти, проведення </w:t>
      </w:r>
      <w:r w:rsidR="00C7094B">
        <w:rPr>
          <w:rFonts w:ascii="Times New Roman" w:eastAsia="Calibri" w:hAnsi="Times New Roman" w:cs="Times New Roman"/>
          <w:sz w:val="28"/>
          <w:szCs w:val="28"/>
        </w:rPr>
        <w:t>університетських</w:t>
      </w:r>
      <w:r w:rsidRPr="00FB0BAF">
        <w:rPr>
          <w:rFonts w:ascii="Times New Roman" w:eastAsia="Calibri" w:hAnsi="Times New Roman" w:cs="Times New Roman"/>
          <w:sz w:val="28"/>
          <w:szCs w:val="28"/>
        </w:rPr>
        <w:t xml:space="preserve"> заходів, а також при викладанні дисциплін</w:t>
      </w:r>
      <w:r>
        <w:rPr>
          <w:rFonts w:ascii="Times New Roman" w:eastAsia="Calibri" w:hAnsi="Times New Roman" w:cs="Times New Roman"/>
          <w:sz w:val="28"/>
          <w:szCs w:val="28"/>
        </w:rPr>
        <w:t>.</w:t>
      </w:r>
    </w:p>
    <w:p w:rsidR="00A03E87" w:rsidRPr="00A03E87" w:rsidRDefault="00A03E87" w:rsidP="00A03E87">
      <w:pPr>
        <w:pStyle w:val="a3"/>
        <w:spacing w:line="360" w:lineRule="auto"/>
        <w:ind w:firstLine="708"/>
        <w:jc w:val="both"/>
        <w:rPr>
          <w:rFonts w:ascii="Times New Roman" w:eastAsia="Calibri" w:hAnsi="Times New Roman" w:cs="Times New Roman"/>
          <w:sz w:val="28"/>
          <w:szCs w:val="28"/>
        </w:rPr>
      </w:pPr>
      <w:r w:rsidRPr="004D6906">
        <w:rPr>
          <w:rFonts w:ascii="Times New Roman" w:eastAsia="Calibri" w:hAnsi="Times New Roman" w:cs="Times New Roman"/>
          <w:b/>
          <w:bCs/>
          <w:sz w:val="28"/>
          <w:szCs w:val="28"/>
        </w:rPr>
        <w:t>Структура роботи</w:t>
      </w:r>
      <w:r>
        <w:rPr>
          <w:rFonts w:ascii="Times New Roman" w:eastAsia="Calibri" w:hAnsi="Times New Roman" w:cs="Times New Roman"/>
          <w:sz w:val="28"/>
          <w:szCs w:val="28"/>
        </w:rPr>
        <w:t xml:space="preserve">. </w:t>
      </w:r>
      <w:r w:rsidRPr="00A03E87">
        <w:rPr>
          <w:rFonts w:ascii="Times New Roman" w:eastAsia="Calibri" w:hAnsi="Times New Roman" w:cs="Times New Roman"/>
          <w:sz w:val="28"/>
          <w:szCs w:val="28"/>
        </w:rPr>
        <w:t xml:space="preserve">Робота викладена на </w:t>
      </w:r>
      <w:r>
        <w:rPr>
          <w:rFonts w:ascii="Times New Roman" w:eastAsia="Calibri" w:hAnsi="Times New Roman" w:cs="Times New Roman"/>
          <w:sz w:val="28"/>
          <w:szCs w:val="28"/>
        </w:rPr>
        <w:t>70</w:t>
      </w:r>
      <w:r w:rsidRPr="00A03E87">
        <w:rPr>
          <w:rFonts w:ascii="Times New Roman" w:eastAsia="Calibri" w:hAnsi="Times New Roman" w:cs="Times New Roman"/>
          <w:sz w:val="28"/>
          <w:szCs w:val="28"/>
        </w:rPr>
        <w:t xml:space="preserve"> сторінках і складається зівступу, </w:t>
      </w:r>
      <w:r>
        <w:rPr>
          <w:rFonts w:ascii="Times New Roman" w:eastAsia="Calibri" w:hAnsi="Times New Roman" w:cs="Times New Roman"/>
          <w:sz w:val="28"/>
          <w:szCs w:val="28"/>
        </w:rPr>
        <w:t>трьох</w:t>
      </w:r>
      <w:r w:rsidRPr="00A03E87">
        <w:rPr>
          <w:rFonts w:ascii="Times New Roman" w:eastAsia="Calibri" w:hAnsi="Times New Roman" w:cs="Times New Roman"/>
          <w:sz w:val="28"/>
          <w:szCs w:val="28"/>
        </w:rPr>
        <w:t xml:space="preserve"> розділів і висновків. Бібліографічний список включає</w:t>
      </w:r>
      <w:r>
        <w:rPr>
          <w:rFonts w:ascii="Times New Roman" w:eastAsia="Calibri" w:hAnsi="Times New Roman" w:cs="Times New Roman"/>
          <w:sz w:val="28"/>
          <w:szCs w:val="28"/>
        </w:rPr>
        <w:t xml:space="preserve"> 90</w:t>
      </w:r>
      <w:r w:rsidRPr="00A03E87">
        <w:rPr>
          <w:rFonts w:ascii="Times New Roman" w:eastAsia="Calibri" w:hAnsi="Times New Roman" w:cs="Times New Roman"/>
          <w:sz w:val="28"/>
          <w:szCs w:val="28"/>
        </w:rPr>
        <w:t xml:space="preserve"> літературних джерел.</w:t>
      </w:r>
    </w:p>
    <w:p w:rsidR="00270CCC" w:rsidRPr="00C15C68" w:rsidRDefault="00270CCC" w:rsidP="00BA32DD">
      <w:pPr>
        <w:pStyle w:val="a3"/>
        <w:spacing w:line="360" w:lineRule="auto"/>
        <w:ind w:firstLine="708"/>
        <w:jc w:val="both"/>
        <w:rPr>
          <w:rFonts w:ascii="Times New Roman" w:hAnsi="Times New Roman" w:cs="Times New Roman"/>
          <w:sz w:val="28"/>
          <w:szCs w:val="28"/>
        </w:rPr>
      </w:pPr>
    </w:p>
    <w:p w:rsidR="00270CCC" w:rsidRPr="00C15C68" w:rsidRDefault="00270CCC">
      <w:pPr>
        <w:rPr>
          <w:rFonts w:ascii="Times New Roman" w:hAnsi="Times New Roman" w:cs="Times New Roman"/>
          <w:sz w:val="28"/>
          <w:szCs w:val="28"/>
        </w:rPr>
      </w:pPr>
      <w:r w:rsidRPr="00C15C68">
        <w:rPr>
          <w:rFonts w:ascii="Times New Roman" w:hAnsi="Times New Roman" w:cs="Times New Roman"/>
          <w:sz w:val="28"/>
          <w:szCs w:val="28"/>
        </w:rPr>
        <w:br w:type="page"/>
      </w:r>
    </w:p>
    <w:p w:rsidR="00270CCC" w:rsidRPr="00C15C68" w:rsidRDefault="00270CCC" w:rsidP="00270CCC">
      <w:pPr>
        <w:pStyle w:val="a3"/>
        <w:spacing w:line="360" w:lineRule="auto"/>
        <w:ind w:firstLine="708"/>
        <w:jc w:val="center"/>
        <w:rPr>
          <w:rFonts w:ascii="Times New Roman" w:hAnsi="Times New Roman" w:cs="Times New Roman"/>
          <w:b/>
          <w:sz w:val="28"/>
          <w:szCs w:val="28"/>
        </w:rPr>
      </w:pPr>
      <w:r w:rsidRPr="00C15C68">
        <w:rPr>
          <w:rFonts w:ascii="Times New Roman" w:hAnsi="Times New Roman" w:cs="Times New Roman"/>
          <w:b/>
          <w:sz w:val="28"/>
          <w:szCs w:val="28"/>
        </w:rPr>
        <w:t>РОЗДІЛ 1</w:t>
      </w:r>
    </w:p>
    <w:p w:rsidR="00270CCC" w:rsidRPr="00C15C68" w:rsidRDefault="00270CCC" w:rsidP="00270CCC">
      <w:pPr>
        <w:pStyle w:val="a3"/>
        <w:spacing w:line="360" w:lineRule="auto"/>
        <w:ind w:firstLine="708"/>
        <w:jc w:val="center"/>
        <w:rPr>
          <w:rFonts w:ascii="Times New Roman" w:hAnsi="Times New Roman" w:cs="Times New Roman"/>
          <w:b/>
          <w:sz w:val="28"/>
          <w:szCs w:val="28"/>
        </w:rPr>
      </w:pPr>
      <w:r w:rsidRPr="00C15C68">
        <w:rPr>
          <w:rFonts w:ascii="Times New Roman" w:hAnsi="Times New Roman" w:cs="Times New Roman"/>
          <w:b/>
          <w:sz w:val="28"/>
          <w:szCs w:val="28"/>
        </w:rPr>
        <w:t>ТЕОРЕТИКО-МЕТОДОЛОГІЧНІ АСПЕКТИ ФОРМУВАННЯ ЕТИЧНОЇ КОМПЕТЕНТНОСТІ ЯК СКЛАДОВОЇ ПРОФЕСІОНАЛІЗМУ ВИКЛАДАЧІВ ВИЩОЇ ШКОЛИ</w:t>
      </w:r>
    </w:p>
    <w:p w:rsidR="00926143" w:rsidRPr="00C15C68" w:rsidRDefault="00926143" w:rsidP="00270CCC">
      <w:pPr>
        <w:pStyle w:val="a3"/>
        <w:spacing w:line="360" w:lineRule="auto"/>
        <w:ind w:firstLine="708"/>
        <w:jc w:val="center"/>
        <w:rPr>
          <w:rFonts w:ascii="Times New Roman" w:hAnsi="Times New Roman" w:cs="Times New Roman"/>
          <w:b/>
          <w:sz w:val="28"/>
          <w:szCs w:val="28"/>
        </w:rPr>
      </w:pPr>
    </w:p>
    <w:p w:rsidR="00926143" w:rsidRPr="00C15C68" w:rsidRDefault="00926143" w:rsidP="00270CCC">
      <w:pPr>
        <w:pStyle w:val="a3"/>
        <w:spacing w:line="360" w:lineRule="auto"/>
        <w:ind w:firstLine="708"/>
        <w:jc w:val="center"/>
        <w:rPr>
          <w:rFonts w:ascii="Times New Roman" w:hAnsi="Times New Roman" w:cs="Times New Roman"/>
          <w:b/>
          <w:sz w:val="28"/>
          <w:szCs w:val="28"/>
        </w:rPr>
      </w:pPr>
    </w:p>
    <w:p w:rsidR="00270CCC" w:rsidRPr="00C15C68" w:rsidRDefault="00270CCC" w:rsidP="00270CCC">
      <w:pPr>
        <w:pStyle w:val="a3"/>
        <w:numPr>
          <w:ilvl w:val="1"/>
          <w:numId w:val="2"/>
        </w:numPr>
        <w:spacing w:line="360" w:lineRule="auto"/>
        <w:jc w:val="both"/>
        <w:rPr>
          <w:rFonts w:ascii="Times New Roman" w:hAnsi="Times New Roman" w:cs="Times New Roman"/>
          <w:b/>
          <w:sz w:val="28"/>
          <w:szCs w:val="28"/>
        </w:rPr>
      </w:pPr>
      <w:r w:rsidRPr="00C15C68">
        <w:rPr>
          <w:rFonts w:ascii="Times New Roman" w:hAnsi="Times New Roman" w:cs="Times New Roman"/>
          <w:b/>
          <w:sz w:val="28"/>
          <w:szCs w:val="28"/>
        </w:rPr>
        <w:t>Поняття професіоналізму викладача вищої школи</w:t>
      </w:r>
    </w:p>
    <w:p w:rsidR="00926143" w:rsidRPr="00C15C68" w:rsidRDefault="00926143" w:rsidP="004D05A4">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Безперервн</w:t>
      </w:r>
      <w:r w:rsidR="00016CF7">
        <w:rPr>
          <w:rFonts w:ascii="Times New Roman" w:hAnsi="Times New Roman" w:cs="Times New Roman"/>
          <w:sz w:val="28"/>
          <w:szCs w:val="28"/>
        </w:rPr>
        <w:t>істрімкі</w:t>
      </w:r>
      <w:r w:rsidRPr="00C15C68">
        <w:rPr>
          <w:rFonts w:ascii="Times New Roman" w:hAnsi="Times New Roman" w:cs="Times New Roman"/>
          <w:sz w:val="28"/>
          <w:szCs w:val="28"/>
        </w:rPr>
        <w:t xml:space="preserve"> інноваційні процеси в освіті призводять до того, що педагогічна, дидактична і методична ситуація, в якій вчителю доводиться працювати, безперервно змінюється і часто істотно відрізняється від того, </w:t>
      </w:r>
      <w:r w:rsidR="00016CF7">
        <w:rPr>
          <w:rFonts w:ascii="Times New Roman" w:hAnsi="Times New Roman" w:cs="Times New Roman"/>
          <w:sz w:val="28"/>
          <w:szCs w:val="28"/>
        </w:rPr>
        <w:t>як</w:t>
      </w:r>
      <w:r w:rsidRPr="00C15C68">
        <w:rPr>
          <w:rFonts w:ascii="Times New Roman" w:hAnsi="Times New Roman" w:cs="Times New Roman"/>
          <w:sz w:val="28"/>
          <w:szCs w:val="28"/>
        </w:rPr>
        <w:t xml:space="preserve"> він навчався у вузі. Високий рівень знань з предмета і володіння методикою його викладання вже не можуть повністю характеризувати актуальний рівень професійної підготовленості вчителя. Аналіз практики показує, що однією з серйозних проблем сучасної освітньої системи є недостатній рівень підготовленості вчителів до роботи в умовах, що вимагають прийняття самостійних методичних рішень (С. Каменецький, A.A. Машіньян, В.М. Монахов, A.A. Шаповалов). Затребувані практикою вміння самостійного, науково обґрунтованого конструювання навчального процесу не утворюються після вузівської освіти спонтанно або формуються досить довго і неповно.</w:t>
      </w:r>
    </w:p>
    <w:p w:rsidR="00926143" w:rsidRPr="00C15C68" w:rsidRDefault="00016CF7" w:rsidP="004D05A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Щодо вивчення</w:t>
      </w:r>
      <w:r w:rsidR="00926143" w:rsidRPr="00C15C68">
        <w:rPr>
          <w:rFonts w:ascii="Times New Roman" w:hAnsi="Times New Roman" w:cs="Times New Roman"/>
          <w:sz w:val="28"/>
          <w:szCs w:val="28"/>
        </w:rPr>
        <w:t xml:space="preserve"> поняття «професіоналізм</w:t>
      </w:r>
      <w:r>
        <w:rPr>
          <w:rFonts w:ascii="Times New Roman" w:hAnsi="Times New Roman" w:cs="Times New Roman"/>
          <w:sz w:val="28"/>
          <w:szCs w:val="28"/>
        </w:rPr>
        <w:t xml:space="preserve">» </w:t>
      </w:r>
      <w:r w:rsidR="00926143" w:rsidRPr="00C15C68">
        <w:rPr>
          <w:rFonts w:ascii="Times New Roman" w:hAnsi="Times New Roman" w:cs="Times New Roman"/>
          <w:sz w:val="28"/>
          <w:szCs w:val="28"/>
        </w:rPr>
        <w:t xml:space="preserve"> педагога існують різні точки зору. Н.В. Кузьміна виділяє в цьому понятті дві взаємопов'язані складові: професіоналізм діяльності та професіоналізм особистості, оскільки особистісні якості педагога можуть сприяти або перешкоджати продуктивному вирішенню педагогічних завдань. А.К. Маркова вважає, що домінуючим компонентом професіоналізму педагога є його особистість. І.Ф. Харламов під педагогічним професіоналізмом розуміє доведену до вищого рівня педагогічну умілість. М.А. В</w:t>
      </w:r>
      <w:r>
        <w:rPr>
          <w:rFonts w:ascii="Times New Roman" w:hAnsi="Times New Roman" w:cs="Times New Roman"/>
          <w:sz w:val="28"/>
          <w:szCs w:val="28"/>
        </w:rPr>
        <w:t>і</w:t>
      </w:r>
      <w:r w:rsidR="00926143" w:rsidRPr="00C15C68">
        <w:rPr>
          <w:rFonts w:ascii="Times New Roman" w:hAnsi="Times New Roman" w:cs="Times New Roman"/>
          <w:sz w:val="28"/>
          <w:szCs w:val="28"/>
        </w:rPr>
        <w:t>кул</w:t>
      </w:r>
      <w:r>
        <w:rPr>
          <w:rFonts w:ascii="Times New Roman" w:hAnsi="Times New Roman" w:cs="Times New Roman"/>
          <w:sz w:val="28"/>
          <w:szCs w:val="28"/>
        </w:rPr>
        <w:t>і</w:t>
      </w:r>
      <w:r w:rsidR="00926143" w:rsidRPr="00C15C68">
        <w:rPr>
          <w:rFonts w:ascii="Times New Roman" w:hAnsi="Times New Roman" w:cs="Times New Roman"/>
          <w:sz w:val="28"/>
          <w:szCs w:val="28"/>
        </w:rPr>
        <w:t>на вкладає в поняття професіоналізму педагога також наявність у педагога прикладних, педагогічних і методичних, умінь і навичок, і визначає його як творче володіння спеціальністю, вміння домагатися більшого результату з найменшими витратами і в найкоротший час. В.Я. Синенко вважає, що поєднання теоретичних знань з уміннями і навичками застосування їх в навчально-виховної діяльності може забезпечити необхідний педагогічний професіоналізм. Таке поєднання пропонується як практичний критерій виявлення професіоналізму і визначає репродуктивний, майстерний або дослідни</w:t>
      </w:r>
      <w:r w:rsidR="004D05A4" w:rsidRPr="00C15C68">
        <w:rPr>
          <w:rFonts w:ascii="Times New Roman" w:hAnsi="Times New Roman" w:cs="Times New Roman"/>
          <w:sz w:val="28"/>
          <w:szCs w:val="28"/>
        </w:rPr>
        <w:t>й рівень його сформовано</w:t>
      </w:r>
      <w:r w:rsidR="00926143" w:rsidRPr="00C15C68">
        <w:rPr>
          <w:rFonts w:ascii="Times New Roman" w:hAnsi="Times New Roman" w:cs="Times New Roman"/>
          <w:sz w:val="28"/>
          <w:szCs w:val="28"/>
        </w:rPr>
        <w:t>сті.</w:t>
      </w:r>
    </w:p>
    <w:p w:rsidR="00926143" w:rsidRPr="00C15C68" w:rsidRDefault="00926143" w:rsidP="004D05A4">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В.А. Сластенін використовує поняття «педагогічний професіоналізм» для позначення рівня кваліфікації педагога-практика, але в той же час застосовує стандарти </w:t>
      </w:r>
      <w:r w:rsidR="00016CF7">
        <w:rPr>
          <w:rFonts w:ascii="Times New Roman" w:hAnsi="Times New Roman" w:cs="Times New Roman"/>
          <w:sz w:val="28"/>
          <w:szCs w:val="28"/>
        </w:rPr>
        <w:t>загальнопедагогічного</w:t>
      </w:r>
      <w:r w:rsidRPr="00C15C68">
        <w:rPr>
          <w:rFonts w:ascii="Times New Roman" w:hAnsi="Times New Roman" w:cs="Times New Roman"/>
          <w:sz w:val="28"/>
          <w:szCs w:val="28"/>
        </w:rPr>
        <w:t xml:space="preserve"> професіоналізму і для визначення показника відповідності підготовки випускника педагогічного вузу цим вимогам. В.А. Сластенін, І.Ф. Ісаєв основу професіоналізму педагога бачать в наявності у нього теоретичної і практичної (уміння і навички) підготовки. Професіоналізм у педагогічній діяльності виражається в умінні бачити і формулювати педагогічні завдання на основі аналізу педагогічних ситуацій, знаходити оптимальні способи їх вирішення, в здатності самостійного вирішення педагогічного завдання, спираючись на теоретичне осмислення власної діяльності. Причиною непрофесійного, інтуїтивного рішення педагогічного завдання вчителем є недостатня підготовка випускника вузу до її кваліфікованому теоретичного вирішення (В. А. Сластьонін, С.Д. Смирнов, E.H. Шиянов). У ситуації необхідного прийняття вчителем самостійного методичного рішення негативно проявляється та обставина, що засвоєння студентами психології, дидактики і </w:t>
      </w:r>
      <w:r w:rsidR="00FB4A89">
        <w:rPr>
          <w:rFonts w:ascii="Times New Roman" w:hAnsi="Times New Roman" w:cs="Times New Roman"/>
          <w:sz w:val="28"/>
          <w:szCs w:val="28"/>
        </w:rPr>
        <w:t>окрем</w:t>
      </w:r>
      <w:r w:rsidRPr="00C15C68">
        <w:rPr>
          <w:rFonts w:ascii="Times New Roman" w:hAnsi="Times New Roman" w:cs="Times New Roman"/>
          <w:sz w:val="28"/>
          <w:szCs w:val="28"/>
        </w:rPr>
        <w:t>их методик в ході становлення педагогічного мислення і тим більше практики викладацької діяльності відбувається багато в чому незалежно один від одного, тому що існують в реальному функціонуванні взаємозв'язку</w:t>
      </w:r>
      <w:r w:rsidR="00FB4A89">
        <w:rPr>
          <w:rFonts w:ascii="Times New Roman" w:hAnsi="Times New Roman" w:cs="Times New Roman"/>
          <w:sz w:val="28"/>
          <w:szCs w:val="28"/>
        </w:rPr>
        <w:t>,</w:t>
      </w:r>
      <w:r w:rsidRPr="00C15C68">
        <w:rPr>
          <w:rFonts w:ascii="Times New Roman" w:hAnsi="Times New Roman" w:cs="Times New Roman"/>
          <w:sz w:val="28"/>
          <w:szCs w:val="28"/>
        </w:rPr>
        <w:t xml:space="preserve"> не засвоюються студентами , що не присвоюються ними, і не використовуються в подальшому</w:t>
      </w:r>
      <w:r w:rsidR="00FB4A89">
        <w:rPr>
          <w:rFonts w:ascii="Times New Roman" w:hAnsi="Times New Roman" w:cs="Times New Roman"/>
          <w:sz w:val="28"/>
          <w:szCs w:val="28"/>
        </w:rPr>
        <w:t xml:space="preserve"> професійному навчанні</w:t>
      </w:r>
      <w:r w:rsidRPr="00C15C68">
        <w:rPr>
          <w:rFonts w:ascii="Times New Roman" w:hAnsi="Times New Roman" w:cs="Times New Roman"/>
          <w:sz w:val="28"/>
          <w:szCs w:val="28"/>
        </w:rPr>
        <w:t>, оскільки не проходять через їх діяльність.</w:t>
      </w:r>
    </w:p>
    <w:p w:rsidR="00926143" w:rsidRPr="00C15C68" w:rsidRDefault="00926143" w:rsidP="004D05A4">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Категорія «педагогічного професіоналізму» історично і соціально мінлива, визначається вимогами суспільства до педагогічної діяльності, розвитком педагогічної науки, і, в свою чергу, повинна визначати вимоги до рівня підготовки викладачів. Чим далі буде відбуватися диференціація навчання в школі за програмними цілями, рівням і змістом, тим більшою мірою від </w:t>
      </w:r>
      <w:r w:rsidR="00FB4A89">
        <w:rPr>
          <w:rFonts w:ascii="Times New Roman" w:hAnsi="Times New Roman" w:cs="Times New Roman"/>
          <w:sz w:val="28"/>
          <w:szCs w:val="28"/>
        </w:rPr>
        <w:t>педагога</w:t>
      </w:r>
      <w:r w:rsidRPr="00C15C68">
        <w:rPr>
          <w:rFonts w:ascii="Times New Roman" w:hAnsi="Times New Roman" w:cs="Times New Roman"/>
          <w:sz w:val="28"/>
          <w:szCs w:val="28"/>
        </w:rPr>
        <w:t xml:space="preserve"> буде вимагатися вміння сконструювати ефективний навчальний процес для конкретної дидактичної ситуації, спираючись на дидактичні і методичні норми і закономірності, застосовуючи теорію навчання у власній конструктивної діяльності.</w:t>
      </w:r>
    </w:p>
    <w:p w:rsidR="00FE38C8" w:rsidRPr="00C15C68" w:rsidRDefault="00FE38C8" w:rsidP="004D05A4">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Під педагогічним професіоналізмом необхідно розуміти досконале володіння педагогом психолого-педагогічними знаннями і навичками, які повинні поєднуватися з хорошим знанням змісту предмета, знанням і вмінням застосовувати педагогічні технології, з морально-естетичним ставленням педагога до життя, його здатністю розуміти педагогічні цілі, здій</w:t>
      </w:r>
      <w:r w:rsidR="00FB4A89">
        <w:rPr>
          <w:rFonts w:ascii="Times New Roman" w:hAnsi="Times New Roman" w:cs="Times New Roman"/>
          <w:sz w:val="28"/>
          <w:szCs w:val="28"/>
        </w:rPr>
        <w:t>снювати їх практичне досягнення</w:t>
      </w:r>
      <w:r w:rsidRPr="00C15C68">
        <w:rPr>
          <w:rFonts w:ascii="Times New Roman" w:hAnsi="Times New Roman" w:cs="Times New Roman"/>
          <w:sz w:val="28"/>
          <w:szCs w:val="28"/>
        </w:rPr>
        <w:t>. Сукупність усіх цих компонентів забезпечує високу ефективність і якість освіти і виховання учнів.</w:t>
      </w:r>
    </w:p>
    <w:p w:rsidR="00FE38C8" w:rsidRPr="00C15C68" w:rsidRDefault="00FE38C8" w:rsidP="004D05A4">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Педагог-професіонал досконало володіє педагогічною технікою, технічними прийомами, які застосовуються в процесі навчання цілеспрямовано, систематично і послідовно, що сприяє набуттю учнями міцних знань, умінь і навичок.</w:t>
      </w:r>
    </w:p>
    <w:p w:rsidR="00FE38C8" w:rsidRPr="00C15C68" w:rsidRDefault="00FE38C8" w:rsidP="004D05A4">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Без прагнення викладача до педагогічної професіоналізму його знання як у своїй сфері, так і в галузі педагогічної та психологічної наук стають незатребуваними, втрачають свою значимість, так як їх неможливо застосувати в практичній діяльності.</w:t>
      </w:r>
    </w:p>
    <w:p w:rsidR="00FE38C8" w:rsidRPr="00C15C68" w:rsidRDefault="00FE38C8" w:rsidP="004D05A4">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Одним з важливих критеріїв педагогічного професіоналізму є здатність викладача до цілепокладання і целе</w:t>
      </w:r>
      <w:r w:rsidR="00FB4A89">
        <w:rPr>
          <w:rFonts w:ascii="Times New Roman" w:hAnsi="Times New Roman" w:cs="Times New Roman"/>
          <w:sz w:val="28"/>
          <w:szCs w:val="28"/>
        </w:rPr>
        <w:t>здійснення</w:t>
      </w:r>
      <w:r w:rsidRPr="00C15C68">
        <w:rPr>
          <w:rFonts w:ascii="Times New Roman" w:hAnsi="Times New Roman" w:cs="Times New Roman"/>
          <w:sz w:val="28"/>
          <w:szCs w:val="28"/>
        </w:rPr>
        <w:t>. Цілі необхідні для здійснення осмисленої педагогічної діяльності, вони пов'язують всі її компоненти, етапи в гармонійне єдине ціле. Викладачеві необхідний постійний цільовий контроль за своєю професійною діяльністю, це забезпечує педагогічну ефективність освітнього процесу.</w:t>
      </w:r>
    </w:p>
    <w:p w:rsidR="00FE38C8" w:rsidRPr="00C15C68" w:rsidRDefault="00FE38C8" w:rsidP="00A03E87">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Педагогічний професіоналізм неможливий без психолого-педагогічної компетентності викладача. Для цього йому необхідні знання про закони психологічного розвитку людини; про критерії психологічних навантажень, закономірності перебігу і розвитку психічних і фізіологічних процесів в різних ситуаціях і умовах навчання. Педагогу необхідно також розбиратися в правилах і способах підвищення ефективності сприйняття і діяльності учнів, причому важливо враховувати психологічні умови ефективного впливу на учнів.</w:t>
      </w:r>
    </w:p>
    <w:p w:rsidR="00FE38C8" w:rsidRPr="00C15C68" w:rsidRDefault="00FE38C8" w:rsidP="00C15C68">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Ще одним показником педагогічного професіоналізму є постійний пошук нових, більш ефективних і найбільш прийнятних форм і методів навчання. Процес навчання, що включає в себе інноваційну діяльність педагога, відрізняється максимальним використанням новітніх технічних засобів навчання, що сприяє всебічному розвитку учнів.</w:t>
      </w:r>
    </w:p>
    <w:p w:rsidR="00FE38C8" w:rsidRPr="00C15C68" w:rsidRDefault="00FE38C8" w:rsidP="00C15C68">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Всі перераховані компоненти педагогічного професіоналізму повинні поєднуватися з високим рівнем загальної культури викладача:</w:t>
      </w:r>
    </w:p>
    <w:p w:rsidR="00FE38C8" w:rsidRPr="00C15C68" w:rsidRDefault="00FE38C8" w:rsidP="00FE38C8">
      <w:pPr>
        <w:pStyle w:val="a3"/>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 морально-етичними якостями;</w:t>
      </w:r>
    </w:p>
    <w:p w:rsidR="00FE38C8" w:rsidRPr="00C15C68" w:rsidRDefault="00FE38C8" w:rsidP="00FE38C8">
      <w:pPr>
        <w:pStyle w:val="a3"/>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 культурою спілкування з оточуючими;</w:t>
      </w:r>
    </w:p>
    <w:p w:rsidR="00FE38C8" w:rsidRPr="00C15C68" w:rsidRDefault="00FE38C8" w:rsidP="00FE38C8">
      <w:pPr>
        <w:pStyle w:val="a3"/>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 постійним самовдосконаленням і самоосвітою;</w:t>
      </w:r>
    </w:p>
    <w:p w:rsidR="00FE38C8" w:rsidRPr="00C15C68" w:rsidRDefault="00FE38C8" w:rsidP="00FE38C8">
      <w:pPr>
        <w:pStyle w:val="a3"/>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 відповідальним ставленням до своєї професійної діяльності;</w:t>
      </w:r>
    </w:p>
    <w:p w:rsidR="00FE38C8" w:rsidRPr="00C15C68" w:rsidRDefault="00FE38C8" w:rsidP="00FE38C8">
      <w:pPr>
        <w:pStyle w:val="a3"/>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 компетентністю у багатьох областях знань;</w:t>
      </w:r>
    </w:p>
    <w:p w:rsidR="00FE38C8" w:rsidRPr="00C15C68" w:rsidRDefault="00FE38C8" w:rsidP="00FE38C8">
      <w:pPr>
        <w:pStyle w:val="a3"/>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 тонким художнім смаком;</w:t>
      </w:r>
    </w:p>
    <w:p w:rsidR="00FE38C8" w:rsidRPr="00C15C68" w:rsidRDefault="00FE38C8" w:rsidP="00FE38C8">
      <w:pPr>
        <w:pStyle w:val="a3"/>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 культурою зовнішнього вигляду,</w:t>
      </w:r>
    </w:p>
    <w:p w:rsidR="00FE38C8" w:rsidRPr="00C15C68" w:rsidRDefault="00FE38C8" w:rsidP="00FE38C8">
      <w:pPr>
        <w:pStyle w:val="a3"/>
        <w:spacing w:line="360" w:lineRule="auto"/>
        <w:jc w:val="both"/>
        <w:rPr>
          <w:rFonts w:ascii="Times New Roman" w:hAnsi="Times New Roman" w:cs="Times New Roman"/>
          <w:sz w:val="28"/>
          <w:szCs w:val="28"/>
        </w:rPr>
      </w:pPr>
      <w:r w:rsidRPr="00C15C68">
        <w:rPr>
          <w:rFonts w:ascii="Times New Roman" w:hAnsi="Times New Roman" w:cs="Times New Roman"/>
          <w:sz w:val="28"/>
          <w:szCs w:val="28"/>
        </w:rPr>
        <w:t>• людської гуманністю і любов'ю, повагою до учнів.</w:t>
      </w:r>
    </w:p>
    <w:p w:rsidR="00FE38C8" w:rsidRPr="00C15C68" w:rsidRDefault="00FE38C8" w:rsidP="00C15C68">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На сьогоднішній день існує безліч підходів до поняття «професіоналізм». </w:t>
      </w:r>
      <w:r w:rsidR="00C15C68" w:rsidRPr="00C15C68">
        <w:rPr>
          <w:rFonts w:ascii="Times New Roman" w:hAnsi="Times New Roman" w:cs="Times New Roman"/>
          <w:sz w:val="28"/>
          <w:szCs w:val="28"/>
        </w:rPr>
        <w:t>Д</w:t>
      </w:r>
      <w:r w:rsidRPr="00C15C68">
        <w:rPr>
          <w:rFonts w:ascii="Times New Roman" w:hAnsi="Times New Roman" w:cs="Times New Roman"/>
          <w:sz w:val="28"/>
          <w:szCs w:val="28"/>
        </w:rPr>
        <w:t>еяківчені зіставляють професіоналізм з іншими поняття</w:t>
      </w:r>
      <w:r w:rsidR="00C16644" w:rsidRPr="00C15C68">
        <w:rPr>
          <w:rFonts w:ascii="Times New Roman" w:hAnsi="Times New Roman" w:cs="Times New Roman"/>
          <w:sz w:val="28"/>
          <w:szCs w:val="28"/>
        </w:rPr>
        <w:t xml:space="preserve">ми, так чи інакше пов'язаними з </w:t>
      </w:r>
      <w:r w:rsidRPr="00C15C68">
        <w:rPr>
          <w:rFonts w:ascii="Times New Roman" w:hAnsi="Times New Roman" w:cs="Times New Roman"/>
          <w:sz w:val="28"/>
          <w:szCs w:val="28"/>
        </w:rPr>
        <w:t>характеристикою здатності людини виконувати роботу: компетентні</w:t>
      </w:r>
      <w:r w:rsidR="00C16644" w:rsidRPr="00C15C68">
        <w:rPr>
          <w:rFonts w:ascii="Times New Roman" w:hAnsi="Times New Roman" w:cs="Times New Roman"/>
          <w:sz w:val="28"/>
          <w:szCs w:val="28"/>
        </w:rPr>
        <w:t xml:space="preserve">сть, майстерність, кваліфікація </w:t>
      </w:r>
      <w:r w:rsidRPr="00C15C68">
        <w:rPr>
          <w:rFonts w:ascii="Times New Roman" w:hAnsi="Times New Roman" w:cs="Times New Roman"/>
          <w:sz w:val="28"/>
          <w:szCs w:val="28"/>
        </w:rPr>
        <w:t>[</w:t>
      </w:r>
      <w:r w:rsidR="00A03E87">
        <w:rPr>
          <w:rFonts w:ascii="Times New Roman" w:hAnsi="Times New Roman" w:cs="Times New Roman"/>
          <w:sz w:val="28"/>
          <w:szCs w:val="28"/>
        </w:rPr>
        <w:t>12</w:t>
      </w:r>
      <w:r w:rsidRPr="00C15C68">
        <w:rPr>
          <w:rFonts w:ascii="Times New Roman" w:hAnsi="Times New Roman" w:cs="Times New Roman"/>
          <w:sz w:val="28"/>
          <w:szCs w:val="28"/>
        </w:rPr>
        <w:t>].</w:t>
      </w:r>
    </w:p>
    <w:p w:rsidR="00FE38C8" w:rsidRPr="00C15C68" w:rsidRDefault="00FE38C8" w:rsidP="00C15C68">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Ряд дослідників розглядає професіоналіз</w:t>
      </w:r>
      <w:r w:rsidR="00C16644" w:rsidRPr="00C15C68">
        <w:rPr>
          <w:rFonts w:ascii="Times New Roman" w:hAnsi="Times New Roman" w:cs="Times New Roman"/>
          <w:sz w:val="28"/>
          <w:szCs w:val="28"/>
        </w:rPr>
        <w:t xml:space="preserve">м з точки зору діяльності. так, </w:t>
      </w:r>
      <w:r w:rsidRPr="00C15C68">
        <w:rPr>
          <w:rFonts w:ascii="Times New Roman" w:hAnsi="Times New Roman" w:cs="Times New Roman"/>
          <w:sz w:val="28"/>
          <w:szCs w:val="28"/>
        </w:rPr>
        <w:t>В.А.Сласт</w:t>
      </w:r>
      <w:r w:rsidR="00FB4A89">
        <w:rPr>
          <w:rFonts w:ascii="Times New Roman" w:hAnsi="Times New Roman" w:cs="Times New Roman"/>
          <w:sz w:val="28"/>
          <w:szCs w:val="28"/>
        </w:rPr>
        <w:t>ьо</w:t>
      </w:r>
      <w:r w:rsidRPr="00C15C68">
        <w:rPr>
          <w:rFonts w:ascii="Times New Roman" w:hAnsi="Times New Roman" w:cs="Times New Roman"/>
          <w:sz w:val="28"/>
          <w:szCs w:val="28"/>
        </w:rPr>
        <w:t>н</w:t>
      </w:r>
      <w:r w:rsidR="00FB4A89">
        <w:rPr>
          <w:rFonts w:ascii="Times New Roman" w:hAnsi="Times New Roman" w:cs="Times New Roman"/>
          <w:sz w:val="28"/>
          <w:szCs w:val="28"/>
        </w:rPr>
        <w:t>і</w:t>
      </w:r>
      <w:r w:rsidRPr="00C15C68">
        <w:rPr>
          <w:rFonts w:ascii="Times New Roman" w:hAnsi="Times New Roman" w:cs="Times New Roman"/>
          <w:sz w:val="28"/>
          <w:szCs w:val="28"/>
        </w:rPr>
        <w:t>н, І.Ф.Іса</w:t>
      </w:r>
      <w:r w:rsidR="00FB4A89">
        <w:rPr>
          <w:rFonts w:ascii="Times New Roman" w:hAnsi="Times New Roman" w:cs="Times New Roman"/>
          <w:sz w:val="28"/>
          <w:szCs w:val="28"/>
        </w:rPr>
        <w:t>є</w:t>
      </w:r>
      <w:r w:rsidRPr="00C15C68">
        <w:rPr>
          <w:rFonts w:ascii="Times New Roman" w:hAnsi="Times New Roman" w:cs="Times New Roman"/>
          <w:sz w:val="28"/>
          <w:szCs w:val="28"/>
        </w:rPr>
        <w:t xml:space="preserve">в, А.І.Міщенко, Е.Н.Шіянов основою професіоналізму вважають </w:t>
      </w:r>
      <w:r w:rsidR="00FB4A89">
        <w:rPr>
          <w:rFonts w:ascii="Times New Roman" w:hAnsi="Times New Roman" w:cs="Times New Roman"/>
          <w:sz w:val="28"/>
          <w:szCs w:val="28"/>
        </w:rPr>
        <w:t>науковотеоретичну</w:t>
      </w:r>
      <w:r w:rsidRPr="00C15C68">
        <w:rPr>
          <w:rFonts w:ascii="Times New Roman" w:hAnsi="Times New Roman" w:cs="Times New Roman"/>
          <w:sz w:val="28"/>
          <w:szCs w:val="28"/>
        </w:rPr>
        <w:t xml:space="preserve"> і практичну підготовку []. В.Бондаревск</w:t>
      </w:r>
      <w:r w:rsidR="00FB4A89">
        <w:rPr>
          <w:rFonts w:ascii="Times New Roman" w:hAnsi="Times New Roman" w:cs="Times New Roman"/>
          <w:sz w:val="28"/>
          <w:szCs w:val="28"/>
        </w:rPr>
        <w:t>и</w:t>
      </w:r>
      <w:r w:rsidR="00C16644" w:rsidRPr="00C15C68">
        <w:rPr>
          <w:rFonts w:ascii="Times New Roman" w:hAnsi="Times New Roman" w:cs="Times New Roman"/>
          <w:sz w:val="28"/>
          <w:szCs w:val="28"/>
        </w:rPr>
        <w:t xml:space="preserve">й під професіоналізмом розуміє </w:t>
      </w:r>
      <w:r w:rsidRPr="00C15C68">
        <w:rPr>
          <w:rFonts w:ascii="Times New Roman" w:hAnsi="Times New Roman" w:cs="Times New Roman"/>
          <w:sz w:val="28"/>
          <w:szCs w:val="28"/>
        </w:rPr>
        <w:t>«</w:t>
      </w:r>
      <w:r w:rsidR="00FB4A89">
        <w:rPr>
          <w:rFonts w:ascii="Times New Roman" w:hAnsi="Times New Roman" w:cs="Times New Roman"/>
          <w:sz w:val="28"/>
          <w:szCs w:val="28"/>
        </w:rPr>
        <w:t>о</w:t>
      </w:r>
      <w:r w:rsidRPr="00C15C68">
        <w:rPr>
          <w:rFonts w:ascii="Times New Roman" w:hAnsi="Times New Roman" w:cs="Times New Roman"/>
          <w:sz w:val="28"/>
          <w:szCs w:val="28"/>
        </w:rPr>
        <w:t>володіння повною мірою досягненнями своєї науки, суміжним</w:t>
      </w:r>
      <w:r w:rsidR="00C16644" w:rsidRPr="00C15C68">
        <w:rPr>
          <w:rFonts w:ascii="Times New Roman" w:hAnsi="Times New Roman" w:cs="Times New Roman"/>
          <w:sz w:val="28"/>
          <w:szCs w:val="28"/>
        </w:rPr>
        <w:t xml:space="preserve">и галузями знань, мистецтвом їх </w:t>
      </w:r>
      <w:r w:rsidR="00FB4A89">
        <w:rPr>
          <w:rFonts w:ascii="Times New Roman" w:hAnsi="Times New Roman" w:cs="Times New Roman"/>
          <w:sz w:val="28"/>
          <w:szCs w:val="28"/>
        </w:rPr>
        <w:t>застосування у своїй практиці</w:t>
      </w:r>
      <w:r w:rsidRPr="00C15C68">
        <w:rPr>
          <w:rFonts w:ascii="Times New Roman" w:hAnsi="Times New Roman" w:cs="Times New Roman"/>
          <w:sz w:val="28"/>
          <w:szCs w:val="28"/>
        </w:rPr>
        <w:t>»і протиставляє йому поня</w:t>
      </w:r>
      <w:r w:rsidR="00C15C68">
        <w:rPr>
          <w:rFonts w:ascii="Times New Roman" w:hAnsi="Times New Roman" w:cs="Times New Roman"/>
          <w:sz w:val="28"/>
          <w:szCs w:val="28"/>
        </w:rPr>
        <w:t>ття</w:t>
      </w:r>
      <w:r w:rsidR="00FB4A89">
        <w:rPr>
          <w:rFonts w:ascii="Times New Roman" w:hAnsi="Times New Roman" w:cs="Times New Roman"/>
          <w:sz w:val="28"/>
          <w:szCs w:val="28"/>
        </w:rPr>
        <w:t xml:space="preserve"> «</w:t>
      </w:r>
      <w:r w:rsidR="00C15C68">
        <w:rPr>
          <w:rFonts w:ascii="Times New Roman" w:hAnsi="Times New Roman" w:cs="Times New Roman"/>
          <w:sz w:val="28"/>
          <w:szCs w:val="28"/>
        </w:rPr>
        <w:t>дилетантизм</w:t>
      </w:r>
      <w:r w:rsidR="00C16644" w:rsidRPr="00C15C68">
        <w:rPr>
          <w:rFonts w:ascii="Times New Roman" w:hAnsi="Times New Roman" w:cs="Times New Roman"/>
          <w:sz w:val="28"/>
          <w:szCs w:val="28"/>
        </w:rPr>
        <w:t xml:space="preserve">»[]. На думку </w:t>
      </w:r>
      <w:r w:rsidR="00D11286">
        <w:rPr>
          <w:rFonts w:ascii="Times New Roman" w:hAnsi="Times New Roman" w:cs="Times New Roman"/>
          <w:sz w:val="28"/>
          <w:szCs w:val="28"/>
        </w:rPr>
        <w:t>А. Щербакова</w:t>
      </w:r>
      <w:r w:rsidRPr="00C15C68">
        <w:rPr>
          <w:rFonts w:ascii="Times New Roman" w:hAnsi="Times New Roman" w:cs="Times New Roman"/>
          <w:sz w:val="28"/>
          <w:szCs w:val="28"/>
        </w:rPr>
        <w:t>, професіоналізм фахівця визначаєть</w:t>
      </w:r>
      <w:r w:rsidR="00C16644" w:rsidRPr="00C15C68">
        <w:rPr>
          <w:rFonts w:ascii="Times New Roman" w:hAnsi="Times New Roman" w:cs="Times New Roman"/>
          <w:sz w:val="28"/>
          <w:szCs w:val="28"/>
        </w:rPr>
        <w:t xml:space="preserve">ся ступенем володіння знаннями, </w:t>
      </w:r>
      <w:r w:rsidRPr="00C15C68">
        <w:rPr>
          <w:rFonts w:ascii="Times New Roman" w:hAnsi="Times New Roman" w:cs="Times New Roman"/>
          <w:sz w:val="28"/>
          <w:szCs w:val="28"/>
        </w:rPr>
        <w:t>вміннями і навичками, з одного боку, і здатністю виробляти но</w:t>
      </w:r>
      <w:r w:rsidR="00C16644" w:rsidRPr="00C15C68">
        <w:rPr>
          <w:rFonts w:ascii="Times New Roman" w:hAnsi="Times New Roman" w:cs="Times New Roman"/>
          <w:sz w:val="28"/>
          <w:szCs w:val="28"/>
        </w:rPr>
        <w:t>ве, з іншого [</w:t>
      </w:r>
      <w:r w:rsidR="00A03E87">
        <w:rPr>
          <w:rFonts w:ascii="Times New Roman" w:hAnsi="Times New Roman" w:cs="Times New Roman"/>
          <w:sz w:val="28"/>
          <w:szCs w:val="28"/>
        </w:rPr>
        <w:t>85</w:t>
      </w:r>
      <w:r w:rsidR="00C16644" w:rsidRPr="00C15C68">
        <w:rPr>
          <w:rFonts w:ascii="Times New Roman" w:hAnsi="Times New Roman" w:cs="Times New Roman"/>
          <w:sz w:val="28"/>
          <w:szCs w:val="28"/>
        </w:rPr>
        <w:t xml:space="preserve">]. </w:t>
      </w:r>
      <w:r w:rsidR="00D11286">
        <w:rPr>
          <w:rFonts w:ascii="Times New Roman" w:hAnsi="Times New Roman" w:cs="Times New Roman"/>
          <w:sz w:val="28"/>
          <w:szCs w:val="28"/>
        </w:rPr>
        <w:t>В. Гринева</w:t>
      </w:r>
      <w:r w:rsidRPr="00C15C68">
        <w:rPr>
          <w:rFonts w:ascii="Times New Roman" w:hAnsi="Times New Roman" w:cs="Times New Roman"/>
          <w:sz w:val="28"/>
          <w:szCs w:val="28"/>
        </w:rPr>
        <w:t>розглядає професіоналізм як «органічний сплав знань</w:t>
      </w:r>
      <w:r w:rsidR="00C16644" w:rsidRPr="00C15C68">
        <w:rPr>
          <w:rFonts w:ascii="Times New Roman" w:hAnsi="Times New Roman" w:cs="Times New Roman"/>
          <w:sz w:val="28"/>
          <w:szCs w:val="28"/>
        </w:rPr>
        <w:t xml:space="preserve"> і умінь, що гарантує отримання </w:t>
      </w:r>
      <w:r w:rsidRPr="00C15C68">
        <w:rPr>
          <w:rFonts w:ascii="Times New Roman" w:hAnsi="Times New Roman" w:cs="Times New Roman"/>
          <w:sz w:val="28"/>
          <w:szCs w:val="28"/>
        </w:rPr>
        <w:t>необхідного результату, якісне і ефективне виконання роботи, сформована готовністьставитися до своєї справи як до сукупності завдань, кожна з яких конкретна, вимагає досягнення</w:t>
      </w:r>
      <w:r w:rsidR="00FB4A89">
        <w:rPr>
          <w:rFonts w:ascii="Times New Roman" w:hAnsi="Times New Roman" w:cs="Times New Roman"/>
          <w:sz w:val="28"/>
          <w:szCs w:val="28"/>
        </w:rPr>
        <w:t>результату</w:t>
      </w:r>
      <w:r w:rsidRPr="00C15C68">
        <w:rPr>
          <w:rFonts w:ascii="Times New Roman" w:hAnsi="Times New Roman" w:cs="Times New Roman"/>
          <w:sz w:val="28"/>
          <w:szCs w:val="28"/>
        </w:rPr>
        <w:t>»[</w:t>
      </w:r>
      <w:r w:rsidR="00A03E87">
        <w:rPr>
          <w:rFonts w:ascii="Times New Roman" w:hAnsi="Times New Roman" w:cs="Times New Roman"/>
          <w:sz w:val="28"/>
          <w:szCs w:val="28"/>
        </w:rPr>
        <w:t>14</w:t>
      </w:r>
      <w:r w:rsidRPr="00C15C68">
        <w:rPr>
          <w:rFonts w:ascii="Times New Roman" w:hAnsi="Times New Roman" w:cs="Times New Roman"/>
          <w:sz w:val="28"/>
          <w:szCs w:val="28"/>
        </w:rPr>
        <w:t xml:space="preserve">]. </w:t>
      </w:r>
      <w:r w:rsidR="00D11286">
        <w:rPr>
          <w:rFonts w:ascii="Times New Roman" w:hAnsi="Times New Roman" w:cs="Times New Roman"/>
          <w:sz w:val="28"/>
          <w:szCs w:val="28"/>
        </w:rPr>
        <w:t>В. Сластьонін</w:t>
      </w:r>
      <w:r w:rsidRPr="00C15C68">
        <w:rPr>
          <w:rFonts w:ascii="Times New Roman" w:hAnsi="Times New Roman" w:cs="Times New Roman"/>
          <w:sz w:val="28"/>
          <w:szCs w:val="28"/>
        </w:rPr>
        <w:t xml:space="preserve"> визначає професіоналізм як результат процесу профес</w:t>
      </w:r>
      <w:r w:rsidR="00C16644" w:rsidRPr="00C15C68">
        <w:rPr>
          <w:rFonts w:ascii="Times New Roman" w:hAnsi="Times New Roman" w:cs="Times New Roman"/>
          <w:sz w:val="28"/>
          <w:szCs w:val="28"/>
        </w:rPr>
        <w:t xml:space="preserve">ійної </w:t>
      </w:r>
      <w:r w:rsidRPr="00C15C68">
        <w:rPr>
          <w:rFonts w:ascii="Times New Roman" w:hAnsi="Times New Roman" w:cs="Times New Roman"/>
          <w:sz w:val="28"/>
          <w:szCs w:val="28"/>
        </w:rPr>
        <w:t>підготовки, якість, що свідчить про високий рівень воло</w:t>
      </w:r>
      <w:r w:rsidR="00C16644" w:rsidRPr="00C15C68">
        <w:rPr>
          <w:rFonts w:ascii="Times New Roman" w:hAnsi="Times New Roman" w:cs="Times New Roman"/>
          <w:sz w:val="28"/>
          <w:szCs w:val="28"/>
        </w:rPr>
        <w:t xml:space="preserve">діння вміннями, необхідними при </w:t>
      </w:r>
      <w:r w:rsidRPr="00C15C68">
        <w:rPr>
          <w:rFonts w:ascii="Times New Roman" w:hAnsi="Times New Roman" w:cs="Times New Roman"/>
          <w:sz w:val="28"/>
          <w:szCs w:val="28"/>
        </w:rPr>
        <w:t>виконанні будь-якої роботи [</w:t>
      </w:r>
      <w:r w:rsidR="00A03E87">
        <w:rPr>
          <w:rFonts w:ascii="Times New Roman" w:hAnsi="Times New Roman" w:cs="Times New Roman"/>
          <w:sz w:val="28"/>
          <w:szCs w:val="28"/>
        </w:rPr>
        <w:t>74</w:t>
      </w:r>
      <w:r w:rsidRPr="00C15C68">
        <w:rPr>
          <w:rFonts w:ascii="Times New Roman" w:hAnsi="Times New Roman" w:cs="Times New Roman"/>
          <w:sz w:val="28"/>
          <w:szCs w:val="28"/>
        </w:rPr>
        <w:t>].</w:t>
      </w:r>
    </w:p>
    <w:p w:rsidR="00FE38C8" w:rsidRPr="00C15C68" w:rsidRDefault="00FE38C8" w:rsidP="00C15C68">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Всі наведені вище визначення висловлюють діяльнісн</w:t>
      </w:r>
      <w:r w:rsidR="00FB4A89">
        <w:rPr>
          <w:rFonts w:ascii="Times New Roman" w:hAnsi="Times New Roman" w:cs="Times New Roman"/>
          <w:sz w:val="28"/>
          <w:szCs w:val="28"/>
        </w:rPr>
        <w:t>у</w:t>
      </w:r>
      <w:r w:rsidR="00C16644" w:rsidRPr="00C15C68">
        <w:rPr>
          <w:rFonts w:ascii="Times New Roman" w:hAnsi="Times New Roman" w:cs="Times New Roman"/>
          <w:sz w:val="28"/>
          <w:szCs w:val="28"/>
        </w:rPr>
        <w:t xml:space="preserve"> сутність професіоналізму, де </w:t>
      </w:r>
      <w:r w:rsidRPr="00C15C68">
        <w:rPr>
          <w:rFonts w:ascii="Times New Roman" w:hAnsi="Times New Roman" w:cs="Times New Roman"/>
          <w:sz w:val="28"/>
          <w:szCs w:val="28"/>
        </w:rPr>
        <w:t>сукупність знань, умінь і навичок необхідна для успішної професійної діяльності.</w:t>
      </w:r>
    </w:p>
    <w:p w:rsidR="00FE38C8" w:rsidRPr="00C15C68" w:rsidRDefault="00FE38C8" w:rsidP="00FB4A89">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А. К. Маркова, в рамках такого підходу, виділила п'ять рівнів професіоналізму:допрофессіоналізм, професіоналізм, суперпрофесіоналізм, непрофесіоналізм(</w:t>
      </w:r>
      <w:r w:rsidR="00FB4A89">
        <w:rPr>
          <w:rFonts w:ascii="Times New Roman" w:hAnsi="Times New Roman" w:cs="Times New Roman"/>
          <w:sz w:val="28"/>
          <w:szCs w:val="28"/>
        </w:rPr>
        <w:t>псевдопрофес</w:t>
      </w:r>
      <w:r w:rsidRPr="00C15C68">
        <w:rPr>
          <w:rFonts w:ascii="Times New Roman" w:hAnsi="Times New Roman" w:cs="Times New Roman"/>
          <w:sz w:val="28"/>
          <w:szCs w:val="28"/>
        </w:rPr>
        <w:t>іоналі</w:t>
      </w:r>
      <w:r w:rsidR="00FB4A89">
        <w:rPr>
          <w:rFonts w:ascii="Times New Roman" w:hAnsi="Times New Roman" w:cs="Times New Roman"/>
          <w:sz w:val="28"/>
          <w:szCs w:val="28"/>
        </w:rPr>
        <w:t>зм) і післяпрофес</w:t>
      </w:r>
      <w:r w:rsidR="00C16644" w:rsidRPr="00C15C68">
        <w:rPr>
          <w:rFonts w:ascii="Times New Roman" w:hAnsi="Times New Roman" w:cs="Times New Roman"/>
          <w:sz w:val="28"/>
          <w:szCs w:val="28"/>
        </w:rPr>
        <w:t>іоналізм [</w:t>
      </w:r>
      <w:r w:rsidR="00D11286">
        <w:rPr>
          <w:rFonts w:ascii="Times New Roman" w:hAnsi="Times New Roman" w:cs="Times New Roman"/>
          <w:sz w:val="28"/>
          <w:szCs w:val="28"/>
        </w:rPr>
        <w:t>42</w:t>
      </w:r>
      <w:r w:rsidR="00C16644" w:rsidRPr="00C15C68">
        <w:rPr>
          <w:rFonts w:ascii="Times New Roman" w:hAnsi="Times New Roman" w:cs="Times New Roman"/>
          <w:sz w:val="28"/>
          <w:szCs w:val="28"/>
        </w:rPr>
        <w:t xml:space="preserve">]. </w:t>
      </w:r>
      <w:r w:rsidRPr="00C15C68">
        <w:rPr>
          <w:rFonts w:ascii="Times New Roman" w:hAnsi="Times New Roman" w:cs="Times New Roman"/>
          <w:sz w:val="28"/>
          <w:szCs w:val="28"/>
        </w:rPr>
        <w:t>Іншими вченими в поняття професіоналізму вкладає</w:t>
      </w:r>
      <w:r w:rsidR="00C16644" w:rsidRPr="00C15C68">
        <w:rPr>
          <w:rFonts w:ascii="Times New Roman" w:hAnsi="Times New Roman" w:cs="Times New Roman"/>
          <w:sz w:val="28"/>
          <w:szCs w:val="28"/>
        </w:rPr>
        <w:t xml:space="preserve">ться інший зміст, згідно з яким </w:t>
      </w:r>
      <w:r w:rsidRPr="00C15C68">
        <w:rPr>
          <w:rFonts w:ascii="Times New Roman" w:hAnsi="Times New Roman" w:cs="Times New Roman"/>
          <w:sz w:val="28"/>
          <w:szCs w:val="28"/>
        </w:rPr>
        <w:t>професіоналізм є характеристикою особистості</w:t>
      </w:r>
      <w:r w:rsidR="00C16644" w:rsidRPr="00C15C68">
        <w:rPr>
          <w:rFonts w:ascii="Times New Roman" w:hAnsi="Times New Roman" w:cs="Times New Roman"/>
          <w:sz w:val="28"/>
          <w:szCs w:val="28"/>
        </w:rPr>
        <w:t xml:space="preserve"> людини. Так, В</w:t>
      </w:r>
      <w:r w:rsidR="00D11286">
        <w:rPr>
          <w:rFonts w:ascii="Times New Roman" w:hAnsi="Times New Roman" w:cs="Times New Roman"/>
          <w:sz w:val="28"/>
          <w:szCs w:val="28"/>
        </w:rPr>
        <w:t xml:space="preserve">. В. Болотов </w:t>
      </w:r>
      <w:r w:rsidR="00D11286" w:rsidRPr="00C15C68">
        <w:rPr>
          <w:rFonts w:ascii="Times New Roman" w:hAnsi="Times New Roman" w:cs="Times New Roman"/>
          <w:sz w:val="28"/>
          <w:szCs w:val="28"/>
        </w:rPr>
        <w:t>[</w:t>
      </w:r>
      <w:r w:rsidR="00D11286">
        <w:rPr>
          <w:rFonts w:ascii="Times New Roman" w:hAnsi="Times New Roman" w:cs="Times New Roman"/>
          <w:sz w:val="28"/>
          <w:szCs w:val="28"/>
        </w:rPr>
        <w:t>6</w:t>
      </w:r>
      <w:r w:rsidR="00D11286" w:rsidRPr="00C15C68">
        <w:rPr>
          <w:rFonts w:ascii="Times New Roman" w:hAnsi="Times New Roman" w:cs="Times New Roman"/>
          <w:sz w:val="28"/>
          <w:szCs w:val="28"/>
        </w:rPr>
        <w:t>]</w:t>
      </w:r>
      <w:r w:rsidR="00C16644" w:rsidRPr="00C15C68">
        <w:rPr>
          <w:rFonts w:ascii="Times New Roman" w:hAnsi="Times New Roman" w:cs="Times New Roman"/>
          <w:sz w:val="28"/>
          <w:szCs w:val="28"/>
        </w:rPr>
        <w:t xml:space="preserve"> вважає, що </w:t>
      </w:r>
      <w:r w:rsidRPr="00C15C68">
        <w:rPr>
          <w:rFonts w:ascii="Times New Roman" w:hAnsi="Times New Roman" w:cs="Times New Roman"/>
          <w:sz w:val="28"/>
          <w:szCs w:val="28"/>
        </w:rPr>
        <w:t>справжній професіоналізм пронизаний моральним зміс</w:t>
      </w:r>
      <w:r w:rsidR="00C16644" w:rsidRPr="00C15C68">
        <w:rPr>
          <w:rFonts w:ascii="Times New Roman" w:hAnsi="Times New Roman" w:cs="Times New Roman"/>
          <w:sz w:val="28"/>
          <w:szCs w:val="28"/>
        </w:rPr>
        <w:t xml:space="preserve">том - розумінням </w:t>
      </w:r>
      <w:r w:rsidR="00FB4A89">
        <w:rPr>
          <w:rFonts w:ascii="Times New Roman" w:hAnsi="Times New Roman" w:cs="Times New Roman"/>
          <w:sz w:val="28"/>
          <w:szCs w:val="28"/>
        </w:rPr>
        <w:t>обов’язку</w:t>
      </w:r>
      <w:r w:rsidR="00C16644" w:rsidRPr="00C15C68">
        <w:rPr>
          <w:rFonts w:ascii="Times New Roman" w:hAnsi="Times New Roman" w:cs="Times New Roman"/>
          <w:sz w:val="28"/>
          <w:szCs w:val="28"/>
        </w:rPr>
        <w:t xml:space="preserve">, почуття </w:t>
      </w:r>
      <w:r w:rsidRPr="00C15C68">
        <w:rPr>
          <w:rFonts w:ascii="Times New Roman" w:hAnsi="Times New Roman" w:cs="Times New Roman"/>
          <w:sz w:val="28"/>
          <w:szCs w:val="28"/>
        </w:rPr>
        <w:t>відповідальності, усвідомленням високого соціального призна</w:t>
      </w:r>
      <w:r w:rsidR="00C16644" w:rsidRPr="00C15C68">
        <w:rPr>
          <w:rFonts w:ascii="Times New Roman" w:hAnsi="Times New Roman" w:cs="Times New Roman"/>
          <w:sz w:val="28"/>
          <w:szCs w:val="28"/>
        </w:rPr>
        <w:t xml:space="preserve">чення професійної діяльності, і </w:t>
      </w:r>
      <w:r w:rsidRPr="00C15C68">
        <w:rPr>
          <w:rFonts w:ascii="Times New Roman" w:hAnsi="Times New Roman" w:cs="Times New Roman"/>
          <w:sz w:val="28"/>
          <w:szCs w:val="28"/>
        </w:rPr>
        <w:t>успіх справи, таким чином, - наслідок високих проф</w:t>
      </w:r>
      <w:r w:rsidR="00C16644" w:rsidRPr="00C15C68">
        <w:rPr>
          <w:rFonts w:ascii="Times New Roman" w:hAnsi="Times New Roman" w:cs="Times New Roman"/>
          <w:sz w:val="28"/>
          <w:szCs w:val="28"/>
        </w:rPr>
        <w:t xml:space="preserve">есійно-моральних якостей, які є </w:t>
      </w:r>
      <w:r w:rsidRPr="00C15C68">
        <w:rPr>
          <w:rFonts w:ascii="Times New Roman" w:hAnsi="Times New Roman" w:cs="Times New Roman"/>
          <w:sz w:val="28"/>
          <w:szCs w:val="28"/>
        </w:rPr>
        <w:t>виразом цілого образу особистості. І.Д.Бага</w:t>
      </w:r>
      <w:r w:rsidR="00FB4A89">
        <w:rPr>
          <w:rFonts w:ascii="Times New Roman" w:hAnsi="Times New Roman" w:cs="Times New Roman"/>
          <w:sz w:val="28"/>
          <w:szCs w:val="28"/>
        </w:rPr>
        <w:t>є</w:t>
      </w:r>
      <w:r w:rsidRPr="00C15C68">
        <w:rPr>
          <w:rFonts w:ascii="Times New Roman" w:hAnsi="Times New Roman" w:cs="Times New Roman"/>
          <w:sz w:val="28"/>
          <w:szCs w:val="28"/>
        </w:rPr>
        <w:t>ва визнача</w:t>
      </w:r>
      <w:r w:rsidR="00C16644" w:rsidRPr="00C15C68">
        <w:rPr>
          <w:rFonts w:ascii="Times New Roman" w:hAnsi="Times New Roman" w:cs="Times New Roman"/>
          <w:sz w:val="28"/>
          <w:szCs w:val="28"/>
        </w:rPr>
        <w:t>є професіоналізм як інтегральн</w:t>
      </w:r>
      <w:r w:rsidR="00FB4A89">
        <w:rPr>
          <w:rFonts w:ascii="Times New Roman" w:hAnsi="Times New Roman" w:cs="Times New Roman"/>
          <w:sz w:val="28"/>
          <w:szCs w:val="28"/>
        </w:rPr>
        <w:t>у</w:t>
      </w:r>
      <w:r w:rsidRPr="00C15C68">
        <w:rPr>
          <w:rFonts w:ascii="Times New Roman" w:hAnsi="Times New Roman" w:cs="Times New Roman"/>
          <w:sz w:val="28"/>
          <w:szCs w:val="28"/>
        </w:rPr>
        <w:t>властивість особистості, що формується в діяльності, обумовлен</w:t>
      </w:r>
      <w:r w:rsidR="00FB4A89">
        <w:rPr>
          <w:rFonts w:ascii="Times New Roman" w:hAnsi="Times New Roman" w:cs="Times New Roman"/>
          <w:sz w:val="28"/>
          <w:szCs w:val="28"/>
        </w:rPr>
        <w:t>а</w:t>
      </w:r>
      <w:r w:rsidRPr="00C15C68">
        <w:rPr>
          <w:rFonts w:ascii="Times New Roman" w:hAnsi="Times New Roman" w:cs="Times New Roman"/>
          <w:sz w:val="28"/>
          <w:szCs w:val="28"/>
        </w:rPr>
        <w:t xml:space="preserve"> мі</w:t>
      </w:r>
      <w:r w:rsidR="00C16644" w:rsidRPr="00C15C68">
        <w:rPr>
          <w:rFonts w:ascii="Times New Roman" w:hAnsi="Times New Roman" w:cs="Times New Roman"/>
          <w:sz w:val="28"/>
          <w:szCs w:val="28"/>
        </w:rPr>
        <w:t xml:space="preserve">рою реалізації її громадянської </w:t>
      </w:r>
      <w:r w:rsidRPr="00C15C68">
        <w:rPr>
          <w:rFonts w:ascii="Times New Roman" w:hAnsi="Times New Roman" w:cs="Times New Roman"/>
          <w:sz w:val="28"/>
          <w:szCs w:val="28"/>
        </w:rPr>
        <w:t>зрілості, відповідальності, боргу</w:t>
      </w:r>
      <w:r w:rsidR="00D11286" w:rsidRPr="00C15C68">
        <w:rPr>
          <w:rFonts w:ascii="Times New Roman" w:hAnsi="Times New Roman" w:cs="Times New Roman"/>
          <w:sz w:val="28"/>
          <w:szCs w:val="28"/>
        </w:rPr>
        <w:t>[</w:t>
      </w:r>
      <w:r w:rsidR="00D11286">
        <w:rPr>
          <w:rFonts w:ascii="Times New Roman" w:hAnsi="Times New Roman" w:cs="Times New Roman"/>
          <w:sz w:val="28"/>
          <w:szCs w:val="28"/>
        </w:rPr>
        <w:t>3</w:t>
      </w:r>
      <w:r w:rsidR="00D11286" w:rsidRPr="00C15C68">
        <w:rPr>
          <w:rFonts w:ascii="Times New Roman" w:hAnsi="Times New Roman" w:cs="Times New Roman"/>
          <w:sz w:val="28"/>
          <w:szCs w:val="28"/>
        </w:rPr>
        <w:t>]</w:t>
      </w:r>
      <w:r w:rsidRPr="00C15C68">
        <w:rPr>
          <w:rFonts w:ascii="Times New Roman" w:hAnsi="Times New Roman" w:cs="Times New Roman"/>
          <w:sz w:val="28"/>
          <w:szCs w:val="28"/>
        </w:rPr>
        <w:t xml:space="preserve">. На думку ж </w:t>
      </w:r>
      <w:r w:rsidR="00D11286">
        <w:rPr>
          <w:rFonts w:ascii="Times New Roman" w:hAnsi="Times New Roman" w:cs="Times New Roman"/>
          <w:sz w:val="28"/>
          <w:szCs w:val="28"/>
        </w:rPr>
        <w:t xml:space="preserve">В. Горбенко </w:t>
      </w:r>
      <w:r w:rsidR="00D11286" w:rsidRPr="00C15C68">
        <w:rPr>
          <w:rFonts w:ascii="Times New Roman" w:hAnsi="Times New Roman" w:cs="Times New Roman"/>
          <w:sz w:val="28"/>
          <w:szCs w:val="28"/>
        </w:rPr>
        <w:t>[</w:t>
      </w:r>
      <w:r w:rsidR="00D11286">
        <w:rPr>
          <w:rFonts w:ascii="Times New Roman" w:hAnsi="Times New Roman" w:cs="Times New Roman"/>
          <w:sz w:val="28"/>
          <w:szCs w:val="28"/>
        </w:rPr>
        <w:t>11</w:t>
      </w:r>
      <w:r w:rsidR="00D11286" w:rsidRPr="00C15C68">
        <w:rPr>
          <w:rFonts w:ascii="Times New Roman" w:hAnsi="Times New Roman" w:cs="Times New Roman"/>
          <w:sz w:val="28"/>
          <w:szCs w:val="28"/>
        </w:rPr>
        <w:t>]</w:t>
      </w:r>
      <w:r w:rsidRPr="00C15C68">
        <w:rPr>
          <w:rFonts w:ascii="Times New Roman" w:hAnsi="Times New Roman" w:cs="Times New Roman"/>
          <w:sz w:val="28"/>
          <w:szCs w:val="28"/>
        </w:rPr>
        <w:t>, проф</w:t>
      </w:r>
      <w:r w:rsidR="00C16644" w:rsidRPr="00C15C68">
        <w:rPr>
          <w:rFonts w:ascii="Times New Roman" w:hAnsi="Times New Roman" w:cs="Times New Roman"/>
          <w:sz w:val="28"/>
          <w:szCs w:val="28"/>
        </w:rPr>
        <w:t xml:space="preserve">есіоналізм - це найвища точка в </w:t>
      </w:r>
      <w:r w:rsidRPr="00C15C68">
        <w:rPr>
          <w:rFonts w:ascii="Times New Roman" w:hAnsi="Times New Roman" w:cs="Times New Roman"/>
          <w:sz w:val="28"/>
          <w:szCs w:val="28"/>
        </w:rPr>
        <w:t>розвитку особистості.</w:t>
      </w:r>
    </w:p>
    <w:p w:rsidR="00FE38C8" w:rsidRPr="00C15C68" w:rsidRDefault="00FE38C8" w:rsidP="00C15C68">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Очевидно, в розгляді поняття «професіоналізм» найбільш об'єктивним буде </w:t>
      </w:r>
      <w:r w:rsidR="00FB4A89">
        <w:rPr>
          <w:rFonts w:ascii="Times New Roman" w:hAnsi="Times New Roman" w:cs="Times New Roman"/>
          <w:sz w:val="28"/>
          <w:szCs w:val="28"/>
        </w:rPr>
        <w:t>особистісно-діяльнісний</w:t>
      </w:r>
      <w:r w:rsidRPr="00C15C68">
        <w:rPr>
          <w:rFonts w:ascii="Times New Roman" w:hAnsi="Times New Roman" w:cs="Times New Roman"/>
          <w:sz w:val="28"/>
          <w:szCs w:val="28"/>
        </w:rPr>
        <w:t xml:space="preserve"> підхід, бо тільки наявність обох компонен</w:t>
      </w:r>
      <w:r w:rsidR="00C16644" w:rsidRPr="00C15C68">
        <w:rPr>
          <w:rFonts w:ascii="Times New Roman" w:hAnsi="Times New Roman" w:cs="Times New Roman"/>
          <w:sz w:val="28"/>
          <w:szCs w:val="28"/>
        </w:rPr>
        <w:t xml:space="preserve">тів в структурі професіоналізму </w:t>
      </w:r>
      <w:r w:rsidRPr="00C15C68">
        <w:rPr>
          <w:rFonts w:ascii="Times New Roman" w:hAnsi="Times New Roman" w:cs="Times New Roman"/>
          <w:sz w:val="28"/>
          <w:szCs w:val="28"/>
        </w:rPr>
        <w:t>забезпечує йому певну цілісність.</w:t>
      </w:r>
    </w:p>
    <w:p w:rsidR="00FE38C8" w:rsidRPr="00C15C68" w:rsidRDefault="00FE38C8" w:rsidP="00FB4A89">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Єдність професійного та особистісного розвитку фахівц</w:t>
      </w:r>
      <w:r w:rsidR="00C16644" w:rsidRPr="00C15C68">
        <w:rPr>
          <w:rFonts w:ascii="Times New Roman" w:hAnsi="Times New Roman" w:cs="Times New Roman"/>
          <w:sz w:val="28"/>
          <w:szCs w:val="28"/>
        </w:rPr>
        <w:t xml:space="preserve">я лягло в основу концепцій ряду </w:t>
      </w:r>
      <w:r w:rsidRPr="00C15C68">
        <w:rPr>
          <w:rFonts w:ascii="Times New Roman" w:hAnsi="Times New Roman" w:cs="Times New Roman"/>
          <w:sz w:val="28"/>
          <w:szCs w:val="28"/>
        </w:rPr>
        <w:t xml:space="preserve">вчених, згідно з якими розвиток особистості (її інтегральних </w:t>
      </w:r>
      <w:r w:rsidR="00C16644" w:rsidRPr="00C15C68">
        <w:rPr>
          <w:rFonts w:ascii="Times New Roman" w:hAnsi="Times New Roman" w:cs="Times New Roman"/>
          <w:sz w:val="28"/>
          <w:szCs w:val="28"/>
        </w:rPr>
        <w:t xml:space="preserve">характеристик) визначає і вибір </w:t>
      </w:r>
      <w:r w:rsidRPr="00C15C68">
        <w:rPr>
          <w:rFonts w:ascii="Times New Roman" w:hAnsi="Times New Roman" w:cs="Times New Roman"/>
          <w:sz w:val="28"/>
          <w:szCs w:val="28"/>
        </w:rPr>
        <w:t>професії, і підготовку до неї і разом з тим сам цей вибір і роз</w:t>
      </w:r>
      <w:r w:rsidR="00C16644" w:rsidRPr="00C15C68">
        <w:rPr>
          <w:rFonts w:ascii="Times New Roman" w:hAnsi="Times New Roman" w:cs="Times New Roman"/>
          <w:sz w:val="28"/>
          <w:szCs w:val="28"/>
        </w:rPr>
        <w:t xml:space="preserve">виток тієї чи іншої професійної </w:t>
      </w:r>
      <w:r w:rsidRPr="00C15C68">
        <w:rPr>
          <w:rFonts w:ascii="Times New Roman" w:hAnsi="Times New Roman" w:cs="Times New Roman"/>
          <w:sz w:val="28"/>
          <w:szCs w:val="28"/>
        </w:rPr>
        <w:t>діяльності визначають стратегію розвитку особистості</w:t>
      </w:r>
      <w:r w:rsidR="00C16644" w:rsidRPr="00C15C68">
        <w:rPr>
          <w:rFonts w:ascii="Times New Roman" w:hAnsi="Times New Roman" w:cs="Times New Roman"/>
          <w:sz w:val="28"/>
          <w:szCs w:val="28"/>
        </w:rPr>
        <w:t>.</w:t>
      </w:r>
    </w:p>
    <w:p w:rsidR="00150778" w:rsidRPr="00C15C68" w:rsidRDefault="00150778" w:rsidP="00C15C68">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Таким чином, органічний сплав високого рівня в</w:t>
      </w:r>
      <w:r w:rsidR="00E01C36" w:rsidRPr="00C15C68">
        <w:rPr>
          <w:rFonts w:ascii="Times New Roman" w:hAnsi="Times New Roman" w:cs="Times New Roman"/>
          <w:sz w:val="28"/>
          <w:szCs w:val="28"/>
        </w:rPr>
        <w:t xml:space="preserve">иконання професійної діяльності </w:t>
      </w:r>
      <w:r w:rsidRPr="00C15C68">
        <w:rPr>
          <w:rFonts w:ascii="Times New Roman" w:hAnsi="Times New Roman" w:cs="Times New Roman"/>
          <w:sz w:val="28"/>
          <w:szCs w:val="28"/>
        </w:rPr>
        <w:t>з певними особистісними якост</w:t>
      </w:r>
      <w:r w:rsidR="00E01C36" w:rsidRPr="00C15C68">
        <w:rPr>
          <w:rFonts w:ascii="Times New Roman" w:hAnsi="Times New Roman" w:cs="Times New Roman"/>
          <w:sz w:val="28"/>
          <w:szCs w:val="28"/>
        </w:rPr>
        <w:t xml:space="preserve">ями і становить професіоналізм. </w:t>
      </w:r>
      <w:r w:rsidRPr="00C15C68">
        <w:rPr>
          <w:rFonts w:ascii="Times New Roman" w:hAnsi="Times New Roman" w:cs="Times New Roman"/>
          <w:sz w:val="28"/>
          <w:szCs w:val="28"/>
        </w:rPr>
        <w:t>Саме особистісно-діяльнісний підхід присутній в працях вчених, що розглядаютьпрофесіоналізм педагога. Так, В.Я.Сіненко вважає, що про</w:t>
      </w:r>
      <w:r w:rsidR="00E01C36" w:rsidRPr="00C15C68">
        <w:rPr>
          <w:rFonts w:ascii="Times New Roman" w:hAnsi="Times New Roman" w:cs="Times New Roman"/>
          <w:sz w:val="28"/>
          <w:szCs w:val="28"/>
        </w:rPr>
        <w:t xml:space="preserve">фесіоналізм вчителя представляє </w:t>
      </w:r>
      <w:r w:rsidRPr="00C15C68">
        <w:rPr>
          <w:rFonts w:ascii="Times New Roman" w:hAnsi="Times New Roman" w:cs="Times New Roman"/>
          <w:sz w:val="28"/>
          <w:szCs w:val="28"/>
        </w:rPr>
        <w:t>собою високий рівень його психолого-педагогічних і нау</w:t>
      </w:r>
      <w:r w:rsidR="00E01C36" w:rsidRPr="00C15C68">
        <w:rPr>
          <w:rFonts w:ascii="Times New Roman" w:hAnsi="Times New Roman" w:cs="Times New Roman"/>
          <w:sz w:val="28"/>
          <w:szCs w:val="28"/>
        </w:rPr>
        <w:t xml:space="preserve">ково-предметних знань і умінь в </w:t>
      </w:r>
      <w:r w:rsidRPr="00C15C68">
        <w:rPr>
          <w:rFonts w:ascii="Times New Roman" w:hAnsi="Times New Roman" w:cs="Times New Roman"/>
          <w:sz w:val="28"/>
          <w:szCs w:val="28"/>
        </w:rPr>
        <w:t>поєднанні з відповідним культурно-моральним виглядом. І</w:t>
      </w:r>
      <w:r w:rsidR="00E01C36" w:rsidRPr="00C15C68">
        <w:rPr>
          <w:rFonts w:ascii="Times New Roman" w:hAnsi="Times New Roman" w:cs="Times New Roman"/>
          <w:sz w:val="28"/>
          <w:szCs w:val="28"/>
        </w:rPr>
        <w:t xml:space="preserve"> якщо при оцінці знань, умінь і </w:t>
      </w:r>
      <w:r w:rsidRPr="00C15C68">
        <w:rPr>
          <w:rFonts w:ascii="Times New Roman" w:hAnsi="Times New Roman" w:cs="Times New Roman"/>
          <w:sz w:val="28"/>
          <w:szCs w:val="28"/>
        </w:rPr>
        <w:t>навичок вчений пропонує використовувати ряд опосередковани</w:t>
      </w:r>
      <w:r w:rsidR="00E01C36" w:rsidRPr="00C15C68">
        <w:rPr>
          <w:rFonts w:ascii="Times New Roman" w:hAnsi="Times New Roman" w:cs="Times New Roman"/>
          <w:sz w:val="28"/>
          <w:szCs w:val="28"/>
        </w:rPr>
        <w:t xml:space="preserve">х і безпосередніх критеріїв, то </w:t>
      </w:r>
      <w:r w:rsidRPr="00C15C68">
        <w:rPr>
          <w:rFonts w:ascii="Times New Roman" w:hAnsi="Times New Roman" w:cs="Times New Roman"/>
          <w:sz w:val="28"/>
          <w:szCs w:val="28"/>
        </w:rPr>
        <w:t xml:space="preserve">особистісні якості вчителя розглядаються </w:t>
      </w:r>
      <w:r w:rsidR="00E01C36" w:rsidRPr="00C15C68">
        <w:rPr>
          <w:rFonts w:ascii="Times New Roman" w:hAnsi="Times New Roman" w:cs="Times New Roman"/>
          <w:sz w:val="28"/>
          <w:szCs w:val="28"/>
        </w:rPr>
        <w:t>в їх абсолютному значенні [</w:t>
      </w:r>
      <w:r w:rsidR="00D11286">
        <w:rPr>
          <w:rFonts w:ascii="Times New Roman" w:hAnsi="Times New Roman" w:cs="Times New Roman"/>
          <w:sz w:val="28"/>
          <w:szCs w:val="28"/>
        </w:rPr>
        <w:t>70</w:t>
      </w:r>
      <w:r w:rsidR="00E01C36" w:rsidRPr="00C15C68">
        <w:rPr>
          <w:rFonts w:ascii="Times New Roman" w:hAnsi="Times New Roman" w:cs="Times New Roman"/>
          <w:sz w:val="28"/>
          <w:szCs w:val="28"/>
        </w:rPr>
        <w:t xml:space="preserve">]. </w:t>
      </w:r>
      <w:r w:rsidRPr="00C15C68">
        <w:rPr>
          <w:rFonts w:ascii="Times New Roman" w:hAnsi="Times New Roman" w:cs="Times New Roman"/>
          <w:sz w:val="28"/>
          <w:szCs w:val="28"/>
        </w:rPr>
        <w:t>А. К. Маркова, виділяючи цілий ряд психологічних крите</w:t>
      </w:r>
      <w:r w:rsidR="00E01C36" w:rsidRPr="00C15C68">
        <w:rPr>
          <w:rFonts w:ascii="Times New Roman" w:hAnsi="Times New Roman" w:cs="Times New Roman"/>
          <w:sz w:val="28"/>
          <w:szCs w:val="28"/>
        </w:rPr>
        <w:t xml:space="preserve">ріїв стосовно до праці вчителя, </w:t>
      </w:r>
      <w:r w:rsidRPr="00C15C68">
        <w:rPr>
          <w:rFonts w:ascii="Times New Roman" w:hAnsi="Times New Roman" w:cs="Times New Roman"/>
          <w:sz w:val="28"/>
          <w:szCs w:val="28"/>
        </w:rPr>
        <w:t>більшість яких характеризують педагогічну діяльні</w:t>
      </w:r>
      <w:r w:rsidR="00E01C36" w:rsidRPr="00C15C68">
        <w:rPr>
          <w:rFonts w:ascii="Times New Roman" w:hAnsi="Times New Roman" w:cs="Times New Roman"/>
          <w:sz w:val="28"/>
          <w:szCs w:val="28"/>
        </w:rPr>
        <w:t xml:space="preserve">сть (об'єктивні, результативні, </w:t>
      </w:r>
      <w:r w:rsidRPr="00C15C68">
        <w:rPr>
          <w:rFonts w:ascii="Times New Roman" w:hAnsi="Times New Roman" w:cs="Times New Roman"/>
          <w:sz w:val="28"/>
          <w:szCs w:val="28"/>
        </w:rPr>
        <w:t>процесуальні, кількісні, якісні та інші крит</w:t>
      </w:r>
      <w:r w:rsidR="00E01C36" w:rsidRPr="00C15C68">
        <w:rPr>
          <w:rFonts w:ascii="Times New Roman" w:hAnsi="Times New Roman" w:cs="Times New Roman"/>
          <w:sz w:val="28"/>
          <w:szCs w:val="28"/>
        </w:rPr>
        <w:t xml:space="preserve">ерії), все ж звертає увагу і на </w:t>
      </w:r>
      <w:r w:rsidRPr="00C15C68">
        <w:rPr>
          <w:rFonts w:ascii="Times New Roman" w:hAnsi="Times New Roman" w:cs="Times New Roman"/>
          <w:sz w:val="28"/>
          <w:szCs w:val="28"/>
        </w:rPr>
        <w:t>суб'єктивні критерії в оцінці професіоналізму педагога -</w:t>
      </w:r>
      <w:r w:rsidR="00E01C36" w:rsidRPr="00C15C68">
        <w:rPr>
          <w:rFonts w:ascii="Times New Roman" w:hAnsi="Times New Roman" w:cs="Times New Roman"/>
          <w:sz w:val="28"/>
          <w:szCs w:val="28"/>
        </w:rPr>
        <w:t xml:space="preserve"> відповідність професії вимогам </w:t>
      </w:r>
      <w:r w:rsidRPr="00C15C68">
        <w:rPr>
          <w:rFonts w:ascii="Times New Roman" w:hAnsi="Times New Roman" w:cs="Times New Roman"/>
          <w:sz w:val="28"/>
          <w:szCs w:val="28"/>
        </w:rPr>
        <w:t>людини, його мотивами, схильностям, особистісн</w:t>
      </w:r>
      <w:r w:rsidR="00FB4A89">
        <w:rPr>
          <w:rFonts w:ascii="Times New Roman" w:hAnsi="Times New Roman" w:cs="Times New Roman"/>
          <w:sz w:val="28"/>
          <w:szCs w:val="28"/>
        </w:rPr>
        <w:t>у</w:t>
      </w:r>
      <w:r w:rsidRPr="00C15C68">
        <w:rPr>
          <w:rFonts w:ascii="Times New Roman" w:hAnsi="Times New Roman" w:cs="Times New Roman"/>
          <w:sz w:val="28"/>
          <w:szCs w:val="28"/>
        </w:rPr>
        <w:t xml:space="preserve"> прихильність до</w:t>
      </w:r>
      <w:r w:rsidR="00E01C36" w:rsidRPr="00C15C68">
        <w:rPr>
          <w:rFonts w:ascii="Times New Roman" w:hAnsi="Times New Roman" w:cs="Times New Roman"/>
          <w:sz w:val="28"/>
          <w:szCs w:val="28"/>
        </w:rPr>
        <w:t xml:space="preserve"> професії, задоволеність працею </w:t>
      </w:r>
      <w:r w:rsidRPr="00C15C68">
        <w:rPr>
          <w:rFonts w:ascii="Times New Roman" w:hAnsi="Times New Roman" w:cs="Times New Roman"/>
          <w:sz w:val="28"/>
          <w:szCs w:val="28"/>
        </w:rPr>
        <w:t>в ній, наявність стійкої психолого-педагогічної спрям</w:t>
      </w:r>
      <w:r w:rsidR="00E01C36" w:rsidRPr="00C15C68">
        <w:rPr>
          <w:rFonts w:ascii="Times New Roman" w:hAnsi="Times New Roman" w:cs="Times New Roman"/>
          <w:sz w:val="28"/>
          <w:szCs w:val="28"/>
        </w:rPr>
        <w:t xml:space="preserve">ованості, сукупності необхідних </w:t>
      </w:r>
      <w:r w:rsidRPr="00C15C68">
        <w:rPr>
          <w:rFonts w:ascii="Times New Roman" w:hAnsi="Times New Roman" w:cs="Times New Roman"/>
          <w:sz w:val="28"/>
          <w:szCs w:val="28"/>
        </w:rPr>
        <w:t>професійно-психологічних якостей особистості [</w:t>
      </w:r>
      <w:r w:rsidR="00D11286">
        <w:rPr>
          <w:rFonts w:ascii="Times New Roman" w:hAnsi="Times New Roman" w:cs="Times New Roman"/>
          <w:sz w:val="28"/>
          <w:szCs w:val="28"/>
        </w:rPr>
        <w:t>42</w:t>
      </w:r>
      <w:r w:rsidRPr="00C15C68">
        <w:rPr>
          <w:rFonts w:ascii="Times New Roman" w:hAnsi="Times New Roman" w:cs="Times New Roman"/>
          <w:sz w:val="28"/>
          <w:szCs w:val="28"/>
        </w:rPr>
        <w:t>].</w:t>
      </w:r>
    </w:p>
    <w:p w:rsidR="00150778" w:rsidRPr="00C15C68" w:rsidRDefault="00150778" w:rsidP="00C15C68">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Н. В. Кузьміна та представники її школи вважають, щ</w:t>
      </w:r>
      <w:r w:rsidR="00C15C68">
        <w:rPr>
          <w:rFonts w:ascii="Times New Roman" w:hAnsi="Times New Roman" w:cs="Times New Roman"/>
          <w:sz w:val="28"/>
          <w:szCs w:val="28"/>
        </w:rPr>
        <w:t>о, так як в професійно значущих</w:t>
      </w:r>
      <w:r w:rsidRPr="00C15C68">
        <w:rPr>
          <w:rFonts w:ascii="Times New Roman" w:hAnsi="Times New Roman" w:cs="Times New Roman"/>
          <w:sz w:val="28"/>
          <w:szCs w:val="28"/>
        </w:rPr>
        <w:t xml:space="preserve">педагогічних уміннях знаходять практичне застосування і </w:t>
      </w:r>
      <w:r w:rsidR="00E01C36" w:rsidRPr="00C15C68">
        <w:rPr>
          <w:rFonts w:ascii="Times New Roman" w:hAnsi="Times New Roman" w:cs="Times New Roman"/>
          <w:sz w:val="28"/>
          <w:szCs w:val="28"/>
        </w:rPr>
        <w:t xml:space="preserve">якості особистості педагога, то </w:t>
      </w:r>
      <w:r w:rsidRPr="00C15C68">
        <w:rPr>
          <w:rFonts w:ascii="Times New Roman" w:hAnsi="Times New Roman" w:cs="Times New Roman"/>
          <w:sz w:val="28"/>
          <w:szCs w:val="28"/>
        </w:rPr>
        <w:t>професіоналізм учителя складають два взаємопов'язані компон</w:t>
      </w:r>
      <w:r w:rsidR="00E01C36" w:rsidRPr="00C15C68">
        <w:rPr>
          <w:rFonts w:ascii="Times New Roman" w:hAnsi="Times New Roman" w:cs="Times New Roman"/>
          <w:sz w:val="28"/>
          <w:szCs w:val="28"/>
        </w:rPr>
        <w:t xml:space="preserve">енти: професіоналізм діяльності </w:t>
      </w:r>
      <w:r w:rsidRPr="00C15C68">
        <w:rPr>
          <w:rFonts w:ascii="Times New Roman" w:hAnsi="Times New Roman" w:cs="Times New Roman"/>
          <w:sz w:val="28"/>
          <w:szCs w:val="28"/>
        </w:rPr>
        <w:t>як якісна характеристика суб'єкта діяльності і професіон</w:t>
      </w:r>
      <w:r w:rsidR="00E01C36" w:rsidRPr="00C15C68">
        <w:rPr>
          <w:rFonts w:ascii="Times New Roman" w:hAnsi="Times New Roman" w:cs="Times New Roman"/>
          <w:sz w:val="28"/>
          <w:szCs w:val="28"/>
        </w:rPr>
        <w:t xml:space="preserve">алізм особистості як сукупність </w:t>
      </w:r>
      <w:r w:rsidRPr="00C15C68">
        <w:rPr>
          <w:rFonts w:ascii="Times New Roman" w:hAnsi="Times New Roman" w:cs="Times New Roman"/>
          <w:sz w:val="28"/>
          <w:szCs w:val="28"/>
        </w:rPr>
        <w:t>особистісних якостей педагога, що сприяють або, н</w:t>
      </w:r>
      <w:r w:rsidR="00E01C36" w:rsidRPr="00C15C68">
        <w:rPr>
          <w:rFonts w:ascii="Times New Roman" w:hAnsi="Times New Roman" w:cs="Times New Roman"/>
          <w:sz w:val="28"/>
          <w:szCs w:val="28"/>
        </w:rPr>
        <w:t xml:space="preserve">авпаки, перешкоджають вирішенню </w:t>
      </w:r>
      <w:r w:rsidRPr="00C15C68">
        <w:rPr>
          <w:rFonts w:ascii="Times New Roman" w:hAnsi="Times New Roman" w:cs="Times New Roman"/>
          <w:sz w:val="28"/>
          <w:szCs w:val="28"/>
        </w:rPr>
        <w:t>педагогічних завдань [</w:t>
      </w:r>
      <w:r w:rsidR="00D11286">
        <w:rPr>
          <w:rFonts w:ascii="Times New Roman" w:hAnsi="Times New Roman" w:cs="Times New Roman"/>
          <w:sz w:val="28"/>
          <w:szCs w:val="28"/>
        </w:rPr>
        <w:t>34</w:t>
      </w:r>
      <w:r w:rsidRPr="00C15C68">
        <w:rPr>
          <w:rFonts w:ascii="Times New Roman" w:hAnsi="Times New Roman" w:cs="Times New Roman"/>
          <w:sz w:val="28"/>
          <w:szCs w:val="28"/>
        </w:rPr>
        <w:t>].</w:t>
      </w:r>
    </w:p>
    <w:p w:rsidR="00150778" w:rsidRPr="00C15C68" w:rsidRDefault="00150778" w:rsidP="00C15C68">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Таким чином, професійних знань і умінь, я</w:t>
      </w:r>
      <w:r w:rsidR="00E01C36" w:rsidRPr="00C15C68">
        <w:rPr>
          <w:rFonts w:ascii="Times New Roman" w:hAnsi="Times New Roman" w:cs="Times New Roman"/>
          <w:sz w:val="28"/>
          <w:szCs w:val="28"/>
        </w:rPr>
        <w:t xml:space="preserve">кі виступають основою будь-якої </w:t>
      </w:r>
      <w:r w:rsidRPr="00C15C68">
        <w:rPr>
          <w:rFonts w:ascii="Times New Roman" w:hAnsi="Times New Roman" w:cs="Times New Roman"/>
          <w:sz w:val="28"/>
          <w:szCs w:val="28"/>
        </w:rPr>
        <w:t>професійної діяльності, загального розвитку і широкої ерудиц</w:t>
      </w:r>
      <w:r w:rsidR="00E01C36" w:rsidRPr="00C15C68">
        <w:rPr>
          <w:rFonts w:ascii="Times New Roman" w:hAnsi="Times New Roman" w:cs="Times New Roman"/>
          <w:sz w:val="28"/>
          <w:szCs w:val="28"/>
        </w:rPr>
        <w:t xml:space="preserve">ії, недостатньо для становлення </w:t>
      </w:r>
      <w:r w:rsidRPr="00C15C68">
        <w:rPr>
          <w:rFonts w:ascii="Times New Roman" w:hAnsi="Times New Roman" w:cs="Times New Roman"/>
          <w:sz w:val="28"/>
          <w:szCs w:val="28"/>
        </w:rPr>
        <w:t>вчителя-професіонала, оскільки саме для педагогічної про</w:t>
      </w:r>
      <w:r w:rsidR="00E01C36" w:rsidRPr="00C15C68">
        <w:rPr>
          <w:rFonts w:ascii="Times New Roman" w:hAnsi="Times New Roman" w:cs="Times New Roman"/>
          <w:sz w:val="28"/>
          <w:szCs w:val="28"/>
        </w:rPr>
        <w:t xml:space="preserve">фесії вирішальне значення мають </w:t>
      </w:r>
      <w:r w:rsidRPr="00C15C68">
        <w:rPr>
          <w:rFonts w:ascii="Times New Roman" w:hAnsi="Times New Roman" w:cs="Times New Roman"/>
          <w:sz w:val="28"/>
          <w:szCs w:val="28"/>
        </w:rPr>
        <w:t>моральні якості особистості (доброта, милосердя, чуйність, в</w:t>
      </w:r>
      <w:r w:rsidR="00E01C36" w:rsidRPr="00C15C68">
        <w:rPr>
          <w:rFonts w:ascii="Times New Roman" w:hAnsi="Times New Roman" w:cs="Times New Roman"/>
          <w:sz w:val="28"/>
          <w:szCs w:val="28"/>
        </w:rPr>
        <w:t xml:space="preserve">еликодушність, любов до людей і </w:t>
      </w:r>
      <w:r w:rsidRPr="00C15C68">
        <w:rPr>
          <w:rFonts w:ascii="Times New Roman" w:hAnsi="Times New Roman" w:cs="Times New Roman"/>
          <w:sz w:val="28"/>
          <w:szCs w:val="28"/>
        </w:rPr>
        <w:t>ін.), які і дозволяють формувати особистість учня.</w:t>
      </w:r>
    </w:p>
    <w:p w:rsidR="00150778" w:rsidRPr="00C15C68" w:rsidRDefault="00150778" w:rsidP="00C15C68">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Розуміння ж педагогічної компетентності ми пов'яз</w:t>
      </w:r>
      <w:r w:rsidR="00E01C36" w:rsidRPr="00C15C68">
        <w:rPr>
          <w:rFonts w:ascii="Times New Roman" w:hAnsi="Times New Roman" w:cs="Times New Roman"/>
          <w:sz w:val="28"/>
          <w:szCs w:val="28"/>
        </w:rPr>
        <w:t xml:space="preserve">уємо, перш за все, з діяльністю </w:t>
      </w:r>
      <w:r w:rsidRPr="00C15C68">
        <w:rPr>
          <w:rFonts w:ascii="Times New Roman" w:hAnsi="Times New Roman" w:cs="Times New Roman"/>
          <w:sz w:val="28"/>
          <w:szCs w:val="28"/>
        </w:rPr>
        <w:t>вчителя, з його здатністю до виконання певн</w:t>
      </w:r>
      <w:r w:rsidR="00E01C36" w:rsidRPr="00C15C68">
        <w:rPr>
          <w:rFonts w:ascii="Times New Roman" w:hAnsi="Times New Roman" w:cs="Times New Roman"/>
          <w:sz w:val="28"/>
          <w:szCs w:val="28"/>
        </w:rPr>
        <w:t xml:space="preserve">их професійних дій, основу яких </w:t>
      </w:r>
      <w:r w:rsidRPr="00C15C68">
        <w:rPr>
          <w:rFonts w:ascii="Times New Roman" w:hAnsi="Times New Roman" w:cs="Times New Roman"/>
          <w:sz w:val="28"/>
          <w:szCs w:val="28"/>
        </w:rPr>
        <w:t>складають необхідні професійні знання та вміння, що утворюють «фундамент»професіоналізму педагога. Що ж стосується особистісних якос</w:t>
      </w:r>
      <w:r w:rsidR="00E01C36" w:rsidRPr="00C15C68">
        <w:rPr>
          <w:rFonts w:ascii="Times New Roman" w:hAnsi="Times New Roman" w:cs="Times New Roman"/>
          <w:sz w:val="28"/>
          <w:szCs w:val="28"/>
        </w:rPr>
        <w:t xml:space="preserve">тей вчителя, то вони наповнюють </w:t>
      </w:r>
      <w:r w:rsidRPr="00C15C68">
        <w:rPr>
          <w:rFonts w:ascii="Times New Roman" w:hAnsi="Times New Roman" w:cs="Times New Roman"/>
          <w:sz w:val="28"/>
          <w:szCs w:val="28"/>
        </w:rPr>
        <w:t xml:space="preserve">внутрішнім змістом педагогічну діяльність і необхідні для становлення </w:t>
      </w:r>
      <w:r w:rsidR="00FB4A89">
        <w:rPr>
          <w:rFonts w:ascii="Times New Roman" w:hAnsi="Times New Roman" w:cs="Times New Roman"/>
          <w:sz w:val="28"/>
          <w:szCs w:val="28"/>
        </w:rPr>
        <w:t>педагога-профе</w:t>
      </w:r>
      <w:r w:rsidRPr="00C15C68">
        <w:rPr>
          <w:rFonts w:ascii="Times New Roman" w:hAnsi="Times New Roman" w:cs="Times New Roman"/>
          <w:sz w:val="28"/>
          <w:szCs w:val="28"/>
        </w:rPr>
        <w:t>сіонала.</w:t>
      </w:r>
    </w:p>
    <w:p w:rsidR="00150778" w:rsidRPr="00C15C68" w:rsidRDefault="00150778" w:rsidP="00C15C68">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Отже, ми прийшли до висновку, що поняття </w:t>
      </w:r>
      <w:r w:rsidR="00E01C36" w:rsidRPr="00C15C68">
        <w:rPr>
          <w:rFonts w:ascii="Times New Roman" w:hAnsi="Times New Roman" w:cs="Times New Roman"/>
          <w:sz w:val="28"/>
          <w:szCs w:val="28"/>
        </w:rPr>
        <w:t xml:space="preserve">«професіоналізм» ширше за своїм значенням </w:t>
      </w:r>
      <w:r w:rsidRPr="00C15C68">
        <w:rPr>
          <w:rFonts w:ascii="Times New Roman" w:hAnsi="Times New Roman" w:cs="Times New Roman"/>
          <w:sz w:val="28"/>
          <w:szCs w:val="28"/>
        </w:rPr>
        <w:t>поняття «компетентність», так як крім діяльніс</w:t>
      </w:r>
      <w:r w:rsidR="00E01C36" w:rsidRPr="00C15C68">
        <w:rPr>
          <w:rFonts w:ascii="Times New Roman" w:hAnsi="Times New Roman" w:cs="Times New Roman"/>
          <w:sz w:val="28"/>
          <w:szCs w:val="28"/>
        </w:rPr>
        <w:t xml:space="preserve">ного аспекту воно включає певні </w:t>
      </w:r>
      <w:r w:rsidRPr="00C15C68">
        <w:rPr>
          <w:rFonts w:ascii="Times New Roman" w:hAnsi="Times New Roman" w:cs="Times New Roman"/>
          <w:sz w:val="28"/>
          <w:szCs w:val="28"/>
        </w:rPr>
        <w:t>характеристики особистості фахівця, і тому педагог</w:t>
      </w:r>
      <w:r w:rsidR="00E01C36" w:rsidRPr="00C15C68">
        <w:rPr>
          <w:rFonts w:ascii="Times New Roman" w:hAnsi="Times New Roman" w:cs="Times New Roman"/>
          <w:sz w:val="28"/>
          <w:szCs w:val="28"/>
        </w:rPr>
        <w:t xml:space="preserve">ічна компетентність являє собою </w:t>
      </w:r>
      <w:r w:rsidRPr="00C15C68">
        <w:rPr>
          <w:rFonts w:ascii="Times New Roman" w:hAnsi="Times New Roman" w:cs="Times New Roman"/>
          <w:sz w:val="28"/>
          <w:szCs w:val="28"/>
        </w:rPr>
        <w:t>лише одну зі сторін професіоналізму вчителя</w:t>
      </w:r>
      <w:r w:rsidR="00E01C36" w:rsidRPr="00C15C68">
        <w:rPr>
          <w:rFonts w:ascii="Times New Roman" w:hAnsi="Times New Roman" w:cs="Times New Roman"/>
          <w:sz w:val="28"/>
          <w:szCs w:val="28"/>
        </w:rPr>
        <w:t>.</w:t>
      </w:r>
    </w:p>
    <w:p w:rsidR="00C16644" w:rsidRPr="00C15C68" w:rsidRDefault="00C16644" w:rsidP="00FE38C8">
      <w:pPr>
        <w:pStyle w:val="a3"/>
        <w:spacing w:line="360" w:lineRule="auto"/>
        <w:jc w:val="both"/>
        <w:rPr>
          <w:rFonts w:ascii="Times New Roman" w:hAnsi="Times New Roman" w:cs="Times New Roman"/>
          <w:sz w:val="28"/>
          <w:szCs w:val="28"/>
        </w:rPr>
      </w:pPr>
    </w:p>
    <w:p w:rsidR="00C16644" w:rsidRPr="00C15C68" w:rsidRDefault="00C16644" w:rsidP="00FE38C8">
      <w:pPr>
        <w:pStyle w:val="a3"/>
        <w:spacing w:line="360" w:lineRule="auto"/>
        <w:jc w:val="both"/>
        <w:rPr>
          <w:rFonts w:ascii="Times New Roman" w:hAnsi="Times New Roman" w:cs="Times New Roman"/>
          <w:sz w:val="28"/>
          <w:szCs w:val="28"/>
        </w:rPr>
      </w:pPr>
    </w:p>
    <w:p w:rsidR="00C16644" w:rsidRPr="00C15C68" w:rsidRDefault="00C16644" w:rsidP="00FE38C8">
      <w:pPr>
        <w:pStyle w:val="a3"/>
        <w:spacing w:line="360" w:lineRule="auto"/>
        <w:jc w:val="both"/>
        <w:rPr>
          <w:rFonts w:ascii="Times New Roman" w:hAnsi="Times New Roman" w:cs="Times New Roman"/>
          <w:sz w:val="28"/>
          <w:szCs w:val="28"/>
        </w:rPr>
      </w:pPr>
    </w:p>
    <w:p w:rsidR="00C16644" w:rsidRPr="00C15C68" w:rsidRDefault="00C16644" w:rsidP="00FE38C8">
      <w:pPr>
        <w:pStyle w:val="a3"/>
        <w:spacing w:line="360" w:lineRule="auto"/>
        <w:jc w:val="both"/>
        <w:rPr>
          <w:rFonts w:ascii="Times New Roman" w:hAnsi="Times New Roman" w:cs="Times New Roman"/>
          <w:sz w:val="28"/>
          <w:szCs w:val="28"/>
        </w:rPr>
      </w:pPr>
    </w:p>
    <w:p w:rsidR="00270CCC" w:rsidRPr="00C15C68" w:rsidRDefault="00270CCC" w:rsidP="00270CCC">
      <w:pPr>
        <w:pStyle w:val="a3"/>
        <w:numPr>
          <w:ilvl w:val="1"/>
          <w:numId w:val="2"/>
        </w:numPr>
        <w:spacing w:line="360" w:lineRule="auto"/>
        <w:jc w:val="both"/>
        <w:rPr>
          <w:rFonts w:ascii="Times New Roman" w:hAnsi="Times New Roman" w:cs="Times New Roman"/>
          <w:b/>
          <w:sz w:val="28"/>
          <w:szCs w:val="28"/>
        </w:rPr>
      </w:pPr>
      <w:r w:rsidRPr="00C15C68">
        <w:rPr>
          <w:rFonts w:ascii="Times New Roman" w:hAnsi="Times New Roman" w:cs="Times New Roman"/>
          <w:b/>
          <w:sz w:val="28"/>
          <w:szCs w:val="28"/>
        </w:rPr>
        <w:t>Структура професіоналізму викладачів вищої школи</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Педагогічний професіоналізм - це характеристика різних взаємопов’язаних компонентів, що відображають певну освітню систему, що відповідає соціальному порядку суспільства. Складові педагогічного професіоналізму:</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Рівень загальної культури;</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Психолого-педагогічна компетентність;</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Володіння змістом предмета та педагогічними технологіями;</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Можливість постановки цілей;</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Здатність до педагогічної рефлексії;</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Можливість здійснення інноваційної діяльності в галузі освіти.</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Соціально та професійно зумовлені якості вчителя. Вивчення феноменології професіоналізму вчителя показує, що, з одного боку, педагогічний професіоналізм - це соціально-педагогічний феномен, який представляє складну, багатогранну та багатогранну характеристику діяльності вчителя, яка відповідає порядку суспільства і має на меті підготовку професійних вчителів . З іншого боку, професіоналізм учителя - це якісна характеристика, що включає сукупність фундаментальних інтегрованих знань, узагальнених умінь та педагогічних здібностей, його особисті та професійно важливі якості, культуру та навички вчителя, готовність до постійного самовдосконалення.</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Вчитель - не тільки професія, суть якої полягає в передачі знань, але і висока місія створення особистості, утвердження людини в людині. У зв’язку з цим можна виділити сукупність соціально та професійно обумовлених якостей вчителя:</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Висока громадянська відповідальність та соціальна активність;</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Любов до дітей, потреба і здатність віддати їм своє серце;</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Справжній інтелект, духовна культура, бажання і здатність працювати разом з іншими;</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Високий професіоналізм, інноваційний стиль науково-педагогічного мислення, готовність творити нові цінності та приймати творчі рішення;</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Потреба в постійній самоосвіті та готовність до неї;</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Фізичне та психічне здоров’я, професійна працездатність.</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Узагальнюючи вимоги до праці та особистості вчителя, що пред'являються умовами розвитку суспільства на сучасному етапі, їх можна представити наступним чином:</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Висока культура і мораль;</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Посвята;</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Благородство;</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Різке відчуття нового;</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Здатність зазирнути у майбутнє та підготувати своїх учнів до життя в майбутньому;</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Максимальна реалізація індивідуального таланту в поєднанні з педагогічною співпрацею;</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Спільні ідеї та інтереси викладачів та учнів;</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Творче ставлення до праці та соціальної діяльності;</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Високий професійний рівень і бажання постійно поповнювати свої знання;</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Принциповий і вимогливий;</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Чутливість;</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Ерудиція;</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Соціальна відповідальність тощо</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Існують такі посади вчителя:</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Соціальні;</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 Професійні.</w:t>
      </w:r>
    </w:p>
    <w:p w:rsidR="0001739B" w:rsidRPr="0001739B" w:rsidRDefault="0001739B" w:rsidP="0001739B">
      <w:pPr>
        <w:pStyle w:val="a3"/>
        <w:spacing w:line="360" w:lineRule="auto"/>
        <w:ind w:firstLine="709"/>
        <w:jc w:val="both"/>
        <w:rPr>
          <w:rFonts w:ascii="Times New Roman" w:hAnsi="Times New Roman" w:cs="Times New Roman"/>
          <w:sz w:val="28"/>
          <w:szCs w:val="28"/>
        </w:rPr>
      </w:pPr>
      <w:r w:rsidRPr="0001739B">
        <w:rPr>
          <w:rFonts w:ascii="Times New Roman" w:hAnsi="Times New Roman" w:cs="Times New Roman"/>
          <w:sz w:val="28"/>
          <w:szCs w:val="28"/>
        </w:rPr>
        <w:t>Соціальна позиція вчителя складається із системи його поглядів, переконань та цінностей. професійна позиція - ставлення до педагогічної професії, цілей та засобів педагогічної діяльності. Вчитель може виступати в ролі інформатора, друга, диктатора, радника, прохача, натхненника тощо. Кожна з цих професійних позицій може дати як позитивний, так і негативний ефект залежно від особистості вчителя, від його соціальних позицій.</w:t>
      </w:r>
    </w:p>
    <w:p w:rsidR="0001739B" w:rsidRDefault="0001739B" w:rsidP="0001739B">
      <w:pPr>
        <w:pStyle w:val="a3"/>
        <w:spacing w:line="360" w:lineRule="auto"/>
        <w:ind w:firstLine="709"/>
        <w:jc w:val="both"/>
        <w:rPr>
          <w:rFonts w:ascii="Times New Roman" w:hAnsi="Times New Roman" w:cs="Times New Roman"/>
          <w:sz w:val="28"/>
          <w:szCs w:val="28"/>
        </w:rPr>
      </w:pPr>
      <w:r w:rsidRPr="0001739B">
        <w:rPr>
          <w:rFonts w:ascii="Times New Roman" w:hAnsi="Times New Roman" w:cs="Times New Roman"/>
          <w:sz w:val="28"/>
          <w:szCs w:val="28"/>
        </w:rPr>
        <w:t>В останні роки все частіше використовується і розвивається концепція педагогічної культури. Однак педагогічна культура не гарантує успіху в навчанні. У «живому» реальному педагогічному процесі фаховий виявляється в єдності із загальнокультурними та моральними проявами особистості вчителя. Єдність усіх цих проявів формує гуманітарну (загальну) культуру вчителя [15].</w:t>
      </w:r>
    </w:p>
    <w:p w:rsidR="0001739B" w:rsidRPr="0001739B" w:rsidRDefault="0001739B" w:rsidP="0001739B">
      <w:pPr>
        <w:pStyle w:val="a3"/>
        <w:spacing w:line="360" w:lineRule="auto"/>
        <w:ind w:firstLine="709"/>
        <w:jc w:val="both"/>
        <w:rPr>
          <w:rFonts w:ascii="Times New Roman" w:hAnsi="Times New Roman" w:cs="Times New Roman"/>
          <w:sz w:val="28"/>
          <w:szCs w:val="28"/>
        </w:rPr>
      </w:pPr>
      <w:r w:rsidRPr="0001739B">
        <w:rPr>
          <w:rFonts w:ascii="Times New Roman" w:hAnsi="Times New Roman" w:cs="Times New Roman"/>
          <w:sz w:val="28"/>
          <w:szCs w:val="28"/>
        </w:rPr>
        <w:t>Тому найвищі результати у педагогічній діяльності пов’язані з подоланням професійних обмежень, здатністю розглядати професійні питання з найширших філософсько-методологічних та соціокультурних позицій.</w:t>
      </w:r>
    </w:p>
    <w:p w:rsidR="0001739B" w:rsidRPr="0001739B" w:rsidRDefault="0001739B" w:rsidP="0001739B">
      <w:pPr>
        <w:pStyle w:val="a3"/>
        <w:spacing w:line="360" w:lineRule="auto"/>
        <w:ind w:firstLine="709"/>
        <w:jc w:val="both"/>
        <w:rPr>
          <w:rFonts w:ascii="Times New Roman" w:hAnsi="Times New Roman" w:cs="Times New Roman"/>
          <w:sz w:val="28"/>
          <w:szCs w:val="28"/>
        </w:rPr>
      </w:pPr>
      <w:r w:rsidRPr="0001739B">
        <w:rPr>
          <w:rFonts w:ascii="Times New Roman" w:hAnsi="Times New Roman" w:cs="Times New Roman"/>
          <w:sz w:val="28"/>
          <w:szCs w:val="28"/>
        </w:rPr>
        <w:t>Гуманітарна культура вчителя - це сукупність особистих та професійних якостей, а також цінностей, орієнтацій та навичок.</w:t>
      </w:r>
    </w:p>
    <w:p w:rsidR="0001739B" w:rsidRPr="0001739B" w:rsidRDefault="0001739B" w:rsidP="0001739B">
      <w:pPr>
        <w:pStyle w:val="a3"/>
        <w:spacing w:line="360" w:lineRule="auto"/>
        <w:ind w:firstLine="709"/>
        <w:jc w:val="both"/>
        <w:rPr>
          <w:rFonts w:ascii="Times New Roman" w:hAnsi="Times New Roman" w:cs="Times New Roman"/>
          <w:sz w:val="28"/>
          <w:szCs w:val="28"/>
        </w:rPr>
      </w:pPr>
      <w:r w:rsidRPr="0001739B">
        <w:rPr>
          <w:rFonts w:ascii="Times New Roman" w:hAnsi="Times New Roman" w:cs="Times New Roman"/>
          <w:sz w:val="28"/>
          <w:szCs w:val="28"/>
        </w:rPr>
        <w:t>Професіоналізм фахівця, пов’язаний з певною професією, описується через поняття професійної компетентності.</w:t>
      </w:r>
    </w:p>
    <w:p w:rsidR="0001739B" w:rsidRPr="0001739B" w:rsidRDefault="0001739B" w:rsidP="0001739B">
      <w:pPr>
        <w:pStyle w:val="a3"/>
        <w:spacing w:line="360" w:lineRule="auto"/>
        <w:ind w:firstLine="709"/>
        <w:jc w:val="both"/>
        <w:rPr>
          <w:rFonts w:ascii="Times New Roman" w:hAnsi="Times New Roman" w:cs="Times New Roman"/>
          <w:sz w:val="28"/>
          <w:szCs w:val="28"/>
        </w:rPr>
      </w:pPr>
      <w:r w:rsidRPr="0001739B">
        <w:rPr>
          <w:rFonts w:ascii="Times New Roman" w:hAnsi="Times New Roman" w:cs="Times New Roman"/>
          <w:sz w:val="28"/>
          <w:szCs w:val="28"/>
        </w:rPr>
        <w:t>Компетентність - здатність і здатність людини виконувати певні трудові функції. Коли ми говоримо про професійну діяльність, ми завжди маємо на увазі її реалізацію на високому рівні. Компетентність - індивідуальна характеристика ступеня відповідності вимогам професії. Про компетентність можна судити за характером результату людської праці.</w:t>
      </w:r>
    </w:p>
    <w:p w:rsidR="0001739B" w:rsidRPr="0001739B" w:rsidRDefault="0001739B" w:rsidP="0001739B">
      <w:pPr>
        <w:pStyle w:val="a3"/>
        <w:spacing w:line="360" w:lineRule="auto"/>
        <w:ind w:firstLine="709"/>
        <w:jc w:val="both"/>
        <w:rPr>
          <w:rFonts w:ascii="Times New Roman" w:hAnsi="Times New Roman" w:cs="Times New Roman"/>
          <w:sz w:val="28"/>
          <w:szCs w:val="28"/>
        </w:rPr>
      </w:pPr>
      <w:r w:rsidRPr="0001739B">
        <w:rPr>
          <w:rFonts w:ascii="Times New Roman" w:hAnsi="Times New Roman" w:cs="Times New Roman"/>
          <w:sz w:val="28"/>
          <w:szCs w:val="28"/>
        </w:rPr>
        <w:t>Професійна компетентність - один із суб’єктивних факторів вчителя. Концепція професійної компетентності вчителя виражає особисті можливості вчителя, які дозволяють йому самостійно та ефективно вирішувати педагогічні проблеми. Таким чином, під компетентністю вчителя можна розуміти єдність його теоретичної та практичної готовності до здійснення педагогічної діяльності.</w:t>
      </w:r>
    </w:p>
    <w:p w:rsidR="0001739B" w:rsidRPr="0001739B" w:rsidRDefault="0001739B" w:rsidP="0001739B">
      <w:pPr>
        <w:pStyle w:val="a3"/>
        <w:spacing w:line="360" w:lineRule="auto"/>
        <w:ind w:firstLine="709"/>
        <w:jc w:val="both"/>
        <w:rPr>
          <w:rFonts w:ascii="Times New Roman" w:hAnsi="Times New Roman" w:cs="Times New Roman"/>
          <w:sz w:val="28"/>
          <w:szCs w:val="28"/>
        </w:rPr>
      </w:pPr>
      <w:r w:rsidRPr="0001739B">
        <w:rPr>
          <w:rFonts w:ascii="Times New Roman" w:hAnsi="Times New Roman" w:cs="Times New Roman"/>
          <w:sz w:val="28"/>
          <w:szCs w:val="28"/>
        </w:rPr>
        <w:t>Психолого-педагогічна компетентність полягає у наявності знань та навичок у галузі міжособистісної взаємодії, оволодінні професійним спілкуванням та поведінкою, адекватних уявлень викладача про вікові та індивідуальні особливості учнів, а також адекватних знань особистості вчителя та професійні характеристики та шляхи подолання професійних руйнувань. .</w:t>
      </w:r>
    </w:p>
    <w:p w:rsidR="0001739B" w:rsidRPr="0001739B" w:rsidRDefault="0001739B" w:rsidP="0001739B">
      <w:pPr>
        <w:pStyle w:val="a3"/>
        <w:spacing w:line="360" w:lineRule="auto"/>
        <w:ind w:firstLine="709"/>
        <w:jc w:val="both"/>
        <w:rPr>
          <w:rFonts w:ascii="Times New Roman" w:hAnsi="Times New Roman" w:cs="Times New Roman"/>
          <w:sz w:val="28"/>
          <w:szCs w:val="28"/>
        </w:rPr>
      </w:pPr>
      <w:r w:rsidRPr="0001739B">
        <w:rPr>
          <w:rFonts w:ascii="Times New Roman" w:hAnsi="Times New Roman" w:cs="Times New Roman"/>
          <w:sz w:val="28"/>
          <w:szCs w:val="28"/>
        </w:rPr>
        <w:t>Важливою складовою професіоналізму вчителя є готовність до самостійного виконання конкретних видів педагогічної діяльності, здатність вирішувати типові професійні проблеми та оцінювати результати своєї роботи, здатність самостійно здобувати нові знання та вміння за фахом. Можливість викладу навчального матеріалу включає не лише оволодіння змістом предмета, але й уявлення про існуючі педагогічні технології, знання існуючих форм і методів навчання, формування методичного мислення вчителів, вміння використовувати методи у професійній діяльності впроваджувати дидактичні принципи навчання. [29].</w:t>
      </w:r>
    </w:p>
    <w:p w:rsidR="00E01C36" w:rsidRDefault="0001739B" w:rsidP="0001739B">
      <w:pPr>
        <w:pStyle w:val="a3"/>
        <w:spacing w:line="360" w:lineRule="auto"/>
        <w:ind w:firstLine="709"/>
        <w:jc w:val="both"/>
        <w:rPr>
          <w:rFonts w:ascii="Times New Roman" w:hAnsi="Times New Roman" w:cs="Times New Roman"/>
          <w:sz w:val="28"/>
          <w:szCs w:val="28"/>
        </w:rPr>
      </w:pPr>
      <w:r w:rsidRPr="0001739B">
        <w:rPr>
          <w:rFonts w:ascii="Times New Roman" w:hAnsi="Times New Roman" w:cs="Times New Roman"/>
          <w:sz w:val="28"/>
          <w:szCs w:val="28"/>
        </w:rPr>
        <w:t>Професійна діяльність викладача передбачає процес постановки педагогом педагогічних завдань, їх ієрархію, перебудову в залежності від конкретних умов та ситуацій, викладач формує здатність до педагогічного цілепокладання. Важливою складовою цієї здатності є здатність коригувати цілі в процесі педагогічного впливу, створювати у свідомості образ можливого результату своїх дій. Це вимагає не тільки постійного аналізу всіх складових педагогічної ситуації, але й самоаналізу вчителя, здатності до педагогічної рефлексії.</w:t>
      </w:r>
    </w:p>
    <w:p w:rsidR="00270CCC" w:rsidRPr="00987D17" w:rsidRDefault="00270CCC" w:rsidP="00987D17">
      <w:pPr>
        <w:pStyle w:val="a3"/>
        <w:numPr>
          <w:ilvl w:val="1"/>
          <w:numId w:val="2"/>
        </w:numPr>
        <w:spacing w:line="360" w:lineRule="auto"/>
        <w:jc w:val="both"/>
        <w:rPr>
          <w:rFonts w:ascii="Times New Roman" w:hAnsi="Times New Roman" w:cs="Times New Roman"/>
          <w:b/>
          <w:sz w:val="28"/>
          <w:szCs w:val="28"/>
        </w:rPr>
      </w:pPr>
      <w:r w:rsidRPr="00987D17">
        <w:rPr>
          <w:rFonts w:ascii="Times New Roman" w:hAnsi="Times New Roman" w:cs="Times New Roman"/>
          <w:b/>
          <w:sz w:val="28"/>
          <w:szCs w:val="28"/>
        </w:rPr>
        <w:t>Поняття етичної компетентності викладача вищої школи</w:t>
      </w:r>
    </w:p>
    <w:p w:rsidR="00987D17" w:rsidRDefault="003F685A" w:rsidP="00987D17">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Етична компетенція - складне особистісно-психологічн</w:t>
      </w:r>
      <w:r w:rsidR="00557EC4">
        <w:rPr>
          <w:rFonts w:ascii="Times New Roman" w:hAnsi="Times New Roman" w:cs="Times New Roman"/>
          <w:sz w:val="28"/>
          <w:szCs w:val="28"/>
        </w:rPr>
        <w:t>еутворення</w:t>
      </w:r>
      <w:r w:rsidRPr="00C15C68">
        <w:rPr>
          <w:rFonts w:ascii="Times New Roman" w:hAnsi="Times New Roman" w:cs="Times New Roman"/>
          <w:sz w:val="28"/>
          <w:szCs w:val="28"/>
        </w:rPr>
        <w:t xml:space="preserve"> на основі інтеграції теоретичних знань, практичних умінь і навичок в області етики і певного набору особистісних якостей, що визначають готовність вчителя до реалізації професійної діяльності на основі законів етики. Етична компетенція, яка визначає сучасний рівень професійної компетенції, дозволяє </w:t>
      </w:r>
      <w:r w:rsidR="00557EC4">
        <w:rPr>
          <w:rFonts w:ascii="Times New Roman" w:hAnsi="Times New Roman" w:cs="Times New Roman"/>
          <w:sz w:val="28"/>
          <w:szCs w:val="28"/>
        </w:rPr>
        <w:t>викладачу</w:t>
      </w:r>
      <w:r w:rsidRPr="00C15C68">
        <w:rPr>
          <w:rFonts w:ascii="Times New Roman" w:hAnsi="Times New Roman" w:cs="Times New Roman"/>
          <w:sz w:val="28"/>
          <w:szCs w:val="28"/>
        </w:rPr>
        <w:t xml:space="preserve"> успішно вирішувати навчально - виховні завдання. Професійна компетенція розвивається протягом усього професійного життя педагога. Вона підтримує актуальність кваліфікації і для її розвитку потрібна оперативна робота в системі післядипломної педагогічної освіти. В рамках нашого дослідження, що спирається на компетентний підхід, безперервна освіта передбачає цілеспрямований розвиток не тільки знань, умінь і навичок, а й відповідно до визначення компетентності - розвитку особистісних якостей. Відповідно до нашого дослідженням професійної діяльності </w:t>
      </w:r>
      <w:r w:rsidR="00557EC4">
        <w:rPr>
          <w:rFonts w:ascii="Times New Roman" w:hAnsi="Times New Roman" w:cs="Times New Roman"/>
          <w:sz w:val="28"/>
          <w:szCs w:val="28"/>
        </w:rPr>
        <w:t>викладача вищої школи</w:t>
      </w:r>
      <w:r w:rsidRPr="00C15C68">
        <w:rPr>
          <w:rFonts w:ascii="Times New Roman" w:hAnsi="Times New Roman" w:cs="Times New Roman"/>
          <w:sz w:val="28"/>
          <w:szCs w:val="28"/>
        </w:rPr>
        <w:t xml:space="preserve"> - етичних якостей. </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Смисловою основою етичної компетентності є педагогічна етика як професійна галузь філософської дисципліни "Етика". Педагогічна етика вивчає особливості, зміст, принципи та функції педагогічної моралі, природу вчителя та його моральні стосунки в педагогічному середовищі, розробляє основи педагогічного етикету, що являє собою сукупність правил спілкування та поведінки вчителя. Етика не зводиться до певної системи санкцій у педагогічній діяльності, оскільки її завдання - пояснити соціально-психологічну доцільність дотримання певних професійних норм і правил. Саме етика, з позицій цілісного підходу до особистості, наполягає на розгляді освіти та виховання особистості як її духовного насичення, що розгортається в духовному діалозі, спілкуванні рівноправних суб’єктів.</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Процес формування етичної компетентності майбутнього вчителя досить складний і суперечливий. Але важливою складовою в ньому є знання методологічних основ професійно-педагогічної етики як її соціокультурних джерел. Розуміння цих методологічних підходів дозволяє нам виявити смислове ядро ​​етики, її інваріантну природу. В основі методології лежить блок історичних знань про розвиток та формування етичних і педагогічних ідей.</w:t>
      </w:r>
    </w:p>
    <w:p w:rsidR="0001739B" w:rsidRP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Вивчення інваріантних характеристик змісту педагогічної етики показує, що вона належить до так званих наскрізних історико-педагогічних проблем, що виникають у певну епоху і не втрачають своєї актуальності в сучасних умовах. Професійна етика є невід’ємною частиною загальнолюдської моралі, вона існує в ній і формується на її основі. На всіх етапах історичного розвитку суспільства педагогічна думка була відображенням його сучасних потреб. При цьому будь-яка науково-педагогічна концепція базувалася на народно-педагогічній спадщині та прогресивному професійно-педагогічному досвіді.</w:t>
      </w:r>
    </w:p>
    <w:p w:rsidR="0001739B" w:rsidRDefault="0001739B" w:rsidP="0001739B">
      <w:pPr>
        <w:pStyle w:val="a3"/>
        <w:spacing w:line="360" w:lineRule="auto"/>
        <w:ind w:firstLine="708"/>
        <w:jc w:val="both"/>
        <w:rPr>
          <w:rFonts w:ascii="Times New Roman" w:hAnsi="Times New Roman" w:cs="Times New Roman"/>
          <w:sz w:val="28"/>
          <w:szCs w:val="28"/>
        </w:rPr>
      </w:pPr>
      <w:r w:rsidRPr="0001739B">
        <w:rPr>
          <w:rFonts w:ascii="Times New Roman" w:hAnsi="Times New Roman" w:cs="Times New Roman"/>
          <w:sz w:val="28"/>
          <w:szCs w:val="28"/>
        </w:rPr>
        <w:t>Таким чином, одним із шляхів формування етичної компетентності майбутніх учителів є домінування у змісті дисциплін педагогічного циклу («Вступ до спеціальності», «Педагогічна деонтологія», «Педагогіка», «Історія педагогіки», « Основи педагогічної майстерності ") етичні та педагогічні ідеї мають інваріантний характер. Вони є основою педагогічних досліджень вчених-викладачів щодо вдосконалення освіти та виховання підростаючого покоління в різні історичні часи [32].</w:t>
      </w:r>
    </w:p>
    <w:p w:rsidR="00987D17" w:rsidRPr="0051309C" w:rsidRDefault="003F685A" w:rsidP="0001739B">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Для ефективного розвитку етичних якостей </w:t>
      </w:r>
      <w:r w:rsidR="00557EC4">
        <w:rPr>
          <w:rFonts w:ascii="Times New Roman" w:hAnsi="Times New Roman" w:cs="Times New Roman"/>
          <w:sz w:val="28"/>
          <w:szCs w:val="28"/>
        </w:rPr>
        <w:t>викладача</w:t>
      </w:r>
      <w:r w:rsidRPr="00C15C68">
        <w:rPr>
          <w:rFonts w:ascii="Times New Roman" w:hAnsi="Times New Roman" w:cs="Times New Roman"/>
          <w:sz w:val="28"/>
          <w:szCs w:val="28"/>
        </w:rPr>
        <w:t xml:space="preserve"> ми пропонуємо </w:t>
      </w:r>
      <w:r w:rsidR="00557EC4">
        <w:rPr>
          <w:rFonts w:ascii="Times New Roman" w:hAnsi="Times New Roman" w:cs="Times New Roman"/>
          <w:sz w:val="28"/>
          <w:szCs w:val="28"/>
        </w:rPr>
        <w:t>ряд професійно-орієнтованих заходів</w:t>
      </w:r>
      <w:r w:rsidRPr="00C15C68">
        <w:rPr>
          <w:rFonts w:ascii="Times New Roman" w:hAnsi="Times New Roman" w:cs="Times New Roman"/>
          <w:sz w:val="28"/>
          <w:szCs w:val="28"/>
        </w:rPr>
        <w:t xml:space="preserve">, в тому числі психологічну компетентність </w:t>
      </w:r>
      <w:r w:rsidR="00557EC4">
        <w:rPr>
          <w:rFonts w:ascii="Times New Roman" w:hAnsi="Times New Roman" w:cs="Times New Roman"/>
          <w:sz w:val="28"/>
          <w:szCs w:val="28"/>
        </w:rPr>
        <w:t>викладача</w:t>
      </w:r>
      <w:r w:rsidRPr="00C15C68">
        <w:rPr>
          <w:rFonts w:ascii="Times New Roman" w:hAnsi="Times New Roman" w:cs="Times New Roman"/>
          <w:sz w:val="28"/>
          <w:szCs w:val="28"/>
        </w:rPr>
        <w:t xml:space="preserve"> []. В результаті наших досліджень визначено, що традиційні форми навчання </w:t>
      </w:r>
      <w:r w:rsidR="00557EC4">
        <w:rPr>
          <w:rFonts w:ascii="Times New Roman" w:hAnsi="Times New Roman" w:cs="Times New Roman"/>
          <w:sz w:val="28"/>
          <w:szCs w:val="28"/>
        </w:rPr>
        <w:t>викладача</w:t>
      </w:r>
      <w:r w:rsidRPr="00C15C68">
        <w:rPr>
          <w:rFonts w:ascii="Times New Roman" w:hAnsi="Times New Roman" w:cs="Times New Roman"/>
          <w:sz w:val="28"/>
          <w:szCs w:val="28"/>
        </w:rPr>
        <w:t xml:space="preserve">, що використовувалися в системі підвищення кваліфікації (лекції, практичні заняття, семінари), мали найчастіше репродуктивний характер, і якщо і вплинули, то виключно на когнітивні структури особистості педагога. Етичні якості, цінності та життєві смисли не можуть передаватися тим же шляхом, що і знання, вміння і навички [9, c.54]. Освоїти їх можна через переживання. Це припущення послужило вихідною передумовою в пошуках найбільш ефективних способів психологічного впливу на особистість педагога з метою переорієнтації його на гуманістичні цінності в викладанні, і розкриття його істинного Я, через розвиток етичних якостей. </w:t>
      </w:r>
    </w:p>
    <w:p w:rsidR="00557EC4" w:rsidRDefault="003F685A" w:rsidP="00987D17">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На сучасному етапі відсутня налагоджена система </w:t>
      </w:r>
      <w:r w:rsidR="00557EC4">
        <w:rPr>
          <w:rFonts w:ascii="Times New Roman" w:hAnsi="Times New Roman" w:cs="Times New Roman"/>
          <w:sz w:val="28"/>
          <w:szCs w:val="28"/>
        </w:rPr>
        <w:t>розвитку етичної компетентності педагога</w:t>
      </w:r>
      <w:r w:rsidRPr="00C15C68">
        <w:rPr>
          <w:rFonts w:ascii="Times New Roman" w:hAnsi="Times New Roman" w:cs="Times New Roman"/>
          <w:sz w:val="28"/>
          <w:szCs w:val="28"/>
        </w:rPr>
        <w:t xml:space="preserve">, яка носить випадковий, фрагментарний характер, щодо змісту, форми і системності. У нашому дослідженні ми пропонуємо проводити інтерактивні </w:t>
      </w:r>
      <w:r w:rsidR="00557EC4">
        <w:rPr>
          <w:rFonts w:ascii="Times New Roman" w:hAnsi="Times New Roman" w:cs="Times New Roman"/>
          <w:sz w:val="28"/>
          <w:szCs w:val="28"/>
        </w:rPr>
        <w:t>тренінги</w:t>
      </w:r>
      <w:r w:rsidRPr="00C15C68">
        <w:rPr>
          <w:rFonts w:ascii="Times New Roman" w:hAnsi="Times New Roman" w:cs="Times New Roman"/>
          <w:sz w:val="28"/>
          <w:szCs w:val="28"/>
        </w:rPr>
        <w:t xml:space="preserve"> в процесі професійної діяльності, на курсах підвищення кваліфікації </w:t>
      </w:r>
      <w:r w:rsidR="00557EC4">
        <w:rPr>
          <w:rFonts w:ascii="Times New Roman" w:hAnsi="Times New Roman" w:cs="Times New Roman"/>
          <w:sz w:val="28"/>
          <w:szCs w:val="28"/>
        </w:rPr>
        <w:t>викладачів</w:t>
      </w:r>
      <w:r w:rsidRPr="00C15C68">
        <w:rPr>
          <w:rFonts w:ascii="Times New Roman" w:hAnsi="Times New Roman" w:cs="Times New Roman"/>
          <w:sz w:val="28"/>
          <w:szCs w:val="28"/>
        </w:rPr>
        <w:t>, з використанням модульного навчання. У навчальному році проводяться курси</w:t>
      </w:r>
      <w:r w:rsidR="00D11286" w:rsidRPr="00C15C68">
        <w:rPr>
          <w:rFonts w:ascii="Times New Roman" w:hAnsi="Times New Roman" w:cs="Times New Roman"/>
          <w:sz w:val="28"/>
          <w:szCs w:val="28"/>
        </w:rPr>
        <w:t>[</w:t>
      </w:r>
      <w:r w:rsidR="00D11286">
        <w:rPr>
          <w:rFonts w:ascii="Times New Roman" w:hAnsi="Times New Roman" w:cs="Times New Roman"/>
          <w:sz w:val="28"/>
          <w:szCs w:val="28"/>
        </w:rPr>
        <w:t>52</w:t>
      </w:r>
      <w:r w:rsidR="00D11286" w:rsidRPr="00C15C68">
        <w:rPr>
          <w:rFonts w:ascii="Times New Roman" w:hAnsi="Times New Roman" w:cs="Times New Roman"/>
          <w:sz w:val="28"/>
          <w:szCs w:val="28"/>
        </w:rPr>
        <w:t>]</w:t>
      </w:r>
      <w:r w:rsidRPr="00C15C68">
        <w:rPr>
          <w:rFonts w:ascii="Times New Roman" w:hAnsi="Times New Roman" w:cs="Times New Roman"/>
          <w:sz w:val="28"/>
          <w:szCs w:val="28"/>
        </w:rPr>
        <w:t xml:space="preserve">. </w:t>
      </w:r>
    </w:p>
    <w:p w:rsidR="00987D17" w:rsidRPr="0051309C" w:rsidRDefault="003F685A" w:rsidP="00987D17">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Таким чином, зміст курсів передбачає три модулі з розвитку етичних якостей, кожні з яких пов'язані між собою, і виступають логічним доповненням один одного, з урахуванням принципу наступності і вимог компетентнісного підходу. Активні або інтерактивні методи сприяють стимулюванню пізнавальної діяльності та суб'єктності </w:t>
      </w:r>
      <w:r w:rsidR="00557EC4">
        <w:rPr>
          <w:rFonts w:ascii="Times New Roman" w:hAnsi="Times New Roman" w:cs="Times New Roman"/>
          <w:sz w:val="28"/>
          <w:szCs w:val="28"/>
        </w:rPr>
        <w:t>педагога</w:t>
      </w:r>
      <w:r w:rsidRPr="00C15C68">
        <w:rPr>
          <w:rFonts w:ascii="Times New Roman" w:hAnsi="Times New Roman" w:cs="Times New Roman"/>
          <w:sz w:val="28"/>
          <w:szCs w:val="28"/>
        </w:rPr>
        <w:t xml:space="preserve">. Ця модель передбачає наявність творчих, часто самостійних завдань. Недоліком традиційних курсів, у вигляді лекцій, є пасивність учасників курсу. </w:t>
      </w:r>
    </w:p>
    <w:p w:rsidR="00557EC4" w:rsidRDefault="003F685A" w:rsidP="00987D17">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Інтерактивна модель своєю метою ставить організацію комфортних умов навчання, при яких всі учасники активно взаємодіють між собою. Метою інтерактивної форми роботи є: </w:t>
      </w:r>
    </w:p>
    <w:p w:rsidR="00557EC4" w:rsidRDefault="00557EC4" w:rsidP="00987D1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F685A" w:rsidRPr="00C15C68">
        <w:rPr>
          <w:rFonts w:ascii="Times New Roman" w:hAnsi="Times New Roman" w:cs="Times New Roman"/>
          <w:sz w:val="28"/>
          <w:szCs w:val="28"/>
        </w:rPr>
        <w:t xml:space="preserve">активізація індивідуальних розумових процесів вчителів; </w:t>
      </w:r>
    </w:p>
    <w:p w:rsidR="00557EC4" w:rsidRDefault="00557EC4" w:rsidP="00987D1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F685A" w:rsidRPr="00C15C68">
        <w:rPr>
          <w:rFonts w:ascii="Times New Roman" w:hAnsi="Times New Roman" w:cs="Times New Roman"/>
          <w:sz w:val="28"/>
          <w:szCs w:val="28"/>
        </w:rPr>
        <w:t xml:space="preserve">збудження внутрішнього діалогу у вчителів; </w:t>
      </w:r>
    </w:p>
    <w:p w:rsidR="00557EC4" w:rsidRDefault="00557EC4" w:rsidP="00987D1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F685A" w:rsidRPr="00C15C68">
        <w:rPr>
          <w:rFonts w:ascii="Times New Roman" w:hAnsi="Times New Roman" w:cs="Times New Roman"/>
          <w:sz w:val="28"/>
          <w:szCs w:val="28"/>
        </w:rPr>
        <w:t xml:space="preserve">забезпечення розуміння інформації, що є предметом обміну; індивідуалізація педагогічного взаємодії; </w:t>
      </w:r>
    </w:p>
    <w:p w:rsidR="00557EC4" w:rsidRDefault="00557EC4" w:rsidP="00987D1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F685A" w:rsidRPr="00C15C68">
        <w:rPr>
          <w:rFonts w:ascii="Times New Roman" w:hAnsi="Times New Roman" w:cs="Times New Roman"/>
          <w:sz w:val="28"/>
          <w:szCs w:val="28"/>
        </w:rPr>
        <w:t xml:space="preserve">висновок учасника курсів на позицію суб'єкта навчання; </w:t>
      </w:r>
    </w:p>
    <w:p w:rsidR="00557EC4" w:rsidRDefault="00557EC4" w:rsidP="00987D1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F685A" w:rsidRPr="00C15C68">
        <w:rPr>
          <w:rFonts w:ascii="Times New Roman" w:hAnsi="Times New Roman" w:cs="Times New Roman"/>
          <w:sz w:val="28"/>
          <w:szCs w:val="28"/>
        </w:rPr>
        <w:t xml:space="preserve">досягнення двостороннього зв'язку при обміні інформацією між учасниками курсів. </w:t>
      </w:r>
    </w:p>
    <w:p w:rsidR="00987D17" w:rsidRPr="00557EC4" w:rsidRDefault="003F685A" w:rsidP="00987D17">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Інтерактивні курси, згідно з нашим дослідженням, що враховують компетентнісний підхід у розвитку </w:t>
      </w:r>
      <w:r w:rsidR="00557EC4">
        <w:rPr>
          <w:rFonts w:ascii="Times New Roman" w:hAnsi="Times New Roman" w:cs="Times New Roman"/>
          <w:sz w:val="28"/>
          <w:szCs w:val="28"/>
        </w:rPr>
        <w:t>викладача вищої школи</w:t>
      </w:r>
      <w:r w:rsidRPr="00C15C68">
        <w:rPr>
          <w:rFonts w:ascii="Times New Roman" w:hAnsi="Times New Roman" w:cs="Times New Roman"/>
          <w:sz w:val="28"/>
          <w:szCs w:val="28"/>
        </w:rPr>
        <w:t xml:space="preserve"> відповідають нашим педагогічним умовам. Під педагогічними умовами розвитку етичної компетенції </w:t>
      </w:r>
      <w:r w:rsidR="00557EC4">
        <w:rPr>
          <w:rFonts w:ascii="Times New Roman" w:hAnsi="Times New Roman" w:cs="Times New Roman"/>
          <w:sz w:val="28"/>
          <w:szCs w:val="28"/>
        </w:rPr>
        <w:t>педагога</w:t>
      </w:r>
      <w:r w:rsidRPr="00C15C68">
        <w:rPr>
          <w:rFonts w:ascii="Times New Roman" w:hAnsi="Times New Roman" w:cs="Times New Roman"/>
          <w:sz w:val="28"/>
          <w:szCs w:val="28"/>
        </w:rPr>
        <w:t xml:space="preserve"> ми розуміємо цілеспрямовано використовуються можливості і спеціально організовані обставини, які сприяють розвитку етичної компетенції вчителя в процесі професійної діяльності. </w:t>
      </w:r>
    </w:p>
    <w:p w:rsidR="00987D17" w:rsidRPr="0051309C" w:rsidRDefault="003F685A" w:rsidP="00987D17">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Виходячи з аналізу психолого-педагогічної літератури та узагальнення досвіду роботи, ми визначили, що умовами, що забезпечують розвиток етичних компетенцій є: </w:t>
      </w:r>
    </w:p>
    <w:p w:rsidR="00987D17" w:rsidRDefault="003F685A" w:rsidP="00987D17">
      <w:pPr>
        <w:pStyle w:val="a3"/>
        <w:spacing w:line="360" w:lineRule="auto"/>
        <w:ind w:firstLine="708"/>
        <w:jc w:val="both"/>
        <w:rPr>
          <w:rFonts w:ascii="Times New Roman" w:hAnsi="Times New Roman" w:cs="Times New Roman"/>
          <w:sz w:val="28"/>
          <w:szCs w:val="28"/>
          <w:lang w:val="ru-RU"/>
        </w:rPr>
      </w:pPr>
      <w:r w:rsidRPr="00C15C68">
        <w:rPr>
          <w:rFonts w:ascii="Times New Roman" w:hAnsi="Times New Roman" w:cs="Times New Roman"/>
          <w:sz w:val="28"/>
          <w:szCs w:val="28"/>
        </w:rPr>
        <w:t xml:space="preserve">1) Актуалізація етичних якостей </w:t>
      </w:r>
      <w:r w:rsidR="00557EC4">
        <w:rPr>
          <w:rFonts w:ascii="Times New Roman" w:hAnsi="Times New Roman" w:cs="Times New Roman"/>
          <w:sz w:val="28"/>
          <w:szCs w:val="28"/>
        </w:rPr>
        <w:t>викладача вищої школи</w:t>
      </w:r>
      <w:r w:rsidRPr="00C15C68">
        <w:rPr>
          <w:rFonts w:ascii="Times New Roman" w:hAnsi="Times New Roman" w:cs="Times New Roman"/>
          <w:sz w:val="28"/>
          <w:szCs w:val="28"/>
        </w:rPr>
        <w:t xml:space="preserve">в процесі вирішення теоретичних і практичних завдань. </w:t>
      </w:r>
    </w:p>
    <w:p w:rsidR="00987D17" w:rsidRDefault="003F685A" w:rsidP="00987D17">
      <w:pPr>
        <w:pStyle w:val="a3"/>
        <w:spacing w:line="360" w:lineRule="auto"/>
        <w:ind w:firstLine="708"/>
        <w:jc w:val="both"/>
        <w:rPr>
          <w:rFonts w:ascii="Times New Roman" w:hAnsi="Times New Roman" w:cs="Times New Roman"/>
          <w:sz w:val="28"/>
          <w:szCs w:val="28"/>
          <w:lang w:val="ru-RU"/>
        </w:rPr>
      </w:pPr>
      <w:r w:rsidRPr="00C15C68">
        <w:rPr>
          <w:rFonts w:ascii="Times New Roman" w:hAnsi="Times New Roman" w:cs="Times New Roman"/>
          <w:sz w:val="28"/>
          <w:szCs w:val="28"/>
        </w:rPr>
        <w:t xml:space="preserve">2) Реалізація суб'єктної освітньої технології, з використанням програмно-методичного забезпечення процесу розвитку етичної компетенції </w:t>
      </w:r>
      <w:r w:rsidR="00557EC4">
        <w:rPr>
          <w:rFonts w:ascii="Times New Roman" w:hAnsi="Times New Roman" w:cs="Times New Roman"/>
          <w:sz w:val="28"/>
          <w:szCs w:val="28"/>
        </w:rPr>
        <w:t>викладача вищої школи</w:t>
      </w:r>
      <w:r w:rsidRPr="00C15C68">
        <w:rPr>
          <w:rFonts w:ascii="Times New Roman" w:hAnsi="Times New Roman" w:cs="Times New Roman"/>
          <w:sz w:val="28"/>
          <w:szCs w:val="28"/>
        </w:rPr>
        <w:t xml:space="preserve">; </w:t>
      </w:r>
    </w:p>
    <w:p w:rsidR="00987D17" w:rsidRDefault="003F685A" w:rsidP="00987D17">
      <w:pPr>
        <w:pStyle w:val="a3"/>
        <w:spacing w:line="360" w:lineRule="auto"/>
        <w:ind w:firstLine="708"/>
        <w:jc w:val="both"/>
        <w:rPr>
          <w:rFonts w:ascii="Times New Roman" w:hAnsi="Times New Roman" w:cs="Times New Roman"/>
          <w:sz w:val="28"/>
          <w:szCs w:val="28"/>
          <w:lang w:val="ru-RU"/>
        </w:rPr>
      </w:pPr>
      <w:r w:rsidRPr="00C15C68">
        <w:rPr>
          <w:rFonts w:ascii="Times New Roman" w:hAnsi="Times New Roman" w:cs="Times New Roman"/>
          <w:sz w:val="28"/>
          <w:szCs w:val="28"/>
        </w:rPr>
        <w:t xml:space="preserve">3) Забезпечення наступності в процесі розвитку етичної компетенції </w:t>
      </w:r>
      <w:r w:rsidR="00557EC4">
        <w:rPr>
          <w:rFonts w:ascii="Times New Roman" w:hAnsi="Times New Roman" w:cs="Times New Roman"/>
          <w:sz w:val="28"/>
          <w:szCs w:val="28"/>
        </w:rPr>
        <w:t>викладача вищої школи</w:t>
      </w:r>
      <w:r w:rsidRPr="00C15C68">
        <w:rPr>
          <w:rFonts w:ascii="Times New Roman" w:hAnsi="Times New Roman" w:cs="Times New Roman"/>
          <w:sz w:val="28"/>
          <w:szCs w:val="28"/>
        </w:rPr>
        <w:t xml:space="preserve">в навчально-освітньої діяльності курсів, професійному та особистому життєдіяльності. </w:t>
      </w:r>
    </w:p>
    <w:p w:rsidR="00987D17" w:rsidRDefault="003F685A" w:rsidP="00987D17">
      <w:pPr>
        <w:pStyle w:val="a3"/>
        <w:spacing w:line="360" w:lineRule="auto"/>
        <w:ind w:firstLine="708"/>
        <w:jc w:val="both"/>
        <w:rPr>
          <w:rFonts w:ascii="Times New Roman" w:hAnsi="Times New Roman" w:cs="Times New Roman"/>
          <w:sz w:val="28"/>
          <w:szCs w:val="28"/>
          <w:lang w:val="ru-RU"/>
        </w:rPr>
      </w:pPr>
      <w:r w:rsidRPr="00C15C68">
        <w:rPr>
          <w:rFonts w:ascii="Times New Roman" w:hAnsi="Times New Roman" w:cs="Times New Roman"/>
          <w:sz w:val="28"/>
          <w:szCs w:val="28"/>
        </w:rPr>
        <w:t xml:space="preserve">4) Модульне структурування змісту курсів, що забезпечує цілеспрямований розвиток етичної компетенції </w:t>
      </w:r>
      <w:r w:rsidR="00557EC4">
        <w:rPr>
          <w:rFonts w:ascii="Times New Roman" w:hAnsi="Times New Roman" w:cs="Times New Roman"/>
          <w:sz w:val="28"/>
          <w:szCs w:val="28"/>
        </w:rPr>
        <w:t>викладача вищої школи</w:t>
      </w:r>
      <w:r w:rsidRPr="00C15C68">
        <w:rPr>
          <w:rFonts w:ascii="Times New Roman" w:hAnsi="Times New Roman" w:cs="Times New Roman"/>
          <w:sz w:val="28"/>
          <w:szCs w:val="28"/>
        </w:rPr>
        <w:t xml:space="preserve"> і використання програмно - методичного забезпечення в процесі розвитку етичних якостей. </w:t>
      </w:r>
    </w:p>
    <w:p w:rsidR="00987D17" w:rsidRDefault="003F685A" w:rsidP="00987D17">
      <w:pPr>
        <w:pStyle w:val="a3"/>
        <w:spacing w:line="360" w:lineRule="auto"/>
        <w:ind w:firstLine="708"/>
        <w:jc w:val="both"/>
        <w:rPr>
          <w:rFonts w:ascii="Times New Roman" w:hAnsi="Times New Roman" w:cs="Times New Roman"/>
          <w:sz w:val="28"/>
          <w:szCs w:val="28"/>
          <w:lang w:val="ru-RU"/>
        </w:rPr>
      </w:pPr>
      <w:r w:rsidRPr="00C15C68">
        <w:rPr>
          <w:rFonts w:ascii="Times New Roman" w:hAnsi="Times New Roman" w:cs="Times New Roman"/>
          <w:sz w:val="28"/>
          <w:szCs w:val="28"/>
        </w:rPr>
        <w:t>Розглянемо певні педагогічні умови. За основу взято визначення: «актуалізація (від латинського aktualis - діяльний) - здійснення або перехід зі стану можливості в стан діяльності» [</w:t>
      </w:r>
      <w:r w:rsidR="00D11286">
        <w:rPr>
          <w:rFonts w:ascii="Times New Roman" w:hAnsi="Times New Roman" w:cs="Times New Roman"/>
          <w:sz w:val="28"/>
          <w:szCs w:val="28"/>
        </w:rPr>
        <w:t>16</w:t>
      </w:r>
      <w:r w:rsidRPr="00C15C68">
        <w:rPr>
          <w:rFonts w:ascii="Times New Roman" w:hAnsi="Times New Roman" w:cs="Times New Roman"/>
          <w:sz w:val="28"/>
          <w:szCs w:val="28"/>
        </w:rPr>
        <w:t>]. Під можливістю ми розуміємо «напрямок розвитку, яке присутнє в кожному життєвому явищі і при певних умовах і передумовах може стати дійсним» [</w:t>
      </w:r>
      <w:r w:rsidR="00D11286">
        <w:rPr>
          <w:rFonts w:ascii="Times New Roman" w:hAnsi="Times New Roman" w:cs="Times New Roman"/>
          <w:sz w:val="28"/>
          <w:szCs w:val="28"/>
        </w:rPr>
        <w:t>17</w:t>
      </w:r>
      <w:r w:rsidRPr="00C15C68">
        <w:rPr>
          <w:rFonts w:ascii="Times New Roman" w:hAnsi="Times New Roman" w:cs="Times New Roman"/>
          <w:sz w:val="28"/>
          <w:szCs w:val="28"/>
        </w:rPr>
        <w:t xml:space="preserve">]. З поняттям актуалізація взаємопов'язане поняття самоактуалізація, яка є важливою складовою гуманістичної теорії. Самоактуалізація - універсальна функція людини, притаманна всім людям від народження. На думку А. Маслоу, в результаті «окультурення» більшість людей втрачають цю якість, але людина здатна його відновити, якщо буде взаємодіяти з тими, хто зберіг здатність творити. Отже, великого значення набувають групові заняття, і тренінги з метою актуалізації та розвитку етичних якостей. У зв'язку з процесом актуалізації та розвитку необхідно визначити джерело актуалізації та розвитку етичних якостей вчителя. З огляду на визначення актуалізації, а також наше дослідження, джерелом актуалізації, отже і розвитку етичних якостей є сутність людини, або вища Я людини. </w:t>
      </w:r>
    </w:p>
    <w:p w:rsidR="00987D17" w:rsidRDefault="003F685A" w:rsidP="00987D17">
      <w:pPr>
        <w:pStyle w:val="a3"/>
        <w:spacing w:line="360" w:lineRule="auto"/>
        <w:ind w:firstLine="708"/>
        <w:jc w:val="both"/>
        <w:rPr>
          <w:rFonts w:ascii="Times New Roman" w:hAnsi="Times New Roman" w:cs="Times New Roman"/>
          <w:sz w:val="28"/>
          <w:szCs w:val="28"/>
          <w:lang w:val="ru-RU"/>
        </w:rPr>
      </w:pPr>
      <w:r w:rsidRPr="00C15C68">
        <w:rPr>
          <w:rFonts w:ascii="Times New Roman" w:hAnsi="Times New Roman" w:cs="Times New Roman"/>
          <w:sz w:val="28"/>
          <w:szCs w:val="28"/>
        </w:rPr>
        <w:t>Гуманістичні теорії особистості [</w:t>
      </w:r>
      <w:r w:rsidR="00A03E87">
        <w:rPr>
          <w:rFonts w:ascii="Times New Roman" w:hAnsi="Times New Roman" w:cs="Times New Roman"/>
          <w:sz w:val="28"/>
          <w:szCs w:val="28"/>
        </w:rPr>
        <w:t>36</w:t>
      </w:r>
      <w:r w:rsidRPr="00C15C68">
        <w:rPr>
          <w:rFonts w:ascii="Times New Roman" w:hAnsi="Times New Roman" w:cs="Times New Roman"/>
          <w:sz w:val="28"/>
          <w:szCs w:val="28"/>
        </w:rPr>
        <w:t>] підкреслюють унікальність людського життя, пошук цінностей і сенсу існування, а також свободу, що виражається в самовдосконаленні. Акцент на здатності людини до особистісного зростання є визначальною рисою гуманістичної психології. Сенс самоактуалізації полягає в розвитку людиною власного потенціалу, своїх здібностей, що веде до розвитку «повноцінно функціонуючої людини». Для того щоб відбувалася актуалізація, необхідно реалізувати систему умов: «готівки предметних, словесних подразників, оживляючих раніше утворені системи асоціацій» [</w:t>
      </w:r>
      <w:r w:rsidR="00A03E87">
        <w:rPr>
          <w:rFonts w:ascii="Times New Roman" w:hAnsi="Times New Roman" w:cs="Times New Roman"/>
          <w:sz w:val="28"/>
          <w:szCs w:val="28"/>
        </w:rPr>
        <w:t>54</w:t>
      </w:r>
      <w:r w:rsidRPr="00C15C68">
        <w:rPr>
          <w:rFonts w:ascii="Times New Roman" w:hAnsi="Times New Roman" w:cs="Times New Roman"/>
          <w:sz w:val="28"/>
          <w:szCs w:val="28"/>
        </w:rPr>
        <w:t xml:space="preserve">]. При виконанні певних умов, можливість переходить в дійсність - об'єктивно існуючий предмет або явище, як реалізацію деякої можливості. Таким чином, перехід можливості в дійсність відкриває шлях для можливостей наступного, більш високого рівня. Актуалізація етичних якостей у процесі виконання завдань, які ми пропонуємо на інтерактивних курсах, сприяють активізації саморозвитку етичних якостей </w:t>
      </w:r>
      <w:r w:rsidR="00557EC4">
        <w:rPr>
          <w:rFonts w:ascii="Times New Roman" w:hAnsi="Times New Roman" w:cs="Times New Roman"/>
          <w:sz w:val="28"/>
          <w:szCs w:val="28"/>
        </w:rPr>
        <w:t>викладача вищої школи</w:t>
      </w:r>
      <w:r w:rsidRPr="00C15C68">
        <w:rPr>
          <w:rFonts w:ascii="Times New Roman" w:hAnsi="Times New Roman" w:cs="Times New Roman"/>
          <w:sz w:val="28"/>
          <w:szCs w:val="28"/>
        </w:rPr>
        <w:t xml:space="preserve">. </w:t>
      </w:r>
    </w:p>
    <w:p w:rsidR="00987D17" w:rsidRPr="00557EC4" w:rsidRDefault="003F685A" w:rsidP="00987D17">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Друг</w:t>
      </w:r>
      <w:r w:rsidR="00C72D1F">
        <w:rPr>
          <w:rFonts w:ascii="Times New Roman" w:hAnsi="Times New Roman" w:cs="Times New Roman"/>
          <w:sz w:val="28"/>
          <w:szCs w:val="28"/>
        </w:rPr>
        <w:t>а</w:t>
      </w:r>
      <w:r w:rsidRPr="00C15C68">
        <w:rPr>
          <w:rFonts w:ascii="Times New Roman" w:hAnsi="Times New Roman" w:cs="Times New Roman"/>
          <w:sz w:val="28"/>
          <w:szCs w:val="28"/>
        </w:rPr>
        <w:t xml:space="preserve"> педагогічна умова - спадкоємність навчально-освітньої діяльності курсів, професійному та особистому життєдіяльності. У філософському енциклопедичному словнику [</w:t>
      </w:r>
      <w:r w:rsidR="00A03E87">
        <w:rPr>
          <w:rFonts w:ascii="Times New Roman" w:hAnsi="Times New Roman" w:cs="Times New Roman"/>
          <w:sz w:val="28"/>
          <w:szCs w:val="28"/>
        </w:rPr>
        <w:t>11</w:t>
      </w:r>
      <w:r w:rsidRPr="00C15C68">
        <w:rPr>
          <w:rFonts w:ascii="Times New Roman" w:hAnsi="Times New Roman" w:cs="Times New Roman"/>
          <w:sz w:val="28"/>
          <w:szCs w:val="28"/>
        </w:rPr>
        <w:t xml:space="preserve">] спадкоємність визначається як зв'язок між різними етапами або ступенями розвитку, сутність, якої полягає в збереженні елементів цілого або окремих його характеристик при переході до нового стану. Особливість наступності полягає в тому, що вона забезпечує зв'язок між минулим, сьогоденням і майбутнім. Для </w:t>
      </w:r>
      <w:r w:rsidR="00557EC4">
        <w:rPr>
          <w:rFonts w:ascii="Times New Roman" w:hAnsi="Times New Roman" w:cs="Times New Roman"/>
          <w:sz w:val="28"/>
          <w:szCs w:val="28"/>
        </w:rPr>
        <w:t>викладача вищої школи</w:t>
      </w:r>
      <w:r w:rsidRPr="00C15C68">
        <w:rPr>
          <w:rFonts w:ascii="Times New Roman" w:hAnsi="Times New Roman" w:cs="Times New Roman"/>
          <w:sz w:val="28"/>
          <w:szCs w:val="28"/>
        </w:rPr>
        <w:t>в процесі розвитку етичної компетенції, ця особливість наступності забезпечує розвиток рефлексії, і сприяє свідомому саморозвитку. Ми розглядаємо наступність, як важлив</w:t>
      </w:r>
      <w:r w:rsidR="00557EC4">
        <w:rPr>
          <w:rFonts w:ascii="Times New Roman" w:hAnsi="Times New Roman" w:cs="Times New Roman"/>
          <w:sz w:val="28"/>
          <w:szCs w:val="28"/>
        </w:rPr>
        <w:t>у</w:t>
      </w:r>
      <w:r w:rsidRPr="00C15C68">
        <w:rPr>
          <w:rFonts w:ascii="Times New Roman" w:hAnsi="Times New Roman" w:cs="Times New Roman"/>
          <w:sz w:val="28"/>
          <w:szCs w:val="28"/>
        </w:rPr>
        <w:t xml:space="preserve"> педагогічне умова в декількох напрямках: спадкоємн</w:t>
      </w:r>
      <w:r w:rsidR="00557EC4">
        <w:rPr>
          <w:rFonts w:ascii="Times New Roman" w:hAnsi="Times New Roman" w:cs="Times New Roman"/>
          <w:sz w:val="28"/>
          <w:szCs w:val="28"/>
        </w:rPr>
        <w:t>ості</w:t>
      </w:r>
      <w:r w:rsidRPr="00C15C68">
        <w:rPr>
          <w:rFonts w:ascii="Times New Roman" w:hAnsi="Times New Roman" w:cs="Times New Roman"/>
          <w:sz w:val="28"/>
          <w:szCs w:val="28"/>
        </w:rPr>
        <w:t xml:space="preserve"> необхідно дотримуватися між етапами розвитку етичних якостей, в зв'язку з різним рівнем попереднього етапу етичного розвитку особистості </w:t>
      </w:r>
      <w:r w:rsidR="00557EC4">
        <w:rPr>
          <w:rFonts w:ascii="Times New Roman" w:hAnsi="Times New Roman" w:cs="Times New Roman"/>
          <w:sz w:val="28"/>
          <w:szCs w:val="28"/>
        </w:rPr>
        <w:t>викладача вищої школи</w:t>
      </w:r>
      <w:r w:rsidRPr="00C15C68">
        <w:rPr>
          <w:rFonts w:ascii="Times New Roman" w:hAnsi="Times New Roman" w:cs="Times New Roman"/>
          <w:sz w:val="28"/>
          <w:szCs w:val="28"/>
        </w:rPr>
        <w:t xml:space="preserve">; спадкоємність між різними формами розвитку етичних якостей; спадкоємність необхідна в змісті роботи на курсах і в самостійній роботі. </w:t>
      </w:r>
    </w:p>
    <w:p w:rsidR="00987D17" w:rsidRPr="00557EC4" w:rsidRDefault="003F685A" w:rsidP="00987D17">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Забезпечення наступності, як умови розвитку етичних якостей, в рамках компетентнісного підходу, вирішує питання систематичності, послідовності занять на курсах і самостійної роботи </w:t>
      </w:r>
      <w:r w:rsidR="00557EC4">
        <w:rPr>
          <w:rFonts w:ascii="Times New Roman" w:hAnsi="Times New Roman" w:cs="Times New Roman"/>
          <w:sz w:val="28"/>
          <w:szCs w:val="28"/>
        </w:rPr>
        <w:t>викладача вищої школи</w:t>
      </w:r>
      <w:r w:rsidRPr="00C15C68">
        <w:rPr>
          <w:rFonts w:ascii="Times New Roman" w:hAnsi="Times New Roman" w:cs="Times New Roman"/>
          <w:sz w:val="28"/>
          <w:szCs w:val="28"/>
        </w:rPr>
        <w:t xml:space="preserve">; підвищення рівня </w:t>
      </w:r>
      <w:r w:rsidR="00557EC4">
        <w:rPr>
          <w:rFonts w:ascii="Times New Roman" w:hAnsi="Times New Roman" w:cs="Times New Roman"/>
          <w:sz w:val="28"/>
          <w:szCs w:val="28"/>
        </w:rPr>
        <w:t>необхідних</w:t>
      </w:r>
      <w:r w:rsidRPr="00C15C68">
        <w:rPr>
          <w:rFonts w:ascii="Times New Roman" w:hAnsi="Times New Roman" w:cs="Times New Roman"/>
          <w:sz w:val="28"/>
          <w:szCs w:val="28"/>
        </w:rPr>
        <w:t xml:space="preserve"> якостей; розвитку рефлексії, свідомого саморозвитку, реалізації принципу суб'єктності, можливості реалізації інтерактивних курсів, за допомогою використання модульного навчання; активне використання розробленого навчально-методичного матеріалу. Таким чином, спадкоємність, згідно з визначенням, як важлив</w:t>
      </w:r>
      <w:r w:rsidR="00557EC4">
        <w:rPr>
          <w:rFonts w:ascii="Times New Roman" w:hAnsi="Times New Roman" w:cs="Times New Roman"/>
          <w:sz w:val="28"/>
          <w:szCs w:val="28"/>
        </w:rPr>
        <w:t>а</w:t>
      </w:r>
      <w:r w:rsidRPr="00C15C68">
        <w:rPr>
          <w:rFonts w:ascii="Times New Roman" w:hAnsi="Times New Roman" w:cs="Times New Roman"/>
          <w:sz w:val="28"/>
          <w:szCs w:val="28"/>
        </w:rPr>
        <w:t xml:space="preserve"> педагогічн</w:t>
      </w:r>
      <w:r w:rsidR="00557EC4">
        <w:rPr>
          <w:rFonts w:ascii="Times New Roman" w:hAnsi="Times New Roman" w:cs="Times New Roman"/>
          <w:sz w:val="28"/>
          <w:szCs w:val="28"/>
        </w:rPr>
        <w:t>а</w:t>
      </w:r>
      <w:r w:rsidRPr="00C15C68">
        <w:rPr>
          <w:rFonts w:ascii="Times New Roman" w:hAnsi="Times New Roman" w:cs="Times New Roman"/>
          <w:sz w:val="28"/>
          <w:szCs w:val="28"/>
        </w:rPr>
        <w:t xml:space="preserve"> умова забезпечує логічний взаємозв'язок і робить можливим розвиток етичних якостей </w:t>
      </w:r>
      <w:r w:rsidR="00557EC4">
        <w:rPr>
          <w:rFonts w:ascii="Times New Roman" w:hAnsi="Times New Roman" w:cs="Times New Roman"/>
          <w:sz w:val="28"/>
          <w:szCs w:val="28"/>
        </w:rPr>
        <w:t>викладача вищої школи</w:t>
      </w:r>
      <w:r w:rsidRPr="00C15C68">
        <w:rPr>
          <w:rFonts w:ascii="Times New Roman" w:hAnsi="Times New Roman" w:cs="Times New Roman"/>
          <w:sz w:val="28"/>
          <w:szCs w:val="28"/>
        </w:rPr>
        <w:t xml:space="preserve"> як всередині курсу, логічний взаємозв'язок між його складовими, так і між різними формами розвитку етичних якостей: на інтерактивних заняттях курсу, в самостійної роботі по саморозвитку, в професійному та особистому життєдіяльності </w:t>
      </w:r>
      <w:r w:rsidR="00557EC4">
        <w:rPr>
          <w:rFonts w:ascii="Times New Roman" w:hAnsi="Times New Roman" w:cs="Times New Roman"/>
          <w:sz w:val="28"/>
          <w:szCs w:val="28"/>
        </w:rPr>
        <w:t>викладача вищої школи</w:t>
      </w:r>
      <w:r w:rsidRPr="00C15C68">
        <w:rPr>
          <w:rFonts w:ascii="Times New Roman" w:hAnsi="Times New Roman" w:cs="Times New Roman"/>
          <w:sz w:val="28"/>
          <w:szCs w:val="28"/>
        </w:rPr>
        <w:t xml:space="preserve">. </w:t>
      </w:r>
    </w:p>
    <w:p w:rsidR="00987D17" w:rsidRPr="0051309C" w:rsidRDefault="003F685A" w:rsidP="00987D17">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 xml:space="preserve">Третя умова - реалізація суб'єктної технології. У словнику  суб'єкт визначається як носій активності, який здійснює зміни в ін. </w:t>
      </w:r>
      <w:r w:rsidR="00557EC4">
        <w:rPr>
          <w:rFonts w:ascii="Times New Roman" w:hAnsi="Times New Roman" w:cs="Times New Roman"/>
          <w:sz w:val="28"/>
          <w:szCs w:val="28"/>
        </w:rPr>
        <w:t>л</w:t>
      </w:r>
      <w:r w:rsidRPr="00C15C68">
        <w:rPr>
          <w:rFonts w:ascii="Times New Roman" w:hAnsi="Times New Roman" w:cs="Times New Roman"/>
          <w:sz w:val="28"/>
          <w:szCs w:val="28"/>
        </w:rPr>
        <w:t xml:space="preserve">юдей і в себе самого. Реалізація суб'єктної позиції по відношенню до саморозвитку відбувається на курсах, за допомогою проведення спеціальних тренінгів, вирішення теоретичних і практичних завдань. Реалізація суб'єктної позиції щодо саморозвитку на спеціально організованих заняттях переходить в особисту і професійну життєдіяльність. Для реалізації суб'єктної технології провідними є аксіологічний, гуманістичний і діяльнісний підходи. </w:t>
      </w:r>
    </w:p>
    <w:p w:rsidR="00987D17" w:rsidRDefault="003F685A" w:rsidP="00987D17">
      <w:pPr>
        <w:pStyle w:val="a3"/>
        <w:spacing w:line="360" w:lineRule="auto"/>
        <w:ind w:firstLine="708"/>
        <w:jc w:val="both"/>
        <w:rPr>
          <w:rFonts w:ascii="Times New Roman" w:hAnsi="Times New Roman" w:cs="Times New Roman"/>
          <w:sz w:val="28"/>
          <w:szCs w:val="28"/>
          <w:lang w:val="ru-RU"/>
        </w:rPr>
      </w:pPr>
      <w:r w:rsidRPr="00C15C68">
        <w:rPr>
          <w:rFonts w:ascii="Times New Roman" w:hAnsi="Times New Roman" w:cs="Times New Roman"/>
          <w:sz w:val="28"/>
          <w:szCs w:val="28"/>
        </w:rPr>
        <w:t xml:space="preserve">Суб'єктність людини проявляється в його </w:t>
      </w:r>
      <w:r w:rsidR="00557EC4">
        <w:rPr>
          <w:rFonts w:ascii="Times New Roman" w:hAnsi="Times New Roman" w:cs="Times New Roman"/>
          <w:sz w:val="28"/>
          <w:szCs w:val="28"/>
        </w:rPr>
        <w:t>життєдія</w:t>
      </w:r>
      <w:r w:rsidRPr="00C15C68">
        <w:rPr>
          <w:rFonts w:ascii="Times New Roman" w:hAnsi="Times New Roman" w:cs="Times New Roman"/>
          <w:sz w:val="28"/>
          <w:szCs w:val="28"/>
        </w:rPr>
        <w:t xml:space="preserve">льності, спілкуванні, самосвідомості. Учитель, як суб'єкт є цілісним і вільним, цінності якого задають напрямок його особистісного, професійного, в тому числі і етичного розвитку. Суб'єктна технологія сприяє </w:t>
      </w:r>
      <w:r w:rsidR="00557EC4">
        <w:rPr>
          <w:rFonts w:ascii="Times New Roman" w:hAnsi="Times New Roman" w:cs="Times New Roman"/>
          <w:sz w:val="28"/>
          <w:szCs w:val="28"/>
        </w:rPr>
        <w:t>зміні ієрархії</w:t>
      </w:r>
      <w:r w:rsidRPr="00C15C68">
        <w:rPr>
          <w:rFonts w:ascii="Times New Roman" w:hAnsi="Times New Roman" w:cs="Times New Roman"/>
          <w:sz w:val="28"/>
          <w:szCs w:val="28"/>
        </w:rPr>
        <w:t xml:space="preserve"> особистих цінностей. Ціннісні орієнтації є суттєвою складовою професійної свідомості педагога [1]. Вони виконують важливу мотиваційну роль, є регулятором професійної поведінки педагога. Таким чином, ціннісні орієнтації визначають індивідуальний шлях особистого та професійного розвитку. </w:t>
      </w:r>
    </w:p>
    <w:p w:rsidR="00E01C36" w:rsidRPr="00C15C68" w:rsidRDefault="003F685A" w:rsidP="00987D17">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Четверт</w:t>
      </w:r>
      <w:r w:rsidR="00557EC4">
        <w:rPr>
          <w:rFonts w:ascii="Times New Roman" w:hAnsi="Times New Roman" w:cs="Times New Roman"/>
          <w:sz w:val="28"/>
          <w:szCs w:val="28"/>
        </w:rPr>
        <w:t>а</w:t>
      </w:r>
      <w:r w:rsidRPr="00C15C68">
        <w:rPr>
          <w:rFonts w:ascii="Times New Roman" w:hAnsi="Times New Roman" w:cs="Times New Roman"/>
          <w:sz w:val="28"/>
          <w:szCs w:val="28"/>
        </w:rPr>
        <w:t xml:space="preserve"> умова - модульне структурування змісту курсів, що забезпечує цілеспрямований розвиток етичної компетенції </w:t>
      </w:r>
      <w:r w:rsidR="00557EC4">
        <w:rPr>
          <w:rFonts w:ascii="Times New Roman" w:hAnsi="Times New Roman" w:cs="Times New Roman"/>
          <w:sz w:val="28"/>
          <w:szCs w:val="28"/>
        </w:rPr>
        <w:t>викладача вищої школи</w:t>
      </w:r>
      <w:r w:rsidRPr="00C15C68">
        <w:rPr>
          <w:rFonts w:ascii="Times New Roman" w:hAnsi="Times New Roman" w:cs="Times New Roman"/>
          <w:sz w:val="28"/>
          <w:szCs w:val="28"/>
        </w:rPr>
        <w:t xml:space="preserve"> з використанням програмно - методичного забезпечення. Згідно з основними положеннями модульного навчання, ми розділили весь </w:t>
      </w:r>
      <w:r w:rsidR="00557EC4">
        <w:rPr>
          <w:rFonts w:ascii="Times New Roman" w:hAnsi="Times New Roman" w:cs="Times New Roman"/>
          <w:sz w:val="28"/>
          <w:szCs w:val="28"/>
        </w:rPr>
        <w:t>тренінг</w:t>
      </w:r>
      <w:r w:rsidRPr="00C15C68">
        <w:rPr>
          <w:rFonts w:ascii="Times New Roman" w:hAnsi="Times New Roman" w:cs="Times New Roman"/>
          <w:sz w:val="28"/>
          <w:szCs w:val="28"/>
        </w:rPr>
        <w:t xml:space="preserve"> на модулі, всередині яких навчальна інформація розташовується за принципом логічної наступності. Кожен модуль містить необхідне зміст і методичні рекомендації, щодо розвитку етичних компетенцій. Модульне навчання - поділ всього навчального курсу на модулі, всередині яких навчальна інформація розташовується за принципом логічної наступності. Передбачається м</w:t>
      </w:r>
      <w:r w:rsidR="00C72D1F">
        <w:rPr>
          <w:rFonts w:ascii="Times New Roman" w:hAnsi="Times New Roman" w:cs="Times New Roman"/>
          <w:sz w:val="28"/>
          <w:szCs w:val="28"/>
        </w:rPr>
        <w:t>і</w:t>
      </w:r>
      <w:r w:rsidRPr="00C15C68">
        <w:rPr>
          <w:rFonts w:ascii="Times New Roman" w:hAnsi="Times New Roman" w:cs="Times New Roman"/>
          <w:sz w:val="28"/>
          <w:szCs w:val="28"/>
        </w:rPr>
        <w:t>жмодульн</w:t>
      </w:r>
      <w:r w:rsidR="00C72D1F">
        <w:rPr>
          <w:rFonts w:ascii="Times New Roman" w:hAnsi="Times New Roman" w:cs="Times New Roman"/>
          <w:sz w:val="28"/>
          <w:szCs w:val="28"/>
        </w:rPr>
        <w:t>а</w:t>
      </w:r>
      <w:r w:rsidRPr="00C15C68">
        <w:rPr>
          <w:rFonts w:ascii="Times New Roman" w:hAnsi="Times New Roman" w:cs="Times New Roman"/>
          <w:sz w:val="28"/>
          <w:szCs w:val="28"/>
        </w:rPr>
        <w:t xml:space="preserve"> інтеграція і спадкоємність матеріалу. Кожен модуль містить необхідні методичні рекомендації [2].</w:t>
      </w:r>
    </w:p>
    <w:p w:rsidR="00987D17" w:rsidRDefault="00216454" w:rsidP="00987D17">
      <w:pPr>
        <w:pStyle w:val="a3"/>
        <w:spacing w:line="360" w:lineRule="auto"/>
        <w:ind w:firstLine="708"/>
        <w:jc w:val="both"/>
        <w:rPr>
          <w:rFonts w:ascii="Times New Roman" w:hAnsi="Times New Roman" w:cs="Times New Roman"/>
          <w:sz w:val="28"/>
          <w:szCs w:val="28"/>
          <w:lang w:val="ru-RU"/>
        </w:rPr>
      </w:pPr>
      <w:r w:rsidRPr="00C15C68">
        <w:rPr>
          <w:rFonts w:ascii="Times New Roman" w:hAnsi="Times New Roman" w:cs="Times New Roman"/>
          <w:sz w:val="28"/>
          <w:szCs w:val="28"/>
        </w:rPr>
        <w:t xml:space="preserve">Принципи модульного навчання відповідають задумам нашого дослідження: навчання може складатися з однієї або декількох модульних одиниць і охоплювати окремі якості та етапи роботи; перехід від репродуктивної системи навчання до творчої. Ми враховували переваги застосування модульного навчання: складання індивідуальних програм навчання; доступність і структурованість навчального матеріалу дозволяє скоротити термін навчання; гнучкість і відкритість організації процесу навчання у відповідності з різними потребами в навчанні; забезпечення високої мотивації до процесу навчання і професійної діяльності; формування навичок свідомого саморозвитку; сприяння розвитку рефлексії; ефективність, так як програми орієнтовані на досягнення певного рівня компетенції, необхідної для ефективного виконання професійної діяльності; оцінка компетентності вчителів на різних етапах навчання; легка модифікація програм відповідно до сучасних вимог. Кожен модуль містить наступні матеріали: комплекс теоретичних і практичних завдань; тести для контролю результатів; завдання для самостійної роботи; навчально-методичні роздаткові матеріали; список навчально-наукової літератури; робоча навчальна програма. </w:t>
      </w:r>
    </w:p>
    <w:p w:rsidR="00987D17" w:rsidRDefault="00216454" w:rsidP="00987D17">
      <w:pPr>
        <w:pStyle w:val="a3"/>
        <w:spacing w:line="360" w:lineRule="auto"/>
        <w:ind w:firstLine="708"/>
        <w:jc w:val="both"/>
        <w:rPr>
          <w:rFonts w:ascii="Times New Roman" w:hAnsi="Times New Roman" w:cs="Times New Roman"/>
          <w:sz w:val="28"/>
          <w:szCs w:val="28"/>
          <w:lang w:val="ru-RU"/>
        </w:rPr>
      </w:pPr>
      <w:r w:rsidRPr="00C15C68">
        <w:rPr>
          <w:rFonts w:ascii="Times New Roman" w:hAnsi="Times New Roman" w:cs="Times New Roman"/>
          <w:sz w:val="28"/>
          <w:szCs w:val="28"/>
        </w:rPr>
        <w:t xml:space="preserve">Таким чином, формування етичних якостей у використанні модульної системи навчання забезпечується за рахунок: безперервності навчання, без відриву від професійної діяльності; інтенсифікації навчання (за рахунок чого засвоюється більший обсяг інформації під час індивідуальної та самостійної роботи); індивідуалізації навчання. </w:t>
      </w:r>
    </w:p>
    <w:p w:rsidR="00987D17" w:rsidRDefault="00216454" w:rsidP="00987D17">
      <w:pPr>
        <w:pStyle w:val="a3"/>
        <w:spacing w:line="360" w:lineRule="auto"/>
        <w:ind w:firstLine="708"/>
        <w:jc w:val="both"/>
        <w:rPr>
          <w:rFonts w:ascii="Times New Roman" w:hAnsi="Times New Roman" w:cs="Times New Roman"/>
          <w:sz w:val="28"/>
          <w:szCs w:val="28"/>
          <w:lang w:val="ru-RU"/>
        </w:rPr>
      </w:pPr>
      <w:r w:rsidRPr="00C15C68">
        <w:rPr>
          <w:rFonts w:ascii="Times New Roman" w:hAnsi="Times New Roman" w:cs="Times New Roman"/>
          <w:sz w:val="28"/>
          <w:szCs w:val="28"/>
        </w:rPr>
        <w:t xml:space="preserve">Виділяємо модулі курсу: </w:t>
      </w:r>
    </w:p>
    <w:p w:rsidR="00987D17" w:rsidRDefault="00216454" w:rsidP="00987D17">
      <w:pPr>
        <w:pStyle w:val="a3"/>
        <w:spacing w:line="360" w:lineRule="auto"/>
        <w:ind w:firstLine="708"/>
        <w:jc w:val="both"/>
        <w:rPr>
          <w:rFonts w:ascii="Times New Roman" w:hAnsi="Times New Roman" w:cs="Times New Roman"/>
          <w:sz w:val="28"/>
          <w:szCs w:val="28"/>
          <w:lang w:val="ru-RU"/>
        </w:rPr>
      </w:pPr>
      <w:r w:rsidRPr="00C15C68">
        <w:rPr>
          <w:rFonts w:ascii="Times New Roman" w:hAnsi="Times New Roman" w:cs="Times New Roman"/>
          <w:sz w:val="28"/>
          <w:szCs w:val="28"/>
        </w:rPr>
        <w:t xml:space="preserve">1.Інформаціонно-цільовий (лекції); </w:t>
      </w:r>
    </w:p>
    <w:p w:rsidR="00987D17" w:rsidRDefault="00216454" w:rsidP="00987D17">
      <w:pPr>
        <w:pStyle w:val="a3"/>
        <w:spacing w:line="360" w:lineRule="auto"/>
        <w:ind w:firstLine="708"/>
        <w:jc w:val="both"/>
        <w:rPr>
          <w:rFonts w:ascii="Times New Roman" w:hAnsi="Times New Roman" w:cs="Times New Roman"/>
          <w:sz w:val="28"/>
          <w:szCs w:val="28"/>
          <w:lang w:val="ru-RU"/>
        </w:rPr>
      </w:pPr>
      <w:r w:rsidRPr="00C15C68">
        <w:rPr>
          <w:rFonts w:ascii="Times New Roman" w:hAnsi="Times New Roman" w:cs="Times New Roman"/>
          <w:sz w:val="28"/>
          <w:szCs w:val="28"/>
        </w:rPr>
        <w:t>2.Практ</w:t>
      </w:r>
      <w:r w:rsidR="00557EC4">
        <w:rPr>
          <w:rFonts w:ascii="Times New Roman" w:hAnsi="Times New Roman" w:cs="Times New Roman"/>
          <w:sz w:val="28"/>
          <w:szCs w:val="28"/>
        </w:rPr>
        <w:t>ичний</w:t>
      </w:r>
      <w:r w:rsidRPr="00C15C68">
        <w:rPr>
          <w:rFonts w:ascii="Times New Roman" w:hAnsi="Times New Roman" w:cs="Times New Roman"/>
          <w:sz w:val="28"/>
          <w:szCs w:val="28"/>
        </w:rPr>
        <w:t xml:space="preserve"> (тренінги); </w:t>
      </w:r>
    </w:p>
    <w:p w:rsidR="00987D17" w:rsidRDefault="00216454" w:rsidP="00987D17">
      <w:pPr>
        <w:pStyle w:val="a3"/>
        <w:spacing w:line="360" w:lineRule="auto"/>
        <w:ind w:firstLine="708"/>
        <w:jc w:val="both"/>
        <w:rPr>
          <w:rFonts w:ascii="Times New Roman" w:hAnsi="Times New Roman" w:cs="Times New Roman"/>
          <w:sz w:val="28"/>
          <w:szCs w:val="28"/>
          <w:lang w:val="ru-RU"/>
        </w:rPr>
      </w:pPr>
      <w:r w:rsidRPr="00C15C68">
        <w:rPr>
          <w:rFonts w:ascii="Times New Roman" w:hAnsi="Times New Roman" w:cs="Times New Roman"/>
          <w:sz w:val="28"/>
          <w:szCs w:val="28"/>
        </w:rPr>
        <w:t>3.Рефлекс</w:t>
      </w:r>
      <w:r w:rsidR="00557EC4">
        <w:rPr>
          <w:rFonts w:ascii="Times New Roman" w:hAnsi="Times New Roman" w:cs="Times New Roman"/>
          <w:sz w:val="28"/>
          <w:szCs w:val="28"/>
        </w:rPr>
        <w:t>и</w:t>
      </w:r>
      <w:r w:rsidRPr="00C15C68">
        <w:rPr>
          <w:rFonts w:ascii="Times New Roman" w:hAnsi="Times New Roman" w:cs="Times New Roman"/>
          <w:sz w:val="28"/>
          <w:szCs w:val="28"/>
        </w:rPr>
        <w:t xml:space="preserve">вний (тести, питання); самостійна робота вчителя (робота з навчально-методичного матеріалу, рекомендованої літератури). </w:t>
      </w:r>
    </w:p>
    <w:p w:rsidR="00216454" w:rsidRPr="00C15C68" w:rsidRDefault="00216454" w:rsidP="00987D17">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Всі педагогічні умови розвитку етичних компетенцій взаємопов'язані і доповнюють один одного, які спрямовані на вирішення трьох взаємопов'язаних завдань: спонукання прагнення до саморозвитку, формування у вчителів знань, умінь і навичок з розвитку етичної компетенції, формування навичок рефлексії.</w:t>
      </w:r>
    </w:p>
    <w:p w:rsidR="00216454" w:rsidRPr="00C15C68" w:rsidRDefault="00216454" w:rsidP="00557EC4">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Таким чином, професіоналізм можна розглядати на декількох рівнях деталізації.</w:t>
      </w:r>
    </w:p>
    <w:p w:rsidR="00216454" w:rsidRPr="00C15C68" w:rsidRDefault="00216454" w:rsidP="00557EC4">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I рівень: 1) спрямованість; 2) майстерність; 3) працездатність; 4) результативність.</w:t>
      </w:r>
    </w:p>
    <w:p w:rsidR="00216454" w:rsidRPr="00C15C68" w:rsidRDefault="00216454" w:rsidP="00557EC4">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II рівень: 1) спрямованість; 2) кваліфікація; 3) професійні здібності; 4) працездатність; 5) результативність.</w:t>
      </w:r>
    </w:p>
    <w:p w:rsidR="00216454" w:rsidRPr="00C15C68" w:rsidRDefault="00216454" w:rsidP="00557EC4">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III рівень: 1) професійна спрямованість; 2) професійна компетентність; 3) професійна техніка; 4) професійне спілкування; 5) професійні здібності; 6) праце</w:t>
      </w:r>
      <w:r w:rsidR="00F62E45" w:rsidRPr="00C15C68">
        <w:rPr>
          <w:rFonts w:ascii="Times New Roman" w:hAnsi="Times New Roman" w:cs="Times New Roman"/>
          <w:sz w:val="28"/>
          <w:szCs w:val="28"/>
        </w:rPr>
        <w:t>здатність; 7) результативність.</w:t>
      </w:r>
    </w:p>
    <w:p w:rsidR="00216454" w:rsidRPr="00C15C68" w:rsidRDefault="00216454" w:rsidP="00557EC4">
      <w:pPr>
        <w:pStyle w:val="a3"/>
        <w:spacing w:line="360" w:lineRule="auto"/>
        <w:ind w:firstLine="708"/>
        <w:jc w:val="both"/>
        <w:rPr>
          <w:rFonts w:ascii="Times New Roman" w:hAnsi="Times New Roman" w:cs="Times New Roman"/>
          <w:sz w:val="28"/>
          <w:szCs w:val="28"/>
        </w:rPr>
      </w:pPr>
      <w:r w:rsidRPr="00C15C68">
        <w:rPr>
          <w:rFonts w:ascii="Times New Roman" w:hAnsi="Times New Roman" w:cs="Times New Roman"/>
          <w:sz w:val="28"/>
          <w:szCs w:val="28"/>
        </w:rPr>
        <w:t>При розробці теоретичних, нормативно-правових, методичних та інших матеріалів, пов'язаних з розвитком і формуванням професіоналізму необхідно використовувати той чи інший рівень деталізації з метою досягнення рядоположенности понять, точності і ясності викладу. Неправомірні такі словосполучення як «професіоналізм і майстерність», «майстерність і кваліфікація», «кваліфікація і педагогічна техніка». Це призводить до перетину змісту понять, створює складності для їх практичного застосування.</w:t>
      </w:r>
    </w:p>
    <w:p w:rsidR="00216454" w:rsidRPr="00C15C68" w:rsidRDefault="00216454" w:rsidP="00270CCC">
      <w:pPr>
        <w:pStyle w:val="a3"/>
        <w:spacing w:line="360" w:lineRule="auto"/>
        <w:ind w:firstLine="708"/>
        <w:jc w:val="both"/>
        <w:rPr>
          <w:rFonts w:ascii="Times New Roman" w:hAnsi="Times New Roman" w:cs="Times New Roman"/>
          <w:sz w:val="28"/>
          <w:szCs w:val="28"/>
        </w:rPr>
      </w:pPr>
    </w:p>
    <w:p w:rsidR="00216454" w:rsidRPr="00C15C68" w:rsidRDefault="00216454" w:rsidP="00270CCC">
      <w:pPr>
        <w:pStyle w:val="a3"/>
        <w:spacing w:line="360" w:lineRule="auto"/>
        <w:ind w:firstLine="708"/>
        <w:jc w:val="both"/>
        <w:rPr>
          <w:rFonts w:ascii="Times New Roman" w:hAnsi="Times New Roman" w:cs="Times New Roman"/>
          <w:sz w:val="28"/>
          <w:szCs w:val="28"/>
        </w:rPr>
      </w:pPr>
    </w:p>
    <w:p w:rsidR="00216454" w:rsidRPr="00C15C68" w:rsidRDefault="00216454" w:rsidP="00270CCC">
      <w:pPr>
        <w:pStyle w:val="a3"/>
        <w:spacing w:line="360" w:lineRule="auto"/>
        <w:ind w:firstLine="708"/>
        <w:jc w:val="both"/>
        <w:rPr>
          <w:rFonts w:ascii="Times New Roman" w:hAnsi="Times New Roman" w:cs="Times New Roman"/>
          <w:sz w:val="28"/>
          <w:szCs w:val="28"/>
        </w:rPr>
      </w:pPr>
    </w:p>
    <w:p w:rsidR="00216454" w:rsidRPr="00C15C68" w:rsidRDefault="00216454" w:rsidP="00270CCC">
      <w:pPr>
        <w:pStyle w:val="a3"/>
        <w:spacing w:line="360" w:lineRule="auto"/>
        <w:ind w:firstLine="708"/>
        <w:jc w:val="both"/>
        <w:rPr>
          <w:rFonts w:ascii="Times New Roman" w:hAnsi="Times New Roman" w:cs="Times New Roman"/>
          <w:b/>
          <w:sz w:val="28"/>
          <w:szCs w:val="28"/>
        </w:rPr>
      </w:pPr>
    </w:p>
    <w:p w:rsidR="00270CCC" w:rsidRPr="00C15C68" w:rsidRDefault="00270CCC" w:rsidP="00270CCC">
      <w:pPr>
        <w:pStyle w:val="a3"/>
        <w:spacing w:line="360" w:lineRule="auto"/>
        <w:ind w:firstLine="708"/>
        <w:jc w:val="both"/>
        <w:rPr>
          <w:rFonts w:ascii="Times New Roman" w:hAnsi="Times New Roman" w:cs="Times New Roman"/>
          <w:b/>
          <w:sz w:val="28"/>
          <w:szCs w:val="28"/>
        </w:rPr>
      </w:pPr>
      <w:r w:rsidRPr="00C15C68">
        <w:rPr>
          <w:rFonts w:ascii="Times New Roman" w:hAnsi="Times New Roman" w:cs="Times New Roman"/>
          <w:b/>
          <w:sz w:val="28"/>
          <w:szCs w:val="28"/>
        </w:rPr>
        <w:t>Висновок до першого розділу</w:t>
      </w:r>
    </w:p>
    <w:p w:rsidR="00F62E45" w:rsidRPr="00C15C68" w:rsidRDefault="00F62E45" w:rsidP="000129B7">
      <w:pPr>
        <w:pStyle w:val="a3"/>
        <w:spacing w:line="360" w:lineRule="auto"/>
        <w:ind w:firstLine="709"/>
        <w:jc w:val="both"/>
        <w:rPr>
          <w:rFonts w:ascii="Times New Roman" w:hAnsi="Times New Roman" w:cs="Times New Roman"/>
          <w:sz w:val="28"/>
          <w:szCs w:val="28"/>
        </w:rPr>
      </w:pPr>
      <w:r w:rsidRPr="00C15C68">
        <w:rPr>
          <w:rFonts w:ascii="Times New Roman" w:hAnsi="Times New Roman" w:cs="Times New Roman"/>
          <w:sz w:val="28"/>
          <w:szCs w:val="28"/>
        </w:rPr>
        <w:t>Педагогічна майстерність визначається через поняття педагогічний професіоналізм, яке може розглядатися як ідеал педагогічної діяльності, що спонукає педагогів до самовдосконалення, і як еталон, що містить оцінку ефективності педагогічної праці. Педагогічний професіоналізм часто сприймається як найважливіш</w:t>
      </w:r>
      <w:r w:rsidR="00557EC4">
        <w:rPr>
          <w:rFonts w:ascii="Times New Roman" w:hAnsi="Times New Roman" w:cs="Times New Roman"/>
          <w:sz w:val="28"/>
          <w:szCs w:val="28"/>
        </w:rPr>
        <w:t>а</w:t>
      </w:r>
      <w:r w:rsidRPr="00C15C68">
        <w:rPr>
          <w:rFonts w:ascii="Times New Roman" w:hAnsi="Times New Roman" w:cs="Times New Roman"/>
          <w:sz w:val="28"/>
          <w:szCs w:val="28"/>
        </w:rPr>
        <w:t xml:space="preserve"> професійну якість особистості сучасного вчителя. Одним з найважливіших критеріїв педагогічного професіоналізму в сучасній педагогіці вважається результативність роботи вчителя. Це - якість знань і успішності учнів та, звичайно ж, інтерес до предмету. Педагог - майстер, якщо вміє вчити всіх дітей без винятку. Професіоналізм педагога найбільш яскраво проявляється в хороших результатах тих учнів, яких прийнято вважати не</w:t>
      </w:r>
      <w:r w:rsidR="00557EC4">
        <w:rPr>
          <w:rFonts w:ascii="Times New Roman" w:hAnsi="Times New Roman" w:cs="Times New Roman"/>
          <w:sz w:val="28"/>
          <w:szCs w:val="28"/>
        </w:rPr>
        <w:t>вмотивованими</w:t>
      </w:r>
      <w:r w:rsidRPr="00C15C68">
        <w:rPr>
          <w:rFonts w:ascii="Times New Roman" w:hAnsi="Times New Roman" w:cs="Times New Roman"/>
          <w:sz w:val="28"/>
          <w:szCs w:val="28"/>
        </w:rPr>
        <w:t>, які не вміють, не здатними вчитися.</w:t>
      </w:r>
    </w:p>
    <w:p w:rsidR="0051309C" w:rsidRDefault="000129B7" w:rsidP="000129B7">
      <w:pPr>
        <w:spacing w:after="0" w:line="360" w:lineRule="auto"/>
        <w:ind w:firstLine="709"/>
        <w:jc w:val="both"/>
        <w:rPr>
          <w:rFonts w:ascii="Times New Roman" w:hAnsi="Times New Roman" w:cs="Times New Roman"/>
          <w:sz w:val="28"/>
          <w:szCs w:val="28"/>
        </w:rPr>
      </w:pPr>
      <w:r w:rsidRPr="000129B7">
        <w:rPr>
          <w:rFonts w:ascii="Times New Roman" w:hAnsi="Times New Roman" w:cs="Times New Roman"/>
          <w:sz w:val="28"/>
          <w:szCs w:val="28"/>
        </w:rPr>
        <w:t>Підсумовуючи вищезазначене, виходячи із сформульованих етичних вимог до вчителів, було б доцільним створити розроблений ними етичний кодекс для вчителів, який був би допоміжним документом для нормативних актів у галузі освіти, визначав оцінні, етичні поняття в законі. займатися педагогічною діяльністю, визначена відповідність педагогічних працівників займаній посаді. Цей документ має обов’язковий характер для освітян. Деякі етичні вимоги, сформовані вище, мають бути закріплені на законодавчому рівні шляхом встановлення критеріїв для осіб, які бажають займатися педагогічною діяльністю, а також критеріїв невідповідності посаді, невідповідності дій вчителів педагогічній діяльності.</w:t>
      </w:r>
      <w:r w:rsidR="0051309C">
        <w:rPr>
          <w:rFonts w:ascii="Times New Roman" w:hAnsi="Times New Roman" w:cs="Times New Roman"/>
          <w:sz w:val="28"/>
          <w:szCs w:val="28"/>
        </w:rPr>
        <w:br w:type="page"/>
      </w:r>
    </w:p>
    <w:p w:rsidR="0051309C" w:rsidRPr="0051309C" w:rsidRDefault="0051309C" w:rsidP="0051309C">
      <w:pPr>
        <w:pStyle w:val="a3"/>
        <w:spacing w:line="360" w:lineRule="auto"/>
        <w:ind w:firstLine="708"/>
        <w:jc w:val="center"/>
        <w:rPr>
          <w:rFonts w:ascii="Times New Roman" w:hAnsi="Times New Roman" w:cs="Times New Roman"/>
          <w:b/>
          <w:bCs/>
          <w:sz w:val="28"/>
          <w:szCs w:val="28"/>
        </w:rPr>
      </w:pPr>
      <w:r w:rsidRPr="0051309C">
        <w:rPr>
          <w:rFonts w:ascii="Times New Roman" w:hAnsi="Times New Roman" w:cs="Times New Roman"/>
          <w:b/>
          <w:bCs/>
          <w:sz w:val="28"/>
          <w:szCs w:val="28"/>
        </w:rPr>
        <w:t>РОЗДІЛ 2</w:t>
      </w:r>
    </w:p>
    <w:p w:rsidR="0051309C" w:rsidRPr="0051309C" w:rsidRDefault="0051309C" w:rsidP="0051309C">
      <w:pPr>
        <w:pStyle w:val="a3"/>
        <w:spacing w:line="360" w:lineRule="auto"/>
        <w:ind w:firstLine="708"/>
        <w:jc w:val="center"/>
        <w:rPr>
          <w:rFonts w:ascii="Times New Roman" w:hAnsi="Times New Roman" w:cs="Times New Roman"/>
          <w:b/>
          <w:bCs/>
          <w:sz w:val="28"/>
          <w:szCs w:val="28"/>
        </w:rPr>
      </w:pPr>
      <w:r w:rsidRPr="0051309C">
        <w:rPr>
          <w:rFonts w:ascii="Times New Roman" w:hAnsi="Times New Roman" w:cs="Times New Roman"/>
          <w:b/>
          <w:bCs/>
          <w:sz w:val="28"/>
          <w:szCs w:val="28"/>
        </w:rPr>
        <w:t>ЕМПІРИЧНЕ ДОСЛІДЖЕННЯ СТАНУ СФОРМОВАНОСТІ ЕТИЧНОЇ КОМПЕТЕНТНОСТІ ЯК СКЛАДОВОЇ ПРОФЕСІОНАЛІЗМУ ВИКЛАДАЧІВ ВИЩОЇ ШКОЛИ</w:t>
      </w:r>
    </w:p>
    <w:p w:rsidR="0051309C" w:rsidRDefault="0051309C" w:rsidP="0051309C">
      <w:pPr>
        <w:pStyle w:val="a3"/>
        <w:spacing w:line="360" w:lineRule="auto"/>
        <w:ind w:firstLine="708"/>
        <w:jc w:val="both"/>
        <w:rPr>
          <w:rFonts w:ascii="Times New Roman" w:hAnsi="Times New Roman" w:cs="Times New Roman"/>
          <w:sz w:val="28"/>
          <w:szCs w:val="28"/>
        </w:rPr>
      </w:pPr>
    </w:p>
    <w:p w:rsidR="0051309C" w:rsidRPr="0051309C" w:rsidRDefault="0051309C" w:rsidP="0051309C">
      <w:pPr>
        <w:spacing w:after="0" w:line="360" w:lineRule="auto"/>
        <w:ind w:firstLine="708"/>
        <w:jc w:val="both"/>
        <w:rPr>
          <w:rFonts w:ascii="Times New Roman" w:eastAsia="Calibri" w:hAnsi="Times New Roman" w:cs="Times New Roman"/>
          <w:b/>
          <w:bCs/>
          <w:sz w:val="28"/>
          <w:szCs w:val="28"/>
        </w:rPr>
      </w:pPr>
      <w:r w:rsidRPr="0051309C">
        <w:rPr>
          <w:rFonts w:ascii="Times New Roman" w:eastAsia="Calibri" w:hAnsi="Times New Roman" w:cs="Times New Roman"/>
          <w:b/>
          <w:bCs/>
          <w:sz w:val="28"/>
          <w:szCs w:val="28"/>
        </w:rPr>
        <w:t>2.1. Процедура емпіричного дослідження етичної компетентності педагога</w:t>
      </w:r>
    </w:p>
    <w:p w:rsidR="0051309C" w:rsidRPr="00FB0BAF" w:rsidRDefault="0051309C" w:rsidP="0051309C">
      <w:pPr>
        <w:spacing w:after="0" w:line="360" w:lineRule="auto"/>
        <w:ind w:firstLine="708"/>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Експериментальне дослідження, складалось із трьох етапів – підготовчого (підбір діагностичного інструментарію, формування вибірки, планування процедури емпіричного дослідження), проведення дослідження та аналіз результатів  (рис. 2.1).</w:t>
      </w:r>
    </w:p>
    <w:p w:rsidR="0051309C" w:rsidRPr="00FB0BAF" w:rsidRDefault="0051309C" w:rsidP="0051309C">
      <w:pPr>
        <w:spacing w:after="0" w:line="360" w:lineRule="auto"/>
        <w:jc w:val="center"/>
        <w:rPr>
          <w:rFonts w:ascii="Times New Roman" w:eastAsia="Calibri" w:hAnsi="Times New Roman" w:cs="Times New Roman"/>
          <w:sz w:val="28"/>
          <w:szCs w:val="28"/>
        </w:rPr>
      </w:pPr>
      <w:r w:rsidRPr="00FB0BAF">
        <w:rPr>
          <w:rFonts w:ascii="Times New Roman" w:eastAsia="Calibri" w:hAnsi="Times New Roman" w:cs="Times New Roman"/>
          <w:noProof/>
          <w:sz w:val="28"/>
          <w:szCs w:val="28"/>
          <w:lang w:val="ru-RU" w:eastAsia="ru-RU"/>
        </w:rPr>
        <w:drawing>
          <wp:inline distT="0" distB="0" distL="0" distR="0">
            <wp:extent cx="5514975" cy="2371725"/>
            <wp:effectExtent l="19050" t="0" r="285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1309C" w:rsidRPr="00FB0BAF" w:rsidRDefault="0051309C" w:rsidP="0051309C">
      <w:pPr>
        <w:spacing w:after="0" w:line="360" w:lineRule="auto"/>
        <w:jc w:val="center"/>
        <w:rPr>
          <w:rFonts w:ascii="Times New Roman" w:eastAsia="Calibri" w:hAnsi="Times New Roman" w:cs="Times New Roman"/>
          <w:sz w:val="28"/>
          <w:szCs w:val="28"/>
        </w:rPr>
      </w:pPr>
      <w:r w:rsidRPr="00FB0BAF">
        <w:rPr>
          <w:rFonts w:ascii="Times New Roman" w:eastAsia="Calibri" w:hAnsi="Times New Roman" w:cs="Times New Roman"/>
          <w:sz w:val="28"/>
          <w:szCs w:val="28"/>
        </w:rPr>
        <w:t>Рис. 2.1. Етапи емпіричного дослідження</w:t>
      </w:r>
    </w:p>
    <w:p w:rsidR="0051309C" w:rsidRPr="00FB0BAF" w:rsidRDefault="0051309C" w:rsidP="0051309C">
      <w:pPr>
        <w:spacing w:after="0" w:line="360" w:lineRule="auto"/>
        <w:ind w:firstLine="708"/>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Нами використувалась анкета, розроблена нами для аналізу рівня професійної свідомості особистості в процесі професійного становлення. Дана анкета складалась із семи питань, які дозволили з’ясувати наступні особливості процесу професійної адаптації:</w:t>
      </w:r>
    </w:p>
    <w:p w:rsidR="0051309C" w:rsidRPr="00FB0BAF" w:rsidRDefault="0051309C" w:rsidP="0051309C">
      <w:pPr>
        <w:pStyle w:val="a5"/>
        <w:numPr>
          <w:ilvl w:val="0"/>
          <w:numId w:val="3"/>
        </w:numPr>
        <w:spacing w:after="0" w:line="360" w:lineRule="auto"/>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Причини вибору професії.</w:t>
      </w:r>
    </w:p>
    <w:p w:rsidR="0051309C" w:rsidRPr="00FB0BAF" w:rsidRDefault="0051309C" w:rsidP="0051309C">
      <w:pPr>
        <w:pStyle w:val="a5"/>
        <w:numPr>
          <w:ilvl w:val="0"/>
          <w:numId w:val="3"/>
        </w:numPr>
        <w:spacing w:after="0" w:line="360" w:lineRule="auto"/>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Рівень навчальної успішності;</w:t>
      </w:r>
    </w:p>
    <w:p w:rsidR="0051309C" w:rsidRPr="00FB0BAF" w:rsidRDefault="0051309C" w:rsidP="0051309C">
      <w:pPr>
        <w:pStyle w:val="a5"/>
        <w:numPr>
          <w:ilvl w:val="0"/>
          <w:numId w:val="3"/>
        </w:numPr>
        <w:spacing w:after="0" w:line="360" w:lineRule="auto"/>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Рівень задоволеністю професією;</w:t>
      </w:r>
    </w:p>
    <w:p w:rsidR="0051309C" w:rsidRPr="00FB0BAF" w:rsidRDefault="0051309C" w:rsidP="0051309C">
      <w:pPr>
        <w:pStyle w:val="a5"/>
        <w:numPr>
          <w:ilvl w:val="0"/>
          <w:numId w:val="3"/>
        </w:numPr>
        <w:spacing w:after="0" w:line="360" w:lineRule="auto"/>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Рівень зацікавленості в професійній самореалізації;</w:t>
      </w:r>
    </w:p>
    <w:p w:rsidR="0051309C" w:rsidRPr="00FB0BAF" w:rsidRDefault="0051309C" w:rsidP="0051309C">
      <w:pPr>
        <w:pStyle w:val="a5"/>
        <w:numPr>
          <w:ilvl w:val="0"/>
          <w:numId w:val="3"/>
        </w:numPr>
        <w:spacing w:after="0" w:line="360" w:lineRule="auto"/>
        <w:jc w:val="both"/>
        <w:rPr>
          <w:rFonts w:ascii="Times New Roman" w:eastAsia="Calibri" w:hAnsi="Times New Roman" w:cs="Times New Roman"/>
          <w:sz w:val="28"/>
          <w:szCs w:val="28"/>
        </w:rPr>
      </w:pPr>
      <w:r w:rsidRPr="00FB0BAF">
        <w:rPr>
          <w:rFonts w:ascii="Times New Roman" w:eastAsia="Calibri" w:hAnsi="Times New Roman" w:cs="Times New Roman"/>
          <w:sz w:val="28"/>
          <w:szCs w:val="28"/>
        </w:rPr>
        <w:t>Фактори, що сприяють процесу адаптації.</w:t>
      </w:r>
    </w:p>
    <w:p w:rsidR="0051309C" w:rsidRDefault="0051309C" w:rsidP="005130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Також, ми використовували методики для діагностики структурних компонентів професійної компетентності педагога.</w:t>
      </w:r>
    </w:p>
    <w:p w:rsidR="0051309C" w:rsidRPr="001E1B94" w:rsidRDefault="0051309C" w:rsidP="0051309C">
      <w:pPr>
        <w:pStyle w:val="a3"/>
        <w:spacing w:line="360" w:lineRule="auto"/>
        <w:jc w:val="right"/>
        <w:rPr>
          <w:rFonts w:ascii="Times New Roman" w:hAnsi="Times New Roman" w:cs="Times New Roman"/>
          <w:i/>
          <w:sz w:val="28"/>
          <w:szCs w:val="28"/>
        </w:rPr>
      </w:pPr>
      <w:r w:rsidRPr="001E1B94">
        <w:rPr>
          <w:rFonts w:ascii="Times New Roman" w:hAnsi="Times New Roman" w:cs="Times New Roman"/>
          <w:i/>
          <w:sz w:val="28"/>
          <w:szCs w:val="28"/>
        </w:rPr>
        <w:t>Табл. 2.</w:t>
      </w:r>
      <w:r w:rsidR="003861C3">
        <w:rPr>
          <w:rFonts w:ascii="Times New Roman" w:hAnsi="Times New Roman" w:cs="Times New Roman"/>
          <w:i/>
          <w:sz w:val="28"/>
          <w:szCs w:val="28"/>
        </w:rPr>
        <w:t>1</w:t>
      </w:r>
      <w:r w:rsidRPr="001E1B94">
        <w:rPr>
          <w:rFonts w:ascii="Times New Roman" w:hAnsi="Times New Roman" w:cs="Times New Roman"/>
          <w:i/>
          <w:sz w:val="28"/>
          <w:szCs w:val="28"/>
        </w:rPr>
        <w:t>. Психодіагностика структурних компонентів професійної компетентності</w:t>
      </w:r>
    </w:p>
    <w:tbl>
      <w:tblPr>
        <w:tblStyle w:val="a4"/>
        <w:tblW w:w="0" w:type="auto"/>
        <w:tblLook w:val="04A0"/>
      </w:tblPr>
      <w:tblGrid>
        <w:gridCol w:w="3209"/>
        <w:gridCol w:w="3210"/>
        <w:gridCol w:w="3210"/>
      </w:tblGrid>
      <w:tr w:rsidR="0051309C" w:rsidTr="004D1190">
        <w:tc>
          <w:tcPr>
            <w:tcW w:w="3209"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Компонент професійної компетентності</w:t>
            </w:r>
          </w:p>
        </w:tc>
        <w:tc>
          <w:tcPr>
            <w:tcW w:w="3210"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Психічне явище, що діагностувалось</w:t>
            </w:r>
          </w:p>
        </w:tc>
        <w:tc>
          <w:tcPr>
            <w:tcW w:w="3210"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Методика</w:t>
            </w:r>
          </w:p>
        </w:tc>
      </w:tr>
      <w:tr w:rsidR="0051309C" w:rsidTr="004D1190">
        <w:tc>
          <w:tcPr>
            <w:tcW w:w="3209" w:type="dxa"/>
          </w:tcPr>
          <w:p w:rsidR="0051309C" w:rsidRDefault="0051309C" w:rsidP="004D1190">
            <w:pPr>
              <w:pStyle w:val="a3"/>
              <w:spacing w:line="360" w:lineRule="auto"/>
              <w:jc w:val="both"/>
              <w:rPr>
                <w:rFonts w:ascii="Times New Roman" w:hAnsi="Times New Roman"/>
                <w:sz w:val="28"/>
                <w:szCs w:val="28"/>
              </w:rPr>
            </w:pPr>
            <w:bookmarkStart w:id="4" w:name="_Hlk58692767"/>
            <w:r>
              <w:rPr>
                <w:rFonts w:ascii="Times New Roman" w:hAnsi="Times New Roman"/>
                <w:sz w:val="28"/>
                <w:szCs w:val="28"/>
              </w:rPr>
              <w:t>Інтелектуальна</w:t>
            </w:r>
          </w:p>
        </w:tc>
        <w:tc>
          <w:tcPr>
            <w:tcW w:w="3210"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Рівень інтелекту</w:t>
            </w:r>
          </w:p>
        </w:tc>
        <w:tc>
          <w:tcPr>
            <w:tcW w:w="3210"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Т</w:t>
            </w:r>
            <w:r w:rsidRPr="00C856F6">
              <w:rPr>
                <w:rFonts w:ascii="Times New Roman" w:hAnsi="Times New Roman"/>
                <w:sz w:val="28"/>
                <w:szCs w:val="28"/>
              </w:rPr>
              <w:t>ест «Прогресивні матриці Равена»</w:t>
            </w:r>
          </w:p>
        </w:tc>
      </w:tr>
      <w:tr w:rsidR="0051309C" w:rsidTr="004D1190">
        <w:tc>
          <w:tcPr>
            <w:tcW w:w="3209"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 xml:space="preserve">Пізнавальна </w:t>
            </w:r>
          </w:p>
        </w:tc>
        <w:tc>
          <w:tcPr>
            <w:tcW w:w="3210"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Рівень запам’ятовування</w:t>
            </w:r>
          </w:p>
        </w:tc>
        <w:tc>
          <w:tcPr>
            <w:tcW w:w="3210"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Т</w:t>
            </w:r>
            <w:r w:rsidRPr="00C856F6">
              <w:rPr>
                <w:rFonts w:ascii="Times New Roman" w:hAnsi="Times New Roman"/>
                <w:sz w:val="28"/>
                <w:szCs w:val="28"/>
              </w:rPr>
              <w:t>ест короткотривалої пам’яті</w:t>
            </w:r>
          </w:p>
        </w:tc>
      </w:tr>
      <w:tr w:rsidR="0051309C" w:rsidTr="004D1190">
        <w:tc>
          <w:tcPr>
            <w:tcW w:w="3209"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Вольова</w:t>
            </w:r>
          </w:p>
        </w:tc>
        <w:tc>
          <w:tcPr>
            <w:tcW w:w="3210"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Рівень уваги</w:t>
            </w:r>
          </w:p>
        </w:tc>
        <w:tc>
          <w:tcPr>
            <w:tcW w:w="3210"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М</w:t>
            </w:r>
            <w:r w:rsidRPr="00C856F6">
              <w:rPr>
                <w:rFonts w:ascii="Times New Roman" w:hAnsi="Times New Roman"/>
                <w:sz w:val="28"/>
                <w:szCs w:val="28"/>
              </w:rPr>
              <w:t>етодика «Коректурні проби Бурдона»</w:t>
            </w:r>
          </w:p>
        </w:tc>
      </w:tr>
      <w:tr w:rsidR="0051309C" w:rsidTr="004D1190">
        <w:tc>
          <w:tcPr>
            <w:tcW w:w="3209"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Емоційна</w:t>
            </w:r>
          </w:p>
        </w:tc>
        <w:tc>
          <w:tcPr>
            <w:tcW w:w="3210"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Актуальний психологічний стан педагога</w:t>
            </w:r>
          </w:p>
        </w:tc>
        <w:tc>
          <w:tcPr>
            <w:tcW w:w="3210"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М</w:t>
            </w:r>
            <w:r w:rsidRPr="00C856F6">
              <w:rPr>
                <w:rFonts w:ascii="Times New Roman" w:hAnsi="Times New Roman"/>
                <w:sz w:val="28"/>
                <w:szCs w:val="28"/>
              </w:rPr>
              <w:t>етодика САН</w:t>
            </w:r>
          </w:p>
        </w:tc>
      </w:tr>
      <w:tr w:rsidR="0051309C" w:rsidTr="004D1190">
        <w:tc>
          <w:tcPr>
            <w:tcW w:w="3209"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Методологічна</w:t>
            </w:r>
          </w:p>
        </w:tc>
        <w:tc>
          <w:tcPr>
            <w:tcW w:w="3210"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Р</w:t>
            </w:r>
            <w:r w:rsidRPr="00C856F6">
              <w:rPr>
                <w:rFonts w:ascii="Times New Roman" w:hAnsi="Times New Roman"/>
                <w:sz w:val="28"/>
                <w:szCs w:val="28"/>
              </w:rPr>
              <w:t>івень знань науково-теоретичної бази</w:t>
            </w:r>
          </w:p>
        </w:tc>
        <w:tc>
          <w:tcPr>
            <w:tcW w:w="3210" w:type="dxa"/>
          </w:tcPr>
          <w:p w:rsidR="0051309C" w:rsidRDefault="0051309C" w:rsidP="004D1190">
            <w:pPr>
              <w:pStyle w:val="a3"/>
              <w:spacing w:line="360" w:lineRule="auto"/>
              <w:jc w:val="both"/>
              <w:rPr>
                <w:rFonts w:ascii="Times New Roman" w:hAnsi="Times New Roman"/>
                <w:sz w:val="28"/>
                <w:szCs w:val="28"/>
              </w:rPr>
            </w:pPr>
            <w:r w:rsidRPr="00C856F6">
              <w:rPr>
                <w:rFonts w:ascii="Times New Roman" w:hAnsi="Times New Roman"/>
                <w:sz w:val="28"/>
                <w:szCs w:val="28"/>
              </w:rPr>
              <w:t>Тест на визначення рівня професійної компетентності вчителя</w:t>
            </w:r>
          </w:p>
        </w:tc>
      </w:tr>
      <w:tr w:rsidR="0051309C" w:rsidTr="004D1190">
        <w:tc>
          <w:tcPr>
            <w:tcW w:w="3209"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Рефлексивна</w:t>
            </w:r>
          </w:p>
        </w:tc>
        <w:tc>
          <w:tcPr>
            <w:tcW w:w="3210" w:type="dxa"/>
          </w:tcPr>
          <w:p w:rsidR="0051309C"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Рівень сформованості професійного самоусвідомлення</w:t>
            </w:r>
          </w:p>
        </w:tc>
        <w:tc>
          <w:tcPr>
            <w:tcW w:w="3210" w:type="dxa"/>
          </w:tcPr>
          <w:p w:rsidR="0051309C" w:rsidRPr="00C856F6" w:rsidRDefault="0051309C" w:rsidP="004D1190">
            <w:pPr>
              <w:pStyle w:val="a3"/>
              <w:spacing w:line="360" w:lineRule="auto"/>
              <w:jc w:val="both"/>
              <w:rPr>
                <w:rFonts w:ascii="Times New Roman" w:hAnsi="Times New Roman"/>
                <w:sz w:val="28"/>
                <w:szCs w:val="28"/>
              </w:rPr>
            </w:pPr>
            <w:r>
              <w:rPr>
                <w:rFonts w:ascii="Times New Roman" w:hAnsi="Times New Roman"/>
                <w:sz w:val="28"/>
                <w:szCs w:val="28"/>
              </w:rPr>
              <w:t>Анкета для визначення професійного самоусвідомлення</w:t>
            </w:r>
          </w:p>
        </w:tc>
      </w:tr>
      <w:tr w:rsidR="003861C3" w:rsidTr="004D1190">
        <w:tc>
          <w:tcPr>
            <w:tcW w:w="3209" w:type="dxa"/>
            <w:vMerge w:val="restart"/>
          </w:tcPr>
          <w:p w:rsidR="003861C3" w:rsidRDefault="003861C3" w:rsidP="004D1190">
            <w:pPr>
              <w:pStyle w:val="a3"/>
              <w:spacing w:line="360" w:lineRule="auto"/>
              <w:jc w:val="both"/>
              <w:rPr>
                <w:rFonts w:ascii="Times New Roman" w:hAnsi="Times New Roman"/>
                <w:sz w:val="28"/>
                <w:szCs w:val="28"/>
              </w:rPr>
            </w:pPr>
            <w:r>
              <w:rPr>
                <w:rFonts w:ascii="Times New Roman" w:hAnsi="Times New Roman"/>
                <w:sz w:val="28"/>
                <w:szCs w:val="28"/>
              </w:rPr>
              <w:t>Етична</w:t>
            </w:r>
          </w:p>
        </w:tc>
        <w:tc>
          <w:tcPr>
            <w:tcW w:w="3210" w:type="dxa"/>
          </w:tcPr>
          <w:p w:rsidR="003861C3" w:rsidRDefault="003861C3" w:rsidP="004D1190">
            <w:pPr>
              <w:pStyle w:val="a3"/>
              <w:spacing w:line="360" w:lineRule="auto"/>
              <w:jc w:val="both"/>
              <w:rPr>
                <w:rFonts w:ascii="Times New Roman" w:hAnsi="Times New Roman"/>
                <w:sz w:val="28"/>
                <w:szCs w:val="28"/>
              </w:rPr>
            </w:pPr>
            <w:r>
              <w:rPr>
                <w:rFonts w:ascii="Times New Roman" w:hAnsi="Times New Roman"/>
                <w:sz w:val="28"/>
                <w:szCs w:val="28"/>
              </w:rPr>
              <w:t>Рівень розвитку змістового компоненту етичної компетентності</w:t>
            </w:r>
          </w:p>
        </w:tc>
        <w:tc>
          <w:tcPr>
            <w:tcW w:w="3210" w:type="dxa"/>
            <w:vMerge w:val="restart"/>
          </w:tcPr>
          <w:p w:rsidR="003861C3" w:rsidRDefault="003861C3" w:rsidP="004D1190">
            <w:pPr>
              <w:pStyle w:val="a3"/>
              <w:spacing w:line="360" w:lineRule="auto"/>
              <w:jc w:val="both"/>
              <w:rPr>
                <w:rFonts w:ascii="Times New Roman" w:hAnsi="Times New Roman"/>
                <w:sz w:val="28"/>
                <w:szCs w:val="28"/>
              </w:rPr>
            </w:pPr>
            <w:r>
              <w:rPr>
                <w:rFonts w:ascii="Times New Roman" w:hAnsi="Times New Roman"/>
                <w:sz w:val="28"/>
                <w:szCs w:val="28"/>
              </w:rPr>
              <w:t>Анкета для визначення розвитку компонентів етичної компентентності педагога на основі підходу Л. Ліпіної</w:t>
            </w:r>
          </w:p>
        </w:tc>
      </w:tr>
      <w:bookmarkEnd w:id="4"/>
      <w:tr w:rsidR="003861C3" w:rsidTr="004D1190">
        <w:tc>
          <w:tcPr>
            <w:tcW w:w="3209" w:type="dxa"/>
            <w:vMerge/>
          </w:tcPr>
          <w:p w:rsidR="003861C3" w:rsidRDefault="003861C3" w:rsidP="004D1190">
            <w:pPr>
              <w:pStyle w:val="a3"/>
              <w:spacing w:line="360" w:lineRule="auto"/>
              <w:jc w:val="both"/>
              <w:rPr>
                <w:rFonts w:ascii="Times New Roman" w:hAnsi="Times New Roman"/>
                <w:sz w:val="28"/>
                <w:szCs w:val="28"/>
              </w:rPr>
            </w:pPr>
          </w:p>
        </w:tc>
        <w:tc>
          <w:tcPr>
            <w:tcW w:w="3210" w:type="dxa"/>
          </w:tcPr>
          <w:p w:rsidR="003861C3" w:rsidRDefault="003861C3" w:rsidP="004D1190">
            <w:pPr>
              <w:pStyle w:val="a3"/>
              <w:spacing w:line="360" w:lineRule="auto"/>
              <w:jc w:val="both"/>
              <w:rPr>
                <w:rFonts w:ascii="Times New Roman" w:hAnsi="Times New Roman"/>
                <w:sz w:val="28"/>
                <w:szCs w:val="28"/>
              </w:rPr>
            </w:pPr>
            <w:r>
              <w:rPr>
                <w:rFonts w:ascii="Times New Roman" w:hAnsi="Times New Roman"/>
                <w:sz w:val="28"/>
                <w:szCs w:val="28"/>
              </w:rPr>
              <w:t>Рівень розвитку особистісного компоненту етичної компетентності</w:t>
            </w:r>
          </w:p>
        </w:tc>
        <w:tc>
          <w:tcPr>
            <w:tcW w:w="3210" w:type="dxa"/>
            <w:vMerge/>
          </w:tcPr>
          <w:p w:rsidR="003861C3" w:rsidRDefault="003861C3" w:rsidP="004D1190">
            <w:pPr>
              <w:pStyle w:val="a3"/>
              <w:spacing w:line="360" w:lineRule="auto"/>
              <w:jc w:val="both"/>
              <w:rPr>
                <w:rFonts w:ascii="Times New Roman" w:hAnsi="Times New Roman"/>
                <w:sz w:val="28"/>
                <w:szCs w:val="28"/>
              </w:rPr>
            </w:pPr>
          </w:p>
        </w:tc>
      </w:tr>
      <w:tr w:rsidR="003861C3" w:rsidTr="004D1190">
        <w:tc>
          <w:tcPr>
            <w:tcW w:w="3209" w:type="dxa"/>
            <w:vMerge/>
          </w:tcPr>
          <w:p w:rsidR="003861C3" w:rsidRDefault="003861C3" w:rsidP="004D1190">
            <w:pPr>
              <w:pStyle w:val="a3"/>
              <w:spacing w:line="360" w:lineRule="auto"/>
              <w:jc w:val="both"/>
              <w:rPr>
                <w:rFonts w:ascii="Times New Roman" w:hAnsi="Times New Roman"/>
                <w:sz w:val="28"/>
                <w:szCs w:val="28"/>
              </w:rPr>
            </w:pPr>
          </w:p>
        </w:tc>
        <w:tc>
          <w:tcPr>
            <w:tcW w:w="3210" w:type="dxa"/>
          </w:tcPr>
          <w:p w:rsidR="003861C3" w:rsidRDefault="003861C3" w:rsidP="004D1190">
            <w:pPr>
              <w:pStyle w:val="a3"/>
              <w:spacing w:line="360" w:lineRule="auto"/>
              <w:jc w:val="both"/>
              <w:rPr>
                <w:rFonts w:ascii="Times New Roman" w:hAnsi="Times New Roman"/>
                <w:sz w:val="28"/>
                <w:szCs w:val="28"/>
              </w:rPr>
            </w:pPr>
            <w:r>
              <w:rPr>
                <w:rFonts w:ascii="Times New Roman" w:hAnsi="Times New Roman"/>
                <w:sz w:val="28"/>
                <w:szCs w:val="28"/>
              </w:rPr>
              <w:t>Рівень розвитку операціонально-процесуального компоненту етичної компетентності</w:t>
            </w:r>
          </w:p>
        </w:tc>
        <w:tc>
          <w:tcPr>
            <w:tcW w:w="3210" w:type="dxa"/>
            <w:vMerge/>
          </w:tcPr>
          <w:p w:rsidR="003861C3" w:rsidRDefault="003861C3" w:rsidP="004D1190">
            <w:pPr>
              <w:pStyle w:val="a3"/>
              <w:spacing w:line="360" w:lineRule="auto"/>
              <w:jc w:val="both"/>
              <w:rPr>
                <w:rFonts w:ascii="Times New Roman" w:hAnsi="Times New Roman"/>
                <w:sz w:val="28"/>
                <w:szCs w:val="28"/>
              </w:rPr>
            </w:pPr>
          </w:p>
        </w:tc>
      </w:tr>
    </w:tbl>
    <w:p w:rsidR="003861C3" w:rsidRDefault="003861C3" w:rsidP="0051309C">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Визначимо особливості кожного компоненту етичної компетентності педагога.</w:t>
      </w:r>
    </w:p>
    <w:p w:rsidR="003861C3" w:rsidRPr="003861C3" w:rsidRDefault="003861C3" w:rsidP="003861C3">
      <w:pPr>
        <w:spacing w:after="0" w:line="360" w:lineRule="auto"/>
        <w:ind w:firstLine="708"/>
        <w:jc w:val="both"/>
        <w:rPr>
          <w:rFonts w:ascii="Times New Roman" w:hAnsi="Times New Roman" w:cs="Times New Roman"/>
          <w:sz w:val="28"/>
          <w:szCs w:val="28"/>
        </w:rPr>
      </w:pPr>
      <w:r w:rsidRPr="003861C3">
        <w:rPr>
          <w:rFonts w:ascii="Times New Roman" w:hAnsi="Times New Roman" w:cs="Times New Roman"/>
          <w:sz w:val="28"/>
          <w:szCs w:val="28"/>
        </w:rPr>
        <w:t xml:space="preserve">Спираючись на вище зазначені критерії, в процесі констатувальних досліджень нами було визначено чотири рівні сформованості </w:t>
      </w:r>
      <w:r>
        <w:rPr>
          <w:rFonts w:ascii="Times New Roman" w:hAnsi="Times New Roman" w:cs="Times New Roman"/>
          <w:sz w:val="28"/>
          <w:szCs w:val="28"/>
        </w:rPr>
        <w:t>етичної компетентності у педагогів</w:t>
      </w:r>
      <w:r w:rsidRPr="003861C3">
        <w:rPr>
          <w:rFonts w:ascii="Times New Roman" w:hAnsi="Times New Roman" w:cs="Times New Roman"/>
          <w:sz w:val="28"/>
          <w:szCs w:val="28"/>
        </w:rPr>
        <w:t xml:space="preserve">: високий, достатній, середній та низький. Квазіметрично за анкетою загальна кількість балів 30-24 балів свідчила про високий рівень сформованості </w:t>
      </w:r>
      <w:r>
        <w:rPr>
          <w:rFonts w:ascii="Times New Roman" w:hAnsi="Times New Roman" w:cs="Times New Roman"/>
          <w:sz w:val="28"/>
          <w:szCs w:val="28"/>
        </w:rPr>
        <w:t>етичної</w:t>
      </w:r>
      <w:r w:rsidRPr="003861C3">
        <w:rPr>
          <w:rFonts w:ascii="Times New Roman" w:hAnsi="Times New Roman" w:cs="Times New Roman"/>
          <w:sz w:val="28"/>
          <w:szCs w:val="28"/>
        </w:rPr>
        <w:t xml:space="preserve"> компетентності, достатнього рівня – 23-16 балів, середнього – 15- 8 балів, низького – до 7 балів включно.  Також, ми виокремили рівні розвитку кожного компонента </w:t>
      </w:r>
      <w:r>
        <w:rPr>
          <w:rFonts w:ascii="Times New Roman" w:hAnsi="Times New Roman" w:cs="Times New Roman"/>
          <w:sz w:val="28"/>
          <w:szCs w:val="28"/>
        </w:rPr>
        <w:t>етичної</w:t>
      </w:r>
      <w:r w:rsidRPr="003861C3">
        <w:rPr>
          <w:rFonts w:ascii="Times New Roman" w:hAnsi="Times New Roman" w:cs="Times New Roman"/>
          <w:sz w:val="28"/>
          <w:szCs w:val="28"/>
        </w:rPr>
        <w:t xml:space="preserve"> компетентності (таблиця 2.2.)</w:t>
      </w:r>
    </w:p>
    <w:p w:rsidR="003861C3" w:rsidRPr="003861C3" w:rsidRDefault="003861C3" w:rsidP="003861C3">
      <w:pPr>
        <w:spacing w:after="0" w:line="360" w:lineRule="auto"/>
        <w:ind w:firstLine="708"/>
        <w:jc w:val="right"/>
        <w:rPr>
          <w:rFonts w:ascii="Times New Roman" w:hAnsi="Times New Roman" w:cs="Times New Roman"/>
          <w:sz w:val="28"/>
          <w:szCs w:val="28"/>
        </w:rPr>
      </w:pPr>
      <w:r w:rsidRPr="003861C3">
        <w:rPr>
          <w:rFonts w:ascii="Times New Roman" w:hAnsi="Times New Roman" w:cs="Times New Roman"/>
          <w:sz w:val="28"/>
          <w:szCs w:val="28"/>
        </w:rPr>
        <w:t>Таблиця 2.2</w:t>
      </w:r>
    </w:p>
    <w:p w:rsidR="003861C3" w:rsidRPr="003861C3" w:rsidRDefault="003861C3" w:rsidP="003861C3">
      <w:pPr>
        <w:spacing w:after="0" w:line="360" w:lineRule="auto"/>
        <w:ind w:firstLine="708"/>
        <w:jc w:val="center"/>
        <w:rPr>
          <w:rFonts w:ascii="Times New Roman" w:hAnsi="Times New Roman" w:cs="Times New Roman"/>
          <w:b/>
          <w:bCs/>
          <w:sz w:val="28"/>
          <w:szCs w:val="28"/>
        </w:rPr>
      </w:pPr>
      <w:r w:rsidRPr="003861C3">
        <w:rPr>
          <w:rFonts w:ascii="Times New Roman" w:hAnsi="Times New Roman" w:cs="Times New Roman"/>
          <w:b/>
          <w:bCs/>
          <w:sz w:val="28"/>
          <w:szCs w:val="28"/>
        </w:rPr>
        <w:t xml:space="preserve">Рівні сформованості компонентів </w:t>
      </w:r>
      <w:r>
        <w:rPr>
          <w:rFonts w:ascii="Times New Roman" w:hAnsi="Times New Roman" w:cs="Times New Roman"/>
          <w:b/>
          <w:bCs/>
          <w:sz w:val="28"/>
          <w:szCs w:val="28"/>
        </w:rPr>
        <w:t>етичної</w:t>
      </w:r>
      <w:r w:rsidRPr="003861C3">
        <w:rPr>
          <w:rFonts w:ascii="Times New Roman" w:hAnsi="Times New Roman" w:cs="Times New Roman"/>
          <w:b/>
          <w:bCs/>
          <w:sz w:val="28"/>
          <w:szCs w:val="28"/>
        </w:rPr>
        <w:t xml:space="preserve"> компетентності </w:t>
      </w:r>
      <w:r>
        <w:rPr>
          <w:rFonts w:ascii="Times New Roman" w:hAnsi="Times New Roman" w:cs="Times New Roman"/>
          <w:b/>
          <w:bCs/>
          <w:sz w:val="28"/>
          <w:szCs w:val="28"/>
        </w:rPr>
        <w:t>викладачів</w:t>
      </w:r>
    </w:p>
    <w:tbl>
      <w:tblPr>
        <w:tblStyle w:val="1"/>
        <w:tblW w:w="0" w:type="auto"/>
        <w:tblLook w:val="04A0"/>
      </w:tblPr>
      <w:tblGrid>
        <w:gridCol w:w="2407"/>
        <w:gridCol w:w="2407"/>
        <w:gridCol w:w="2407"/>
        <w:gridCol w:w="2408"/>
      </w:tblGrid>
      <w:tr w:rsidR="003861C3" w:rsidRPr="003861C3" w:rsidTr="004D1190">
        <w:tc>
          <w:tcPr>
            <w:tcW w:w="2407" w:type="dxa"/>
            <w:vMerge w:val="restart"/>
            <w:vAlign w:val="center"/>
          </w:tcPr>
          <w:p w:rsidR="003861C3" w:rsidRPr="003861C3" w:rsidRDefault="003861C3" w:rsidP="003861C3">
            <w:pPr>
              <w:spacing w:line="360" w:lineRule="auto"/>
              <w:jc w:val="center"/>
              <w:rPr>
                <w:rFonts w:ascii="Times New Roman" w:hAnsi="Times New Roman"/>
                <w:sz w:val="28"/>
                <w:szCs w:val="28"/>
              </w:rPr>
            </w:pPr>
            <w:r w:rsidRPr="003861C3">
              <w:rPr>
                <w:rFonts w:ascii="Times New Roman" w:hAnsi="Times New Roman"/>
                <w:sz w:val="28"/>
                <w:szCs w:val="28"/>
              </w:rPr>
              <w:t>Компонент</w:t>
            </w:r>
          </w:p>
        </w:tc>
        <w:tc>
          <w:tcPr>
            <w:tcW w:w="7222" w:type="dxa"/>
            <w:gridSpan w:val="3"/>
          </w:tcPr>
          <w:p w:rsidR="003861C3" w:rsidRPr="003861C3" w:rsidRDefault="003861C3" w:rsidP="003861C3">
            <w:pPr>
              <w:spacing w:line="360" w:lineRule="auto"/>
              <w:jc w:val="center"/>
              <w:rPr>
                <w:rFonts w:ascii="Times New Roman" w:hAnsi="Times New Roman"/>
                <w:sz w:val="28"/>
                <w:szCs w:val="28"/>
              </w:rPr>
            </w:pPr>
            <w:r w:rsidRPr="003861C3">
              <w:rPr>
                <w:rFonts w:ascii="Times New Roman" w:hAnsi="Times New Roman"/>
                <w:sz w:val="28"/>
                <w:szCs w:val="28"/>
              </w:rPr>
              <w:t>Рівень розвитку громадянської компетентності</w:t>
            </w:r>
          </w:p>
        </w:tc>
      </w:tr>
      <w:tr w:rsidR="003861C3" w:rsidRPr="003861C3" w:rsidTr="004D1190">
        <w:tc>
          <w:tcPr>
            <w:tcW w:w="2407" w:type="dxa"/>
            <w:vMerge/>
          </w:tcPr>
          <w:p w:rsidR="003861C3" w:rsidRPr="003861C3" w:rsidRDefault="003861C3" w:rsidP="003861C3">
            <w:pPr>
              <w:spacing w:line="360" w:lineRule="auto"/>
              <w:jc w:val="both"/>
              <w:rPr>
                <w:rFonts w:ascii="Times New Roman" w:hAnsi="Times New Roman"/>
                <w:sz w:val="28"/>
                <w:szCs w:val="28"/>
              </w:rPr>
            </w:pPr>
          </w:p>
        </w:tc>
        <w:tc>
          <w:tcPr>
            <w:tcW w:w="2407" w:type="dxa"/>
          </w:tcPr>
          <w:p w:rsidR="003861C3" w:rsidRPr="003861C3" w:rsidRDefault="003861C3" w:rsidP="003861C3">
            <w:pPr>
              <w:spacing w:line="360" w:lineRule="auto"/>
              <w:jc w:val="center"/>
              <w:rPr>
                <w:rFonts w:ascii="Times New Roman" w:hAnsi="Times New Roman"/>
                <w:sz w:val="28"/>
                <w:szCs w:val="28"/>
                <w:lang w:val="en-US"/>
              </w:rPr>
            </w:pPr>
            <w:r w:rsidRPr="003861C3">
              <w:rPr>
                <w:rFonts w:ascii="Times New Roman" w:hAnsi="Times New Roman"/>
                <w:sz w:val="28"/>
                <w:szCs w:val="28"/>
              </w:rPr>
              <w:t>Високий</w:t>
            </w:r>
          </w:p>
        </w:tc>
        <w:tc>
          <w:tcPr>
            <w:tcW w:w="2407" w:type="dxa"/>
          </w:tcPr>
          <w:p w:rsidR="003861C3" w:rsidRPr="003861C3" w:rsidRDefault="003861C3" w:rsidP="003861C3">
            <w:pPr>
              <w:spacing w:line="360" w:lineRule="auto"/>
              <w:jc w:val="center"/>
              <w:rPr>
                <w:rFonts w:ascii="Times New Roman" w:hAnsi="Times New Roman"/>
                <w:sz w:val="28"/>
                <w:szCs w:val="28"/>
              </w:rPr>
            </w:pPr>
            <w:r w:rsidRPr="003861C3">
              <w:rPr>
                <w:rFonts w:ascii="Times New Roman" w:hAnsi="Times New Roman"/>
                <w:sz w:val="28"/>
                <w:szCs w:val="28"/>
              </w:rPr>
              <w:t>Середній</w:t>
            </w:r>
          </w:p>
        </w:tc>
        <w:tc>
          <w:tcPr>
            <w:tcW w:w="2408" w:type="dxa"/>
          </w:tcPr>
          <w:p w:rsidR="003861C3" w:rsidRPr="003861C3" w:rsidRDefault="003861C3" w:rsidP="003861C3">
            <w:pPr>
              <w:spacing w:line="360" w:lineRule="auto"/>
              <w:jc w:val="center"/>
              <w:rPr>
                <w:rFonts w:ascii="Times New Roman" w:hAnsi="Times New Roman"/>
                <w:sz w:val="28"/>
                <w:szCs w:val="28"/>
              </w:rPr>
            </w:pPr>
            <w:r w:rsidRPr="003861C3">
              <w:rPr>
                <w:rFonts w:ascii="Times New Roman" w:hAnsi="Times New Roman"/>
                <w:sz w:val="28"/>
                <w:szCs w:val="28"/>
              </w:rPr>
              <w:t>Низький</w:t>
            </w:r>
          </w:p>
        </w:tc>
      </w:tr>
      <w:tr w:rsidR="003861C3" w:rsidRPr="003861C3" w:rsidTr="004D1190">
        <w:tc>
          <w:tcPr>
            <w:tcW w:w="2407" w:type="dxa"/>
          </w:tcPr>
          <w:p w:rsidR="003861C3" w:rsidRPr="003861C3" w:rsidRDefault="003861C3" w:rsidP="003861C3">
            <w:pPr>
              <w:spacing w:line="360" w:lineRule="auto"/>
              <w:jc w:val="both"/>
              <w:rPr>
                <w:rFonts w:ascii="Times New Roman" w:hAnsi="Times New Roman"/>
                <w:sz w:val="28"/>
                <w:szCs w:val="28"/>
              </w:rPr>
            </w:pPr>
            <w:r>
              <w:rPr>
                <w:rFonts w:ascii="Times New Roman" w:hAnsi="Times New Roman"/>
                <w:sz w:val="28"/>
                <w:szCs w:val="28"/>
              </w:rPr>
              <w:t>Змістовий</w:t>
            </w:r>
          </w:p>
        </w:tc>
        <w:tc>
          <w:tcPr>
            <w:tcW w:w="2407" w:type="dxa"/>
            <w:vAlign w:val="center"/>
          </w:tcPr>
          <w:p w:rsidR="003861C3" w:rsidRPr="003861C3" w:rsidRDefault="003861C3" w:rsidP="003861C3">
            <w:pPr>
              <w:spacing w:line="360" w:lineRule="auto"/>
              <w:jc w:val="center"/>
              <w:rPr>
                <w:rFonts w:ascii="Times New Roman" w:hAnsi="Times New Roman"/>
                <w:sz w:val="28"/>
                <w:szCs w:val="28"/>
              </w:rPr>
            </w:pPr>
            <w:r w:rsidRPr="003861C3">
              <w:rPr>
                <w:rFonts w:ascii="Times New Roman" w:hAnsi="Times New Roman"/>
                <w:sz w:val="28"/>
                <w:szCs w:val="28"/>
              </w:rPr>
              <w:t>15-10 балів</w:t>
            </w:r>
          </w:p>
        </w:tc>
        <w:tc>
          <w:tcPr>
            <w:tcW w:w="2407" w:type="dxa"/>
            <w:vAlign w:val="center"/>
          </w:tcPr>
          <w:p w:rsidR="003861C3" w:rsidRPr="003861C3" w:rsidRDefault="003861C3" w:rsidP="003861C3">
            <w:pPr>
              <w:spacing w:line="360" w:lineRule="auto"/>
              <w:jc w:val="center"/>
              <w:rPr>
                <w:rFonts w:ascii="Times New Roman" w:hAnsi="Times New Roman"/>
                <w:sz w:val="28"/>
                <w:szCs w:val="28"/>
              </w:rPr>
            </w:pPr>
            <w:r w:rsidRPr="003861C3">
              <w:rPr>
                <w:rFonts w:ascii="Times New Roman" w:hAnsi="Times New Roman"/>
                <w:sz w:val="28"/>
                <w:szCs w:val="28"/>
              </w:rPr>
              <w:t>9-5 балів</w:t>
            </w:r>
          </w:p>
        </w:tc>
        <w:tc>
          <w:tcPr>
            <w:tcW w:w="2408" w:type="dxa"/>
            <w:vAlign w:val="center"/>
          </w:tcPr>
          <w:p w:rsidR="003861C3" w:rsidRPr="003861C3" w:rsidRDefault="003861C3" w:rsidP="003861C3">
            <w:pPr>
              <w:spacing w:line="360" w:lineRule="auto"/>
              <w:jc w:val="center"/>
              <w:rPr>
                <w:rFonts w:ascii="Times New Roman" w:hAnsi="Times New Roman"/>
                <w:sz w:val="28"/>
                <w:szCs w:val="28"/>
              </w:rPr>
            </w:pPr>
            <w:r w:rsidRPr="003861C3">
              <w:rPr>
                <w:rFonts w:ascii="Times New Roman" w:hAnsi="Times New Roman"/>
                <w:sz w:val="28"/>
                <w:szCs w:val="28"/>
              </w:rPr>
              <w:t>4-0 балів</w:t>
            </w:r>
          </w:p>
        </w:tc>
      </w:tr>
      <w:tr w:rsidR="003861C3" w:rsidRPr="003861C3" w:rsidTr="004D1190">
        <w:tc>
          <w:tcPr>
            <w:tcW w:w="2407" w:type="dxa"/>
          </w:tcPr>
          <w:p w:rsidR="003861C3" w:rsidRPr="003861C3" w:rsidRDefault="003861C3" w:rsidP="003861C3">
            <w:pPr>
              <w:spacing w:line="360" w:lineRule="auto"/>
              <w:jc w:val="both"/>
              <w:rPr>
                <w:rFonts w:ascii="Times New Roman" w:hAnsi="Times New Roman"/>
                <w:sz w:val="28"/>
                <w:szCs w:val="28"/>
              </w:rPr>
            </w:pPr>
            <w:r>
              <w:rPr>
                <w:rFonts w:ascii="Times New Roman" w:hAnsi="Times New Roman"/>
                <w:sz w:val="28"/>
                <w:szCs w:val="28"/>
              </w:rPr>
              <w:t>Особистісний</w:t>
            </w:r>
          </w:p>
        </w:tc>
        <w:tc>
          <w:tcPr>
            <w:tcW w:w="2407" w:type="dxa"/>
            <w:vAlign w:val="center"/>
          </w:tcPr>
          <w:p w:rsidR="003861C3" w:rsidRPr="003861C3" w:rsidRDefault="003861C3" w:rsidP="003861C3">
            <w:pPr>
              <w:spacing w:line="360" w:lineRule="auto"/>
              <w:jc w:val="center"/>
              <w:rPr>
                <w:rFonts w:ascii="Times New Roman" w:hAnsi="Times New Roman"/>
                <w:sz w:val="28"/>
                <w:szCs w:val="28"/>
              </w:rPr>
            </w:pPr>
            <w:r w:rsidRPr="003861C3">
              <w:rPr>
                <w:rFonts w:ascii="Times New Roman" w:hAnsi="Times New Roman"/>
                <w:sz w:val="28"/>
                <w:szCs w:val="28"/>
              </w:rPr>
              <w:t>15-10 балів</w:t>
            </w:r>
          </w:p>
        </w:tc>
        <w:tc>
          <w:tcPr>
            <w:tcW w:w="2407" w:type="dxa"/>
            <w:vAlign w:val="center"/>
          </w:tcPr>
          <w:p w:rsidR="003861C3" w:rsidRPr="003861C3" w:rsidRDefault="003861C3" w:rsidP="003861C3">
            <w:pPr>
              <w:spacing w:line="360" w:lineRule="auto"/>
              <w:jc w:val="center"/>
              <w:rPr>
                <w:rFonts w:ascii="Times New Roman" w:hAnsi="Times New Roman"/>
                <w:sz w:val="28"/>
                <w:szCs w:val="28"/>
              </w:rPr>
            </w:pPr>
            <w:r w:rsidRPr="003861C3">
              <w:rPr>
                <w:rFonts w:ascii="Times New Roman" w:hAnsi="Times New Roman"/>
                <w:sz w:val="28"/>
                <w:szCs w:val="28"/>
              </w:rPr>
              <w:t>9-5 балів</w:t>
            </w:r>
          </w:p>
        </w:tc>
        <w:tc>
          <w:tcPr>
            <w:tcW w:w="2408" w:type="dxa"/>
            <w:vAlign w:val="center"/>
          </w:tcPr>
          <w:p w:rsidR="003861C3" w:rsidRPr="003861C3" w:rsidRDefault="003861C3" w:rsidP="003861C3">
            <w:pPr>
              <w:spacing w:line="360" w:lineRule="auto"/>
              <w:jc w:val="center"/>
              <w:rPr>
                <w:rFonts w:ascii="Times New Roman" w:hAnsi="Times New Roman"/>
                <w:sz w:val="28"/>
                <w:szCs w:val="28"/>
              </w:rPr>
            </w:pPr>
            <w:r w:rsidRPr="003861C3">
              <w:rPr>
                <w:rFonts w:ascii="Times New Roman" w:hAnsi="Times New Roman"/>
                <w:sz w:val="28"/>
                <w:szCs w:val="28"/>
              </w:rPr>
              <w:t>4-0 балів</w:t>
            </w:r>
          </w:p>
        </w:tc>
      </w:tr>
      <w:tr w:rsidR="003861C3" w:rsidRPr="003861C3" w:rsidTr="004D1190">
        <w:tc>
          <w:tcPr>
            <w:tcW w:w="2407" w:type="dxa"/>
          </w:tcPr>
          <w:p w:rsidR="003861C3" w:rsidRPr="003861C3" w:rsidRDefault="003861C3" w:rsidP="003861C3">
            <w:pPr>
              <w:spacing w:line="360" w:lineRule="auto"/>
              <w:jc w:val="both"/>
              <w:rPr>
                <w:rFonts w:ascii="Times New Roman" w:hAnsi="Times New Roman"/>
                <w:sz w:val="28"/>
                <w:szCs w:val="28"/>
              </w:rPr>
            </w:pPr>
            <w:r w:rsidRPr="003861C3">
              <w:rPr>
                <w:rFonts w:ascii="Times New Roman" w:hAnsi="Times New Roman"/>
                <w:sz w:val="28"/>
                <w:szCs w:val="28"/>
              </w:rPr>
              <w:t>Операційно-</w:t>
            </w:r>
            <w:r>
              <w:rPr>
                <w:rFonts w:ascii="Times New Roman" w:hAnsi="Times New Roman"/>
                <w:sz w:val="28"/>
                <w:szCs w:val="28"/>
              </w:rPr>
              <w:t>процесуальний</w:t>
            </w:r>
          </w:p>
        </w:tc>
        <w:tc>
          <w:tcPr>
            <w:tcW w:w="2407" w:type="dxa"/>
            <w:vAlign w:val="center"/>
          </w:tcPr>
          <w:p w:rsidR="003861C3" w:rsidRPr="003861C3" w:rsidRDefault="003861C3" w:rsidP="003861C3">
            <w:pPr>
              <w:spacing w:line="360" w:lineRule="auto"/>
              <w:jc w:val="center"/>
              <w:rPr>
                <w:rFonts w:ascii="Times New Roman" w:hAnsi="Times New Roman"/>
                <w:sz w:val="28"/>
                <w:szCs w:val="28"/>
              </w:rPr>
            </w:pPr>
            <w:r w:rsidRPr="003861C3">
              <w:rPr>
                <w:rFonts w:ascii="Times New Roman" w:hAnsi="Times New Roman"/>
                <w:sz w:val="28"/>
                <w:szCs w:val="28"/>
              </w:rPr>
              <w:t>15-10 балів</w:t>
            </w:r>
          </w:p>
        </w:tc>
        <w:tc>
          <w:tcPr>
            <w:tcW w:w="2407" w:type="dxa"/>
            <w:vAlign w:val="center"/>
          </w:tcPr>
          <w:p w:rsidR="003861C3" w:rsidRPr="003861C3" w:rsidRDefault="003861C3" w:rsidP="003861C3">
            <w:pPr>
              <w:spacing w:line="360" w:lineRule="auto"/>
              <w:jc w:val="center"/>
              <w:rPr>
                <w:rFonts w:ascii="Times New Roman" w:hAnsi="Times New Roman"/>
                <w:sz w:val="28"/>
                <w:szCs w:val="28"/>
              </w:rPr>
            </w:pPr>
            <w:r w:rsidRPr="003861C3">
              <w:rPr>
                <w:rFonts w:ascii="Times New Roman" w:hAnsi="Times New Roman"/>
                <w:sz w:val="28"/>
                <w:szCs w:val="28"/>
              </w:rPr>
              <w:t>9-5 балів</w:t>
            </w:r>
          </w:p>
        </w:tc>
        <w:tc>
          <w:tcPr>
            <w:tcW w:w="2408" w:type="dxa"/>
            <w:vAlign w:val="center"/>
          </w:tcPr>
          <w:p w:rsidR="003861C3" w:rsidRPr="003861C3" w:rsidRDefault="003861C3" w:rsidP="003861C3">
            <w:pPr>
              <w:spacing w:line="360" w:lineRule="auto"/>
              <w:jc w:val="center"/>
              <w:rPr>
                <w:rFonts w:ascii="Times New Roman" w:hAnsi="Times New Roman"/>
                <w:sz w:val="28"/>
                <w:szCs w:val="28"/>
              </w:rPr>
            </w:pPr>
            <w:r w:rsidRPr="003861C3">
              <w:rPr>
                <w:rFonts w:ascii="Times New Roman" w:hAnsi="Times New Roman"/>
                <w:sz w:val="28"/>
                <w:szCs w:val="28"/>
              </w:rPr>
              <w:t>4-0 балів</w:t>
            </w:r>
          </w:p>
        </w:tc>
      </w:tr>
    </w:tbl>
    <w:p w:rsidR="003861C3" w:rsidRDefault="003861C3" w:rsidP="0051309C">
      <w:pPr>
        <w:spacing w:after="0" w:line="360" w:lineRule="auto"/>
        <w:ind w:firstLine="708"/>
        <w:jc w:val="both"/>
        <w:rPr>
          <w:rFonts w:ascii="Times New Roman" w:eastAsia="Calibri" w:hAnsi="Times New Roman" w:cs="Times New Roman"/>
          <w:sz w:val="28"/>
          <w:szCs w:val="28"/>
        </w:rPr>
      </w:pPr>
    </w:p>
    <w:p w:rsidR="0051309C"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 xml:space="preserve">Наступним завданням є формування вибірки. Учасники дослідження відбиратимуться серед </w:t>
      </w:r>
      <w:r w:rsidR="003861C3">
        <w:rPr>
          <w:rFonts w:ascii="Times New Roman" w:eastAsia="Calibri" w:hAnsi="Times New Roman" w:cs="Times New Roman"/>
          <w:sz w:val="28"/>
          <w:szCs w:val="28"/>
        </w:rPr>
        <w:t>педагогів</w:t>
      </w:r>
      <w:r>
        <w:rPr>
          <w:rFonts w:ascii="Times New Roman" w:eastAsia="Calibri" w:hAnsi="Times New Roman" w:cs="Times New Roman"/>
          <w:sz w:val="28"/>
          <w:szCs w:val="28"/>
        </w:rPr>
        <w:t xml:space="preserve"> закладу</w:t>
      </w:r>
      <w:r w:rsidR="003861C3">
        <w:rPr>
          <w:rFonts w:ascii="Times New Roman" w:eastAsia="Calibri" w:hAnsi="Times New Roman" w:cs="Times New Roman"/>
          <w:sz w:val="28"/>
          <w:szCs w:val="28"/>
        </w:rPr>
        <w:t xml:space="preserve"> вищої освіти</w:t>
      </w:r>
      <w:r>
        <w:rPr>
          <w:rFonts w:ascii="Times New Roman" w:eastAsia="Calibri" w:hAnsi="Times New Roman" w:cs="Times New Roman"/>
          <w:sz w:val="28"/>
          <w:szCs w:val="28"/>
        </w:rPr>
        <w:t xml:space="preserve"> різних спеціалізацій, які працюють за спеціальністю не менше 5 років</w:t>
      </w:r>
      <w:r w:rsidRPr="002A1036">
        <w:rPr>
          <w:rFonts w:ascii="Times New Roman" w:eastAsia="Calibri" w:hAnsi="Times New Roman" w:cs="Times New Roman"/>
          <w:sz w:val="28"/>
          <w:szCs w:val="28"/>
        </w:rPr>
        <w:t xml:space="preserve">. Таким чином, сформовано вибірку з 20 осіб, 10 </w:t>
      </w:r>
      <w:r>
        <w:rPr>
          <w:rFonts w:ascii="Times New Roman" w:eastAsia="Calibri" w:hAnsi="Times New Roman" w:cs="Times New Roman"/>
          <w:sz w:val="28"/>
          <w:szCs w:val="28"/>
        </w:rPr>
        <w:t>жінок</w:t>
      </w:r>
      <w:r w:rsidRPr="002A1036">
        <w:rPr>
          <w:rFonts w:ascii="Times New Roman" w:eastAsia="Calibri" w:hAnsi="Times New Roman" w:cs="Times New Roman"/>
          <w:sz w:val="28"/>
          <w:szCs w:val="28"/>
        </w:rPr>
        <w:t xml:space="preserve"> та 10 </w:t>
      </w:r>
      <w:r>
        <w:rPr>
          <w:rFonts w:ascii="Times New Roman" w:eastAsia="Calibri" w:hAnsi="Times New Roman" w:cs="Times New Roman"/>
          <w:sz w:val="28"/>
          <w:szCs w:val="28"/>
        </w:rPr>
        <w:t>чоловіків</w:t>
      </w:r>
      <w:r w:rsidRPr="002A1036">
        <w:rPr>
          <w:rFonts w:ascii="Times New Roman" w:eastAsia="Calibri" w:hAnsi="Times New Roman" w:cs="Times New Roman"/>
          <w:sz w:val="28"/>
          <w:szCs w:val="28"/>
        </w:rPr>
        <w:t xml:space="preserve"> віком від </w:t>
      </w:r>
      <w:r>
        <w:rPr>
          <w:rFonts w:ascii="Times New Roman" w:eastAsia="Calibri" w:hAnsi="Times New Roman" w:cs="Times New Roman"/>
          <w:sz w:val="28"/>
          <w:szCs w:val="28"/>
        </w:rPr>
        <w:t>29</w:t>
      </w:r>
      <w:r w:rsidRPr="002A1036">
        <w:rPr>
          <w:rFonts w:ascii="Times New Roman" w:eastAsia="Calibri" w:hAnsi="Times New Roman" w:cs="Times New Roman"/>
          <w:sz w:val="28"/>
          <w:szCs w:val="28"/>
        </w:rPr>
        <w:t xml:space="preserve"> до </w:t>
      </w:r>
      <w:r>
        <w:rPr>
          <w:rFonts w:ascii="Times New Roman" w:eastAsia="Calibri" w:hAnsi="Times New Roman" w:cs="Times New Roman"/>
          <w:sz w:val="28"/>
          <w:szCs w:val="28"/>
        </w:rPr>
        <w:t>4</w:t>
      </w:r>
      <w:r w:rsidRPr="002A1036">
        <w:rPr>
          <w:rFonts w:ascii="Times New Roman" w:eastAsia="Calibri" w:hAnsi="Times New Roman" w:cs="Times New Roman"/>
          <w:sz w:val="28"/>
          <w:szCs w:val="28"/>
        </w:rPr>
        <w:t>1 року. Усі учасники проінформовані про методи, процедуру, тривалість та ціль дослідження. Вони дали згоду на участь в експерименті.</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Після формування вибірки ми проведемо сам експеримент. Він відбудеться в аудиторії, всі досліджувані візьмуть участь в ньому одночасно. Необхідне обладнання для проведення експерименту є наступним: бланки методик, ручки або олівці, проектор та дошка, на яких демонструватиметься зразки заповнення бланків. Окрім самих досліджуваних, буде присутні експериментатор.</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p>
    <w:p w:rsidR="0051309C" w:rsidRPr="0051309C" w:rsidRDefault="0051309C" w:rsidP="0051309C">
      <w:pPr>
        <w:pStyle w:val="a3"/>
        <w:rPr>
          <w:rFonts w:ascii="Times New Roman" w:hAnsi="Times New Roman" w:cs="Times New Roman"/>
          <w:b/>
          <w:bCs/>
          <w:sz w:val="28"/>
          <w:szCs w:val="28"/>
        </w:rPr>
      </w:pPr>
      <w:r w:rsidRPr="0051309C">
        <w:rPr>
          <w:rFonts w:ascii="Times New Roman" w:hAnsi="Times New Roman" w:cs="Times New Roman"/>
          <w:b/>
          <w:bCs/>
          <w:sz w:val="28"/>
          <w:szCs w:val="28"/>
        </w:rPr>
        <w:t>2.2. Аналіз та інтерпретація результатів емпіричного дослідження</w:t>
      </w:r>
    </w:p>
    <w:p w:rsidR="0051309C" w:rsidRDefault="0051309C" w:rsidP="0051309C">
      <w:pPr>
        <w:pStyle w:val="a3"/>
        <w:spacing w:line="360" w:lineRule="auto"/>
        <w:jc w:val="both"/>
        <w:rPr>
          <w:rFonts w:ascii="Times New Roman" w:hAnsi="Times New Roman" w:cs="Times New Roman"/>
          <w:sz w:val="28"/>
          <w:szCs w:val="28"/>
        </w:rPr>
      </w:pP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За допомогою методики для діагностики короткотривалої пам’яті було встановлено, що 10% респондентів  ( 2 чоловік) мають низький рівень розвитку короткотривалої пам’яті. Помірно низький рівень  зафіксовано у 15% опитаних (3 осіб). Середній рівень виявлено у 45% досліджуваних (9 респондентів). 25% учасників продемонстрували підвищений рівень розвитку короткотривалої пам’яті (10 чоловік). В 5% опитаних виявлено високий рівень розвитку короткотривалої пам’яті. Отримані результати представлені на рис. 2.2.</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noProof/>
          <w:sz w:val="28"/>
          <w:szCs w:val="28"/>
          <w:lang w:val="ru-RU"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309C" w:rsidRPr="002A1036" w:rsidRDefault="0051309C" w:rsidP="0051309C">
      <w:pPr>
        <w:spacing w:after="0" w:line="360" w:lineRule="auto"/>
        <w:ind w:firstLine="708"/>
        <w:jc w:val="center"/>
        <w:rPr>
          <w:rFonts w:ascii="Times New Roman" w:eastAsia="Calibri" w:hAnsi="Times New Roman" w:cs="Times New Roman"/>
          <w:i/>
          <w:sz w:val="28"/>
          <w:szCs w:val="28"/>
        </w:rPr>
      </w:pPr>
      <w:r w:rsidRPr="002A1036">
        <w:rPr>
          <w:rFonts w:ascii="Times New Roman" w:eastAsia="Calibri" w:hAnsi="Times New Roman" w:cs="Times New Roman"/>
          <w:i/>
          <w:sz w:val="28"/>
          <w:szCs w:val="28"/>
        </w:rPr>
        <w:t>Рис. 2.2. Рівень розвитку точності запам’ятовування</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Як бачимо, в досліджуваних посередньо розвинута така індивідуальна особливість пам’яті, які рівень розвитку короткотривалої пам’яті. Фактично, пам'яттєва діяльність характеризується відсутністю спотворень, пропусків чогось істотного і суб'єктивних доповнень. Короткотривала пам'ять - одна з найважливіших якостей пам'яті, що вимагає до себе особливої уваги.</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 xml:space="preserve">За допомогою тесту «Коректурна проба Бурдона» було визначено рівень розвитку уваги у </w:t>
      </w:r>
      <w:r>
        <w:rPr>
          <w:rFonts w:ascii="Times New Roman" w:eastAsia="Calibri" w:hAnsi="Times New Roman" w:cs="Times New Roman"/>
          <w:sz w:val="28"/>
          <w:szCs w:val="28"/>
        </w:rPr>
        <w:t>педагогів</w:t>
      </w:r>
      <w:r w:rsidRPr="002A1036">
        <w:rPr>
          <w:rFonts w:ascii="Times New Roman" w:eastAsia="Calibri" w:hAnsi="Times New Roman" w:cs="Times New Roman"/>
          <w:sz w:val="28"/>
          <w:szCs w:val="28"/>
        </w:rPr>
        <w:t>. Так, в 15% учасників (3 чоловік) було виявлено низький рівень розвитку уваги. 20% досліджуваних (8 чоловік) продемонстрували середній рівень розвитку уваги. В 40% досліджуваних (8 опитаних) виявлено рівень розвитку уваги вище середнього. Високий рівень розвитку ваги зафіксовано в 25% (5 осіб) респондентів. Отримані результати представлені на рис. 2.3.</w:t>
      </w:r>
    </w:p>
    <w:p w:rsidR="0051309C" w:rsidRPr="002A1036" w:rsidRDefault="0051309C" w:rsidP="0051309C">
      <w:pPr>
        <w:spacing w:after="0" w:line="360" w:lineRule="auto"/>
        <w:jc w:val="center"/>
        <w:rPr>
          <w:rFonts w:ascii="Times New Roman" w:eastAsia="Calibri" w:hAnsi="Times New Roman" w:cs="Times New Roman"/>
          <w:sz w:val="28"/>
          <w:szCs w:val="28"/>
        </w:rPr>
      </w:pPr>
      <w:r w:rsidRPr="002A1036">
        <w:rPr>
          <w:rFonts w:ascii="Times New Roman" w:eastAsia="Calibri" w:hAnsi="Times New Roman" w:cs="Times New Roman"/>
          <w:noProof/>
          <w:sz w:val="28"/>
          <w:szCs w:val="28"/>
          <w:lang w:val="ru-RU" w:eastAsia="ru-RU"/>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309C" w:rsidRPr="002A1036" w:rsidRDefault="0051309C" w:rsidP="0051309C">
      <w:pPr>
        <w:spacing w:after="0" w:line="360" w:lineRule="auto"/>
        <w:jc w:val="center"/>
        <w:rPr>
          <w:rFonts w:ascii="Times New Roman" w:eastAsia="Calibri" w:hAnsi="Times New Roman" w:cs="Times New Roman"/>
          <w:i/>
          <w:sz w:val="28"/>
          <w:szCs w:val="28"/>
        </w:rPr>
      </w:pPr>
      <w:r w:rsidRPr="002A1036">
        <w:rPr>
          <w:rFonts w:ascii="Times New Roman" w:eastAsia="Calibri" w:hAnsi="Times New Roman" w:cs="Times New Roman"/>
          <w:i/>
          <w:sz w:val="28"/>
          <w:szCs w:val="28"/>
        </w:rPr>
        <w:t xml:space="preserve">Рис. 2.3. Рівень розвитку уваги </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 xml:space="preserve">Як бачимо, у </w:t>
      </w:r>
      <w:r>
        <w:rPr>
          <w:rFonts w:ascii="Times New Roman" w:eastAsia="Calibri" w:hAnsi="Times New Roman" w:cs="Times New Roman"/>
          <w:sz w:val="28"/>
          <w:szCs w:val="28"/>
        </w:rPr>
        <w:t>педагогів</w:t>
      </w:r>
      <w:r w:rsidRPr="002A1036">
        <w:rPr>
          <w:rFonts w:ascii="Times New Roman" w:eastAsia="Calibri" w:hAnsi="Times New Roman" w:cs="Times New Roman"/>
          <w:sz w:val="28"/>
          <w:szCs w:val="28"/>
        </w:rPr>
        <w:t xml:space="preserve"> переважає високий рівень та рівень вище середнього розвитку уваги.</w:t>
      </w:r>
    </w:p>
    <w:p w:rsidR="0051309C"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 xml:space="preserve">За допомогою методики САН визначено рівні оцінки самопочуття, активності та настрою.  Розглянемо їх окремо. Так, 10% </w:t>
      </w:r>
      <w:r>
        <w:rPr>
          <w:rFonts w:ascii="Times New Roman" w:eastAsia="Calibri" w:hAnsi="Times New Roman" w:cs="Times New Roman"/>
          <w:sz w:val="28"/>
          <w:szCs w:val="28"/>
        </w:rPr>
        <w:t>педагогів</w:t>
      </w:r>
      <w:r w:rsidRPr="002A1036">
        <w:rPr>
          <w:rFonts w:ascii="Times New Roman" w:eastAsia="Calibri" w:hAnsi="Times New Roman" w:cs="Times New Roman"/>
          <w:sz w:val="28"/>
          <w:szCs w:val="28"/>
        </w:rPr>
        <w:t xml:space="preserve">  ( 2 чоловік) мають низький рівень самопочуття. Середній рівень самопочуття виявлено у 55% досліджуваних (11 респондентів). В 35% опитаних виявлено високий рівень переживання щастя (7 осіб). Отримані результати представлені на рис. 2.4. </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noProof/>
          <w:sz w:val="28"/>
          <w:szCs w:val="28"/>
          <w:lang w:val="ru-RU"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309C" w:rsidRPr="002A1036" w:rsidRDefault="0051309C" w:rsidP="0051309C">
      <w:pPr>
        <w:spacing w:after="0" w:line="360" w:lineRule="auto"/>
        <w:ind w:firstLine="708"/>
        <w:jc w:val="center"/>
        <w:rPr>
          <w:rFonts w:ascii="Times New Roman" w:eastAsia="Calibri" w:hAnsi="Times New Roman" w:cs="Times New Roman"/>
          <w:i/>
          <w:sz w:val="28"/>
          <w:szCs w:val="28"/>
        </w:rPr>
      </w:pPr>
      <w:r w:rsidRPr="002A1036">
        <w:rPr>
          <w:rFonts w:ascii="Times New Roman" w:eastAsia="Calibri" w:hAnsi="Times New Roman" w:cs="Times New Roman"/>
          <w:i/>
          <w:sz w:val="28"/>
          <w:szCs w:val="28"/>
        </w:rPr>
        <w:t>Рис. 2.4. Рівень оцінки самопочуття</w:t>
      </w:r>
    </w:p>
    <w:p w:rsidR="0051309C" w:rsidRPr="002A1036" w:rsidRDefault="0051309C" w:rsidP="0051309C">
      <w:pPr>
        <w:spacing w:after="0" w:line="360" w:lineRule="auto"/>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ab/>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Як бачимо, показники рівня самопочуття, як складової задоволеності життям та емоційного благополуччя є достатньо високими. Оскільки самопочуття є більш сталою характеристикою, менш динамічною, це свідчить про те, що в цілому досліджувані задоволені своїм життям, хоча в деяких ситуаціях навпаки, в силу стресовості та напруженості проявляється незадоволеність.</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 xml:space="preserve">Розглянемо оцінку активності опитаних. 30% опитаних  ( 6 чоловік) мають низький рівень активності. Середній рівень самопочуття виявлено у 50% досліджуваних (10 респондентів). В 20% опитаних виявлено високий рівень переживання щастя (4 </w:t>
      </w:r>
      <w:r>
        <w:rPr>
          <w:rFonts w:ascii="Times New Roman" w:eastAsia="Calibri" w:hAnsi="Times New Roman" w:cs="Times New Roman"/>
          <w:sz w:val="28"/>
          <w:szCs w:val="28"/>
        </w:rPr>
        <w:t>педагогів</w:t>
      </w:r>
      <w:r w:rsidRPr="002A1036">
        <w:rPr>
          <w:rFonts w:ascii="Times New Roman" w:eastAsia="Calibri" w:hAnsi="Times New Roman" w:cs="Times New Roman"/>
          <w:sz w:val="28"/>
          <w:szCs w:val="28"/>
        </w:rPr>
        <w:t>). Отримані результати представлені на рис. 2.5.</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noProof/>
          <w:sz w:val="28"/>
          <w:szCs w:val="28"/>
          <w:lang w:val="ru-RU" w:eastAsia="ru-RU"/>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309C" w:rsidRPr="002A1036" w:rsidRDefault="0051309C" w:rsidP="0051309C">
      <w:pPr>
        <w:spacing w:after="0" w:line="360" w:lineRule="auto"/>
        <w:ind w:firstLine="708"/>
        <w:jc w:val="center"/>
        <w:rPr>
          <w:rFonts w:ascii="Times New Roman" w:eastAsia="Calibri" w:hAnsi="Times New Roman" w:cs="Times New Roman"/>
          <w:i/>
          <w:sz w:val="28"/>
          <w:szCs w:val="28"/>
        </w:rPr>
      </w:pPr>
      <w:r w:rsidRPr="002A1036">
        <w:rPr>
          <w:rFonts w:ascii="Times New Roman" w:eastAsia="Calibri" w:hAnsi="Times New Roman" w:cs="Times New Roman"/>
          <w:i/>
          <w:sz w:val="28"/>
          <w:szCs w:val="28"/>
        </w:rPr>
        <w:t>Рис. 2.5. Рівень оцінки активності</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Як бачимо, рівень активності відрізняється від рівня самопочуття. Припускаємо, що це пов’язано з тим, що опитувані знаходились в стресовому стані, викликаному втомою та нервово-емоційним напруженням ситуації відбору, що зумовило спад активності.</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Останнім досліджуваним аспектом переживання щастя є рівень оцінки настрою. 30% досліджуваних  (6 чоловік) мають низький рівень настрою. Середній рівень настрою виявлено у 55% досліджуваних (11 респондентів). В 15% опитаних виявлено високий рівень переживання щастя (3 осіб). Отримані результати представлені на рис. 2.6.</w:t>
      </w:r>
    </w:p>
    <w:p w:rsidR="0051309C" w:rsidRPr="002A1036" w:rsidRDefault="0051309C" w:rsidP="0051309C">
      <w:pPr>
        <w:spacing w:after="0" w:line="360" w:lineRule="auto"/>
        <w:ind w:firstLine="708"/>
        <w:jc w:val="center"/>
        <w:rPr>
          <w:rFonts w:ascii="Times New Roman" w:eastAsia="Calibri" w:hAnsi="Times New Roman" w:cs="Times New Roman"/>
          <w:sz w:val="28"/>
          <w:szCs w:val="28"/>
        </w:rPr>
      </w:pPr>
      <w:r w:rsidRPr="002A1036">
        <w:rPr>
          <w:rFonts w:ascii="Times New Roman" w:eastAsia="Calibri" w:hAnsi="Times New Roman" w:cs="Times New Roman"/>
          <w:noProof/>
          <w:sz w:val="28"/>
          <w:szCs w:val="28"/>
          <w:lang w:val="ru-RU"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2A1036">
        <w:rPr>
          <w:rFonts w:ascii="Times New Roman" w:eastAsia="Calibri" w:hAnsi="Times New Roman" w:cs="Times New Roman"/>
          <w:i/>
          <w:sz w:val="28"/>
          <w:szCs w:val="28"/>
        </w:rPr>
        <w:t>Рис. 2.6.  Рівень оцінки настрою</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Як бачимо, серед досліджуваних зафіксовано переважно негативні оцінки настрою. Можливо, це пов’язано з переживанням втоми, тривожності в процесі навчальної діяльності.</w:t>
      </w:r>
    </w:p>
    <w:p w:rsidR="0051309C"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 xml:space="preserve">За допомогою методики діагностики рівня інтелекту «Прогресивні матриці Равена» була встановлено, що 35% </w:t>
      </w:r>
      <w:r>
        <w:rPr>
          <w:rFonts w:ascii="Times New Roman" w:eastAsia="Calibri" w:hAnsi="Times New Roman" w:cs="Times New Roman"/>
          <w:sz w:val="28"/>
          <w:szCs w:val="28"/>
        </w:rPr>
        <w:t>педагогів</w:t>
      </w:r>
      <w:r w:rsidRPr="002A1036">
        <w:rPr>
          <w:rFonts w:ascii="Times New Roman" w:eastAsia="Calibri" w:hAnsi="Times New Roman" w:cs="Times New Roman"/>
          <w:sz w:val="28"/>
          <w:szCs w:val="28"/>
        </w:rPr>
        <w:t xml:space="preserve"> мають високий рівень розвитку інтелекту (7 досліджуваних). Середній рівень інтелекту зафіксовано у 55% досліджуваних (11 осіб). У 10% </w:t>
      </w:r>
      <w:r>
        <w:rPr>
          <w:rFonts w:ascii="Times New Roman" w:eastAsia="Calibri" w:hAnsi="Times New Roman" w:cs="Times New Roman"/>
          <w:sz w:val="28"/>
          <w:szCs w:val="28"/>
        </w:rPr>
        <w:t>педагогів</w:t>
      </w:r>
      <w:r w:rsidRPr="002A1036">
        <w:rPr>
          <w:rFonts w:ascii="Times New Roman" w:eastAsia="Calibri" w:hAnsi="Times New Roman" w:cs="Times New Roman"/>
          <w:sz w:val="28"/>
          <w:szCs w:val="28"/>
        </w:rPr>
        <w:t xml:space="preserve"> (2 чоловік) зафіксовано низький рівень розвитку інтелекту. Отримані результати представлені на рис. 2.7.</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noProof/>
          <w:sz w:val="28"/>
          <w:szCs w:val="28"/>
          <w:lang w:val="ru-RU" w:eastAsia="ru-RU"/>
        </w:rPr>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309C" w:rsidRPr="002A1036" w:rsidRDefault="0051309C" w:rsidP="0051309C">
      <w:pPr>
        <w:spacing w:after="0" w:line="360" w:lineRule="auto"/>
        <w:ind w:firstLine="708"/>
        <w:jc w:val="center"/>
        <w:rPr>
          <w:rFonts w:ascii="Times New Roman" w:eastAsia="Calibri" w:hAnsi="Times New Roman" w:cs="Times New Roman"/>
          <w:i/>
          <w:sz w:val="28"/>
          <w:szCs w:val="28"/>
        </w:rPr>
      </w:pPr>
      <w:r w:rsidRPr="002A1036">
        <w:rPr>
          <w:rFonts w:ascii="Times New Roman" w:eastAsia="Calibri" w:hAnsi="Times New Roman" w:cs="Times New Roman"/>
          <w:i/>
          <w:sz w:val="28"/>
          <w:szCs w:val="28"/>
        </w:rPr>
        <w:t>Рис. 2.7. Рівень розвитку інтелекту</w:t>
      </w:r>
    </w:p>
    <w:p w:rsidR="0051309C"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 xml:space="preserve">Як бачимо з отриманих результатів, більшість </w:t>
      </w:r>
      <w:r>
        <w:rPr>
          <w:rFonts w:ascii="Times New Roman" w:eastAsia="Calibri" w:hAnsi="Times New Roman" w:cs="Times New Roman"/>
          <w:sz w:val="28"/>
          <w:szCs w:val="28"/>
        </w:rPr>
        <w:t>педагогів</w:t>
      </w:r>
      <w:r w:rsidRPr="002A1036">
        <w:rPr>
          <w:rFonts w:ascii="Times New Roman" w:eastAsia="Calibri" w:hAnsi="Times New Roman" w:cs="Times New Roman"/>
          <w:sz w:val="28"/>
          <w:szCs w:val="28"/>
        </w:rPr>
        <w:t xml:space="preserve"> очікувано мають високі рівні розвитку усіх досліджуваних характеристик.</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 xml:space="preserve">На питання анкети, які причини спонукали Вас обрати майбутню професію </w:t>
      </w:r>
      <w:r>
        <w:rPr>
          <w:rFonts w:ascii="Times New Roman" w:eastAsia="Calibri" w:hAnsi="Times New Roman" w:cs="Times New Roman"/>
          <w:sz w:val="28"/>
          <w:szCs w:val="28"/>
        </w:rPr>
        <w:t>педагога</w:t>
      </w:r>
      <w:r w:rsidRPr="00897568">
        <w:rPr>
          <w:rFonts w:ascii="Times New Roman" w:eastAsia="Calibri" w:hAnsi="Times New Roman" w:cs="Times New Roman"/>
          <w:sz w:val="28"/>
          <w:szCs w:val="28"/>
        </w:rPr>
        <w:t xml:space="preserve"> відповідно </w:t>
      </w:r>
      <w:r>
        <w:rPr>
          <w:rFonts w:ascii="Times New Roman" w:eastAsia="Calibri" w:hAnsi="Times New Roman" w:cs="Times New Roman"/>
          <w:sz w:val="28"/>
          <w:szCs w:val="28"/>
        </w:rPr>
        <w:t>4 педагогів</w:t>
      </w:r>
      <w:r w:rsidRPr="00897568">
        <w:rPr>
          <w:rFonts w:ascii="Times New Roman" w:eastAsia="Calibri" w:hAnsi="Times New Roman" w:cs="Times New Roman"/>
          <w:sz w:val="28"/>
          <w:szCs w:val="28"/>
        </w:rPr>
        <w:t xml:space="preserve"> - (20%) із </w:t>
      </w:r>
      <w:r>
        <w:rPr>
          <w:rFonts w:ascii="Times New Roman" w:eastAsia="Calibri" w:hAnsi="Times New Roman" w:cs="Times New Roman"/>
          <w:sz w:val="28"/>
          <w:szCs w:val="28"/>
        </w:rPr>
        <w:t>2</w:t>
      </w:r>
      <w:r w:rsidRPr="00897568">
        <w:rPr>
          <w:rFonts w:ascii="Times New Roman" w:eastAsia="Calibri" w:hAnsi="Times New Roman" w:cs="Times New Roman"/>
          <w:sz w:val="28"/>
          <w:szCs w:val="28"/>
        </w:rPr>
        <w:t>0, що обрали саме цю професію за порадою батьків (рис. 2.</w:t>
      </w:r>
      <w:r w:rsidR="00EF592C">
        <w:rPr>
          <w:rFonts w:ascii="Times New Roman" w:eastAsia="Calibri" w:hAnsi="Times New Roman" w:cs="Times New Roman"/>
          <w:sz w:val="28"/>
          <w:szCs w:val="28"/>
        </w:rPr>
        <w:t>8</w:t>
      </w:r>
      <w:r w:rsidRPr="00897568">
        <w:rPr>
          <w:rFonts w:ascii="Times New Roman" w:eastAsia="Calibri" w:hAnsi="Times New Roman" w:cs="Times New Roman"/>
          <w:sz w:val="28"/>
          <w:szCs w:val="28"/>
        </w:rPr>
        <w:t>.).</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noProof/>
          <w:sz w:val="28"/>
          <w:szCs w:val="28"/>
          <w:lang w:val="ru-RU" w:eastAsia="ru-RU"/>
        </w:rPr>
        <w:drawing>
          <wp:inline distT="0" distB="0" distL="0" distR="0">
            <wp:extent cx="5486400" cy="3200400"/>
            <wp:effectExtent l="0" t="0" r="0" b="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309C" w:rsidRPr="00897568" w:rsidRDefault="0051309C" w:rsidP="0051309C">
      <w:pPr>
        <w:spacing w:after="0" w:line="360" w:lineRule="auto"/>
        <w:ind w:firstLine="708"/>
        <w:jc w:val="center"/>
        <w:rPr>
          <w:rFonts w:ascii="Times New Roman" w:eastAsia="Calibri" w:hAnsi="Times New Roman" w:cs="Times New Roman"/>
          <w:i/>
          <w:sz w:val="28"/>
          <w:szCs w:val="28"/>
        </w:rPr>
      </w:pPr>
      <w:r w:rsidRPr="00897568">
        <w:rPr>
          <w:rFonts w:ascii="Times New Roman" w:eastAsia="Calibri" w:hAnsi="Times New Roman" w:cs="Times New Roman"/>
          <w:i/>
          <w:sz w:val="28"/>
          <w:szCs w:val="28"/>
        </w:rPr>
        <w:t>Рис. 2.</w:t>
      </w:r>
      <w:r w:rsidR="00EF592C">
        <w:rPr>
          <w:rFonts w:ascii="Times New Roman" w:eastAsia="Calibri" w:hAnsi="Times New Roman" w:cs="Times New Roman"/>
          <w:i/>
          <w:sz w:val="28"/>
          <w:szCs w:val="28"/>
        </w:rPr>
        <w:t>8</w:t>
      </w:r>
      <w:r w:rsidRPr="00897568">
        <w:rPr>
          <w:rFonts w:ascii="Times New Roman" w:eastAsia="Calibri" w:hAnsi="Times New Roman" w:cs="Times New Roman"/>
          <w:i/>
          <w:sz w:val="28"/>
          <w:szCs w:val="28"/>
        </w:rPr>
        <w:t>. Чинники вибору професії.</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 xml:space="preserve"> На питання, які оцінки Ви отримуєте на іспитах з фахових дисциплін, </w:t>
      </w:r>
      <w:r>
        <w:rPr>
          <w:rFonts w:ascii="Times New Roman" w:eastAsia="Calibri" w:hAnsi="Times New Roman" w:cs="Times New Roman"/>
          <w:sz w:val="28"/>
          <w:szCs w:val="28"/>
        </w:rPr>
        <w:t>9</w:t>
      </w:r>
      <w:r w:rsidRPr="00897568">
        <w:rPr>
          <w:rFonts w:ascii="Times New Roman" w:eastAsia="Calibri" w:hAnsi="Times New Roman" w:cs="Times New Roman"/>
          <w:sz w:val="28"/>
          <w:szCs w:val="28"/>
        </w:rPr>
        <w:t xml:space="preserve"> - (44%) </w:t>
      </w:r>
      <w:r>
        <w:rPr>
          <w:rFonts w:ascii="Times New Roman" w:eastAsia="Calibri" w:hAnsi="Times New Roman" w:cs="Times New Roman"/>
          <w:sz w:val="28"/>
          <w:szCs w:val="28"/>
        </w:rPr>
        <w:t>педагогів</w:t>
      </w:r>
      <w:r w:rsidRPr="00897568">
        <w:rPr>
          <w:rFonts w:ascii="Times New Roman" w:eastAsia="Calibri" w:hAnsi="Times New Roman" w:cs="Times New Roman"/>
          <w:sz w:val="28"/>
          <w:szCs w:val="28"/>
        </w:rPr>
        <w:t xml:space="preserve"> відзначили, що самі різні оцінки, </w:t>
      </w:r>
      <w:r>
        <w:rPr>
          <w:rFonts w:ascii="Times New Roman" w:eastAsia="Calibri" w:hAnsi="Times New Roman" w:cs="Times New Roman"/>
          <w:sz w:val="28"/>
          <w:szCs w:val="28"/>
        </w:rPr>
        <w:t>11</w:t>
      </w:r>
      <w:r w:rsidRPr="00897568">
        <w:rPr>
          <w:rFonts w:ascii="Times New Roman" w:eastAsia="Calibri" w:hAnsi="Times New Roman" w:cs="Times New Roman"/>
          <w:sz w:val="28"/>
          <w:szCs w:val="28"/>
        </w:rPr>
        <w:t xml:space="preserve"> - (56%) - як правило, «п'ятірки» і «четвірки» (рис. 2.</w:t>
      </w:r>
      <w:r w:rsidR="00EF592C">
        <w:rPr>
          <w:rFonts w:ascii="Times New Roman" w:eastAsia="Calibri" w:hAnsi="Times New Roman" w:cs="Times New Roman"/>
          <w:sz w:val="28"/>
          <w:szCs w:val="28"/>
        </w:rPr>
        <w:t>9</w:t>
      </w:r>
      <w:r w:rsidRPr="00897568">
        <w:rPr>
          <w:rFonts w:ascii="Times New Roman" w:eastAsia="Calibri" w:hAnsi="Times New Roman" w:cs="Times New Roman"/>
          <w:sz w:val="28"/>
          <w:szCs w:val="28"/>
        </w:rPr>
        <w:t>.).</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noProof/>
          <w:sz w:val="28"/>
          <w:szCs w:val="28"/>
          <w:lang w:val="ru-RU" w:eastAsia="ru-RU"/>
        </w:rPr>
        <w:drawing>
          <wp:inline distT="0" distB="0" distL="0" distR="0">
            <wp:extent cx="5486400" cy="3200400"/>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309C" w:rsidRPr="00897568" w:rsidRDefault="0051309C" w:rsidP="0051309C">
      <w:pPr>
        <w:spacing w:after="0" w:line="360" w:lineRule="auto"/>
        <w:ind w:firstLine="708"/>
        <w:jc w:val="center"/>
        <w:rPr>
          <w:rFonts w:ascii="Times New Roman" w:eastAsia="Calibri" w:hAnsi="Times New Roman" w:cs="Times New Roman"/>
          <w:i/>
          <w:sz w:val="28"/>
          <w:szCs w:val="28"/>
        </w:rPr>
      </w:pPr>
      <w:r w:rsidRPr="00897568">
        <w:rPr>
          <w:rFonts w:ascii="Times New Roman" w:eastAsia="Calibri" w:hAnsi="Times New Roman" w:cs="Times New Roman"/>
          <w:i/>
          <w:sz w:val="28"/>
          <w:szCs w:val="28"/>
        </w:rPr>
        <w:t>Рис. 2.</w:t>
      </w:r>
      <w:r w:rsidR="00EF592C">
        <w:rPr>
          <w:rFonts w:ascii="Times New Roman" w:eastAsia="Calibri" w:hAnsi="Times New Roman" w:cs="Times New Roman"/>
          <w:i/>
          <w:sz w:val="28"/>
          <w:szCs w:val="28"/>
        </w:rPr>
        <w:t>9</w:t>
      </w:r>
      <w:r w:rsidRPr="00897568">
        <w:rPr>
          <w:rFonts w:ascii="Times New Roman" w:eastAsia="Calibri" w:hAnsi="Times New Roman" w:cs="Times New Roman"/>
          <w:i/>
          <w:sz w:val="28"/>
          <w:szCs w:val="28"/>
        </w:rPr>
        <w:t xml:space="preserve">. Рівень навчання </w:t>
      </w:r>
      <w:r>
        <w:rPr>
          <w:rFonts w:ascii="Times New Roman" w:eastAsia="Calibri" w:hAnsi="Times New Roman" w:cs="Times New Roman"/>
          <w:i/>
          <w:sz w:val="28"/>
          <w:szCs w:val="28"/>
        </w:rPr>
        <w:t>педагогів</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 xml:space="preserve">Питання, якщо б Вам довелося знову вибирати, чи обрали б Ви знову професію </w:t>
      </w:r>
      <w:r>
        <w:rPr>
          <w:rFonts w:ascii="Times New Roman" w:eastAsia="Calibri" w:hAnsi="Times New Roman" w:cs="Times New Roman"/>
          <w:sz w:val="28"/>
          <w:szCs w:val="28"/>
        </w:rPr>
        <w:t>педагога</w:t>
      </w:r>
      <w:r w:rsidRPr="00897568">
        <w:rPr>
          <w:rFonts w:ascii="Times New Roman" w:eastAsia="Calibri" w:hAnsi="Times New Roman" w:cs="Times New Roman"/>
          <w:sz w:val="28"/>
          <w:szCs w:val="28"/>
        </w:rPr>
        <w:t xml:space="preserve">, </w:t>
      </w:r>
      <w:r>
        <w:rPr>
          <w:rFonts w:ascii="Times New Roman" w:eastAsia="Calibri" w:hAnsi="Times New Roman" w:cs="Times New Roman"/>
          <w:sz w:val="28"/>
          <w:szCs w:val="28"/>
        </w:rPr>
        <w:t>10</w:t>
      </w:r>
      <w:r w:rsidRPr="00897568">
        <w:rPr>
          <w:rFonts w:ascii="Times New Roman" w:eastAsia="Calibri" w:hAnsi="Times New Roman" w:cs="Times New Roman"/>
          <w:sz w:val="28"/>
          <w:szCs w:val="28"/>
        </w:rPr>
        <w:t xml:space="preserve"> - (50%) </w:t>
      </w:r>
      <w:r w:rsidR="00E7430A">
        <w:rPr>
          <w:rFonts w:ascii="Times New Roman" w:eastAsia="Calibri" w:hAnsi="Times New Roman" w:cs="Times New Roman"/>
          <w:sz w:val="28"/>
          <w:szCs w:val="28"/>
        </w:rPr>
        <w:t>викладачів</w:t>
      </w:r>
      <w:r w:rsidRPr="00897568">
        <w:rPr>
          <w:rFonts w:ascii="Times New Roman" w:eastAsia="Calibri" w:hAnsi="Times New Roman" w:cs="Times New Roman"/>
          <w:sz w:val="28"/>
          <w:szCs w:val="28"/>
        </w:rPr>
        <w:t xml:space="preserve"> відповіли, що вони знову б обрали професію </w:t>
      </w:r>
      <w:r>
        <w:rPr>
          <w:rFonts w:ascii="Times New Roman" w:eastAsia="Calibri" w:hAnsi="Times New Roman" w:cs="Times New Roman"/>
          <w:sz w:val="28"/>
          <w:szCs w:val="28"/>
        </w:rPr>
        <w:t>педагога</w:t>
      </w:r>
      <w:r w:rsidRPr="00897568">
        <w:rPr>
          <w:rFonts w:ascii="Times New Roman" w:eastAsia="Calibri" w:hAnsi="Times New Roman" w:cs="Times New Roman"/>
          <w:sz w:val="28"/>
          <w:szCs w:val="28"/>
        </w:rPr>
        <w:t xml:space="preserve">, </w:t>
      </w:r>
      <w:r>
        <w:rPr>
          <w:rFonts w:ascii="Times New Roman" w:eastAsia="Calibri" w:hAnsi="Times New Roman" w:cs="Times New Roman"/>
          <w:sz w:val="28"/>
          <w:szCs w:val="28"/>
        </w:rPr>
        <w:t>10</w:t>
      </w:r>
      <w:r w:rsidRPr="00897568">
        <w:rPr>
          <w:rFonts w:ascii="Times New Roman" w:eastAsia="Calibri" w:hAnsi="Times New Roman" w:cs="Times New Roman"/>
          <w:sz w:val="28"/>
          <w:szCs w:val="28"/>
        </w:rPr>
        <w:t xml:space="preserve"> - (50%) - не обрали б. </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noProof/>
          <w:sz w:val="28"/>
          <w:szCs w:val="28"/>
          <w:lang w:val="ru-RU" w:eastAsia="ru-RU"/>
        </w:rPr>
        <w:drawing>
          <wp:inline distT="0" distB="0" distL="0" distR="0">
            <wp:extent cx="5486400" cy="3200400"/>
            <wp:effectExtent l="0" t="0" r="0" b="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309C" w:rsidRPr="00897568" w:rsidRDefault="0051309C" w:rsidP="0051309C">
      <w:pPr>
        <w:spacing w:after="0" w:line="360" w:lineRule="auto"/>
        <w:ind w:firstLine="708"/>
        <w:jc w:val="center"/>
        <w:rPr>
          <w:rFonts w:ascii="Times New Roman" w:eastAsia="Calibri" w:hAnsi="Times New Roman" w:cs="Times New Roman"/>
          <w:i/>
          <w:sz w:val="28"/>
          <w:szCs w:val="28"/>
        </w:rPr>
      </w:pPr>
      <w:r w:rsidRPr="00897568">
        <w:rPr>
          <w:rFonts w:ascii="Times New Roman" w:eastAsia="Calibri" w:hAnsi="Times New Roman" w:cs="Times New Roman"/>
          <w:i/>
          <w:sz w:val="28"/>
          <w:szCs w:val="28"/>
        </w:rPr>
        <w:t>Рис. 2.</w:t>
      </w:r>
      <w:r w:rsidR="00EF592C">
        <w:rPr>
          <w:rFonts w:ascii="Times New Roman" w:eastAsia="Calibri" w:hAnsi="Times New Roman" w:cs="Times New Roman"/>
          <w:i/>
          <w:sz w:val="28"/>
          <w:szCs w:val="28"/>
        </w:rPr>
        <w:t>10</w:t>
      </w:r>
      <w:r w:rsidRPr="00897568">
        <w:rPr>
          <w:rFonts w:ascii="Times New Roman" w:eastAsia="Calibri" w:hAnsi="Times New Roman" w:cs="Times New Roman"/>
          <w:i/>
          <w:sz w:val="28"/>
          <w:szCs w:val="28"/>
        </w:rPr>
        <w:t>. Повторний вибір професії</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 xml:space="preserve">На питання, що Ви думаєте робити </w:t>
      </w:r>
      <w:r>
        <w:rPr>
          <w:rFonts w:ascii="Times New Roman" w:eastAsia="Calibri" w:hAnsi="Times New Roman" w:cs="Times New Roman"/>
          <w:sz w:val="28"/>
          <w:szCs w:val="28"/>
        </w:rPr>
        <w:t>у випадку звільнення</w:t>
      </w:r>
      <w:r w:rsidRPr="00897568">
        <w:rPr>
          <w:rFonts w:ascii="Times New Roman" w:eastAsia="Calibri" w:hAnsi="Times New Roman" w:cs="Times New Roman"/>
          <w:sz w:val="28"/>
          <w:szCs w:val="28"/>
        </w:rPr>
        <w:t xml:space="preserve">, </w:t>
      </w:r>
      <w:r>
        <w:rPr>
          <w:rFonts w:ascii="Times New Roman" w:eastAsia="Calibri" w:hAnsi="Times New Roman" w:cs="Times New Roman"/>
          <w:sz w:val="28"/>
          <w:szCs w:val="28"/>
        </w:rPr>
        <w:t>4</w:t>
      </w:r>
      <w:r w:rsidRPr="00897568">
        <w:rPr>
          <w:rFonts w:ascii="Times New Roman" w:eastAsia="Calibri" w:hAnsi="Times New Roman" w:cs="Times New Roman"/>
          <w:sz w:val="28"/>
          <w:szCs w:val="28"/>
        </w:rPr>
        <w:t xml:space="preserve"> - (20%) </w:t>
      </w:r>
      <w:r>
        <w:rPr>
          <w:rFonts w:ascii="Times New Roman" w:eastAsia="Calibri" w:hAnsi="Times New Roman" w:cs="Times New Roman"/>
          <w:sz w:val="28"/>
          <w:szCs w:val="28"/>
        </w:rPr>
        <w:t>педагогів</w:t>
      </w:r>
      <w:r w:rsidRPr="00897568">
        <w:rPr>
          <w:rFonts w:ascii="Times New Roman" w:eastAsia="Calibri" w:hAnsi="Times New Roman" w:cs="Times New Roman"/>
          <w:sz w:val="28"/>
          <w:szCs w:val="28"/>
        </w:rPr>
        <w:t xml:space="preserve"> відповіли, що будуть влаштовуватися на роботу за фахом, </w:t>
      </w:r>
      <w:r>
        <w:rPr>
          <w:rFonts w:ascii="Times New Roman" w:eastAsia="Calibri" w:hAnsi="Times New Roman" w:cs="Times New Roman"/>
          <w:sz w:val="28"/>
          <w:szCs w:val="28"/>
        </w:rPr>
        <w:t>6</w:t>
      </w:r>
      <w:r w:rsidRPr="00897568">
        <w:rPr>
          <w:rFonts w:ascii="Times New Roman" w:eastAsia="Calibri" w:hAnsi="Times New Roman" w:cs="Times New Roman"/>
          <w:sz w:val="28"/>
          <w:szCs w:val="28"/>
        </w:rPr>
        <w:t xml:space="preserve"> - (30%) </w:t>
      </w:r>
      <w:r w:rsidR="00E7430A">
        <w:rPr>
          <w:rFonts w:ascii="Times New Roman" w:eastAsia="Calibri" w:hAnsi="Times New Roman" w:cs="Times New Roman"/>
          <w:sz w:val="28"/>
          <w:szCs w:val="28"/>
        </w:rPr>
        <w:t xml:space="preserve">викладачів </w:t>
      </w:r>
      <w:r w:rsidRPr="00897568">
        <w:rPr>
          <w:rFonts w:ascii="Times New Roman" w:eastAsia="Calibri" w:hAnsi="Times New Roman" w:cs="Times New Roman"/>
          <w:sz w:val="28"/>
          <w:szCs w:val="28"/>
        </w:rPr>
        <w:t xml:space="preserve">планують продовжувати, </w:t>
      </w:r>
      <w:r>
        <w:rPr>
          <w:rFonts w:ascii="Times New Roman" w:eastAsia="Calibri" w:hAnsi="Times New Roman" w:cs="Times New Roman"/>
          <w:sz w:val="28"/>
          <w:szCs w:val="28"/>
        </w:rPr>
        <w:t>9</w:t>
      </w:r>
      <w:r w:rsidRPr="00897568">
        <w:rPr>
          <w:rFonts w:ascii="Times New Roman" w:eastAsia="Calibri" w:hAnsi="Times New Roman" w:cs="Times New Roman"/>
          <w:sz w:val="28"/>
          <w:szCs w:val="28"/>
        </w:rPr>
        <w:t xml:space="preserve"> - (4</w:t>
      </w:r>
      <w:r>
        <w:rPr>
          <w:rFonts w:ascii="Times New Roman" w:eastAsia="Calibri" w:hAnsi="Times New Roman" w:cs="Times New Roman"/>
          <w:sz w:val="28"/>
          <w:szCs w:val="28"/>
        </w:rPr>
        <w:t>5</w:t>
      </w:r>
      <w:r w:rsidRPr="0089756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педагогів</w:t>
      </w:r>
      <w:r w:rsidRPr="00897568">
        <w:rPr>
          <w:rFonts w:ascii="Times New Roman" w:eastAsia="Calibri" w:hAnsi="Times New Roman" w:cs="Times New Roman"/>
          <w:sz w:val="28"/>
          <w:szCs w:val="28"/>
        </w:rPr>
        <w:t xml:space="preserve"> будуть влаштовуватися на роботу не обов'язково за спеціальністю, </w:t>
      </w:r>
      <w:r>
        <w:rPr>
          <w:rFonts w:ascii="Times New Roman" w:eastAsia="Calibri" w:hAnsi="Times New Roman" w:cs="Times New Roman"/>
          <w:sz w:val="28"/>
          <w:szCs w:val="28"/>
        </w:rPr>
        <w:t>1</w:t>
      </w:r>
      <w:r w:rsidRPr="00897568">
        <w:rPr>
          <w:rFonts w:ascii="Times New Roman" w:eastAsia="Calibri" w:hAnsi="Times New Roman" w:cs="Times New Roman"/>
          <w:sz w:val="28"/>
          <w:szCs w:val="28"/>
        </w:rPr>
        <w:t xml:space="preserve"> - (</w:t>
      </w:r>
      <w:r>
        <w:rPr>
          <w:rFonts w:ascii="Times New Roman" w:eastAsia="Calibri" w:hAnsi="Times New Roman" w:cs="Times New Roman"/>
          <w:sz w:val="28"/>
          <w:szCs w:val="28"/>
        </w:rPr>
        <w:t>5</w:t>
      </w:r>
      <w:r w:rsidRPr="00897568">
        <w:rPr>
          <w:rFonts w:ascii="Times New Roman" w:eastAsia="Calibri" w:hAnsi="Times New Roman" w:cs="Times New Roman"/>
          <w:sz w:val="28"/>
          <w:szCs w:val="28"/>
        </w:rPr>
        <w:t xml:space="preserve">%) спробують організувати власну справу (не пов'язану з отриманою спеціальністю). </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noProof/>
          <w:sz w:val="28"/>
          <w:szCs w:val="28"/>
          <w:lang w:val="ru-RU" w:eastAsia="ru-RU"/>
        </w:rPr>
        <w:drawing>
          <wp:inline distT="0" distB="0" distL="0" distR="0">
            <wp:extent cx="5486400" cy="3200400"/>
            <wp:effectExtent l="0" t="0" r="0" b="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309C" w:rsidRPr="00897568" w:rsidRDefault="0051309C" w:rsidP="0051309C">
      <w:pPr>
        <w:spacing w:after="0" w:line="360" w:lineRule="auto"/>
        <w:ind w:firstLine="708"/>
        <w:jc w:val="center"/>
        <w:rPr>
          <w:rFonts w:ascii="Times New Roman" w:eastAsia="Calibri" w:hAnsi="Times New Roman" w:cs="Times New Roman"/>
          <w:i/>
          <w:sz w:val="28"/>
          <w:szCs w:val="28"/>
        </w:rPr>
      </w:pPr>
      <w:r w:rsidRPr="00897568">
        <w:rPr>
          <w:rFonts w:ascii="Times New Roman" w:eastAsia="Calibri" w:hAnsi="Times New Roman" w:cs="Times New Roman"/>
          <w:i/>
          <w:sz w:val="28"/>
          <w:szCs w:val="28"/>
        </w:rPr>
        <w:t>Рис. 2.</w:t>
      </w:r>
      <w:r w:rsidR="00EF592C">
        <w:rPr>
          <w:rFonts w:ascii="Times New Roman" w:eastAsia="Calibri" w:hAnsi="Times New Roman" w:cs="Times New Roman"/>
          <w:i/>
          <w:sz w:val="28"/>
          <w:szCs w:val="28"/>
        </w:rPr>
        <w:t>11</w:t>
      </w:r>
      <w:r w:rsidRPr="00897568">
        <w:rPr>
          <w:rFonts w:ascii="Times New Roman" w:eastAsia="Calibri" w:hAnsi="Times New Roman" w:cs="Times New Roman"/>
          <w:i/>
          <w:sz w:val="28"/>
          <w:szCs w:val="28"/>
        </w:rPr>
        <w:t xml:space="preserve">. Плани на майбутнє в </w:t>
      </w:r>
      <w:r>
        <w:rPr>
          <w:rFonts w:ascii="Times New Roman" w:eastAsia="Calibri" w:hAnsi="Times New Roman" w:cs="Times New Roman"/>
          <w:i/>
          <w:sz w:val="28"/>
          <w:szCs w:val="28"/>
        </w:rPr>
        <w:t>педагогів</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На питання, що Вам допомаг</w:t>
      </w:r>
      <w:r>
        <w:rPr>
          <w:rFonts w:ascii="Times New Roman" w:eastAsia="Calibri" w:hAnsi="Times New Roman" w:cs="Times New Roman"/>
          <w:sz w:val="28"/>
          <w:szCs w:val="28"/>
        </w:rPr>
        <w:t>ло</w:t>
      </w:r>
      <w:r w:rsidRPr="00897568">
        <w:rPr>
          <w:rFonts w:ascii="Times New Roman" w:eastAsia="Calibri" w:hAnsi="Times New Roman" w:cs="Times New Roman"/>
          <w:sz w:val="28"/>
          <w:szCs w:val="28"/>
        </w:rPr>
        <w:t xml:space="preserve"> адаптуватися до обраної професії, </w:t>
      </w:r>
      <w:r>
        <w:rPr>
          <w:rFonts w:ascii="Times New Roman" w:eastAsia="Calibri" w:hAnsi="Times New Roman" w:cs="Times New Roman"/>
          <w:sz w:val="28"/>
          <w:szCs w:val="28"/>
        </w:rPr>
        <w:t>7</w:t>
      </w:r>
      <w:r w:rsidRPr="00897568">
        <w:rPr>
          <w:rFonts w:ascii="Times New Roman" w:eastAsia="Calibri" w:hAnsi="Times New Roman" w:cs="Times New Roman"/>
          <w:sz w:val="28"/>
          <w:szCs w:val="28"/>
        </w:rPr>
        <w:t xml:space="preserve"> - (3</w:t>
      </w:r>
      <w:r>
        <w:rPr>
          <w:rFonts w:ascii="Times New Roman" w:eastAsia="Calibri" w:hAnsi="Times New Roman" w:cs="Times New Roman"/>
          <w:sz w:val="28"/>
          <w:szCs w:val="28"/>
        </w:rPr>
        <w:t>5</w:t>
      </w:r>
      <w:r w:rsidRPr="00897568">
        <w:rPr>
          <w:rFonts w:ascii="Times New Roman" w:eastAsia="Calibri" w:hAnsi="Times New Roman" w:cs="Times New Roman"/>
          <w:sz w:val="28"/>
          <w:szCs w:val="28"/>
        </w:rPr>
        <w:t xml:space="preserve">%) </w:t>
      </w:r>
      <w:r w:rsidR="00E7430A">
        <w:rPr>
          <w:rFonts w:ascii="Times New Roman" w:eastAsia="Calibri" w:hAnsi="Times New Roman" w:cs="Times New Roman"/>
          <w:sz w:val="28"/>
          <w:szCs w:val="28"/>
        </w:rPr>
        <w:t>викладачів</w:t>
      </w:r>
      <w:r w:rsidRPr="00897568">
        <w:rPr>
          <w:rFonts w:ascii="Times New Roman" w:eastAsia="Calibri" w:hAnsi="Times New Roman" w:cs="Times New Roman"/>
          <w:sz w:val="28"/>
          <w:szCs w:val="28"/>
        </w:rPr>
        <w:t xml:space="preserve"> відповіли, що виробнича практика, </w:t>
      </w:r>
      <w:r>
        <w:rPr>
          <w:rFonts w:ascii="Times New Roman" w:eastAsia="Calibri" w:hAnsi="Times New Roman" w:cs="Times New Roman"/>
          <w:sz w:val="28"/>
          <w:szCs w:val="28"/>
        </w:rPr>
        <w:t>11</w:t>
      </w:r>
      <w:r w:rsidRPr="00897568">
        <w:rPr>
          <w:rFonts w:ascii="Times New Roman" w:eastAsia="Calibri" w:hAnsi="Times New Roman" w:cs="Times New Roman"/>
          <w:sz w:val="28"/>
          <w:szCs w:val="28"/>
        </w:rPr>
        <w:t xml:space="preserve"> (5</w:t>
      </w:r>
      <w:r>
        <w:rPr>
          <w:rFonts w:ascii="Times New Roman" w:eastAsia="Calibri" w:hAnsi="Times New Roman" w:cs="Times New Roman"/>
          <w:sz w:val="28"/>
          <w:szCs w:val="28"/>
        </w:rPr>
        <w:t>5</w:t>
      </w:r>
      <w:r w:rsidRPr="0089756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педагогів</w:t>
      </w:r>
      <w:r w:rsidRPr="00897568">
        <w:rPr>
          <w:rFonts w:ascii="Times New Roman" w:eastAsia="Calibri" w:hAnsi="Times New Roman" w:cs="Times New Roman"/>
          <w:sz w:val="28"/>
          <w:szCs w:val="28"/>
        </w:rPr>
        <w:t xml:space="preserve"> відзначили лекції та практичні заняття, </w:t>
      </w:r>
      <w:r>
        <w:rPr>
          <w:rFonts w:ascii="Times New Roman" w:eastAsia="Calibri" w:hAnsi="Times New Roman" w:cs="Times New Roman"/>
          <w:sz w:val="28"/>
          <w:szCs w:val="28"/>
        </w:rPr>
        <w:t>2</w:t>
      </w:r>
      <w:r w:rsidRPr="00897568">
        <w:rPr>
          <w:rFonts w:ascii="Times New Roman" w:eastAsia="Calibri" w:hAnsi="Times New Roman" w:cs="Times New Roman"/>
          <w:sz w:val="28"/>
          <w:szCs w:val="28"/>
        </w:rPr>
        <w:t xml:space="preserve"> - (</w:t>
      </w:r>
      <w:r>
        <w:rPr>
          <w:rFonts w:ascii="Times New Roman" w:eastAsia="Calibri" w:hAnsi="Times New Roman" w:cs="Times New Roman"/>
          <w:sz w:val="28"/>
          <w:szCs w:val="28"/>
        </w:rPr>
        <w:t>8</w:t>
      </w:r>
      <w:r w:rsidRPr="00897568">
        <w:rPr>
          <w:rFonts w:ascii="Times New Roman" w:eastAsia="Calibri" w:hAnsi="Times New Roman" w:cs="Times New Roman"/>
          <w:sz w:val="28"/>
          <w:szCs w:val="28"/>
        </w:rPr>
        <w:t>%) - високий професійний рівень викладання.</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noProof/>
          <w:sz w:val="28"/>
          <w:szCs w:val="28"/>
          <w:lang w:val="ru-RU" w:eastAsia="ru-RU"/>
        </w:rPr>
        <w:drawing>
          <wp:inline distT="0" distB="0" distL="0" distR="0">
            <wp:extent cx="5486400" cy="3200400"/>
            <wp:effectExtent l="0" t="0" r="0" b="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1309C" w:rsidRPr="00897568" w:rsidRDefault="0051309C" w:rsidP="0051309C">
      <w:pPr>
        <w:spacing w:after="0" w:line="360" w:lineRule="auto"/>
        <w:ind w:firstLine="708"/>
        <w:jc w:val="center"/>
        <w:rPr>
          <w:rFonts w:ascii="Times New Roman" w:eastAsia="Calibri" w:hAnsi="Times New Roman" w:cs="Times New Roman"/>
          <w:i/>
          <w:sz w:val="28"/>
          <w:szCs w:val="28"/>
        </w:rPr>
      </w:pPr>
      <w:r w:rsidRPr="00897568">
        <w:rPr>
          <w:rFonts w:ascii="Times New Roman" w:eastAsia="Calibri" w:hAnsi="Times New Roman" w:cs="Times New Roman"/>
          <w:i/>
          <w:sz w:val="28"/>
          <w:szCs w:val="28"/>
        </w:rPr>
        <w:t>Рис. 2.</w:t>
      </w:r>
      <w:r w:rsidR="00EF592C">
        <w:rPr>
          <w:rFonts w:ascii="Times New Roman" w:eastAsia="Calibri" w:hAnsi="Times New Roman" w:cs="Times New Roman"/>
          <w:i/>
          <w:sz w:val="28"/>
          <w:szCs w:val="28"/>
        </w:rPr>
        <w:t>13</w:t>
      </w:r>
      <w:r w:rsidRPr="00897568">
        <w:rPr>
          <w:rFonts w:ascii="Times New Roman" w:eastAsia="Calibri" w:hAnsi="Times New Roman" w:cs="Times New Roman"/>
          <w:i/>
          <w:sz w:val="28"/>
          <w:szCs w:val="28"/>
        </w:rPr>
        <w:t>. Чинники, що сприяють розвитку адаптації</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 xml:space="preserve"> На питання, чи </w:t>
      </w:r>
      <w:r>
        <w:rPr>
          <w:rFonts w:ascii="Times New Roman" w:eastAsia="Calibri" w:hAnsi="Times New Roman" w:cs="Times New Roman"/>
          <w:sz w:val="28"/>
          <w:szCs w:val="28"/>
        </w:rPr>
        <w:t>хочете</w:t>
      </w:r>
      <w:r w:rsidRPr="00897568">
        <w:rPr>
          <w:rFonts w:ascii="Times New Roman" w:eastAsia="Calibri" w:hAnsi="Times New Roman" w:cs="Times New Roman"/>
          <w:sz w:val="28"/>
          <w:szCs w:val="28"/>
        </w:rPr>
        <w:t xml:space="preserve"> Ви працювати за спеціальністю, </w:t>
      </w:r>
      <w:r>
        <w:rPr>
          <w:rFonts w:ascii="Times New Roman" w:eastAsia="Calibri" w:hAnsi="Times New Roman" w:cs="Times New Roman"/>
          <w:sz w:val="28"/>
          <w:szCs w:val="28"/>
        </w:rPr>
        <w:t>11</w:t>
      </w:r>
      <w:r w:rsidRPr="00897568">
        <w:rPr>
          <w:rFonts w:ascii="Times New Roman" w:eastAsia="Calibri" w:hAnsi="Times New Roman" w:cs="Times New Roman"/>
          <w:sz w:val="28"/>
          <w:szCs w:val="28"/>
        </w:rPr>
        <w:t xml:space="preserve"> - (5</w:t>
      </w:r>
      <w:r>
        <w:rPr>
          <w:rFonts w:ascii="Times New Roman" w:eastAsia="Calibri" w:hAnsi="Times New Roman" w:cs="Times New Roman"/>
          <w:sz w:val="28"/>
          <w:szCs w:val="28"/>
        </w:rPr>
        <w:t>5</w:t>
      </w:r>
      <w:r w:rsidRPr="0089756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педагогів</w:t>
      </w:r>
      <w:r w:rsidRPr="00897568">
        <w:rPr>
          <w:rFonts w:ascii="Times New Roman" w:eastAsia="Calibri" w:hAnsi="Times New Roman" w:cs="Times New Roman"/>
          <w:sz w:val="28"/>
          <w:szCs w:val="28"/>
        </w:rPr>
        <w:t xml:space="preserve"> відповіли, що хочуть працювати за спеціальністю, але в міській місцевості, </w:t>
      </w:r>
      <w:r>
        <w:rPr>
          <w:rFonts w:ascii="Times New Roman" w:eastAsia="Calibri" w:hAnsi="Times New Roman" w:cs="Times New Roman"/>
          <w:sz w:val="28"/>
          <w:szCs w:val="28"/>
        </w:rPr>
        <w:t>9</w:t>
      </w:r>
      <w:r w:rsidRPr="00897568">
        <w:rPr>
          <w:rFonts w:ascii="Times New Roman" w:eastAsia="Calibri" w:hAnsi="Times New Roman" w:cs="Times New Roman"/>
          <w:sz w:val="28"/>
          <w:szCs w:val="28"/>
        </w:rPr>
        <w:t xml:space="preserve"> - (4</w:t>
      </w:r>
      <w:r>
        <w:rPr>
          <w:rFonts w:ascii="Times New Roman" w:eastAsia="Calibri" w:hAnsi="Times New Roman" w:cs="Times New Roman"/>
          <w:sz w:val="28"/>
          <w:szCs w:val="28"/>
        </w:rPr>
        <w:t>5</w:t>
      </w:r>
      <w:r w:rsidRPr="00897568">
        <w:rPr>
          <w:rFonts w:ascii="Times New Roman" w:eastAsia="Calibri" w:hAnsi="Times New Roman" w:cs="Times New Roman"/>
          <w:sz w:val="28"/>
          <w:szCs w:val="28"/>
        </w:rPr>
        <w:t xml:space="preserve">%) - хочуть працювати в сільській місцевості. І на останнє запитання анкети, в якій структурі Ви </w:t>
      </w:r>
      <w:r>
        <w:rPr>
          <w:rFonts w:ascii="Times New Roman" w:eastAsia="Calibri" w:hAnsi="Times New Roman" w:cs="Times New Roman"/>
          <w:sz w:val="28"/>
          <w:szCs w:val="28"/>
        </w:rPr>
        <w:t>хочете</w:t>
      </w:r>
      <w:r w:rsidRPr="00897568">
        <w:rPr>
          <w:rFonts w:ascii="Times New Roman" w:eastAsia="Calibri" w:hAnsi="Times New Roman" w:cs="Times New Roman"/>
          <w:sz w:val="28"/>
          <w:szCs w:val="28"/>
        </w:rPr>
        <w:t xml:space="preserve"> працювати, </w:t>
      </w:r>
      <w:r>
        <w:rPr>
          <w:rFonts w:ascii="Times New Roman" w:eastAsia="Calibri" w:hAnsi="Times New Roman" w:cs="Times New Roman"/>
          <w:sz w:val="28"/>
          <w:szCs w:val="28"/>
        </w:rPr>
        <w:t>8</w:t>
      </w:r>
      <w:r w:rsidRPr="00897568">
        <w:rPr>
          <w:rFonts w:ascii="Times New Roman" w:eastAsia="Calibri" w:hAnsi="Times New Roman" w:cs="Times New Roman"/>
          <w:sz w:val="28"/>
          <w:szCs w:val="28"/>
        </w:rPr>
        <w:t xml:space="preserve"> - (40%) </w:t>
      </w:r>
      <w:r>
        <w:rPr>
          <w:rFonts w:ascii="Times New Roman" w:eastAsia="Calibri" w:hAnsi="Times New Roman" w:cs="Times New Roman"/>
          <w:sz w:val="28"/>
          <w:szCs w:val="28"/>
        </w:rPr>
        <w:t>педагогів</w:t>
      </w:r>
      <w:r w:rsidRPr="00897568">
        <w:rPr>
          <w:rFonts w:ascii="Times New Roman" w:eastAsia="Calibri" w:hAnsi="Times New Roman" w:cs="Times New Roman"/>
          <w:sz w:val="28"/>
          <w:szCs w:val="28"/>
        </w:rPr>
        <w:t xml:space="preserve"> відзначили, що в державній (за фахом), </w:t>
      </w:r>
      <w:r>
        <w:rPr>
          <w:rFonts w:ascii="Times New Roman" w:eastAsia="Calibri" w:hAnsi="Times New Roman" w:cs="Times New Roman"/>
          <w:sz w:val="28"/>
          <w:szCs w:val="28"/>
        </w:rPr>
        <w:t>7</w:t>
      </w:r>
      <w:r w:rsidRPr="00897568">
        <w:rPr>
          <w:rFonts w:ascii="Times New Roman" w:eastAsia="Calibri" w:hAnsi="Times New Roman" w:cs="Times New Roman"/>
          <w:sz w:val="28"/>
          <w:szCs w:val="28"/>
        </w:rPr>
        <w:t xml:space="preserve"> - (3</w:t>
      </w:r>
      <w:r>
        <w:rPr>
          <w:rFonts w:ascii="Times New Roman" w:eastAsia="Calibri" w:hAnsi="Times New Roman" w:cs="Times New Roman"/>
          <w:sz w:val="28"/>
          <w:szCs w:val="28"/>
        </w:rPr>
        <w:t>5</w:t>
      </w:r>
      <w:r w:rsidRPr="00897568">
        <w:rPr>
          <w:rFonts w:ascii="Times New Roman" w:eastAsia="Calibri" w:hAnsi="Times New Roman" w:cs="Times New Roman"/>
          <w:sz w:val="28"/>
          <w:szCs w:val="28"/>
        </w:rPr>
        <w:t xml:space="preserve">%) - у комерційній (за фахом) і </w:t>
      </w:r>
      <w:r>
        <w:rPr>
          <w:rFonts w:ascii="Times New Roman" w:eastAsia="Calibri" w:hAnsi="Times New Roman" w:cs="Times New Roman"/>
          <w:sz w:val="28"/>
          <w:szCs w:val="28"/>
        </w:rPr>
        <w:t xml:space="preserve">5 </w:t>
      </w:r>
      <w:r w:rsidRPr="00897568">
        <w:rPr>
          <w:rFonts w:ascii="Times New Roman" w:eastAsia="Calibri" w:hAnsi="Times New Roman" w:cs="Times New Roman"/>
          <w:sz w:val="28"/>
          <w:szCs w:val="28"/>
        </w:rPr>
        <w:t>- (2</w:t>
      </w:r>
      <w:r>
        <w:rPr>
          <w:rFonts w:ascii="Times New Roman" w:eastAsia="Calibri" w:hAnsi="Times New Roman" w:cs="Times New Roman"/>
          <w:sz w:val="28"/>
          <w:szCs w:val="28"/>
        </w:rPr>
        <w:t>5</w:t>
      </w:r>
      <w:r w:rsidRPr="00897568">
        <w:rPr>
          <w:rFonts w:ascii="Times New Roman" w:eastAsia="Calibri" w:hAnsi="Times New Roman" w:cs="Times New Roman"/>
          <w:sz w:val="28"/>
          <w:szCs w:val="28"/>
        </w:rPr>
        <w:t xml:space="preserve"> %) </w:t>
      </w:r>
      <w:r w:rsidR="00E7430A">
        <w:rPr>
          <w:rFonts w:ascii="Times New Roman" w:eastAsia="Calibri" w:hAnsi="Times New Roman" w:cs="Times New Roman"/>
          <w:sz w:val="28"/>
          <w:szCs w:val="28"/>
        </w:rPr>
        <w:t>викладачів</w:t>
      </w:r>
      <w:r w:rsidRPr="00897568">
        <w:rPr>
          <w:rFonts w:ascii="Times New Roman" w:eastAsia="Calibri" w:hAnsi="Times New Roman" w:cs="Times New Roman"/>
          <w:sz w:val="28"/>
          <w:szCs w:val="28"/>
        </w:rPr>
        <w:t xml:space="preserve"> планують працювати не за фахом.</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noProof/>
          <w:sz w:val="28"/>
          <w:szCs w:val="28"/>
          <w:lang w:val="ru-RU" w:eastAsia="ru-RU"/>
        </w:rPr>
        <w:drawing>
          <wp:inline distT="0" distB="0" distL="0" distR="0">
            <wp:extent cx="5486400" cy="3200400"/>
            <wp:effectExtent l="0" t="0" r="0" b="0"/>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1309C" w:rsidRPr="00897568" w:rsidRDefault="0051309C" w:rsidP="0051309C">
      <w:pPr>
        <w:spacing w:after="0" w:line="360" w:lineRule="auto"/>
        <w:ind w:firstLine="708"/>
        <w:jc w:val="center"/>
        <w:rPr>
          <w:rFonts w:ascii="Times New Roman" w:eastAsia="Calibri" w:hAnsi="Times New Roman" w:cs="Times New Roman"/>
          <w:i/>
          <w:sz w:val="28"/>
          <w:szCs w:val="28"/>
        </w:rPr>
      </w:pPr>
      <w:r w:rsidRPr="00897568">
        <w:rPr>
          <w:rFonts w:ascii="Times New Roman" w:eastAsia="Calibri" w:hAnsi="Times New Roman" w:cs="Times New Roman"/>
          <w:i/>
          <w:sz w:val="28"/>
          <w:szCs w:val="28"/>
        </w:rPr>
        <w:t>Рис. 2.</w:t>
      </w:r>
      <w:r w:rsidR="00EF592C">
        <w:rPr>
          <w:rFonts w:ascii="Times New Roman" w:eastAsia="Calibri" w:hAnsi="Times New Roman" w:cs="Times New Roman"/>
          <w:i/>
          <w:sz w:val="28"/>
          <w:szCs w:val="28"/>
        </w:rPr>
        <w:t>14</w:t>
      </w:r>
      <w:r w:rsidRPr="00897568">
        <w:rPr>
          <w:rFonts w:ascii="Times New Roman" w:eastAsia="Calibri" w:hAnsi="Times New Roman" w:cs="Times New Roman"/>
          <w:i/>
          <w:sz w:val="28"/>
          <w:szCs w:val="28"/>
        </w:rPr>
        <w:t xml:space="preserve">. Плани </w:t>
      </w:r>
      <w:r>
        <w:rPr>
          <w:rFonts w:ascii="Times New Roman" w:eastAsia="Calibri" w:hAnsi="Times New Roman" w:cs="Times New Roman"/>
          <w:i/>
          <w:sz w:val="28"/>
          <w:szCs w:val="28"/>
        </w:rPr>
        <w:t>про</w:t>
      </w:r>
      <w:r w:rsidRPr="00897568">
        <w:rPr>
          <w:rFonts w:ascii="Times New Roman" w:eastAsia="Calibri" w:hAnsi="Times New Roman" w:cs="Times New Roman"/>
          <w:i/>
          <w:sz w:val="28"/>
          <w:szCs w:val="28"/>
        </w:rPr>
        <w:t xml:space="preserve"> працевлаштування</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 xml:space="preserve">Аналізуючи анкету, можна зробити такі висновки: </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 xml:space="preserve">1. Вибір професії зумовлений у більшості </w:t>
      </w:r>
      <w:r>
        <w:rPr>
          <w:rFonts w:ascii="Times New Roman" w:eastAsia="Calibri" w:hAnsi="Times New Roman" w:cs="Times New Roman"/>
          <w:sz w:val="28"/>
          <w:szCs w:val="28"/>
        </w:rPr>
        <w:t>педагогів</w:t>
      </w:r>
      <w:r w:rsidRPr="00897568">
        <w:rPr>
          <w:rFonts w:ascii="Times New Roman" w:eastAsia="Calibri" w:hAnsi="Times New Roman" w:cs="Times New Roman"/>
          <w:sz w:val="28"/>
          <w:szCs w:val="28"/>
        </w:rPr>
        <w:t xml:space="preserve"> не самостійним рішенням. </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 xml:space="preserve">2. Успішність </w:t>
      </w:r>
      <w:r>
        <w:rPr>
          <w:rFonts w:ascii="Times New Roman" w:eastAsia="Calibri" w:hAnsi="Times New Roman" w:cs="Times New Roman"/>
          <w:sz w:val="28"/>
          <w:szCs w:val="28"/>
        </w:rPr>
        <w:t>педагогів</w:t>
      </w:r>
      <w:r w:rsidRPr="00897568">
        <w:rPr>
          <w:rFonts w:ascii="Times New Roman" w:eastAsia="Calibri" w:hAnsi="Times New Roman" w:cs="Times New Roman"/>
          <w:sz w:val="28"/>
          <w:szCs w:val="28"/>
        </w:rPr>
        <w:t xml:space="preserve"> на середньому рівні. </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 xml:space="preserve">3. При можливості обрати професію ще раз думки розділилися 50/50. </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 xml:space="preserve">4. Усвідомлення професійної діяльності у більшості </w:t>
      </w:r>
      <w:r>
        <w:rPr>
          <w:rFonts w:ascii="Times New Roman" w:eastAsia="Calibri" w:hAnsi="Times New Roman" w:cs="Times New Roman"/>
          <w:sz w:val="28"/>
          <w:szCs w:val="28"/>
        </w:rPr>
        <w:t>педагогів</w:t>
      </w:r>
      <w:r w:rsidRPr="00897568">
        <w:rPr>
          <w:rFonts w:ascii="Times New Roman" w:eastAsia="Calibri" w:hAnsi="Times New Roman" w:cs="Times New Roman"/>
          <w:sz w:val="28"/>
          <w:szCs w:val="28"/>
        </w:rPr>
        <w:t xml:space="preserve"> під час навчання у ВНЗ обумовлена: </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 xml:space="preserve">- лекціями, практиками та семінарськими заняттями; </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 виробничою практикою.</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sz w:val="28"/>
          <w:szCs w:val="28"/>
        </w:rPr>
        <w:t xml:space="preserve">Отже, проаналізувавши ці результати, ми можемо говорити про наявність трьох рівнів сформованості професійної свідомості у </w:t>
      </w:r>
      <w:r>
        <w:rPr>
          <w:rFonts w:ascii="Times New Roman" w:eastAsia="Calibri" w:hAnsi="Times New Roman" w:cs="Times New Roman"/>
          <w:sz w:val="28"/>
          <w:szCs w:val="28"/>
        </w:rPr>
        <w:t>педагогів</w:t>
      </w:r>
      <w:r w:rsidRPr="00897568">
        <w:rPr>
          <w:rFonts w:ascii="Times New Roman" w:eastAsia="Calibri" w:hAnsi="Times New Roman" w:cs="Times New Roman"/>
          <w:sz w:val="28"/>
          <w:szCs w:val="28"/>
        </w:rPr>
        <w:t>. Так, 20% досліджуваних (</w:t>
      </w:r>
      <w:r>
        <w:rPr>
          <w:rFonts w:ascii="Times New Roman" w:eastAsia="Calibri" w:hAnsi="Times New Roman" w:cs="Times New Roman"/>
          <w:sz w:val="28"/>
          <w:szCs w:val="28"/>
        </w:rPr>
        <w:t xml:space="preserve">4 </w:t>
      </w:r>
      <w:r w:rsidRPr="00897568">
        <w:rPr>
          <w:rFonts w:ascii="Times New Roman" w:eastAsia="Calibri" w:hAnsi="Times New Roman" w:cs="Times New Roman"/>
          <w:sz w:val="28"/>
          <w:szCs w:val="28"/>
        </w:rPr>
        <w:t xml:space="preserve">осіб) мають високий рівень професійної адаптації. Середній рівень професійної адаптації зафіксовано у </w:t>
      </w:r>
      <w:r>
        <w:rPr>
          <w:rFonts w:ascii="Times New Roman" w:eastAsia="Calibri" w:hAnsi="Times New Roman" w:cs="Times New Roman"/>
          <w:sz w:val="28"/>
          <w:szCs w:val="28"/>
        </w:rPr>
        <w:t>11педагогів</w:t>
      </w:r>
      <w:r w:rsidRPr="00897568">
        <w:rPr>
          <w:rFonts w:ascii="Times New Roman" w:eastAsia="Calibri" w:hAnsi="Times New Roman" w:cs="Times New Roman"/>
          <w:sz w:val="28"/>
          <w:szCs w:val="28"/>
        </w:rPr>
        <w:t xml:space="preserve"> (5</w:t>
      </w:r>
      <w:r>
        <w:rPr>
          <w:rFonts w:ascii="Times New Roman" w:eastAsia="Calibri" w:hAnsi="Times New Roman" w:cs="Times New Roman"/>
          <w:sz w:val="28"/>
          <w:szCs w:val="28"/>
        </w:rPr>
        <w:t>5</w:t>
      </w:r>
      <w:r w:rsidRPr="00897568">
        <w:rPr>
          <w:rFonts w:ascii="Times New Roman" w:eastAsia="Calibri" w:hAnsi="Times New Roman" w:cs="Times New Roman"/>
          <w:sz w:val="28"/>
          <w:szCs w:val="28"/>
        </w:rPr>
        <w:t>% опитаних). Низький рівень професійної адаптації проявляється у 2</w:t>
      </w:r>
      <w:r>
        <w:rPr>
          <w:rFonts w:ascii="Times New Roman" w:eastAsia="Calibri" w:hAnsi="Times New Roman" w:cs="Times New Roman"/>
          <w:sz w:val="28"/>
          <w:szCs w:val="28"/>
        </w:rPr>
        <w:t>5</w:t>
      </w:r>
      <w:r w:rsidRPr="00897568">
        <w:rPr>
          <w:rFonts w:ascii="Times New Roman" w:eastAsia="Calibri" w:hAnsi="Times New Roman" w:cs="Times New Roman"/>
          <w:sz w:val="28"/>
          <w:szCs w:val="28"/>
        </w:rPr>
        <w:t>% досліджуваних (</w:t>
      </w:r>
      <w:r>
        <w:rPr>
          <w:rFonts w:ascii="Times New Roman" w:eastAsia="Calibri" w:hAnsi="Times New Roman" w:cs="Times New Roman"/>
          <w:sz w:val="28"/>
          <w:szCs w:val="28"/>
        </w:rPr>
        <w:t>8</w:t>
      </w:r>
      <w:r w:rsidRPr="00897568">
        <w:rPr>
          <w:rFonts w:ascii="Times New Roman" w:eastAsia="Calibri" w:hAnsi="Times New Roman" w:cs="Times New Roman"/>
          <w:sz w:val="28"/>
          <w:szCs w:val="28"/>
        </w:rPr>
        <w:t xml:space="preserve"> осіб) (рис. 2.1</w:t>
      </w:r>
      <w:r w:rsidR="00EF592C">
        <w:rPr>
          <w:rFonts w:ascii="Times New Roman" w:eastAsia="Calibri" w:hAnsi="Times New Roman" w:cs="Times New Roman"/>
          <w:sz w:val="28"/>
          <w:szCs w:val="28"/>
        </w:rPr>
        <w:t>5</w:t>
      </w:r>
      <w:r w:rsidRPr="00897568">
        <w:rPr>
          <w:rFonts w:ascii="Times New Roman" w:eastAsia="Calibri" w:hAnsi="Times New Roman" w:cs="Times New Roman"/>
          <w:sz w:val="28"/>
          <w:szCs w:val="28"/>
        </w:rPr>
        <w:t>.).</w:t>
      </w:r>
    </w:p>
    <w:p w:rsidR="0051309C" w:rsidRPr="00897568" w:rsidRDefault="0051309C" w:rsidP="0051309C">
      <w:pPr>
        <w:spacing w:after="0" w:line="360" w:lineRule="auto"/>
        <w:ind w:firstLine="708"/>
        <w:jc w:val="both"/>
        <w:rPr>
          <w:rFonts w:ascii="Times New Roman" w:eastAsia="Calibri" w:hAnsi="Times New Roman" w:cs="Times New Roman"/>
          <w:sz w:val="28"/>
          <w:szCs w:val="28"/>
        </w:rPr>
      </w:pPr>
      <w:r w:rsidRPr="00897568">
        <w:rPr>
          <w:rFonts w:ascii="Times New Roman" w:eastAsia="Calibri" w:hAnsi="Times New Roman" w:cs="Times New Roman"/>
          <w:noProof/>
          <w:sz w:val="28"/>
          <w:szCs w:val="28"/>
          <w:lang w:val="ru-RU" w:eastAsia="ru-RU"/>
        </w:rPr>
        <w:drawing>
          <wp:inline distT="0" distB="0" distL="0" distR="0">
            <wp:extent cx="5486400" cy="3200400"/>
            <wp:effectExtent l="0" t="0" r="0" b="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1309C" w:rsidRPr="002A1036" w:rsidRDefault="0051309C" w:rsidP="0051309C">
      <w:pPr>
        <w:spacing w:after="0" w:line="360" w:lineRule="auto"/>
        <w:ind w:firstLine="708"/>
        <w:jc w:val="both"/>
        <w:rPr>
          <w:rFonts w:ascii="Times New Roman" w:eastAsia="Calibri" w:hAnsi="Times New Roman" w:cs="Times New Roman"/>
          <w:i/>
          <w:sz w:val="28"/>
          <w:szCs w:val="28"/>
        </w:rPr>
      </w:pPr>
      <w:r w:rsidRPr="00897568">
        <w:rPr>
          <w:rFonts w:ascii="Times New Roman" w:eastAsia="Calibri" w:hAnsi="Times New Roman" w:cs="Times New Roman"/>
          <w:i/>
          <w:sz w:val="28"/>
          <w:szCs w:val="28"/>
        </w:rPr>
        <w:t>Рис. 2.</w:t>
      </w:r>
      <w:r w:rsidR="00EF592C">
        <w:rPr>
          <w:rFonts w:ascii="Times New Roman" w:eastAsia="Calibri" w:hAnsi="Times New Roman" w:cs="Times New Roman"/>
          <w:i/>
          <w:sz w:val="28"/>
          <w:szCs w:val="28"/>
        </w:rPr>
        <w:t>15</w:t>
      </w:r>
      <w:r w:rsidRPr="00897568">
        <w:rPr>
          <w:rFonts w:ascii="Times New Roman" w:eastAsia="Calibri" w:hAnsi="Times New Roman" w:cs="Times New Roman"/>
          <w:i/>
          <w:sz w:val="28"/>
          <w:szCs w:val="28"/>
        </w:rPr>
        <w:t xml:space="preserve">. Рівень сформованості професійної свідомості у </w:t>
      </w:r>
      <w:r>
        <w:rPr>
          <w:rFonts w:ascii="Times New Roman" w:eastAsia="Calibri" w:hAnsi="Times New Roman" w:cs="Times New Roman"/>
          <w:i/>
          <w:sz w:val="28"/>
          <w:szCs w:val="28"/>
        </w:rPr>
        <w:t>педагогів</w:t>
      </w:r>
    </w:p>
    <w:p w:rsidR="0051309C" w:rsidRPr="002A1036" w:rsidRDefault="0051309C" w:rsidP="0051309C">
      <w:pPr>
        <w:spacing w:after="0" w:line="360" w:lineRule="auto"/>
        <w:ind w:firstLine="708"/>
        <w:jc w:val="both"/>
        <w:rPr>
          <w:rFonts w:ascii="Times New Roman" w:eastAsia="Calibri" w:hAnsi="Times New Roman" w:cs="Times New Roman"/>
          <w:sz w:val="28"/>
          <w:szCs w:val="28"/>
        </w:rPr>
      </w:pPr>
      <w:r w:rsidRPr="002A1036">
        <w:rPr>
          <w:rFonts w:ascii="Times New Roman" w:eastAsia="Calibri" w:hAnsi="Times New Roman" w:cs="Times New Roman"/>
          <w:sz w:val="28"/>
          <w:szCs w:val="28"/>
        </w:rPr>
        <w:t xml:space="preserve">Відзначимо, що проведені дослідження хоч і є важливими, але не вичерпними. В залежності від специфіки роботи, на </w:t>
      </w:r>
      <w:r>
        <w:rPr>
          <w:rFonts w:ascii="Times New Roman" w:eastAsia="Calibri" w:hAnsi="Times New Roman" w:cs="Times New Roman"/>
          <w:sz w:val="28"/>
          <w:szCs w:val="28"/>
        </w:rPr>
        <w:t>професійну компетентність</w:t>
      </w:r>
      <w:r w:rsidRPr="002A1036">
        <w:rPr>
          <w:rFonts w:ascii="Times New Roman" w:eastAsia="Calibri" w:hAnsi="Times New Roman" w:cs="Times New Roman"/>
          <w:sz w:val="28"/>
          <w:szCs w:val="28"/>
        </w:rPr>
        <w:t xml:space="preserve"> впливатимуть і інші фактори: рівень агресивності, комунікативності, емпатійності, мотивації тощо.</w:t>
      </w:r>
    </w:p>
    <w:p w:rsidR="0051309C" w:rsidRDefault="0051309C" w:rsidP="0051309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допомогою тесту для визначення рівня професійної компетентності встановлено, що у 8 педагогів (32%) високий рівень розвитку професійної компетентності. У 6 педагогів  (24%) зафіксовано достатній рівень компетентності. 4 педагогів (16%) продемонстрували задовільний  рівень професійний рівень компетентності. У 2 педагогів (8%) критичний рівень професійної компетентності.</w:t>
      </w:r>
    </w:p>
    <w:p w:rsidR="0051309C" w:rsidRDefault="0051309C" w:rsidP="0051309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Охарактеризуємо рівні професійної компетентності </w:t>
      </w:r>
      <w:r w:rsidR="003861C3">
        <w:rPr>
          <w:rFonts w:ascii="Times New Roman" w:hAnsi="Times New Roman" w:cs="Times New Roman"/>
          <w:sz w:val="28"/>
          <w:szCs w:val="28"/>
        </w:rPr>
        <w:t>викладачів</w:t>
      </w:r>
      <w:r>
        <w:rPr>
          <w:rFonts w:ascii="Times New Roman" w:hAnsi="Times New Roman" w:cs="Times New Roman"/>
          <w:sz w:val="28"/>
          <w:szCs w:val="28"/>
        </w:rPr>
        <w:t>.</w:t>
      </w:r>
    </w:p>
    <w:p w:rsidR="0051309C" w:rsidRPr="00B60644" w:rsidRDefault="0051309C" w:rsidP="0051309C">
      <w:pPr>
        <w:pStyle w:val="a3"/>
        <w:spacing w:line="360" w:lineRule="auto"/>
        <w:ind w:firstLine="708"/>
        <w:jc w:val="both"/>
        <w:rPr>
          <w:rFonts w:ascii="Times New Roman" w:hAnsi="Times New Roman" w:cs="Times New Roman"/>
          <w:sz w:val="28"/>
          <w:szCs w:val="28"/>
        </w:rPr>
      </w:pPr>
      <w:r w:rsidRPr="00B60644">
        <w:rPr>
          <w:rFonts w:ascii="Times New Roman" w:hAnsi="Times New Roman" w:cs="Times New Roman"/>
          <w:sz w:val="28"/>
          <w:szCs w:val="28"/>
        </w:rPr>
        <w:t xml:space="preserve">Високий рівень професійної компетентності. </w:t>
      </w:r>
      <w:r w:rsidR="003861C3">
        <w:rPr>
          <w:rFonts w:ascii="Times New Roman" w:hAnsi="Times New Roman" w:cs="Times New Roman"/>
          <w:sz w:val="28"/>
          <w:szCs w:val="28"/>
        </w:rPr>
        <w:t>Викладач</w:t>
      </w:r>
      <w:r w:rsidRPr="00B60644">
        <w:rPr>
          <w:rFonts w:ascii="Times New Roman" w:hAnsi="Times New Roman" w:cs="Times New Roman"/>
          <w:sz w:val="28"/>
          <w:szCs w:val="28"/>
        </w:rPr>
        <w:t xml:space="preserve"> характеризується високим рівнем професійної компетентності. У нього ґрунтовна науково-методична база. Він вдало може інтерпретувати знання на практиці. Перспектива — високі досягнення  в  організації та результативності роботи.</w:t>
      </w:r>
    </w:p>
    <w:p w:rsidR="0051309C" w:rsidRPr="00B60644" w:rsidRDefault="0051309C" w:rsidP="0051309C">
      <w:pPr>
        <w:pStyle w:val="a3"/>
        <w:spacing w:line="360" w:lineRule="auto"/>
        <w:ind w:firstLine="708"/>
        <w:jc w:val="both"/>
        <w:rPr>
          <w:rFonts w:ascii="Times New Roman" w:hAnsi="Times New Roman" w:cs="Times New Roman"/>
          <w:sz w:val="28"/>
          <w:szCs w:val="28"/>
        </w:rPr>
      </w:pPr>
      <w:r w:rsidRPr="00B60644">
        <w:rPr>
          <w:rFonts w:ascii="Times New Roman" w:hAnsi="Times New Roman" w:cs="Times New Roman"/>
          <w:sz w:val="28"/>
          <w:szCs w:val="28"/>
        </w:rPr>
        <w:t xml:space="preserve">Достатній рівень. </w:t>
      </w:r>
      <w:r w:rsidR="007718D4">
        <w:rPr>
          <w:rFonts w:ascii="Times New Roman" w:hAnsi="Times New Roman" w:cs="Times New Roman"/>
          <w:sz w:val="28"/>
          <w:szCs w:val="28"/>
        </w:rPr>
        <w:t>Викладач</w:t>
      </w:r>
      <w:r w:rsidRPr="00B60644">
        <w:rPr>
          <w:rFonts w:ascii="Times New Roman" w:hAnsi="Times New Roman" w:cs="Times New Roman"/>
          <w:sz w:val="28"/>
          <w:szCs w:val="28"/>
        </w:rPr>
        <w:t xml:space="preserve"> характеризується достатнім загальним рівнем професійної компетентності. У нього достатня науково-методична база. Є сумніви щодо можливостей інтерпретувати їх на практиці. Перспектива — стабільність надання освітніх послуг, але без динамічного рух вперед.</w:t>
      </w:r>
    </w:p>
    <w:p w:rsidR="0051309C" w:rsidRDefault="0051309C" w:rsidP="0051309C">
      <w:pPr>
        <w:pStyle w:val="a3"/>
        <w:spacing w:line="360" w:lineRule="auto"/>
        <w:ind w:firstLine="708"/>
        <w:jc w:val="both"/>
        <w:rPr>
          <w:rFonts w:ascii="Times New Roman" w:hAnsi="Times New Roman" w:cs="Times New Roman"/>
          <w:sz w:val="28"/>
          <w:szCs w:val="28"/>
        </w:rPr>
      </w:pPr>
      <w:r w:rsidRPr="00B60644">
        <w:rPr>
          <w:rFonts w:ascii="Times New Roman" w:hAnsi="Times New Roman" w:cs="Times New Roman"/>
          <w:sz w:val="28"/>
          <w:szCs w:val="28"/>
        </w:rPr>
        <w:t xml:space="preserve">Задовільний рівень. </w:t>
      </w:r>
      <w:r w:rsidR="007718D4">
        <w:rPr>
          <w:rFonts w:ascii="Times New Roman" w:hAnsi="Times New Roman" w:cs="Times New Roman"/>
          <w:sz w:val="28"/>
          <w:szCs w:val="28"/>
        </w:rPr>
        <w:t>Викладач</w:t>
      </w:r>
      <w:r w:rsidRPr="00B60644">
        <w:rPr>
          <w:rFonts w:ascii="Times New Roman" w:hAnsi="Times New Roman" w:cs="Times New Roman"/>
          <w:sz w:val="28"/>
          <w:szCs w:val="28"/>
        </w:rPr>
        <w:t xml:space="preserve"> характеризується низьким рівнем професійної компетентності. Відсутня ґрунтовна науково-методична база. Він не здатний ефективно надавати освітні послуги.Критичний рівень. </w:t>
      </w:r>
      <w:r w:rsidR="007718D4">
        <w:rPr>
          <w:rFonts w:ascii="Times New Roman" w:hAnsi="Times New Roman" w:cs="Times New Roman"/>
          <w:sz w:val="28"/>
          <w:szCs w:val="28"/>
        </w:rPr>
        <w:t>Педагог</w:t>
      </w:r>
      <w:r w:rsidRPr="00B60644">
        <w:rPr>
          <w:rFonts w:ascii="Times New Roman" w:hAnsi="Times New Roman" w:cs="Times New Roman"/>
          <w:sz w:val="28"/>
          <w:szCs w:val="28"/>
        </w:rPr>
        <w:t xml:space="preserve"> «не на своєму місці».</w:t>
      </w:r>
    </w:p>
    <w:p w:rsidR="007718D4" w:rsidRPr="00ED3295" w:rsidRDefault="007718D4" w:rsidP="007718D4">
      <w:pPr>
        <w:pStyle w:val="a3"/>
        <w:spacing w:line="360" w:lineRule="auto"/>
        <w:ind w:firstLine="708"/>
        <w:jc w:val="both"/>
        <w:rPr>
          <w:rFonts w:ascii="Times New Roman" w:hAnsi="Times New Roman" w:cs="Times New Roman"/>
          <w:sz w:val="28"/>
          <w:szCs w:val="28"/>
        </w:rPr>
      </w:pPr>
      <w:bookmarkStart w:id="5" w:name="_Hlk58684973"/>
      <w:r w:rsidRPr="00ED3295">
        <w:rPr>
          <w:rFonts w:ascii="Times New Roman" w:hAnsi="Times New Roman" w:cs="Times New Roman"/>
          <w:sz w:val="28"/>
          <w:szCs w:val="28"/>
        </w:rPr>
        <w:t xml:space="preserve">Аналізуючи </w:t>
      </w:r>
      <w:r>
        <w:rPr>
          <w:rFonts w:ascii="Times New Roman" w:hAnsi="Times New Roman" w:cs="Times New Roman"/>
          <w:sz w:val="28"/>
          <w:szCs w:val="28"/>
        </w:rPr>
        <w:t>змістовий</w:t>
      </w:r>
      <w:r w:rsidRPr="00ED3295">
        <w:rPr>
          <w:rFonts w:ascii="Times New Roman" w:hAnsi="Times New Roman" w:cs="Times New Roman"/>
          <w:sz w:val="28"/>
          <w:szCs w:val="28"/>
        </w:rPr>
        <w:t xml:space="preserve"> компонент </w:t>
      </w:r>
      <w:r>
        <w:rPr>
          <w:rFonts w:ascii="Times New Roman" w:hAnsi="Times New Roman" w:cs="Times New Roman"/>
          <w:sz w:val="28"/>
          <w:szCs w:val="28"/>
        </w:rPr>
        <w:t>етичної</w:t>
      </w:r>
      <w:r w:rsidRPr="009B32D0">
        <w:rPr>
          <w:rFonts w:ascii="Times New Roman" w:hAnsi="Times New Roman" w:cs="Times New Roman"/>
          <w:sz w:val="28"/>
          <w:szCs w:val="28"/>
        </w:rPr>
        <w:t xml:space="preserve"> компетентності </w:t>
      </w:r>
      <w:r w:rsidRPr="00ED3295">
        <w:rPr>
          <w:rFonts w:ascii="Times New Roman" w:hAnsi="Times New Roman" w:cs="Times New Roman"/>
          <w:sz w:val="28"/>
          <w:szCs w:val="28"/>
        </w:rPr>
        <w:t xml:space="preserve">нами було отримані наступні дані. Зокрема, </w:t>
      </w:r>
      <w:r>
        <w:rPr>
          <w:rFonts w:ascii="Times New Roman" w:hAnsi="Times New Roman" w:cs="Times New Roman"/>
          <w:sz w:val="28"/>
          <w:szCs w:val="28"/>
        </w:rPr>
        <w:t>40</w:t>
      </w:r>
      <w:r w:rsidRPr="00ED3295">
        <w:rPr>
          <w:rFonts w:ascii="Times New Roman" w:hAnsi="Times New Roman" w:cs="Times New Roman"/>
          <w:sz w:val="28"/>
          <w:szCs w:val="28"/>
        </w:rPr>
        <w:t>% досліджуваних (</w:t>
      </w:r>
      <w:r>
        <w:rPr>
          <w:rFonts w:ascii="Times New Roman" w:hAnsi="Times New Roman" w:cs="Times New Roman"/>
          <w:sz w:val="28"/>
          <w:szCs w:val="28"/>
        </w:rPr>
        <w:t>8педагогів</w:t>
      </w:r>
      <w:r w:rsidRPr="00ED3295">
        <w:rPr>
          <w:rFonts w:ascii="Times New Roman" w:hAnsi="Times New Roman" w:cs="Times New Roman"/>
          <w:sz w:val="28"/>
          <w:szCs w:val="28"/>
        </w:rPr>
        <w:t xml:space="preserve">) продемонстрували низький рівень розвитку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У 4</w:t>
      </w:r>
      <w:r>
        <w:rPr>
          <w:rFonts w:ascii="Times New Roman" w:hAnsi="Times New Roman" w:cs="Times New Roman"/>
          <w:sz w:val="28"/>
          <w:szCs w:val="28"/>
        </w:rPr>
        <w:t>0</w:t>
      </w:r>
      <w:r w:rsidRPr="00ED3295">
        <w:rPr>
          <w:rFonts w:ascii="Times New Roman" w:hAnsi="Times New Roman" w:cs="Times New Roman"/>
          <w:sz w:val="28"/>
          <w:szCs w:val="28"/>
        </w:rPr>
        <w:t>% опитаних (</w:t>
      </w:r>
      <w:r>
        <w:rPr>
          <w:rFonts w:ascii="Times New Roman" w:hAnsi="Times New Roman" w:cs="Times New Roman"/>
          <w:sz w:val="28"/>
          <w:szCs w:val="28"/>
        </w:rPr>
        <w:t>8 викладачів</w:t>
      </w:r>
      <w:r w:rsidRPr="00ED3295">
        <w:rPr>
          <w:rFonts w:ascii="Times New Roman" w:hAnsi="Times New Roman" w:cs="Times New Roman"/>
          <w:sz w:val="28"/>
          <w:szCs w:val="28"/>
        </w:rPr>
        <w:t xml:space="preserve">) зафіксовано середній рівень розвитку даного параметру. Високий рівень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зафіксовано у 20% </w:t>
      </w:r>
      <w:r>
        <w:rPr>
          <w:rFonts w:ascii="Times New Roman" w:hAnsi="Times New Roman" w:cs="Times New Roman"/>
          <w:sz w:val="28"/>
          <w:szCs w:val="28"/>
        </w:rPr>
        <w:t>респондентів</w:t>
      </w:r>
      <w:r w:rsidRPr="00ED3295">
        <w:rPr>
          <w:rFonts w:ascii="Times New Roman" w:hAnsi="Times New Roman" w:cs="Times New Roman"/>
          <w:sz w:val="28"/>
          <w:szCs w:val="28"/>
        </w:rPr>
        <w:t xml:space="preserve"> (</w:t>
      </w:r>
      <w:r>
        <w:rPr>
          <w:rFonts w:ascii="Times New Roman" w:hAnsi="Times New Roman" w:cs="Times New Roman"/>
          <w:sz w:val="28"/>
          <w:szCs w:val="28"/>
        </w:rPr>
        <w:t>4 викладачів</w:t>
      </w:r>
      <w:r w:rsidRPr="00ED3295">
        <w:rPr>
          <w:rFonts w:ascii="Times New Roman" w:hAnsi="Times New Roman" w:cs="Times New Roman"/>
          <w:sz w:val="28"/>
          <w:szCs w:val="28"/>
        </w:rPr>
        <w:t>). Отримані результати представлені на рис. 2.1</w:t>
      </w:r>
      <w:r w:rsidR="00EF592C">
        <w:rPr>
          <w:rFonts w:ascii="Times New Roman" w:hAnsi="Times New Roman" w:cs="Times New Roman"/>
          <w:sz w:val="28"/>
          <w:szCs w:val="28"/>
        </w:rPr>
        <w:t>6</w:t>
      </w:r>
      <w:r w:rsidRPr="00ED3295">
        <w:rPr>
          <w:rFonts w:ascii="Times New Roman" w:hAnsi="Times New Roman" w:cs="Times New Roman"/>
          <w:sz w:val="28"/>
          <w:szCs w:val="28"/>
        </w:rPr>
        <w:t>.</w:t>
      </w:r>
    </w:p>
    <w:p w:rsidR="007718D4" w:rsidRPr="00ED3295" w:rsidRDefault="007718D4" w:rsidP="007718D4">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5486400" cy="3200400"/>
            <wp:effectExtent l="0" t="0" r="0" b="0"/>
            <wp:docPr id="15" name="Ді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718D4" w:rsidRPr="007718D4" w:rsidRDefault="007718D4" w:rsidP="007718D4">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Рис. 2.</w:t>
      </w:r>
      <w:r w:rsidR="00EF592C">
        <w:rPr>
          <w:rFonts w:ascii="Times New Roman" w:hAnsi="Times New Roman" w:cs="Times New Roman"/>
          <w:i/>
          <w:iCs/>
          <w:sz w:val="28"/>
          <w:szCs w:val="28"/>
        </w:rPr>
        <w:t>16</w:t>
      </w:r>
      <w:r w:rsidRPr="007718D4">
        <w:rPr>
          <w:rFonts w:ascii="Times New Roman" w:hAnsi="Times New Roman" w:cs="Times New Roman"/>
          <w:i/>
          <w:iCs/>
          <w:sz w:val="28"/>
          <w:szCs w:val="28"/>
        </w:rPr>
        <w:t xml:space="preserve">. Рівень розвитку </w:t>
      </w:r>
      <w:r>
        <w:rPr>
          <w:rFonts w:ascii="Times New Roman" w:hAnsi="Times New Roman" w:cs="Times New Roman"/>
          <w:i/>
          <w:iCs/>
          <w:sz w:val="28"/>
          <w:szCs w:val="28"/>
        </w:rPr>
        <w:t>змістового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етичної</w:t>
      </w:r>
      <w:r w:rsidRPr="007718D4">
        <w:rPr>
          <w:rFonts w:ascii="Times New Roman" w:hAnsi="Times New Roman" w:cs="Times New Roman"/>
          <w:i/>
          <w:iCs/>
          <w:sz w:val="28"/>
          <w:szCs w:val="28"/>
        </w:rPr>
        <w:t xml:space="preserve"> компетентності</w:t>
      </w:r>
    </w:p>
    <w:p w:rsidR="007718D4" w:rsidRPr="00ED3295" w:rsidRDefault="007718D4" w:rsidP="007718D4">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Як бачимо, більшості досліджуваних притаманний низький та середній рівні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w:t>
      </w:r>
    </w:p>
    <w:p w:rsidR="007718D4" w:rsidRPr="00ED3295" w:rsidRDefault="007718D4" w:rsidP="007718D4">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Аналізуючи </w:t>
      </w:r>
      <w:r>
        <w:rPr>
          <w:rFonts w:ascii="Times New Roman" w:hAnsi="Times New Roman" w:cs="Times New Roman"/>
          <w:sz w:val="28"/>
          <w:szCs w:val="28"/>
        </w:rPr>
        <w:t>особистісний компонентетичної компетентності</w:t>
      </w:r>
      <w:r w:rsidRPr="00ED3295">
        <w:rPr>
          <w:rFonts w:ascii="Times New Roman" w:hAnsi="Times New Roman" w:cs="Times New Roman"/>
          <w:sz w:val="28"/>
          <w:szCs w:val="28"/>
        </w:rPr>
        <w:t xml:space="preserve">нами було отримані наступні дані. Зокрема, </w:t>
      </w:r>
      <w:r>
        <w:rPr>
          <w:rFonts w:ascii="Times New Roman" w:hAnsi="Times New Roman" w:cs="Times New Roman"/>
          <w:sz w:val="28"/>
          <w:szCs w:val="28"/>
        </w:rPr>
        <w:t>25</w:t>
      </w:r>
      <w:r w:rsidRPr="00ED3295">
        <w:rPr>
          <w:rFonts w:ascii="Times New Roman" w:hAnsi="Times New Roman" w:cs="Times New Roman"/>
          <w:sz w:val="28"/>
          <w:szCs w:val="28"/>
        </w:rPr>
        <w:t>% досліджуваних (</w:t>
      </w:r>
      <w:r>
        <w:rPr>
          <w:rFonts w:ascii="Times New Roman" w:hAnsi="Times New Roman" w:cs="Times New Roman"/>
          <w:sz w:val="28"/>
          <w:szCs w:val="28"/>
        </w:rPr>
        <w:t>5викладачів</w:t>
      </w:r>
      <w:r w:rsidRPr="00ED3295">
        <w:rPr>
          <w:rFonts w:ascii="Times New Roman" w:hAnsi="Times New Roman" w:cs="Times New Roman"/>
          <w:sz w:val="28"/>
          <w:szCs w:val="28"/>
        </w:rPr>
        <w:t xml:space="preserve">) продемонстрували низький рівень розвитку </w:t>
      </w:r>
      <w:r>
        <w:rPr>
          <w:rFonts w:ascii="Times New Roman" w:hAnsi="Times New Roman" w:cs="Times New Roman"/>
          <w:sz w:val="28"/>
          <w:szCs w:val="28"/>
        </w:rPr>
        <w:t>особистісного компонентетичної компетентності</w:t>
      </w:r>
      <w:r w:rsidRPr="00ED3295">
        <w:rPr>
          <w:rFonts w:ascii="Times New Roman" w:hAnsi="Times New Roman" w:cs="Times New Roman"/>
          <w:sz w:val="28"/>
          <w:szCs w:val="28"/>
        </w:rPr>
        <w:t xml:space="preserve">. У </w:t>
      </w:r>
      <w:r>
        <w:rPr>
          <w:rFonts w:ascii="Times New Roman" w:hAnsi="Times New Roman" w:cs="Times New Roman"/>
          <w:sz w:val="28"/>
          <w:szCs w:val="28"/>
        </w:rPr>
        <w:t>40</w:t>
      </w:r>
      <w:r w:rsidRPr="00ED3295">
        <w:rPr>
          <w:rFonts w:ascii="Times New Roman" w:hAnsi="Times New Roman" w:cs="Times New Roman"/>
          <w:sz w:val="28"/>
          <w:szCs w:val="28"/>
        </w:rPr>
        <w:t>% опитаних (</w:t>
      </w:r>
      <w:r>
        <w:rPr>
          <w:rFonts w:ascii="Times New Roman" w:hAnsi="Times New Roman" w:cs="Times New Roman"/>
          <w:sz w:val="28"/>
          <w:szCs w:val="28"/>
        </w:rPr>
        <w:t>8респондентів</w:t>
      </w:r>
      <w:r w:rsidRPr="00ED3295">
        <w:rPr>
          <w:rFonts w:ascii="Times New Roman" w:hAnsi="Times New Roman" w:cs="Times New Roman"/>
          <w:sz w:val="28"/>
          <w:szCs w:val="28"/>
        </w:rPr>
        <w:t>) зафіксовано середній рівень розвитку даного параметру. Високий рівень емоційно-вольового компоненту громадянської компетентності зафіксовано у 3</w:t>
      </w:r>
      <w:r>
        <w:rPr>
          <w:rFonts w:ascii="Times New Roman" w:hAnsi="Times New Roman" w:cs="Times New Roman"/>
          <w:sz w:val="28"/>
          <w:szCs w:val="28"/>
        </w:rPr>
        <w:t>5</w:t>
      </w:r>
      <w:r w:rsidRPr="00ED3295">
        <w:rPr>
          <w:rFonts w:ascii="Times New Roman" w:hAnsi="Times New Roman" w:cs="Times New Roman"/>
          <w:sz w:val="28"/>
          <w:szCs w:val="28"/>
        </w:rPr>
        <w:t xml:space="preserve">% </w:t>
      </w:r>
      <w:r>
        <w:rPr>
          <w:rFonts w:ascii="Times New Roman" w:hAnsi="Times New Roman" w:cs="Times New Roman"/>
          <w:sz w:val="28"/>
          <w:szCs w:val="28"/>
        </w:rPr>
        <w:t>досліджуваних</w:t>
      </w:r>
      <w:r w:rsidRPr="00ED3295">
        <w:rPr>
          <w:rFonts w:ascii="Times New Roman" w:hAnsi="Times New Roman" w:cs="Times New Roman"/>
          <w:sz w:val="28"/>
          <w:szCs w:val="28"/>
        </w:rPr>
        <w:t xml:space="preserve"> (</w:t>
      </w:r>
      <w:r>
        <w:rPr>
          <w:rFonts w:ascii="Times New Roman" w:hAnsi="Times New Roman" w:cs="Times New Roman"/>
          <w:sz w:val="28"/>
          <w:szCs w:val="28"/>
        </w:rPr>
        <w:t>7педагогів</w:t>
      </w:r>
      <w:r w:rsidRPr="00ED3295">
        <w:rPr>
          <w:rFonts w:ascii="Times New Roman" w:hAnsi="Times New Roman" w:cs="Times New Roman"/>
          <w:sz w:val="28"/>
          <w:szCs w:val="28"/>
        </w:rPr>
        <w:t>). Отримані результати представлені на рис. 2.</w:t>
      </w:r>
      <w:r w:rsidR="00EF592C">
        <w:rPr>
          <w:rFonts w:ascii="Times New Roman" w:hAnsi="Times New Roman" w:cs="Times New Roman"/>
          <w:sz w:val="28"/>
          <w:szCs w:val="28"/>
        </w:rPr>
        <w:t>17</w:t>
      </w:r>
    </w:p>
    <w:p w:rsidR="007718D4" w:rsidRPr="00ED3295" w:rsidRDefault="007718D4" w:rsidP="007718D4">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5486400" cy="3200400"/>
            <wp:effectExtent l="0" t="0" r="0" b="0"/>
            <wp:docPr id="16"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718D4" w:rsidRPr="007718D4" w:rsidRDefault="007718D4" w:rsidP="007718D4">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Рис. 2.</w:t>
      </w:r>
      <w:r w:rsidR="00EF592C">
        <w:rPr>
          <w:rFonts w:ascii="Times New Roman" w:hAnsi="Times New Roman" w:cs="Times New Roman"/>
          <w:i/>
          <w:iCs/>
          <w:sz w:val="28"/>
          <w:szCs w:val="28"/>
        </w:rPr>
        <w:t>17</w:t>
      </w:r>
      <w:r w:rsidRPr="007718D4">
        <w:rPr>
          <w:rFonts w:ascii="Times New Roman" w:hAnsi="Times New Roman" w:cs="Times New Roman"/>
          <w:i/>
          <w:iCs/>
          <w:sz w:val="28"/>
          <w:szCs w:val="28"/>
        </w:rPr>
        <w:t xml:space="preserve">. Рівень розвитку </w:t>
      </w:r>
      <w:r>
        <w:rPr>
          <w:rFonts w:ascii="Times New Roman" w:hAnsi="Times New Roman" w:cs="Times New Roman"/>
          <w:i/>
          <w:iCs/>
          <w:sz w:val="28"/>
          <w:szCs w:val="28"/>
        </w:rPr>
        <w:t>особистісного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етичної</w:t>
      </w:r>
      <w:r w:rsidRPr="007718D4">
        <w:rPr>
          <w:rFonts w:ascii="Times New Roman" w:hAnsi="Times New Roman" w:cs="Times New Roman"/>
          <w:i/>
          <w:iCs/>
          <w:sz w:val="28"/>
          <w:szCs w:val="28"/>
        </w:rPr>
        <w:t xml:space="preserve"> компетентності</w:t>
      </w:r>
    </w:p>
    <w:p w:rsidR="007718D4" w:rsidRPr="00ED3295" w:rsidRDefault="007718D4" w:rsidP="007718D4">
      <w:pPr>
        <w:pStyle w:val="a3"/>
        <w:spacing w:line="360" w:lineRule="auto"/>
        <w:rPr>
          <w:rFonts w:ascii="Times New Roman" w:hAnsi="Times New Roman" w:cs="Times New Roman"/>
          <w:sz w:val="28"/>
          <w:szCs w:val="28"/>
        </w:rPr>
      </w:pPr>
    </w:p>
    <w:p w:rsidR="007718D4" w:rsidRPr="00ED3295" w:rsidRDefault="007718D4" w:rsidP="007718D4">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Як бачимо, більшість досліджуваних володіє на середньому рівні </w:t>
      </w:r>
      <w:r>
        <w:rPr>
          <w:rFonts w:ascii="Times New Roman" w:hAnsi="Times New Roman" w:cs="Times New Roman"/>
          <w:sz w:val="28"/>
          <w:szCs w:val="28"/>
        </w:rPr>
        <w:t>особистісним</w:t>
      </w:r>
      <w:r w:rsidRPr="00ED3295">
        <w:rPr>
          <w:rFonts w:ascii="Times New Roman" w:hAnsi="Times New Roman" w:cs="Times New Roman"/>
          <w:sz w:val="28"/>
          <w:szCs w:val="28"/>
        </w:rPr>
        <w:t xml:space="preserve"> компонентом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w:t>
      </w:r>
    </w:p>
    <w:p w:rsidR="007718D4" w:rsidRPr="00ED3295" w:rsidRDefault="007718D4" w:rsidP="007718D4">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Аналізуючи організаційно-</w:t>
      </w:r>
      <w:r>
        <w:rPr>
          <w:rFonts w:ascii="Times New Roman" w:hAnsi="Times New Roman" w:cs="Times New Roman"/>
          <w:sz w:val="28"/>
          <w:szCs w:val="28"/>
        </w:rPr>
        <w:t>процесуальний</w:t>
      </w:r>
      <w:r w:rsidRPr="00ED3295">
        <w:rPr>
          <w:rFonts w:ascii="Times New Roman" w:hAnsi="Times New Roman" w:cs="Times New Roman"/>
          <w:sz w:val="28"/>
          <w:szCs w:val="28"/>
        </w:rPr>
        <w:t xml:space="preserve"> компонент </w:t>
      </w:r>
      <w:r w:rsidRPr="009B32D0">
        <w:rPr>
          <w:rFonts w:ascii="Times New Roman" w:hAnsi="Times New Roman" w:cs="Times New Roman"/>
          <w:sz w:val="28"/>
          <w:szCs w:val="28"/>
        </w:rPr>
        <w:t>громадянської компетентності,</w:t>
      </w:r>
      <w:r w:rsidRPr="00ED3295">
        <w:rPr>
          <w:rFonts w:ascii="Times New Roman" w:hAnsi="Times New Roman" w:cs="Times New Roman"/>
          <w:sz w:val="28"/>
          <w:szCs w:val="28"/>
        </w:rPr>
        <w:t xml:space="preserve"> нами було отримані наступні дані. Зокрема, </w:t>
      </w:r>
      <w:r>
        <w:rPr>
          <w:rFonts w:ascii="Times New Roman" w:hAnsi="Times New Roman" w:cs="Times New Roman"/>
          <w:sz w:val="28"/>
          <w:szCs w:val="28"/>
        </w:rPr>
        <w:t>15</w:t>
      </w:r>
      <w:r w:rsidRPr="00ED3295">
        <w:rPr>
          <w:rFonts w:ascii="Times New Roman" w:hAnsi="Times New Roman" w:cs="Times New Roman"/>
          <w:sz w:val="28"/>
          <w:szCs w:val="28"/>
        </w:rPr>
        <w:t>% досліджуваних (</w:t>
      </w:r>
      <w:r>
        <w:rPr>
          <w:rFonts w:ascii="Times New Roman" w:hAnsi="Times New Roman" w:cs="Times New Roman"/>
          <w:sz w:val="28"/>
          <w:szCs w:val="28"/>
        </w:rPr>
        <w:t>3 викладачів</w:t>
      </w:r>
      <w:r w:rsidRPr="00ED3295">
        <w:rPr>
          <w:rFonts w:ascii="Times New Roman" w:hAnsi="Times New Roman" w:cs="Times New Roman"/>
          <w:sz w:val="28"/>
          <w:szCs w:val="28"/>
        </w:rPr>
        <w:t>) продемонстрували низький рівень розвитку організаційно-</w:t>
      </w:r>
      <w:r>
        <w:rPr>
          <w:rFonts w:ascii="Times New Roman" w:hAnsi="Times New Roman" w:cs="Times New Roman"/>
          <w:sz w:val="28"/>
          <w:szCs w:val="28"/>
        </w:rPr>
        <w:t>процесуального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У </w:t>
      </w:r>
      <w:r>
        <w:rPr>
          <w:rFonts w:ascii="Times New Roman" w:hAnsi="Times New Roman" w:cs="Times New Roman"/>
          <w:sz w:val="28"/>
          <w:szCs w:val="28"/>
        </w:rPr>
        <w:t>50</w:t>
      </w:r>
      <w:r w:rsidRPr="00ED3295">
        <w:rPr>
          <w:rFonts w:ascii="Times New Roman" w:hAnsi="Times New Roman" w:cs="Times New Roman"/>
          <w:sz w:val="28"/>
          <w:szCs w:val="28"/>
        </w:rPr>
        <w:t>% опитаних (</w:t>
      </w:r>
      <w:r>
        <w:rPr>
          <w:rFonts w:ascii="Times New Roman" w:hAnsi="Times New Roman" w:cs="Times New Roman"/>
          <w:sz w:val="28"/>
          <w:szCs w:val="28"/>
        </w:rPr>
        <w:t>10 педагогів</w:t>
      </w:r>
      <w:r w:rsidRPr="00ED3295">
        <w:rPr>
          <w:rFonts w:ascii="Times New Roman" w:hAnsi="Times New Roman" w:cs="Times New Roman"/>
          <w:sz w:val="28"/>
          <w:szCs w:val="28"/>
        </w:rPr>
        <w:t>) зафіксовано середній рівень розвитку даного параметру. Високий рівень організаційно-</w:t>
      </w:r>
      <w:r>
        <w:rPr>
          <w:rFonts w:ascii="Times New Roman" w:hAnsi="Times New Roman" w:cs="Times New Roman"/>
          <w:sz w:val="28"/>
          <w:szCs w:val="28"/>
        </w:rPr>
        <w:t>процесуального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зафіксовано у </w:t>
      </w:r>
      <w:r>
        <w:rPr>
          <w:rFonts w:ascii="Times New Roman" w:hAnsi="Times New Roman" w:cs="Times New Roman"/>
          <w:sz w:val="28"/>
          <w:szCs w:val="28"/>
        </w:rPr>
        <w:t>35</w:t>
      </w:r>
      <w:r w:rsidRPr="00ED3295">
        <w:rPr>
          <w:rFonts w:ascii="Times New Roman" w:hAnsi="Times New Roman" w:cs="Times New Roman"/>
          <w:sz w:val="28"/>
          <w:szCs w:val="28"/>
        </w:rPr>
        <w:t xml:space="preserve">% </w:t>
      </w:r>
      <w:r>
        <w:rPr>
          <w:rFonts w:ascii="Times New Roman" w:hAnsi="Times New Roman" w:cs="Times New Roman"/>
          <w:sz w:val="28"/>
          <w:szCs w:val="28"/>
        </w:rPr>
        <w:t>викладачів</w:t>
      </w:r>
      <w:r w:rsidRPr="00ED3295">
        <w:rPr>
          <w:rFonts w:ascii="Times New Roman" w:hAnsi="Times New Roman" w:cs="Times New Roman"/>
          <w:sz w:val="28"/>
          <w:szCs w:val="28"/>
        </w:rPr>
        <w:t xml:space="preserve"> (8 </w:t>
      </w:r>
      <w:r>
        <w:rPr>
          <w:rFonts w:ascii="Times New Roman" w:hAnsi="Times New Roman" w:cs="Times New Roman"/>
          <w:sz w:val="28"/>
          <w:szCs w:val="28"/>
        </w:rPr>
        <w:t>досліджуваних</w:t>
      </w:r>
      <w:r w:rsidRPr="00ED3295">
        <w:rPr>
          <w:rFonts w:ascii="Times New Roman" w:hAnsi="Times New Roman" w:cs="Times New Roman"/>
          <w:sz w:val="28"/>
          <w:szCs w:val="28"/>
        </w:rPr>
        <w:t>). Отримані результати представлені на рис. 2.</w:t>
      </w:r>
      <w:r>
        <w:rPr>
          <w:rFonts w:ascii="Times New Roman" w:hAnsi="Times New Roman" w:cs="Times New Roman"/>
          <w:sz w:val="28"/>
          <w:szCs w:val="28"/>
        </w:rPr>
        <w:t>1</w:t>
      </w:r>
      <w:r w:rsidR="00EF592C">
        <w:rPr>
          <w:rFonts w:ascii="Times New Roman" w:hAnsi="Times New Roman" w:cs="Times New Roman"/>
          <w:sz w:val="28"/>
          <w:szCs w:val="28"/>
        </w:rPr>
        <w:t>8</w:t>
      </w:r>
      <w:r w:rsidRPr="00ED3295">
        <w:rPr>
          <w:rFonts w:ascii="Times New Roman" w:hAnsi="Times New Roman" w:cs="Times New Roman"/>
          <w:sz w:val="28"/>
          <w:szCs w:val="28"/>
        </w:rPr>
        <w:t>.</w:t>
      </w:r>
    </w:p>
    <w:p w:rsidR="007718D4" w:rsidRPr="00ED3295" w:rsidRDefault="007718D4" w:rsidP="007718D4">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5486400" cy="3200400"/>
            <wp:effectExtent l="0" t="0" r="0" b="0"/>
            <wp:docPr id="17" name="Ді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718D4" w:rsidRPr="007718D4" w:rsidRDefault="007718D4" w:rsidP="007718D4">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Рис. 2.</w:t>
      </w:r>
      <w:r w:rsidR="00EF592C">
        <w:rPr>
          <w:rFonts w:ascii="Times New Roman" w:hAnsi="Times New Roman" w:cs="Times New Roman"/>
          <w:i/>
          <w:iCs/>
          <w:sz w:val="28"/>
          <w:szCs w:val="28"/>
        </w:rPr>
        <w:t>18</w:t>
      </w:r>
      <w:r w:rsidRPr="007718D4">
        <w:rPr>
          <w:rFonts w:ascii="Times New Roman" w:hAnsi="Times New Roman" w:cs="Times New Roman"/>
          <w:i/>
          <w:iCs/>
          <w:sz w:val="28"/>
          <w:szCs w:val="28"/>
        </w:rPr>
        <w:t>. Рівень розвитку організаційно-</w:t>
      </w:r>
      <w:r>
        <w:rPr>
          <w:rFonts w:ascii="Times New Roman" w:hAnsi="Times New Roman" w:cs="Times New Roman"/>
          <w:i/>
          <w:iCs/>
          <w:sz w:val="28"/>
          <w:szCs w:val="28"/>
        </w:rPr>
        <w:t>процесуального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 xml:space="preserve">етичної </w:t>
      </w:r>
      <w:r w:rsidRPr="007718D4">
        <w:rPr>
          <w:rFonts w:ascii="Times New Roman" w:hAnsi="Times New Roman" w:cs="Times New Roman"/>
          <w:i/>
          <w:iCs/>
          <w:sz w:val="28"/>
          <w:szCs w:val="28"/>
        </w:rPr>
        <w:t>компетентності</w:t>
      </w:r>
    </w:p>
    <w:bookmarkEnd w:id="5"/>
    <w:p w:rsidR="0051309C" w:rsidRPr="00C15C68" w:rsidRDefault="0051309C" w:rsidP="0051309C">
      <w:pPr>
        <w:pStyle w:val="a3"/>
        <w:spacing w:line="360" w:lineRule="auto"/>
        <w:ind w:firstLine="708"/>
        <w:jc w:val="both"/>
        <w:rPr>
          <w:rFonts w:ascii="Times New Roman" w:hAnsi="Times New Roman" w:cs="Times New Roman"/>
          <w:sz w:val="28"/>
          <w:szCs w:val="28"/>
        </w:rPr>
      </w:pPr>
    </w:p>
    <w:p w:rsidR="00FC3CE6" w:rsidRPr="007718D4" w:rsidRDefault="0051309C" w:rsidP="007718D4">
      <w:pPr>
        <w:pStyle w:val="a3"/>
        <w:spacing w:line="360" w:lineRule="auto"/>
        <w:ind w:firstLine="708"/>
        <w:jc w:val="center"/>
        <w:rPr>
          <w:rFonts w:ascii="Times New Roman" w:hAnsi="Times New Roman" w:cs="Times New Roman"/>
          <w:b/>
          <w:bCs/>
          <w:i/>
          <w:iCs/>
          <w:sz w:val="28"/>
          <w:szCs w:val="28"/>
        </w:rPr>
      </w:pPr>
      <w:r w:rsidRPr="007718D4">
        <w:rPr>
          <w:rFonts w:ascii="Times New Roman" w:hAnsi="Times New Roman" w:cs="Times New Roman"/>
          <w:b/>
          <w:bCs/>
          <w:i/>
          <w:iCs/>
          <w:sz w:val="28"/>
          <w:szCs w:val="28"/>
        </w:rPr>
        <w:t>Висновок до другого розділу</w:t>
      </w:r>
    </w:p>
    <w:p w:rsidR="007718D4" w:rsidRDefault="007718D4" w:rsidP="007718D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Отже, ми здійснили дослідження особливостей розвитку компонентів професійної компетентності у викладачів закладів вищої освіти. Проведене нами емпіричне дослідження складається з трьох етапів: підбору психодіагностичного інструментарію та формування вибірки, проведення тестування, аналіз та інтерпретація результатів.</w:t>
      </w:r>
    </w:p>
    <w:p w:rsidR="007718D4" w:rsidRDefault="007718D4" w:rsidP="007718D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Встановлено, що у більшості педагогів є високий та достатній рівні розвитку професійної компетентності. </w:t>
      </w:r>
    </w:p>
    <w:p w:rsidR="007718D4" w:rsidRDefault="007718D4" w:rsidP="007718D4">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На наш погляд, професійна компетентність вчителя – поняття динамічне, багатогранне й багатоаспектне, його зміст змінюється у відповідності із процесами, що відбуваються в суспільстві й освіті. Структура професійної компетентності також повинна періодично видозмінюватися, корегуватися в зв’язку зі стрімким розвитком науки й практики. Питання визначення змісту, форм, рівнів, механізмів та структури «професійної компетентності» учителя загальноосвітнього навчального закладу потребують подальшої розробки, систематизації, аналізу й узагальнення.</w:t>
      </w:r>
    </w:p>
    <w:p w:rsidR="00E7430A" w:rsidRDefault="007718D4" w:rsidP="007718D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Розглянуто особливості прояву етичної компетентності педагогів. Встановлено, що більшість із них володіють даним параметром на середньому рівні розвитку, що обумовлює необхідність проведення тренінгової програ</w:t>
      </w:r>
      <w:r w:rsidR="007F1F3E">
        <w:rPr>
          <w:rFonts w:ascii="Times New Roman" w:hAnsi="Times New Roman" w:cs="Times New Roman"/>
          <w:sz w:val="28"/>
          <w:szCs w:val="28"/>
        </w:rPr>
        <w:t>ми</w:t>
      </w:r>
      <w:r>
        <w:rPr>
          <w:rFonts w:ascii="Times New Roman" w:hAnsi="Times New Roman" w:cs="Times New Roman"/>
          <w:sz w:val="28"/>
          <w:szCs w:val="28"/>
        </w:rPr>
        <w:t>, спрямовано</w:t>
      </w:r>
      <w:r w:rsidR="007F1F3E">
        <w:rPr>
          <w:rFonts w:ascii="Times New Roman" w:hAnsi="Times New Roman" w:cs="Times New Roman"/>
          <w:sz w:val="28"/>
          <w:szCs w:val="28"/>
        </w:rPr>
        <w:t>ї</w:t>
      </w:r>
      <w:r>
        <w:rPr>
          <w:rFonts w:ascii="Times New Roman" w:hAnsi="Times New Roman" w:cs="Times New Roman"/>
          <w:sz w:val="28"/>
          <w:szCs w:val="28"/>
        </w:rPr>
        <w:t xml:space="preserve"> на розвиток </w:t>
      </w:r>
      <w:r w:rsidR="007F1F3E">
        <w:rPr>
          <w:rFonts w:ascii="Times New Roman" w:hAnsi="Times New Roman" w:cs="Times New Roman"/>
          <w:sz w:val="28"/>
          <w:szCs w:val="28"/>
        </w:rPr>
        <w:t>цієї характеристики викладачів.</w:t>
      </w:r>
    </w:p>
    <w:p w:rsidR="00E7430A" w:rsidRDefault="00E7430A">
      <w:pPr>
        <w:rPr>
          <w:rFonts w:ascii="Times New Roman" w:hAnsi="Times New Roman" w:cs="Times New Roman"/>
          <w:sz w:val="28"/>
          <w:szCs w:val="28"/>
        </w:rPr>
      </w:pPr>
      <w:r>
        <w:rPr>
          <w:rFonts w:ascii="Times New Roman" w:hAnsi="Times New Roman" w:cs="Times New Roman"/>
          <w:sz w:val="28"/>
          <w:szCs w:val="28"/>
        </w:rPr>
        <w:br w:type="page"/>
      </w:r>
    </w:p>
    <w:p w:rsidR="00E7430A" w:rsidRPr="00E7430A" w:rsidRDefault="00E7430A" w:rsidP="00E7430A">
      <w:pPr>
        <w:pStyle w:val="a3"/>
        <w:spacing w:line="360" w:lineRule="auto"/>
        <w:ind w:firstLine="708"/>
        <w:jc w:val="center"/>
        <w:rPr>
          <w:rFonts w:ascii="Times New Roman" w:hAnsi="Times New Roman" w:cs="Times New Roman"/>
          <w:b/>
          <w:bCs/>
          <w:sz w:val="28"/>
          <w:szCs w:val="28"/>
        </w:rPr>
      </w:pPr>
      <w:r w:rsidRPr="00E7430A">
        <w:rPr>
          <w:rFonts w:ascii="Times New Roman" w:hAnsi="Times New Roman" w:cs="Times New Roman"/>
          <w:b/>
          <w:bCs/>
          <w:sz w:val="28"/>
          <w:szCs w:val="28"/>
        </w:rPr>
        <w:t>РОЗДІЛ 3</w:t>
      </w:r>
    </w:p>
    <w:p w:rsidR="00E7430A" w:rsidRPr="00E7430A" w:rsidRDefault="00E7430A" w:rsidP="00E7430A">
      <w:pPr>
        <w:pStyle w:val="a3"/>
        <w:spacing w:line="360" w:lineRule="auto"/>
        <w:ind w:firstLine="708"/>
        <w:jc w:val="center"/>
        <w:rPr>
          <w:rFonts w:ascii="Times New Roman" w:hAnsi="Times New Roman" w:cs="Times New Roman"/>
          <w:b/>
          <w:bCs/>
          <w:sz w:val="28"/>
          <w:szCs w:val="28"/>
        </w:rPr>
      </w:pPr>
      <w:r w:rsidRPr="00E7430A">
        <w:rPr>
          <w:rFonts w:ascii="Times New Roman" w:hAnsi="Times New Roman" w:cs="Times New Roman"/>
          <w:b/>
          <w:bCs/>
          <w:sz w:val="28"/>
          <w:szCs w:val="28"/>
        </w:rPr>
        <w:t>ОСОБЛИВОСТІ ФОРМУВАННЯ ЕТИЧНОЇ КОМПЕТЕНТНОСТІ ВИКЛАДАЧА</w:t>
      </w:r>
    </w:p>
    <w:p w:rsidR="00E7430A" w:rsidRDefault="00E7430A" w:rsidP="00E7430A">
      <w:pPr>
        <w:pStyle w:val="a3"/>
        <w:spacing w:line="360" w:lineRule="auto"/>
        <w:ind w:firstLine="708"/>
        <w:jc w:val="both"/>
        <w:rPr>
          <w:rFonts w:ascii="Times New Roman" w:hAnsi="Times New Roman" w:cs="Times New Roman"/>
          <w:sz w:val="28"/>
          <w:szCs w:val="28"/>
        </w:rPr>
      </w:pPr>
    </w:p>
    <w:p w:rsidR="00E7430A" w:rsidRPr="00C15C68" w:rsidRDefault="00E7430A" w:rsidP="00E7430A">
      <w:pPr>
        <w:pStyle w:val="a3"/>
        <w:spacing w:line="360" w:lineRule="auto"/>
        <w:ind w:firstLine="708"/>
        <w:jc w:val="both"/>
        <w:rPr>
          <w:rFonts w:ascii="Times New Roman" w:hAnsi="Times New Roman" w:cs="Times New Roman"/>
          <w:sz w:val="28"/>
          <w:szCs w:val="28"/>
        </w:rPr>
      </w:pPr>
    </w:p>
    <w:p w:rsidR="00E7430A" w:rsidRPr="00EF592C" w:rsidRDefault="00E7430A" w:rsidP="00EF592C">
      <w:pPr>
        <w:pStyle w:val="a3"/>
        <w:spacing w:line="360" w:lineRule="auto"/>
        <w:ind w:firstLine="708"/>
        <w:jc w:val="both"/>
        <w:rPr>
          <w:rFonts w:ascii="Times New Roman" w:hAnsi="Times New Roman" w:cs="Times New Roman"/>
          <w:b/>
          <w:bCs/>
          <w:sz w:val="28"/>
          <w:szCs w:val="28"/>
        </w:rPr>
      </w:pPr>
      <w:r w:rsidRPr="00EF592C">
        <w:rPr>
          <w:rFonts w:ascii="Times New Roman" w:hAnsi="Times New Roman" w:cs="Times New Roman"/>
          <w:b/>
          <w:bCs/>
          <w:sz w:val="28"/>
          <w:szCs w:val="28"/>
        </w:rPr>
        <w:t>3.1. Тренінгова програма для розвитку етичної компетентності у викладачів</w:t>
      </w:r>
    </w:p>
    <w:p w:rsidR="00EF592C" w:rsidRDefault="00EF592C" w:rsidP="00EF592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Встановивши, що розвиток етичної компетентності у викладачів перебуває на середньому рівні, наступним етапом нашої роботи була розробка тренінгової програми, спрямованої на розвиток компонентів етичної майстерності.</w:t>
      </w:r>
    </w:p>
    <w:p w:rsidR="00EF592C" w:rsidRDefault="00EF592C" w:rsidP="00EF592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основу тренінгової програми покладено наступний критеріальний апарат, відображений таблиці 3.1.</w:t>
      </w:r>
    </w:p>
    <w:p w:rsidR="003D5E83" w:rsidRDefault="003D5E83" w:rsidP="00760904">
      <w:pPr>
        <w:pStyle w:val="a3"/>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Таблиця 3.1.</w:t>
      </w:r>
    </w:p>
    <w:p w:rsidR="003D5E83" w:rsidRPr="00760904" w:rsidRDefault="003D5E83" w:rsidP="00760904">
      <w:pPr>
        <w:pStyle w:val="a3"/>
        <w:spacing w:line="360" w:lineRule="auto"/>
        <w:ind w:firstLine="708"/>
        <w:jc w:val="center"/>
        <w:rPr>
          <w:rFonts w:ascii="Times New Roman" w:hAnsi="Times New Roman" w:cs="Times New Roman"/>
          <w:b/>
          <w:bCs/>
          <w:sz w:val="28"/>
          <w:szCs w:val="28"/>
        </w:rPr>
      </w:pPr>
      <w:r w:rsidRPr="00760904">
        <w:rPr>
          <w:rFonts w:ascii="Times New Roman" w:hAnsi="Times New Roman" w:cs="Times New Roman"/>
          <w:b/>
          <w:bCs/>
          <w:sz w:val="28"/>
          <w:szCs w:val="28"/>
        </w:rPr>
        <w:t>Критерії розвитку компонентів етичної компетентності викладачів вищої школи</w:t>
      </w:r>
    </w:p>
    <w:tbl>
      <w:tblPr>
        <w:tblStyle w:val="a4"/>
        <w:tblW w:w="0" w:type="auto"/>
        <w:tblLook w:val="04A0"/>
      </w:tblPr>
      <w:tblGrid>
        <w:gridCol w:w="534"/>
        <w:gridCol w:w="2409"/>
        <w:gridCol w:w="6912"/>
      </w:tblGrid>
      <w:tr w:rsidR="003D5E83" w:rsidTr="003D5E83">
        <w:tc>
          <w:tcPr>
            <w:tcW w:w="534" w:type="dxa"/>
          </w:tcPr>
          <w:p w:rsidR="003D5E83" w:rsidRDefault="003D5E83" w:rsidP="00EF592C">
            <w:pPr>
              <w:pStyle w:val="a3"/>
              <w:spacing w:line="360" w:lineRule="auto"/>
              <w:jc w:val="both"/>
              <w:rPr>
                <w:rFonts w:ascii="Times New Roman" w:hAnsi="Times New Roman"/>
                <w:sz w:val="28"/>
                <w:szCs w:val="28"/>
              </w:rPr>
            </w:pPr>
            <w:r>
              <w:rPr>
                <w:rFonts w:ascii="Times New Roman" w:hAnsi="Times New Roman"/>
                <w:sz w:val="28"/>
                <w:szCs w:val="28"/>
              </w:rPr>
              <w:t>№</w:t>
            </w:r>
          </w:p>
        </w:tc>
        <w:tc>
          <w:tcPr>
            <w:tcW w:w="2409" w:type="dxa"/>
          </w:tcPr>
          <w:p w:rsidR="003D5E83" w:rsidRDefault="003D5E83" w:rsidP="00EF592C">
            <w:pPr>
              <w:pStyle w:val="a3"/>
              <w:spacing w:line="360" w:lineRule="auto"/>
              <w:jc w:val="both"/>
              <w:rPr>
                <w:rFonts w:ascii="Times New Roman" w:hAnsi="Times New Roman"/>
                <w:sz w:val="28"/>
                <w:szCs w:val="28"/>
              </w:rPr>
            </w:pPr>
            <w:r>
              <w:rPr>
                <w:rFonts w:ascii="Times New Roman" w:hAnsi="Times New Roman"/>
                <w:sz w:val="28"/>
                <w:szCs w:val="28"/>
              </w:rPr>
              <w:t>Компонент</w:t>
            </w:r>
          </w:p>
        </w:tc>
        <w:tc>
          <w:tcPr>
            <w:tcW w:w="6912" w:type="dxa"/>
          </w:tcPr>
          <w:p w:rsidR="003D5E83" w:rsidRDefault="003D5E83" w:rsidP="00EF592C">
            <w:pPr>
              <w:pStyle w:val="a3"/>
              <w:spacing w:line="360" w:lineRule="auto"/>
              <w:jc w:val="both"/>
              <w:rPr>
                <w:rFonts w:ascii="Times New Roman" w:hAnsi="Times New Roman"/>
                <w:sz w:val="28"/>
                <w:szCs w:val="28"/>
              </w:rPr>
            </w:pPr>
            <w:r>
              <w:rPr>
                <w:rFonts w:ascii="Times New Roman" w:hAnsi="Times New Roman"/>
                <w:sz w:val="28"/>
                <w:szCs w:val="28"/>
              </w:rPr>
              <w:t>Показники</w:t>
            </w:r>
          </w:p>
        </w:tc>
      </w:tr>
      <w:tr w:rsidR="003D5E83" w:rsidTr="003D5E83">
        <w:tc>
          <w:tcPr>
            <w:tcW w:w="534" w:type="dxa"/>
          </w:tcPr>
          <w:p w:rsidR="003D5E83" w:rsidRDefault="003D5E83" w:rsidP="00EF592C">
            <w:pPr>
              <w:pStyle w:val="a3"/>
              <w:spacing w:line="360" w:lineRule="auto"/>
              <w:jc w:val="both"/>
              <w:rPr>
                <w:rFonts w:ascii="Times New Roman" w:hAnsi="Times New Roman"/>
                <w:sz w:val="28"/>
                <w:szCs w:val="28"/>
              </w:rPr>
            </w:pPr>
            <w:r>
              <w:rPr>
                <w:rFonts w:ascii="Times New Roman" w:hAnsi="Times New Roman"/>
                <w:sz w:val="28"/>
                <w:szCs w:val="28"/>
              </w:rPr>
              <w:t>1</w:t>
            </w:r>
          </w:p>
        </w:tc>
        <w:tc>
          <w:tcPr>
            <w:tcW w:w="2409" w:type="dxa"/>
          </w:tcPr>
          <w:p w:rsidR="003D5E83" w:rsidRDefault="003D5E83" w:rsidP="00EF592C">
            <w:pPr>
              <w:pStyle w:val="a3"/>
              <w:spacing w:line="360" w:lineRule="auto"/>
              <w:jc w:val="both"/>
              <w:rPr>
                <w:rFonts w:ascii="Times New Roman" w:hAnsi="Times New Roman"/>
                <w:sz w:val="28"/>
                <w:szCs w:val="28"/>
              </w:rPr>
            </w:pPr>
            <w:r>
              <w:rPr>
                <w:rFonts w:ascii="Times New Roman" w:hAnsi="Times New Roman"/>
                <w:sz w:val="28"/>
                <w:szCs w:val="28"/>
              </w:rPr>
              <w:t>Змістовий</w:t>
            </w:r>
          </w:p>
        </w:tc>
        <w:tc>
          <w:tcPr>
            <w:tcW w:w="6912" w:type="dxa"/>
          </w:tcPr>
          <w:p w:rsidR="003D5E83" w:rsidRDefault="003D5E83" w:rsidP="00EF592C">
            <w:pPr>
              <w:pStyle w:val="a3"/>
              <w:spacing w:line="360" w:lineRule="auto"/>
              <w:jc w:val="both"/>
              <w:rPr>
                <w:rFonts w:ascii="Times New Roman" w:hAnsi="Times New Roman"/>
                <w:sz w:val="28"/>
                <w:szCs w:val="28"/>
              </w:rPr>
            </w:pPr>
            <w:r w:rsidRPr="003D5E83">
              <w:rPr>
                <w:rFonts w:ascii="Times New Roman" w:hAnsi="Times New Roman"/>
                <w:sz w:val="28"/>
                <w:szCs w:val="28"/>
              </w:rPr>
              <w:t xml:space="preserve">– професійні цінності; </w:t>
            </w:r>
          </w:p>
          <w:p w:rsidR="003D5E83" w:rsidRDefault="003D5E83" w:rsidP="00EF592C">
            <w:pPr>
              <w:pStyle w:val="a3"/>
              <w:spacing w:line="360" w:lineRule="auto"/>
              <w:jc w:val="both"/>
              <w:rPr>
                <w:rFonts w:ascii="Times New Roman" w:hAnsi="Times New Roman"/>
                <w:sz w:val="28"/>
                <w:szCs w:val="28"/>
              </w:rPr>
            </w:pPr>
            <w:r w:rsidRPr="003D5E83">
              <w:rPr>
                <w:rFonts w:ascii="Times New Roman" w:hAnsi="Times New Roman"/>
                <w:sz w:val="28"/>
                <w:szCs w:val="28"/>
              </w:rPr>
              <w:t xml:space="preserve">– професійна спрямованість; </w:t>
            </w:r>
          </w:p>
          <w:p w:rsidR="003D5E83" w:rsidRDefault="003D5E83" w:rsidP="00EF592C">
            <w:pPr>
              <w:pStyle w:val="a3"/>
              <w:spacing w:line="360" w:lineRule="auto"/>
              <w:jc w:val="both"/>
              <w:rPr>
                <w:rFonts w:ascii="Times New Roman" w:hAnsi="Times New Roman"/>
                <w:sz w:val="28"/>
                <w:szCs w:val="28"/>
              </w:rPr>
            </w:pPr>
            <w:r w:rsidRPr="003D5E83">
              <w:rPr>
                <w:rFonts w:ascii="Times New Roman" w:hAnsi="Times New Roman"/>
                <w:sz w:val="28"/>
                <w:szCs w:val="28"/>
              </w:rPr>
              <w:t xml:space="preserve">– потреба в самоактуалізації та професійній самореалізації як викладача суспільно-гуманітарних дисциплін; </w:t>
            </w:r>
          </w:p>
          <w:p w:rsidR="003D5E83" w:rsidRDefault="003D5E83" w:rsidP="00EF592C">
            <w:pPr>
              <w:pStyle w:val="a3"/>
              <w:spacing w:line="360" w:lineRule="auto"/>
              <w:jc w:val="both"/>
              <w:rPr>
                <w:rFonts w:ascii="Times New Roman" w:hAnsi="Times New Roman"/>
                <w:sz w:val="28"/>
                <w:szCs w:val="28"/>
              </w:rPr>
            </w:pPr>
            <w:r w:rsidRPr="003D5E83">
              <w:rPr>
                <w:rFonts w:ascii="Times New Roman" w:hAnsi="Times New Roman"/>
                <w:sz w:val="28"/>
                <w:szCs w:val="28"/>
              </w:rPr>
              <w:t>– професійно-гуманістичні якості.</w:t>
            </w:r>
          </w:p>
        </w:tc>
      </w:tr>
      <w:tr w:rsidR="003D5E83" w:rsidTr="003D5E83">
        <w:tc>
          <w:tcPr>
            <w:tcW w:w="534" w:type="dxa"/>
          </w:tcPr>
          <w:p w:rsidR="003D5E83" w:rsidRDefault="003D5E83" w:rsidP="00EF592C">
            <w:pPr>
              <w:pStyle w:val="a3"/>
              <w:spacing w:line="360" w:lineRule="auto"/>
              <w:jc w:val="both"/>
              <w:rPr>
                <w:rFonts w:ascii="Times New Roman" w:hAnsi="Times New Roman"/>
                <w:sz w:val="28"/>
                <w:szCs w:val="28"/>
              </w:rPr>
            </w:pPr>
            <w:r>
              <w:rPr>
                <w:rFonts w:ascii="Times New Roman" w:hAnsi="Times New Roman"/>
                <w:sz w:val="28"/>
                <w:szCs w:val="28"/>
              </w:rPr>
              <w:t>2</w:t>
            </w:r>
          </w:p>
        </w:tc>
        <w:tc>
          <w:tcPr>
            <w:tcW w:w="2409" w:type="dxa"/>
          </w:tcPr>
          <w:p w:rsidR="003D5E83" w:rsidRDefault="003D5E83" w:rsidP="00EF592C">
            <w:pPr>
              <w:pStyle w:val="a3"/>
              <w:spacing w:line="360" w:lineRule="auto"/>
              <w:jc w:val="both"/>
              <w:rPr>
                <w:rFonts w:ascii="Times New Roman" w:hAnsi="Times New Roman"/>
                <w:sz w:val="28"/>
                <w:szCs w:val="28"/>
              </w:rPr>
            </w:pPr>
            <w:r>
              <w:rPr>
                <w:rFonts w:ascii="Times New Roman" w:hAnsi="Times New Roman"/>
                <w:sz w:val="28"/>
                <w:szCs w:val="28"/>
              </w:rPr>
              <w:t>Особистісний</w:t>
            </w:r>
          </w:p>
        </w:tc>
        <w:tc>
          <w:tcPr>
            <w:tcW w:w="6912" w:type="dxa"/>
          </w:tcPr>
          <w:p w:rsidR="003D5E83" w:rsidRDefault="003D5E83" w:rsidP="00EF592C">
            <w:pPr>
              <w:pStyle w:val="a3"/>
              <w:spacing w:line="360" w:lineRule="auto"/>
              <w:jc w:val="both"/>
              <w:rPr>
                <w:rFonts w:ascii="Times New Roman" w:hAnsi="Times New Roman"/>
                <w:sz w:val="28"/>
                <w:szCs w:val="28"/>
              </w:rPr>
            </w:pPr>
            <w:r w:rsidRPr="003D5E83">
              <w:rPr>
                <w:rFonts w:ascii="Times New Roman" w:hAnsi="Times New Roman"/>
                <w:sz w:val="28"/>
                <w:szCs w:val="28"/>
              </w:rPr>
              <w:t xml:space="preserve">– знання основних категорій етики; </w:t>
            </w:r>
          </w:p>
          <w:p w:rsidR="003D5E83" w:rsidRDefault="003D5E83" w:rsidP="00EF592C">
            <w:pPr>
              <w:pStyle w:val="a3"/>
              <w:spacing w:line="360" w:lineRule="auto"/>
              <w:jc w:val="both"/>
              <w:rPr>
                <w:rFonts w:ascii="Times New Roman" w:hAnsi="Times New Roman"/>
                <w:sz w:val="28"/>
                <w:szCs w:val="28"/>
              </w:rPr>
            </w:pPr>
            <w:r w:rsidRPr="003D5E83">
              <w:rPr>
                <w:rFonts w:ascii="Times New Roman" w:hAnsi="Times New Roman"/>
                <w:sz w:val="28"/>
                <w:szCs w:val="28"/>
              </w:rPr>
              <w:t xml:space="preserve">– знання предмету та структури педагогічної етики; </w:t>
            </w:r>
          </w:p>
          <w:p w:rsidR="003D5E83" w:rsidRDefault="003D5E83" w:rsidP="00EF592C">
            <w:pPr>
              <w:pStyle w:val="a3"/>
              <w:spacing w:line="360" w:lineRule="auto"/>
              <w:jc w:val="both"/>
              <w:rPr>
                <w:rFonts w:ascii="Times New Roman" w:hAnsi="Times New Roman"/>
                <w:sz w:val="28"/>
                <w:szCs w:val="28"/>
              </w:rPr>
            </w:pPr>
            <w:r w:rsidRPr="003D5E83">
              <w:rPr>
                <w:rFonts w:ascii="Times New Roman" w:hAnsi="Times New Roman"/>
                <w:sz w:val="28"/>
                <w:szCs w:val="28"/>
              </w:rPr>
              <w:t>– знання принципів і функцій педагогічної моралі;</w:t>
            </w:r>
          </w:p>
          <w:p w:rsidR="003D5E83" w:rsidRDefault="003D5E83" w:rsidP="00EF592C">
            <w:pPr>
              <w:pStyle w:val="a3"/>
              <w:spacing w:line="360" w:lineRule="auto"/>
              <w:jc w:val="both"/>
              <w:rPr>
                <w:rFonts w:ascii="Times New Roman" w:hAnsi="Times New Roman"/>
                <w:sz w:val="28"/>
                <w:szCs w:val="28"/>
              </w:rPr>
            </w:pPr>
            <w:r w:rsidRPr="003D5E83">
              <w:rPr>
                <w:rFonts w:ascii="Times New Roman" w:hAnsi="Times New Roman"/>
                <w:sz w:val="28"/>
                <w:szCs w:val="28"/>
              </w:rPr>
              <w:t xml:space="preserve"> – знання структури моральної свідомості педагога.</w:t>
            </w:r>
          </w:p>
        </w:tc>
      </w:tr>
      <w:tr w:rsidR="003D5E83" w:rsidTr="003D5E83">
        <w:tc>
          <w:tcPr>
            <w:tcW w:w="534" w:type="dxa"/>
          </w:tcPr>
          <w:p w:rsidR="003D5E83" w:rsidRDefault="003D5E83" w:rsidP="00EF592C">
            <w:pPr>
              <w:pStyle w:val="a3"/>
              <w:spacing w:line="360" w:lineRule="auto"/>
              <w:jc w:val="both"/>
              <w:rPr>
                <w:rFonts w:ascii="Times New Roman" w:hAnsi="Times New Roman"/>
                <w:sz w:val="28"/>
                <w:szCs w:val="28"/>
              </w:rPr>
            </w:pPr>
            <w:r>
              <w:rPr>
                <w:rFonts w:ascii="Times New Roman" w:hAnsi="Times New Roman"/>
                <w:sz w:val="28"/>
                <w:szCs w:val="28"/>
              </w:rPr>
              <w:t>3</w:t>
            </w:r>
          </w:p>
        </w:tc>
        <w:tc>
          <w:tcPr>
            <w:tcW w:w="2409" w:type="dxa"/>
          </w:tcPr>
          <w:p w:rsidR="003D5E83" w:rsidRDefault="003D5E83" w:rsidP="00EF592C">
            <w:pPr>
              <w:pStyle w:val="a3"/>
              <w:spacing w:line="360" w:lineRule="auto"/>
              <w:jc w:val="both"/>
              <w:rPr>
                <w:rFonts w:ascii="Times New Roman" w:hAnsi="Times New Roman"/>
                <w:sz w:val="28"/>
                <w:szCs w:val="28"/>
              </w:rPr>
            </w:pPr>
            <w:r>
              <w:rPr>
                <w:rFonts w:ascii="Times New Roman" w:hAnsi="Times New Roman"/>
                <w:sz w:val="28"/>
                <w:szCs w:val="28"/>
              </w:rPr>
              <w:t>Організаційно-процесуальний</w:t>
            </w:r>
          </w:p>
        </w:tc>
        <w:tc>
          <w:tcPr>
            <w:tcW w:w="6912" w:type="dxa"/>
          </w:tcPr>
          <w:p w:rsidR="003D5E83" w:rsidRDefault="003D5E83" w:rsidP="00EF592C">
            <w:pPr>
              <w:pStyle w:val="a3"/>
              <w:spacing w:line="360" w:lineRule="auto"/>
              <w:jc w:val="both"/>
              <w:rPr>
                <w:rFonts w:ascii="Times New Roman" w:hAnsi="Times New Roman"/>
                <w:sz w:val="28"/>
                <w:szCs w:val="28"/>
              </w:rPr>
            </w:pPr>
            <w:r w:rsidRPr="003D5E83">
              <w:rPr>
                <w:rFonts w:ascii="Times New Roman" w:hAnsi="Times New Roman"/>
                <w:sz w:val="28"/>
                <w:szCs w:val="28"/>
              </w:rPr>
              <w:t xml:space="preserve">– професійно-гуманістичні вміння; </w:t>
            </w:r>
          </w:p>
          <w:p w:rsidR="003D5E83" w:rsidRDefault="003D5E83" w:rsidP="00EF592C">
            <w:pPr>
              <w:pStyle w:val="a3"/>
              <w:spacing w:line="360" w:lineRule="auto"/>
              <w:jc w:val="both"/>
              <w:rPr>
                <w:rFonts w:ascii="Times New Roman" w:hAnsi="Times New Roman"/>
                <w:sz w:val="28"/>
                <w:szCs w:val="28"/>
              </w:rPr>
            </w:pPr>
            <w:r w:rsidRPr="003D5E83">
              <w:rPr>
                <w:rFonts w:ascii="Times New Roman" w:hAnsi="Times New Roman"/>
                <w:sz w:val="28"/>
                <w:szCs w:val="28"/>
              </w:rPr>
              <w:t xml:space="preserve">– уміння використовувати етичні знання у професійній діяльності; </w:t>
            </w:r>
          </w:p>
          <w:p w:rsidR="003D5E83" w:rsidRDefault="003D5E83" w:rsidP="00EF592C">
            <w:pPr>
              <w:pStyle w:val="a3"/>
              <w:spacing w:line="360" w:lineRule="auto"/>
              <w:jc w:val="both"/>
              <w:rPr>
                <w:rFonts w:ascii="Times New Roman" w:hAnsi="Times New Roman"/>
                <w:sz w:val="28"/>
                <w:szCs w:val="28"/>
              </w:rPr>
            </w:pPr>
            <w:r w:rsidRPr="003D5E83">
              <w:rPr>
                <w:rFonts w:ascii="Times New Roman" w:hAnsi="Times New Roman"/>
                <w:sz w:val="28"/>
                <w:szCs w:val="28"/>
              </w:rPr>
              <w:t xml:space="preserve">– уміння та навички безконфліктно вирішувати проблемні педагогічні ситуації; </w:t>
            </w:r>
          </w:p>
          <w:p w:rsidR="003D5E83" w:rsidRDefault="003D5E83" w:rsidP="00EF592C">
            <w:pPr>
              <w:pStyle w:val="a3"/>
              <w:spacing w:line="360" w:lineRule="auto"/>
              <w:jc w:val="both"/>
              <w:rPr>
                <w:rFonts w:ascii="Times New Roman" w:hAnsi="Times New Roman"/>
                <w:sz w:val="28"/>
                <w:szCs w:val="28"/>
              </w:rPr>
            </w:pPr>
            <w:r w:rsidRPr="003D5E83">
              <w:rPr>
                <w:rFonts w:ascii="Times New Roman" w:hAnsi="Times New Roman"/>
                <w:sz w:val="28"/>
                <w:szCs w:val="28"/>
              </w:rPr>
              <w:t>– уміння приймати відповідальні рішення.</w:t>
            </w:r>
          </w:p>
        </w:tc>
      </w:tr>
    </w:tbl>
    <w:p w:rsidR="00EF592C" w:rsidRDefault="00760904" w:rsidP="00EF592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відповідності до вищезазначених критеріїв, нами було розроблено тренінгову програму, пояснювальна записка до якої представлена нижче.</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 xml:space="preserve">Мета тренінгу: </w:t>
      </w:r>
      <w:r>
        <w:rPr>
          <w:rFonts w:ascii="Times New Roman" w:hAnsi="Times New Roman" w:cs="Times New Roman"/>
          <w:sz w:val="28"/>
          <w:szCs w:val="28"/>
        </w:rPr>
        <w:t>формування етичної компетентності у викладачвв</w:t>
      </w:r>
      <w:r w:rsidRPr="00760904">
        <w:rPr>
          <w:rFonts w:ascii="Times New Roman" w:hAnsi="Times New Roman" w:cs="Times New Roman"/>
          <w:sz w:val="28"/>
          <w:szCs w:val="28"/>
        </w:rPr>
        <w:t>.</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 xml:space="preserve">Завдання тренінгу: </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w:t>
      </w:r>
      <w:r w:rsidRPr="00760904">
        <w:rPr>
          <w:rFonts w:ascii="Times New Roman" w:hAnsi="Times New Roman" w:cs="Times New Roman"/>
          <w:sz w:val="28"/>
          <w:szCs w:val="28"/>
        </w:rPr>
        <w:tab/>
        <w:t xml:space="preserve">Сформувати уявлення про </w:t>
      </w:r>
      <w:r>
        <w:rPr>
          <w:rFonts w:ascii="Times New Roman" w:hAnsi="Times New Roman" w:cs="Times New Roman"/>
          <w:sz w:val="28"/>
          <w:szCs w:val="28"/>
        </w:rPr>
        <w:t>етичну компетентність</w:t>
      </w:r>
      <w:r w:rsidRPr="00760904">
        <w:rPr>
          <w:rFonts w:ascii="Times New Roman" w:hAnsi="Times New Roman" w:cs="Times New Roman"/>
          <w:sz w:val="28"/>
          <w:szCs w:val="28"/>
        </w:rPr>
        <w:t>;</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w:t>
      </w:r>
      <w:r w:rsidRPr="00760904">
        <w:rPr>
          <w:rFonts w:ascii="Times New Roman" w:hAnsi="Times New Roman" w:cs="Times New Roman"/>
          <w:sz w:val="28"/>
          <w:szCs w:val="28"/>
        </w:rPr>
        <w:tab/>
        <w:t xml:space="preserve">Навчити прийомам </w:t>
      </w:r>
      <w:r>
        <w:rPr>
          <w:rFonts w:ascii="Times New Roman" w:hAnsi="Times New Roman" w:cs="Times New Roman"/>
          <w:sz w:val="28"/>
          <w:szCs w:val="28"/>
        </w:rPr>
        <w:t>бозконфліктного вирішення проблемних педагогічних ситуацій</w:t>
      </w:r>
      <w:r w:rsidRPr="00760904">
        <w:rPr>
          <w:rFonts w:ascii="Times New Roman" w:hAnsi="Times New Roman" w:cs="Times New Roman"/>
          <w:sz w:val="28"/>
          <w:szCs w:val="28"/>
        </w:rPr>
        <w:t>;</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w:t>
      </w:r>
      <w:r w:rsidRPr="00760904">
        <w:rPr>
          <w:rFonts w:ascii="Times New Roman" w:hAnsi="Times New Roman" w:cs="Times New Roman"/>
          <w:sz w:val="28"/>
          <w:szCs w:val="28"/>
        </w:rPr>
        <w:tab/>
        <w:t xml:space="preserve">Виробити навички </w:t>
      </w:r>
      <w:r>
        <w:rPr>
          <w:rFonts w:ascii="Times New Roman" w:hAnsi="Times New Roman" w:cs="Times New Roman"/>
          <w:sz w:val="28"/>
          <w:szCs w:val="28"/>
        </w:rPr>
        <w:t>використання етичних знань у психологічній практиці</w:t>
      </w:r>
      <w:r w:rsidRPr="00760904">
        <w:rPr>
          <w:rFonts w:ascii="Times New Roman" w:hAnsi="Times New Roman" w:cs="Times New Roman"/>
          <w:sz w:val="28"/>
          <w:szCs w:val="28"/>
        </w:rPr>
        <w:t>;</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w:t>
      </w:r>
      <w:r w:rsidRPr="00760904">
        <w:rPr>
          <w:rFonts w:ascii="Times New Roman" w:hAnsi="Times New Roman" w:cs="Times New Roman"/>
          <w:sz w:val="28"/>
          <w:szCs w:val="28"/>
        </w:rPr>
        <w:tab/>
      </w:r>
      <w:r>
        <w:rPr>
          <w:rFonts w:ascii="Times New Roman" w:hAnsi="Times New Roman" w:cs="Times New Roman"/>
          <w:sz w:val="28"/>
          <w:szCs w:val="28"/>
        </w:rPr>
        <w:t>Сформувати вміння приймати відповідальні рішення</w:t>
      </w:r>
      <w:r w:rsidRPr="00760904">
        <w:rPr>
          <w:rFonts w:ascii="Times New Roman" w:hAnsi="Times New Roman" w:cs="Times New Roman"/>
          <w:sz w:val="28"/>
          <w:szCs w:val="28"/>
        </w:rPr>
        <w:t>.</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 xml:space="preserve">Цільова група: психокорекційна програма розрахована на </w:t>
      </w:r>
      <w:r>
        <w:rPr>
          <w:rFonts w:ascii="Times New Roman" w:hAnsi="Times New Roman" w:cs="Times New Roman"/>
          <w:sz w:val="28"/>
          <w:szCs w:val="28"/>
        </w:rPr>
        <w:t xml:space="preserve">викладачів вищих навчальних закладів </w:t>
      </w:r>
      <w:r w:rsidRPr="00760904">
        <w:rPr>
          <w:rFonts w:ascii="Times New Roman" w:hAnsi="Times New Roman" w:cs="Times New Roman"/>
          <w:sz w:val="28"/>
          <w:szCs w:val="28"/>
        </w:rPr>
        <w:t xml:space="preserve">віком від </w:t>
      </w:r>
      <w:r>
        <w:rPr>
          <w:rFonts w:ascii="Times New Roman" w:hAnsi="Times New Roman" w:cs="Times New Roman"/>
          <w:sz w:val="28"/>
          <w:szCs w:val="28"/>
        </w:rPr>
        <w:t>35</w:t>
      </w:r>
      <w:r w:rsidRPr="00760904">
        <w:rPr>
          <w:rFonts w:ascii="Times New Roman" w:hAnsi="Times New Roman" w:cs="Times New Roman"/>
          <w:sz w:val="28"/>
          <w:szCs w:val="28"/>
        </w:rPr>
        <w:t xml:space="preserve"> до </w:t>
      </w:r>
      <w:r>
        <w:rPr>
          <w:rFonts w:ascii="Times New Roman" w:hAnsi="Times New Roman" w:cs="Times New Roman"/>
          <w:sz w:val="28"/>
          <w:szCs w:val="28"/>
        </w:rPr>
        <w:t>5</w:t>
      </w:r>
      <w:r w:rsidRPr="00760904">
        <w:rPr>
          <w:rFonts w:ascii="Times New Roman" w:hAnsi="Times New Roman" w:cs="Times New Roman"/>
          <w:sz w:val="28"/>
          <w:szCs w:val="28"/>
        </w:rPr>
        <w:t>6 років.</w:t>
      </w:r>
    </w:p>
    <w:p w:rsid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Форма заняття:  заняття проводиться у груповій формі. Група складається з 8-12 осіб. Рекомендована тривалість заняття – 2 год.</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Кількість зустрічей: 5.</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Методи і прийоми що використовують в програмі:</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w:t>
      </w:r>
      <w:r w:rsidRPr="00760904">
        <w:rPr>
          <w:rFonts w:ascii="Times New Roman" w:hAnsi="Times New Roman" w:cs="Times New Roman"/>
          <w:sz w:val="28"/>
          <w:szCs w:val="28"/>
        </w:rPr>
        <w:tab/>
        <w:t>Гештальт-терапія;</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w:t>
      </w:r>
      <w:r w:rsidRPr="00760904">
        <w:rPr>
          <w:rFonts w:ascii="Times New Roman" w:hAnsi="Times New Roman" w:cs="Times New Roman"/>
          <w:sz w:val="28"/>
          <w:szCs w:val="28"/>
        </w:rPr>
        <w:tab/>
        <w:t>Психодрама;</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w:t>
      </w:r>
      <w:r w:rsidRPr="00760904">
        <w:rPr>
          <w:rFonts w:ascii="Times New Roman" w:hAnsi="Times New Roman" w:cs="Times New Roman"/>
          <w:sz w:val="28"/>
          <w:szCs w:val="28"/>
        </w:rPr>
        <w:tab/>
        <w:t>Ігротерапія;</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w:t>
      </w:r>
      <w:r w:rsidRPr="00760904">
        <w:rPr>
          <w:rFonts w:ascii="Times New Roman" w:hAnsi="Times New Roman" w:cs="Times New Roman"/>
          <w:sz w:val="28"/>
          <w:szCs w:val="28"/>
        </w:rPr>
        <w:tab/>
        <w:t>Арт-терапія;</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w:t>
      </w:r>
      <w:r w:rsidRPr="00760904">
        <w:rPr>
          <w:rFonts w:ascii="Times New Roman" w:hAnsi="Times New Roman" w:cs="Times New Roman"/>
          <w:sz w:val="28"/>
          <w:szCs w:val="28"/>
        </w:rPr>
        <w:tab/>
        <w:t>Релаксація;</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w:t>
      </w:r>
      <w:r w:rsidRPr="00760904">
        <w:rPr>
          <w:rFonts w:ascii="Times New Roman" w:hAnsi="Times New Roman" w:cs="Times New Roman"/>
          <w:sz w:val="28"/>
          <w:szCs w:val="28"/>
        </w:rPr>
        <w:tab/>
        <w:t>Психогімнастика.</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Етапи тренінгу.</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ab/>
        <w:t>1 Етап – «Знайомство».</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Мета: знайомство з учасниками групи, учасників один з одним, створення позитивного мікроклімату, згуртованості групи, створення атмосфери довіри, зняття емоційного напруження, розвиток навичок невербальної взаємодії, емоційної чутливості, емпатії.</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2 Етап – «Діагностичний»</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 xml:space="preserve">Мета: діагностика особливостей </w:t>
      </w:r>
      <w:r>
        <w:rPr>
          <w:rFonts w:ascii="Times New Roman" w:hAnsi="Times New Roman" w:cs="Times New Roman"/>
          <w:sz w:val="28"/>
          <w:szCs w:val="28"/>
        </w:rPr>
        <w:t>розвитку етичної компетентності</w:t>
      </w:r>
      <w:r w:rsidRPr="00760904">
        <w:rPr>
          <w:rFonts w:ascii="Times New Roman" w:hAnsi="Times New Roman" w:cs="Times New Roman"/>
          <w:sz w:val="28"/>
          <w:szCs w:val="28"/>
        </w:rPr>
        <w:t>.</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3 Етап – «Корекційний»</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 xml:space="preserve">Мета: профілактика та корекція неефективних стратегій взаємодії, зниження рівня тривожності та емоційного напруження, підвищення самооцінки </w:t>
      </w:r>
      <w:r>
        <w:rPr>
          <w:rFonts w:ascii="Times New Roman" w:hAnsi="Times New Roman" w:cs="Times New Roman"/>
          <w:sz w:val="28"/>
          <w:szCs w:val="28"/>
        </w:rPr>
        <w:t>педагога</w:t>
      </w:r>
      <w:r w:rsidRPr="00760904">
        <w:rPr>
          <w:rFonts w:ascii="Times New Roman" w:hAnsi="Times New Roman" w:cs="Times New Roman"/>
          <w:sz w:val="28"/>
          <w:szCs w:val="28"/>
        </w:rPr>
        <w:t xml:space="preserve">, зниження рівня агресивності, розвиток уміння контролювати себе у ситуаціях, що провокують тривогу, розвитку навичок рефлексії. </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4 Етап – «Підсумковий»</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Мета: визначення ефективності корекційної роботи за допомогою заключної діагностики.</w:t>
      </w:r>
    </w:p>
    <w:p w:rsidR="00760904" w:rsidRDefault="00760904" w:rsidP="00760904">
      <w:pPr>
        <w:pStyle w:val="a3"/>
        <w:spacing w:line="360" w:lineRule="auto"/>
        <w:ind w:firstLine="708"/>
        <w:jc w:val="both"/>
        <w:rPr>
          <w:rFonts w:ascii="Times New Roman" w:hAnsi="Times New Roman" w:cs="Times New Roman"/>
          <w:sz w:val="28"/>
          <w:szCs w:val="28"/>
        </w:rPr>
      </w:pPr>
      <w:r w:rsidRPr="00760904">
        <w:rPr>
          <w:rFonts w:ascii="Times New Roman" w:hAnsi="Times New Roman" w:cs="Times New Roman"/>
          <w:sz w:val="28"/>
          <w:szCs w:val="28"/>
        </w:rPr>
        <w:t xml:space="preserve">Очікуваний результат: тренінг дозволяє </w:t>
      </w:r>
      <w:r>
        <w:rPr>
          <w:rFonts w:ascii="Times New Roman" w:hAnsi="Times New Roman" w:cs="Times New Roman"/>
          <w:sz w:val="28"/>
          <w:szCs w:val="28"/>
        </w:rPr>
        <w:t>сформувати уявлення про етичну компетентність, застосовувати отримані результати у практичній діяльності</w:t>
      </w:r>
      <w:r w:rsidRPr="00760904">
        <w:rPr>
          <w:rFonts w:ascii="Times New Roman" w:hAnsi="Times New Roman" w:cs="Times New Roman"/>
          <w:sz w:val="28"/>
          <w:szCs w:val="28"/>
        </w:rPr>
        <w:t>.</w:t>
      </w:r>
    </w:p>
    <w:p w:rsidR="00760904" w:rsidRPr="00760904" w:rsidRDefault="00760904" w:rsidP="0076090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Розроблений нами тренінг складався із 5 блоків: 1) вступного; 2) розвитку змістового компоненту етичної компетентності; 3) розвитку особистісного компоненту етичної компетентності; 4) розвитку організаційно-процесуального компоненту етичної компетентності; 5) підсумкового. Кожен з цих блоків представлений на кожному занятті.</w:t>
      </w:r>
    </w:p>
    <w:p w:rsidR="00760904" w:rsidRDefault="00760904" w:rsidP="00EF592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Представимо кожен з цих блоків</w:t>
      </w:r>
      <w:r w:rsidR="004D1190">
        <w:rPr>
          <w:rFonts w:ascii="Times New Roman" w:hAnsi="Times New Roman" w:cs="Times New Roman"/>
          <w:sz w:val="28"/>
          <w:szCs w:val="28"/>
        </w:rPr>
        <w:t>. Зокрема, зміст вступного блоку відображений на таблиці 3.2.</w:t>
      </w:r>
    </w:p>
    <w:p w:rsidR="004D1190" w:rsidRDefault="004D1190" w:rsidP="004D1190">
      <w:pPr>
        <w:pStyle w:val="a3"/>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Таблиця 3.2.</w:t>
      </w:r>
    </w:p>
    <w:p w:rsidR="004D1190" w:rsidRDefault="004D1190" w:rsidP="004D1190">
      <w:pPr>
        <w:spacing w:after="0" w:line="360" w:lineRule="auto"/>
        <w:jc w:val="center"/>
        <w:rPr>
          <w:rFonts w:ascii="Times New Roman" w:hAnsi="Times New Roman"/>
          <w:b/>
          <w:sz w:val="28"/>
          <w:szCs w:val="28"/>
        </w:rPr>
      </w:pPr>
      <w:r>
        <w:rPr>
          <w:rFonts w:ascii="Times New Roman" w:hAnsi="Times New Roman"/>
          <w:b/>
          <w:sz w:val="28"/>
          <w:szCs w:val="28"/>
        </w:rPr>
        <w:t>Компоненти вступного блоку тренінгу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1"/>
        <w:gridCol w:w="2740"/>
        <w:gridCol w:w="5221"/>
      </w:tblGrid>
      <w:tr w:rsidR="004D1190" w:rsidTr="004D1190">
        <w:tc>
          <w:tcPr>
            <w:tcW w:w="1621" w:type="dxa"/>
            <w:tcBorders>
              <w:top w:val="single" w:sz="4" w:space="0" w:color="auto"/>
              <w:left w:val="single" w:sz="4" w:space="0" w:color="auto"/>
              <w:bottom w:val="single" w:sz="4" w:space="0" w:color="auto"/>
              <w:right w:val="single" w:sz="4" w:space="0" w:color="auto"/>
            </w:tcBorders>
            <w:vAlign w:val="center"/>
          </w:tcPr>
          <w:p w:rsidR="004D1190" w:rsidRDefault="004D1190">
            <w:pPr>
              <w:spacing w:after="0" w:line="360" w:lineRule="auto"/>
              <w:jc w:val="center"/>
              <w:rPr>
                <w:rFonts w:ascii="Times New Roman" w:hAnsi="Times New Roman"/>
                <w:sz w:val="24"/>
                <w:szCs w:val="24"/>
              </w:rPr>
            </w:pP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Назва вправи</w:t>
            </w:r>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На що спрямована вправа</w:t>
            </w:r>
          </w:p>
        </w:tc>
      </w:tr>
      <w:tr w:rsidR="004D1190" w:rsidTr="004D1190">
        <w:tc>
          <w:tcPr>
            <w:tcW w:w="1621" w:type="dxa"/>
            <w:vMerge w:val="restart"/>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Знайомство та формування мотивації участі в тренінговій програмі</w:t>
            </w: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Вступне слово</w:t>
            </w:r>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Формування в учасників усвідомлення змісту та цілей тренінгу, активізація мотиваційно-вольового компоненту</w:t>
            </w:r>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Обговорення правил роботи</w:t>
            </w:r>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Забезпечення комфортних умов перебування в групі</w:t>
            </w:r>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Представлення тренера</w:t>
            </w:r>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Знайомство з експериментатором, формування мотивації до роботи</w:t>
            </w:r>
          </w:p>
        </w:tc>
      </w:tr>
      <w:tr w:rsidR="004D1190" w:rsidTr="004D1190">
        <w:tc>
          <w:tcPr>
            <w:tcW w:w="1621" w:type="dxa"/>
            <w:vMerge w:val="restart"/>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Формування довіри та згуртованості</w:t>
            </w: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6" w:name="_Hlk46736277"/>
            <w:r>
              <w:rPr>
                <w:rFonts w:ascii="Times New Roman" w:hAnsi="Times New Roman"/>
                <w:sz w:val="24"/>
                <w:szCs w:val="24"/>
              </w:rPr>
              <w:t>«Зоровий контакт»</w:t>
            </w:r>
            <w:bookmarkEnd w:id="6"/>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7" w:name="_Hlk46736287"/>
            <w:r>
              <w:rPr>
                <w:rFonts w:ascii="Times New Roman" w:hAnsi="Times New Roman"/>
                <w:sz w:val="24"/>
                <w:szCs w:val="24"/>
              </w:rPr>
              <w:t>Формування довіри між учасниками тренінгу</w:t>
            </w:r>
            <w:bookmarkEnd w:id="7"/>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w:t>
            </w:r>
            <w:bookmarkStart w:id="8" w:name="_Hlk46737543"/>
            <w:r>
              <w:rPr>
                <w:rFonts w:ascii="Times New Roman" w:hAnsi="Times New Roman"/>
                <w:sz w:val="24"/>
                <w:szCs w:val="24"/>
              </w:rPr>
              <w:t>Презентація свого імені</w:t>
            </w:r>
            <w:bookmarkEnd w:id="8"/>
            <w:r>
              <w:rPr>
                <w:rFonts w:ascii="Times New Roman" w:hAnsi="Times New Roman"/>
                <w:sz w:val="24"/>
                <w:szCs w:val="24"/>
              </w:rPr>
              <w:t>»</w:t>
            </w:r>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В</w:t>
            </w:r>
            <w:bookmarkStart w:id="9" w:name="_Hlk46737554"/>
            <w:r>
              <w:rPr>
                <w:rFonts w:ascii="Times New Roman" w:hAnsi="Times New Roman"/>
                <w:sz w:val="24"/>
                <w:szCs w:val="24"/>
              </w:rPr>
              <w:t>становлення доброзичливої атмосфери, релаксація, створення позитивного настрою</w:t>
            </w:r>
            <w:bookmarkEnd w:id="9"/>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w:t>
            </w:r>
            <w:bookmarkStart w:id="10" w:name="_Hlk46739107"/>
            <w:r>
              <w:rPr>
                <w:rFonts w:ascii="Times New Roman" w:hAnsi="Times New Roman"/>
                <w:sz w:val="24"/>
                <w:szCs w:val="24"/>
              </w:rPr>
              <w:t>Скажи мені, хто твій друг</w:t>
            </w:r>
            <w:bookmarkEnd w:id="10"/>
            <w:r>
              <w:rPr>
                <w:rFonts w:ascii="Times New Roman" w:hAnsi="Times New Roman"/>
                <w:sz w:val="24"/>
                <w:szCs w:val="24"/>
              </w:rPr>
              <w:t>»</w:t>
            </w:r>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11" w:name="_Hlk46739117"/>
            <w:r>
              <w:rPr>
                <w:rFonts w:ascii="Times New Roman" w:hAnsi="Times New Roman"/>
                <w:sz w:val="24"/>
                <w:szCs w:val="24"/>
              </w:rPr>
              <w:t>Налаштування комунікативних процесів, підвищення згуртованості групи</w:t>
            </w:r>
            <w:bookmarkEnd w:id="11"/>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«Долоньки»</w:t>
            </w:r>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Створення комфортних умов у групі</w:t>
            </w:r>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highlight w:val="red"/>
              </w:rPr>
            </w:pPr>
            <w:r>
              <w:rPr>
                <w:rFonts w:ascii="Times New Roman" w:hAnsi="Times New Roman"/>
                <w:sz w:val="24"/>
                <w:szCs w:val="24"/>
              </w:rPr>
              <w:t>«Австралійський дощ»</w:t>
            </w:r>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highlight w:val="red"/>
              </w:rPr>
            </w:pPr>
            <w:r>
              <w:rPr>
                <w:rFonts w:ascii="Times New Roman" w:hAnsi="Times New Roman"/>
                <w:sz w:val="24"/>
                <w:szCs w:val="24"/>
              </w:rPr>
              <w:t>Зменшення напруження м’язів, зниження втоми, створення позитивної атмосфери</w:t>
            </w:r>
          </w:p>
        </w:tc>
      </w:tr>
      <w:tr w:rsidR="004D1190" w:rsidTr="004D1190">
        <w:tc>
          <w:tcPr>
            <w:tcW w:w="1621" w:type="dxa"/>
            <w:vMerge w:val="restart"/>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Релаксація</w:t>
            </w: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w:t>
            </w:r>
            <w:bookmarkStart w:id="12" w:name="_Hlk46741582"/>
            <w:r>
              <w:rPr>
                <w:rFonts w:ascii="Times New Roman" w:hAnsi="Times New Roman"/>
                <w:sz w:val="24"/>
                <w:szCs w:val="24"/>
              </w:rPr>
              <w:t>Я люблю…</w:t>
            </w:r>
            <w:bookmarkEnd w:id="12"/>
            <w:r>
              <w:rPr>
                <w:rFonts w:ascii="Times New Roman" w:hAnsi="Times New Roman"/>
                <w:sz w:val="24"/>
                <w:szCs w:val="24"/>
              </w:rPr>
              <w:t>»</w:t>
            </w:r>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13" w:name="_Hlk46741605"/>
            <w:r>
              <w:rPr>
                <w:rFonts w:ascii="Times New Roman" w:hAnsi="Times New Roman"/>
                <w:sz w:val="24"/>
                <w:szCs w:val="24"/>
              </w:rPr>
              <w:t>Активізація ресурсів у студентів, підвищення настрою, налаштування на роботу</w:t>
            </w:r>
            <w:bookmarkEnd w:id="13"/>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w:t>
            </w:r>
            <w:bookmarkStart w:id="14" w:name="_Hlk46743790"/>
            <w:r>
              <w:rPr>
                <w:rFonts w:ascii="Times New Roman" w:hAnsi="Times New Roman"/>
                <w:sz w:val="24"/>
                <w:szCs w:val="24"/>
              </w:rPr>
              <w:t>Пральна машина</w:t>
            </w:r>
            <w:bookmarkEnd w:id="14"/>
            <w:r>
              <w:rPr>
                <w:rFonts w:ascii="Times New Roman" w:hAnsi="Times New Roman"/>
                <w:sz w:val="24"/>
                <w:szCs w:val="24"/>
              </w:rPr>
              <w:t>»</w:t>
            </w:r>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Відпочинок та релаксація</w:t>
            </w:r>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15" w:name="_Hlk46746289"/>
            <w:r>
              <w:rPr>
                <w:rFonts w:ascii="Times New Roman" w:hAnsi="Times New Roman"/>
                <w:sz w:val="24"/>
                <w:szCs w:val="24"/>
              </w:rPr>
              <w:t>«Колективний сон»</w:t>
            </w:r>
            <w:bookmarkEnd w:id="15"/>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16" w:name="_Hlk46746311"/>
            <w:r>
              <w:rPr>
                <w:rFonts w:ascii="Times New Roman" w:hAnsi="Times New Roman"/>
                <w:sz w:val="24"/>
                <w:szCs w:val="24"/>
              </w:rPr>
              <w:t>Релаксація, заспокоєння, зниження рівня емоційної напруги</w:t>
            </w:r>
            <w:bookmarkEnd w:id="16"/>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17" w:name="_Hlk46748269"/>
            <w:r>
              <w:rPr>
                <w:rFonts w:ascii="Times New Roman" w:hAnsi="Times New Roman"/>
                <w:sz w:val="24"/>
                <w:szCs w:val="24"/>
              </w:rPr>
              <w:t>Рольова гра «Готель»</w:t>
            </w:r>
            <w:bookmarkEnd w:id="17"/>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Створення позитивної атмосфери</w:t>
            </w:r>
          </w:p>
        </w:tc>
      </w:tr>
      <w:tr w:rsidR="004D1190" w:rsidTr="004D1190">
        <w:tc>
          <w:tcPr>
            <w:tcW w:w="1621" w:type="dxa"/>
            <w:vMerge w:val="restart"/>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Формування позитивного емоційного фону</w:t>
            </w: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Гра «Еліас»</w:t>
            </w:r>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18" w:name="_Hlk46746968"/>
            <w:r>
              <w:rPr>
                <w:rFonts w:ascii="Times New Roman" w:hAnsi="Times New Roman"/>
                <w:sz w:val="24"/>
                <w:szCs w:val="24"/>
              </w:rPr>
              <w:t>Створення позитивного настрою, розслаблення учасників</w:t>
            </w:r>
            <w:bookmarkEnd w:id="18"/>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Руханка «Пральна машина»</w:t>
            </w:r>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Розслаблення учасників, підняття настрою</w:t>
            </w:r>
          </w:p>
        </w:tc>
      </w:tr>
      <w:tr w:rsidR="004D1190" w:rsidTr="004D1190">
        <w:trPr>
          <w:trHeight w:val="1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Гра «</w:t>
            </w:r>
            <w:bookmarkStart w:id="19" w:name="_Hlk46745779"/>
            <w:r>
              <w:rPr>
                <w:rFonts w:ascii="Times New Roman" w:hAnsi="Times New Roman"/>
                <w:sz w:val="24"/>
                <w:szCs w:val="24"/>
              </w:rPr>
              <w:t>Показуха</w:t>
            </w:r>
            <w:bookmarkEnd w:id="19"/>
            <w:r>
              <w:rPr>
                <w:rFonts w:ascii="Times New Roman" w:hAnsi="Times New Roman"/>
                <w:sz w:val="24"/>
                <w:szCs w:val="24"/>
              </w:rPr>
              <w:t>»</w:t>
            </w:r>
          </w:p>
        </w:tc>
        <w:tc>
          <w:tcPr>
            <w:tcW w:w="522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20" w:name="_Hlk46745788"/>
            <w:r>
              <w:rPr>
                <w:rFonts w:ascii="Times New Roman" w:hAnsi="Times New Roman"/>
                <w:sz w:val="24"/>
                <w:szCs w:val="24"/>
              </w:rPr>
              <w:t>Розвиток креативного мислення, підняття настрою</w:t>
            </w:r>
            <w:bookmarkEnd w:id="20"/>
          </w:p>
        </w:tc>
      </w:tr>
    </w:tbl>
    <w:p w:rsidR="004D1190" w:rsidRDefault="004D1190" w:rsidP="004D1190">
      <w:pPr>
        <w:ind w:firstLine="708"/>
        <w:jc w:val="both"/>
        <w:rPr>
          <w:rFonts w:ascii="Times New Roman" w:hAnsi="Times New Roman"/>
          <w:sz w:val="28"/>
          <w:szCs w:val="28"/>
        </w:rPr>
      </w:pPr>
      <w:bookmarkStart w:id="21" w:name="_Hlk58624395"/>
      <w:r w:rsidRPr="004D1190">
        <w:rPr>
          <w:rFonts w:ascii="Times New Roman" w:hAnsi="Times New Roman"/>
          <w:sz w:val="28"/>
          <w:szCs w:val="28"/>
        </w:rPr>
        <w:t xml:space="preserve">Представимо зміст  блоку розвитку </w:t>
      </w:r>
      <w:bookmarkStart w:id="22" w:name="_Hlk58624329"/>
      <w:r w:rsidRPr="004D1190">
        <w:rPr>
          <w:rFonts w:ascii="Times New Roman" w:hAnsi="Times New Roman"/>
          <w:sz w:val="28"/>
          <w:szCs w:val="28"/>
        </w:rPr>
        <w:t>змістового к</w:t>
      </w:r>
      <w:r>
        <w:rPr>
          <w:rFonts w:ascii="Times New Roman" w:hAnsi="Times New Roman"/>
          <w:sz w:val="28"/>
          <w:szCs w:val="28"/>
        </w:rPr>
        <w:t>ом</w:t>
      </w:r>
      <w:r w:rsidRPr="004D1190">
        <w:rPr>
          <w:rFonts w:ascii="Times New Roman" w:hAnsi="Times New Roman"/>
          <w:sz w:val="28"/>
          <w:szCs w:val="28"/>
        </w:rPr>
        <w:t xml:space="preserve">поненту </w:t>
      </w:r>
      <w:r>
        <w:rPr>
          <w:rFonts w:ascii="Times New Roman" w:hAnsi="Times New Roman"/>
          <w:sz w:val="28"/>
          <w:szCs w:val="28"/>
        </w:rPr>
        <w:t>етичної компетентності.</w:t>
      </w:r>
      <w:bookmarkEnd w:id="22"/>
    </w:p>
    <w:p w:rsidR="004D1190" w:rsidRDefault="004D1190" w:rsidP="004D1190">
      <w:pPr>
        <w:ind w:firstLine="708"/>
        <w:jc w:val="right"/>
        <w:rPr>
          <w:rFonts w:ascii="Times New Roman" w:hAnsi="Times New Roman"/>
          <w:sz w:val="28"/>
          <w:szCs w:val="28"/>
        </w:rPr>
      </w:pPr>
      <w:r>
        <w:rPr>
          <w:rFonts w:ascii="Times New Roman" w:hAnsi="Times New Roman"/>
          <w:sz w:val="28"/>
          <w:szCs w:val="28"/>
        </w:rPr>
        <w:t>Таблиця 3.3.</w:t>
      </w:r>
    </w:p>
    <w:bookmarkEnd w:id="21"/>
    <w:p w:rsidR="004D1190" w:rsidRDefault="004D1190" w:rsidP="004D1190">
      <w:pPr>
        <w:spacing w:after="0" w:line="360" w:lineRule="auto"/>
        <w:ind w:left="360"/>
        <w:jc w:val="center"/>
        <w:rPr>
          <w:rFonts w:ascii="Times New Roman" w:hAnsi="Times New Roman"/>
          <w:b/>
          <w:sz w:val="28"/>
          <w:szCs w:val="28"/>
        </w:rPr>
      </w:pPr>
      <w:r>
        <w:rPr>
          <w:rFonts w:ascii="Times New Roman" w:hAnsi="Times New Roman"/>
          <w:b/>
          <w:sz w:val="28"/>
          <w:szCs w:val="28"/>
        </w:rPr>
        <w:t xml:space="preserve">Методи розвитку </w:t>
      </w:r>
      <w:r w:rsidRPr="004D1190">
        <w:rPr>
          <w:rFonts w:ascii="Times New Roman" w:hAnsi="Times New Roman"/>
          <w:b/>
          <w:sz w:val="28"/>
          <w:szCs w:val="28"/>
        </w:rPr>
        <w:t xml:space="preserve">змістового компоненту </w:t>
      </w:r>
      <w:r>
        <w:rPr>
          <w:rFonts w:ascii="Times New Roman" w:hAnsi="Times New Roman"/>
          <w:b/>
          <w:sz w:val="28"/>
          <w:szCs w:val="28"/>
        </w:rPr>
        <w:t>етичної</w:t>
      </w:r>
    </w:p>
    <w:p w:rsidR="004D1190" w:rsidRDefault="004D1190" w:rsidP="004D1190">
      <w:pPr>
        <w:spacing w:after="0" w:line="360" w:lineRule="auto"/>
        <w:ind w:left="360"/>
        <w:jc w:val="center"/>
        <w:rPr>
          <w:rFonts w:ascii="Times New Roman" w:hAnsi="Times New Roman"/>
          <w:b/>
          <w:sz w:val="28"/>
          <w:szCs w:val="28"/>
        </w:rPr>
      </w:pPr>
      <w:r>
        <w:rPr>
          <w:rFonts w:ascii="Times New Roman" w:hAnsi="Times New Roman"/>
          <w:b/>
          <w:sz w:val="28"/>
          <w:szCs w:val="28"/>
        </w:rPr>
        <w:t xml:space="preserve"> компетентності</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9"/>
        <w:gridCol w:w="2251"/>
        <w:gridCol w:w="4490"/>
      </w:tblGrid>
      <w:tr w:rsidR="004D1190" w:rsidTr="004D1190">
        <w:tc>
          <w:tcPr>
            <w:tcW w:w="2609" w:type="dxa"/>
            <w:tcBorders>
              <w:top w:val="single" w:sz="4" w:space="0" w:color="auto"/>
              <w:left w:val="single" w:sz="4" w:space="0" w:color="auto"/>
              <w:bottom w:val="single" w:sz="4" w:space="0" w:color="auto"/>
              <w:right w:val="single" w:sz="4" w:space="0" w:color="auto"/>
            </w:tcBorders>
            <w:vAlign w:val="center"/>
          </w:tcPr>
          <w:p w:rsidR="004D1190" w:rsidRDefault="004D1190">
            <w:pPr>
              <w:spacing w:after="0" w:line="360" w:lineRule="auto"/>
              <w:jc w:val="center"/>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Вправи</w:t>
            </w:r>
          </w:p>
        </w:tc>
        <w:tc>
          <w:tcPr>
            <w:tcW w:w="449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На що спрямовані</w:t>
            </w:r>
          </w:p>
        </w:tc>
      </w:tr>
      <w:tr w:rsidR="004D1190" w:rsidTr="004D1190">
        <w:tc>
          <w:tcPr>
            <w:tcW w:w="2609" w:type="dxa"/>
            <w:vMerge w:val="restart"/>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Розвиток знань, уявлень та установок про компетентність педагога</w:t>
            </w:r>
          </w:p>
        </w:tc>
        <w:tc>
          <w:tcPr>
            <w:tcW w:w="225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Розмірковування вголос</w:t>
            </w:r>
          </w:p>
        </w:tc>
        <w:tc>
          <w:tcPr>
            <w:tcW w:w="449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Усвідомлення автоматичних процесів обробки інформації</w:t>
            </w:r>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23" w:name="_Hlk46739349"/>
            <w:r>
              <w:rPr>
                <w:rFonts w:ascii="Times New Roman" w:hAnsi="Times New Roman"/>
                <w:sz w:val="24"/>
                <w:szCs w:val="24"/>
              </w:rPr>
              <w:t>Структуроване інтерв’ювання</w:t>
            </w:r>
            <w:bookmarkEnd w:id="23"/>
          </w:p>
        </w:tc>
        <w:tc>
          <w:tcPr>
            <w:tcW w:w="449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24" w:name="_Hlk46739362"/>
            <w:r>
              <w:rPr>
                <w:rFonts w:ascii="Times New Roman" w:hAnsi="Times New Roman"/>
                <w:sz w:val="24"/>
                <w:szCs w:val="24"/>
              </w:rPr>
              <w:t>Усвідомлення власних метакогнітивних процесів та метакогнітивних процесів інших</w:t>
            </w:r>
            <w:bookmarkEnd w:id="24"/>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25" w:name="_Hlk46739679"/>
            <w:r>
              <w:rPr>
                <w:rFonts w:ascii="Times New Roman" w:hAnsi="Times New Roman"/>
                <w:sz w:val="24"/>
                <w:szCs w:val="24"/>
              </w:rPr>
              <w:t>Вирішення проблемних ситуацій</w:t>
            </w:r>
            <w:bookmarkEnd w:id="25"/>
          </w:p>
        </w:tc>
        <w:tc>
          <w:tcPr>
            <w:tcW w:w="449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26" w:name="_Hlk46744543"/>
            <w:r>
              <w:rPr>
                <w:rFonts w:ascii="Times New Roman" w:hAnsi="Times New Roman"/>
                <w:sz w:val="24"/>
                <w:szCs w:val="24"/>
              </w:rPr>
              <w:t>Усвідомлення стратегій пошуку рішення</w:t>
            </w:r>
            <w:bookmarkEnd w:id="26"/>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27" w:name="_Hlk46744887"/>
            <w:r>
              <w:rPr>
                <w:rFonts w:ascii="Times New Roman" w:hAnsi="Times New Roman"/>
                <w:sz w:val="24"/>
                <w:szCs w:val="24"/>
              </w:rPr>
              <w:t>Здійснення оціночних суджень щодо власних знань</w:t>
            </w:r>
            <w:bookmarkEnd w:id="27"/>
          </w:p>
        </w:tc>
        <w:tc>
          <w:tcPr>
            <w:tcW w:w="449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28" w:name="_Hlk46739708"/>
            <w:r>
              <w:rPr>
                <w:rFonts w:ascii="Times New Roman" w:hAnsi="Times New Roman"/>
                <w:sz w:val="24"/>
                <w:szCs w:val="24"/>
              </w:rPr>
              <w:t>Тренування точності метакогнітивного моніторингу</w:t>
            </w:r>
            <w:bookmarkEnd w:id="28"/>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Аналіз інформації,  що вивчається</w:t>
            </w:r>
          </w:p>
        </w:tc>
        <w:tc>
          <w:tcPr>
            <w:tcW w:w="449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Формування рівня усвідомленості</w:t>
            </w:r>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Складання схем та таблиці в процесі вивчення інформації</w:t>
            </w:r>
          </w:p>
        </w:tc>
        <w:tc>
          <w:tcPr>
            <w:tcW w:w="449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 xml:space="preserve">Формування </w:t>
            </w:r>
            <w:bookmarkStart w:id="29" w:name="_Hlk46745359"/>
            <w:r>
              <w:rPr>
                <w:rFonts w:ascii="Times New Roman" w:hAnsi="Times New Roman"/>
                <w:sz w:val="24"/>
                <w:szCs w:val="24"/>
              </w:rPr>
              <w:t xml:space="preserve">стратегій </w:t>
            </w:r>
            <w:bookmarkEnd w:id="29"/>
            <w:r>
              <w:rPr>
                <w:rFonts w:ascii="Times New Roman" w:hAnsi="Times New Roman"/>
                <w:sz w:val="24"/>
                <w:szCs w:val="24"/>
              </w:rPr>
              <w:t>прийняття рішень під час вирішення моральних дилем</w:t>
            </w:r>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Спрямовуючі питання</w:t>
            </w:r>
          </w:p>
        </w:tc>
        <w:tc>
          <w:tcPr>
            <w:tcW w:w="449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30" w:name="_Hlk46749115"/>
            <w:r>
              <w:rPr>
                <w:rFonts w:ascii="Times New Roman" w:hAnsi="Times New Roman"/>
                <w:sz w:val="24"/>
                <w:szCs w:val="24"/>
              </w:rPr>
              <w:t>Стимулювання усвідомлення процесу вирішення задач</w:t>
            </w:r>
            <w:bookmarkEnd w:id="30"/>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Здійснення самоконтролю</w:t>
            </w:r>
          </w:p>
        </w:tc>
        <w:tc>
          <w:tcPr>
            <w:tcW w:w="4490"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Формування вміння оцінки власних знань</w:t>
            </w:r>
          </w:p>
        </w:tc>
      </w:tr>
    </w:tbl>
    <w:p w:rsidR="004D1190" w:rsidRDefault="004D1190" w:rsidP="004D1190">
      <w:pPr>
        <w:pStyle w:val="a3"/>
        <w:spacing w:line="360" w:lineRule="auto"/>
        <w:jc w:val="both"/>
        <w:rPr>
          <w:rFonts w:ascii="Times New Roman" w:hAnsi="Times New Roman"/>
          <w:sz w:val="28"/>
          <w:szCs w:val="28"/>
        </w:rPr>
      </w:pPr>
    </w:p>
    <w:p w:rsidR="004D1190" w:rsidRPr="004D1190" w:rsidRDefault="004D1190" w:rsidP="004D1190">
      <w:pPr>
        <w:ind w:firstLine="708"/>
        <w:jc w:val="both"/>
        <w:rPr>
          <w:rFonts w:ascii="Times New Roman" w:hAnsi="Times New Roman"/>
          <w:sz w:val="28"/>
          <w:szCs w:val="28"/>
        </w:rPr>
      </w:pPr>
      <w:r w:rsidRPr="004D1190">
        <w:rPr>
          <w:rFonts w:ascii="Times New Roman" w:hAnsi="Times New Roman"/>
          <w:sz w:val="28"/>
          <w:szCs w:val="28"/>
        </w:rPr>
        <w:t xml:space="preserve">Представимо зміст  блоку розвитку </w:t>
      </w:r>
      <w:r>
        <w:rPr>
          <w:rFonts w:ascii="Times New Roman" w:hAnsi="Times New Roman"/>
          <w:sz w:val="28"/>
          <w:szCs w:val="28"/>
        </w:rPr>
        <w:t>особистісного</w:t>
      </w:r>
      <w:r w:rsidRPr="004D1190">
        <w:rPr>
          <w:rFonts w:ascii="Times New Roman" w:hAnsi="Times New Roman"/>
          <w:sz w:val="28"/>
          <w:szCs w:val="28"/>
        </w:rPr>
        <w:t xml:space="preserve"> компоненту етичної компетентності.</w:t>
      </w:r>
    </w:p>
    <w:p w:rsidR="004D1190" w:rsidRDefault="004D1190" w:rsidP="004D1190">
      <w:pPr>
        <w:ind w:firstLine="708"/>
        <w:jc w:val="right"/>
        <w:rPr>
          <w:rFonts w:ascii="Times New Roman" w:hAnsi="Times New Roman"/>
          <w:sz w:val="28"/>
          <w:szCs w:val="28"/>
        </w:rPr>
      </w:pPr>
      <w:r w:rsidRPr="004D1190">
        <w:rPr>
          <w:rFonts w:ascii="Times New Roman" w:hAnsi="Times New Roman"/>
          <w:sz w:val="28"/>
          <w:szCs w:val="28"/>
        </w:rPr>
        <w:t>Таблиця 3.3.</w:t>
      </w:r>
    </w:p>
    <w:p w:rsidR="004D1190" w:rsidRDefault="004D1190" w:rsidP="004D1190">
      <w:pPr>
        <w:spacing w:after="0" w:line="360" w:lineRule="auto"/>
        <w:ind w:left="360"/>
        <w:jc w:val="center"/>
        <w:rPr>
          <w:rFonts w:ascii="Times New Roman" w:hAnsi="Times New Roman"/>
          <w:b/>
          <w:sz w:val="28"/>
          <w:szCs w:val="28"/>
        </w:rPr>
      </w:pPr>
      <w:r>
        <w:rPr>
          <w:rFonts w:ascii="Times New Roman" w:hAnsi="Times New Roman"/>
          <w:b/>
          <w:sz w:val="28"/>
          <w:szCs w:val="28"/>
        </w:rPr>
        <w:t>Методи розвитку особистісного</w:t>
      </w:r>
      <w:r w:rsidRPr="004D1190">
        <w:rPr>
          <w:rFonts w:ascii="Times New Roman" w:hAnsi="Times New Roman"/>
          <w:b/>
          <w:sz w:val="28"/>
          <w:szCs w:val="28"/>
        </w:rPr>
        <w:t xml:space="preserve"> компоненту </w:t>
      </w:r>
      <w:r>
        <w:rPr>
          <w:rFonts w:ascii="Times New Roman" w:hAnsi="Times New Roman"/>
          <w:b/>
          <w:sz w:val="28"/>
          <w:szCs w:val="28"/>
        </w:rPr>
        <w:t>етичної</w:t>
      </w:r>
    </w:p>
    <w:p w:rsidR="004D1190" w:rsidRPr="004D1190" w:rsidRDefault="004D1190" w:rsidP="004D1190">
      <w:pPr>
        <w:ind w:firstLine="708"/>
        <w:jc w:val="center"/>
        <w:rPr>
          <w:rFonts w:ascii="Times New Roman" w:hAnsi="Times New Roman"/>
          <w:sz w:val="28"/>
          <w:szCs w:val="28"/>
        </w:rPr>
      </w:pPr>
      <w:r>
        <w:rPr>
          <w:rFonts w:ascii="Times New Roman" w:hAnsi="Times New Roman"/>
          <w:b/>
          <w:sz w:val="28"/>
          <w:szCs w:val="28"/>
        </w:rPr>
        <w:t>компетентності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2409"/>
        <w:gridCol w:w="3686"/>
      </w:tblGrid>
      <w:tr w:rsidR="004D1190" w:rsidTr="004D1190">
        <w:tc>
          <w:tcPr>
            <w:tcW w:w="3256"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Компоненти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Вправи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На що спрямована вправа</w:t>
            </w:r>
          </w:p>
        </w:tc>
      </w:tr>
      <w:tr w:rsidR="004D1190" w:rsidTr="004D1190">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Усвідомленість тілесного 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Вправа «Автопортрет»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Усвідомлення власної тілесності, особливостей свого тіла</w:t>
            </w:r>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Проективний малюнок себе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Діагностика несвідомих уявлень про себе</w:t>
            </w:r>
          </w:p>
        </w:tc>
      </w:tr>
      <w:tr w:rsidR="004D1190" w:rsidTr="004D1190">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Усвідомлення своїх почуттів та емоцій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Вправа «</w:t>
            </w:r>
            <w:bookmarkStart w:id="31" w:name="_Hlk46736378"/>
            <w:r>
              <w:rPr>
                <w:rFonts w:ascii="Times New Roman" w:hAnsi="Times New Roman"/>
                <w:sz w:val="24"/>
                <w:szCs w:val="24"/>
              </w:rPr>
              <w:t>Тут і тепер</w:t>
            </w:r>
            <w:bookmarkEnd w:id="31"/>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32" w:name="_Hlk46736392"/>
            <w:r>
              <w:rPr>
                <w:rFonts w:ascii="Times New Roman" w:hAnsi="Times New Roman"/>
                <w:sz w:val="24"/>
                <w:szCs w:val="24"/>
              </w:rPr>
              <w:t>Формування вміння концентруватись на ситуації «тут і зараз»</w:t>
            </w:r>
            <w:bookmarkEnd w:id="32"/>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Вправа «</w:t>
            </w:r>
            <w:bookmarkStart w:id="33" w:name="_Hlk46736795"/>
            <w:r>
              <w:rPr>
                <w:rFonts w:ascii="Times New Roman" w:hAnsi="Times New Roman"/>
                <w:sz w:val="24"/>
                <w:szCs w:val="24"/>
              </w:rPr>
              <w:t>Карусель</w:t>
            </w:r>
            <w:bookmarkEnd w:id="33"/>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Ф</w:t>
            </w:r>
            <w:bookmarkStart w:id="34" w:name="_Hlk46736807"/>
            <w:r>
              <w:rPr>
                <w:rFonts w:ascii="Times New Roman" w:hAnsi="Times New Roman"/>
                <w:sz w:val="24"/>
                <w:szCs w:val="24"/>
              </w:rPr>
              <w:t>ормування навиків емпатії в процесі спілкування</w:t>
            </w:r>
            <w:bookmarkEnd w:id="34"/>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Вправа «Без маски»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35" w:name="_Hlk46741180"/>
            <w:r>
              <w:rPr>
                <w:rFonts w:ascii="Times New Roman" w:hAnsi="Times New Roman"/>
                <w:sz w:val="24"/>
                <w:szCs w:val="24"/>
              </w:rPr>
              <w:t>Усвідомлення свого емоційного ставлення до інших людей</w:t>
            </w:r>
            <w:bookmarkEnd w:id="35"/>
          </w:p>
        </w:tc>
      </w:tr>
      <w:tr w:rsidR="004D1190" w:rsidTr="004D1190">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Усвідомленість інтелектуальних операцій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Вправа для запам’ятовування різних видів інформації</w:t>
            </w:r>
          </w:p>
        </w:tc>
        <w:tc>
          <w:tcPr>
            <w:tcW w:w="3686"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Розуміння механізмів роботи пам’яті</w:t>
            </w:r>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Рефлексія по колу</w:t>
            </w:r>
          </w:p>
        </w:tc>
        <w:tc>
          <w:tcPr>
            <w:tcW w:w="3686"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Розвиток уміння аналізувати інтенсивність пізнавальних процесів інших людей</w:t>
            </w:r>
          </w:p>
        </w:tc>
      </w:tr>
      <w:tr w:rsidR="004D1190" w:rsidTr="004D1190">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Усвідомленість ціннісного 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Вправа «Життєвий шлях»</w:t>
            </w:r>
          </w:p>
        </w:tc>
        <w:tc>
          <w:tcPr>
            <w:tcW w:w="3686"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Аналіз цінностей,  пріоритетів та їх змін впродовж життя</w:t>
            </w:r>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Вправа «</w:t>
            </w:r>
            <w:bookmarkStart w:id="36" w:name="_Hlk46745881"/>
            <w:r>
              <w:rPr>
                <w:rFonts w:ascii="Times New Roman" w:hAnsi="Times New Roman"/>
                <w:sz w:val="24"/>
                <w:szCs w:val="24"/>
              </w:rPr>
              <w:t>Моє життєве кредо</w:t>
            </w:r>
            <w:bookmarkEnd w:id="36"/>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37" w:name="_Hlk46745894"/>
            <w:r>
              <w:rPr>
                <w:rFonts w:ascii="Times New Roman" w:hAnsi="Times New Roman"/>
                <w:sz w:val="24"/>
                <w:szCs w:val="24"/>
              </w:rPr>
              <w:t>Усвідомлення своїх ціннісних орієнтирів, світогляду</w:t>
            </w:r>
            <w:bookmarkEnd w:id="37"/>
          </w:p>
        </w:tc>
      </w:tr>
      <w:tr w:rsidR="004D1190" w:rsidTr="004D1190">
        <w:tc>
          <w:tcPr>
            <w:tcW w:w="0" w:type="auto"/>
            <w:vMerge/>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r>
              <w:rPr>
                <w:rFonts w:ascii="Times New Roman" w:hAnsi="Times New Roman"/>
                <w:sz w:val="24"/>
                <w:szCs w:val="24"/>
              </w:rPr>
              <w:t>Вправа «</w:t>
            </w:r>
            <w:bookmarkStart w:id="38" w:name="_Hlk46746804"/>
            <w:r>
              <w:rPr>
                <w:rFonts w:ascii="Times New Roman" w:hAnsi="Times New Roman"/>
                <w:sz w:val="24"/>
                <w:szCs w:val="24"/>
              </w:rPr>
              <w:t>Три імені</w:t>
            </w:r>
            <w:bookmarkEnd w:id="38"/>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4D1190" w:rsidRDefault="004D1190">
            <w:pPr>
              <w:spacing w:after="0" w:line="360" w:lineRule="auto"/>
              <w:jc w:val="center"/>
              <w:rPr>
                <w:rFonts w:ascii="Times New Roman" w:hAnsi="Times New Roman"/>
                <w:sz w:val="24"/>
                <w:szCs w:val="24"/>
              </w:rPr>
            </w:pPr>
            <w:bookmarkStart w:id="39" w:name="_Hlk46746813"/>
            <w:r>
              <w:rPr>
                <w:rFonts w:ascii="Times New Roman" w:hAnsi="Times New Roman"/>
                <w:sz w:val="24"/>
                <w:szCs w:val="24"/>
              </w:rPr>
              <w:t xml:space="preserve">Розвиток </w:t>
            </w:r>
            <w:bookmarkStart w:id="40" w:name="_Hlk46746845"/>
            <w:bookmarkEnd w:id="39"/>
            <w:r>
              <w:rPr>
                <w:rFonts w:ascii="Times New Roman" w:hAnsi="Times New Roman"/>
                <w:sz w:val="24"/>
                <w:szCs w:val="24"/>
              </w:rPr>
              <w:t>усвідомлення ціннісного ставлення до себе</w:t>
            </w:r>
            <w:bookmarkEnd w:id="40"/>
          </w:p>
        </w:tc>
      </w:tr>
    </w:tbl>
    <w:p w:rsidR="004D1190" w:rsidRPr="004D1190" w:rsidRDefault="004D1190" w:rsidP="004D1190">
      <w:pPr>
        <w:ind w:firstLine="708"/>
        <w:jc w:val="both"/>
        <w:rPr>
          <w:rFonts w:ascii="Times New Roman" w:hAnsi="Times New Roman"/>
          <w:sz w:val="28"/>
          <w:szCs w:val="28"/>
        </w:rPr>
      </w:pPr>
    </w:p>
    <w:p w:rsidR="004D1190" w:rsidRPr="004D1190" w:rsidRDefault="004D1190" w:rsidP="004D1190">
      <w:pPr>
        <w:ind w:firstLine="708"/>
        <w:jc w:val="both"/>
        <w:rPr>
          <w:rFonts w:ascii="Times New Roman" w:hAnsi="Times New Roman"/>
          <w:sz w:val="28"/>
          <w:szCs w:val="28"/>
        </w:rPr>
      </w:pPr>
      <w:r w:rsidRPr="004D1190">
        <w:rPr>
          <w:rFonts w:ascii="Times New Roman" w:hAnsi="Times New Roman"/>
          <w:sz w:val="28"/>
          <w:szCs w:val="28"/>
        </w:rPr>
        <w:t xml:space="preserve">Представимо зміст  блоку розвитку </w:t>
      </w:r>
      <w:r>
        <w:rPr>
          <w:rFonts w:ascii="Times New Roman" w:hAnsi="Times New Roman"/>
          <w:sz w:val="28"/>
          <w:szCs w:val="28"/>
        </w:rPr>
        <w:t>операційного</w:t>
      </w:r>
      <w:r w:rsidRPr="004D1190">
        <w:rPr>
          <w:rFonts w:ascii="Times New Roman" w:hAnsi="Times New Roman"/>
          <w:sz w:val="28"/>
          <w:szCs w:val="28"/>
        </w:rPr>
        <w:t xml:space="preserve"> компоненту етичної компетентності.</w:t>
      </w:r>
    </w:p>
    <w:p w:rsidR="004D1190" w:rsidRDefault="004D1190" w:rsidP="004D1190">
      <w:pPr>
        <w:ind w:firstLine="708"/>
        <w:jc w:val="right"/>
        <w:rPr>
          <w:rFonts w:ascii="Times New Roman" w:hAnsi="Times New Roman"/>
          <w:sz w:val="28"/>
          <w:szCs w:val="28"/>
        </w:rPr>
      </w:pPr>
      <w:r w:rsidRPr="004D1190">
        <w:rPr>
          <w:rFonts w:ascii="Times New Roman" w:hAnsi="Times New Roman"/>
          <w:sz w:val="28"/>
          <w:szCs w:val="28"/>
        </w:rPr>
        <w:t>Таблиця 3.</w:t>
      </w:r>
      <w:r w:rsidR="007E1386">
        <w:rPr>
          <w:rFonts w:ascii="Times New Roman" w:hAnsi="Times New Roman"/>
          <w:sz w:val="28"/>
          <w:szCs w:val="28"/>
        </w:rPr>
        <w:t>4</w:t>
      </w:r>
      <w:r w:rsidRPr="004D1190">
        <w:rPr>
          <w:rFonts w:ascii="Times New Roman" w:hAnsi="Times New Roman"/>
          <w:sz w:val="28"/>
          <w:szCs w:val="28"/>
        </w:rPr>
        <w:t>.</w:t>
      </w:r>
    </w:p>
    <w:p w:rsidR="004D1190" w:rsidRDefault="004D1190" w:rsidP="004D1190">
      <w:pPr>
        <w:spacing w:after="0" w:line="360" w:lineRule="auto"/>
        <w:ind w:left="360"/>
        <w:jc w:val="center"/>
        <w:rPr>
          <w:rFonts w:ascii="Times New Roman" w:hAnsi="Times New Roman"/>
          <w:b/>
          <w:sz w:val="28"/>
          <w:szCs w:val="28"/>
        </w:rPr>
      </w:pPr>
      <w:r>
        <w:rPr>
          <w:rFonts w:ascii="Times New Roman" w:hAnsi="Times New Roman"/>
          <w:b/>
          <w:sz w:val="28"/>
          <w:szCs w:val="28"/>
        </w:rPr>
        <w:t xml:space="preserve">Методи розвитку </w:t>
      </w:r>
      <w:r w:rsidR="007E1386">
        <w:rPr>
          <w:rFonts w:ascii="Times New Roman" w:hAnsi="Times New Roman"/>
          <w:b/>
          <w:sz w:val="28"/>
          <w:szCs w:val="28"/>
        </w:rPr>
        <w:t>операційного</w:t>
      </w:r>
      <w:r w:rsidRPr="004D1190">
        <w:rPr>
          <w:rFonts w:ascii="Times New Roman" w:hAnsi="Times New Roman"/>
          <w:b/>
          <w:sz w:val="28"/>
          <w:szCs w:val="28"/>
        </w:rPr>
        <w:t xml:space="preserve"> компоненту </w:t>
      </w:r>
      <w:r>
        <w:rPr>
          <w:rFonts w:ascii="Times New Roman" w:hAnsi="Times New Roman"/>
          <w:b/>
          <w:sz w:val="28"/>
          <w:szCs w:val="28"/>
        </w:rPr>
        <w:t>етичної</w:t>
      </w:r>
    </w:p>
    <w:p w:rsidR="004D1190" w:rsidRPr="004D1190" w:rsidRDefault="004D1190" w:rsidP="004D1190">
      <w:pPr>
        <w:ind w:firstLine="708"/>
        <w:jc w:val="center"/>
        <w:rPr>
          <w:rFonts w:ascii="Times New Roman" w:hAnsi="Times New Roman"/>
          <w:sz w:val="28"/>
          <w:szCs w:val="28"/>
        </w:rPr>
      </w:pPr>
      <w:r>
        <w:rPr>
          <w:rFonts w:ascii="Times New Roman" w:hAnsi="Times New Roman"/>
          <w:b/>
          <w:sz w:val="28"/>
          <w:szCs w:val="28"/>
        </w:rPr>
        <w:t>компетентності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2552"/>
        <w:gridCol w:w="3827"/>
      </w:tblGrid>
      <w:tr w:rsidR="007E1386" w:rsidRPr="007E1386" w:rsidTr="007E1386">
        <w:tc>
          <w:tcPr>
            <w:tcW w:w="2972"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Аспекти операційного компоненту етичної компетентності</w:t>
            </w:r>
          </w:p>
        </w:tc>
        <w:tc>
          <w:tcPr>
            <w:tcW w:w="2552"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sidRPr="007E1386">
              <w:rPr>
                <w:rFonts w:ascii="Times New Roman" w:eastAsia="Calibri" w:hAnsi="Times New Roman" w:cs="Times New Roman"/>
                <w:sz w:val="24"/>
                <w:szCs w:val="24"/>
              </w:rPr>
              <w:t>Вправи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sidRPr="007E1386">
              <w:rPr>
                <w:rFonts w:ascii="Times New Roman" w:eastAsia="Calibri" w:hAnsi="Times New Roman" w:cs="Times New Roman"/>
                <w:sz w:val="24"/>
                <w:szCs w:val="24"/>
              </w:rPr>
              <w:t>На що спрямована вправа</w:t>
            </w:r>
          </w:p>
        </w:tc>
      </w:tr>
      <w:tr w:rsidR="007E1386" w:rsidRPr="007E1386" w:rsidTr="007E1386">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sidRPr="007E1386">
              <w:rPr>
                <w:rFonts w:ascii="Times New Roman" w:eastAsia="Calibri" w:hAnsi="Times New Roman" w:cs="Times New Roman"/>
                <w:sz w:val="24"/>
                <w:szCs w:val="24"/>
              </w:rPr>
              <w:t>Комунікативн</w:t>
            </w:r>
            <w:r>
              <w:rPr>
                <w:rFonts w:ascii="Times New Roman" w:eastAsia="Calibri" w:hAnsi="Times New Roman" w:cs="Times New Roman"/>
                <w:sz w:val="24"/>
                <w:szCs w:val="24"/>
              </w:rPr>
              <w:t>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sidRPr="007E1386">
              <w:rPr>
                <w:rFonts w:ascii="Times New Roman" w:eastAsia="Calibri" w:hAnsi="Times New Roman" w:cs="Times New Roman"/>
                <w:sz w:val="24"/>
                <w:szCs w:val="24"/>
              </w:rPr>
              <w:t>Вправа «Тотальне так»</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sidRPr="007E1386">
              <w:rPr>
                <w:rFonts w:ascii="Times New Roman" w:eastAsia="Calibri" w:hAnsi="Times New Roman" w:cs="Times New Roman"/>
                <w:sz w:val="24"/>
                <w:szCs w:val="24"/>
              </w:rPr>
              <w:t>Формування вміння пошуку варіантів згоди із співбесідником</w:t>
            </w:r>
          </w:p>
        </w:tc>
      </w:tr>
      <w:tr w:rsidR="007E1386" w:rsidRPr="007E1386" w:rsidTr="007E1386">
        <w:tc>
          <w:tcPr>
            <w:tcW w:w="0" w:type="auto"/>
            <w:vMerge/>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bookmarkStart w:id="41" w:name="_Hlk46737774"/>
            <w:r w:rsidRPr="007E1386">
              <w:rPr>
                <w:rFonts w:ascii="Times New Roman" w:eastAsia="Calibri" w:hAnsi="Times New Roman" w:cs="Times New Roman"/>
                <w:sz w:val="24"/>
                <w:szCs w:val="24"/>
              </w:rPr>
              <w:t>Вправа на усвідомлення почуттів іншого</w:t>
            </w:r>
            <w:bookmarkEnd w:id="41"/>
          </w:p>
        </w:tc>
        <w:tc>
          <w:tcPr>
            <w:tcW w:w="3827"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bookmarkStart w:id="42" w:name="_Hlk46737798"/>
            <w:r w:rsidRPr="007E1386">
              <w:rPr>
                <w:rFonts w:ascii="Times New Roman" w:eastAsia="Calibri" w:hAnsi="Times New Roman" w:cs="Times New Roman"/>
                <w:sz w:val="24"/>
                <w:szCs w:val="24"/>
              </w:rPr>
              <w:t>Розвиток емпатійності</w:t>
            </w:r>
            <w:bookmarkEnd w:id="42"/>
          </w:p>
        </w:tc>
      </w:tr>
      <w:tr w:rsidR="007E1386" w:rsidRPr="007E1386" w:rsidTr="007E1386">
        <w:tc>
          <w:tcPr>
            <w:tcW w:w="0" w:type="auto"/>
            <w:vMerge/>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sidRPr="007E1386">
              <w:rPr>
                <w:rFonts w:ascii="Times New Roman" w:eastAsia="Calibri" w:hAnsi="Times New Roman" w:cs="Times New Roman"/>
                <w:sz w:val="24"/>
                <w:szCs w:val="24"/>
              </w:rPr>
              <w:t>Вправа «Скульптор»</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bookmarkStart w:id="43" w:name="_Hlk46738391"/>
            <w:r w:rsidRPr="007E1386">
              <w:rPr>
                <w:rFonts w:ascii="Times New Roman" w:eastAsia="Calibri" w:hAnsi="Times New Roman" w:cs="Times New Roman"/>
                <w:sz w:val="24"/>
                <w:szCs w:val="24"/>
              </w:rPr>
              <w:t>Вміння домовлятись та враховувати потреби інших</w:t>
            </w:r>
            <w:bookmarkEnd w:id="43"/>
          </w:p>
        </w:tc>
      </w:tr>
      <w:tr w:rsidR="007E1386" w:rsidRPr="007E1386" w:rsidTr="007E1386">
        <w:tc>
          <w:tcPr>
            <w:tcW w:w="0" w:type="auto"/>
            <w:vMerge/>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bookmarkStart w:id="44" w:name="_Hlk46738559"/>
            <w:r w:rsidRPr="007E1386">
              <w:rPr>
                <w:rFonts w:ascii="Times New Roman" w:eastAsia="Calibri" w:hAnsi="Times New Roman" w:cs="Times New Roman"/>
                <w:sz w:val="24"/>
                <w:szCs w:val="24"/>
              </w:rPr>
              <w:t>Вправа «Проективний лист»</w:t>
            </w:r>
            <w:bookmarkEnd w:id="44"/>
          </w:p>
        </w:tc>
        <w:tc>
          <w:tcPr>
            <w:tcW w:w="3827"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sidRPr="007E1386">
              <w:rPr>
                <w:rFonts w:ascii="Times New Roman" w:eastAsia="Calibri" w:hAnsi="Times New Roman" w:cs="Times New Roman"/>
                <w:sz w:val="24"/>
                <w:szCs w:val="24"/>
              </w:rPr>
              <w:t>Прийняття відповідальності за емоційний стан іншого</w:t>
            </w:r>
          </w:p>
        </w:tc>
      </w:tr>
      <w:tr w:rsidR="007E1386" w:rsidRPr="007E1386" w:rsidTr="007E1386">
        <w:tc>
          <w:tcPr>
            <w:tcW w:w="0" w:type="auto"/>
            <w:vMerge/>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bookmarkStart w:id="45" w:name="_Hlk46741839"/>
            <w:r w:rsidRPr="007E1386">
              <w:rPr>
                <w:rFonts w:ascii="Times New Roman" w:eastAsia="Calibri" w:hAnsi="Times New Roman" w:cs="Times New Roman"/>
                <w:sz w:val="24"/>
                <w:szCs w:val="24"/>
              </w:rPr>
              <w:t>Сюжетно-рольова гра «Подзвони другу»</w:t>
            </w:r>
            <w:bookmarkEnd w:id="45"/>
          </w:p>
        </w:tc>
        <w:tc>
          <w:tcPr>
            <w:tcW w:w="3827"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bookmarkStart w:id="46" w:name="_Hlk46741867"/>
            <w:r w:rsidRPr="007E1386">
              <w:rPr>
                <w:rFonts w:ascii="Times New Roman" w:eastAsia="Calibri" w:hAnsi="Times New Roman" w:cs="Times New Roman"/>
                <w:sz w:val="24"/>
                <w:szCs w:val="24"/>
              </w:rPr>
              <w:t>Розвиток вміння орієнтуватись на думку іншої людини</w:t>
            </w:r>
            <w:bookmarkEnd w:id="46"/>
          </w:p>
        </w:tc>
      </w:tr>
      <w:tr w:rsidR="007E1386" w:rsidRPr="007E1386" w:rsidTr="007E1386">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sidRPr="007E1386">
              <w:rPr>
                <w:rFonts w:ascii="Times New Roman" w:eastAsia="Calibri" w:hAnsi="Times New Roman" w:cs="Times New Roman"/>
                <w:sz w:val="24"/>
                <w:szCs w:val="24"/>
              </w:rPr>
              <w:t>Когнітивн</w:t>
            </w:r>
            <w:r>
              <w:rPr>
                <w:rFonts w:ascii="Times New Roman" w:eastAsia="Calibri" w:hAnsi="Times New Roman" w:cs="Times New Roman"/>
                <w:sz w:val="24"/>
                <w:szCs w:val="24"/>
              </w:rPr>
              <w:t>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bookmarkStart w:id="47" w:name="_Hlk46747036"/>
            <w:r w:rsidRPr="007E1386">
              <w:rPr>
                <w:rFonts w:ascii="Times New Roman" w:eastAsia="Calibri" w:hAnsi="Times New Roman" w:cs="Times New Roman"/>
                <w:sz w:val="24"/>
                <w:szCs w:val="24"/>
              </w:rPr>
              <w:t>Аналіз моральних дилем</w:t>
            </w:r>
            <w:bookmarkEnd w:id="47"/>
          </w:p>
        </w:tc>
        <w:tc>
          <w:tcPr>
            <w:tcW w:w="3827"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bookmarkStart w:id="48" w:name="_Hlk46747229"/>
            <w:r w:rsidRPr="007E1386">
              <w:rPr>
                <w:rFonts w:ascii="Times New Roman" w:eastAsia="Calibri" w:hAnsi="Times New Roman" w:cs="Times New Roman"/>
                <w:sz w:val="24"/>
                <w:szCs w:val="24"/>
              </w:rPr>
              <w:t>Формування вміння децентрувати власні світоглядні установки</w:t>
            </w:r>
            <w:bookmarkEnd w:id="48"/>
          </w:p>
        </w:tc>
      </w:tr>
      <w:tr w:rsidR="007E1386" w:rsidRPr="007E1386" w:rsidTr="007E1386">
        <w:tc>
          <w:tcPr>
            <w:tcW w:w="0" w:type="auto"/>
            <w:vMerge/>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sidRPr="007E1386">
              <w:rPr>
                <w:rFonts w:ascii="Times New Roman" w:eastAsia="Calibri" w:hAnsi="Times New Roman" w:cs="Times New Roman"/>
                <w:sz w:val="24"/>
                <w:szCs w:val="24"/>
              </w:rPr>
              <w:t>Вправа «Часові децентрації»</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sidRPr="007E1386">
              <w:rPr>
                <w:rFonts w:ascii="Times New Roman" w:eastAsia="Calibri" w:hAnsi="Times New Roman" w:cs="Times New Roman"/>
                <w:sz w:val="24"/>
                <w:szCs w:val="24"/>
              </w:rPr>
              <w:t>Р</w:t>
            </w:r>
            <w:bookmarkStart w:id="49" w:name="_Hlk46742948"/>
            <w:r w:rsidRPr="007E1386">
              <w:rPr>
                <w:rFonts w:ascii="Times New Roman" w:eastAsia="Calibri" w:hAnsi="Times New Roman" w:cs="Times New Roman"/>
                <w:sz w:val="24"/>
                <w:szCs w:val="24"/>
              </w:rPr>
              <w:t>озвиток навиків розширення часової перспективи, розподілу сенсів життя</w:t>
            </w:r>
            <w:bookmarkEnd w:id="49"/>
          </w:p>
        </w:tc>
      </w:tr>
      <w:tr w:rsidR="007E1386" w:rsidRPr="007E1386" w:rsidTr="007E1386">
        <w:tc>
          <w:tcPr>
            <w:tcW w:w="0" w:type="auto"/>
            <w:vMerge/>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sidRPr="007E1386">
              <w:rPr>
                <w:rFonts w:ascii="Times New Roman" w:eastAsia="Calibri" w:hAnsi="Times New Roman" w:cs="Times New Roman"/>
                <w:sz w:val="24"/>
                <w:szCs w:val="24"/>
              </w:rPr>
              <w:t>Вправа «Психолог»</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sidRPr="007E1386">
              <w:rPr>
                <w:rFonts w:ascii="Times New Roman" w:eastAsia="Calibri" w:hAnsi="Times New Roman" w:cs="Times New Roman"/>
                <w:sz w:val="24"/>
                <w:szCs w:val="24"/>
              </w:rPr>
              <w:t xml:space="preserve">Формування </w:t>
            </w:r>
            <w:bookmarkStart w:id="50" w:name="_Hlk46743372"/>
            <w:r w:rsidRPr="007E1386">
              <w:rPr>
                <w:rFonts w:ascii="Times New Roman" w:eastAsia="Calibri" w:hAnsi="Times New Roman" w:cs="Times New Roman"/>
                <w:sz w:val="24"/>
                <w:szCs w:val="24"/>
              </w:rPr>
              <w:t>навиків спостереження емоційного стану іншої людини</w:t>
            </w:r>
            <w:bookmarkEnd w:id="50"/>
          </w:p>
        </w:tc>
      </w:tr>
      <w:tr w:rsidR="007E1386" w:rsidRPr="007E1386" w:rsidTr="007E1386">
        <w:tc>
          <w:tcPr>
            <w:tcW w:w="0" w:type="auto"/>
            <w:vMerge/>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r w:rsidRPr="007E1386">
              <w:rPr>
                <w:rFonts w:ascii="Times New Roman" w:eastAsia="Calibri" w:hAnsi="Times New Roman" w:cs="Times New Roman"/>
                <w:sz w:val="24"/>
                <w:szCs w:val="24"/>
              </w:rPr>
              <w:t>Вправа «</w:t>
            </w:r>
            <w:bookmarkStart w:id="51" w:name="_Hlk46747896"/>
            <w:r w:rsidRPr="007E1386">
              <w:rPr>
                <w:rFonts w:ascii="Times New Roman" w:eastAsia="Calibri" w:hAnsi="Times New Roman" w:cs="Times New Roman"/>
                <w:sz w:val="24"/>
                <w:szCs w:val="24"/>
              </w:rPr>
              <w:t>Взаєморефлексія</w:t>
            </w:r>
            <w:bookmarkEnd w:id="51"/>
            <w:r w:rsidRPr="007E1386">
              <w:rPr>
                <w:rFonts w:ascii="Times New Roman" w:eastAsia="Calibri"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1386" w:rsidRPr="007E1386" w:rsidRDefault="007E1386" w:rsidP="007E1386">
            <w:pPr>
              <w:spacing w:after="0" w:line="360" w:lineRule="auto"/>
              <w:jc w:val="center"/>
              <w:rPr>
                <w:rFonts w:ascii="Times New Roman" w:eastAsia="Calibri" w:hAnsi="Times New Roman" w:cs="Times New Roman"/>
                <w:sz w:val="24"/>
                <w:szCs w:val="24"/>
              </w:rPr>
            </w:pPr>
            <w:bookmarkStart w:id="52" w:name="_Hlk46747928"/>
            <w:r w:rsidRPr="007E1386">
              <w:rPr>
                <w:rFonts w:ascii="Times New Roman" w:eastAsia="Calibri" w:hAnsi="Times New Roman" w:cs="Times New Roman"/>
                <w:sz w:val="24"/>
                <w:szCs w:val="24"/>
              </w:rPr>
              <w:t>Розвиток вміння аналізувати психоемоційний стан іншої людини</w:t>
            </w:r>
            <w:bookmarkEnd w:id="52"/>
          </w:p>
        </w:tc>
      </w:tr>
    </w:tbl>
    <w:p w:rsidR="004D1190" w:rsidRDefault="00446254" w:rsidP="00EF592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Перевірка ефективності тренінгової програми проходила у три етапи.</w:t>
      </w:r>
    </w:p>
    <w:p w:rsidR="003D5E83" w:rsidRDefault="00446254" w:rsidP="00EF592C">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i/>
          <w:sz w:val="28"/>
          <w:szCs w:val="28"/>
        </w:rPr>
        <w:t>констатувальному етапі</w:t>
      </w:r>
      <w:r>
        <w:rPr>
          <w:rFonts w:ascii="Times New Roman" w:hAnsi="Times New Roman"/>
          <w:sz w:val="28"/>
          <w:szCs w:val="28"/>
        </w:rPr>
        <w:t xml:space="preserve"> було зроблено первинний зріз показників розвитку операціонального, змістового та особистісного компонентів етичної майстерності.</w:t>
      </w:r>
    </w:p>
    <w:p w:rsidR="00446254" w:rsidRPr="00446254" w:rsidRDefault="00446254" w:rsidP="00446254">
      <w:pPr>
        <w:spacing w:after="0" w:line="360" w:lineRule="auto"/>
        <w:ind w:firstLine="708"/>
        <w:jc w:val="both"/>
        <w:rPr>
          <w:rFonts w:ascii="Times New Roman" w:eastAsia="Calibri" w:hAnsi="Times New Roman" w:cs="Times New Roman"/>
          <w:sz w:val="28"/>
          <w:szCs w:val="28"/>
        </w:rPr>
      </w:pPr>
      <w:r w:rsidRPr="00446254">
        <w:rPr>
          <w:rFonts w:ascii="Times New Roman" w:eastAsia="Calibri" w:hAnsi="Times New Roman" w:cs="Times New Roman"/>
          <w:sz w:val="28"/>
          <w:szCs w:val="28"/>
        </w:rPr>
        <w:t xml:space="preserve">На </w:t>
      </w:r>
      <w:r w:rsidRPr="00446254">
        <w:rPr>
          <w:rFonts w:ascii="Times New Roman" w:eastAsia="Calibri" w:hAnsi="Times New Roman" w:cs="Times New Roman"/>
          <w:i/>
          <w:sz w:val="28"/>
          <w:szCs w:val="28"/>
        </w:rPr>
        <w:t>формувальному етапі</w:t>
      </w:r>
      <w:r w:rsidRPr="00446254">
        <w:rPr>
          <w:rFonts w:ascii="Times New Roman" w:eastAsia="Calibri" w:hAnsi="Times New Roman" w:cs="Times New Roman"/>
          <w:sz w:val="28"/>
          <w:szCs w:val="28"/>
        </w:rPr>
        <w:t xml:space="preserve"> реалізовувалась тренінгова програма. Вона складалась із </w:t>
      </w:r>
      <w:r>
        <w:rPr>
          <w:rFonts w:ascii="Times New Roman" w:eastAsia="Calibri" w:hAnsi="Times New Roman" w:cs="Times New Roman"/>
          <w:sz w:val="28"/>
          <w:szCs w:val="28"/>
        </w:rPr>
        <w:t>5</w:t>
      </w:r>
      <w:r w:rsidRPr="00446254">
        <w:rPr>
          <w:rFonts w:ascii="Times New Roman" w:eastAsia="Calibri" w:hAnsi="Times New Roman" w:cs="Times New Roman"/>
          <w:sz w:val="28"/>
          <w:szCs w:val="28"/>
        </w:rPr>
        <w:t xml:space="preserve"> занять, тривалістю по 2 години кожне. Загальний обсяг тривалості тренінгової програми складав </w:t>
      </w:r>
      <w:r>
        <w:rPr>
          <w:rFonts w:ascii="Times New Roman" w:eastAsia="Calibri" w:hAnsi="Times New Roman" w:cs="Times New Roman"/>
          <w:sz w:val="28"/>
          <w:szCs w:val="28"/>
        </w:rPr>
        <w:t>10</w:t>
      </w:r>
      <w:r w:rsidRPr="00446254">
        <w:rPr>
          <w:rFonts w:ascii="Times New Roman" w:eastAsia="Calibri" w:hAnsi="Times New Roman" w:cs="Times New Roman"/>
          <w:sz w:val="28"/>
          <w:szCs w:val="28"/>
        </w:rPr>
        <w:t xml:space="preserve"> годин.  Тренінг проводився двічі на тиждень.</w:t>
      </w:r>
    </w:p>
    <w:p w:rsidR="00446254" w:rsidRDefault="00446254" w:rsidP="00446254">
      <w:pPr>
        <w:pStyle w:val="a3"/>
        <w:spacing w:line="360" w:lineRule="auto"/>
        <w:ind w:firstLine="708"/>
        <w:jc w:val="both"/>
        <w:rPr>
          <w:rFonts w:ascii="Times New Roman" w:hAnsi="Times New Roman"/>
          <w:sz w:val="28"/>
          <w:szCs w:val="28"/>
        </w:rPr>
      </w:pPr>
      <w:r w:rsidRPr="00446254">
        <w:rPr>
          <w:rFonts w:ascii="Times New Roman" w:eastAsia="Calibri" w:hAnsi="Times New Roman" w:cs="Times New Roman"/>
          <w:sz w:val="28"/>
          <w:szCs w:val="28"/>
        </w:rPr>
        <w:t xml:space="preserve">На </w:t>
      </w:r>
      <w:r w:rsidRPr="00446254">
        <w:rPr>
          <w:rFonts w:ascii="Times New Roman" w:eastAsia="Calibri" w:hAnsi="Times New Roman" w:cs="Times New Roman"/>
          <w:i/>
          <w:iCs/>
          <w:sz w:val="28"/>
          <w:szCs w:val="28"/>
        </w:rPr>
        <w:t>контрольному</w:t>
      </w:r>
      <w:r w:rsidRPr="00446254">
        <w:rPr>
          <w:rFonts w:ascii="Times New Roman" w:eastAsia="Calibri" w:hAnsi="Times New Roman" w:cs="Times New Roman"/>
          <w:sz w:val="28"/>
          <w:szCs w:val="28"/>
        </w:rPr>
        <w:t xml:space="preserve"> етапі відбулась повторна психодіагностика </w:t>
      </w:r>
      <w:r>
        <w:rPr>
          <w:rFonts w:ascii="Times New Roman" w:hAnsi="Times New Roman"/>
          <w:sz w:val="28"/>
          <w:szCs w:val="28"/>
        </w:rPr>
        <w:t>показників розвитку операціонального, змістового та особистісного компонентів етичної майстерності.</w:t>
      </w:r>
    </w:p>
    <w:p w:rsidR="00446254" w:rsidRDefault="00446254" w:rsidP="004462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проведення даного експерименту було сформовано вибірку дослідження, яка складалася із 30 осіб. З них виділили 2 групи – контрольну експериментальну, по 15 досліджуваних у кожній. Обидві вибірки є ідентичними за віковим, статевим та професійним складом. Відповідно, у експериментальній групі був проведений тренінг, результати апробації якого представлені у наступній частині роботи.</w:t>
      </w:r>
    </w:p>
    <w:p w:rsidR="00446254" w:rsidRPr="00C15C68" w:rsidRDefault="00446254" w:rsidP="00446254">
      <w:pPr>
        <w:rPr>
          <w:rFonts w:ascii="Times New Roman" w:hAnsi="Times New Roman" w:cs="Times New Roman"/>
          <w:sz w:val="28"/>
          <w:szCs w:val="28"/>
        </w:rPr>
      </w:pPr>
      <w:r>
        <w:rPr>
          <w:rFonts w:ascii="Times New Roman" w:hAnsi="Times New Roman" w:cs="Times New Roman"/>
          <w:sz w:val="28"/>
          <w:szCs w:val="28"/>
        </w:rPr>
        <w:br w:type="page"/>
      </w:r>
    </w:p>
    <w:p w:rsidR="00E7430A" w:rsidRPr="001C199F" w:rsidRDefault="00E7430A" w:rsidP="00E7430A">
      <w:pPr>
        <w:pStyle w:val="a3"/>
        <w:spacing w:line="360" w:lineRule="auto"/>
        <w:jc w:val="both"/>
        <w:rPr>
          <w:rFonts w:ascii="Times New Roman" w:hAnsi="Times New Roman" w:cs="Times New Roman"/>
          <w:b/>
          <w:bCs/>
          <w:sz w:val="28"/>
          <w:szCs w:val="28"/>
        </w:rPr>
      </w:pPr>
      <w:r w:rsidRPr="001C199F">
        <w:rPr>
          <w:rFonts w:ascii="Times New Roman" w:hAnsi="Times New Roman" w:cs="Times New Roman"/>
          <w:b/>
          <w:bCs/>
          <w:sz w:val="28"/>
          <w:szCs w:val="28"/>
        </w:rPr>
        <w:t>3.2. Результати апробації тренінгової програми</w:t>
      </w:r>
    </w:p>
    <w:p w:rsidR="001C199F" w:rsidRDefault="001C199F" w:rsidP="001C199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Проаналізуємо дані, отримані до проведення експерименту у контрольній та експериментальній групах.</w:t>
      </w:r>
    </w:p>
    <w:p w:rsidR="001C199F" w:rsidRPr="001C199F" w:rsidRDefault="001C199F" w:rsidP="001C199F">
      <w:pPr>
        <w:pStyle w:val="a3"/>
        <w:spacing w:line="360" w:lineRule="auto"/>
        <w:ind w:firstLine="708"/>
        <w:jc w:val="both"/>
        <w:rPr>
          <w:rFonts w:ascii="Times New Roman" w:hAnsi="Times New Roman" w:cs="Times New Roman"/>
          <w:i/>
          <w:iCs/>
          <w:sz w:val="28"/>
          <w:szCs w:val="28"/>
        </w:rPr>
      </w:pPr>
      <w:r w:rsidRPr="001C199F">
        <w:rPr>
          <w:rFonts w:ascii="Times New Roman" w:hAnsi="Times New Roman" w:cs="Times New Roman"/>
          <w:i/>
          <w:iCs/>
          <w:sz w:val="28"/>
          <w:szCs w:val="28"/>
        </w:rPr>
        <w:t>Контрольна група.</w:t>
      </w:r>
    </w:p>
    <w:p w:rsidR="001C199F" w:rsidRPr="00ED3295" w:rsidRDefault="001C199F" w:rsidP="001C199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Аналізуючи </w:t>
      </w:r>
      <w:r>
        <w:rPr>
          <w:rFonts w:ascii="Times New Roman" w:hAnsi="Times New Roman" w:cs="Times New Roman"/>
          <w:sz w:val="28"/>
          <w:szCs w:val="28"/>
        </w:rPr>
        <w:t>змістовий</w:t>
      </w:r>
      <w:r w:rsidRPr="00ED3295">
        <w:rPr>
          <w:rFonts w:ascii="Times New Roman" w:hAnsi="Times New Roman" w:cs="Times New Roman"/>
          <w:sz w:val="28"/>
          <w:szCs w:val="28"/>
        </w:rPr>
        <w:t xml:space="preserve"> компонент </w:t>
      </w:r>
      <w:r>
        <w:rPr>
          <w:rFonts w:ascii="Times New Roman" w:hAnsi="Times New Roman" w:cs="Times New Roman"/>
          <w:sz w:val="28"/>
          <w:szCs w:val="28"/>
        </w:rPr>
        <w:t>етичної</w:t>
      </w:r>
      <w:r w:rsidRPr="009B32D0">
        <w:rPr>
          <w:rFonts w:ascii="Times New Roman" w:hAnsi="Times New Roman" w:cs="Times New Roman"/>
          <w:sz w:val="28"/>
          <w:szCs w:val="28"/>
        </w:rPr>
        <w:t xml:space="preserve"> компетентності </w:t>
      </w:r>
      <w:r w:rsidRPr="00ED3295">
        <w:rPr>
          <w:rFonts w:ascii="Times New Roman" w:hAnsi="Times New Roman" w:cs="Times New Roman"/>
          <w:sz w:val="28"/>
          <w:szCs w:val="28"/>
        </w:rPr>
        <w:t xml:space="preserve">нами було отримані наступні дані. Зокрема, </w:t>
      </w:r>
      <w:r>
        <w:rPr>
          <w:rFonts w:ascii="Times New Roman" w:hAnsi="Times New Roman" w:cs="Times New Roman"/>
          <w:sz w:val="28"/>
          <w:szCs w:val="28"/>
        </w:rPr>
        <w:t>52,8</w:t>
      </w:r>
      <w:r w:rsidRPr="00ED3295">
        <w:rPr>
          <w:rFonts w:ascii="Times New Roman" w:hAnsi="Times New Roman" w:cs="Times New Roman"/>
          <w:sz w:val="28"/>
          <w:szCs w:val="28"/>
        </w:rPr>
        <w:t>% досліджуваних (</w:t>
      </w:r>
      <w:r>
        <w:rPr>
          <w:rFonts w:ascii="Times New Roman" w:hAnsi="Times New Roman" w:cs="Times New Roman"/>
          <w:sz w:val="28"/>
          <w:szCs w:val="28"/>
        </w:rPr>
        <w:t>8педагогів</w:t>
      </w:r>
      <w:r w:rsidRPr="00ED3295">
        <w:rPr>
          <w:rFonts w:ascii="Times New Roman" w:hAnsi="Times New Roman" w:cs="Times New Roman"/>
          <w:sz w:val="28"/>
          <w:szCs w:val="28"/>
        </w:rPr>
        <w:t xml:space="preserve">) продемонстрували низький рівень розвитку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У </w:t>
      </w:r>
      <w:r>
        <w:rPr>
          <w:rFonts w:ascii="Times New Roman" w:hAnsi="Times New Roman" w:cs="Times New Roman"/>
          <w:sz w:val="28"/>
          <w:szCs w:val="28"/>
        </w:rPr>
        <w:t>26,4</w:t>
      </w:r>
      <w:r w:rsidRPr="00ED3295">
        <w:rPr>
          <w:rFonts w:ascii="Times New Roman" w:hAnsi="Times New Roman" w:cs="Times New Roman"/>
          <w:sz w:val="28"/>
          <w:szCs w:val="28"/>
        </w:rPr>
        <w:t>% опитаних (</w:t>
      </w:r>
      <w:r>
        <w:rPr>
          <w:rFonts w:ascii="Times New Roman" w:hAnsi="Times New Roman" w:cs="Times New Roman"/>
          <w:sz w:val="28"/>
          <w:szCs w:val="28"/>
        </w:rPr>
        <w:t>4 викладачів</w:t>
      </w:r>
      <w:r w:rsidRPr="00ED3295">
        <w:rPr>
          <w:rFonts w:ascii="Times New Roman" w:hAnsi="Times New Roman" w:cs="Times New Roman"/>
          <w:sz w:val="28"/>
          <w:szCs w:val="28"/>
        </w:rPr>
        <w:t xml:space="preserve">) зафіксовано середній рівень розвитку даного параметру. Високий рівень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зафіксовано у </w:t>
      </w:r>
      <w:r>
        <w:rPr>
          <w:rFonts w:ascii="Times New Roman" w:hAnsi="Times New Roman" w:cs="Times New Roman"/>
          <w:sz w:val="28"/>
          <w:szCs w:val="28"/>
        </w:rPr>
        <w:t>19,8</w:t>
      </w:r>
      <w:r w:rsidRPr="00ED3295">
        <w:rPr>
          <w:rFonts w:ascii="Times New Roman" w:hAnsi="Times New Roman" w:cs="Times New Roman"/>
          <w:sz w:val="28"/>
          <w:szCs w:val="28"/>
        </w:rPr>
        <w:t xml:space="preserve">% </w:t>
      </w:r>
      <w:r>
        <w:rPr>
          <w:rFonts w:ascii="Times New Roman" w:hAnsi="Times New Roman" w:cs="Times New Roman"/>
          <w:sz w:val="28"/>
          <w:szCs w:val="28"/>
        </w:rPr>
        <w:t>респондентів</w:t>
      </w:r>
      <w:r w:rsidRPr="00ED3295">
        <w:rPr>
          <w:rFonts w:ascii="Times New Roman" w:hAnsi="Times New Roman" w:cs="Times New Roman"/>
          <w:sz w:val="28"/>
          <w:szCs w:val="28"/>
        </w:rPr>
        <w:t xml:space="preserve"> (</w:t>
      </w:r>
      <w:r>
        <w:rPr>
          <w:rFonts w:ascii="Times New Roman" w:hAnsi="Times New Roman" w:cs="Times New Roman"/>
          <w:sz w:val="28"/>
          <w:szCs w:val="28"/>
        </w:rPr>
        <w:t>3 викладачів</w:t>
      </w:r>
      <w:r w:rsidRPr="00ED3295">
        <w:rPr>
          <w:rFonts w:ascii="Times New Roman" w:hAnsi="Times New Roman" w:cs="Times New Roman"/>
          <w:sz w:val="28"/>
          <w:szCs w:val="28"/>
        </w:rPr>
        <w:t xml:space="preserve">). Отримані результати представлені на рис. </w:t>
      </w:r>
      <w:r>
        <w:rPr>
          <w:rFonts w:ascii="Times New Roman" w:hAnsi="Times New Roman" w:cs="Times New Roman"/>
          <w:sz w:val="28"/>
          <w:szCs w:val="28"/>
        </w:rPr>
        <w:t>3.1.</w:t>
      </w:r>
    </w:p>
    <w:p w:rsidR="001C199F" w:rsidRPr="00ED3295" w:rsidRDefault="001C199F" w:rsidP="001C199F">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5486400" cy="3200400"/>
            <wp:effectExtent l="0" t="0" r="0" b="0"/>
            <wp:docPr id="18" name="Ді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199F" w:rsidRPr="007718D4" w:rsidRDefault="001C199F" w:rsidP="001C199F">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 xml:space="preserve">Рис. </w:t>
      </w:r>
      <w:r>
        <w:rPr>
          <w:rFonts w:ascii="Times New Roman" w:hAnsi="Times New Roman" w:cs="Times New Roman"/>
          <w:i/>
          <w:iCs/>
          <w:sz w:val="28"/>
          <w:szCs w:val="28"/>
        </w:rPr>
        <w:t>3.1.</w:t>
      </w:r>
      <w:r w:rsidRPr="007718D4">
        <w:rPr>
          <w:rFonts w:ascii="Times New Roman" w:hAnsi="Times New Roman" w:cs="Times New Roman"/>
          <w:i/>
          <w:iCs/>
          <w:sz w:val="28"/>
          <w:szCs w:val="28"/>
        </w:rPr>
        <w:t xml:space="preserve">. Рівень розвитку </w:t>
      </w:r>
      <w:r>
        <w:rPr>
          <w:rFonts w:ascii="Times New Roman" w:hAnsi="Times New Roman" w:cs="Times New Roman"/>
          <w:i/>
          <w:iCs/>
          <w:sz w:val="28"/>
          <w:szCs w:val="28"/>
        </w:rPr>
        <w:t>змістового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етичної</w:t>
      </w:r>
      <w:r w:rsidRPr="007718D4">
        <w:rPr>
          <w:rFonts w:ascii="Times New Roman" w:hAnsi="Times New Roman" w:cs="Times New Roman"/>
          <w:i/>
          <w:iCs/>
          <w:sz w:val="28"/>
          <w:szCs w:val="28"/>
        </w:rPr>
        <w:t xml:space="preserve"> компетентності</w:t>
      </w:r>
      <w:r>
        <w:rPr>
          <w:rFonts w:ascii="Times New Roman" w:hAnsi="Times New Roman" w:cs="Times New Roman"/>
          <w:i/>
          <w:iCs/>
          <w:sz w:val="28"/>
          <w:szCs w:val="28"/>
        </w:rPr>
        <w:t xml:space="preserve"> у контрольній групі до експерименту</w:t>
      </w:r>
    </w:p>
    <w:p w:rsidR="001C199F" w:rsidRPr="00ED3295" w:rsidRDefault="001C199F" w:rsidP="001C199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Як бачимо, більшості досліджуваних притаманний низький та середній рівні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w:t>
      </w:r>
    </w:p>
    <w:p w:rsidR="001C199F" w:rsidRPr="00ED3295" w:rsidRDefault="001C199F" w:rsidP="001C199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Аналізуючи </w:t>
      </w:r>
      <w:r>
        <w:rPr>
          <w:rFonts w:ascii="Times New Roman" w:hAnsi="Times New Roman" w:cs="Times New Roman"/>
          <w:sz w:val="28"/>
          <w:szCs w:val="28"/>
        </w:rPr>
        <w:t>особистісний компонентетичної компетентності</w:t>
      </w:r>
      <w:r w:rsidRPr="00ED3295">
        <w:rPr>
          <w:rFonts w:ascii="Times New Roman" w:hAnsi="Times New Roman" w:cs="Times New Roman"/>
          <w:sz w:val="28"/>
          <w:szCs w:val="28"/>
        </w:rPr>
        <w:t xml:space="preserve">нами було отримані наступні дані. Зокрема, </w:t>
      </w:r>
      <w:r>
        <w:rPr>
          <w:rFonts w:ascii="Times New Roman" w:hAnsi="Times New Roman" w:cs="Times New Roman"/>
          <w:sz w:val="28"/>
          <w:szCs w:val="28"/>
        </w:rPr>
        <w:t>33</w:t>
      </w:r>
      <w:r w:rsidRPr="00ED3295">
        <w:rPr>
          <w:rFonts w:ascii="Times New Roman" w:hAnsi="Times New Roman" w:cs="Times New Roman"/>
          <w:sz w:val="28"/>
          <w:szCs w:val="28"/>
        </w:rPr>
        <w:t>% досліджуваних (</w:t>
      </w:r>
      <w:r>
        <w:rPr>
          <w:rFonts w:ascii="Times New Roman" w:hAnsi="Times New Roman" w:cs="Times New Roman"/>
          <w:sz w:val="28"/>
          <w:szCs w:val="28"/>
        </w:rPr>
        <w:t>5викладачів</w:t>
      </w:r>
      <w:r w:rsidRPr="00ED3295">
        <w:rPr>
          <w:rFonts w:ascii="Times New Roman" w:hAnsi="Times New Roman" w:cs="Times New Roman"/>
          <w:sz w:val="28"/>
          <w:szCs w:val="28"/>
        </w:rPr>
        <w:t xml:space="preserve">) продемонстрували низький рівень розвитку </w:t>
      </w:r>
      <w:r>
        <w:rPr>
          <w:rFonts w:ascii="Times New Roman" w:hAnsi="Times New Roman" w:cs="Times New Roman"/>
          <w:sz w:val="28"/>
          <w:szCs w:val="28"/>
        </w:rPr>
        <w:t>особистісного компонентетичної компетентності</w:t>
      </w:r>
      <w:r w:rsidRPr="00ED3295">
        <w:rPr>
          <w:rFonts w:ascii="Times New Roman" w:hAnsi="Times New Roman" w:cs="Times New Roman"/>
          <w:sz w:val="28"/>
          <w:szCs w:val="28"/>
        </w:rPr>
        <w:t xml:space="preserve">. У </w:t>
      </w:r>
      <w:r>
        <w:rPr>
          <w:rFonts w:ascii="Times New Roman" w:hAnsi="Times New Roman" w:cs="Times New Roman"/>
          <w:sz w:val="28"/>
          <w:szCs w:val="28"/>
        </w:rPr>
        <w:t>46,2</w:t>
      </w:r>
      <w:r w:rsidRPr="00ED3295">
        <w:rPr>
          <w:rFonts w:ascii="Times New Roman" w:hAnsi="Times New Roman" w:cs="Times New Roman"/>
          <w:sz w:val="28"/>
          <w:szCs w:val="28"/>
        </w:rPr>
        <w:t>% опитаних (</w:t>
      </w:r>
      <w:r>
        <w:rPr>
          <w:rFonts w:ascii="Times New Roman" w:hAnsi="Times New Roman" w:cs="Times New Roman"/>
          <w:sz w:val="28"/>
          <w:szCs w:val="28"/>
        </w:rPr>
        <w:t>7 респондентів</w:t>
      </w:r>
      <w:r w:rsidRPr="00ED3295">
        <w:rPr>
          <w:rFonts w:ascii="Times New Roman" w:hAnsi="Times New Roman" w:cs="Times New Roman"/>
          <w:sz w:val="28"/>
          <w:szCs w:val="28"/>
        </w:rPr>
        <w:t xml:space="preserve">) зафіксовано середній рівень розвитку даного параметру. Високий рівень емоційно-вольового компоненту громадянської компетентності зафіксовано у </w:t>
      </w:r>
      <w:r>
        <w:rPr>
          <w:rFonts w:ascii="Times New Roman" w:hAnsi="Times New Roman" w:cs="Times New Roman"/>
          <w:sz w:val="28"/>
          <w:szCs w:val="28"/>
        </w:rPr>
        <w:t>19,8</w:t>
      </w:r>
      <w:r w:rsidRPr="00ED3295">
        <w:rPr>
          <w:rFonts w:ascii="Times New Roman" w:hAnsi="Times New Roman" w:cs="Times New Roman"/>
          <w:sz w:val="28"/>
          <w:szCs w:val="28"/>
        </w:rPr>
        <w:t xml:space="preserve">% </w:t>
      </w:r>
      <w:r>
        <w:rPr>
          <w:rFonts w:ascii="Times New Roman" w:hAnsi="Times New Roman" w:cs="Times New Roman"/>
          <w:sz w:val="28"/>
          <w:szCs w:val="28"/>
        </w:rPr>
        <w:t>досліджуваних</w:t>
      </w:r>
      <w:r w:rsidRPr="00ED3295">
        <w:rPr>
          <w:rFonts w:ascii="Times New Roman" w:hAnsi="Times New Roman" w:cs="Times New Roman"/>
          <w:sz w:val="28"/>
          <w:szCs w:val="28"/>
        </w:rPr>
        <w:t xml:space="preserve"> (</w:t>
      </w:r>
      <w:r>
        <w:rPr>
          <w:rFonts w:ascii="Times New Roman" w:hAnsi="Times New Roman" w:cs="Times New Roman"/>
          <w:sz w:val="28"/>
          <w:szCs w:val="28"/>
        </w:rPr>
        <w:t>3педагогів</w:t>
      </w:r>
      <w:r w:rsidRPr="00ED3295">
        <w:rPr>
          <w:rFonts w:ascii="Times New Roman" w:hAnsi="Times New Roman" w:cs="Times New Roman"/>
          <w:sz w:val="28"/>
          <w:szCs w:val="28"/>
        </w:rPr>
        <w:t xml:space="preserve">). Отримані результати представлені на рис. </w:t>
      </w:r>
      <w:r>
        <w:rPr>
          <w:rFonts w:ascii="Times New Roman" w:hAnsi="Times New Roman" w:cs="Times New Roman"/>
          <w:sz w:val="28"/>
          <w:szCs w:val="28"/>
        </w:rPr>
        <w:t>3.2.</w:t>
      </w:r>
    </w:p>
    <w:p w:rsidR="001C199F" w:rsidRPr="00ED3295" w:rsidRDefault="001C199F" w:rsidP="001C199F">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5486400" cy="3200400"/>
            <wp:effectExtent l="0" t="0" r="0" b="0"/>
            <wp:docPr id="19" name="Ді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C199F" w:rsidRPr="007718D4" w:rsidRDefault="001C199F" w:rsidP="001C199F">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 xml:space="preserve">Рис. </w:t>
      </w:r>
      <w:r>
        <w:rPr>
          <w:rFonts w:ascii="Times New Roman" w:hAnsi="Times New Roman" w:cs="Times New Roman"/>
          <w:i/>
          <w:iCs/>
          <w:sz w:val="28"/>
          <w:szCs w:val="28"/>
        </w:rPr>
        <w:t>3.2</w:t>
      </w:r>
      <w:r w:rsidRPr="007718D4">
        <w:rPr>
          <w:rFonts w:ascii="Times New Roman" w:hAnsi="Times New Roman" w:cs="Times New Roman"/>
          <w:i/>
          <w:iCs/>
          <w:sz w:val="28"/>
          <w:szCs w:val="28"/>
        </w:rPr>
        <w:t xml:space="preserve">. Рівень розвитку </w:t>
      </w:r>
      <w:r>
        <w:rPr>
          <w:rFonts w:ascii="Times New Roman" w:hAnsi="Times New Roman" w:cs="Times New Roman"/>
          <w:i/>
          <w:iCs/>
          <w:sz w:val="28"/>
          <w:szCs w:val="28"/>
        </w:rPr>
        <w:t>особистісного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етичної</w:t>
      </w:r>
      <w:r w:rsidRPr="007718D4">
        <w:rPr>
          <w:rFonts w:ascii="Times New Roman" w:hAnsi="Times New Roman" w:cs="Times New Roman"/>
          <w:i/>
          <w:iCs/>
          <w:sz w:val="28"/>
          <w:szCs w:val="28"/>
        </w:rPr>
        <w:t xml:space="preserve"> компетентності</w:t>
      </w:r>
      <w:r>
        <w:rPr>
          <w:rFonts w:ascii="Times New Roman" w:hAnsi="Times New Roman" w:cs="Times New Roman"/>
          <w:i/>
          <w:iCs/>
          <w:sz w:val="28"/>
          <w:szCs w:val="28"/>
        </w:rPr>
        <w:t xml:space="preserve"> у контрольній групі до експерименту</w:t>
      </w:r>
    </w:p>
    <w:p w:rsidR="001C199F" w:rsidRPr="00ED3295" w:rsidRDefault="001C199F" w:rsidP="001C199F">
      <w:pPr>
        <w:pStyle w:val="a3"/>
        <w:spacing w:line="360" w:lineRule="auto"/>
        <w:rPr>
          <w:rFonts w:ascii="Times New Roman" w:hAnsi="Times New Roman" w:cs="Times New Roman"/>
          <w:sz w:val="28"/>
          <w:szCs w:val="28"/>
        </w:rPr>
      </w:pPr>
    </w:p>
    <w:p w:rsidR="001C199F" w:rsidRPr="00ED3295" w:rsidRDefault="001C199F" w:rsidP="001C199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Як бачимо, більшість досліджуваних володіє на середньому рівні </w:t>
      </w:r>
      <w:r>
        <w:rPr>
          <w:rFonts w:ascii="Times New Roman" w:hAnsi="Times New Roman" w:cs="Times New Roman"/>
          <w:sz w:val="28"/>
          <w:szCs w:val="28"/>
        </w:rPr>
        <w:t>особистісним</w:t>
      </w:r>
      <w:r w:rsidRPr="00ED3295">
        <w:rPr>
          <w:rFonts w:ascii="Times New Roman" w:hAnsi="Times New Roman" w:cs="Times New Roman"/>
          <w:sz w:val="28"/>
          <w:szCs w:val="28"/>
        </w:rPr>
        <w:t xml:space="preserve"> компонентом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w:t>
      </w:r>
    </w:p>
    <w:p w:rsidR="001C199F" w:rsidRPr="00ED3295" w:rsidRDefault="001C199F" w:rsidP="001C199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Аналізуючи організаційно-</w:t>
      </w:r>
      <w:r>
        <w:rPr>
          <w:rFonts w:ascii="Times New Roman" w:hAnsi="Times New Roman" w:cs="Times New Roman"/>
          <w:sz w:val="28"/>
          <w:szCs w:val="28"/>
        </w:rPr>
        <w:t>процесуальний</w:t>
      </w:r>
      <w:r w:rsidRPr="00ED3295">
        <w:rPr>
          <w:rFonts w:ascii="Times New Roman" w:hAnsi="Times New Roman" w:cs="Times New Roman"/>
          <w:sz w:val="28"/>
          <w:szCs w:val="28"/>
        </w:rPr>
        <w:t xml:space="preserve"> компонент </w:t>
      </w:r>
      <w:r w:rsidRPr="009B32D0">
        <w:rPr>
          <w:rFonts w:ascii="Times New Roman" w:hAnsi="Times New Roman" w:cs="Times New Roman"/>
          <w:sz w:val="28"/>
          <w:szCs w:val="28"/>
        </w:rPr>
        <w:t>громадянської компетентності,</w:t>
      </w:r>
      <w:r w:rsidRPr="00ED3295">
        <w:rPr>
          <w:rFonts w:ascii="Times New Roman" w:hAnsi="Times New Roman" w:cs="Times New Roman"/>
          <w:sz w:val="28"/>
          <w:szCs w:val="28"/>
        </w:rPr>
        <w:t xml:space="preserve"> нами було отримані наступні дані. Зокрема, </w:t>
      </w:r>
      <w:r>
        <w:rPr>
          <w:rFonts w:ascii="Times New Roman" w:hAnsi="Times New Roman" w:cs="Times New Roman"/>
          <w:sz w:val="28"/>
          <w:szCs w:val="28"/>
        </w:rPr>
        <w:t>19,8</w:t>
      </w:r>
      <w:r w:rsidRPr="00ED3295">
        <w:rPr>
          <w:rFonts w:ascii="Times New Roman" w:hAnsi="Times New Roman" w:cs="Times New Roman"/>
          <w:sz w:val="28"/>
          <w:szCs w:val="28"/>
        </w:rPr>
        <w:t>% досліджуваних (</w:t>
      </w:r>
      <w:r>
        <w:rPr>
          <w:rFonts w:ascii="Times New Roman" w:hAnsi="Times New Roman" w:cs="Times New Roman"/>
          <w:sz w:val="28"/>
          <w:szCs w:val="28"/>
        </w:rPr>
        <w:t>3 викладачів</w:t>
      </w:r>
      <w:r w:rsidRPr="00ED3295">
        <w:rPr>
          <w:rFonts w:ascii="Times New Roman" w:hAnsi="Times New Roman" w:cs="Times New Roman"/>
          <w:sz w:val="28"/>
          <w:szCs w:val="28"/>
        </w:rPr>
        <w:t>) продемонстрували низький рівень розвитку організаційно-</w:t>
      </w:r>
      <w:r>
        <w:rPr>
          <w:rFonts w:ascii="Times New Roman" w:hAnsi="Times New Roman" w:cs="Times New Roman"/>
          <w:sz w:val="28"/>
          <w:szCs w:val="28"/>
        </w:rPr>
        <w:t>процесуального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У </w:t>
      </w:r>
      <w:r>
        <w:rPr>
          <w:rFonts w:ascii="Times New Roman" w:hAnsi="Times New Roman" w:cs="Times New Roman"/>
          <w:sz w:val="28"/>
          <w:szCs w:val="28"/>
        </w:rPr>
        <w:t>39,6</w:t>
      </w:r>
      <w:r w:rsidRPr="00ED3295">
        <w:rPr>
          <w:rFonts w:ascii="Times New Roman" w:hAnsi="Times New Roman" w:cs="Times New Roman"/>
          <w:sz w:val="28"/>
          <w:szCs w:val="28"/>
        </w:rPr>
        <w:t>% опитаних (</w:t>
      </w:r>
      <w:r>
        <w:rPr>
          <w:rFonts w:ascii="Times New Roman" w:hAnsi="Times New Roman" w:cs="Times New Roman"/>
          <w:sz w:val="28"/>
          <w:szCs w:val="28"/>
        </w:rPr>
        <w:t>6 педагогів</w:t>
      </w:r>
      <w:r w:rsidRPr="00ED3295">
        <w:rPr>
          <w:rFonts w:ascii="Times New Roman" w:hAnsi="Times New Roman" w:cs="Times New Roman"/>
          <w:sz w:val="28"/>
          <w:szCs w:val="28"/>
        </w:rPr>
        <w:t>) зафіксовано середній рівень розвитку даного параметру. Високий рівень організаційно-</w:t>
      </w:r>
      <w:r>
        <w:rPr>
          <w:rFonts w:ascii="Times New Roman" w:hAnsi="Times New Roman" w:cs="Times New Roman"/>
          <w:sz w:val="28"/>
          <w:szCs w:val="28"/>
        </w:rPr>
        <w:t>процесуального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зафіксовано у </w:t>
      </w:r>
      <w:r>
        <w:rPr>
          <w:rFonts w:ascii="Times New Roman" w:hAnsi="Times New Roman" w:cs="Times New Roman"/>
          <w:sz w:val="28"/>
          <w:szCs w:val="28"/>
        </w:rPr>
        <w:t>39,6</w:t>
      </w:r>
      <w:r w:rsidRPr="00ED3295">
        <w:rPr>
          <w:rFonts w:ascii="Times New Roman" w:hAnsi="Times New Roman" w:cs="Times New Roman"/>
          <w:sz w:val="28"/>
          <w:szCs w:val="28"/>
        </w:rPr>
        <w:t xml:space="preserve">% </w:t>
      </w:r>
      <w:r>
        <w:rPr>
          <w:rFonts w:ascii="Times New Roman" w:hAnsi="Times New Roman" w:cs="Times New Roman"/>
          <w:sz w:val="28"/>
          <w:szCs w:val="28"/>
        </w:rPr>
        <w:t>викладачів</w:t>
      </w:r>
      <w:r w:rsidRPr="00ED3295">
        <w:rPr>
          <w:rFonts w:ascii="Times New Roman" w:hAnsi="Times New Roman" w:cs="Times New Roman"/>
          <w:sz w:val="28"/>
          <w:szCs w:val="28"/>
        </w:rPr>
        <w:t xml:space="preserve"> (</w:t>
      </w:r>
      <w:r>
        <w:rPr>
          <w:rFonts w:ascii="Times New Roman" w:hAnsi="Times New Roman" w:cs="Times New Roman"/>
          <w:sz w:val="28"/>
          <w:szCs w:val="28"/>
        </w:rPr>
        <w:t>6досліджуваних</w:t>
      </w:r>
      <w:r w:rsidRPr="00ED3295">
        <w:rPr>
          <w:rFonts w:ascii="Times New Roman" w:hAnsi="Times New Roman" w:cs="Times New Roman"/>
          <w:sz w:val="28"/>
          <w:szCs w:val="28"/>
        </w:rPr>
        <w:t xml:space="preserve">). Отримані результати представлені на рис. </w:t>
      </w:r>
      <w:r w:rsidR="004B3337">
        <w:rPr>
          <w:rFonts w:ascii="Times New Roman" w:hAnsi="Times New Roman" w:cs="Times New Roman"/>
          <w:sz w:val="28"/>
          <w:szCs w:val="28"/>
        </w:rPr>
        <w:t>3.3</w:t>
      </w:r>
      <w:r w:rsidRPr="00ED3295">
        <w:rPr>
          <w:rFonts w:ascii="Times New Roman" w:hAnsi="Times New Roman" w:cs="Times New Roman"/>
          <w:sz w:val="28"/>
          <w:szCs w:val="28"/>
        </w:rPr>
        <w:t>.</w:t>
      </w:r>
    </w:p>
    <w:p w:rsidR="001C199F" w:rsidRPr="00ED3295" w:rsidRDefault="001C199F" w:rsidP="001C199F">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4933950" cy="2781300"/>
            <wp:effectExtent l="0" t="0" r="0" b="0"/>
            <wp:docPr id="20" name="Ді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C199F" w:rsidRPr="007718D4" w:rsidRDefault="001C199F" w:rsidP="001C199F">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 xml:space="preserve">Рис. </w:t>
      </w:r>
      <w:r w:rsidR="004B3337">
        <w:rPr>
          <w:rFonts w:ascii="Times New Roman" w:hAnsi="Times New Roman" w:cs="Times New Roman"/>
          <w:i/>
          <w:iCs/>
          <w:sz w:val="28"/>
          <w:szCs w:val="28"/>
        </w:rPr>
        <w:t>3.3</w:t>
      </w:r>
      <w:r w:rsidRPr="007718D4">
        <w:rPr>
          <w:rFonts w:ascii="Times New Roman" w:hAnsi="Times New Roman" w:cs="Times New Roman"/>
          <w:i/>
          <w:iCs/>
          <w:sz w:val="28"/>
          <w:szCs w:val="28"/>
        </w:rPr>
        <w:t>. Рівень розвитку організаційно-</w:t>
      </w:r>
      <w:r>
        <w:rPr>
          <w:rFonts w:ascii="Times New Roman" w:hAnsi="Times New Roman" w:cs="Times New Roman"/>
          <w:i/>
          <w:iCs/>
          <w:sz w:val="28"/>
          <w:szCs w:val="28"/>
        </w:rPr>
        <w:t>процесуального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 xml:space="preserve">етичної </w:t>
      </w:r>
      <w:r w:rsidRPr="007718D4">
        <w:rPr>
          <w:rFonts w:ascii="Times New Roman" w:hAnsi="Times New Roman" w:cs="Times New Roman"/>
          <w:i/>
          <w:iCs/>
          <w:sz w:val="28"/>
          <w:szCs w:val="28"/>
        </w:rPr>
        <w:t>компетентності</w:t>
      </w:r>
      <w:r w:rsidR="004B3337">
        <w:rPr>
          <w:rFonts w:ascii="Times New Roman" w:hAnsi="Times New Roman" w:cs="Times New Roman"/>
          <w:i/>
          <w:iCs/>
          <w:sz w:val="28"/>
          <w:szCs w:val="28"/>
        </w:rPr>
        <w:t xml:space="preserve"> у контрольній групі до експерименту</w:t>
      </w:r>
    </w:p>
    <w:p w:rsidR="004B3337" w:rsidRPr="001C199F" w:rsidRDefault="004B3337" w:rsidP="004B3337">
      <w:pPr>
        <w:pStyle w:val="a3"/>
        <w:spacing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Експериментальна</w:t>
      </w:r>
      <w:r w:rsidRPr="001C199F">
        <w:rPr>
          <w:rFonts w:ascii="Times New Roman" w:hAnsi="Times New Roman" w:cs="Times New Roman"/>
          <w:i/>
          <w:iCs/>
          <w:sz w:val="28"/>
          <w:szCs w:val="28"/>
        </w:rPr>
        <w:t xml:space="preserve"> група.</w:t>
      </w:r>
    </w:p>
    <w:p w:rsidR="004B3337" w:rsidRPr="00ED3295" w:rsidRDefault="004B3337" w:rsidP="004B3337">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Аналізуючи </w:t>
      </w:r>
      <w:r>
        <w:rPr>
          <w:rFonts w:ascii="Times New Roman" w:hAnsi="Times New Roman" w:cs="Times New Roman"/>
          <w:sz w:val="28"/>
          <w:szCs w:val="28"/>
        </w:rPr>
        <w:t>змістовий</w:t>
      </w:r>
      <w:r w:rsidRPr="00ED3295">
        <w:rPr>
          <w:rFonts w:ascii="Times New Roman" w:hAnsi="Times New Roman" w:cs="Times New Roman"/>
          <w:sz w:val="28"/>
          <w:szCs w:val="28"/>
        </w:rPr>
        <w:t xml:space="preserve"> компонент </w:t>
      </w:r>
      <w:r>
        <w:rPr>
          <w:rFonts w:ascii="Times New Roman" w:hAnsi="Times New Roman" w:cs="Times New Roman"/>
          <w:sz w:val="28"/>
          <w:szCs w:val="28"/>
        </w:rPr>
        <w:t>етичної</w:t>
      </w:r>
      <w:r w:rsidRPr="009B32D0">
        <w:rPr>
          <w:rFonts w:ascii="Times New Roman" w:hAnsi="Times New Roman" w:cs="Times New Roman"/>
          <w:sz w:val="28"/>
          <w:szCs w:val="28"/>
        </w:rPr>
        <w:t xml:space="preserve"> компетентності </w:t>
      </w:r>
      <w:r w:rsidRPr="00ED3295">
        <w:rPr>
          <w:rFonts w:ascii="Times New Roman" w:hAnsi="Times New Roman" w:cs="Times New Roman"/>
          <w:sz w:val="28"/>
          <w:szCs w:val="28"/>
        </w:rPr>
        <w:t xml:space="preserve">нами було отримані наступні дані. Зокрема, </w:t>
      </w:r>
      <w:r>
        <w:rPr>
          <w:rFonts w:ascii="Times New Roman" w:hAnsi="Times New Roman" w:cs="Times New Roman"/>
          <w:sz w:val="28"/>
          <w:szCs w:val="28"/>
        </w:rPr>
        <w:t>52,8</w:t>
      </w:r>
      <w:r w:rsidRPr="00ED3295">
        <w:rPr>
          <w:rFonts w:ascii="Times New Roman" w:hAnsi="Times New Roman" w:cs="Times New Roman"/>
          <w:sz w:val="28"/>
          <w:szCs w:val="28"/>
        </w:rPr>
        <w:t>% досліджуваних (</w:t>
      </w:r>
      <w:r>
        <w:rPr>
          <w:rFonts w:ascii="Times New Roman" w:hAnsi="Times New Roman" w:cs="Times New Roman"/>
          <w:sz w:val="28"/>
          <w:szCs w:val="28"/>
        </w:rPr>
        <w:t>8педагогів</w:t>
      </w:r>
      <w:r w:rsidRPr="00ED3295">
        <w:rPr>
          <w:rFonts w:ascii="Times New Roman" w:hAnsi="Times New Roman" w:cs="Times New Roman"/>
          <w:sz w:val="28"/>
          <w:szCs w:val="28"/>
        </w:rPr>
        <w:t xml:space="preserve">) продемонстрували низький рівень розвитку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У </w:t>
      </w:r>
      <w:r w:rsidR="00C90417">
        <w:rPr>
          <w:rFonts w:ascii="Times New Roman" w:hAnsi="Times New Roman" w:cs="Times New Roman"/>
          <w:sz w:val="28"/>
          <w:szCs w:val="28"/>
        </w:rPr>
        <w:t>33</w:t>
      </w:r>
      <w:r w:rsidRPr="00ED3295">
        <w:rPr>
          <w:rFonts w:ascii="Times New Roman" w:hAnsi="Times New Roman" w:cs="Times New Roman"/>
          <w:sz w:val="28"/>
          <w:szCs w:val="28"/>
        </w:rPr>
        <w:t>% опитаних (</w:t>
      </w:r>
      <w:r w:rsidR="00C90417">
        <w:rPr>
          <w:rFonts w:ascii="Times New Roman" w:hAnsi="Times New Roman" w:cs="Times New Roman"/>
          <w:sz w:val="28"/>
          <w:szCs w:val="28"/>
        </w:rPr>
        <w:t>5</w:t>
      </w:r>
      <w:r>
        <w:rPr>
          <w:rFonts w:ascii="Times New Roman" w:hAnsi="Times New Roman" w:cs="Times New Roman"/>
          <w:sz w:val="28"/>
          <w:szCs w:val="28"/>
        </w:rPr>
        <w:t xml:space="preserve"> викладачів</w:t>
      </w:r>
      <w:r w:rsidRPr="00ED3295">
        <w:rPr>
          <w:rFonts w:ascii="Times New Roman" w:hAnsi="Times New Roman" w:cs="Times New Roman"/>
          <w:sz w:val="28"/>
          <w:szCs w:val="28"/>
        </w:rPr>
        <w:t xml:space="preserve">) зафіксовано середній рівень розвитку даного параметру. Високий рівень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зафіксовано у </w:t>
      </w:r>
      <w:r w:rsidR="00C90417">
        <w:rPr>
          <w:rFonts w:ascii="Times New Roman" w:hAnsi="Times New Roman" w:cs="Times New Roman"/>
          <w:sz w:val="28"/>
          <w:szCs w:val="28"/>
        </w:rPr>
        <w:t>13,2</w:t>
      </w:r>
      <w:r w:rsidRPr="00ED3295">
        <w:rPr>
          <w:rFonts w:ascii="Times New Roman" w:hAnsi="Times New Roman" w:cs="Times New Roman"/>
          <w:sz w:val="28"/>
          <w:szCs w:val="28"/>
        </w:rPr>
        <w:t xml:space="preserve">% </w:t>
      </w:r>
      <w:r>
        <w:rPr>
          <w:rFonts w:ascii="Times New Roman" w:hAnsi="Times New Roman" w:cs="Times New Roman"/>
          <w:sz w:val="28"/>
          <w:szCs w:val="28"/>
        </w:rPr>
        <w:t>респондентів</w:t>
      </w:r>
      <w:r w:rsidRPr="00ED3295">
        <w:rPr>
          <w:rFonts w:ascii="Times New Roman" w:hAnsi="Times New Roman" w:cs="Times New Roman"/>
          <w:sz w:val="28"/>
          <w:szCs w:val="28"/>
        </w:rPr>
        <w:t xml:space="preserve"> (</w:t>
      </w:r>
      <w:r w:rsidR="00C90417">
        <w:rPr>
          <w:rFonts w:ascii="Times New Roman" w:hAnsi="Times New Roman" w:cs="Times New Roman"/>
          <w:sz w:val="28"/>
          <w:szCs w:val="28"/>
        </w:rPr>
        <w:t>2</w:t>
      </w:r>
      <w:r>
        <w:rPr>
          <w:rFonts w:ascii="Times New Roman" w:hAnsi="Times New Roman" w:cs="Times New Roman"/>
          <w:sz w:val="28"/>
          <w:szCs w:val="28"/>
        </w:rPr>
        <w:t xml:space="preserve"> викладачів</w:t>
      </w:r>
      <w:r w:rsidRPr="00ED3295">
        <w:rPr>
          <w:rFonts w:ascii="Times New Roman" w:hAnsi="Times New Roman" w:cs="Times New Roman"/>
          <w:sz w:val="28"/>
          <w:szCs w:val="28"/>
        </w:rPr>
        <w:t xml:space="preserve">). Отримані результати представлені на рис. </w:t>
      </w:r>
      <w:r>
        <w:rPr>
          <w:rFonts w:ascii="Times New Roman" w:hAnsi="Times New Roman" w:cs="Times New Roman"/>
          <w:sz w:val="28"/>
          <w:szCs w:val="28"/>
        </w:rPr>
        <w:t>3.4.</w:t>
      </w:r>
    </w:p>
    <w:p w:rsidR="004B3337" w:rsidRPr="00ED3295" w:rsidRDefault="004B3337" w:rsidP="004B3337">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5029200" cy="2647950"/>
            <wp:effectExtent l="0" t="0" r="0" b="0"/>
            <wp:docPr id="21" name="Ді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B3337" w:rsidRPr="007718D4" w:rsidRDefault="004B3337" w:rsidP="004B3337">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 xml:space="preserve">Рис. </w:t>
      </w:r>
      <w:r>
        <w:rPr>
          <w:rFonts w:ascii="Times New Roman" w:hAnsi="Times New Roman" w:cs="Times New Roman"/>
          <w:i/>
          <w:iCs/>
          <w:sz w:val="28"/>
          <w:szCs w:val="28"/>
        </w:rPr>
        <w:t>3.</w:t>
      </w:r>
      <w:r w:rsidR="00344AD3">
        <w:rPr>
          <w:rFonts w:ascii="Times New Roman" w:hAnsi="Times New Roman" w:cs="Times New Roman"/>
          <w:i/>
          <w:iCs/>
          <w:sz w:val="28"/>
          <w:szCs w:val="28"/>
        </w:rPr>
        <w:t>4</w:t>
      </w:r>
      <w:r w:rsidRPr="007718D4">
        <w:rPr>
          <w:rFonts w:ascii="Times New Roman" w:hAnsi="Times New Roman" w:cs="Times New Roman"/>
          <w:i/>
          <w:iCs/>
          <w:sz w:val="28"/>
          <w:szCs w:val="28"/>
        </w:rPr>
        <w:t xml:space="preserve">. Рівень розвитку </w:t>
      </w:r>
      <w:r>
        <w:rPr>
          <w:rFonts w:ascii="Times New Roman" w:hAnsi="Times New Roman" w:cs="Times New Roman"/>
          <w:i/>
          <w:iCs/>
          <w:sz w:val="28"/>
          <w:szCs w:val="28"/>
        </w:rPr>
        <w:t>змістового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етичної</w:t>
      </w:r>
      <w:r w:rsidRPr="007718D4">
        <w:rPr>
          <w:rFonts w:ascii="Times New Roman" w:hAnsi="Times New Roman" w:cs="Times New Roman"/>
          <w:i/>
          <w:iCs/>
          <w:sz w:val="28"/>
          <w:szCs w:val="28"/>
        </w:rPr>
        <w:t xml:space="preserve"> компетентності</w:t>
      </w:r>
      <w:r>
        <w:rPr>
          <w:rFonts w:ascii="Times New Roman" w:hAnsi="Times New Roman" w:cs="Times New Roman"/>
          <w:i/>
          <w:iCs/>
          <w:sz w:val="28"/>
          <w:szCs w:val="28"/>
        </w:rPr>
        <w:t xml:space="preserve"> у експериментальній групі до експерименту</w:t>
      </w:r>
    </w:p>
    <w:p w:rsidR="004B3337" w:rsidRPr="00ED3295" w:rsidRDefault="004B3337" w:rsidP="004B3337">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Як бачимо, більшості досліджуваних притаманний низький та середній рівні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w:t>
      </w:r>
    </w:p>
    <w:p w:rsidR="004B3337" w:rsidRPr="00ED3295" w:rsidRDefault="004B3337" w:rsidP="004B3337">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Аналізуючи </w:t>
      </w:r>
      <w:r>
        <w:rPr>
          <w:rFonts w:ascii="Times New Roman" w:hAnsi="Times New Roman" w:cs="Times New Roman"/>
          <w:sz w:val="28"/>
          <w:szCs w:val="28"/>
        </w:rPr>
        <w:t>особистісний компонентетичної компетентності</w:t>
      </w:r>
      <w:r w:rsidRPr="00ED3295">
        <w:rPr>
          <w:rFonts w:ascii="Times New Roman" w:hAnsi="Times New Roman" w:cs="Times New Roman"/>
          <w:sz w:val="28"/>
          <w:szCs w:val="28"/>
        </w:rPr>
        <w:t xml:space="preserve">нами було отримані наступні дані. Зокрема, </w:t>
      </w:r>
      <w:r w:rsidR="00C90417">
        <w:rPr>
          <w:rFonts w:ascii="Times New Roman" w:hAnsi="Times New Roman" w:cs="Times New Roman"/>
          <w:sz w:val="28"/>
          <w:szCs w:val="28"/>
        </w:rPr>
        <w:t>26,4</w:t>
      </w:r>
      <w:r w:rsidRPr="00ED3295">
        <w:rPr>
          <w:rFonts w:ascii="Times New Roman" w:hAnsi="Times New Roman" w:cs="Times New Roman"/>
          <w:sz w:val="28"/>
          <w:szCs w:val="28"/>
        </w:rPr>
        <w:t>% досліджуваних (</w:t>
      </w:r>
      <w:r w:rsidR="00C90417">
        <w:rPr>
          <w:rFonts w:ascii="Times New Roman" w:hAnsi="Times New Roman" w:cs="Times New Roman"/>
          <w:sz w:val="28"/>
          <w:szCs w:val="28"/>
        </w:rPr>
        <w:t>4</w:t>
      </w:r>
      <w:r>
        <w:rPr>
          <w:rFonts w:ascii="Times New Roman" w:hAnsi="Times New Roman" w:cs="Times New Roman"/>
          <w:sz w:val="28"/>
          <w:szCs w:val="28"/>
        </w:rPr>
        <w:t>викладачів</w:t>
      </w:r>
      <w:r w:rsidRPr="00ED3295">
        <w:rPr>
          <w:rFonts w:ascii="Times New Roman" w:hAnsi="Times New Roman" w:cs="Times New Roman"/>
          <w:sz w:val="28"/>
          <w:szCs w:val="28"/>
        </w:rPr>
        <w:t xml:space="preserve">) продемонстрували низький рівень розвитку </w:t>
      </w:r>
      <w:r>
        <w:rPr>
          <w:rFonts w:ascii="Times New Roman" w:hAnsi="Times New Roman" w:cs="Times New Roman"/>
          <w:sz w:val="28"/>
          <w:szCs w:val="28"/>
        </w:rPr>
        <w:t>особистісного компонентетичної компетентності</w:t>
      </w:r>
      <w:r w:rsidRPr="00ED3295">
        <w:rPr>
          <w:rFonts w:ascii="Times New Roman" w:hAnsi="Times New Roman" w:cs="Times New Roman"/>
          <w:sz w:val="28"/>
          <w:szCs w:val="28"/>
        </w:rPr>
        <w:t xml:space="preserve">. У </w:t>
      </w:r>
      <w:r w:rsidR="00C90417">
        <w:rPr>
          <w:rFonts w:ascii="Times New Roman" w:hAnsi="Times New Roman" w:cs="Times New Roman"/>
          <w:sz w:val="28"/>
          <w:szCs w:val="28"/>
        </w:rPr>
        <w:t>52,8</w:t>
      </w:r>
      <w:r w:rsidRPr="00ED3295">
        <w:rPr>
          <w:rFonts w:ascii="Times New Roman" w:hAnsi="Times New Roman" w:cs="Times New Roman"/>
          <w:sz w:val="28"/>
          <w:szCs w:val="28"/>
        </w:rPr>
        <w:t>% опитаних (</w:t>
      </w:r>
      <w:r>
        <w:rPr>
          <w:rFonts w:ascii="Times New Roman" w:hAnsi="Times New Roman" w:cs="Times New Roman"/>
          <w:sz w:val="28"/>
          <w:szCs w:val="28"/>
        </w:rPr>
        <w:t>7 респондентів</w:t>
      </w:r>
      <w:r w:rsidRPr="00ED3295">
        <w:rPr>
          <w:rFonts w:ascii="Times New Roman" w:hAnsi="Times New Roman" w:cs="Times New Roman"/>
          <w:sz w:val="28"/>
          <w:szCs w:val="28"/>
        </w:rPr>
        <w:t xml:space="preserve">) зафіксовано середній рівень розвитку даного параметру. Високий рівень емоційно-вольового компоненту громадянської компетентності зафіксовано у </w:t>
      </w:r>
      <w:r>
        <w:rPr>
          <w:rFonts w:ascii="Times New Roman" w:hAnsi="Times New Roman" w:cs="Times New Roman"/>
          <w:sz w:val="28"/>
          <w:szCs w:val="28"/>
        </w:rPr>
        <w:t>19,8</w:t>
      </w:r>
      <w:r w:rsidRPr="00ED3295">
        <w:rPr>
          <w:rFonts w:ascii="Times New Roman" w:hAnsi="Times New Roman" w:cs="Times New Roman"/>
          <w:sz w:val="28"/>
          <w:szCs w:val="28"/>
        </w:rPr>
        <w:t xml:space="preserve">% </w:t>
      </w:r>
      <w:r>
        <w:rPr>
          <w:rFonts w:ascii="Times New Roman" w:hAnsi="Times New Roman" w:cs="Times New Roman"/>
          <w:sz w:val="28"/>
          <w:szCs w:val="28"/>
        </w:rPr>
        <w:t>досліджуваних</w:t>
      </w:r>
      <w:r w:rsidRPr="00ED3295">
        <w:rPr>
          <w:rFonts w:ascii="Times New Roman" w:hAnsi="Times New Roman" w:cs="Times New Roman"/>
          <w:sz w:val="28"/>
          <w:szCs w:val="28"/>
        </w:rPr>
        <w:t xml:space="preserve"> (</w:t>
      </w:r>
      <w:r>
        <w:rPr>
          <w:rFonts w:ascii="Times New Roman" w:hAnsi="Times New Roman" w:cs="Times New Roman"/>
          <w:sz w:val="28"/>
          <w:szCs w:val="28"/>
        </w:rPr>
        <w:t>3педагогів</w:t>
      </w:r>
      <w:r w:rsidRPr="00ED3295">
        <w:rPr>
          <w:rFonts w:ascii="Times New Roman" w:hAnsi="Times New Roman" w:cs="Times New Roman"/>
          <w:sz w:val="28"/>
          <w:szCs w:val="28"/>
        </w:rPr>
        <w:t xml:space="preserve">). Отримані результати представлені на рис. </w:t>
      </w:r>
      <w:r>
        <w:rPr>
          <w:rFonts w:ascii="Times New Roman" w:hAnsi="Times New Roman" w:cs="Times New Roman"/>
          <w:sz w:val="28"/>
          <w:szCs w:val="28"/>
        </w:rPr>
        <w:t>3.</w:t>
      </w:r>
      <w:r w:rsidR="00344AD3">
        <w:rPr>
          <w:rFonts w:ascii="Times New Roman" w:hAnsi="Times New Roman" w:cs="Times New Roman"/>
          <w:sz w:val="28"/>
          <w:szCs w:val="28"/>
        </w:rPr>
        <w:t>5</w:t>
      </w:r>
      <w:r>
        <w:rPr>
          <w:rFonts w:ascii="Times New Roman" w:hAnsi="Times New Roman" w:cs="Times New Roman"/>
          <w:sz w:val="28"/>
          <w:szCs w:val="28"/>
        </w:rPr>
        <w:t>.</w:t>
      </w:r>
    </w:p>
    <w:p w:rsidR="004B3337" w:rsidRPr="00ED3295" w:rsidRDefault="004B3337" w:rsidP="004B3337">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5486400" cy="3200400"/>
            <wp:effectExtent l="0" t="0" r="0" b="0"/>
            <wp:docPr id="22" name="Ді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B3337" w:rsidRPr="007718D4" w:rsidRDefault="004B3337" w:rsidP="004B3337">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 xml:space="preserve">Рис. </w:t>
      </w:r>
      <w:r>
        <w:rPr>
          <w:rFonts w:ascii="Times New Roman" w:hAnsi="Times New Roman" w:cs="Times New Roman"/>
          <w:i/>
          <w:iCs/>
          <w:sz w:val="28"/>
          <w:szCs w:val="28"/>
        </w:rPr>
        <w:t>3.</w:t>
      </w:r>
      <w:r w:rsidR="00344AD3">
        <w:rPr>
          <w:rFonts w:ascii="Times New Roman" w:hAnsi="Times New Roman" w:cs="Times New Roman"/>
          <w:i/>
          <w:iCs/>
          <w:sz w:val="28"/>
          <w:szCs w:val="28"/>
        </w:rPr>
        <w:t>5</w:t>
      </w:r>
      <w:r w:rsidRPr="007718D4">
        <w:rPr>
          <w:rFonts w:ascii="Times New Roman" w:hAnsi="Times New Roman" w:cs="Times New Roman"/>
          <w:i/>
          <w:iCs/>
          <w:sz w:val="28"/>
          <w:szCs w:val="28"/>
        </w:rPr>
        <w:t xml:space="preserve">. Рівень розвитку </w:t>
      </w:r>
      <w:r>
        <w:rPr>
          <w:rFonts w:ascii="Times New Roman" w:hAnsi="Times New Roman" w:cs="Times New Roman"/>
          <w:i/>
          <w:iCs/>
          <w:sz w:val="28"/>
          <w:szCs w:val="28"/>
        </w:rPr>
        <w:t>особистісного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етичної</w:t>
      </w:r>
      <w:r w:rsidRPr="007718D4">
        <w:rPr>
          <w:rFonts w:ascii="Times New Roman" w:hAnsi="Times New Roman" w:cs="Times New Roman"/>
          <w:i/>
          <w:iCs/>
          <w:sz w:val="28"/>
          <w:szCs w:val="28"/>
        </w:rPr>
        <w:t xml:space="preserve"> компетентності</w:t>
      </w:r>
      <w:r>
        <w:rPr>
          <w:rFonts w:ascii="Times New Roman" w:hAnsi="Times New Roman" w:cs="Times New Roman"/>
          <w:i/>
          <w:iCs/>
          <w:sz w:val="28"/>
          <w:szCs w:val="28"/>
        </w:rPr>
        <w:t xml:space="preserve"> у експериментальній групі до експерименту</w:t>
      </w:r>
    </w:p>
    <w:p w:rsidR="004B3337" w:rsidRPr="00ED3295" w:rsidRDefault="004B3337" w:rsidP="004B3337">
      <w:pPr>
        <w:pStyle w:val="a3"/>
        <w:spacing w:line="360" w:lineRule="auto"/>
        <w:rPr>
          <w:rFonts w:ascii="Times New Roman" w:hAnsi="Times New Roman" w:cs="Times New Roman"/>
          <w:sz w:val="28"/>
          <w:szCs w:val="28"/>
        </w:rPr>
      </w:pPr>
    </w:p>
    <w:p w:rsidR="004B3337" w:rsidRPr="00ED3295" w:rsidRDefault="004B3337" w:rsidP="004B3337">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Як бачимо, більшість досліджуваних володіє на середньому рівні </w:t>
      </w:r>
      <w:r>
        <w:rPr>
          <w:rFonts w:ascii="Times New Roman" w:hAnsi="Times New Roman" w:cs="Times New Roman"/>
          <w:sz w:val="28"/>
          <w:szCs w:val="28"/>
        </w:rPr>
        <w:t>особистісним</w:t>
      </w:r>
      <w:r w:rsidRPr="00ED3295">
        <w:rPr>
          <w:rFonts w:ascii="Times New Roman" w:hAnsi="Times New Roman" w:cs="Times New Roman"/>
          <w:sz w:val="28"/>
          <w:szCs w:val="28"/>
        </w:rPr>
        <w:t xml:space="preserve"> компонентом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w:t>
      </w:r>
    </w:p>
    <w:p w:rsidR="004B3337" w:rsidRPr="00ED3295" w:rsidRDefault="004B3337" w:rsidP="004B3337">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Аналізуючи організаційно-</w:t>
      </w:r>
      <w:r>
        <w:rPr>
          <w:rFonts w:ascii="Times New Roman" w:hAnsi="Times New Roman" w:cs="Times New Roman"/>
          <w:sz w:val="28"/>
          <w:szCs w:val="28"/>
        </w:rPr>
        <w:t>процесуальний</w:t>
      </w:r>
      <w:r w:rsidRPr="00ED3295">
        <w:rPr>
          <w:rFonts w:ascii="Times New Roman" w:hAnsi="Times New Roman" w:cs="Times New Roman"/>
          <w:sz w:val="28"/>
          <w:szCs w:val="28"/>
        </w:rPr>
        <w:t xml:space="preserve"> компонент </w:t>
      </w:r>
      <w:r w:rsidRPr="009B32D0">
        <w:rPr>
          <w:rFonts w:ascii="Times New Roman" w:hAnsi="Times New Roman" w:cs="Times New Roman"/>
          <w:sz w:val="28"/>
          <w:szCs w:val="28"/>
        </w:rPr>
        <w:t>громадянської компетентності,</w:t>
      </w:r>
      <w:r w:rsidRPr="00ED3295">
        <w:rPr>
          <w:rFonts w:ascii="Times New Roman" w:hAnsi="Times New Roman" w:cs="Times New Roman"/>
          <w:sz w:val="28"/>
          <w:szCs w:val="28"/>
        </w:rPr>
        <w:t xml:space="preserve"> нами було отримані наступні дані. Зокрема, </w:t>
      </w:r>
      <w:r>
        <w:rPr>
          <w:rFonts w:ascii="Times New Roman" w:hAnsi="Times New Roman" w:cs="Times New Roman"/>
          <w:sz w:val="28"/>
          <w:szCs w:val="28"/>
        </w:rPr>
        <w:t>19,8</w:t>
      </w:r>
      <w:r w:rsidRPr="00ED3295">
        <w:rPr>
          <w:rFonts w:ascii="Times New Roman" w:hAnsi="Times New Roman" w:cs="Times New Roman"/>
          <w:sz w:val="28"/>
          <w:szCs w:val="28"/>
        </w:rPr>
        <w:t>% досліджуваних (</w:t>
      </w:r>
      <w:r>
        <w:rPr>
          <w:rFonts w:ascii="Times New Roman" w:hAnsi="Times New Roman" w:cs="Times New Roman"/>
          <w:sz w:val="28"/>
          <w:szCs w:val="28"/>
        </w:rPr>
        <w:t>3 викладачів</w:t>
      </w:r>
      <w:r w:rsidRPr="00ED3295">
        <w:rPr>
          <w:rFonts w:ascii="Times New Roman" w:hAnsi="Times New Roman" w:cs="Times New Roman"/>
          <w:sz w:val="28"/>
          <w:szCs w:val="28"/>
        </w:rPr>
        <w:t>) продемонстрували низький рівень розвитку організаційно-</w:t>
      </w:r>
      <w:r>
        <w:rPr>
          <w:rFonts w:ascii="Times New Roman" w:hAnsi="Times New Roman" w:cs="Times New Roman"/>
          <w:sz w:val="28"/>
          <w:szCs w:val="28"/>
        </w:rPr>
        <w:t>процесуального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У </w:t>
      </w:r>
      <w:r>
        <w:rPr>
          <w:rFonts w:ascii="Times New Roman" w:hAnsi="Times New Roman" w:cs="Times New Roman"/>
          <w:sz w:val="28"/>
          <w:szCs w:val="28"/>
        </w:rPr>
        <w:t>39,6</w:t>
      </w:r>
      <w:r w:rsidRPr="00ED3295">
        <w:rPr>
          <w:rFonts w:ascii="Times New Roman" w:hAnsi="Times New Roman" w:cs="Times New Roman"/>
          <w:sz w:val="28"/>
          <w:szCs w:val="28"/>
        </w:rPr>
        <w:t>% опитаних (</w:t>
      </w:r>
      <w:r>
        <w:rPr>
          <w:rFonts w:ascii="Times New Roman" w:hAnsi="Times New Roman" w:cs="Times New Roman"/>
          <w:sz w:val="28"/>
          <w:szCs w:val="28"/>
        </w:rPr>
        <w:t>6 педагогів</w:t>
      </w:r>
      <w:r w:rsidRPr="00ED3295">
        <w:rPr>
          <w:rFonts w:ascii="Times New Roman" w:hAnsi="Times New Roman" w:cs="Times New Roman"/>
          <w:sz w:val="28"/>
          <w:szCs w:val="28"/>
        </w:rPr>
        <w:t>) зафіксовано середній рівень розвитку даного параметру. Високий рівень організаційно-</w:t>
      </w:r>
      <w:r>
        <w:rPr>
          <w:rFonts w:ascii="Times New Roman" w:hAnsi="Times New Roman" w:cs="Times New Roman"/>
          <w:sz w:val="28"/>
          <w:szCs w:val="28"/>
        </w:rPr>
        <w:t>процесуального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компетентності зафіксовано у </w:t>
      </w:r>
      <w:r>
        <w:rPr>
          <w:rFonts w:ascii="Times New Roman" w:hAnsi="Times New Roman" w:cs="Times New Roman"/>
          <w:sz w:val="28"/>
          <w:szCs w:val="28"/>
        </w:rPr>
        <w:t>39,6</w:t>
      </w:r>
      <w:r w:rsidRPr="00ED3295">
        <w:rPr>
          <w:rFonts w:ascii="Times New Roman" w:hAnsi="Times New Roman" w:cs="Times New Roman"/>
          <w:sz w:val="28"/>
          <w:szCs w:val="28"/>
        </w:rPr>
        <w:t xml:space="preserve">% </w:t>
      </w:r>
      <w:r>
        <w:rPr>
          <w:rFonts w:ascii="Times New Roman" w:hAnsi="Times New Roman" w:cs="Times New Roman"/>
          <w:sz w:val="28"/>
          <w:szCs w:val="28"/>
        </w:rPr>
        <w:t>викладачів</w:t>
      </w:r>
      <w:r w:rsidRPr="00ED3295">
        <w:rPr>
          <w:rFonts w:ascii="Times New Roman" w:hAnsi="Times New Roman" w:cs="Times New Roman"/>
          <w:sz w:val="28"/>
          <w:szCs w:val="28"/>
        </w:rPr>
        <w:t xml:space="preserve"> (</w:t>
      </w:r>
      <w:r>
        <w:rPr>
          <w:rFonts w:ascii="Times New Roman" w:hAnsi="Times New Roman" w:cs="Times New Roman"/>
          <w:sz w:val="28"/>
          <w:szCs w:val="28"/>
        </w:rPr>
        <w:t>6досліджуваних</w:t>
      </w:r>
      <w:r w:rsidRPr="00ED3295">
        <w:rPr>
          <w:rFonts w:ascii="Times New Roman" w:hAnsi="Times New Roman" w:cs="Times New Roman"/>
          <w:sz w:val="28"/>
          <w:szCs w:val="28"/>
        </w:rPr>
        <w:t xml:space="preserve">). Отримані результати представлені на рис. </w:t>
      </w:r>
      <w:r>
        <w:rPr>
          <w:rFonts w:ascii="Times New Roman" w:hAnsi="Times New Roman" w:cs="Times New Roman"/>
          <w:sz w:val="28"/>
          <w:szCs w:val="28"/>
        </w:rPr>
        <w:t>3.</w:t>
      </w:r>
      <w:r w:rsidR="00344AD3">
        <w:rPr>
          <w:rFonts w:ascii="Times New Roman" w:hAnsi="Times New Roman" w:cs="Times New Roman"/>
          <w:sz w:val="28"/>
          <w:szCs w:val="28"/>
        </w:rPr>
        <w:t>6</w:t>
      </w:r>
      <w:r w:rsidRPr="00ED3295">
        <w:rPr>
          <w:rFonts w:ascii="Times New Roman" w:hAnsi="Times New Roman" w:cs="Times New Roman"/>
          <w:sz w:val="28"/>
          <w:szCs w:val="28"/>
        </w:rPr>
        <w:t>.</w:t>
      </w:r>
    </w:p>
    <w:p w:rsidR="004B3337" w:rsidRPr="00ED3295" w:rsidRDefault="004B3337" w:rsidP="004B3337">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5486400" cy="3200400"/>
            <wp:effectExtent l="0" t="0" r="0" b="0"/>
            <wp:docPr id="23" name="Ді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B3337" w:rsidRPr="007718D4" w:rsidRDefault="004B3337" w:rsidP="004B3337">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 xml:space="preserve">Рис. </w:t>
      </w:r>
      <w:r>
        <w:rPr>
          <w:rFonts w:ascii="Times New Roman" w:hAnsi="Times New Roman" w:cs="Times New Roman"/>
          <w:i/>
          <w:iCs/>
          <w:sz w:val="28"/>
          <w:szCs w:val="28"/>
        </w:rPr>
        <w:t>3.</w:t>
      </w:r>
      <w:r w:rsidR="00344AD3">
        <w:rPr>
          <w:rFonts w:ascii="Times New Roman" w:hAnsi="Times New Roman" w:cs="Times New Roman"/>
          <w:i/>
          <w:iCs/>
          <w:sz w:val="28"/>
          <w:szCs w:val="28"/>
        </w:rPr>
        <w:t>6</w:t>
      </w:r>
      <w:r w:rsidRPr="007718D4">
        <w:rPr>
          <w:rFonts w:ascii="Times New Roman" w:hAnsi="Times New Roman" w:cs="Times New Roman"/>
          <w:i/>
          <w:iCs/>
          <w:sz w:val="28"/>
          <w:szCs w:val="28"/>
        </w:rPr>
        <w:t>. Рівень розвитку організаційно-</w:t>
      </w:r>
      <w:r>
        <w:rPr>
          <w:rFonts w:ascii="Times New Roman" w:hAnsi="Times New Roman" w:cs="Times New Roman"/>
          <w:i/>
          <w:iCs/>
          <w:sz w:val="28"/>
          <w:szCs w:val="28"/>
        </w:rPr>
        <w:t>процесуального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 xml:space="preserve">етичної </w:t>
      </w:r>
      <w:r w:rsidRPr="007718D4">
        <w:rPr>
          <w:rFonts w:ascii="Times New Roman" w:hAnsi="Times New Roman" w:cs="Times New Roman"/>
          <w:i/>
          <w:iCs/>
          <w:sz w:val="28"/>
          <w:szCs w:val="28"/>
        </w:rPr>
        <w:t>компетентності</w:t>
      </w:r>
      <w:r>
        <w:rPr>
          <w:rFonts w:ascii="Times New Roman" w:hAnsi="Times New Roman" w:cs="Times New Roman"/>
          <w:i/>
          <w:iCs/>
          <w:sz w:val="28"/>
          <w:szCs w:val="28"/>
        </w:rPr>
        <w:t xml:space="preserve"> у контрольній групі до експерименту</w:t>
      </w:r>
    </w:p>
    <w:p w:rsidR="001C199F" w:rsidRDefault="00344AD3" w:rsidP="00344AD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підтвердження відсутності статистично значимих відмінностей показників розвитку етичної компетентності викладач було використано </w:t>
      </w:r>
      <w:r>
        <w:rPr>
          <w:rFonts w:ascii="Times New Roman" w:hAnsi="Times New Roman" w:cs="Times New Roman"/>
          <w:sz w:val="28"/>
          <w:szCs w:val="28"/>
          <w:lang w:val="en-US"/>
        </w:rPr>
        <w:t>t</w:t>
      </w:r>
      <w:r w:rsidRPr="00344AD3">
        <w:rPr>
          <w:rFonts w:ascii="Times New Roman" w:hAnsi="Times New Roman" w:cs="Times New Roman"/>
          <w:sz w:val="28"/>
          <w:szCs w:val="28"/>
          <w:lang w:val="ru-RU"/>
        </w:rPr>
        <w:t>-</w:t>
      </w:r>
      <w:r>
        <w:rPr>
          <w:rFonts w:ascii="Times New Roman" w:hAnsi="Times New Roman" w:cs="Times New Roman"/>
          <w:sz w:val="28"/>
          <w:szCs w:val="28"/>
        </w:rPr>
        <w:t>критерій Стьюдента (Таблиця 3.5.).</w:t>
      </w:r>
    </w:p>
    <w:p w:rsidR="00344AD3" w:rsidRDefault="00344AD3" w:rsidP="00344AD3">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Таблиця 3.5.</w:t>
      </w:r>
    </w:p>
    <w:p w:rsidR="00344AD3" w:rsidRPr="00344AD3" w:rsidRDefault="00344AD3" w:rsidP="00344AD3">
      <w:pPr>
        <w:pStyle w:val="a3"/>
        <w:spacing w:line="360" w:lineRule="auto"/>
        <w:jc w:val="center"/>
        <w:rPr>
          <w:rFonts w:ascii="Times New Roman" w:hAnsi="Times New Roman" w:cs="Times New Roman"/>
          <w:b/>
          <w:bCs/>
          <w:sz w:val="28"/>
          <w:szCs w:val="28"/>
        </w:rPr>
      </w:pPr>
      <w:r w:rsidRPr="00344AD3">
        <w:rPr>
          <w:rFonts w:ascii="Times New Roman" w:hAnsi="Times New Roman" w:cs="Times New Roman"/>
          <w:b/>
          <w:bCs/>
          <w:sz w:val="28"/>
          <w:szCs w:val="28"/>
        </w:rPr>
        <w:t>Відмінності між показниками розвитку компонентів етичної компетентності контрольної та експериментальної груп</w:t>
      </w:r>
    </w:p>
    <w:tbl>
      <w:tblPr>
        <w:tblStyle w:val="a4"/>
        <w:tblW w:w="0" w:type="auto"/>
        <w:tblLook w:val="04A0"/>
      </w:tblPr>
      <w:tblGrid>
        <w:gridCol w:w="2437"/>
        <w:gridCol w:w="2397"/>
        <w:gridCol w:w="2642"/>
        <w:gridCol w:w="2379"/>
      </w:tblGrid>
      <w:tr w:rsidR="00C90417" w:rsidTr="00DB7FDF">
        <w:tc>
          <w:tcPr>
            <w:tcW w:w="2463" w:type="dxa"/>
            <w:vMerge w:val="restart"/>
            <w:vAlign w:val="center"/>
          </w:tcPr>
          <w:p w:rsidR="00C90417" w:rsidRPr="00C90417" w:rsidRDefault="00C90417" w:rsidP="00DB7FDF">
            <w:pPr>
              <w:pStyle w:val="a3"/>
              <w:spacing w:line="360" w:lineRule="auto"/>
              <w:jc w:val="center"/>
              <w:rPr>
                <w:rFonts w:ascii="Times New Roman" w:hAnsi="Times New Roman"/>
                <w:b/>
                <w:bCs/>
                <w:sz w:val="28"/>
                <w:szCs w:val="28"/>
              </w:rPr>
            </w:pPr>
            <w:r w:rsidRPr="00C90417">
              <w:rPr>
                <w:rFonts w:ascii="Times New Roman" w:hAnsi="Times New Roman"/>
                <w:b/>
                <w:bCs/>
                <w:sz w:val="28"/>
                <w:szCs w:val="28"/>
              </w:rPr>
              <w:t>Компонент етичної компетентності</w:t>
            </w:r>
          </w:p>
        </w:tc>
        <w:tc>
          <w:tcPr>
            <w:tcW w:w="4928" w:type="dxa"/>
            <w:gridSpan w:val="2"/>
            <w:vAlign w:val="center"/>
          </w:tcPr>
          <w:p w:rsidR="00C90417" w:rsidRPr="00C90417" w:rsidRDefault="00C90417" w:rsidP="00DB7FDF">
            <w:pPr>
              <w:pStyle w:val="a3"/>
              <w:spacing w:line="360" w:lineRule="auto"/>
              <w:jc w:val="center"/>
              <w:rPr>
                <w:rFonts w:ascii="Times New Roman" w:hAnsi="Times New Roman"/>
                <w:b/>
                <w:bCs/>
                <w:sz w:val="28"/>
                <w:szCs w:val="28"/>
              </w:rPr>
            </w:pPr>
            <w:r w:rsidRPr="00C90417">
              <w:rPr>
                <w:rFonts w:ascii="Times New Roman" w:hAnsi="Times New Roman"/>
                <w:b/>
                <w:bCs/>
                <w:sz w:val="28"/>
                <w:szCs w:val="28"/>
              </w:rPr>
              <w:t>М (середнє значення)</w:t>
            </w:r>
          </w:p>
        </w:tc>
        <w:tc>
          <w:tcPr>
            <w:tcW w:w="2464" w:type="dxa"/>
            <w:vMerge w:val="restart"/>
            <w:vAlign w:val="center"/>
          </w:tcPr>
          <w:p w:rsidR="00C90417" w:rsidRPr="00C90417" w:rsidRDefault="00C90417" w:rsidP="00DB7FDF">
            <w:pPr>
              <w:pStyle w:val="a3"/>
              <w:spacing w:line="360" w:lineRule="auto"/>
              <w:jc w:val="center"/>
              <w:rPr>
                <w:rFonts w:ascii="Times New Roman" w:hAnsi="Times New Roman"/>
                <w:b/>
                <w:bCs/>
                <w:sz w:val="28"/>
                <w:szCs w:val="28"/>
                <w:lang w:val="en-US"/>
              </w:rPr>
            </w:pPr>
            <w:r w:rsidRPr="00C90417">
              <w:rPr>
                <w:rFonts w:ascii="Times New Roman" w:hAnsi="Times New Roman"/>
                <w:b/>
                <w:bCs/>
                <w:sz w:val="28"/>
                <w:szCs w:val="28"/>
                <w:lang w:val="en-US"/>
              </w:rPr>
              <w:t>t</w:t>
            </w:r>
          </w:p>
        </w:tc>
      </w:tr>
      <w:tr w:rsidR="00C90417" w:rsidTr="00C90417">
        <w:tc>
          <w:tcPr>
            <w:tcW w:w="2463" w:type="dxa"/>
            <w:vMerge/>
          </w:tcPr>
          <w:p w:rsidR="00C90417" w:rsidRDefault="00C90417" w:rsidP="00E7430A">
            <w:pPr>
              <w:pStyle w:val="a3"/>
              <w:spacing w:line="360" w:lineRule="auto"/>
              <w:jc w:val="both"/>
              <w:rPr>
                <w:rFonts w:ascii="Times New Roman" w:hAnsi="Times New Roman"/>
                <w:sz w:val="28"/>
                <w:szCs w:val="28"/>
              </w:rPr>
            </w:pPr>
          </w:p>
        </w:tc>
        <w:tc>
          <w:tcPr>
            <w:tcW w:w="2464" w:type="dxa"/>
            <w:vAlign w:val="center"/>
          </w:tcPr>
          <w:p w:rsidR="00C90417" w:rsidRPr="00C90417" w:rsidRDefault="00C90417" w:rsidP="00C90417">
            <w:pPr>
              <w:pStyle w:val="a3"/>
              <w:spacing w:line="360" w:lineRule="auto"/>
              <w:jc w:val="center"/>
              <w:rPr>
                <w:rFonts w:ascii="Times New Roman" w:hAnsi="Times New Roman"/>
                <w:b/>
                <w:bCs/>
                <w:i/>
                <w:iCs/>
                <w:sz w:val="28"/>
                <w:szCs w:val="28"/>
              </w:rPr>
            </w:pPr>
            <w:r w:rsidRPr="00C90417">
              <w:rPr>
                <w:rFonts w:ascii="Times New Roman" w:hAnsi="Times New Roman"/>
                <w:b/>
                <w:bCs/>
                <w:i/>
                <w:iCs/>
                <w:sz w:val="28"/>
                <w:szCs w:val="28"/>
              </w:rPr>
              <w:t>Контрольна група</w:t>
            </w:r>
          </w:p>
        </w:tc>
        <w:tc>
          <w:tcPr>
            <w:tcW w:w="2464" w:type="dxa"/>
            <w:vAlign w:val="center"/>
          </w:tcPr>
          <w:p w:rsidR="00C90417" w:rsidRPr="00C90417" w:rsidRDefault="00C90417" w:rsidP="00C90417">
            <w:pPr>
              <w:pStyle w:val="a3"/>
              <w:spacing w:line="360" w:lineRule="auto"/>
              <w:jc w:val="center"/>
              <w:rPr>
                <w:rFonts w:ascii="Times New Roman" w:hAnsi="Times New Roman"/>
                <w:b/>
                <w:bCs/>
                <w:i/>
                <w:iCs/>
                <w:sz w:val="28"/>
                <w:szCs w:val="28"/>
              </w:rPr>
            </w:pPr>
            <w:r w:rsidRPr="00C90417">
              <w:rPr>
                <w:rFonts w:ascii="Times New Roman" w:hAnsi="Times New Roman"/>
                <w:b/>
                <w:bCs/>
                <w:i/>
                <w:iCs/>
                <w:sz w:val="28"/>
                <w:szCs w:val="28"/>
              </w:rPr>
              <w:t>Експериментальна група</w:t>
            </w:r>
          </w:p>
        </w:tc>
        <w:tc>
          <w:tcPr>
            <w:tcW w:w="2464" w:type="dxa"/>
            <w:vMerge/>
          </w:tcPr>
          <w:p w:rsidR="00C90417" w:rsidRDefault="00C90417" w:rsidP="00E7430A">
            <w:pPr>
              <w:pStyle w:val="a3"/>
              <w:spacing w:line="360" w:lineRule="auto"/>
              <w:jc w:val="both"/>
              <w:rPr>
                <w:rFonts w:ascii="Times New Roman" w:hAnsi="Times New Roman"/>
                <w:sz w:val="28"/>
                <w:szCs w:val="28"/>
              </w:rPr>
            </w:pPr>
          </w:p>
        </w:tc>
      </w:tr>
      <w:tr w:rsidR="00C90417" w:rsidTr="00C90417">
        <w:tc>
          <w:tcPr>
            <w:tcW w:w="2463" w:type="dxa"/>
            <w:vAlign w:val="center"/>
          </w:tcPr>
          <w:p w:rsidR="00C90417" w:rsidRDefault="00C90417" w:rsidP="00C90417">
            <w:pPr>
              <w:pStyle w:val="a3"/>
              <w:spacing w:line="360" w:lineRule="auto"/>
              <w:jc w:val="center"/>
              <w:rPr>
                <w:rFonts w:ascii="Times New Roman" w:hAnsi="Times New Roman"/>
                <w:sz w:val="28"/>
                <w:szCs w:val="28"/>
              </w:rPr>
            </w:pPr>
            <w:r>
              <w:rPr>
                <w:rFonts w:ascii="Times New Roman" w:hAnsi="Times New Roman"/>
                <w:sz w:val="28"/>
                <w:szCs w:val="28"/>
              </w:rPr>
              <w:t>Змістовий</w:t>
            </w:r>
          </w:p>
        </w:tc>
        <w:tc>
          <w:tcPr>
            <w:tcW w:w="2464" w:type="dxa"/>
            <w:vAlign w:val="center"/>
          </w:tcPr>
          <w:p w:rsidR="00C90417" w:rsidRDefault="00C90417" w:rsidP="00C90417">
            <w:pPr>
              <w:pStyle w:val="a3"/>
              <w:spacing w:line="360" w:lineRule="auto"/>
              <w:jc w:val="center"/>
              <w:rPr>
                <w:rFonts w:ascii="Times New Roman" w:hAnsi="Times New Roman"/>
                <w:sz w:val="28"/>
                <w:szCs w:val="28"/>
              </w:rPr>
            </w:pPr>
            <w:r>
              <w:rPr>
                <w:rFonts w:ascii="Times New Roman" w:hAnsi="Times New Roman"/>
                <w:sz w:val="28"/>
                <w:szCs w:val="28"/>
              </w:rPr>
              <w:t>6,58</w:t>
            </w:r>
          </w:p>
        </w:tc>
        <w:tc>
          <w:tcPr>
            <w:tcW w:w="2464" w:type="dxa"/>
            <w:vAlign w:val="center"/>
          </w:tcPr>
          <w:p w:rsidR="00C90417" w:rsidRDefault="00C90417" w:rsidP="00C90417">
            <w:pPr>
              <w:pStyle w:val="a3"/>
              <w:spacing w:line="360" w:lineRule="auto"/>
              <w:jc w:val="center"/>
              <w:rPr>
                <w:rFonts w:ascii="Times New Roman" w:hAnsi="Times New Roman"/>
                <w:sz w:val="28"/>
                <w:szCs w:val="28"/>
              </w:rPr>
            </w:pPr>
            <w:r>
              <w:rPr>
                <w:rFonts w:ascii="Times New Roman" w:hAnsi="Times New Roman"/>
                <w:sz w:val="28"/>
                <w:szCs w:val="28"/>
              </w:rPr>
              <w:t>6,32</w:t>
            </w:r>
          </w:p>
        </w:tc>
        <w:tc>
          <w:tcPr>
            <w:tcW w:w="2464" w:type="dxa"/>
            <w:vAlign w:val="center"/>
          </w:tcPr>
          <w:p w:rsidR="00C90417" w:rsidRDefault="00C90417" w:rsidP="00C90417">
            <w:pPr>
              <w:pStyle w:val="a3"/>
              <w:spacing w:line="360" w:lineRule="auto"/>
              <w:jc w:val="center"/>
              <w:rPr>
                <w:rFonts w:ascii="Times New Roman" w:hAnsi="Times New Roman"/>
                <w:sz w:val="28"/>
                <w:szCs w:val="28"/>
              </w:rPr>
            </w:pPr>
            <w:r w:rsidRPr="004A4607">
              <w:rPr>
                <w:rFonts w:ascii="Times New Roman" w:hAnsi="Times New Roman"/>
                <w:sz w:val="24"/>
                <w:szCs w:val="24"/>
              </w:rPr>
              <w:t>0,74 (р≥0,05)</w:t>
            </w:r>
          </w:p>
        </w:tc>
      </w:tr>
      <w:tr w:rsidR="00344AD3" w:rsidTr="00C90417">
        <w:tc>
          <w:tcPr>
            <w:tcW w:w="2463" w:type="dxa"/>
            <w:vAlign w:val="center"/>
          </w:tcPr>
          <w:p w:rsidR="00344AD3" w:rsidRDefault="00C90417" w:rsidP="00C90417">
            <w:pPr>
              <w:pStyle w:val="a3"/>
              <w:spacing w:line="360" w:lineRule="auto"/>
              <w:jc w:val="center"/>
              <w:rPr>
                <w:rFonts w:ascii="Times New Roman" w:hAnsi="Times New Roman"/>
                <w:sz w:val="28"/>
                <w:szCs w:val="28"/>
              </w:rPr>
            </w:pPr>
            <w:r>
              <w:rPr>
                <w:rFonts w:ascii="Times New Roman" w:hAnsi="Times New Roman"/>
                <w:sz w:val="28"/>
                <w:szCs w:val="28"/>
              </w:rPr>
              <w:t>Особистісний</w:t>
            </w:r>
          </w:p>
        </w:tc>
        <w:tc>
          <w:tcPr>
            <w:tcW w:w="2464" w:type="dxa"/>
            <w:vAlign w:val="center"/>
          </w:tcPr>
          <w:p w:rsidR="00344AD3" w:rsidRDefault="00C90417" w:rsidP="00C90417">
            <w:pPr>
              <w:pStyle w:val="a3"/>
              <w:spacing w:line="360" w:lineRule="auto"/>
              <w:jc w:val="center"/>
              <w:rPr>
                <w:rFonts w:ascii="Times New Roman" w:hAnsi="Times New Roman"/>
                <w:sz w:val="28"/>
                <w:szCs w:val="28"/>
              </w:rPr>
            </w:pPr>
            <w:r>
              <w:rPr>
                <w:rFonts w:ascii="Times New Roman" w:hAnsi="Times New Roman"/>
                <w:sz w:val="28"/>
                <w:szCs w:val="28"/>
              </w:rPr>
              <w:t>7,58</w:t>
            </w:r>
          </w:p>
        </w:tc>
        <w:tc>
          <w:tcPr>
            <w:tcW w:w="2464" w:type="dxa"/>
            <w:vAlign w:val="center"/>
          </w:tcPr>
          <w:p w:rsidR="00344AD3" w:rsidRDefault="00C90417" w:rsidP="00C90417">
            <w:pPr>
              <w:pStyle w:val="a3"/>
              <w:spacing w:line="360" w:lineRule="auto"/>
              <w:jc w:val="center"/>
              <w:rPr>
                <w:rFonts w:ascii="Times New Roman" w:hAnsi="Times New Roman"/>
                <w:sz w:val="28"/>
                <w:szCs w:val="28"/>
              </w:rPr>
            </w:pPr>
            <w:r>
              <w:rPr>
                <w:rFonts w:ascii="Times New Roman" w:hAnsi="Times New Roman"/>
                <w:sz w:val="28"/>
                <w:szCs w:val="28"/>
              </w:rPr>
              <w:t>7,85</w:t>
            </w:r>
          </w:p>
        </w:tc>
        <w:tc>
          <w:tcPr>
            <w:tcW w:w="2464" w:type="dxa"/>
            <w:vAlign w:val="center"/>
          </w:tcPr>
          <w:p w:rsidR="00344AD3" w:rsidRPr="00C90417" w:rsidRDefault="00C90417" w:rsidP="00C90417">
            <w:pPr>
              <w:spacing w:line="360" w:lineRule="auto"/>
              <w:jc w:val="center"/>
              <w:rPr>
                <w:rFonts w:ascii="Times New Roman" w:hAnsi="Times New Roman"/>
                <w:sz w:val="24"/>
                <w:szCs w:val="24"/>
              </w:rPr>
            </w:pPr>
            <w:r w:rsidRPr="004A4607">
              <w:rPr>
                <w:rFonts w:ascii="Times New Roman" w:hAnsi="Times New Roman"/>
                <w:sz w:val="24"/>
                <w:szCs w:val="24"/>
              </w:rPr>
              <w:t>-0,038(р≥0,05)</w:t>
            </w:r>
          </w:p>
        </w:tc>
      </w:tr>
      <w:tr w:rsidR="00344AD3" w:rsidTr="00C90417">
        <w:tc>
          <w:tcPr>
            <w:tcW w:w="2463" w:type="dxa"/>
            <w:vAlign w:val="center"/>
          </w:tcPr>
          <w:p w:rsidR="00344AD3" w:rsidRDefault="00C90417" w:rsidP="00C90417">
            <w:pPr>
              <w:pStyle w:val="a3"/>
              <w:spacing w:line="360" w:lineRule="auto"/>
              <w:jc w:val="center"/>
              <w:rPr>
                <w:rFonts w:ascii="Times New Roman" w:hAnsi="Times New Roman"/>
                <w:sz w:val="28"/>
                <w:szCs w:val="28"/>
              </w:rPr>
            </w:pPr>
            <w:r>
              <w:rPr>
                <w:rFonts w:ascii="Times New Roman" w:hAnsi="Times New Roman"/>
                <w:sz w:val="28"/>
                <w:szCs w:val="28"/>
              </w:rPr>
              <w:t>Організаційно-процесуальний</w:t>
            </w:r>
          </w:p>
        </w:tc>
        <w:tc>
          <w:tcPr>
            <w:tcW w:w="2464" w:type="dxa"/>
            <w:vAlign w:val="center"/>
          </w:tcPr>
          <w:p w:rsidR="00344AD3" w:rsidRDefault="00C90417" w:rsidP="00C90417">
            <w:pPr>
              <w:pStyle w:val="a3"/>
              <w:spacing w:line="360" w:lineRule="auto"/>
              <w:jc w:val="center"/>
              <w:rPr>
                <w:rFonts w:ascii="Times New Roman" w:hAnsi="Times New Roman"/>
                <w:sz w:val="28"/>
                <w:szCs w:val="28"/>
              </w:rPr>
            </w:pPr>
            <w:r>
              <w:rPr>
                <w:rFonts w:ascii="Times New Roman" w:hAnsi="Times New Roman"/>
                <w:sz w:val="28"/>
                <w:szCs w:val="28"/>
              </w:rPr>
              <w:t>6,74</w:t>
            </w:r>
          </w:p>
        </w:tc>
        <w:tc>
          <w:tcPr>
            <w:tcW w:w="2464" w:type="dxa"/>
            <w:vAlign w:val="center"/>
          </w:tcPr>
          <w:p w:rsidR="00344AD3" w:rsidRDefault="00C90417" w:rsidP="00C90417">
            <w:pPr>
              <w:pStyle w:val="a3"/>
              <w:spacing w:line="360" w:lineRule="auto"/>
              <w:jc w:val="center"/>
              <w:rPr>
                <w:rFonts w:ascii="Times New Roman" w:hAnsi="Times New Roman"/>
                <w:sz w:val="28"/>
                <w:szCs w:val="28"/>
              </w:rPr>
            </w:pPr>
            <w:r>
              <w:rPr>
                <w:rFonts w:ascii="Times New Roman" w:hAnsi="Times New Roman"/>
                <w:sz w:val="28"/>
                <w:szCs w:val="28"/>
              </w:rPr>
              <w:t>6,13</w:t>
            </w:r>
          </w:p>
        </w:tc>
        <w:tc>
          <w:tcPr>
            <w:tcW w:w="2464" w:type="dxa"/>
            <w:vAlign w:val="center"/>
          </w:tcPr>
          <w:p w:rsidR="00344AD3" w:rsidRDefault="00C90417" w:rsidP="00C90417">
            <w:pPr>
              <w:pStyle w:val="a3"/>
              <w:spacing w:line="360" w:lineRule="auto"/>
              <w:jc w:val="center"/>
              <w:rPr>
                <w:rFonts w:ascii="Times New Roman" w:hAnsi="Times New Roman"/>
                <w:sz w:val="28"/>
                <w:szCs w:val="28"/>
              </w:rPr>
            </w:pPr>
            <w:r w:rsidRPr="00C90417">
              <w:rPr>
                <w:rFonts w:ascii="Times New Roman" w:hAnsi="Times New Roman"/>
                <w:sz w:val="24"/>
                <w:szCs w:val="24"/>
              </w:rPr>
              <w:t>-0,049 (р≥0,05)</w:t>
            </w:r>
          </w:p>
        </w:tc>
      </w:tr>
    </w:tbl>
    <w:p w:rsidR="00344AD3" w:rsidRDefault="00C90417" w:rsidP="00C9041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Як видно, до проведення експерименту середні показники змістового, особистісного та організаційно-процесуального компонентів на статистично значимому рівня в обох групах не відрізнялись. Це говорить про те, що сформовані нами вибірки є схожими за цими показниками.</w:t>
      </w:r>
    </w:p>
    <w:p w:rsidR="00DB7FDF" w:rsidRDefault="00DB7FDF" w:rsidP="00DB7FD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Проаналізуємо дані, отримані після проведення експерименту у контрольній та експериментальній групах.</w:t>
      </w:r>
    </w:p>
    <w:p w:rsidR="00DB7FDF" w:rsidRPr="001C199F" w:rsidRDefault="00DB7FDF" w:rsidP="00DB7FDF">
      <w:pPr>
        <w:pStyle w:val="a3"/>
        <w:spacing w:line="360" w:lineRule="auto"/>
        <w:ind w:firstLine="708"/>
        <w:jc w:val="both"/>
        <w:rPr>
          <w:rFonts w:ascii="Times New Roman" w:hAnsi="Times New Roman" w:cs="Times New Roman"/>
          <w:i/>
          <w:iCs/>
          <w:sz w:val="28"/>
          <w:szCs w:val="28"/>
        </w:rPr>
      </w:pPr>
      <w:r w:rsidRPr="001C199F">
        <w:rPr>
          <w:rFonts w:ascii="Times New Roman" w:hAnsi="Times New Roman" w:cs="Times New Roman"/>
          <w:i/>
          <w:iCs/>
          <w:sz w:val="28"/>
          <w:szCs w:val="28"/>
        </w:rPr>
        <w:t>Контрольна група.</w:t>
      </w:r>
    </w:p>
    <w:p w:rsidR="00DB7FDF" w:rsidRPr="00ED3295" w:rsidRDefault="00DB7FDF" w:rsidP="00DB7FD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Аналізуючи </w:t>
      </w:r>
      <w:r>
        <w:rPr>
          <w:rFonts w:ascii="Times New Roman" w:hAnsi="Times New Roman" w:cs="Times New Roman"/>
          <w:sz w:val="28"/>
          <w:szCs w:val="28"/>
        </w:rPr>
        <w:t>змістовий</w:t>
      </w:r>
      <w:r w:rsidRPr="00ED3295">
        <w:rPr>
          <w:rFonts w:ascii="Times New Roman" w:hAnsi="Times New Roman" w:cs="Times New Roman"/>
          <w:sz w:val="28"/>
          <w:szCs w:val="28"/>
        </w:rPr>
        <w:t xml:space="preserve"> компонент </w:t>
      </w:r>
      <w:r>
        <w:rPr>
          <w:rFonts w:ascii="Times New Roman" w:hAnsi="Times New Roman" w:cs="Times New Roman"/>
          <w:sz w:val="28"/>
          <w:szCs w:val="28"/>
        </w:rPr>
        <w:t>етичної</w:t>
      </w:r>
      <w:r w:rsidRPr="009B32D0">
        <w:rPr>
          <w:rFonts w:ascii="Times New Roman" w:hAnsi="Times New Roman" w:cs="Times New Roman"/>
          <w:sz w:val="28"/>
          <w:szCs w:val="28"/>
        </w:rPr>
        <w:t xml:space="preserve"> компетентності </w:t>
      </w:r>
      <w:r w:rsidRPr="00ED3295">
        <w:rPr>
          <w:rFonts w:ascii="Times New Roman" w:hAnsi="Times New Roman" w:cs="Times New Roman"/>
          <w:sz w:val="28"/>
          <w:szCs w:val="28"/>
        </w:rPr>
        <w:t xml:space="preserve">нами було отримані наступні дані. Зокрема, </w:t>
      </w:r>
      <w:r>
        <w:rPr>
          <w:rFonts w:ascii="Times New Roman" w:hAnsi="Times New Roman" w:cs="Times New Roman"/>
          <w:sz w:val="28"/>
          <w:szCs w:val="28"/>
        </w:rPr>
        <w:t>52,8</w:t>
      </w:r>
      <w:r w:rsidRPr="00ED3295">
        <w:rPr>
          <w:rFonts w:ascii="Times New Roman" w:hAnsi="Times New Roman" w:cs="Times New Roman"/>
          <w:sz w:val="28"/>
          <w:szCs w:val="28"/>
        </w:rPr>
        <w:t>% досліджуваних (</w:t>
      </w:r>
      <w:r>
        <w:rPr>
          <w:rFonts w:ascii="Times New Roman" w:hAnsi="Times New Roman" w:cs="Times New Roman"/>
          <w:sz w:val="28"/>
          <w:szCs w:val="28"/>
        </w:rPr>
        <w:t>8педагогів</w:t>
      </w:r>
      <w:r w:rsidRPr="00ED3295">
        <w:rPr>
          <w:rFonts w:ascii="Times New Roman" w:hAnsi="Times New Roman" w:cs="Times New Roman"/>
          <w:sz w:val="28"/>
          <w:szCs w:val="28"/>
        </w:rPr>
        <w:t xml:space="preserve">) продемонстрували низький рівень розвитку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У </w:t>
      </w:r>
      <w:r>
        <w:rPr>
          <w:rFonts w:ascii="Times New Roman" w:hAnsi="Times New Roman" w:cs="Times New Roman"/>
          <w:sz w:val="28"/>
          <w:szCs w:val="28"/>
        </w:rPr>
        <w:t>26,4</w:t>
      </w:r>
      <w:r w:rsidRPr="00ED3295">
        <w:rPr>
          <w:rFonts w:ascii="Times New Roman" w:hAnsi="Times New Roman" w:cs="Times New Roman"/>
          <w:sz w:val="28"/>
          <w:szCs w:val="28"/>
        </w:rPr>
        <w:t>% опитаних (</w:t>
      </w:r>
      <w:r>
        <w:rPr>
          <w:rFonts w:ascii="Times New Roman" w:hAnsi="Times New Roman" w:cs="Times New Roman"/>
          <w:sz w:val="28"/>
          <w:szCs w:val="28"/>
        </w:rPr>
        <w:t>4 викладачів</w:t>
      </w:r>
      <w:r w:rsidRPr="00ED3295">
        <w:rPr>
          <w:rFonts w:ascii="Times New Roman" w:hAnsi="Times New Roman" w:cs="Times New Roman"/>
          <w:sz w:val="28"/>
          <w:szCs w:val="28"/>
        </w:rPr>
        <w:t xml:space="preserve">) зафіксовано середній рівень розвитку даного параметру. Високий рівень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зафіксовано у </w:t>
      </w:r>
      <w:r>
        <w:rPr>
          <w:rFonts w:ascii="Times New Roman" w:hAnsi="Times New Roman" w:cs="Times New Roman"/>
          <w:sz w:val="28"/>
          <w:szCs w:val="28"/>
        </w:rPr>
        <w:t>19,8</w:t>
      </w:r>
      <w:r w:rsidRPr="00ED3295">
        <w:rPr>
          <w:rFonts w:ascii="Times New Roman" w:hAnsi="Times New Roman" w:cs="Times New Roman"/>
          <w:sz w:val="28"/>
          <w:szCs w:val="28"/>
        </w:rPr>
        <w:t xml:space="preserve">% </w:t>
      </w:r>
      <w:r>
        <w:rPr>
          <w:rFonts w:ascii="Times New Roman" w:hAnsi="Times New Roman" w:cs="Times New Roman"/>
          <w:sz w:val="28"/>
          <w:szCs w:val="28"/>
        </w:rPr>
        <w:t>респондентів</w:t>
      </w:r>
      <w:r w:rsidRPr="00ED3295">
        <w:rPr>
          <w:rFonts w:ascii="Times New Roman" w:hAnsi="Times New Roman" w:cs="Times New Roman"/>
          <w:sz w:val="28"/>
          <w:szCs w:val="28"/>
        </w:rPr>
        <w:t xml:space="preserve"> (</w:t>
      </w:r>
      <w:r>
        <w:rPr>
          <w:rFonts w:ascii="Times New Roman" w:hAnsi="Times New Roman" w:cs="Times New Roman"/>
          <w:sz w:val="28"/>
          <w:szCs w:val="28"/>
        </w:rPr>
        <w:t>3 викладачів</w:t>
      </w:r>
      <w:r w:rsidRPr="00ED3295">
        <w:rPr>
          <w:rFonts w:ascii="Times New Roman" w:hAnsi="Times New Roman" w:cs="Times New Roman"/>
          <w:sz w:val="28"/>
          <w:szCs w:val="28"/>
        </w:rPr>
        <w:t xml:space="preserve">). Отримані результати представлені на рис. </w:t>
      </w:r>
      <w:r>
        <w:rPr>
          <w:rFonts w:ascii="Times New Roman" w:hAnsi="Times New Roman" w:cs="Times New Roman"/>
          <w:sz w:val="28"/>
          <w:szCs w:val="28"/>
        </w:rPr>
        <w:t>3.7.</w:t>
      </w:r>
    </w:p>
    <w:p w:rsidR="00DB7FDF" w:rsidRPr="00ED3295" w:rsidRDefault="00DB7FDF" w:rsidP="00DB7FDF">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5486400" cy="3200400"/>
            <wp:effectExtent l="0" t="0" r="0" b="0"/>
            <wp:docPr id="24" name="Ді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B7FDF" w:rsidRPr="007718D4" w:rsidRDefault="00DB7FDF" w:rsidP="00DB7FDF">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 xml:space="preserve">Рис. </w:t>
      </w:r>
      <w:r>
        <w:rPr>
          <w:rFonts w:ascii="Times New Roman" w:hAnsi="Times New Roman" w:cs="Times New Roman"/>
          <w:i/>
          <w:iCs/>
          <w:sz w:val="28"/>
          <w:szCs w:val="28"/>
        </w:rPr>
        <w:t>3.7.</w:t>
      </w:r>
      <w:r w:rsidRPr="007718D4">
        <w:rPr>
          <w:rFonts w:ascii="Times New Roman" w:hAnsi="Times New Roman" w:cs="Times New Roman"/>
          <w:i/>
          <w:iCs/>
          <w:sz w:val="28"/>
          <w:szCs w:val="28"/>
        </w:rPr>
        <w:t xml:space="preserve"> Рівень розвитку </w:t>
      </w:r>
      <w:r>
        <w:rPr>
          <w:rFonts w:ascii="Times New Roman" w:hAnsi="Times New Roman" w:cs="Times New Roman"/>
          <w:i/>
          <w:iCs/>
          <w:sz w:val="28"/>
          <w:szCs w:val="28"/>
        </w:rPr>
        <w:t>змістового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етичної</w:t>
      </w:r>
      <w:r w:rsidRPr="007718D4">
        <w:rPr>
          <w:rFonts w:ascii="Times New Roman" w:hAnsi="Times New Roman" w:cs="Times New Roman"/>
          <w:i/>
          <w:iCs/>
          <w:sz w:val="28"/>
          <w:szCs w:val="28"/>
        </w:rPr>
        <w:t xml:space="preserve"> компетентності</w:t>
      </w:r>
      <w:r>
        <w:rPr>
          <w:rFonts w:ascii="Times New Roman" w:hAnsi="Times New Roman" w:cs="Times New Roman"/>
          <w:i/>
          <w:iCs/>
          <w:sz w:val="28"/>
          <w:szCs w:val="28"/>
        </w:rPr>
        <w:t xml:space="preserve"> у контрольній групі після експерименту</w:t>
      </w:r>
    </w:p>
    <w:p w:rsidR="00DB7FDF" w:rsidRPr="00ED3295" w:rsidRDefault="00DB7FDF" w:rsidP="00DB7FD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Як бачимо, більшості досліджуваних притаманний низький та середній рівні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w:t>
      </w:r>
    </w:p>
    <w:p w:rsidR="00DB7FDF" w:rsidRPr="00ED3295" w:rsidRDefault="00DB7FDF" w:rsidP="00DB7FD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Аналізуючи </w:t>
      </w:r>
      <w:r>
        <w:rPr>
          <w:rFonts w:ascii="Times New Roman" w:hAnsi="Times New Roman" w:cs="Times New Roman"/>
          <w:sz w:val="28"/>
          <w:szCs w:val="28"/>
        </w:rPr>
        <w:t>особистісний компонентетичної компетентності</w:t>
      </w:r>
      <w:r w:rsidRPr="00ED3295">
        <w:rPr>
          <w:rFonts w:ascii="Times New Roman" w:hAnsi="Times New Roman" w:cs="Times New Roman"/>
          <w:sz w:val="28"/>
          <w:szCs w:val="28"/>
        </w:rPr>
        <w:t xml:space="preserve">нами було отримані наступні дані. Зокрема, </w:t>
      </w:r>
      <w:r>
        <w:rPr>
          <w:rFonts w:ascii="Times New Roman" w:hAnsi="Times New Roman" w:cs="Times New Roman"/>
          <w:sz w:val="28"/>
          <w:szCs w:val="28"/>
        </w:rPr>
        <w:t>33</w:t>
      </w:r>
      <w:r w:rsidRPr="00ED3295">
        <w:rPr>
          <w:rFonts w:ascii="Times New Roman" w:hAnsi="Times New Roman" w:cs="Times New Roman"/>
          <w:sz w:val="28"/>
          <w:szCs w:val="28"/>
        </w:rPr>
        <w:t>% досліджуваних (</w:t>
      </w:r>
      <w:r>
        <w:rPr>
          <w:rFonts w:ascii="Times New Roman" w:hAnsi="Times New Roman" w:cs="Times New Roman"/>
          <w:sz w:val="28"/>
          <w:szCs w:val="28"/>
        </w:rPr>
        <w:t>5викладачів</w:t>
      </w:r>
      <w:r w:rsidRPr="00ED3295">
        <w:rPr>
          <w:rFonts w:ascii="Times New Roman" w:hAnsi="Times New Roman" w:cs="Times New Roman"/>
          <w:sz w:val="28"/>
          <w:szCs w:val="28"/>
        </w:rPr>
        <w:t xml:space="preserve">) продемонстрували низький рівень розвитку </w:t>
      </w:r>
      <w:r>
        <w:rPr>
          <w:rFonts w:ascii="Times New Roman" w:hAnsi="Times New Roman" w:cs="Times New Roman"/>
          <w:sz w:val="28"/>
          <w:szCs w:val="28"/>
        </w:rPr>
        <w:t>особистісного компонентетичної компетентності</w:t>
      </w:r>
      <w:r w:rsidRPr="00ED3295">
        <w:rPr>
          <w:rFonts w:ascii="Times New Roman" w:hAnsi="Times New Roman" w:cs="Times New Roman"/>
          <w:sz w:val="28"/>
          <w:szCs w:val="28"/>
        </w:rPr>
        <w:t xml:space="preserve">. У </w:t>
      </w:r>
      <w:r>
        <w:rPr>
          <w:rFonts w:ascii="Times New Roman" w:hAnsi="Times New Roman" w:cs="Times New Roman"/>
          <w:sz w:val="28"/>
          <w:szCs w:val="28"/>
        </w:rPr>
        <w:t>46,2</w:t>
      </w:r>
      <w:r w:rsidRPr="00ED3295">
        <w:rPr>
          <w:rFonts w:ascii="Times New Roman" w:hAnsi="Times New Roman" w:cs="Times New Roman"/>
          <w:sz w:val="28"/>
          <w:szCs w:val="28"/>
        </w:rPr>
        <w:t>% опитаних (</w:t>
      </w:r>
      <w:r>
        <w:rPr>
          <w:rFonts w:ascii="Times New Roman" w:hAnsi="Times New Roman" w:cs="Times New Roman"/>
          <w:sz w:val="28"/>
          <w:szCs w:val="28"/>
        </w:rPr>
        <w:t>7 респондентів</w:t>
      </w:r>
      <w:r w:rsidRPr="00ED3295">
        <w:rPr>
          <w:rFonts w:ascii="Times New Roman" w:hAnsi="Times New Roman" w:cs="Times New Roman"/>
          <w:sz w:val="28"/>
          <w:szCs w:val="28"/>
        </w:rPr>
        <w:t xml:space="preserve">) зафіксовано середній рівень розвитку даного параметру. Високий рівень емоційно-вольового компоненту громадянської компетентності зафіксовано у </w:t>
      </w:r>
      <w:r>
        <w:rPr>
          <w:rFonts w:ascii="Times New Roman" w:hAnsi="Times New Roman" w:cs="Times New Roman"/>
          <w:sz w:val="28"/>
          <w:szCs w:val="28"/>
        </w:rPr>
        <w:t>19,8</w:t>
      </w:r>
      <w:r w:rsidRPr="00ED3295">
        <w:rPr>
          <w:rFonts w:ascii="Times New Roman" w:hAnsi="Times New Roman" w:cs="Times New Roman"/>
          <w:sz w:val="28"/>
          <w:szCs w:val="28"/>
        </w:rPr>
        <w:t xml:space="preserve">% </w:t>
      </w:r>
      <w:r>
        <w:rPr>
          <w:rFonts w:ascii="Times New Roman" w:hAnsi="Times New Roman" w:cs="Times New Roman"/>
          <w:sz w:val="28"/>
          <w:szCs w:val="28"/>
        </w:rPr>
        <w:t>досліджуваних</w:t>
      </w:r>
      <w:r w:rsidRPr="00ED3295">
        <w:rPr>
          <w:rFonts w:ascii="Times New Roman" w:hAnsi="Times New Roman" w:cs="Times New Roman"/>
          <w:sz w:val="28"/>
          <w:szCs w:val="28"/>
        </w:rPr>
        <w:t xml:space="preserve"> (</w:t>
      </w:r>
      <w:r>
        <w:rPr>
          <w:rFonts w:ascii="Times New Roman" w:hAnsi="Times New Roman" w:cs="Times New Roman"/>
          <w:sz w:val="28"/>
          <w:szCs w:val="28"/>
        </w:rPr>
        <w:t>3педагогів</w:t>
      </w:r>
      <w:r w:rsidRPr="00ED3295">
        <w:rPr>
          <w:rFonts w:ascii="Times New Roman" w:hAnsi="Times New Roman" w:cs="Times New Roman"/>
          <w:sz w:val="28"/>
          <w:szCs w:val="28"/>
        </w:rPr>
        <w:t xml:space="preserve">). Отримані результати представлені на рис. </w:t>
      </w:r>
      <w:r>
        <w:rPr>
          <w:rFonts w:ascii="Times New Roman" w:hAnsi="Times New Roman" w:cs="Times New Roman"/>
          <w:sz w:val="28"/>
          <w:szCs w:val="28"/>
        </w:rPr>
        <w:t>3.8.</w:t>
      </w:r>
    </w:p>
    <w:p w:rsidR="00DB7FDF" w:rsidRPr="00ED3295" w:rsidRDefault="00DB7FDF" w:rsidP="00DB7FDF">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5486400" cy="3200400"/>
            <wp:effectExtent l="0" t="0" r="0" b="0"/>
            <wp:docPr id="25" name="Ді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B7FDF" w:rsidRPr="007718D4" w:rsidRDefault="00DB7FDF" w:rsidP="00DB7FDF">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 xml:space="preserve">Рис. </w:t>
      </w:r>
      <w:r>
        <w:rPr>
          <w:rFonts w:ascii="Times New Roman" w:hAnsi="Times New Roman" w:cs="Times New Roman"/>
          <w:i/>
          <w:iCs/>
          <w:sz w:val="28"/>
          <w:szCs w:val="28"/>
        </w:rPr>
        <w:t>3.8</w:t>
      </w:r>
      <w:r w:rsidRPr="007718D4">
        <w:rPr>
          <w:rFonts w:ascii="Times New Roman" w:hAnsi="Times New Roman" w:cs="Times New Roman"/>
          <w:i/>
          <w:iCs/>
          <w:sz w:val="28"/>
          <w:szCs w:val="28"/>
        </w:rPr>
        <w:t xml:space="preserve">. Рівень розвитку </w:t>
      </w:r>
      <w:r>
        <w:rPr>
          <w:rFonts w:ascii="Times New Roman" w:hAnsi="Times New Roman" w:cs="Times New Roman"/>
          <w:i/>
          <w:iCs/>
          <w:sz w:val="28"/>
          <w:szCs w:val="28"/>
        </w:rPr>
        <w:t>особистісного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етичної</w:t>
      </w:r>
      <w:r w:rsidRPr="007718D4">
        <w:rPr>
          <w:rFonts w:ascii="Times New Roman" w:hAnsi="Times New Roman" w:cs="Times New Roman"/>
          <w:i/>
          <w:iCs/>
          <w:sz w:val="28"/>
          <w:szCs w:val="28"/>
        </w:rPr>
        <w:t xml:space="preserve"> компетентності</w:t>
      </w:r>
      <w:r>
        <w:rPr>
          <w:rFonts w:ascii="Times New Roman" w:hAnsi="Times New Roman" w:cs="Times New Roman"/>
          <w:i/>
          <w:iCs/>
          <w:sz w:val="28"/>
          <w:szCs w:val="28"/>
        </w:rPr>
        <w:t xml:space="preserve"> у контрольній групі після експерименту</w:t>
      </w:r>
    </w:p>
    <w:p w:rsidR="00DB7FDF" w:rsidRPr="00ED3295" w:rsidRDefault="00DB7FDF" w:rsidP="00DB7FDF">
      <w:pPr>
        <w:pStyle w:val="a3"/>
        <w:spacing w:line="360" w:lineRule="auto"/>
        <w:rPr>
          <w:rFonts w:ascii="Times New Roman" w:hAnsi="Times New Roman" w:cs="Times New Roman"/>
          <w:sz w:val="28"/>
          <w:szCs w:val="28"/>
        </w:rPr>
      </w:pPr>
    </w:p>
    <w:p w:rsidR="00DB7FDF" w:rsidRPr="00ED3295" w:rsidRDefault="00DB7FDF" w:rsidP="00DB7FD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Як бачимо, більшість досліджуваних володіє на середньому рівні </w:t>
      </w:r>
      <w:r>
        <w:rPr>
          <w:rFonts w:ascii="Times New Roman" w:hAnsi="Times New Roman" w:cs="Times New Roman"/>
          <w:sz w:val="28"/>
          <w:szCs w:val="28"/>
        </w:rPr>
        <w:t>особистісним</w:t>
      </w:r>
      <w:r w:rsidRPr="00ED3295">
        <w:rPr>
          <w:rFonts w:ascii="Times New Roman" w:hAnsi="Times New Roman" w:cs="Times New Roman"/>
          <w:sz w:val="28"/>
          <w:szCs w:val="28"/>
        </w:rPr>
        <w:t xml:space="preserve"> компонентом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w:t>
      </w:r>
    </w:p>
    <w:p w:rsidR="00DB7FDF" w:rsidRPr="00ED3295" w:rsidRDefault="00DB7FDF" w:rsidP="00DB7FD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Аналізуючи організаційно-</w:t>
      </w:r>
      <w:r>
        <w:rPr>
          <w:rFonts w:ascii="Times New Roman" w:hAnsi="Times New Roman" w:cs="Times New Roman"/>
          <w:sz w:val="28"/>
          <w:szCs w:val="28"/>
        </w:rPr>
        <w:t>процесуальний</w:t>
      </w:r>
      <w:r w:rsidRPr="00ED3295">
        <w:rPr>
          <w:rFonts w:ascii="Times New Roman" w:hAnsi="Times New Roman" w:cs="Times New Roman"/>
          <w:sz w:val="28"/>
          <w:szCs w:val="28"/>
        </w:rPr>
        <w:t xml:space="preserve"> компонент </w:t>
      </w:r>
      <w:r w:rsidRPr="009B32D0">
        <w:rPr>
          <w:rFonts w:ascii="Times New Roman" w:hAnsi="Times New Roman" w:cs="Times New Roman"/>
          <w:sz w:val="28"/>
          <w:szCs w:val="28"/>
        </w:rPr>
        <w:t>громадянської компетентності,</w:t>
      </w:r>
      <w:r w:rsidRPr="00ED3295">
        <w:rPr>
          <w:rFonts w:ascii="Times New Roman" w:hAnsi="Times New Roman" w:cs="Times New Roman"/>
          <w:sz w:val="28"/>
          <w:szCs w:val="28"/>
        </w:rPr>
        <w:t xml:space="preserve"> нами було отримані наступні дані. Зокрема, </w:t>
      </w:r>
      <w:r>
        <w:rPr>
          <w:rFonts w:ascii="Times New Roman" w:hAnsi="Times New Roman" w:cs="Times New Roman"/>
          <w:sz w:val="28"/>
          <w:szCs w:val="28"/>
        </w:rPr>
        <w:t>19,8</w:t>
      </w:r>
      <w:r w:rsidRPr="00ED3295">
        <w:rPr>
          <w:rFonts w:ascii="Times New Roman" w:hAnsi="Times New Roman" w:cs="Times New Roman"/>
          <w:sz w:val="28"/>
          <w:szCs w:val="28"/>
        </w:rPr>
        <w:t>% досліджуваних (</w:t>
      </w:r>
      <w:r>
        <w:rPr>
          <w:rFonts w:ascii="Times New Roman" w:hAnsi="Times New Roman" w:cs="Times New Roman"/>
          <w:sz w:val="28"/>
          <w:szCs w:val="28"/>
        </w:rPr>
        <w:t>3 викладачів</w:t>
      </w:r>
      <w:r w:rsidRPr="00ED3295">
        <w:rPr>
          <w:rFonts w:ascii="Times New Roman" w:hAnsi="Times New Roman" w:cs="Times New Roman"/>
          <w:sz w:val="28"/>
          <w:szCs w:val="28"/>
        </w:rPr>
        <w:t>) продемонстрували низький рівень розвитку організаційно-</w:t>
      </w:r>
      <w:r>
        <w:rPr>
          <w:rFonts w:ascii="Times New Roman" w:hAnsi="Times New Roman" w:cs="Times New Roman"/>
          <w:sz w:val="28"/>
          <w:szCs w:val="28"/>
        </w:rPr>
        <w:t>процесуального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У </w:t>
      </w:r>
      <w:r>
        <w:rPr>
          <w:rFonts w:ascii="Times New Roman" w:hAnsi="Times New Roman" w:cs="Times New Roman"/>
          <w:sz w:val="28"/>
          <w:szCs w:val="28"/>
        </w:rPr>
        <w:t>39,6</w:t>
      </w:r>
      <w:r w:rsidRPr="00ED3295">
        <w:rPr>
          <w:rFonts w:ascii="Times New Roman" w:hAnsi="Times New Roman" w:cs="Times New Roman"/>
          <w:sz w:val="28"/>
          <w:szCs w:val="28"/>
        </w:rPr>
        <w:t>% опитаних (</w:t>
      </w:r>
      <w:r>
        <w:rPr>
          <w:rFonts w:ascii="Times New Roman" w:hAnsi="Times New Roman" w:cs="Times New Roman"/>
          <w:sz w:val="28"/>
          <w:szCs w:val="28"/>
        </w:rPr>
        <w:t>6 педагогів</w:t>
      </w:r>
      <w:r w:rsidRPr="00ED3295">
        <w:rPr>
          <w:rFonts w:ascii="Times New Roman" w:hAnsi="Times New Roman" w:cs="Times New Roman"/>
          <w:sz w:val="28"/>
          <w:szCs w:val="28"/>
        </w:rPr>
        <w:t>) зафіксовано середній рівень розвитку даного параметру. Високий рівень організаційно-</w:t>
      </w:r>
      <w:r>
        <w:rPr>
          <w:rFonts w:ascii="Times New Roman" w:hAnsi="Times New Roman" w:cs="Times New Roman"/>
          <w:sz w:val="28"/>
          <w:szCs w:val="28"/>
        </w:rPr>
        <w:t>процесуального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зафіксовано у </w:t>
      </w:r>
      <w:r>
        <w:rPr>
          <w:rFonts w:ascii="Times New Roman" w:hAnsi="Times New Roman" w:cs="Times New Roman"/>
          <w:sz w:val="28"/>
          <w:szCs w:val="28"/>
        </w:rPr>
        <w:t>39,6</w:t>
      </w:r>
      <w:r w:rsidRPr="00ED3295">
        <w:rPr>
          <w:rFonts w:ascii="Times New Roman" w:hAnsi="Times New Roman" w:cs="Times New Roman"/>
          <w:sz w:val="28"/>
          <w:szCs w:val="28"/>
        </w:rPr>
        <w:t xml:space="preserve">% </w:t>
      </w:r>
      <w:r>
        <w:rPr>
          <w:rFonts w:ascii="Times New Roman" w:hAnsi="Times New Roman" w:cs="Times New Roman"/>
          <w:sz w:val="28"/>
          <w:szCs w:val="28"/>
        </w:rPr>
        <w:t>викладачів</w:t>
      </w:r>
      <w:r w:rsidRPr="00ED3295">
        <w:rPr>
          <w:rFonts w:ascii="Times New Roman" w:hAnsi="Times New Roman" w:cs="Times New Roman"/>
          <w:sz w:val="28"/>
          <w:szCs w:val="28"/>
        </w:rPr>
        <w:t xml:space="preserve"> (</w:t>
      </w:r>
      <w:r>
        <w:rPr>
          <w:rFonts w:ascii="Times New Roman" w:hAnsi="Times New Roman" w:cs="Times New Roman"/>
          <w:sz w:val="28"/>
          <w:szCs w:val="28"/>
        </w:rPr>
        <w:t>6досліджуваних</w:t>
      </w:r>
      <w:r w:rsidRPr="00ED3295">
        <w:rPr>
          <w:rFonts w:ascii="Times New Roman" w:hAnsi="Times New Roman" w:cs="Times New Roman"/>
          <w:sz w:val="28"/>
          <w:szCs w:val="28"/>
        </w:rPr>
        <w:t xml:space="preserve">). Отримані результати представлені на рис. </w:t>
      </w:r>
      <w:r>
        <w:rPr>
          <w:rFonts w:ascii="Times New Roman" w:hAnsi="Times New Roman" w:cs="Times New Roman"/>
          <w:sz w:val="28"/>
          <w:szCs w:val="28"/>
        </w:rPr>
        <w:t>3.9</w:t>
      </w:r>
      <w:r w:rsidRPr="00ED3295">
        <w:rPr>
          <w:rFonts w:ascii="Times New Roman" w:hAnsi="Times New Roman" w:cs="Times New Roman"/>
          <w:sz w:val="28"/>
          <w:szCs w:val="28"/>
        </w:rPr>
        <w:t>.</w:t>
      </w:r>
    </w:p>
    <w:p w:rsidR="00DB7FDF" w:rsidRPr="00ED3295" w:rsidRDefault="00DB7FDF" w:rsidP="00DB7FDF">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4933950" cy="2781300"/>
            <wp:effectExtent l="0" t="0" r="0" b="0"/>
            <wp:docPr id="26" name="Ді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B7FDF" w:rsidRPr="007718D4" w:rsidRDefault="00DB7FDF" w:rsidP="00DB7FDF">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 xml:space="preserve">Рис. </w:t>
      </w:r>
      <w:r>
        <w:rPr>
          <w:rFonts w:ascii="Times New Roman" w:hAnsi="Times New Roman" w:cs="Times New Roman"/>
          <w:i/>
          <w:iCs/>
          <w:sz w:val="28"/>
          <w:szCs w:val="28"/>
        </w:rPr>
        <w:t>3.9</w:t>
      </w:r>
      <w:r w:rsidRPr="007718D4">
        <w:rPr>
          <w:rFonts w:ascii="Times New Roman" w:hAnsi="Times New Roman" w:cs="Times New Roman"/>
          <w:i/>
          <w:iCs/>
          <w:sz w:val="28"/>
          <w:szCs w:val="28"/>
        </w:rPr>
        <w:t>. Рівень розвитку організаційно-</w:t>
      </w:r>
      <w:r>
        <w:rPr>
          <w:rFonts w:ascii="Times New Roman" w:hAnsi="Times New Roman" w:cs="Times New Roman"/>
          <w:i/>
          <w:iCs/>
          <w:sz w:val="28"/>
          <w:szCs w:val="28"/>
        </w:rPr>
        <w:t>процесуального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 xml:space="preserve">етичної </w:t>
      </w:r>
      <w:r w:rsidRPr="007718D4">
        <w:rPr>
          <w:rFonts w:ascii="Times New Roman" w:hAnsi="Times New Roman" w:cs="Times New Roman"/>
          <w:i/>
          <w:iCs/>
          <w:sz w:val="28"/>
          <w:szCs w:val="28"/>
        </w:rPr>
        <w:t>компетентності</w:t>
      </w:r>
      <w:r>
        <w:rPr>
          <w:rFonts w:ascii="Times New Roman" w:hAnsi="Times New Roman" w:cs="Times New Roman"/>
          <w:i/>
          <w:iCs/>
          <w:sz w:val="28"/>
          <w:szCs w:val="28"/>
        </w:rPr>
        <w:t xml:space="preserve"> у контрольній групі до експерименту</w:t>
      </w:r>
    </w:p>
    <w:p w:rsidR="00DB7FDF" w:rsidRPr="001C199F" w:rsidRDefault="00DB7FDF" w:rsidP="00DB7FDF">
      <w:pPr>
        <w:pStyle w:val="a3"/>
        <w:spacing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Експериментальна</w:t>
      </w:r>
      <w:r w:rsidRPr="001C199F">
        <w:rPr>
          <w:rFonts w:ascii="Times New Roman" w:hAnsi="Times New Roman" w:cs="Times New Roman"/>
          <w:i/>
          <w:iCs/>
          <w:sz w:val="28"/>
          <w:szCs w:val="28"/>
        </w:rPr>
        <w:t xml:space="preserve"> група.</w:t>
      </w:r>
    </w:p>
    <w:p w:rsidR="00DB7FDF" w:rsidRPr="00ED3295" w:rsidRDefault="00DB7FDF" w:rsidP="00DB7FD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Аналізуючи </w:t>
      </w:r>
      <w:r>
        <w:rPr>
          <w:rFonts w:ascii="Times New Roman" w:hAnsi="Times New Roman" w:cs="Times New Roman"/>
          <w:sz w:val="28"/>
          <w:szCs w:val="28"/>
        </w:rPr>
        <w:t>змістовий</w:t>
      </w:r>
      <w:r w:rsidRPr="00ED3295">
        <w:rPr>
          <w:rFonts w:ascii="Times New Roman" w:hAnsi="Times New Roman" w:cs="Times New Roman"/>
          <w:sz w:val="28"/>
          <w:szCs w:val="28"/>
        </w:rPr>
        <w:t xml:space="preserve"> компонент </w:t>
      </w:r>
      <w:r>
        <w:rPr>
          <w:rFonts w:ascii="Times New Roman" w:hAnsi="Times New Roman" w:cs="Times New Roman"/>
          <w:sz w:val="28"/>
          <w:szCs w:val="28"/>
        </w:rPr>
        <w:t>етичної</w:t>
      </w:r>
      <w:r w:rsidRPr="009B32D0">
        <w:rPr>
          <w:rFonts w:ascii="Times New Roman" w:hAnsi="Times New Roman" w:cs="Times New Roman"/>
          <w:sz w:val="28"/>
          <w:szCs w:val="28"/>
        </w:rPr>
        <w:t xml:space="preserve"> компетентності </w:t>
      </w:r>
      <w:r w:rsidRPr="00ED3295">
        <w:rPr>
          <w:rFonts w:ascii="Times New Roman" w:hAnsi="Times New Roman" w:cs="Times New Roman"/>
          <w:sz w:val="28"/>
          <w:szCs w:val="28"/>
        </w:rPr>
        <w:t xml:space="preserve">нами було отримані наступні дані. Зокрема, </w:t>
      </w:r>
      <w:r>
        <w:rPr>
          <w:rFonts w:ascii="Times New Roman" w:hAnsi="Times New Roman" w:cs="Times New Roman"/>
          <w:sz w:val="28"/>
          <w:szCs w:val="28"/>
        </w:rPr>
        <w:t>33</w:t>
      </w:r>
      <w:r w:rsidRPr="00ED3295">
        <w:rPr>
          <w:rFonts w:ascii="Times New Roman" w:hAnsi="Times New Roman" w:cs="Times New Roman"/>
          <w:sz w:val="28"/>
          <w:szCs w:val="28"/>
        </w:rPr>
        <w:t>% досліджуваних (</w:t>
      </w:r>
      <w:r>
        <w:rPr>
          <w:rFonts w:ascii="Times New Roman" w:hAnsi="Times New Roman" w:cs="Times New Roman"/>
          <w:sz w:val="28"/>
          <w:szCs w:val="28"/>
        </w:rPr>
        <w:t>5педагогів</w:t>
      </w:r>
      <w:r w:rsidRPr="00ED3295">
        <w:rPr>
          <w:rFonts w:ascii="Times New Roman" w:hAnsi="Times New Roman" w:cs="Times New Roman"/>
          <w:sz w:val="28"/>
          <w:szCs w:val="28"/>
        </w:rPr>
        <w:t xml:space="preserve">) продемонстрували низький рівень розвитку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У </w:t>
      </w:r>
      <w:r>
        <w:rPr>
          <w:rFonts w:ascii="Times New Roman" w:hAnsi="Times New Roman" w:cs="Times New Roman"/>
          <w:sz w:val="28"/>
          <w:szCs w:val="28"/>
        </w:rPr>
        <w:t>46,2</w:t>
      </w:r>
      <w:r w:rsidRPr="00ED3295">
        <w:rPr>
          <w:rFonts w:ascii="Times New Roman" w:hAnsi="Times New Roman" w:cs="Times New Roman"/>
          <w:sz w:val="28"/>
          <w:szCs w:val="28"/>
        </w:rPr>
        <w:t>% опитаних (</w:t>
      </w:r>
      <w:r>
        <w:rPr>
          <w:rFonts w:ascii="Times New Roman" w:hAnsi="Times New Roman" w:cs="Times New Roman"/>
          <w:sz w:val="28"/>
          <w:szCs w:val="28"/>
        </w:rPr>
        <w:t>7 викладачів</w:t>
      </w:r>
      <w:r w:rsidRPr="00ED3295">
        <w:rPr>
          <w:rFonts w:ascii="Times New Roman" w:hAnsi="Times New Roman" w:cs="Times New Roman"/>
          <w:sz w:val="28"/>
          <w:szCs w:val="28"/>
        </w:rPr>
        <w:t xml:space="preserve">) зафіксовано середній рівень розвитку даного параметру. Високий рівень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зафіксовано у </w:t>
      </w:r>
      <w:r>
        <w:rPr>
          <w:rFonts w:ascii="Times New Roman" w:hAnsi="Times New Roman" w:cs="Times New Roman"/>
          <w:sz w:val="28"/>
          <w:szCs w:val="28"/>
        </w:rPr>
        <w:t>19,8</w:t>
      </w:r>
      <w:r w:rsidRPr="00ED3295">
        <w:rPr>
          <w:rFonts w:ascii="Times New Roman" w:hAnsi="Times New Roman" w:cs="Times New Roman"/>
          <w:sz w:val="28"/>
          <w:szCs w:val="28"/>
        </w:rPr>
        <w:t xml:space="preserve">% </w:t>
      </w:r>
      <w:r>
        <w:rPr>
          <w:rFonts w:ascii="Times New Roman" w:hAnsi="Times New Roman" w:cs="Times New Roman"/>
          <w:sz w:val="28"/>
          <w:szCs w:val="28"/>
        </w:rPr>
        <w:t>респондентів</w:t>
      </w:r>
      <w:r w:rsidRPr="00ED3295">
        <w:rPr>
          <w:rFonts w:ascii="Times New Roman" w:hAnsi="Times New Roman" w:cs="Times New Roman"/>
          <w:sz w:val="28"/>
          <w:szCs w:val="28"/>
        </w:rPr>
        <w:t xml:space="preserve"> (</w:t>
      </w:r>
      <w:r>
        <w:rPr>
          <w:rFonts w:ascii="Times New Roman" w:hAnsi="Times New Roman" w:cs="Times New Roman"/>
          <w:sz w:val="28"/>
          <w:szCs w:val="28"/>
        </w:rPr>
        <w:t>2 викладачів</w:t>
      </w:r>
      <w:r w:rsidRPr="00ED3295">
        <w:rPr>
          <w:rFonts w:ascii="Times New Roman" w:hAnsi="Times New Roman" w:cs="Times New Roman"/>
          <w:sz w:val="28"/>
          <w:szCs w:val="28"/>
        </w:rPr>
        <w:t xml:space="preserve">). Отримані результати представлені на рис. </w:t>
      </w:r>
      <w:r>
        <w:rPr>
          <w:rFonts w:ascii="Times New Roman" w:hAnsi="Times New Roman" w:cs="Times New Roman"/>
          <w:sz w:val="28"/>
          <w:szCs w:val="28"/>
        </w:rPr>
        <w:t>3.10.</w:t>
      </w:r>
    </w:p>
    <w:p w:rsidR="00DB7FDF" w:rsidRPr="00ED3295" w:rsidRDefault="00DB7FDF" w:rsidP="00DB7FDF">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5029200" cy="2647950"/>
            <wp:effectExtent l="0" t="0" r="0" b="0"/>
            <wp:docPr id="27" name="Ді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B7FDF" w:rsidRPr="007718D4" w:rsidRDefault="00DB7FDF" w:rsidP="00DB7FDF">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 xml:space="preserve">Рис. </w:t>
      </w:r>
      <w:r>
        <w:rPr>
          <w:rFonts w:ascii="Times New Roman" w:hAnsi="Times New Roman" w:cs="Times New Roman"/>
          <w:i/>
          <w:iCs/>
          <w:sz w:val="28"/>
          <w:szCs w:val="28"/>
        </w:rPr>
        <w:t>3.10</w:t>
      </w:r>
      <w:r w:rsidRPr="007718D4">
        <w:rPr>
          <w:rFonts w:ascii="Times New Roman" w:hAnsi="Times New Roman" w:cs="Times New Roman"/>
          <w:i/>
          <w:iCs/>
          <w:sz w:val="28"/>
          <w:szCs w:val="28"/>
        </w:rPr>
        <w:t xml:space="preserve">. Рівень розвитку </w:t>
      </w:r>
      <w:r>
        <w:rPr>
          <w:rFonts w:ascii="Times New Roman" w:hAnsi="Times New Roman" w:cs="Times New Roman"/>
          <w:i/>
          <w:iCs/>
          <w:sz w:val="28"/>
          <w:szCs w:val="28"/>
        </w:rPr>
        <w:t>змістового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етичної</w:t>
      </w:r>
      <w:r w:rsidRPr="007718D4">
        <w:rPr>
          <w:rFonts w:ascii="Times New Roman" w:hAnsi="Times New Roman" w:cs="Times New Roman"/>
          <w:i/>
          <w:iCs/>
          <w:sz w:val="28"/>
          <w:szCs w:val="28"/>
        </w:rPr>
        <w:t xml:space="preserve"> компетентності</w:t>
      </w:r>
      <w:r>
        <w:rPr>
          <w:rFonts w:ascii="Times New Roman" w:hAnsi="Times New Roman" w:cs="Times New Roman"/>
          <w:i/>
          <w:iCs/>
          <w:sz w:val="28"/>
          <w:szCs w:val="28"/>
        </w:rPr>
        <w:t xml:space="preserve"> у експериментальній групі до експерименту</w:t>
      </w:r>
    </w:p>
    <w:p w:rsidR="00DB7FDF" w:rsidRPr="00ED3295" w:rsidRDefault="00DB7FDF" w:rsidP="00DB7FD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Як бачимо, більшості досліджуваних притаманний низький та середній рівні </w:t>
      </w:r>
      <w:r>
        <w:rPr>
          <w:rFonts w:ascii="Times New Roman" w:hAnsi="Times New Roman" w:cs="Times New Roman"/>
          <w:sz w:val="28"/>
          <w:szCs w:val="28"/>
        </w:rPr>
        <w:t>змістового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w:t>
      </w:r>
    </w:p>
    <w:p w:rsidR="00DB7FDF" w:rsidRPr="00ED3295" w:rsidRDefault="00DB7FDF" w:rsidP="00DB7FD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Аналізуючи </w:t>
      </w:r>
      <w:r>
        <w:rPr>
          <w:rFonts w:ascii="Times New Roman" w:hAnsi="Times New Roman" w:cs="Times New Roman"/>
          <w:sz w:val="28"/>
          <w:szCs w:val="28"/>
        </w:rPr>
        <w:t>особистісний компонентетичної компетентності</w:t>
      </w:r>
      <w:r w:rsidRPr="00ED3295">
        <w:rPr>
          <w:rFonts w:ascii="Times New Roman" w:hAnsi="Times New Roman" w:cs="Times New Roman"/>
          <w:sz w:val="28"/>
          <w:szCs w:val="28"/>
        </w:rPr>
        <w:t xml:space="preserve">нами було отримані наступні дані. Зокрема, </w:t>
      </w:r>
      <w:r>
        <w:rPr>
          <w:rFonts w:ascii="Times New Roman" w:hAnsi="Times New Roman" w:cs="Times New Roman"/>
          <w:sz w:val="28"/>
          <w:szCs w:val="28"/>
        </w:rPr>
        <w:t>26,4</w:t>
      </w:r>
      <w:r w:rsidRPr="00ED3295">
        <w:rPr>
          <w:rFonts w:ascii="Times New Roman" w:hAnsi="Times New Roman" w:cs="Times New Roman"/>
          <w:sz w:val="28"/>
          <w:szCs w:val="28"/>
        </w:rPr>
        <w:t>% досліджуваних (</w:t>
      </w:r>
      <w:r>
        <w:rPr>
          <w:rFonts w:ascii="Times New Roman" w:hAnsi="Times New Roman" w:cs="Times New Roman"/>
          <w:sz w:val="28"/>
          <w:szCs w:val="28"/>
        </w:rPr>
        <w:t>4викладачів</w:t>
      </w:r>
      <w:r w:rsidRPr="00ED3295">
        <w:rPr>
          <w:rFonts w:ascii="Times New Roman" w:hAnsi="Times New Roman" w:cs="Times New Roman"/>
          <w:sz w:val="28"/>
          <w:szCs w:val="28"/>
        </w:rPr>
        <w:t xml:space="preserve">) продемонстрували низький рівень розвитку </w:t>
      </w:r>
      <w:r>
        <w:rPr>
          <w:rFonts w:ascii="Times New Roman" w:hAnsi="Times New Roman" w:cs="Times New Roman"/>
          <w:sz w:val="28"/>
          <w:szCs w:val="28"/>
        </w:rPr>
        <w:t>особистісного компонентетичної компетентності</w:t>
      </w:r>
      <w:r w:rsidRPr="00ED3295">
        <w:rPr>
          <w:rFonts w:ascii="Times New Roman" w:hAnsi="Times New Roman" w:cs="Times New Roman"/>
          <w:sz w:val="28"/>
          <w:szCs w:val="28"/>
        </w:rPr>
        <w:t xml:space="preserve">. У </w:t>
      </w:r>
      <w:r>
        <w:rPr>
          <w:rFonts w:ascii="Times New Roman" w:hAnsi="Times New Roman" w:cs="Times New Roman"/>
          <w:sz w:val="28"/>
          <w:szCs w:val="28"/>
        </w:rPr>
        <w:t>52,8</w:t>
      </w:r>
      <w:r w:rsidRPr="00ED3295">
        <w:rPr>
          <w:rFonts w:ascii="Times New Roman" w:hAnsi="Times New Roman" w:cs="Times New Roman"/>
          <w:sz w:val="28"/>
          <w:szCs w:val="28"/>
        </w:rPr>
        <w:t>% опитаних (</w:t>
      </w:r>
      <w:r>
        <w:rPr>
          <w:rFonts w:ascii="Times New Roman" w:hAnsi="Times New Roman" w:cs="Times New Roman"/>
          <w:sz w:val="28"/>
          <w:szCs w:val="28"/>
        </w:rPr>
        <w:t>7 респондентів</w:t>
      </w:r>
      <w:r w:rsidRPr="00ED3295">
        <w:rPr>
          <w:rFonts w:ascii="Times New Roman" w:hAnsi="Times New Roman" w:cs="Times New Roman"/>
          <w:sz w:val="28"/>
          <w:szCs w:val="28"/>
        </w:rPr>
        <w:t xml:space="preserve">) зафіксовано середній рівень розвитку даного параметру. Високий рівень емоційно-вольового компоненту громадянської компетентності зафіксовано у </w:t>
      </w:r>
      <w:r>
        <w:rPr>
          <w:rFonts w:ascii="Times New Roman" w:hAnsi="Times New Roman" w:cs="Times New Roman"/>
          <w:sz w:val="28"/>
          <w:szCs w:val="28"/>
        </w:rPr>
        <w:t>19,8</w:t>
      </w:r>
      <w:r w:rsidRPr="00ED3295">
        <w:rPr>
          <w:rFonts w:ascii="Times New Roman" w:hAnsi="Times New Roman" w:cs="Times New Roman"/>
          <w:sz w:val="28"/>
          <w:szCs w:val="28"/>
        </w:rPr>
        <w:t xml:space="preserve">% </w:t>
      </w:r>
      <w:r>
        <w:rPr>
          <w:rFonts w:ascii="Times New Roman" w:hAnsi="Times New Roman" w:cs="Times New Roman"/>
          <w:sz w:val="28"/>
          <w:szCs w:val="28"/>
        </w:rPr>
        <w:t>досліджуваних</w:t>
      </w:r>
      <w:r w:rsidRPr="00ED3295">
        <w:rPr>
          <w:rFonts w:ascii="Times New Roman" w:hAnsi="Times New Roman" w:cs="Times New Roman"/>
          <w:sz w:val="28"/>
          <w:szCs w:val="28"/>
        </w:rPr>
        <w:t xml:space="preserve"> (</w:t>
      </w:r>
      <w:r>
        <w:rPr>
          <w:rFonts w:ascii="Times New Roman" w:hAnsi="Times New Roman" w:cs="Times New Roman"/>
          <w:sz w:val="28"/>
          <w:szCs w:val="28"/>
        </w:rPr>
        <w:t>3педагогів</w:t>
      </w:r>
      <w:r w:rsidRPr="00ED3295">
        <w:rPr>
          <w:rFonts w:ascii="Times New Roman" w:hAnsi="Times New Roman" w:cs="Times New Roman"/>
          <w:sz w:val="28"/>
          <w:szCs w:val="28"/>
        </w:rPr>
        <w:t xml:space="preserve">). Отримані результати представлені на рис. </w:t>
      </w:r>
      <w:r>
        <w:rPr>
          <w:rFonts w:ascii="Times New Roman" w:hAnsi="Times New Roman" w:cs="Times New Roman"/>
          <w:sz w:val="28"/>
          <w:szCs w:val="28"/>
        </w:rPr>
        <w:t>3.11.</w:t>
      </w:r>
    </w:p>
    <w:p w:rsidR="00DB7FDF" w:rsidRPr="00ED3295" w:rsidRDefault="00DB7FDF" w:rsidP="00DB7FDF">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5486400" cy="3200400"/>
            <wp:effectExtent l="0" t="0" r="0" b="0"/>
            <wp:docPr id="28" name="Ді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B7FDF" w:rsidRPr="007718D4" w:rsidRDefault="00DB7FDF" w:rsidP="00DB7FDF">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 xml:space="preserve">Рис. </w:t>
      </w:r>
      <w:r>
        <w:rPr>
          <w:rFonts w:ascii="Times New Roman" w:hAnsi="Times New Roman" w:cs="Times New Roman"/>
          <w:i/>
          <w:iCs/>
          <w:sz w:val="28"/>
          <w:szCs w:val="28"/>
        </w:rPr>
        <w:t>3.11</w:t>
      </w:r>
      <w:r w:rsidRPr="007718D4">
        <w:rPr>
          <w:rFonts w:ascii="Times New Roman" w:hAnsi="Times New Roman" w:cs="Times New Roman"/>
          <w:i/>
          <w:iCs/>
          <w:sz w:val="28"/>
          <w:szCs w:val="28"/>
        </w:rPr>
        <w:t xml:space="preserve">. Рівень розвитку </w:t>
      </w:r>
      <w:r>
        <w:rPr>
          <w:rFonts w:ascii="Times New Roman" w:hAnsi="Times New Roman" w:cs="Times New Roman"/>
          <w:i/>
          <w:iCs/>
          <w:sz w:val="28"/>
          <w:szCs w:val="28"/>
        </w:rPr>
        <w:t>особистісного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етичної</w:t>
      </w:r>
      <w:r w:rsidRPr="007718D4">
        <w:rPr>
          <w:rFonts w:ascii="Times New Roman" w:hAnsi="Times New Roman" w:cs="Times New Roman"/>
          <w:i/>
          <w:iCs/>
          <w:sz w:val="28"/>
          <w:szCs w:val="28"/>
        </w:rPr>
        <w:t xml:space="preserve"> компетентності</w:t>
      </w:r>
      <w:r>
        <w:rPr>
          <w:rFonts w:ascii="Times New Roman" w:hAnsi="Times New Roman" w:cs="Times New Roman"/>
          <w:i/>
          <w:iCs/>
          <w:sz w:val="28"/>
          <w:szCs w:val="28"/>
        </w:rPr>
        <w:t xml:space="preserve"> у експериментальній групі </w:t>
      </w:r>
      <w:r w:rsidR="004F146F">
        <w:rPr>
          <w:rFonts w:ascii="Times New Roman" w:hAnsi="Times New Roman" w:cs="Times New Roman"/>
          <w:i/>
          <w:iCs/>
          <w:sz w:val="28"/>
          <w:szCs w:val="28"/>
        </w:rPr>
        <w:t>після</w:t>
      </w:r>
      <w:r>
        <w:rPr>
          <w:rFonts w:ascii="Times New Roman" w:hAnsi="Times New Roman" w:cs="Times New Roman"/>
          <w:i/>
          <w:iCs/>
          <w:sz w:val="28"/>
          <w:szCs w:val="28"/>
        </w:rPr>
        <w:t xml:space="preserve"> експерименту</w:t>
      </w:r>
    </w:p>
    <w:p w:rsidR="00DB7FDF" w:rsidRPr="00ED3295" w:rsidRDefault="00DB7FDF" w:rsidP="00DB7FDF">
      <w:pPr>
        <w:pStyle w:val="a3"/>
        <w:spacing w:line="360" w:lineRule="auto"/>
        <w:rPr>
          <w:rFonts w:ascii="Times New Roman" w:hAnsi="Times New Roman" w:cs="Times New Roman"/>
          <w:sz w:val="28"/>
          <w:szCs w:val="28"/>
        </w:rPr>
      </w:pPr>
    </w:p>
    <w:p w:rsidR="00DB7FDF" w:rsidRPr="00ED3295" w:rsidRDefault="00DB7FDF" w:rsidP="00DB7FD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 xml:space="preserve">Як бачимо, більшість досліджуваних володіє на середньому рівні </w:t>
      </w:r>
      <w:r>
        <w:rPr>
          <w:rFonts w:ascii="Times New Roman" w:hAnsi="Times New Roman" w:cs="Times New Roman"/>
          <w:sz w:val="28"/>
          <w:szCs w:val="28"/>
        </w:rPr>
        <w:t>особистісним</w:t>
      </w:r>
      <w:r w:rsidRPr="00ED3295">
        <w:rPr>
          <w:rFonts w:ascii="Times New Roman" w:hAnsi="Times New Roman" w:cs="Times New Roman"/>
          <w:sz w:val="28"/>
          <w:szCs w:val="28"/>
        </w:rPr>
        <w:t xml:space="preserve"> компонентом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w:t>
      </w:r>
    </w:p>
    <w:p w:rsidR="00DB7FDF" w:rsidRPr="00ED3295" w:rsidRDefault="00DB7FDF" w:rsidP="00DB7FDF">
      <w:pPr>
        <w:pStyle w:val="a3"/>
        <w:spacing w:line="360" w:lineRule="auto"/>
        <w:ind w:firstLine="708"/>
        <w:jc w:val="both"/>
        <w:rPr>
          <w:rFonts w:ascii="Times New Roman" w:hAnsi="Times New Roman" w:cs="Times New Roman"/>
          <w:sz w:val="28"/>
          <w:szCs w:val="28"/>
        </w:rPr>
      </w:pPr>
      <w:r w:rsidRPr="00ED3295">
        <w:rPr>
          <w:rFonts w:ascii="Times New Roman" w:hAnsi="Times New Roman" w:cs="Times New Roman"/>
          <w:sz w:val="28"/>
          <w:szCs w:val="28"/>
        </w:rPr>
        <w:t>Аналізуючи організаційно-</w:t>
      </w:r>
      <w:r>
        <w:rPr>
          <w:rFonts w:ascii="Times New Roman" w:hAnsi="Times New Roman" w:cs="Times New Roman"/>
          <w:sz w:val="28"/>
          <w:szCs w:val="28"/>
        </w:rPr>
        <w:t>процесуальний</w:t>
      </w:r>
      <w:r w:rsidRPr="00ED3295">
        <w:rPr>
          <w:rFonts w:ascii="Times New Roman" w:hAnsi="Times New Roman" w:cs="Times New Roman"/>
          <w:sz w:val="28"/>
          <w:szCs w:val="28"/>
        </w:rPr>
        <w:t xml:space="preserve"> компонент </w:t>
      </w:r>
      <w:r w:rsidRPr="009B32D0">
        <w:rPr>
          <w:rFonts w:ascii="Times New Roman" w:hAnsi="Times New Roman" w:cs="Times New Roman"/>
          <w:sz w:val="28"/>
          <w:szCs w:val="28"/>
        </w:rPr>
        <w:t>громадянської компетентності,</w:t>
      </w:r>
      <w:r w:rsidRPr="00ED3295">
        <w:rPr>
          <w:rFonts w:ascii="Times New Roman" w:hAnsi="Times New Roman" w:cs="Times New Roman"/>
          <w:sz w:val="28"/>
          <w:szCs w:val="28"/>
        </w:rPr>
        <w:t xml:space="preserve"> нами було отримані наступні дані. Зокрема, </w:t>
      </w:r>
      <w:r>
        <w:rPr>
          <w:rFonts w:ascii="Times New Roman" w:hAnsi="Times New Roman" w:cs="Times New Roman"/>
          <w:sz w:val="28"/>
          <w:szCs w:val="28"/>
        </w:rPr>
        <w:t>19,8</w:t>
      </w:r>
      <w:r w:rsidRPr="00ED3295">
        <w:rPr>
          <w:rFonts w:ascii="Times New Roman" w:hAnsi="Times New Roman" w:cs="Times New Roman"/>
          <w:sz w:val="28"/>
          <w:szCs w:val="28"/>
        </w:rPr>
        <w:t>% досліджуваних (</w:t>
      </w:r>
      <w:r>
        <w:rPr>
          <w:rFonts w:ascii="Times New Roman" w:hAnsi="Times New Roman" w:cs="Times New Roman"/>
          <w:sz w:val="28"/>
          <w:szCs w:val="28"/>
        </w:rPr>
        <w:t>3 викладачів</w:t>
      </w:r>
      <w:r w:rsidRPr="00ED3295">
        <w:rPr>
          <w:rFonts w:ascii="Times New Roman" w:hAnsi="Times New Roman" w:cs="Times New Roman"/>
          <w:sz w:val="28"/>
          <w:szCs w:val="28"/>
        </w:rPr>
        <w:t>) продемонстрували низький рівень розвитку організаційно-</w:t>
      </w:r>
      <w:r>
        <w:rPr>
          <w:rFonts w:ascii="Times New Roman" w:hAnsi="Times New Roman" w:cs="Times New Roman"/>
          <w:sz w:val="28"/>
          <w:szCs w:val="28"/>
        </w:rPr>
        <w:t>процесуального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 компетентності. У </w:t>
      </w:r>
      <w:r w:rsidR="004F146F">
        <w:rPr>
          <w:rFonts w:ascii="Times New Roman" w:hAnsi="Times New Roman" w:cs="Times New Roman"/>
          <w:sz w:val="28"/>
          <w:szCs w:val="28"/>
        </w:rPr>
        <w:t>19,8</w:t>
      </w:r>
      <w:r w:rsidRPr="00ED3295">
        <w:rPr>
          <w:rFonts w:ascii="Times New Roman" w:hAnsi="Times New Roman" w:cs="Times New Roman"/>
          <w:sz w:val="28"/>
          <w:szCs w:val="28"/>
        </w:rPr>
        <w:t>% опитаних (</w:t>
      </w:r>
      <w:r w:rsidR="004F146F">
        <w:rPr>
          <w:rFonts w:ascii="Times New Roman" w:hAnsi="Times New Roman" w:cs="Times New Roman"/>
          <w:sz w:val="28"/>
          <w:szCs w:val="28"/>
        </w:rPr>
        <w:t>3</w:t>
      </w:r>
      <w:r>
        <w:rPr>
          <w:rFonts w:ascii="Times New Roman" w:hAnsi="Times New Roman" w:cs="Times New Roman"/>
          <w:sz w:val="28"/>
          <w:szCs w:val="28"/>
        </w:rPr>
        <w:t xml:space="preserve"> педагогів</w:t>
      </w:r>
      <w:r w:rsidRPr="00ED3295">
        <w:rPr>
          <w:rFonts w:ascii="Times New Roman" w:hAnsi="Times New Roman" w:cs="Times New Roman"/>
          <w:sz w:val="28"/>
          <w:szCs w:val="28"/>
        </w:rPr>
        <w:t>) зафіксовано середній рівень розвитку даного параметру. Високий рівень організаційно-</w:t>
      </w:r>
      <w:r>
        <w:rPr>
          <w:rFonts w:ascii="Times New Roman" w:hAnsi="Times New Roman" w:cs="Times New Roman"/>
          <w:sz w:val="28"/>
          <w:szCs w:val="28"/>
        </w:rPr>
        <w:t>процесуального</w:t>
      </w:r>
      <w:r w:rsidRPr="00ED3295">
        <w:rPr>
          <w:rFonts w:ascii="Times New Roman" w:hAnsi="Times New Roman" w:cs="Times New Roman"/>
          <w:sz w:val="28"/>
          <w:szCs w:val="28"/>
        </w:rPr>
        <w:t xml:space="preserve"> компоненту </w:t>
      </w:r>
      <w:r>
        <w:rPr>
          <w:rFonts w:ascii="Times New Roman" w:hAnsi="Times New Roman" w:cs="Times New Roman"/>
          <w:sz w:val="28"/>
          <w:szCs w:val="28"/>
        </w:rPr>
        <w:t>етичної</w:t>
      </w:r>
      <w:r w:rsidRPr="00ED3295">
        <w:rPr>
          <w:rFonts w:ascii="Times New Roman" w:hAnsi="Times New Roman" w:cs="Times New Roman"/>
          <w:sz w:val="28"/>
          <w:szCs w:val="28"/>
        </w:rPr>
        <w:t xml:space="preserve">компетентності зафіксовано у </w:t>
      </w:r>
      <w:r w:rsidR="004F146F">
        <w:rPr>
          <w:rFonts w:ascii="Times New Roman" w:hAnsi="Times New Roman" w:cs="Times New Roman"/>
          <w:sz w:val="28"/>
          <w:szCs w:val="28"/>
        </w:rPr>
        <w:t>59,4</w:t>
      </w:r>
      <w:r w:rsidRPr="00ED3295">
        <w:rPr>
          <w:rFonts w:ascii="Times New Roman" w:hAnsi="Times New Roman" w:cs="Times New Roman"/>
          <w:sz w:val="28"/>
          <w:szCs w:val="28"/>
        </w:rPr>
        <w:t xml:space="preserve">% </w:t>
      </w:r>
      <w:r>
        <w:rPr>
          <w:rFonts w:ascii="Times New Roman" w:hAnsi="Times New Roman" w:cs="Times New Roman"/>
          <w:sz w:val="28"/>
          <w:szCs w:val="28"/>
        </w:rPr>
        <w:t>викладачів</w:t>
      </w:r>
      <w:r w:rsidRPr="00ED3295">
        <w:rPr>
          <w:rFonts w:ascii="Times New Roman" w:hAnsi="Times New Roman" w:cs="Times New Roman"/>
          <w:sz w:val="28"/>
          <w:szCs w:val="28"/>
        </w:rPr>
        <w:t xml:space="preserve"> (</w:t>
      </w:r>
      <w:r w:rsidR="004F146F">
        <w:rPr>
          <w:rFonts w:ascii="Times New Roman" w:hAnsi="Times New Roman" w:cs="Times New Roman"/>
          <w:sz w:val="28"/>
          <w:szCs w:val="28"/>
        </w:rPr>
        <w:t>9</w:t>
      </w:r>
      <w:r>
        <w:rPr>
          <w:rFonts w:ascii="Times New Roman" w:hAnsi="Times New Roman" w:cs="Times New Roman"/>
          <w:sz w:val="28"/>
          <w:szCs w:val="28"/>
        </w:rPr>
        <w:t>досліджуваних</w:t>
      </w:r>
      <w:r w:rsidRPr="00ED3295">
        <w:rPr>
          <w:rFonts w:ascii="Times New Roman" w:hAnsi="Times New Roman" w:cs="Times New Roman"/>
          <w:sz w:val="28"/>
          <w:szCs w:val="28"/>
        </w:rPr>
        <w:t xml:space="preserve">). Отримані результати представлені на рис. </w:t>
      </w:r>
      <w:r>
        <w:rPr>
          <w:rFonts w:ascii="Times New Roman" w:hAnsi="Times New Roman" w:cs="Times New Roman"/>
          <w:sz w:val="28"/>
          <w:szCs w:val="28"/>
        </w:rPr>
        <w:t>3.12</w:t>
      </w:r>
      <w:r w:rsidRPr="00ED3295">
        <w:rPr>
          <w:rFonts w:ascii="Times New Roman" w:hAnsi="Times New Roman" w:cs="Times New Roman"/>
          <w:sz w:val="28"/>
          <w:szCs w:val="28"/>
        </w:rPr>
        <w:t>.</w:t>
      </w:r>
    </w:p>
    <w:p w:rsidR="00DB7FDF" w:rsidRPr="00ED3295" w:rsidRDefault="00DB7FDF" w:rsidP="00DB7FDF">
      <w:pPr>
        <w:pStyle w:val="a3"/>
        <w:spacing w:line="360" w:lineRule="auto"/>
        <w:jc w:val="center"/>
        <w:rPr>
          <w:rFonts w:ascii="Times New Roman" w:hAnsi="Times New Roman" w:cs="Times New Roman"/>
          <w:sz w:val="28"/>
          <w:szCs w:val="28"/>
        </w:rPr>
      </w:pPr>
      <w:r w:rsidRPr="00ED3295">
        <w:rPr>
          <w:rFonts w:ascii="Times New Roman" w:hAnsi="Times New Roman" w:cs="Times New Roman"/>
          <w:noProof/>
          <w:sz w:val="28"/>
          <w:szCs w:val="28"/>
          <w:lang w:val="ru-RU" w:eastAsia="ru-RU"/>
        </w:rPr>
        <w:drawing>
          <wp:inline distT="0" distB="0" distL="0" distR="0">
            <wp:extent cx="5486400" cy="3200400"/>
            <wp:effectExtent l="0" t="0" r="0" b="0"/>
            <wp:docPr id="29" name="Ді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B7FDF" w:rsidRPr="007718D4" w:rsidRDefault="00DB7FDF" w:rsidP="00DB7FDF">
      <w:pPr>
        <w:pStyle w:val="a3"/>
        <w:spacing w:line="360" w:lineRule="auto"/>
        <w:jc w:val="center"/>
        <w:rPr>
          <w:rFonts w:ascii="Times New Roman" w:hAnsi="Times New Roman" w:cs="Times New Roman"/>
          <w:i/>
          <w:iCs/>
          <w:sz w:val="28"/>
          <w:szCs w:val="28"/>
        </w:rPr>
      </w:pPr>
      <w:r w:rsidRPr="007718D4">
        <w:rPr>
          <w:rFonts w:ascii="Times New Roman" w:hAnsi="Times New Roman" w:cs="Times New Roman"/>
          <w:i/>
          <w:iCs/>
          <w:sz w:val="28"/>
          <w:szCs w:val="28"/>
        </w:rPr>
        <w:t xml:space="preserve">Рис. </w:t>
      </w:r>
      <w:r>
        <w:rPr>
          <w:rFonts w:ascii="Times New Roman" w:hAnsi="Times New Roman" w:cs="Times New Roman"/>
          <w:i/>
          <w:iCs/>
          <w:sz w:val="28"/>
          <w:szCs w:val="28"/>
        </w:rPr>
        <w:t>3.12</w:t>
      </w:r>
      <w:r w:rsidRPr="007718D4">
        <w:rPr>
          <w:rFonts w:ascii="Times New Roman" w:hAnsi="Times New Roman" w:cs="Times New Roman"/>
          <w:i/>
          <w:iCs/>
          <w:sz w:val="28"/>
          <w:szCs w:val="28"/>
        </w:rPr>
        <w:t>. Рівень розвитку організаційно-</w:t>
      </w:r>
      <w:r>
        <w:rPr>
          <w:rFonts w:ascii="Times New Roman" w:hAnsi="Times New Roman" w:cs="Times New Roman"/>
          <w:i/>
          <w:iCs/>
          <w:sz w:val="28"/>
          <w:szCs w:val="28"/>
        </w:rPr>
        <w:t>процесуального</w:t>
      </w:r>
      <w:r w:rsidRPr="007718D4">
        <w:rPr>
          <w:rFonts w:ascii="Times New Roman" w:hAnsi="Times New Roman" w:cs="Times New Roman"/>
          <w:i/>
          <w:iCs/>
          <w:sz w:val="28"/>
          <w:szCs w:val="28"/>
        </w:rPr>
        <w:t xml:space="preserve"> компоненту </w:t>
      </w:r>
      <w:r>
        <w:rPr>
          <w:rFonts w:ascii="Times New Roman" w:hAnsi="Times New Roman" w:cs="Times New Roman"/>
          <w:i/>
          <w:iCs/>
          <w:sz w:val="28"/>
          <w:szCs w:val="28"/>
        </w:rPr>
        <w:t xml:space="preserve">етичної </w:t>
      </w:r>
      <w:r w:rsidRPr="007718D4">
        <w:rPr>
          <w:rFonts w:ascii="Times New Roman" w:hAnsi="Times New Roman" w:cs="Times New Roman"/>
          <w:i/>
          <w:iCs/>
          <w:sz w:val="28"/>
          <w:szCs w:val="28"/>
        </w:rPr>
        <w:t>компетентності</w:t>
      </w:r>
      <w:r>
        <w:rPr>
          <w:rFonts w:ascii="Times New Roman" w:hAnsi="Times New Roman" w:cs="Times New Roman"/>
          <w:i/>
          <w:iCs/>
          <w:sz w:val="28"/>
          <w:szCs w:val="28"/>
        </w:rPr>
        <w:t xml:space="preserve"> у </w:t>
      </w:r>
      <w:r w:rsidR="004F146F">
        <w:rPr>
          <w:rFonts w:ascii="Times New Roman" w:hAnsi="Times New Roman" w:cs="Times New Roman"/>
          <w:i/>
          <w:iCs/>
          <w:sz w:val="28"/>
          <w:szCs w:val="28"/>
        </w:rPr>
        <w:t xml:space="preserve">експериментальній </w:t>
      </w:r>
      <w:r>
        <w:rPr>
          <w:rFonts w:ascii="Times New Roman" w:hAnsi="Times New Roman" w:cs="Times New Roman"/>
          <w:i/>
          <w:iCs/>
          <w:sz w:val="28"/>
          <w:szCs w:val="28"/>
        </w:rPr>
        <w:t>групі до експерименту</w:t>
      </w:r>
    </w:p>
    <w:p w:rsidR="00DB7FDF" w:rsidRDefault="00DB7FDF" w:rsidP="00DB7FD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підтвердження відсутності статистично значимих відмінностей показників розвитку етичної компетентності викладач було використано </w:t>
      </w:r>
      <w:r>
        <w:rPr>
          <w:rFonts w:ascii="Times New Roman" w:hAnsi="Times New Roman" w:cs="Times New Roman"/>
          <w:sz w:val="28"/>
          <w:szCs w:val="28"/>
          <w:lang w:val="en-US"/>
        </w:rPr>
        <w:t>t</w:t>
      </w:r>
      <w:r w:rsidRPr="00344AD3">
        <w:rPr>
          <w:rFonts w:ascii="Times New Roman" w:hAnsi="Times New Roman" w:cs="Times New Roman"/>
          <w:sz w:val="28"/>
          <w:szCs w:val="28"/>
          <w:lang w:val="ru-RU"/>
        </w:rPr>
        <w:t>-</w:t>
      </w:r>
      <w:r>
        <w:rPr>
          <w:rFonts w:ascii="Times New Roman" w:hAnsi="Times New Roman" w:cs="Times New Roman"/>
          <w:sz w:val="28"/>
          <w:szCs w:val="28"/>
        </w:rPr>
        <w:t>критерій Стьюдента (Таблиця 3.</w:t>
      </w:r>
      <w:r w:rsidR="004F146F">
        <w:rPr>
          <w:rFonts w:ascii="Times New Roman" w:hAnsi="Times New Roman" w:cs="Times New Roman"/>
          <w:sz w:val="28"/>
          <w:szCs w:val="28"/>
        </w:rPr>
        <w:t>6</w:t>
      </w:r>
      <w:r>
        <w:rPr>
          <w:rFonts w:ascii="Times New Roman" w:hAnsi="Times New Roman" w:cs="Times New Roman"/>
          <w:sz w:val="28"/>
          <w:szCs w:val="28"/>
        </w:rPr>
        <w:t>.).</w:t>
      </w:r>
    </w:p>
    <w:p w:rsidR="00DB7FDF" w:rsidRDefault="00DB7FDF" w:rsidP="00DB7FDF">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Таблиця 3.</w:t>
      </w:r>
      <w:r w:rsidR="004F146F">
        <w:rPr>
          <w:rFonts w:ascii="Times New Roman" w:hAnsi="Times New Roman" w:cs="Times New Roman"/>
          <w:sz w:val="28"/>
          <w:szCs w:val="28"/>
        </w:rPr>
        <w:t>6</w:t>
      </w:r>
      <w:r>
        <w:rPr>
          <w:rFonts w:ascii="Times New Roman" w:hAnsi="Times New Roman" w:cs="Times New Roman"/>
          <w:sz w:val="28"/>
          <w:szCs w:val="28"/>
        </w:rPr>
        <w:t>.</w:t>
      </w:r>
    </w:p>
    <w:p w:rsidR="00DB7FDF" w:rsidRPr="00344AD3" w:rsidRDefault="00DB7FDF" w:rsidP="00DB7FDF">
      <w:pPr>
        <w:pStyle w:val="a3"/>
        <w:spacing w:line="360" w:lineRule="auto"/>
        <w:jc w:val="center"/>
        <w:rPr>
          <w:rFonts w:ascii="Times New Roman" w:hAnsi="Times New Roman" w:cs="Times New Roman"/>
          <w:b/>
          <w:bCs/>
          <w:sz w:val="28"/>
          <w:szCs w:val="28"/>
        </w:rPr>
      </w:pPr>
      <w:r w:rsidRPr="00344AD3">
        <w:rPr>
          <w:rFonts w:ascii="Times New Roman" w:hAnsi="Times New Roman" w:cs="Times New Roman"/>
          <w:b/>
          <w:bCs/>
          <w:sz w:val="28"/>
          <w:szCs w:val="28"/>
        </w:rPr>
        <w:t>Відмінності між показниками розвитку компонентів етичної компетентності контрольної та експериментальної груп</w:t>
      </w:r>
    </w:p>
    <w:tbl>
      <w:tblPr>
        <w:tblStyle w:val="a4"/>
        <w:tblW w:w="0" w:type="auto"/>
        <w:tblLook w:val="04A0"/>
      </w:tblPr>
      <w:tblGrid>
        <w:gridCol w:w="2438"/>
        <w:gridCol w:w="2401"/>
        <w:gridCol w:w="2642"/>
        <w:gridCol w:w="2374"/>
      </w:tblGrid>
      <w:tr w:rsidR="00DB7FDF" w:rsidTr="00E91BFC">
        <w:tc>
          <w:tcPr>
            <w:tcW w:w="2463" w:type="dxa"/>
            <w:vMerge w:val="restart"/>
            <w:vAlign w:val="center"/>
          </w:tcPr>
          <w:p w:rsidR="00DB7FDF" w:rsidRPr="00C90417" w:rsidRDefault="00DB7FDF" w:rsidP="00E91BFC">
            <w:pPr>
              <w:pStyle w:val="a3"/>
              <w:spacing w:line="360" w:lineRule="auto"/>
              <w:jc w:val="center"/>
              <w:rPr>
                <w:rFonts w:ascii="Times New Roman" w:hAnsi="Times New Roman"/>
                <w:b/>
                <w:bCs/>
                <w:sz w:val="28"/>
                <w:szCs w:val="28"/>
              </w:rPr>
            </w:pPr>
            <w:r w:rsidRPr="00C90417">
              <w:rPr>
                <w:rFonts w:ascii="Times New Roman" w:hAnsi="Times New Roman"/>
                <w:b/>
                <w:bCs/>
                <w:sz w:val="28"/>
                <w:szCs w:val="28"/>
              </w:rPr>
              <w:t>Компонент етичної компетентності</w:t>
            </w:r>
          </w:p>
        </w:tc>
        <w:tc>
          <w:tcPr>
            <w:tcW w:w="4928" w:type="dxa"/>
            <w:gridSpan w:val="2"/>
            <w:vAlign w:val="center"/>
          </w:tcPr>
          <w:p w:rsidR="00DB7FDF" w:rsidRPr="00C90417" w:rsidRDefault="00DB7FDF" w:rsidP="00E91BFC">
            <w:pPr>
              <w:pStyle w:val="a3"/>
              <w:spacing w:line="360" w:lineRule="auto"/>
              <w:jc w:val="center"/>
              <w:rPr>
                <w:rFonts w:ascii="Times New Roman" w:hAnsi="Times New Roman"/>
                <w:b/>
                <w:bCs/>
                <w:sz w:val="28"/>
                <w:szCs w:val="28"/>
              </w:rPr>
            </w:pPr>
            <w:r w:rsidRPr="00C90417">
              <w:rPr>
                <w:rFonts w:ascii="Times New Roman" w:hAnsi="Times New Roman"/>
                <w:b/>
                <w:bCs/>
                <w:sz w:val="28"/>
                <w:szCs w:val="28"/>
              </w:rPr>
              <w:t>М (середнє значення)</w:t>
            </w:r>
          </w:p>
        </w:tc>
        <w:tc>
          <w:tcPr>
            <w:tcW w:w="2464" w:type="dxa"/>
            <w:vMerge w:val="restart"/>
            <w:vAlign w:val="center"/>
          </w:tcPr>
          <w:p w:rsidR="00DB7FDF" w:rsidRPr="00C90417" w:rsidRDefault="00DB7FDF" w:rsidP="00E91BFC">
            <w:pPr>
              <w:pStyle w:val="a3"/>
              <w:spacing w:line="360" w:lineRule="auto"/>
              <w:jc w:val="center"/>
              <w:rPr>
                <w:rFonts w:ascii="Times New Roman" w:hAnsi="Times New Roman"/>
                <w:b/>
                <w:bCs/>
                <w:sz w:val="28"/>
                <w:szCs w:val="28"/>
                <w:lang w:val="en-US"/>
              </w:rPr>
            </w:pPr>
            <w:r w:rsidRPr="00C90417">
              <w:rPr>
                <w:rFonts w:ascii="Times New Roman" w:hAnsi="Times New Roman"/>
                <w:b/>
                <w:bCs/>
                <w:sz w:val="28"/>
                <w:szCs w:val="28"/>
                <w:lang w:val="en-US"/>
              </w:rPr>
              <w:t>t</w:t>
            </w:r>
          </w:p>
        </w:tc>
      </w:tr>
      <w:tr w:rsidR="00DB7FDF" w:rsidTr="00E91BFC">
        <w:tc>
          <w:tcPr>
            <w:tcW w:w="2463" w:type="dxa"/>
            <w:vMerge/>
          </w:tcPr>
          <w:p w:rsidR="00DB7FDF" w:rsidRDefault="00DB7FDF" w:rsidP="00E91BFC">
            <w:pPr>
              <w:pStyle w:val="a3"/>
              <w:spacing w:line="360" w:lineRule="auto"/>
              <w:jc w:val="both"/>
              <w:rPr>
                <w:rFonts w:ascii="Times New Roman" w:hAnsi="Times New Roman"/>
                <w:sz w:val="28"/>
                <w:szCs w:val="28"/>
              </w:rPr>
            </w:pPr>
          </w:p>
        </w:tc>
        <w:tc>
          <w:tcPr>
            <w:tcW w:w="2464" w:type="dxa"/>
            <w:vAlign w:val="center"/>
          </w:tcPr>
          <w:p w:rsidR="00DB7FDF" w:rsidRPr="00C90417" w:rsidRDefault="00DB7FDF" w:rsidP="00E91BFC">
            <w:pPr>
              <w:pStyle w:val="a3"/>
              <w:spacing w:line="360" w:lineRule="auto"/>
              <w:jc w:val="center"/>
              <w:rPr>
                <w:rFonts w:ascii="Times New Roman" w:hAnsi="Times New Roman"/>
                <w:b/>
                <w:bCs/>
                <w:i/>
                <w:iCs/>
                <w:sz w:val="28"/>
                <w:szCs w:val="28"/>
              </w:rPr>
            </w:pPr>
            <w:r w:rsidRPr="00C90417">
              <w:rPr>
                <w:rFonts w:ascii="Times New Roman" w:hAnsi="Times New Roman"/>
                <w:b/>
                <w:bCs/>
                <w:i/>
                <w:iCs/>
                <w:sz w:val="28"/>
                <w:szCs w:val="28"/>
              </w:rPr>
              <w:t>Контрольна група</w:t>
            </w:r>
          </w:p>
        </w:tc>
        <w:tc>
          <w:tcPr>
            <w:tcW w:w="2464" w:type="dxa"/>
            <w:vAlign w:val="center"/>
          </w:tcPr>
          <w:p w:rsidR="00DB7FDF" w:rsidRPr="00C90417" w:rsidRDefault="00DB7FDF" w:rsidP="00E91BFC">
            <w:pPr>
              <w:pStyle w:val="a3"/>
              <w:spacing w:line="360" w:lineRule="auto"/>
              <w:jc w:val="center"/>
              <w:rPr>
                <w:rFonts w:ascii="Times New Roman" w:hAnsi="Times New Roman"/>
                <w:b/>
                <w:bCs/>
                <w:i/>
                <w:iCs/>
                <w:sz w:val="28"/>
                <w:szCs w:val="28"/>
              </w:rPr>
            </w:pPr>
            <w:r w:rsidRPr="00C90417">
              <w:rPr>
                <w:rFonts w:ascii="Times New Roman" w:hAnsi="Times New Roman"/>
                <w:b/>
                <w:bCs/>
                <w:i/>
                <w:iCs/>
                <w:sz w:val="28"/>
                <w:szCs w:val="28"/>
              </w:rPr>
              <w:t>Експериментальна група</w:t>
            </w:r>
          </w:p>
        </w:tc>
        <w:tc>
          <w:tcPr>
            <w:tcW w:w="2464" w:type="dxa"/>
            <w:vMerge/>
          </w:tcPr>
          <w:p w:rsidR="00DB7FDF" w:rsidRDefault="00DB7FDF" w:rsidP="00E91BFC">
            <w:pPr>
              <w:pStyle w:val="a3"/>
              <w:spacing w:line="360" w:lineRule="auto"/>
              <w:jc w:val="both"/>
              <w:rPr>
                <w:rFonts w:ascii="Times New Roman" w:hAnsi="Times New Roman"/>
                <w:sz w:val="28"/>
                <w:szCs w:val="28"/>
              </w:rPr>
            </w:pPr>
          </w:p>
        </w:tc>
      </w:tr>
      <w:tr w:rsidR="00DB7FDF" w:rsidTr="00E91BFC">
        <w:tc>
          <w:tcPr>
            <w:tcW w:w="2463" w:type="dxa"/>
            <w:vAlign w:val="center"/>
          </w:tcPr>
          <w:p w:rsidR="00DB7FDF" w:rsidRDefault="00DB7FDF" w:rsidP="00E91BFC">
            <w:pPr>
              <w:pStyle w:val="a3"/>
              <w:spacing w:line="360" w:lineRule="auto"/>
              <w:jc w:val="center"/>
              <w:rPr>
                <w:rFonts w:ascii="Times New Roman" w:hAnsi="Times New Roman"/>
                <w:sz w:val="28"/>
                <w:szCs w:val="28"/>
              </w:rPr>
            </w:pPr>
            <w:r>
              <w:rPr>
                <w:rFonts w:ascii="Times New Roman" w:hAnsi="Times New Roman"/>
                <w:sz w:val="28"/>
                <w:szCs w:val="28"/>
              </w:rPr>
              <w:t>Змістовий</w:t>
            </w:r>
          </w:p>
        </w:tc>
        <w:tc>
          <w:tcPr>
            <w:tcW w:w="2464" w:type="dxa"/>
            <w:vAlign w:val="center"/>
          </w:tcPr>
          <w:p w:rsidR="00DB7FDF" w:rsidRDefault="00DB7FDF" w:rsidP="00E91BFC">
            <w:pPr>
              <w:pStyle w:val="a3"/>
              <w:spacing w:line="360" w:lineRule="auto"/>
              <w:jc w:val="center"/>
              <w:rPr>
                <w:rFonts w:ascii="Times New Roman" w:hAnsi="Times New Roman"/>
                <w:sz w:val="28"/>
                <w:szCs w:val="28"/>
              </w:rPr>
            </w:pPr>
            <w:r>
              <w:rPr>
                <w:rFonts w:ascii="Times New Roman" w:hAnsi="Times New Roman"/>
                <w:sz w:val="28"/>
                <w:szCs w:val="28"/>
              </w:rPr>
              <w:t>6,58</w:t>
            </w:r>
          </w:p>
        </w:tc>
        <w:tc>
          <w:tcPr>
            <w:tcW w:w="2464" w:type="dxa"/>
            <w:vAlign w:val="center"/>
          </w:tcPr>
          <w:p w:rsidR="00DB7FDF" w:rsidRDefault="004F146F" w:rsidP="00E91BFC">
            <w:pPr>
              <w:pStyle w:val="a3"/>
              <w:spacing w:line="360" w:lineRule="auto"/>
              <w:jc w:val="center"/>
              <w:rPr>
                <w:rFonts w:ascii="Times New Roman" w:hAnsi="Times New Roman"/>
                <w:sz w:val="28"/>
                <w:szCs w:val="28"/>
              </w:rPr>
            </w:pPr>
            <w:r>
              <w:rPr>
                <w:rFonts w:ascii="Times New Roman" w:hAnsi="Times New Roman"/>
                <w:sz w:val="28"/>
                <w:szCs w:val="28"/>
              </w:rPr>
              <w:t>8,12</w:t>
            </w:r>
          </w:p>
        </w:tc>
        <w:tc>
          <w:tcPr>
            <w:tcW w:w="2464" w:type="dxa"/>
            <w:vAlign w:val="center"/>
          </w:tcPr>
          <w:p w:rsidR="00DB7FDF" w:rsidRDefault="004F146F" w:rsidP="00E91BFC">
            <w:pPr>
              <w:pStyle w:val="a3"/>
              <w:spacing w:line="360" w:lineRule="auto"/>
              <w:jc w:val="center"/>
              <w:rPr>
                <w:rFonts w:ascii="Times New Roman" w:hAnsi="Times New Roman"/>
                <w:sz w:val="28"/>
                <w:szCs w:val="28"/>
              </w:rPr>
            </w:pPr>
            <w:r>
              <w:rPr>
                <w:rFonts w:ascii="Times New Roman" w:hAnsi="Times New Roman"/>
                <w:sz w:val="24"/>
                <w:szCs w:val="24"/>
              </w:rPr>
              <w:t>1,14</w:t>
            </w:r>
            <w:r w:rsidR="00DB7FDF" w:rsidRPr="004A4607">
              <w:rPr>
                <w:rFonts w:ascii="Times New Roman" w:hAnsi="Times New Roman"/>
                <w:sz w:val="24"/>
                <w:szCs w:val="24"/>
              </w:rPr>
              <w:t xml:space="preserve"> (р</w:t>
            </w:r>
            <w:r>
              <w:rPr>
                <w:rFonts w:ascii="Times New Roman" w:hAnsi="Times New Roman"/>
                <w:sz w:val="24"/>
                <w:szCs w:val="24"/>
              </w:rPr>
              <w:t>=</w:t>
            </w:r>
            <w:r w:rsidR="00DB7FDF" w:rsidRPr="004A4607">
              <w:rPr>
                <w:rFonts w:ascii="Times New Roman" w:hAnsi="Times New Roman"/>
                <w:sz w:val="24"/>
                <w:szCs w:val="24"/>
              </w:rPr>
              <w:t>0,0</w:t>
            </w:r>
            <w:r>
              <w:rPr>
                <w:rFonts w:ascii="Times New Roman" w:hAnsi="Times New Roman"/>
                <w:sz w:val="24"/>
                <w:szCs w:val="24"/>
              </w:rPr>
              <w:t>0</w:t>
            </w:r>
            <w:r w:rsidR="00DB7FDF" w:rsidRPr="004A4607">
              <w:rPr>
                <w:rFonts w:ascii="Times New Roman" w:hAnsi="Times New Roman"/>
                <w:sz w:val="24"/>
                <w:szCs w:val="24"/>
              </w:rPr>
              <w:t>)</w:t>
            </w:r>
          </w:p>
        </w:tc>
      </w:tr>
      <w:tr w:rsidR="00DB7FDF" w:rsidTr="00E91BFC">
        <w:tc>
          <w:tcPr>
            <w:tcW w:w="2463" w:type="dxa"/>
            <w:vAlign w:val="center"/>
          </w:tcPr>
          <w:p w:rsidR="00DB7FDF" w:rsidRDefault="00DB7FDF" w:rsidP="00E91BFC">
            <w:pPr>
              <w:pStyle w:val="a3"/>
              <w:spacing w:line="360" w:lineRule="auto"/>
              <w:jc w:val="center"/>
              <w:rPr>
                <w:rFonts w:ascii="Times New Roman" w:hAnsi="Times New Roman"/>
                <w:sz w:val="28"/>
                <w:szCs w:val="28"/>
              </w:rPr>
            </w:pPr>
            <w:r>
              <w:rPr>
                <w:rFonts w:ascii="Times New Roman" w:hAnsi="Times New Roman"/>
                <w:sz w:val="28"/>
                <w:szCs w:val="28"/>
              </w:rPr>
              <w:t>Особистісний</w:t>
            </w:r>
          </w:p>
        </w:tc>
        <w:tc>
          <w:tcPr>
            <w:tcW w:w="2464" w:type="dxa"/>
            <w:vAlign w:val="center"/>
          </w:tcPr>
          <w:p w:rsidR="00DB7FDF" w:rsidRDefault="00DB7FDF" w:rsidP="00E91BFC">
            <w:pPr>
              <w:pStyle w:val="a3"/>
              <w:spacing w:line="360" w:lineRule="auto"/>
              <w:jc w:val="center"/>
              <w:rPr>
                <w:rFonts w:ascii="Times New Roman" w:hAnsi="Times New Roman"/>
                <w:sz w:val="28"/>
                <w:szCs w:val="28"/>
              </w:rPr>
            </w:pPr>
            <w:r>
              <w:rPr>
                <w:rFonts w:ascii="Times New Roman" w:hAnsi="Times New Roman"/>
                <w:sz w:val="28"/>
                <w:szCs w:val="28"/>
              </w:rPr>
              <w:t>7,58</w:t>
            </w:r>
          </w:p>
        </w:tc>
        <w:tc>
          <w:tcPr>
            <w:tcW w:w="2464" w:type="dxa"/>
            <w:vAlign w:val="center"/>
          </w:tcPr>
          <w:p w:rsidR="00DB7FDF" w:rsidRDefault="004F146F" w:rsidP="00E91BFC">
            <w:pPr>
              <w:pStyle w:val="a3"/>
              <w:spacing w:line="360" w:lineRule="auto"/>
              <w:jc w:val="center"/>
              <w:rPr>
                <w:rFonts w:ascii="Times New Roman" w:hAnsi="Times New Roman"/>
                <w:sz w:val="28"/>
                <w:szCs w:val="28"/>
              </w:rPr>
            </w:pPr>
            <w:r>
              <w:rPr>
                <w:rFonts w:ascii="Times New Roman" w:hAnsi="Times New Roman"/>
                <w:sz w:val="28"/>
                <w:szCs w:val="28"/>
              </w:rPr>
              <w:t>9,09</w:t>
            </w:r>
          </w:p>
        </w:tc>
        <w:tc>
          <w:tcPr>
            <w:tcW w:w="2464" w:type="dxa"/>
            <w:vAlign w:val="center"/>
          </w:tcPr>
          <w:p w:rsidR="00DB7FDF" w:rsidRPr="00C90417" w:rsidRDefault="004F146F" w:rsidP="00E91BFC">
            <w:pPr>
              <w:spacing w:line="360" w:lineRule="auto"/>
              <w:jc w:val="center"/>
              <w:rPr>
                <w:rFonts w:ascii="Times New Roman" w:hAnsi="Times New Roman"/>
                <w:sz w:val="24"/>
                <w:szCs w:val="24"/>
              </w:rPr>
            </w:pPr>
            <w:r>
              <w:rPr>
                <w:rFonts w:ascii="Times New Roman" w:hAnsi="Times New Roman"/>
                <w:sz w:val="24"/>
                <w:szCs w:val="24"/>
              </w:rPr>
              <w:t>0,57</w:t>
            </w:r>
            <w:r w:rsidR="00DB7FDF" w:rsidRPr="004A4607">
              <w:rPr>
                <w:rFonts w:ascii="Times New Roman" w:hAnsi="Times New Roman"/>
                <w:sz w:val="24"/>
                <w:szCs w:val="24"/>
              </w:rPr>
              <w:t>(р</w:t>
            </w:r>
            <w:r>
              <w:rPr>
                <w:rFonts w:ascii="Times New Roman" w:hAnsi="Times New Roman"/>
                <w:sz w:val="24"/>
                <w:szCs w:val="24"/>
              </w:rPr>
              <w:t>=</w:t>
            </w:r>
            <w:r w:rsidR="00DB7FDF" w:rsidRPr="004A4607">
              <w:rPr>
                <w:rFonts w:ascii="Times New Roman" w:hAnsi="Times New Roman"/>
                <w:sz w:val="24"/>
                <w:szCs w:val="24"/>
              </w:rPr>
              <w:t>0,0</w:t>
            </w:r>
            <w:r>
              <w:rPr>
                <w:rFonts w:ascii="Times New Roman" w:hAnsi="Times New Roman"/>
                <w:sz w:val="24"/>
                <w:szCs w:val="24"/>
              </w:rPr>
              <w:t>0</w:t>
            </w:r>
            <w:r w:rsidR="00DB7FDF" w:rsidRPr="004A4607">
              <w:rPr>
                <w:rFonts w:ascii="Times New Roman" w:hAnsi="Times New Roman"/>
                <w:sz w:val="24"/>
                <w:szCs w:val="24"/>
              </w:rPr>
              <w:t>)</w:t>
            </w:r>
          </w:p>
        </w:tc>
      </w:tr>
      <w:tr w:rsidR="00DB7FDF" w:rsidTr="00E91BFC">
        <w:tc>
          <w:tcPr>
            <w:tcW w:w="2463" w:type="dxa"/>
            <w:vAlign w:val="center"/>
          </w:tcPr>
          <w:p w:rsidR="00DB7FDF" w:rsidRDefault="00DB7FDF" w:rsidP="00E91BFC">
            <w:pPr>
              <w:pStyle w:val="a3"/>
              <w:spacing w:line="360" w:lineRule="auto"/>
              <w:jc w:val="center"/>
              <w:rPr>
                <w:rFonts w:ascii="Times New Roman" w:hAnsi="Times New Roman"/>
                <w:sz w:val="28"/>
                <w:szCs w:val="28"/>
              </w:rPr>
            </w:pPr>
            <w:r>
              <w:rPr>
                <w:rFonts w:ascii="Times New Roman" w:hAnsi="Times New Roman"/>
                <w:sz w:val="28"/>
                <w:szCs w:val="28"/>
              </w:rPr>
              <w:t>Організаційно-процесуальний</w:t>
            </w:r>
          </w:p>
        </w:tc>
        <w:tc>
          <w:tcPr>
            <w:tcW w:w="2464" w:type="dxa"/>
            <w:vAlign w:val="center"/>
          </w:tcPr>
          <w:p w:rsidR="00DB7FDF" w:rsidRDefault="00DB7FDF" w:rsidP="00E91BFC">
            <w:pPr>
              <w:pStyle w:val="a3"/>
              <w:spacing w:line="360" w:lineRule="auto"/>
              <w:jc w:val="center"/>
              <w:rPr>
                <w:rFonts w:ascii="Times New Roman" w:hAnsi="Times New Roman"/>
                <w:sz w:val="28"/>
                <w:szCs w:val="28"/>
              </w:rPr>
            </w:pPr>
            <w:r>
              <w:rPr>
                <w:rFonts w:ascii="Times New Roman" w:hAnsi="Times New Roman"/>
                <w:sz w:val="28"/>
                <w:szCs w:val="28"/>
              </w:rPr>
              <w:t>6,74</w:t>
            </w:r>
          </w:p>
        </w:tc>
        <w:tc>
          <w:tcPr>
            <w:tcW w:w="2464" w:type="dxa"/>
            <w:vAlign w:val="center"/>
          </w:tcPr>
          <w:p w:rsidR="00DB7FDF" w:rsidRDefault="004F146F" w:rsidP="00E91BFC">
            <w:pPr>
              <w:pStyle w:val="a3"/>
              <w:spacing w:line="360" w:lineRule="auto"/>
              <w:jc w:val="center"/>
              <w:rPr>
                <w:rFonts w:ascii="Times New Roman" w:hAnsi="Times New Roman"/>
                <w:sz w:val="28"/>
                <w:szCs w:val="28"/>
              </w:rPr>
            </w:pPr>
            <w:r>
              <w:rPr>
                <w:rFonts w:ascii="Times New Roman" w:hAnsi="Times New Roman"/>
                <w:sz w:val="28"/>
                <w:szCs w:val="28"/>
              </w:rPr>
              <w:t>8,14</w:t>
            </w:r>
          </w:p>
        </w:tc>
        <w:tc>
          <w:tcPr>
            <w:tcW w:w="2464" w:type="dxa"/>
            <w:vAlign w:val="center"/>
          </w:tcPr>
          <w:p w:rsidR="00DB7FDF" w:rsidRDefault="004F146F" w:rsidP="00E91BFC">
            <w:pPr>
              <w:pStyle w:val="a3"/>
              <w:spacing w:line="360" w:lineRule="auto"/>
              <w:jc w:val="center"/>
              <w:rPr>
                <w:rFonts w:ascii="Times New Roman" w:hAnsi="Times New Roman"/>
                <w:sz w:val="28"/>
                <w:szCs w:val="28"/>
              </w:rPr>
            </w:pPr>
            <w:r>
              <w:rPr>
                <w:rFonts w:ascii="Times New Roman" w:hAnsi="Times New Roman"/>
                <w:sz w:val="24"/>
                <w:szCs w:val="24"/>
              </w:rPr>
              <w:t>1,17</w:t>
            </w:r>
            <w:r w:rsidR="00DB7FDF" w:rsidRPr="00C90417">
              <w:rPr>
                <w:rFonts w:ascii="Times New Roman" w:hAnsi="Times New Roman"/>
                <w:sz w:val="24"/>
                <w:szCs w:val="24"/>
              </w:rPr>
              <w:t xml:space="preserve"> (р</w:t>
            </w:r>
            <w:r>
              <w:rPr>
                <w:rFonts w:ascii="Times New Roman" w:hAnsi="Times New Roman"/>
                <w:sz w:val="24"/>
                <w:szCs w:val="24"/>
              </w:rPr>
              <w:t>=</w:t>
            </w:r>
            <w:r w:rsidR="00DB7FDF" w:rsidRPr="00C90417">
              <w:rPr>
                <w:rFonts w:ascii="Times New Roman" w:hAnsi="Times New Roman"/>
                <w:sz w:val="24"/>
                <w:szCs w:val="24"/>
              </w:rPr>
              <w:t>0,05)</w:t>
            </w:r>
          </w:p>
        </w:tc>
      </w:tr>
    </w:tbl>
    <w:p w:rsidR="00DB7FDF" w:rsidRDefault="00DB7FDF" w:rsidP="00DB7FDF">
      <w:pPr>
        <w:pStyle w:val="a3"/>
        <w:spacing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Як видно, до проведення експерименту середні показники змістового, особистісного та організаційно-процесуального компонентів на статистично значимому рівня в обох групах не відрізнялись. Це говорить про те, що сформовані нами вибірки є схожими за цими показниками.</w:t>
      </w:r>
      <w:r w:rsidR="004F146F" w:rsidRPr="004F146F">
        <w:rPr>
          <w:rFonts w:ascii="Times New Roman" w:eastAsia="Calibri" w:hAnsi="Times New Roman" w:cs="Times New Roman"/>
          <w:sz w:val="28"/>
          <w:szCs w:val="28"/>
        </w:rPr>
        <w:t xml:space="preserve">Після проведеної серії тренінгових занять, в експериментальній групі зросли показники усіх трьох </w:t>
      </w:r>
      <w:r w:rsidR="004F146F">
        <w:rPr>
          <w:rFonts w:ascii="Times New Roman" w:eastAsia="Calibri" w:hAnsi="Times New Roman" w:cs="Times New Roman"/>
          <w:sz w:val="28"/>
          <w:szCs w:val="28"/>
        </w:rPr>
        <w:t>критерії</w:t>
      </w:r>
      <w:r w:rsidR="004F146F" w:rsidRPr="004F146F">
        <w:rPr>
          <w:rFonts w:ascii="Times New Roman" w:eastAsia="Calibri" w:hAnsi="Times New Roman" w:cs="Times New Roman"/>
          <w:sz w:val="28"/>
          <w:szCs w:val="28"/>
        </w:rPr>
        <w:t>.</w:t>
      </w:r>
    </w:p>
    <w:p w:rsidR="004F146F" w:rsidRDefault="004F146F" w:rsidP="00DB7FDF">
      <w:pPr>
        <w:pStyle w:val="a3"/>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Отже, тренінгова програма є ефективною для розвитку етичної компетентності викладачів закладів вищої освіти.</w:t>
      </w:r>
    </w:p>
    <w:p w:rsidR="004F146F" w:rsidRPr="00344AD3" w:rsidRDefault="004F146F" w:rsidP="00DB7FDF">
      <w:pPr>
        <w:pStyle w:val="a3"/>
        <w:spacing w:line="360" w:lineRule="auto"/>
        <w:ind w:firstLine="708"/>
        <w:jc w:val="both"/>
        <w:rPr>
          <w:rFonts w:ascii="Times New Roman" w:hAnsi="Times New Roman" w:cs="Times New Roman"/>
          <w:sz w:val="28"/>
          <w:szCs w:val="28"/>
        </w:rPr>
      </w:pPr>
    </w:p>
    <w:p w:rsidR="00DB7FDF" w:rsidRPr="00344AD3" w:rsidRDefault="00DB7FDF" w:rsidP="00C90417">
      <w:pPr>
        <w:pStyle w:val="a3"/>
        <w:spacing w:line="360" w:lineRule="auto"/>
        <w:ind w:firstLine="708"/>
        <w:jc w:val="both"/>
        <w:rPr>
          <w:rFonts w:ascii="Times New Roman" w:hAnsi="Times New Roman" w:cs="Times New Roman"/>
          <w:sz w:val="28"/>
          <w:szCs w:val="28"/>
        </w:rPr>
      </w:pPr>
    </w:p>
    <w:p w:rsidR="00E7430A" w:rsidRPr="003513EE" w:rsidRDefault="00E7430A" w:rsidP="00BA5D27">
      <w:pPr>
        <w:pStyle w:val="a3"/>
        <w:spacing w:line="360" w:lineRule="auto"/>
        <w:ind w:firstLine="708"/>
        <w:jc w:val="both"/>
        <w:rPr>
          <w:rFonts w:ascii="Times New Roman" w:hAnsi="Times New Roman" w:cs="Times New Roman"/>
          <w:b/>
          <w:bCs/>
          <w:sz w:val="28"/>
          <w:szCs w:val="28"/>
        </w:rPr>
      </w:pPr>
      <w:r w:rsidRPr="003513EE">
        <w:rPr>
          <w:rFonts w:ascii="Times New Roman" w:hAnsi="Times New Roman" w:cs="Times New Roman"/>
          <w:b/>
          <w:bCs/>
          <w:sz w:val="28"/>
          <w:szCs w:val="28"/>
        </w:rPr>
        <w:t>3.3. Практичні рекомендації викладачам щодо підвищення етичної компетентності</w:t>
      </w:r>
    </w:p>
    <w:p w:rsidR="008E607C" w:rsidRP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Вчитель як особистість постійно вдосконалюється, оскільки це зумовлене не лише потребою у самотворчості, а й соціальним обов’язком, що вимагає високої моралі. Особистісно орієнтований характер навчальної діяльності та стосунків з учнями передбачає необхідність переорієнтувати розум викладачів на визнання нових освітніх пріоритетів: повага до особистості учня та його права на самовизначення, оволодіння відповідними етичними нормами та формування готовності вчителя за етично адекватну поведінку в різних мінливих ситуаціях. шкільне життя, що поставило його перед моральним вибором. Високий рівень морального розвитку вчителя відображається у змісті державних освітніх стандартів, що визначає перелік обов’язкових професійно значущих рис його особистості. Кардинальна реформа українського суспільства, що відбувається в умовах глобальної інтеграції у світовий освітній простір, модернізації системи освіти, зростання ролі етнічних культурних факторів та національної ідентичності, впливає на утвердження таких соціальних та особистих цінностей, як свобода , відповідальність, повага до особистості. Це призводить до інтенсивного поширення в освітній практиці гуманістично орієнтованих підходів та технологій, спрямованих на цілісний розвиток особистості всіх учасників педагогічного процесу, активізацію їх творчого потенціалу, зростання ерудиції та загальної культури.</w:t>
      </w:r>
    </w:p>
    <w:p w:rsidR="008E607C" w:rsidRP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Процес формування етичної компетентності вчителя є складним, динамічним, багатогранним та багатофакторним. Семантичною основою етичної компетентності є педагогічна етика. Педагогічна етика вивчає особливості, зміст, принципи та функції педагогічної моралі, природу вчителя та його моральні стосунки в педагогічному середовищі, розробляє основи педагогічного етикету, що являє собою сукупність правил спілкування та поведінки вчителя. Етика не зводиться до певної системи санкцій у педагогічній діяльності, оскільки її завдання - пояснити соціально-психологічну доцільність дотримання певних професійних норм і правил. Саме етика, з позицій цілісного підходу до особистості, наполягає на розгляді освіти та виховання особистості як її духовного насичення, що розгортається в духовному діалозі, спілкуванні рівноправних суб’єктів. Покликання вчителя - це не тільки і не стільки передача знань, умінь і навичок, але і всебічний розвиток здібностей та можливостей учня, виховання гідного, відповідального, свідомого громадянина країни. Професійна діяльність вчителя базується на верховенстві загальнолюдських цінностей, норм та принципів моралі. При його здійсненні вчитель виступає носієм обов’язків по відношенню до: учня, батьків учня, професійної педагогічної спільноти в цілому та окремих вчителів, самого себе, суспільства [1].</w:t>
      </w:r>
    </w:p>
    <w:p w:rsid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Досягнення мети виховання та навчання вимагає від учителя усвідомлення високих етичних стандартів діяльності та поведінки, принципів істини, добра, краси та досконалості, гармонійного поєднання інтересів учня та інших людей. Дотримання викладачами професійних етичних норм і правил є необхідною та фундаментальною основою повноцінного функціонування системи освіти та головною умовою реалізації її важливої ​​соціально-культурної та духовної ролі в сучасному суспільстві. Основна мета вчителя - навчити учня мислити, відчувати і любити [1]. Етична компетентність є важливою для правильного встановлення цілей, завдань учителя, вибору форм і методів навчання, допомагає знайти правильну лінію в кожній унікальній ситуації. Недосконалість формування етичної компетентності вчителя породжує етичні та педагогічні помилки. Це призводить до того, що вчитель не може вибрати правильну тактику своєї поведінки. Етичні труднощі виражаються у відсутності такту, толерантності, чуток, брехні, нечесності, заздрості, упередженості, егоїзму, поспіху, неадекватної оцінки якостей співрозмовника тощо. Найпоширенішими етичними помилками серед сучасних вчителів є: флірт з дітьми, спроба завоювати довіру; виявлення «коханих» у класі; використання приблизних порівнянь; деспотичні вказівки; ігнорування індивідуальності, пристосування дитини до її освітнього рівня; нехтування цінностями дитячого світу та ін Ускладнення у взаєминах з учнями найчастіше виникають за таких обставин: порушення учнями дисципліни на уроці; відволікання уваги дітей під час уроку; бій на перервах; дитяча заздрість; неохайність деяких дітей тощо [1].</w:t>
      </w:r>
    </w:p>
    <w:p w:rsidR="008E607C" w:rsidRP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Неправильна етична та педагогічна поведінка в таких випадках може спровокувати конфлікти. На підставі викладеного можна виділити такі помилкові дії вчителя: - маніпуляція сприйняттям ситуації - докази її нерозуміння, спотворення фактів. Про таке сприйняття ситуації вчителем свідчать його фрази: «Ти ніколи не робиш домашнє завдання», «Ти завжди забуваєш свій щоденник вдома», «У твоєму диктанті багато помилок» та інші. Категоричність висловлювань посилює їх негативний зміст, змушує вихованця ображатися, бажати помсти, зневіри у власних силах.</w:t>
      </w:r>
    </w:p>
    <w:p w:rsidR="008E607C" w:rsidRP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Таким чином, в результаті таких дій учитель досягає результату, протилежного очікуваному; - актуалізація неприємних спогадів характерна тоді, коли вчитель нагадує учневі про минулі проблеми, які все ще болісні. Позбавлений виховного впливу фрази вчителя на кшталт: "Я думав, що це поодинокий випадок, і виявляється, ваш персонаж", "Я захистив вас від нападів однокласників, і тепер я розумію, що робити цього не потрібно" знищити людину, на несвідомому рівні актуалізувати негативні почуття та спогади; - пряме протистояння сторін характерне для ситуацій, коли вчитель прагне продемонструвати свою перевагу, але робить це невміло, принижуючи гідність учнів, їх право на самостійність та самовизначення. Ця позиція прихована за словами: "Я вчитель, а ви лише учні", "Я дорослий і тому знаю краще" та інші.</w:t>
      </w:r>
    </w:p>
    <w:p w:rsidR="008E607C" w:rsidRP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Різниця в думках - найчастіше виявляється у випадках оцінки знань і поведінки учнів, коли оцінка поведінки переноситься на знання учнів або необґрунтовано занижується без необхідних пояснень.</w:t>
      </w:r>
    </w:p>
    <w:p w:rsidR="008E607C" w:rsidRP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Неправильна оцінка ситуації викладачем часто є причиною непорозумінь з учнями. Поведінковий стереотип - у ситуаціях, що вимагають морального вибору, часто проявляється у приниженні учнів, спробах маніпулювати ними, залякувати чи викликати тривогу перед можливим покаранням [1]. Перенесення норм поведінки дорослих на стосунки зі студентами - порушення логіки та динаміки розвитку молоді, надмірні вимоги сприяють утвердженню авторитарного стилю спілкування з ними. Усвідомлення власної правоти - провокує вчителя у взаємодії зі студентами застосовувати методи гальмування їх поведінки, залякування, погрози, осуд тощо. Етичні та педагогічні помилки вчителя не тільки ситуативні, випадкові, але й фіксуються на рівні свідомість. У контексті особистісно-орієнтованого навчання існує необхідність базувати критерії ефективної педагогічної діяльності, щоб запровадити не лише оцінки успіху в навчанні дитини, а й відповідні виміри зусиль вчителя щодо мотивації цієї діяльності, педагогічної культури, етичної компетентності .</w:t>
      </w:r>
    </w:p>
    <w:p w:rsidR="008E607C" w:rsidRP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Г. Рисаченко та Н. Кубенко, досліджуючи компетентність сучасного вчителя, вважають, що вчитель повинен мати такі здібності [7]:</w:t>
      </w:r>
    </w:p>
    <w:p w:rsidR="008E607C" w:rsidRP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 усвідомлення гуманістичних цінностей, незмінності норм, принципів педагогічної етики;</w:t>
      </w:r>
    </w:p>
    <w:p w:rsidR="008E607C" w:rsidRP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 розуміння морального змісту професії вчителя; необхідність розвитку культурних потреб та інтересів;</w:t>
      </w:r>
    </w:p>
    <w:p w:rsidR="008E607C" w:rsidRP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 здійснення етичного відображення власних вчинків;</w:t>
      </w:r>
    </w:p>
    <w:p w:rsidR="008E607C" w:rsidRP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 виявлення сутності моральних конфліктів у різних педагогічних ситуаціях, прогнозування результатів своїх дій;</w:t>
      </w:r>
    </w:p>
    <w:p w:rsidR="008E607C" w:rsidRP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 здатність вирішувати конфлікти, розуміти почуття та потреби учнів;</w:t>
      </w:r>
    </w:p>
    <w:p w:rsidR="008E607C" w:rsidRPr="008E607C" w:rsidRDefault="008E607C" w:rsidP="008E607C">
      <w:pPr>
        <w:pStyle w:val="a3"/>
        <w:spacing w:line="360" w:lineRule="auto"/>
        <w:ind w:firstLine="708"/>
        <w:jc w:val="both"/>
        <w:rPr>
          <w:rFonts w:ascii="Times New Roman" w:hAnsi="Times New Roman" w:cs="Times New Roman"/>
          <w:sz w:val="28"/>
          <w:szCs w:val="28"/>
        </w:rPr>
      </w:pPr>
      <w:r w:rsidRPr="008E607C">
        <w:rPr>
          <w:rFonts w:ascii="Times New Roman" w:hAnsi="Times New Roman" w:cs="Times New Roman"/>
          <w:sz w:val="28"/>
          <w:szCs w:val="28"/>
        </w:rPr>
        <w:t>- впровадження у професійну поведінку стратегій і тактик етично адекватного спілкування з різними учасниками освітнього процесу.</w:t>
      </w:r>
    </w:p>
    <w:p w:rsidR="008E607C" w:rsidRDefault="008E607C" w:rsidP="008E607C">
      <w:pPr>
        <w:pStyle w:val="a3"/>
        <w:spacing w:line="360" w:lineRule="auto"/>
        <w:ind w:firstLine="709"/>
        <w:jc w:val="both"/>
        <w:rPr>
          <w:rFonts w:ascii="Times New Roman" w:hAnsi="Times New Roman" w:cs="Times New Roman"/>
          <w:sz w:val="28"/>
          <w:szCs w:val="28"/>
        </w:rPr>
      </w:pPr>
      <w:r w:rsidRPr="008E607C">
        <w:rPr>
          <w:rFonts w:ascii="Times New Roman" w:hAnsi="Times New Roman" w:cs="Times New Roman"/>
          <w:sz w:val="28"/>
          <w:szCs w:val="28"/>
        </w:rPr>
        <w:t>Видатний німецький педагог А. Дістервег, робота якого «Керівництво з виховання німецьких вчителів», зазначила, що вчитель повинен оволодівати своїм предметом, любити професію та дітей, займатися постійною самоосвітою, навчати енергійно, твердо та неухильно продовжувати свою освітню принципи, постійно працювати над собою, мати твердий характер, бути суворим, вимогливим, справедливим, бути справжнім громадянином і мати прогресивні переконання та громадянську мужність.</w:t>
      </w:r>
    </w:p>
    <w:p w:rsidR="008E607C" w:rsidRPr="008E607C" w:rsidRDefault="008E607C" w:rsidP="008E607C">
      <w:pPr>
        <w:spacing w:after="0" w:line="360" w:lineRule="auto"/>
        <w:ind w:firstLine="709"/>
        <w:jc w:val="both"/>
        <w:rPr>
          <w:rFonts w:ascii="Times New Roman" w:hAnsi="Times New Roman" w:cs="Times New Roman"/>
          <w:sz w:val="28"/>
          <w:szCs w:val="28"/>
        </w:rPr>
      </w:pPr>
      <w:r w:rsidRPr="008E607C">
        <w:rPr>
          <w:rFonts w:ascii="Times New Roman" w:hAnsi="Times New Roman" w:cs="Times New Roman"/>
          <w:sz w:val="28"/>
          <w:szCs w:val="28"/>
        </w:rPr>
        <w:t>Немає сумнівів, що вчитель повинен мати систему морально-етичних цінностей, таких як чесність, людяність, відповідальність за виконання службових обов'язків, нетлінність, неупередженість та політичний нейтралітет. Моральне значення юридичної консолідації моральних цінностей вчителів полягає в тому, що закон допоможе вчителям бути послідовними у своїй діяльності, у затвердженні проголошених моральних норм, не відступаючи при цьому від усталених цінностей та принципів. Правове регулювання етичних вимог до вчителів допоможе підвищити об'єктивність у навчанні.</w:t>
      </w:r>
    </w:p>
    <w:p w:rsidR="008E607C" w:rsidRPr="008E607C" w:rsidRDefault="008E607C" w:rsidP="008E607C">
      <w:pPr>
        <w:spacing w:after="0" w:line="360" w:lineRule="auto"/>
        <w:ind w:firstLine="709"/>
        <w:jc w:val="both"/>
        <w:rPr>
          <w:rFonts w:ascii="Times New Roman" w:hAnsi="Times New Roman" w:cs="Times New Roman"/>
          <w:sz w:val="28"/>
          <w:szCs w:val="28"/>
        </w:rPr>
      </w:pPr>
      <w:r w:rsidRPr="008E607C">
        <w:rPr>
          <w:rFonts w:ascii="Times New Roman" w:hAnsi="Times New Roman" w:cs="Times New Roman"/>
          <w:sz w:val="28"/>
          <w:szCs w:val="28"/>
        </w:rPr>
        <w:t>Механізм регуляторного та освітнього впливу етичного кодексу полягає в тому, що він, як і мораль загалом, є формою внутрішнього контролю, але, оприлюднюючись, 73 набуває статусу форми правового, зовнішнього, громадського контролю вчителів суспільством. Для того, щоб етичний кодекс отримав загальне визнання серед педагогічних працівників, буде справедливішим прийняття кодексу самими педагогічними працівниками, профспілками та досвідченими викладачами. Прийнятий таким чином кодекс відображатиме їх переконання, особисту ініціативу. Це буде свідомий крок учителів, який встановлюватиме певні вимоги та обмеження у своїй діяльності. Такий кодекс буде вільним вибором вчителів, а не нав’язаним, і це забезпечить його ефективність. Цей спосіб прийняття етичного кодексу є проявом моральної свободи вчителів. І сам факт створення етичного кодексу, його широке обговорення в трудових колективах та урочисте прийняття послужать підвищенню рівня морального духу вчителів та формуванню педагогічної етики. Після набрання чинності етичний кодекс для вчителів є обов’язковим. Він захищає тих, хто виконує свої обов'язки, і служить підставою для моральних та дисциплінарних стягнень, якщо поведінка вчителя порушує принципи навчання.</w:t>
      </w:r>
    </w:p>
    <w:p w:rsidR="008E607C" w:rsidRPr="008E607C" w:rsidRDefault="008E607C" w:rsidP="008E607C">
      <w:pPr>
        <w:spacing w:after="0" w:line="360" w:lineRule="auto"/>
        <w:ind w:firstLine="709"/>
        <w:jc w:val="both"/>
        <w:rPr>
          <w:rFonts w:ascii="Times New Roman" w:hAnsi="Times New Roman" w:cs="Times New Roman"/>
          <w:sz w:val="28"/>
          <w:szCs w:val="28"/>
        </w:rPr>
      </w:pPr>
      <w:r w:rsidRPr="008E607C">
        <w:rPr>
          <w:rFonts w:ascii="Times New Roman" w:hAnsi="Times New Roman" w:cs="Times New Roman"/>
          <w:sz w:val="28"/>
          <w:szCs w:val="28"/>
        </w:rPr>
        <w:t>Таким чином, етичний кодекс вчителів повинен закріплювати основні етичні вимоги до вчителів, а саме:</w:t>
      </w:r>
    </w:p>
    <w:p w:rsidR="008E607C" w:rsidRPr="008E607C" w:rsidRDefault="008E607C" w:rsidP="008E607C">
      <w:pPr>
        <w:spacing w:after="0" w:line="360" w:lineRule="auto"/>
        <w:ind w:firstLine="709"/>
        <w:jc w:val="both"/>
        <w:rPr>
          <w:rFonts w:ascii="Times New Roman" w:hAnsi="Times New Roman" w:cs="Times New Roman"/>
          <w:sz w:val="28"/>
          <w:szCs w:val="28"/>
        </w:rPr>
      </w:pPr>
      <w:r w:rsidRPr="008E607C">
        <w:rPr>
          <w:rFonts w:ascii="Times New Roman" w:hAnsi="Times New Roman" w:cs="Times New Roman"/>
          <w:sz w:val="28"/>
          <w:szCs w:val="28"/>
        </w:rPr>
        <w:t>1) професійне призначення,</w:t>
      </w:r>
    </w:p>
    <w:p w:rsidR="008E607C" w:rsidRPr="008E607C" w:rsidRDefault="008E607C" w:rsidP="008E607C">
      <w:pPr>
        <w:spacing w:after="0" w:line="360" w:lineRule="auto"/>
        <w:ind w:firstLine="709"/>
        <w:jc w:val="both"/>
        <w:rPr>
          <w:rFonts w:ascii="Times New Roman" w:hAnsi="Times New Roman" w:cs="Times New Roman"/>
          <w:sz w:val="28"/>
          <w:szCs w:val="28"/>
        </w:rPr>
      </w:pPr>
      <w:r w:rsidRPr="008E607C">
        <w:rPr>
          <w:rFonts w:ascii="Times New Roman" w:hAnsi="Times New Roman" w:cs="Times New Roman"/>
          <w:sz w:val="28"/>
          <w:szCs w:val="28"/>
        </w:rPr>
        <w:t>2) громадянська позиція,</w:t>
      </w:r>
    </w:p>
    <w:p w:rsidR="008E607C" w:rsidRPr="008E607C" w:rsidRDefault="008E607C" w:rsidP="008E607C">
      <w:pPr>
        <w:spacing w:after="0" w:line="360" w:lineRule="auto"/>
        <w:ind w:firstLine="709"/>
        <w:jc w:val="both"/>
        <w:rPr>
          <w:rFonts w:ascii="Times New Roman" w:hAnsi="Times New Roman" w:cs="Times New Roman"/>
          <w:sz w:val="28"/>
          <w:szCs w:val="28"/>
        </w:rPr>
      </w:pPr>
      <w:r w:rsidRPr="008E607C">
        <w:rPr>
          <w:rFonts w:ascii="Times New Roman" w:hAnsi="Times New Roman" w:cs="Times New Roman"/>
          <w:sz w:val="28"/>
          <w:szCs w:val="28"/>
        </w:rPr>
        <w:t>3) неупередженість (неупередженість),</w:t>
      </w:r>
    </w:p>
    <w:p w:rsidR="008E607C" w:rsidRPr="008E607C" w:rsidRDefault="008E607C" w:rsidP="008E607C">
      <w:pPr>
        <w:spacing w:after="0" w:line="360" w:lineRule="auto"/>
        <w:ind w:firstLine="709"/>
        <w:jc w:val="both"/>
        <w:rPr>
          <w:rFonts w:ascii="Times New Roman" w:hAnsi="Times New Roman" w:cs="Times New Roman"/>
          <w:sz w:val="28"/>
          <w:szCs w:val="28"/>
        </w:rPr>
      </w:pPr>
      <w:r w:rsidRPr="008E607C">
        <w:rPr>
          <w:rFonts w:ascii="Times New Roman" w:hAnsi="Times New Roman" w:cs="Times New Roman"/>
          <w:sz w:val="28"/>
          <w:szCs w:val="28"/>
        </w:rPr>
        <w:t>4) тактовність,</w:t>
      </w:r>
    </w:p>
    <w:p w:rsidR="008E607C" w:rsidRPr="008E607C" w:rsidRDefault="008E607C" w:rsidP="008E607C">
      <w:pPr>
        <w:spacing w:after="0" w:line="360" w:lineRule="auto"/>
        <w:ind w:firstLine="709"/>
        <w:jc w:val="both"/>
        <w:rPr>
          <w:rFonts w:ascii="Times New Roman" w:hAnsi="Times New Roman" w:cs="Times New Roman"/>
          <w:sz w:val="28"/>
          <w:szCs w:val="28"/>
        </w:rPr>
      </w:pPr>
      <w:r w:rsidRPr="008E607C">
        <w:rPr>
          <w:rFonts w:ascii="Times New Roman" w:hAnsi="Times New Roman" w:cs="Times New Roman"/>
          <w:sz w:val="28"/>
          <w:szCs w:val="28"/>
        </w:rPr>
        <w:t>5) дисципліна,</w:t>
      </w:r>
    </w:p>
    <w:p w:rsidR="008E607C" w:rsidRPr="008E607C" w:rsidRDefault="008E607C" w:rsidP="008E607C">
      <w:pPr>
        <w:spacing w:after="0" w:line="360" w:lineRule="auto"/>
        <w:ind w:firstLine="709"/>
        <w:jc w:val="both"/>
        <w:rPr>
          <w:rFonts w:ascii="Times New Roman" w:hAnsi="Times New Roman" w:cs="Times New Roman"/>
          <w:sz w:val="28"/>
          <w:szCs w:val="28"/>
        </w:rPr>
      </w:pPr>
      <w:r w:rsidRPr="008E607C">
        <w:rPr>
          <w:rFonts w:ascii="Times New Roman" w:hAnsi="Times New Roman" w:cs="Times New Roman"/>
          <w:sz w:val="28"/>
          <w:szCs w:val="28"/>
        </w:rPr>
        <w:t>6) чесність,</w:t>
      </w:r>
    </w:p>
    <w:p w:rsidR="00BA5D27" w:rsidRDefault="008E607C" w:rsidP="008E607C">
      <w:pPr>
        <w:spacing w:after="0" w:line="360" w:lineRule="auto"/>
        <w:ind w:firstLine="709"/>
        <w:jc w:val="both"/>
        <w:rPr>
          <w:rFonts w:ascii="Times New Roman" w:hAnsi="Times New Roman" w:cs="Times New Roman"/>
          <w:sz w:val="28"/>
          <w:szCs w:val="28"/>
        </w:rPr>
      </w:pPr>
      <w:r w:rsidRPr="008E607C">
        <w:rPr>
          <w:rFonts w:ascii="Times New Roman" w:hAnsi="Times New Roman" w:cs="Times New Roman"/>
          <w:sz w:val="28"/>
          <w:szCs w:val="28"/>
        </w:rPr>
        <w:t>7) політичний нейтралітет; а також закріпити відповідальність вчителів за порушення службових обов'язків, вчинення аморальних вчинків.</w:t>
      </w:r>
      <w:r w:rsidR="00BA5D27">
        <w:rPr>
          <w:rFonts w:ascii="Times New Roman" w:hAnsi="Times New Roman" w:cs="Times New Roman"/>
          <w:sz w:val="28"/>
          <w:szCs w:val="28"/>
        </w:rPr>
        <w:br w:type="page"/>
      </w:r>
    </w:p>
    <w:p w:rsidR="00BA5D27" w:rsidRPr="001E4E34" w:rsidRDefault="00E7430A" w:rsidP="001E4E34">
      <w:pPr>
        <w:pStyle w:val="a3"/>
        <w:spacing w:line="360" w:lineRule="auto"/>
        <w:ind w:firstLine="708"/>
        <w:jc w:val="center"/>
        <w:rPr>
          <w:rFonts w:ascii="Times New Roman" w:hAnsi="Times New Roman" w:cs="Times New Roman"/>
          <w:b/>
          <w:bCs/>
          <w:i/>
          <w:iCs/>
          <w:sz w:val="28"/>
          <w:szCs w:val="28"/>
        </w:rPr>
      </w:pPr>
      <w:r w:rsidRPr="001E4E34">
        <w:rPr>
          <w:rFonts w:ascii="Times New Roman" w:hAnsi="Times New Roman" w:cs="Times New Roman"/>
          <w:b/>
          <w:bCs/>
          <w:i/>
          <w:iCs/>
          <w:sz w:val="28"/>
          <w:szCs w:val="28"/>
        </w:rPr>
        <w:t>Висновок до третього розділу</w:t>
      </w:r>
    </w:p>
    <w:p w:rsidR="001E4E34" w:rsidRDefault="001E4E34" w:rsidP="001E4E3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Розроблено тренінгову програму, яка складався із 5 блоків: 1) вступного; 2) розвитку змістового компоненту етичної компетентності; 3) розвитку особистісного компоненту етичної компетентності; 4) розвитку організаційно-процесуального компоненту етичної компетентності; 5) підсумкового. </w:t>
      </w:r>
    </w:p>
    <w:p w:rsidR="001E4E34" w:rsidRDefault="001E4E34" w:rsidP="001E4E3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Перевірка ефективності програми проводилася у три етапи: констатувальному, формувальному та підсумковому. У дослідженні взяли участь 30 осіб, викладачів закладів вищої освіти. З них було сформовано контрольну та експериментальну групи. У результаті реалізації тренінгової програми було зафіксовано підвищення середнього показника розвитку змістового, особистісного та організаційно-процесуального компонентів етичної компетентності викладача.</w:t>
      </w:r>
    </w:p>
    <w:p w:rsidR="001E4E34" w:rsidRDefault="00E91BFC" w:rsidP="00E91BFC">
      <w:pPr>
        <w:spacing w:after="0" w:line="360" w:lineRule="auto"/>
        <w:ind w:firstLine="709"/>
        <w:jc w:val="both"/>
        <w:rPr>
          <w:rFonts w:ascii="Times New Roman" w:hAnsi="Times New Roman" w:cs="Times New Roman"/>
          <w:sz w:val="28"/>
          <w:szCs w:val="28"/>
        </w:rPr>
      </w:pPr>
      <w:r w:rsidRPr="00E91BFC">
        <w:rPr>
          <w:rFonts w:ascii="Times New Roman" w:hAnsi="Times New Roman" w:cs="Times New Roman"/>
          <w:sz w:val="28"/>
          <w:szCs w:val="28"/>
        </w:rPr>
        <w:t>Підсумовуючи вищезазначене, виходячи із сформульованих етичних вимог до вчителів, було б доцільним створити розроблений ними етичний кодекс для вчителів, який був би допоміжним документом для нормативних актів у галузі освіти, визначав оціночні, етичні поняття, зазначені в законі. займатися педагогічною діяльністю, визначена відповідність педагогічних працівників займаній посаді. Цей документ має обов’язковий характер для освітян. Деякі етичні вимоги, сформовані вище, мають бути закріплені в законодавстві шляхом встановлення критеріїв для осіб, які бажають займатися педагогічною діяльністю, а також критеріїв невідповідності займаній посаді, несумісності дій вчителів з педагогічною діяльністю.</w:t>
      </w:r>
      <w:r w:rsidR="001E4E34">
        <w:rPr>
          <w:rFonts w:ascii="Times New Roman" w:hAnsi="Times New Roman" w:cs="Times New Roman"/>
          <w:sz w:val="28"/>
          <w:szCs w:val="28"/>
        </w:rPr>
        <w:br w:type="page"/>
      </w:r>
    </w:p>
    <w:p w:rsidR="00E7430A" w:rsidRPr="001E4E34" w:rsidRDefault="00E7430A" w:rsidP="001E4E34">
      <w:pPr>
        <w:pStyle w:val="a3"/>
        <w:spacing w:line="360" w:lineRule="auto"/>
        <w:ind w:firstLine="708"/>
        <w:jc w:val="center"/>
        <w:rPr>
          <w:rFonts w:ascii="Times New Roman" w:hAnsi="Times New Roman" w:cs="Times New Roman"/>
          <w:b/>
          <w:bCs/>
          <w:sz w:val="28"/>
          <w:szCs w:val="28"/>
        </w:rPr>
      </w:pPr>
      <w:r w:rsidRPr="001E4E34">
        <w:rPr>
          <w:rFonts w:ascii="Times New Roman" w:hAnsi="Times New Roman" w:cs="Times New Roman"/>
          <w:b/>
          <w:bCs/>
          <w:sz w:val="28"/>
          <w:szCs w:val="28"/>
        </w:rPr>
        <w:t>ВИСНОВОК</w:t>
      </w:r>
    </w:p>
    <w:p w:rsidR="00E91BFC" w:rsidRPr="00E91BFC" w:rsidRDefault="00E91BFC" w:rsidP="00E91BFC">
      <w:pPr>
        <w:pStyle w:val="a3"/>
        <w:spacing w:line="360" w:lineRule="auto"/>
        <w:ind w:firstLine="708"/>
        <w:jc w:val="both"/>
        <w:rPr>
          <w:rFonts w:ascii="Times New Roman" w:hAnsi="Times New Roman" w:cs="Times New Roman"/>
          <w:sz w:val="28"/>
          <w:szCs w:val="28"/>
        </w:rPr>
      </w:pPr>
      <w:r w:rsidRPr="00E91BFC">
        <w:rPr>
          <w:rFonts w:ascii="Times New Roman" w:hAnsi="Times New Roman" w:cs="Times New Roman"/>
          <w:sz w:val="28"/>
          <w:szCs w:val="28"/>
        </w:rPr>
        <w:t>Відповідно до завдань ми можемо зробити наступні висновки.</w:t>
      </w:r>
    </w:p>
    <w:p w:rsidR="00E91BFC" w:rsidRPr="00E91BFC" w:rsidRDefault="00E91BFC" w:rsidP="00E91BFC">
      <w:pPr>
        <w:pStyle w:val="a3"/>
        <w:spacing w:line="360" w:lineRule="auto"/>
        <w:ind w:firstLine="708"/>
        <w:jc w:val="both"/>
        <w:rPr>
          <w:rFonts w:ascii="Times New Roman" w:hAnsi="Times New Roman" w:cs="Times New Roman"/>
          <w:sz w:val="28"/>
          <w:szCs w:val="28"/>
        </w:rPr>
      </w:pPr>
      <w:r w:rsidRPr="00E91BFC">
        <w:rPr>
          <w:rFonts w:ascii="Times New Roman" w:hAnsi="Times New Roman" w:cs="Times New Roman"/>
          <w:sz w:val="28"/>
          <w:szCs w:val="28"/>
        </w:rPr>
        <w:t>Педагогічна майстерність визначається через концепцію педагогічного професіоналізму, яку можна розглядати як ідеал педагогічної діяльності, що спонукає вчителів до самовдосконалення, та як стандарт, що містить оцінку ефективності педагогічної роботи. Педагогічний професіоналізм часто сприймається як найважливіша професійна якість особистості сучасного вчителя. Одним з найважливіших критеріїв педагогічного професіоналізму в сучасній педагогіці є ефективність роботи вчителя. Це якість знань та успіх учнів і, звичайно, інтерес до предмета. Вчитель є майстром, якщо він може навчати всіх без винятку дітей. Професіоналізм учителя найяскравіше проявляється в хороших результатах тих учнів, яких вважають невмотивованими, які не вміють, не здатні вчитися.</w:t>
      </w:r>
    </w:p>
    <w:p w:rsidR="00E91BFC" w:rsidRPr="00E91BFC" w:rsidRDefault="00E91BFC" w:rsidP="00E91BFC">
      <w:pPr>
        <w:pStyle w:val="a3"/>
        <w:spacing w:line="360" w:lineRule="auto"/>
        <w:ind w:firstLine="708"/>
        <w:jc w:val="both"/>
        <w:rPr>
          <w:rFonts w:ascii="Times New Roman" w:hAnsi="Times New Roman" w:cs="Times New Roman"/>
          <w:sz w:val="28"/>
          <w:szCs w:val="28"/>
        </w:rPr>
      </w:pPr>
      <w:r w:rsidRPr="00E91BFC">
        <w:rPr>
          <w:rFonts w:ascii="Times New Roman" w:hAnsi="Times New Roman" w:cs="Times New Roman"/>
          <w:sz w:val="28"/>
          <w:szCs w:val="28"/>
        </w:rPr>
        <w:t>Підсумовуючи вищезазначене, виходячи із сформульованих етичних вимог до вчителів, було б доцільно створити розроблений ними етичний кодекс для вчителів, який би був допоміжним документом для нормативних актів у галузі освіти, визначав оціночні, етичні поняття, зазначені в законі. займатися педагогічною діяльністю, визначена відповідність педагогічних працівників займаній посаді. Цей документ буде обов’язковим для освітян. Деякі етичні вимоги, сформовані вище, мають бути закріплені на законодавчому рівні шляхом встановлення критеріїв для осіб, які бажають займатися педагогічною діяльністю, а також критеріїв невідповідності посаді, невідповідності дій вчителів педагогічній діяльності.</w:t>
      </w:r>
    </w:p>
    <w:p w:rsidR="00E91BFC" w:rsidRPr="00E91BFC" w:rsidRDefault="00E91BFC" w:rsidP="00E91BFC">
      <w:pPr>
        <w:pStyle w:val="a3"/>
        <w:spacing w:line="360" w:lineRule="auto"/>
        <w:ind w:firstLine="708"/>
        <w:jc w:val="both"/>
        <w:rPr>
          <w:rFonts w:ascii="Times New Roman" w:hAnsi="Times New Roman" w:cs="Times New Roman"/>
          <w:sz w:val="28"/>
          <w:szCs w:val="28"/>
        </w:rPr>
      </w:pPr>
      <w:r w:rsidRPr="00E91BFC">
        <w:rPr>
          <w:rFonts w:ascii="Times New Roman" w:hAnsi="Times New Roman" w:cs="Times New Roman"/>
          <w:sz w:val="28"/>
          <w:szCs w:val="28"/>
        </w:rPr>
        <w:t>Таким чином, ми провели дослідження особливостей розвитку компонентів професійної компетентності у викладачів вищих навчальних закладів. Наше емпіричне дослідження складається з трьох етапів: вибір психодіагностичних інструментів та вибірка, тестування, аналіз та інтерпретація результатів.</w:t>
      </w:r>
    </w:p>
    <w:p w:rsidR="00E91BFC" w:rsidRPr="00E91BFC" w:rsidRDefault="00E91BFC" w:rsidP="00E91BFC">
      <w:pPr>
        <w:pStyle w:val="a3"/>
        <w:spacing w:line="360" w:lineRule="auto"/>
        <w:ind w:firstLine="708"/>
        <w:jc w:val="both"/>
        <w:rPr>
          <w:rFonts w:ascii="Times New Roman" w:hAnsi="Times New Roman" w:cs="Times New Roman"/>
          <w:sz w:val="28"/>
          <w:szCs w:val="28"/>
        </w:rPr>
      </w:pPr>
      <w:r w:rsidRPr="00E91BFC">
        <w:rPr>
          <w:rFonts w:ascii="Times New Roman" w:hAnsi="Times New Roman" w:cs="Times New Roman"/>
          <w:sz w:val="28"/>
          <w:szCs w:val="28"/>
        </w:rPr>
        <w:t>Встановлено, що більшість вчителів мають високий і достатній рівень професійної компетентності.</w:t>
      </w:r>
    </w:p>
    <w:p w:rsidR="00E91BFC" w:rsidRPr="00E91BFC" w:rsidRDefault="00E91BFC" w:rsidP="00E91BFC">
      <w:pPr>
        <w:pStyle w:val="a3"/>
        <w:spacing w:line="360" w:lineRule="auto"/>
        <w:ind w:firstLine="708"/>
        <w:jc w:val="both"/>
        <w:rPr>
          <w:rFonts w:ascii="Times New Roman" w:hAnsi="Times New Roman" w:cs="Times New Roman"/>
          <w:sz w:val="28"/>
          <w:szCs w:val="28"/>
        </w:rPr>
      </w:pPr>
      <w:r w:rsidRPr="00E91BFC">
        <w:rPr>
          <w:rFonts w:ascii="Times New Roman" w:hAnsi="Times New Roman" w:cs="Times New Roman"/>
          <w:sz w:val="28"/>
          <w:szCs w:val="28"/>
        </w:rPr>
        <w:t>На наш погляд, професійна компетентність учителя - це динамічне, багатогранне і багатогранне поняття, його зміст змінюється відповідно до процесів, що відбуваються в суспільстві та освіті. Структуру професійної компетентності також слід періодично змінювати, коригувати у зв'язку з бурхливим розвитком науки і практики. Питання визначення змісту, форм, рівнів, механізмів та структури "професійної компетентності" вчителя загальноосвітньої школи потребують подальшого розвитку, систематизації, аналізу та узагальнення.</w:t>
      </w:r>
    </w:p>
    <w:p w:rsidR="00E91BFC" w:rsidRPr="00E91BFC" w:rsidRDefault="00E91BFC" w:rsidP="00E91BFC">
      <w:pPr>
        <w:pStyle w:val="a3"/>
        <w:spacing w:line="360" w:lineRule="auto"/>
        <w:ind w:firstLine="708"/>
        <w:jc w:val="both"/>
        <w:rPr>
          <w:rFonts w:ascii="Times New Roman" w:hAnsi="Times New Roman" w:cs="Times New Roman"/>
          <w:sz w:val="28"/>
          <w:szCs w:val="28"/>
        </w:rPr>
      </w:pPr>
      <w:r w:rsidRPr="00E91BFC">
        <w:rPr>
          <w:rFonts w:ascii="Times New Roman" w:hAnsi="Times New Roman" w:cs="Times New Roman"/>
          <w:sz w:val="28"/>
          <w:szCs w:val="28"/>
        </w:rPr>
        <w:t>Розглянуто особливості прояву етичної компетентності вчителів. Встановлено, що більшість із них мають цей параметр на середньому рівні розвитку, що вимагає навчальної програми, спрямованої на розвиток цієї характеристики вчителів.</w:t>
      </w:r>
    </w:p>
    <w:p w:rsidR="00E91BFC" w:rsidRDefault="00E91BFC" w:rsidP="00E91BFC">
      <w:pPr>
        <w:pStyle w:val="a3"/>
        <w:spacing w:line="360" w:lineRule="auto"/>
        <w:ind w:firstLine="709"/>
        <w:jc w:val="both"/>
        <w:rPr>
          <w:rFonts w:ascii="Times New Roman" w:hAnsi="Times New Roman" w:cs="Times New Roman"/>
          <w:sz w:val="28"/>
          <w:szCs w:val="28"/>
        </w:rPr>
      </w:pPr>
      <w:r w:rsidRPr="00E91BFC">
        <w:rPr>
          <w:rFonts w:ascii="Times New Roman" w:hAnsi="Times New Roman" w:cs="Times New Roman"/>
          <w:sz w:val="28"/>
          <w:szCs w:val="28"/>
        </w:rPr>
        <w:t>Етична компетентність - складна багатофункціональна та індивідуально-психологічна освіта, заснована на інтеграції професійних теоретичних знань, цінностей та практичних навичок викладача в галузі етики, а також особистих якостей, емоційно-ціннісного ставлення до викладання, що в сукупності забезпечує вибір вчителем свідомої етичної поведінки. відображає нормативно-етичні професійні принципи та гуманістичну спрямованість його педагогічної діяльності. Відсутність етичної компетентності вчителя призводить до етико-педагогічних помилок у педагогічній діяльності. Розвиток позитивного ставлення вчителя до власної особистості та до інших людей має формувальне значення для етичної компетентності. Цьому сприяє орієнтація на переосмислення власного досвіду, на рефлексію та самоаналіз, подолання педагогічних стереотипів у суспільній свідомості.</w:t>
      </w:r>
    </w:p>
    <w:p w:rsidR="00E91BFC" w:rsidRPr="00E91BFC" w:rsidRDefault="00E91BFC" w:rsidP="00E91BFC">
      <w:pPr>
        <w:spacing w:after="0" w:line="360" w:lineRule="auto"/>
        <w:ind w:firstLine="709"/>
        <w:jc w:val="both"/>
        <w:rPr>
          <w:rFonts w:ascii="Times New Roman" w:hAnsi="Times New Roman" w:cs="Times New Roman"/>
          <w:sz w:val="28"/>
          <w:szCs w:val="28"/>
        </w:rPr>
      </w:pPr>
      <w:r w:rsidRPr="00E91BFC">
        <w:rPr>
          <w:rFonts w:ascii="Times New Roman" w:hAnsi="Times New Roman" w:cs="Times New Roman"/>
          <w:sz w:val="28"/>
          <w:szCs w:val="28"/>
        </w:rPr>
        <w:t>Актуальність вивчення професійної етики вчителя зумовлена ​​можливістю подолання ціннісного хаосу не тільки в його свідомості, але і в суспільстві в цілому, коли руйнуються старі моральні орієнтири, декларуються нові цілі та завдання, але відповідні цінності та ідеали, що їх супроводжують, чітко не визначені. Сьогодні етика як квінтесенція культури покликана втілити ідеї гуманістичної педагогіки, яка шукає шляхи оновлення освіти та виховання як людських процесів, звільнення школи від формалізму, стереотипів, авторитарного підходу до дитини. Вона здатна регулювати соціальне і природне в предметі життя через усвідомлення свого збалансованого впливу на нього. Формування етично компетентного вчителя є соціально значущою проблемою, вирішення якої залежить від успіху гуманізації системи освіти, підвищення загальної культури в суспільстві та перспектив розвитку сучасної людини. Етичний розвиток вчителя - це безперервний процес особистісного та професійного зростання, який передбачає підвищення його рівня моральної свідомості, професійну рефлексію та формування системи ставлення до суб’єктів навчально-виховного процесу відповідно до норм та правил педагогічного етики.</w:t>
      </w:r>
    </w:p>
    <w:p w:rsidR="001E4E34" w:rsidRDefault="00E91BFC" w:rsidP="00E91BFC">
      <w:pPr>
        <w:spacing w:after="0" w:line="360" w:lineRule="auto"/>
        <w:ind w:firstLine="709"/>
        <w:jc w:val="both"/>
        <w:rPr>
          <w:rFonts w:ascii="Times New Roman" w:hAnsi="Times New Roman" w:cs="Times New Roman"/>
          <w:sz w:val="28"/>
          <w:szCs w:val="28"/>
        </w:rPr>
      </w:pPr>
      <w:r w:rsidRPr="00E91BFC">
        <w:rPr>
          <w:rFonts w:ascii="Times New Roman" w:hAnsi="Times New Roman" w:cs="Times New Roman"/>
          <w:sz w:val="28"/>
          <w:szCs w:val="28"/>
        </w:rPr>
        <w:t>У той же час, запропоноване нами дослідження не охоплює цілого кола проблем формування етичної компетентності сучасного вчителя. Потребує подальшого вивчення питання наступності у розвитку етичної компетентності від допрофесійного до професійно-педагогічного етапів та на етапі самостійної педагогічної діяльності вчителя (постпрофесійного); вивчення зв’язків етичної компетентності з іншими метаіндивідуальними характеристиками професіоналізму вчителя; визначення критеріїв оцінки діяльності вчителів на основі педагогічної етики тощо. Перспективним є також вивчення психологічної природи етичної компетентності майбутніх учителів.</w:t>
      </w:r>
      <w:r w:rsidR="001E4E34">
        <w:rPr>
          <w:rFonts w:ascii="Times New Roman" w:hAnsi="Times New Roman" w:cs="Times New Roman"/>
          <w:sz w:val="28"/>
          <w:szCs w:val="28"/>
        </w:rPr>
        <w:br w:type="page"/>
      </w:r>
    </w:p>
    <w:p w:rsidR="00E7430A" w:rsidRPr="00D11286" w:rsidRDefault="00E7430A" w:rsidP="00D11286">
      <w:pPr>
        <w:pStyle w:val="a3"/>
        <w:spacing w:line="360" w:lineRule="auto"/>
        <w:ind w:firstLine="708"/>
        <w:jc w:val="center"/>
        <w:rPr>
          <w:rFonts w:ascii="Times New Roman" w:hAnsi="Times New Roman" w:cs="Times New Roman"/>
          <w:b/>
          <w:bCs/>
          <w:sz w:val="28"/>
          <w:szCs w:val="28"/>
        </w:rPr>
      </w:pPr>
      <w:r w:rsidRPr="00D11286">
        <w:rPr>
          <w:rFonts w:ascii="Times New Roman" w:hAnsi="Times New Roman" w:cs="Times New Roman"/>
          <w:b/>
          <w:bCs/>
          <w:sz w:val="28"/>
          <w:szCs w:val="28"/>
        </w:rPr>
        <w:t>СПИСОК ВИКОРИСТАНОЇ ЛІТЕРАТУРИ</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1. Азаров Ю. П. Искусство воспитывать: Кн. для учителя. – 2-е изд., испр. и доп. / Ю. П. Азаров – М. : Просвещение, 1985. – 448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2. Азаров Ю. П. Мастерство воспитателя / Ю. П. Азаров. – М. : Просвещение, 1971. – 127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3. Багаева И. Д. Профессионализм педагогической деятельности и основы его формирования у будущих учителей : автореф. дис. … д-ра пед. наук : 13.00.01 / И. Д. Багаева ; НИИ Профтехобразования АПН СССР. – Л., 1991. – 35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4. Бакланова Н. К. Психолого-педагогические основы профессионального мастерства специалистов культуры художественного профиля : дис. … д-ра пед. наук : 13.0.01., 13.00.05 / Н. К. Бакланова. – М., 1997. – 548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5. Барабанщиков А. В. Проблемы педагогической культуры преподавателей вузов (К вопросу о сущности педагогической культуры) / А. В. Барабанщиков // Сов. педагогика. – 1981. – № 1. – С. 71-77.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6. Болотов В. А. Проектирование профессионального педагогического образования / В. А. Болотов, Е. И. Исаев, В. И. Слободчиков, Н. А. Шайденко // Педагогика. – 1997. – № 4. – С. 66-72.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7. Бондаревская Е. В. Педагогическая культура как общественная и личностная ценность / Е. В. Бондаревская // Педагогика. – 1999. – № 3. – С. 37-43.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8. Великий тлумачний словник сучасної української мови / укл. і гол. ред. В. Т. Бусел. – К. : Ірпінь : ВТФ “Перун”, 2004. – 1440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9. Гильмеева Р. Х. Профессионализм учителя в социологическом измерении / Р. Х. Гильмеева // Социологические исследования. – 1998. – № 11. – С. 72-80.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10. Гончаренко С. У. Український педагогічний словник / С. У. Гончаренко. – К. : Либідь, 1997. – 376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11. Горбенко В. В. Формирование основ профессионализма будущих учителей начальных классов в процессе внеаудиторной работы : дис. … канд. пед. наук : 13.00.01 / В. В. Горбенко. – М., 1998. – 189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12. Гребенкина Л. К. Формирование профессионализма учителя в системе непрерывного педагогического образования : автореф. … д-ра пед. наук : 13.00.01 / Моск. пед. гос. ун-т. / Л. К. Гребенкина. – М., 2000. – 38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13. Гребенкина Л. К. Формирование профессионализма учителя в системе непрерывного педагогического образования : дис. … д-ра пед. наук : 13.00.01 / Л. К. Гребенкина. – М., 2000. – 441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14. Гринева В. Н. Формирование педагогической педагогической культуры будущего учителя в процессе изучения педагогических дисциплин / В. Н. Гринева // Образование в современном мире: проблемы, теория, практика. – Материалы Междунар. науч.-практ. конф. (25-27 сентября 1996 г.). – Одесса : ЮГПУ им. К. Д. Ушинского, 1996. – С. 36-38.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15. Гриньова В. М. Формування педагогічної культури майбутнього вчителя (теоретичний та методичний аспекти) : дис. … д-ра пед. наук : 13.00.04 / В. М. Гриньова. – К., 2001. – 416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16. Гудсон И. Принципиальный профессионализм / И. Гудсон // Перспективы. – 2000. – Т. ХХХ. – № 2. – С. 123-134.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17. Деркач А. А. Акмеология: личностное и профессиональное развитие человека / А. А. Деркач. – Кн. 1-5. – М. : Изд-во РАГС, 1999. – Кн. 1.: Методолого-прикладные основы акмеологических исследований. – 392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18. Деркач А. А. Психология развития профессионала / А. А. Деркач, В. Г. Зазыкин, А. К.Маркова. – М. : Изд-во РАГС, 2000. – 124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19. Дубасенюк О. А. Теоретичні і методичні основи виховної діяльності педагога : дис. … д-ра пед. наук : 13.00.04 / О. А.Дубасенюк. – К., 1996. – 444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20. Дьяченко Б. А. Розвиток професіоналізму молодого вчителя в системі післядипломної освіти : автореф. дис. … канд. пед. наук : 13.00.04 / ЦІППО АПН України / Б А. Дьяченко. – К., 2000. – 18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21. Загвязинский В. И. Педагогическое творчество учителя / В. И.Загвязинский. – М. : Педагогика, 1987. – 160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22. Зязюн І. А. Краса педагогічної дії / І. А. Зязюн, Г. М. Сагач. – К. : Українсько-фінський інститут менеджменту і бізнесу, 1997. – 302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23. Иванова Т. В. Формирование педагогической культуры будущего учителя в учебном процессе (на материале педагогических дисциплин) : дис. … канд. пед. наук : 13.00.01 / Т. В. Иванова. – Волгоград, 1991. – 218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24. Карпова Э. Э. Проблема профессионального мастерства педагога и условия ее решения / Э. Э. Карпова, А. Г. Колесник // Образование в современном обществе: проблемы, теория, практика : материалы Междунар. науч.-практ. конф. (25-27 сентября 1996 г.). – Одесса : ЮГПУ им.К. Д. Ушинского, 1996. – С. 47-49. Н. В. ГУЗІЙ 150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25. Климов Е. А. Психология профессионала / Е. А. Климов. – М.-Воронеж : МОДЭК, 1996. – 400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26. Климов Е. А. Психология профессионального самоопределения / Е. А. Климов. – Ростов-на-Дону : Феникс, 1996. – 512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27. Климов Е. А. Человек как субъект труда и проблемы психологии / Е. А. Климов // Вопросы психологии. – 1984. – № 4. – С. 5-14.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28. Кондрашова Л. В. Формування в майбутніх учителів педагогічного професіоналізму / Л. В. Кондрашова // Рад. школа. – 1989. – № 5. – С. 77-80.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29. Крыштановская О. В. Инженеры: становление и развитие профессиональной группы / О. В. Крыштановская. – М. : Наука, 1989. – 142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30. Кузьмина Н. В. Диагностика продуктивности деятельности преподавателя и мастера производственного обучения как фактор повышения профессиона-лизма / Н. В. Кузьмина // Проблемы диагностики факторов продуктивной деятельности педагогического коллектива среднего профтехучилища. – Л. [Б.и.], 1988. – С. 5-17.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31. Кузьмина Н. В. Очерки психологии труда учителя / Н. В. Кузьмина. – Л. : Изд-во Ленингр. ун-та, 1967. – 183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32. Кузьмина Н. В. Профессионализм деятельности преподавателя и мастера производственного обучения / Н. В. Кузьмина. – М. : Высш. шк., 1989. – 119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33. Кузьмина Н. В. Профессионализм личности преподавателя и мастера производственного обучения / Н. В. Кузьмина. – М. : Высш.шк., 1990. – 162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34. Кузьмина Н. В. Профессионализм педагогической деятельности / Н. В. Кузьмина, А. А. Реан. – СПб. [Б.и.], 1993. – 54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35. Кухарев Н. В. На пути к профессиональному совершенству: Книга для учителя Н. В. Кухарев. – М. : Просвещение, 1990. – 159 с.</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 36. Кухарев Н. В. Диагностика педагогического мастерства и педагогического творчества (опыт, критерии, прогнозирование). В 3-х ч. – Част. 1. Диагностика педагогического мастерства / Н. В. Кухарев, В. С. Решетько. – Минск : Адукацыя и выхавание, 1995. – 103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37. Левитан К. М. Личность педагога: становление и развитие / К. М. Левитан. – Саратов : Изд-во Сарат. ун-та, 1990. – 168 с. Педагогічний професіоналізм як наукова категорія 151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38. Левчук З. С. Формирование готовности к профессиональнопедагогическому творчеству у студентов педвуза : автореф. дис. … д-ра пед. наук : 13.00.01 / МГПИ им. М. Горького / З. С. Левчук. – Минск, 1992. – 19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39. Лисовская В. А. Формирование творческого потенциала личности воспитателя в пед. вузе : автореф. дис. … канд. пед. наук : 13.00.01 / Киевск. гос. пед. ин-т им. М. Горького / В. А. Лисовская. – К., 1984. – 16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40. Малаканова Л. В. Оцінювання професійного становлення майбутнього вчителя в курсі “Основи педагогічної майстерності” : автореф. дис. … канд. пед. наук : 13.00.04 / ХДПУ ім. Г. С. Сковороди / Л. В. Малаканова. – Харків, 2000. – 20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41. Марина Т. А. Формирование профессионализма студентов с использованием машиноориентирующей педагогической информации : дис. … канд. пед. наук : 13.00.01 / Т. А. Марина. – М., 1993. – 183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42. Маркова А. К. Психология профессионализма / А. К. Маркина. – М. : Международный центр “Знание”, 1996. – 308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43. Маркова А. К. Психология труда учителя / А. К. Маркова. – М. : Просвещение, 1994. – 192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44. Мижериков В. А. Введение в педагогическую профессию : учеб. пособие для студ. высш. пед. учеб. заведений. / В. А. Мижериков, М. Н. Ермоленко. – М. : Пед. общ-во России, 1999. – 288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45. Мороз О. Г. Перші кроки до майстерності / О. Г. Мороз, В. П. Омельяненко. – К. : Знання, 1992. – 112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46. Мындыкану В. М. Педагогическая техника и мастерство учителя / В. М. Мындыкану. – Кишинев : Штинца, 1991. – 197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47. Нейштадт Л. А. К вопросу о понятии “педагогическая культура” / В помощь начинающему учителю : метод. материалы / Л. А. Нейштадт. – Даугавпилс : ДГПИ, 1990. – 87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48. Образование: идеалы и ценности: историко-теоретический аспект / под ред. З. И. Равкина. – М. : ИТП и О РАО, 1995. – 631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49. Общая и прикладная акмеология : учеб. пособие / за ред. А. А. Деркача. – Част. 1. – М. : Изд-во РАГС, 2001. – 279 с.</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 50. Ожегов С. И. Словарь русского языка / под ред. Н. Ю. Шведовой. – 18-е изд., стереотип. – М. : Русский язык, 1986. – 797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51. Основы вузовской педагогики / ред. коллегия : Н. В. Кузьмина (отв. ред) и др. – Л. : Изд-во ЛГУ, 1972. – 311 с.</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 52. Педагогика : учеб. пособие / В. А. Сластенин, И. Ф. Исаев, А. И. Мищенко, Е. Н. Шиянов. – М. : Школа-Пресс, 1998. – 512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53. Педагогическая энциклопедия / ред. И. А. Каиров. – В 4-х т. – Т. 1. – М. : Сов. энциклопедия, 1964. – 832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54. Педагогическое мастерство и педагогическая технология / авторысоставители : Л. К. Гребенкина, Л. А. Байкова. – М. : ЛОР, 2000. – 256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55. Педагогіка : навч. посібник / укл. І. М. Богданова, З. Н. Курлянд, ін. – Одеса : ПДПУ ім. К. Д. Ушинського, 2001. – 356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56. Педагогічна майстерність : підручник для студ. вищ. пед. навч. закладів / І. А. Зязюн, Л. В. Крамущенко, І. Ф. Кривоніс та ін. ; за ред. І. А. Зязюна. – 2-ге вид., доп. і перероб. – К. : Вища школа, 2004. – 422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57. Пєхота О. М. Індивідуалізація професійно-педагогічної підготовки вчителя : автореф. дис. … д-ра пед. наук : 13.00.04 / ІПППО АПН України / О. М. Пєхота. – К., 1997. – 52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58. Підласий І. Формування професійного потенціалу як мета підготовки вчителя / І. Підласий, С. Трипольська // Рідна школа. – 1998. – № 1. – С. 3-8.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59. Подласый И. П. Педагогика. Новый курс : учебник для студ. пед. вузов : в 2-х кн. / И. П. Подласый – М. : ВЛАДОС, 1999. – Кн. 1. – 576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60. Посталюк Н. Ю. Творческий стиль деятельности: педагогический аспект / Н. Ю. Посталюк. – Казань : Изд-во Казан.ун-та, 1989. – 206 с.</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 61. Поташник М. М. Педагогическое творчество: проблемы развития и опыт / М. М. Поташник. – К. : Рад. школа, 1988. – 187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62. Пути совершенствования психолого-педагогической подготовки учителя в свете Основных направлений реформы общеобразовательной и профессиональной школы: Тез. докл. и выступл. на Всесоюз. науч-практ. конф. / под ред. И. А. Зязюна и др. – Полтава : ПГПИ, 1985. – 316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63. Пуховська Л. Сучасні підходи до професіоналізму вчителя в різних освітніх системах / Л. Пуховска // Шлях освіти. – 2001. – № 1. – С. 20-25.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64. Пуховська Л. П. Концепції професіоналізму педагогів: порівняльний аналіз / Л. П. Пуховська // Наукові записки Ніжинського державного педагогічного університету імені Миколи Гоголя : зб. наук. пр. – Вип. 4. – Част. 1. – Ніжин : Вид-во НДПУ ім. Миколи Гоголя, 2002. – С. 12-15.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65. Реан А. А. Социальная педагогическая психология / А. А. Реан, Я. Л. Коломинский. – СПб. : Питер Ком, 1999. – 410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66. Ризз Г. И. Размышления о педагогической деятельности, культуре, мастерстве / Г. И. Ризз // Педагогика. – 1995. – № 4. – С. 114-116.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67. Рогов Е. И. Личностное развитие учителя в педагогической деятельности : автореф. дис. ... д-ра пед. наук : 13.00.08 / Ростов. гос. пед. ин-т. / Е. И. Рогов. – Ростов-на-Дону, 1999. – 46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68. Российская педагогическая энциклопедия : в 2-х т. – Т. 1 / гл. ред. В. В. Давыдов. – М. : Большая Российская Энциклопедия, 1993. – 608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69. Российская педагогическая энциклопедия : в 2-х т. – Т. 2 / гл. ред. В. В. Давыдов. – М. : Большая Российская Энциклопедия, 1999. – 670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70. Синенко В. Я. Профессионализм учителя / В. Я. Синенко // Педагогика. – 1999. – № 5. – С. 45-52.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71. Сисоєва С. О. Педагогічна творчість / С. О. Сисоєва. – К.-Х. : “Каравела”, 1998. – 151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72. Скульский Р. П. Учиться быть учителем / Р. П. Скульський. – М. : Педагогика, 1986. – 144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73. Скульський Р. П. Підготовка майбутніх учителів до педагогічної творчості / Р. П. Скульський. – К. : Вища шк., 1992. – 132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74. Сластенин В. А. Профессионализм учителя как явление педагогической культуры / В. А. Сластенин // Педагогическое образование и наука. – 2004. – № 5. – С. 4-15.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75. Сластенин В. А. Профессионально-педагогическая подготовка современного учителя / В. А. Сластенин, А. И. Мищенко // Педагогика. – 1991. – № 10. – С. 79-84.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76. Советский энциклопедический словарь. – М. : Изд-во “Советская Энциклопедия”, 1981. – 1600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77. Соложин А. В. Организационно-педагогические условия развития профессионализма педагогических работников : дис. ... канд. пед. наук : 13.00.01 / А. В. Соложин. – Екатеринбург, 1997. – 197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78. Столяренко А. М. Педагогика и психология / А. М. Столяренко. – М. : ЮНИТИ-ДАНА, 2001. – 423 с. 79. Троцко Г. І. Педагогічна майстерність / Г. І. Троцко. – Харків : ХДПУ ім. Г. С. Сковороди, 1995. – 117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80. Формирование профессиональной культуры учителя : учеб. пособие / под ред. В. А. Сластенина. – М. : Прометей, 1993. – 178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81. Харламов И. Ф. О педагогическом мастерстве, творчестве и новаторстве / И. Ф. Харламов // Педагогика. – 1992. – № 7-8. – С. 11- 15.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82. Хозяинов Г. И. Педагогическое мастерство преподавателя : метод. пособие / Г. И. Хозяинов. – М. : Высш. шк., 1988. – 168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83. Шевченко П. И. Подготовка студентов к профессиональнопедагогическому творчеству / П. И. Шевченко, Б. Д. Красовский, И. С. Дмитрик. – К. : Наук. думка, 1992. – 148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84. Шиян О. М. Аутопедагогическая компетентность учителя / О. М. Шиян // Педагогика. – 1999. – № 1. – С. 63-68.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85. Щербаков А. И. Психологические основы формирования личности советского учителя в системе высшего педагогического образования / А. И. Щербаков. – Л. : Просвещение, Ленингр.отд., 1967. – 266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86. Энциклопедия профессионального образования : в 3-х т. / науч.-ред. совет: С. Я. Батышев (предс.) и др. – Т. 1. – М. : Проф. образование, 1998. – 568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87. Энциклопедия профессионального образования : в 3-х т. / науч.-ред. совет : С. Я. Батышев (предс.) и др. – Т. 2. – М. : Проф. образование, 1999. – 440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88. Энциклопедия профессионального образования : в 3-х т. / науч.-ред. совет : С. Я. Батышев (предс.) и др. – Т. 3. – М. : Проф. образование, 1999. – 488 с.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 xml:space="preserve">89. Яковлева Н. М. Теория и практика подготовки студентов к творческой решению воспитательных задач : автореф. дис. … д-ра пед. наук : 13.00.01 / Челябинск. гос. пед. ин-т. /Н. М. Яковлева – Челябинск, 1992. – 37 с. Педагогічний професіоналізм як наукова категорія 155 </w:t>
      </w:r>
    </w:p>
    <w:p w:rsidR="00A03E87" w:rsidRDefault="00A03E87" w:rsidP="00A03E87">
      <w:pPr>
        <w:pStyle w:val="a3"/>
        <w:spacing w:line="360" w:lineRule="auto"/>
        <w:ind w:firstLine="708"/>
        <w:jc w:val="both"/>
        <w:rPr>
          <w:rFonts w:ascii="Times New Roman" w:hAnsi="Times New Roman" w:cs="Times New Roman"/>
          <w:sz w:val="28"/>
          <w:szCs w:val="28"/>
        </w:rPr>
      </w:pPr>
      <w:r w:rsidRPr="002E4DAD">
        <w:rPr>
          <w:rFonts w:ascii="Times New Roman" w:hAnsi="Times New Roman" w:cs="Times New Roman"/>
          <w:sz w:val="28"/>
          <w:szCs w:val="28"/>
        </w:rPr>
        <w:t>90. Якунин В. А. Педагогическая психология : учеб. пособие / В. А. Якунин. – СПб. : “Полиус”, 1998. – 639 с.</w:t>
      </w:r>
    </w:p>
    <w:p w:rsidR="007718D4" w:rsidRPr="00C15C68" w:rsidRDefault="007718D4" w:rsidP="007718D4">
      <w:pPr>
        <w:rPr>
          <w:rFonts w:ascii="Times New Roman" w:hAnsi="Times New Roman" w:cs="Times New Roman"/>
          <w:sz w:val="28"/>
          <w:szCs w:val="28"/>
        </w:rPr>
      </w:pPr>
    </w:p>
    <w:sectPr w:rsidR="007718D4" w:rsidRPr="00C15C68" w:rsidSect="00E250E6">
      <w:headerReference w:type="default" r:id="rId40"/>
      <w:pgSz w:w="11906" w:h="16838"/>
      <w:pgMar w:top="850" w:right="850" w:bottom="850" w:left="1417"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382" w:rsidRDefault="00564382" w:rsidP="001E4E34">
      <w:pPr>
        <w:spacing w:after="0" w:line="240" w:lineRule="auto"/>
      </w:pPr>
      <w:r>
        <w:separator/>
      </w:r>
    </w:p>
  </w:endnote>
  <w:endnote w:type="continuationSeparator" w:id="1">
    <w:p w:rsidR="00564382" w:rsidRDefault="00564382" w:rsidP="001E4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382" w:rsidRDefault="00564382" w:rsidP="001E4E34">
      <w:pPr>
        <w:spacing w:after="0" w:line="240" w:lineRule="auto"/>
      </w:pPr>
      <w:r>
        <w:separator/>
      </w:r>
    </w:p>
  </w:footnote>
  <w:footnote w:type="continuationSeparator" w:id="1">
    <w:p w:rsidR="00564382" w:rsidRDefault="00564382" w:rsidP="001E4E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52940"/>
      <w:docPartObj>
        <w:docPartGallery w:val="Page Numbers (Top of Page)"/>
        <w:docPartUnique/>
      </w:docPartObj>
    </w:sdtPr>
    <w:sdtContent>
      <w:p w:rsidR="00E91BFC" w:rsidRDefault="00ED169A">
        <w:pPr>
          <w:pStyle w:val="a6"/>
          <w:jc w:val="right"/>
        </w:pPr>
        <w:r>
          <w:fldChar w:fldCharType="begin"/>
        </w:r>
        <w:r w:rsidR="00E91BFC">
          <w:instrText>PAGE   \* MERGEFORMAT</w:instrText>
        </w:r>
        <w:r>
          <w:fldChar w:fldCharType="separate"/>
        </w:r>
        <w:r w:rsidR="00936233">
          <w:rPr>
            <w:noProof/>
          </w:rPr>
          <w:t>3</w:t>
        </w:r>
        <w:r>
          <w:fldChar w:fldCharType="end"/>
        </w:r>
      </w:p>
    </w:sdtContent>
  </w:sdt>
  <w:p w:rsidR="00E91BFC" w:rsidRDefault="00E91B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07EC"/>
    <w:multiLevelType w:val="hybridMultilevel"/>
    <w:tmpl w:val="B9E624EA"/>
    <w:lvl w:ilvl="0" w:tplc="2E50FF1E">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23B7172"/>
    <w:multiLevelType w:val="multilevel"/>
    <w:tmpl w:val="F72E23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4EA75C8"/>
    <w:multiLevelType w:val="hybridMultilevel"/>
    <w:tmpl w:val="DB4A2C76"/>
    <w:lvl w:ilvl="0" w:tplc="09323022">
      <w:start w:val="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7B0124FB"/>
    <w:multiLevelType w:val="multilevel"/>
    <w:tmpl w:val="F72E23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235965"/>
    <w:rsid w:val="000129B7"/>
    <w:rsid w:val="00016CF7"/>
    <w:rsid w:val="0001739B"/>
    <w:rsid w:val="00036982"/>
    <w:rsid w:val="00150778"/>
    <w:rsid w:val="001C199F"/>
    <w:rsid w:val="001E4E34"/>
    <w:rsid w:val="00216454"/>
    <w:rsid w:val="00235965"/>
    <w:rsid w:val="00270CCC"/>
    <w:rsid w:val="00344AD3"/>
    <w:rsid w:val="003513EE"/>
    <w:rsid w:val="003861C3"/>
    <w:rsid w:val="003D5E83"/>
    <w:rsid w:val="003F685A"/>
    <w:rsid w:val="00446254"/>
    <w:rsid w:val="004B3337"/>
    <w:rsid w:val="004D05A4"/>
    <w:rsid w:val="004D1190"/>
    <w:rsid w:val="004D6906"/>
    <w:rsid w:val="004F146F"/>
    <w:rsid w:val="0051309C"/>
    <w:rsid w:val="00557EC4"/>
    <w:rsid w:val="00564382"/>
    <w:rsid w:val="00651D19"/>
    <w:rsid w:val="00714B9E"/>
    <w:rsid w:val="00760904"/>
    <w:rsid w:val="007718D4"/>
    <w:rsid w:val="007B1F56"/>
    <w:rsid w:val="007E1386"/>
    <w:rsid w:val="007F1F3E"/>
    <w:rsid w:val="008E607C"/>
    <w:rsid w:val="00926143"/>
    <w:rsid w:val="00936233"/>
    <w:rsid w:val="00987D17"/>
    <w:rsid w:val="00995E4B"/>
    <w:rsid w:val="00A03E87"/>
    <w:rsid w:val="00B72FAF"/>
    <w:rsid w:val="00BA32DD"/>
    <w:rsid w:val="00BA5D27"/>
    <w:rsid w:val="00C15C68"/>
    <w:rsid w:val="00C16644"/>
    <w:rsid w:val="00C7094B"/>
    <w:rsid w:val="00C72D1F"/>
    <w:rsid w:val="00C90417"/>
    <w:rsid w:val="00C90D2D"/>
    <w:rsid w:val="00D00BF3"/>
    <w:rsid w:val="00D11286"/>
    <w:rsid w:val="00D74239"/>
    <w:rsid w:val="00D75C8C"/>
    <w:rsid w:val="00DB7FDF"/>
    <w:rsid w:val="00DD2502"/>
    <w:rsid w:val="00E01C36"/>
    <w:rsid w:val="00E250E6"/>
    <w:rsid w:val="00E7430A"/>
    <w:rsid w:val="00E91BFC"/>
    <w:rsid w:val="00EA6E76"/>
    <w:rsid w:val="00ED169A"/>
    <w:rsid w:val="00EF592C"/>
    <w:rsid w:val="00F33D55"/>
    <w:rsid w:val="00F62E45"/>
    <w:rsid w:val="00FB4A89"/>
    <w:rsid w:val="00FC3CE6"/>
    <w:rsid w:val="00FE3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3CE6"/>
    <w:pPr>
      <w:spacing w:after="0" w:line="240" w:lineRule="auto"/>
    </w:pPr>
  </w:style>
  <w:style w:type="table" w:styleId="a4">
    <w:name w:val="Table Grid"/>
    <w:basedOn w:val="a1"/>
    <w:uiPriority w:val="59"/>
    <w:rsid w:val="005130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1309C"/>
    <w:pPr>
      <w:ind w:left="720"/>
      <w:contextualSpacing/>
    </w:pPr>
  </w:style>
  <w:style w:type="table" w:customStyle="1" w:styleId="1">
    <w:name w:val="Сітка таблиці1"/>
    <w:basedOn w:val="a1"/>
    <w:next w:val="a4"/>
    <w:uiPriority w:val="39"/>
    <w:rsid w:val="00386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E4E3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E4E34"/>
  </w:style>
  <w:style w:type="paragraph" w:styleId="a8">
    <w:name w:val="footer"/>
    <w:basedOn w:val="a"/>
    <w:link w:val="a9"/>
    <w:uiPriority w:val="99"/>
    <w:unhideWhenUsed/>
    <w:rsid w:val="001E4E3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E4E34"/>
  </w:style>
</w:styles>
</file>

<file path=word/webSettings.xml><?xml version="1.0" encoding="utf-8"?>
<w:webSettings xmlns:r="http://schemas.openxmlformats.org/officeDocument/2006/relationships" xmlns:w="http://schemas.openxmlformats.org/wordprocessingml/2006/main">
  <w:divs>
    <w:div w:id="725034983">
      <w:bodyDiv w:val="1"/>
      <w:marLeft w:val="0"/>
      <w:marRight w:val="0"/>
      <w:marTop w:val="0"/>
      <w:marBottom w:val="0"/>
      <w:divBdr>
        <w:top w:val="none" w:sz="0" w:space="0" w:color="auto"/>
        <w:left w:val="none" w:sz="0" w:space="0" w:color="auto"/>
        <w:bottom w:val="none" w:sz="0" w:space="0" w:color="auto"/>
        <w:right w:val="none" w:sz="0" w:space="0" w:color="auto"/>
      </w:divBdr>
    </w:div>
    <w:div w:id="795106416">
      <w:bodyDiv w:val="1"/>
      <w:marLeft w:val="0"/>
      <w:marRight w:val="0"/>
      <w:marTop w:val="0"/>
      <w:marBottom w:val="0"/>
      <w:divBdr>
        <w:top w:val="none" w:sz="0" w:space="0" w:color="auto"/>
        <w:left w:val="none" w:sz="0" w:space="0" w:color="auto"/>
        <w:bottom w:val="none" w:sz="0" w:space="0" w:color="auto"/>
        <w:right w:val="none" w:sz="0" w:space="0" w:color="auto"/>
      </w:divBdr>
    </w:div>
    <w:div w:id="1500272545">
      <w:bodyDiv w:val="1"/>
      <w:marLeft w:val="0"/>
      <w:marRight w:val="0"/>
      <w:marTop w:val="0"/>
      <w:marBottom w:val="0"/>
      <w:divBdr>
        <w:top w:val="none" w:sz="0" w:space="0" w:color="auto"/>
        <w:left w:val="none" w:sz="0" w:space="0" w:color="auto"/>
        <w:bottom w:val="none" w:sz="0" w:space="0" w:color="auto"/>
        <w:right w:val="none" w:sz="0" w:space="0" w:color="auto"/>
      </w:divBdr>
    </w:div>
    <w:div w:id="1563055054">
      <w:bodyDiv w:val="1"/>
      <w:marLeft w:val="0"/>
      <w:marRight w:val="0"/>
      <w:marTop w:val="0"/>
      <w:marBottom w:val="0"/>
      <w:divBdr>
        <w:top w:val="none" w:sz="0" w:space="0" w:color="auto"/>
        <w:left w:val="none" w:sz="0" w:space="0" w:color="auto"/>
        <w:bottom w:val="none" w:sz="0" w:space="0" w:color="auto"/>
        <w:right w:val="none" w:sz="0" w:space="0" w:color="auto"/>
      </w:divBdr>
    </w:div>
    <w:div w:id="1774397521">
      <w:bodyDiv w:val="1"/>
      <w:marLeft w:val="0"/>
      <w:marRight w:val="0"/>
      <w:marTop w:val="0"/>
      <w:marBottom w:val="0"/>
      <w:divBdr>
        <w:top w:val="none" w:sz="0" w:space="0" w:color="auto"/>
        <w:left w:val="none" w:sz="0" w:space="0" w:color="auto"/>
        <w:bottom w:val="none" w:sz="0" w:space="0" w:color="auto"/>
        <w:right w:val="none" w:sz="0" w:space="0" w:color="auto"/>
      </w:divBdr>
    </w:div>
    <w:div w:id="18142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diagramQuickStyle" Target="diagrams/quickStyle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Лист1!$B$1</c:f>
              <c:strCache>
                <c:ptCount val="1"/>
                <c:pt idx="0">
                  <c:v>Ряд 1</c:v>
                </c:pt>
              </c:strCache>
            </c:strRef>
          </c:tx>
          <c:cat>
            <c:strRef>
              <c:f>Лист1!$A$2:$A$6</c:f>
              <c:strCache>
                <c:ptCount val="5"/>
                <c:pt idx="0">
                  <c:v>Низький</c:v>
                </c:pt>
                <c:pt idx="1">
                  <c:v>Помірно низький</c:v>
                </c:pt>
                <c:pt idx="2">
                  <c:v>Середній</c:v>
                </c:pt>
                <c:pt idx="3">
                  <c:v>Підвищений</c:v>
                </c:pt>
                <c:pt idx="4">
                  <c:v>Високий</c:v>
                </c:pt>
              </c:strCache>
            </c:strRef>
          </c:cat>
          <c:val>
            <c:numRef>
              <c:f>Лист1!$B$2:$B$6</c:f>
              <c:numCache>
                <c:formatCode>General</c:formatCode>
                <c:ptCount val="5"/>
                <c:pt idx="0">
                  <c:v>10</c:v>
                </c:pt>
                <c:pt idx="1">
                  <c:v>15</c:v>
                </c:pt>
                <c:pt idx="2">
                  <c:v>45</c:v>
                </c:pt>
                <c:pt idx="3">
                  <c:v>25</c:v>
                </c:pt>
                <c:pt idx="4">
                  <c:v>5</c:v>
                </c:pt>
              </c:numCache>
            </c:numRef>
          </c:val>
          <c:extLst xmlns:c16r2="http://schemas.microsoft.com/office/drawing/2015/06/chart">
            <c:ext xmlns:c16="http://schemas.microsoft.com/office/drawing/2014/chart" uri="{C3380CC4-5D6E-409C-BE32-E72D297353CC}">
              <c16:uniqueId val="{00000000-9328-428E-B4D5-62A0287259B7}"/>
            </c:ext>
          </c:extLst>
        </c:ser>
        <c:ser>
          <c:idx val="1"/>
          <c:order val="1"/>
          <c:tx>
            <c:strRef>
              <c:f>Лист1!$C$1</c:f>
              <c:strCache>
                <c:ptCount val="1"/>
                <c:pt idx="0">
                  <c:v>Столбец2</c:v>
                </c:pt>
              </c:strCache>
            </c:strRef>
          </c:tx>
          <c:cat>
            <c:strRef>
              <c:f>Лист1!$A$2:$A$6</c:f>
              <c:strCache>
                <c:ptCount val="5"/>
                <c:pt idx="0">
                  <c:v>Низький</c:v>
                </c:pt>
                <c:pt idx="1">
                  <c:v>Помірно низький</c:v>
                </c:pt>
                <c:pt idx="2">
                  <c:v>Середній</c:v>
                </c:pt>
                <c:pt idx="3">
                  <c:v>Підвищений</c:v>
                </c:pt>
                <c:pt idx="4">
                  <c:v>Високий</c:v>
                </c:pt>
              </c:strCache>
            </c:str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1-9328-428E-B4D5-62A0287259B7}"/>
            </c:ext>
          </c:extLst>
        </c:ser>
        <c:ser>
          <c:idx val="2"/>
          <c:order val="2"/>
          <c:tx>
            <c:strRef>
              <c:f>Лист1!$D$1</c:f>
              <c:strCache>
                <c:ptCount val="1"/>
                <c:pt idx="0">
                  <c:v>Столбец1</c:v>
                </c:pt>
              </c:strCache>
            </c:strRef>
          </c:tx>
          <c:cat>
            <c:strRef>
              <c:f>Лист1!$A$2:$A$6</c:f>
              <c:strCache>
                <c:ptCount val="5"/>
                <c:pt idx="0">
                  <c:v>Низький</c:v>
                </c:pt>
                <c:pt idx="1">
                  <c:v>Помірно низький</c:v>
                </c:pt>
                <c:pt idx="2">
                  <c:v>Середній</c:v>
                </c:pt>
                <c:pt idx="3">
                  <c:v>Підвищений</c:v>
                </c:pt>
                <c:pt idx="4">
                  <c:v>Високий</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9328-428E-B4D5-62A0287259B7}"/>
            </c:ext>
          </c:extLst>
        </c:ser>
        <c:shape val="cylinder"/>
        <c:axId val="157455104"/>
        <c:axId val="157457024"/>
        <c:axId val="0"/>
      </c:bar3DChart>
      <c:catAx>
        <c:axId val="157455104"/>
        <c:scaling>
          <c:orientation val="minMax"/>
        </c:scaling>
        <c:axPos val="b"/>
        <c:title>
          <c:tx>
            <c:rich>
              <a:bodyPr/>
              <a:lstStyle/>
              <a:p>
                <a:pPr>
                  <a:defRPr/>
                </a:pPr>
                <a:r>
                  <a:rPr lang="ru-RU"/>
                  <a:t>Рівень розвитку точності запамятовування</a:t>
                </a:r>
              </a:p>
            </c:rich>
          </c:tx>
        </c:title>
        <c:numFmt formatCode="General" sourceLinked="0"/>
        <c:majorTickMark val="none"/>
        <c:tickLblPos val="nextTo"/>
        <c:crossAx val="157457024"/>
        <c:crosses val="autoZero"/>
        <c:auto val="1"/>
        <c:lblAlgn val="ctr"/>
        <c:lblOffset val="100"/>
      </c:catAx>
      <c:valAx>
        <c:axId val="157457024"/>
        <c:scaling>
          <c:orientation val="minMax"/>
        </c:scaling>
        <c:axPos val="l"/>
        <c:majorGridlines/>
        <c:title>
          <c:tx>
            <c:rich>
              <a:bodyPr/>
              <a:lstStyle/>
              <a:p>
                <a:pPr>
                  <a:defRPr/>
                </a:pPr>
                <a:r>
                  <a:rPr lang="ru-RU"/>
                  <a:t>Кількість опитаних, %</a:t>
                </a:r>
              </a:p>
            </c:rich>
          </c:tx>
        </c:title>
        <c:numFmt formatCode="General" sourceLinked="1"/>
        <c:tickLblPos val="nextTo"/>
        <c:crossAx val="157455104"/>
        <c:crosses val="autoZero"/>
        <c:crossBetween val="between"/>
      </c:valAx>
    </c:plotArea>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Продаж</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B63-4285-BF82-19F97C7759F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B63-4285-BF82-19F97C7759F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B63-4285-BF82-19F97C7759F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B63-4285-BF82-19F97C7759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4"/>
                <c:pt idx="0">
                  <c:v>Робота з фахом</c:v>
                </c:pt>
                <c:pt idx="1">
                  <c:v>Вступ в магістратуру</c:v>
                </c:pt>
                <c:pt idx="2">
                  <c:v>Робота не за фахом</c:v>
                </c:pt>
                <c:pt idx="3">
                  <c:v>Власна справа</c:v>
                </c:pt>
              </c:strCache>
            </c:strRef>
          </c:cat>
          <c:val>
            <c:numRef>
              <c:f>Аркуш1!$B$2:$B$5</c:f>
              <c:numCache>
                <c:formatCode>General</c:formatCode>
                <c:ptCount val="4"/>
                <c:pt idx="0">
                  <c:v>20</c:v>
                </c:pt>
                <c:pt idx="1">
                  <c:v>30</c:v>
                </c:pt>
                <c:pt idx="2">
                  <c:v>46</c:v>
                </c:pt>
                <c:pt idx="3">
                  <c:v>4</c:v>
                </c:pt>
              </c:numCache>
            </c:numRef>
          </c:val>
          <c:extLst xmlns:c16r2="http://schemas.microsoft.com/office/drawing/2015/06/chart">
            <c:ext xmlns:c16="http://schemas.microsoft.com/office/drawing/2014/chart" uri="{C3380CC4-5D6E-409C-BE32-E72D297353CC}">
              <c16:uniqueId val="{00000008-4B63-4285-BF82-19F97C7759FA}"/>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Продаж</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408-4D4D-AE23-F7398928F1F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408-4D4D-AE23-F7398928F1F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408-4D4D-AE23-F7398928F1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Аркуш1!$A$2:$A$4</c:f>
              <c:strCache>
                <c:ptCount val="3"/>
                <c:pt idx="0">
                  <c:v>Виробнича практика</c:v>
                </c:pt>
                <c:pt idx="1">
                  <c:v>Заняття</c:v>
                </c:pt>
                <c:pt idx="2">
                  <c:v>Рівень викладання</c:v>
                </c:pt>
              </c:strCache>
            </c:strRef>
          </c:cat>
          <c:val>
            <c:numRef>
              <c:f>Аркуш1!$B$2:$B$4</c:f>
              <c:numCache>
                <c:formatCode>General</c:formatCode>
                <c:ptCount val="3"/>
                <c:pt idx="0">
                  <c:v>36.6</c:v>
                </c:pt>
                <c:pt idx="1">
                  <c:v>53</c:v>
                </c:pt>
                <c:pt idx="2">
                  <c:v>6</c:v>
                </c:pt>
              </c:numCache>
            </c:numRef>
          </c:val>
          <c:extLst xmlns:c16r2="http://schemas.microsoft.com/office/drawing/2015/06/chart">
            <c:ext xmlns:c16="http://schemas.microsoft.com/office/drawing/2014/chart" uri="{C3380CC4-5D6E-409C-BE32-E72D297353CC}">
              <c16:uniqueId val="{00000006-4408-4D4D-AE23-F7398928F1F1}"/>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Продаж</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820-46B8-9E02-40A3026877C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820-46B8-9E02-40A3026877C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820-46B8-9E02-40A3026877C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820-46B8-9E02-40A3026877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4"/>
                <c:pt idx="0">
                  <c:v>Праця в місті</c:v>
                </c:pt>
                <c:pt idx="1">
                  <c:v>Праця в селі</c:v>
                </c:pt>
                <c:pt idx="2">
                  <c:v>Державна установа</c:v>
                </c:pt>
                <c:pt idx="3">
                  <c:v>Комерційна установа</c:v>
                </c:pt>
              </c:strCache>
            </c:strRef>
          </c:cat>
          <c:val>
            <c:numRef>
              <c:f>Аркуш1!$B$2:$B$5</c:f>
              <c:numCache>
                <c:formatCode>General</c:formatCode>
                <c:ptCount val="4"/>
                <c:pt idx="0">
                  <c:v>53</c:v>
                </c:pt>
                <c:pt idx="1">
                  <c:v>47</c:v>
                </c:pt>
                <c:pt idx="2">
                  <c:v>40</c:v>
                </c:pt>
                <c:pt idx="3">
                  <c:v>33</c:v>
                </c:pt>
              </c:numCache>
            </c:numRef>
          </c:val>
          <c:extLst xmlns:c16r2="http://schemas.microsoft.com/office/drawing/2015/06/chart">
            <c:ext xmlns:c16="http://schemas.microsoft.com/office/drawing/2014/chart" uri="{C3380CC4-5D6E-409C-BE32-E72D297353CC}">
              <c16:uniqueId val="{00000008-B820-46B8-9E02-40A3026877CA}"/>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Високий</c:v>
                </c:pt>
                <c:pt idx="1">
                  <c:v>Середній</c:v>
                </c:pt>
                <c:pt idx="2">
                  <c:v>Низький</c:v>
                </c:pt>
              </c:strCache>
            </c:strRef>
          </c:cat>
          <c:val>
            <c:numRef>
              <c:f>Аркуш1!$B$2:$B$4</c:f>
              <c:numCache>
                <c:formatCode>General</c:formatCode>
                <c:ptCount val="3"/>
                <c:pt idx="0">
                  <c:v>20</c:v>
                </c:pt>
                <c:pt idx="1">
                  <c:v>48</c:v>
                </c:pt>
                <c:pt idx="2">
                  <c:v>32</c:v>
                </c:pt>
              </c:numCache>
            </c:numRef>
          </c:val>
          <c:extLst xmlns:c16r2="http://schemas.microsoft.com/office/drawing/2015/06/chart">
            <c:ext xmlns:c16="http://schemas.microsoft.com/office/drawing/2014/chart" uri="{C3380CC4-5D6E-409C-BE32-E72D297353CC}">
              <c16:uniqueId val="{00000000-F388-4ECC-8D7E-798D3D8ACEFE}"/>
            </c:ext>
          </c:extLst>
        </c:ser>
        <c:gapWidth val="219"/>
        <c:overlap val="-27"/>
        <c:axId val="161511296"/>
        <c:axId val="161512832"/>
      </c:barChart>
      <c:catAx>
        <c:axId val="1615112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512832"/>
        <c:crosses val="autoZero"/>
        <c:auto val="1"/>
        <c:lblAlgn val="ctr"/>
        <c:lblOffset val="100"/>
      </c:catAx>
      <c:valAx>
        <c:axId val="1615128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51129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38</c:v>
                </c:pt>
                <c:pt idx="1">
                  <c:v>42</c:v>
                </c:pt>
                <c:pt idx="2">
                  <c:v>20</c:v>
                </c:pt>
              </c:numCache>
            </c:numRef>
          </c:val>
          <c:extLst xmlns:c16r2="http://schemas.microsoft.com/office/drawing/2015/06/chart">
            <c:ext xmlns:c16="http://schemas.microsoft.com/office/drawing/2014/chart" uri="{C3380CC4-5D6E-409C-BE32-E72D297353CC}">
              <c16:uniqueId val="{00000000-5296-442B-B4EF-907E775FE71F}"/>
            </c:ext>
          </c:extLst>
        </c:ser>
        <c:gapWidth val="219"/>
        <c:overlap val="-27"/>
        <c:axId val="161467776"/>
        <c:axId val="161477760"/>
      </c:barChart>
      <c:catAx>
        <c:axId val="1614677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477760"/>
        <c:crosses val="autoZero"/>
        <c:auto val="1"/>
        <c:lblAlgn val="ctr"/>
        <c:lblOffset val="100"/>
      </c:catAx>
      <c:valAx>
        <c:axId val="161477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46777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25</c:v>
                </c:pt>
                <c:pt idx="1">
                  <c:v>40</c:v>
                </c:pt>
                <c:pt idx="2">
                  <c:v>30</c:v>
                </c:pt>
              </c:numCache>
            </c:numRef>
          </c:val>
          <c:extLst xmlns:c16r2="http://schemas.microsoft.com/office/drawing/2015/06/chart">
            <c:ext xmlns:c16="http://schemas.microsoft.com/office/drawing/2014/chart" uri="{C3380CC4-5D6E-409C-BE32-E72D297353CC}">
              <c16:uniqueId val="{00000000-9FC0-4006-BAC7-E1E02D3DBE0F}"/>
            </c:ext>
          </c:extLst>
        </c:ser>
        <c:gapWidth val="219"/>
        <c:overlap val="-27"/>
        <c:axId val="161612928"/>
        <c:axId val="161614464"/>
      </c:barChart>
      <c:catAx>
        <c:axId val="161612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614464"/>
        <c:crosses val="autoZero"/>
        <c:auto val="1"/>
        <c:lblAlgn val="ctr"/>
        <c:lblOffset val="100"/>
      </c:catAx>
      <c:valAx>
        <c:axId val="1616144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61292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36</c:v>
                </c:pt>
                <c:pt idx="1">
                  <c:v>48</c:v>
                </c:pt>
                <c:pt idx="2">
                  <c:v>16</c:v>
                </c:pt>
              </c:numCache>
            </c:numRef>
          </c:val>
          <c:extLst xmlns:c16r2="http://schemas.microsoft.com/office/drawing/2015/06/chart">
            <c:ext xmlns:c16="http://schemas.microsoft.com/office/drawing/2014/chart" uri="{C3380CC4-5D6E-409C-BE32-E72D297353CC}">
              <c16:uniqueId val="{00000000-9107-4459-890C-923559357D51}"/>
            </c:ext>
          </c:extLst>
        </c:ser>
        <c:gapWidth val="219"/>
        <c:overlap val="-27"/>
        <c:axId val="161585792"/>
        <c:axId val="161657216"/>
      </c:barChart>
      <c:catAx>
        <c:axId val="161585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657216"/>
        <c:crosses val="autoZero"/>
        <c:auto val="1"/>
        <c:lblAlgn val="ctr"/>
        <c:lblOffset val="100"/>
      </c:catAx>
      <c:valAx>
        <c:axId val="1616572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58579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52.8</c:v>
                </c:pt>
                <c:pt idx="1">
                  <c:v>26.4</c:v>
                </c:pt>
                <c:pt idx="2">
                  <c:v>19.8</c:v>
                </c:pt>
              </c:numCache>
            </c:numRef>
          </c:val>
          <c:extLst xmlns:c16r2="http://schemas.microsoft.com/office/drawing/2015/06/chart">
            <c:ext xmlns:c16="http://schemas.microsoft.com/office/drawing/2014/chart" uri="{C3380CC4-5D6E-409C-BE32-E72D297353CC}">
              <c16:uniqueId val="{00000000-7CD7-4810-8876-71BA31BF0A96}"/>
            </c:ext>
          </c:extLst>
        </c:ser>
        <c:gapWidth val="219"/>
        <c:overlap val="-27"/>
        <c:axId val="161792384"/>
        <c:axId val="161793920"/>
      </c:barChart>
      <c:catAx>
        <c:axId val="1617923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793920"/>
        <c:crosses val="autoZero"/>
        <c:auto val="1"/>
        <c:lblAlgn val="ctr"/>
        <c:lblOffset val="100"/>
      </c:catAx>
      <c:valAx>
        <c:axId val="1617939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79238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33</c:v>
                </c:pt>
                <c:pt idx="1">
                  <c:v>46.2</c:v>
                </c:pt>
                <c:pt idx="2">
                  <c:v>19.8</c:v>
                </c:pt>
              </c:numCache>
            </c:numRef>
          </c:val>
          <c:extLst xmlns:c16r2="http://schemas.microsoft.com/office/drawing/2015/06/chart">
            <c:ext xmlns:c16="http://schemas.microsoft.com/office/drawing/2014/chart" uri="{C3380CC4-5D6E-409C-BE32-E72D297353CC}">
              <c16:uniqueId val="{00000000-2558-474E-9D02-F449471374F9}"/>
            </c:ext>
          </c:extLst>
        </c:ser>
        <c:gapWidth val="219"/>
        <c:overlap val="-27"/>
        <c:axId val="161736576"/>
        <c:axId val="161738112"/>
      </c:barChart>
      <c:catAx>
        <c:axId val="161736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738112"/>
        <c:crosses val="autoZero"/>
        <c:auto val="1"/>
        <c:lblAlgn val="ctr"/>
        <c:lblOffset val="100"/>
      </c:catAx>
      <c:valAx>
        <c:axId val="161738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73657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36</c:v>
                </c:pt>
                <c:pt idx="1">
                  <c:v>48</c:v>
                </c:pt>
                <c:pt idx="2">
                  <c:v>16</c:v>
                </c:pt>
              </c:numCache>
            </c:numRef>
          </c:val>
          <c:extLst xmlns:c16r2="http://schemas.microsoft.com/office/drawing/2015/06/chart">
            <c:ext xmlns:c16="http://schemas.microsoft.com/office/drawing/2014/chart" uri="{C3380CC4-5D6E-409C-BE32-E72D297353CC}">
              <c16:uniqueId val="{00000000-3817-4F87-826C-AF0DD3B065B8}"/>
            </c:ext>
          </c:extLst>
        </c:ser>
        <c:gapWidth val="219"/>
        <c:overlap val="-27"/>
        <c:axId val="161918336"/>
        <c:axId val="161924224"/>
      </c:barChart>
      <c:catAx>
        <c:axId val="161918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924224"/>
        <c:crosses val="autoZero"/>
        <c:auto val="1"/>
        <c:lblAlgn val="ctr"/>
        <c:lblOffset val="100"/>
      </c:catAx>
      <c:valAx>
        <c:axId val="1619242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91833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Лист1!$B$1</c:f>
              <c:strCache>
                <c:ptCount val="1"/>
                <c:pt idx="0">
                  <c:v>Ряд 1</c:v>
                </c:pt>
              </c:strCache>
            </c:strRef>
          </c:tx>
          <c:cat>
            <c:strRef>
              <c:f>Лист1!$A$2:$A$5</c:f>
              <c:strCache>
                <c:ptCount val="4"/>
                <c:pt idx="0">
                  <c:v>Низький</c:v>
                </c:pt>
                <c:pt idx="1">
                  <c:v>Середній</c:v>
                </c:pt>
                <c:pt idx="2">
                  <c:v>Вище середнього</c:v>
                </c:pt>
                <c:pt idx="3">
                  <c:v>Високий</c:v>
                </c:pt>
              </c:strCache>
            </c:strRef>
          </c:cat>
          <c:val>
            <c:numRef>
              <c:f>Лист1!$B$2:$B$5</c:f>
              <c:numCache>
                <c:formatCode>General</c:formatCode>
                <c:ptCount val="4"/>
                <c:pt idx="0">
                  <c:v>15</c:v>
                </c:pt>
                <c:pt idx="1">
                  <c:v>20</c:v>
                </c:pt>
                <c:pt idx="2">
                  <c:v>40</c:v>
                </c:pt>
                <c:pt idx="3">
                  <c:v>25</c:v>
                </c:pt>
              </c:numCache>
            </c:numRef>
          </c:val>
          <c:extLst xmlns:c16r2="http://schemas.microsoft.com/office/drawing/2015/06/chart">
            <c:ext xmlns:c16="http://schemas.microsoft.com/office/drawing/2014/chart" uri="{C3380CC4-5D6E-409C-BE32-E72D297353CC}">
              <c16:uniqueId val="{00000000-08FA-4891-B67C-E07026CC4630}"/>
            </c:ext>
          </c:extLst>
        </c:ser>
        <c:ser>
          <c:idx val="1"/>
          <c:order val="1"/>
          <c:tx>
            <c:strRef>
              <c:f>Лист1!$C$1</c:f>
              <c:strCache>
                <c:ptCount val="1"/>
                <c:pt idx="0">
                  <c:v>Столбец2</c:v>
                </c:pt>
              </c:strCache>
            </c:strRef>
          </c:tx>
          <c:cat>
            <c:strRef>
              <c:f>Лист1!$A$2:$A$5</c:f>
              <c:strCache>
                <c:ptCount val="4"/>
                <c:pt idx="0">
                  <c:v>Низький</c:v>
                </c:pt>
                <c:pt idx="1">
                  <c:v>Середній</c:v>
                </c:pt>
                <c:pt idx="2">
                  <c:v>Вище середнього</c:v>
                </c:pt>
                <c:pt idx="3">
                  <c:v>Високий</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08FA-4891-B67C-E07026CC4630}"/>
            </c:ext>
          </c:extLst>
        </c:ser>
        <c:ser>
          <c:idx val="2"/>
          <c:order val="2"/>
          <c:tx>
            <c:strRef>
              <c:f>Лист1!$D$1</c:f>
              <c:strCache>
                <c:ptCount val="1"/>
                <c:pt idx="0">
                  <c:v>Столбец1</c:v>
                </c:pt>
              </c:strCache>
            </c:strRef>
          </c:tx>
          <c:cat>
            <c:strRef>
              <c:f>Лист1!$A$2:$A$5</c:f>
              <c:strCache>
                <c:ptCount val="4"/>
                <c:pt idx="0">
                  <c:v>Низький</c:v>
                </c:pt>
                <c:pt idx="1">
                  <c:v>Середній</c:v>
                </c:pt>
                <c:pt idx="2">
                  <c:v>Вище середнього</c:v>
                </c:pt>
                <c:pt idx="3">
                  <c:v>Високий</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08FA-4891-B67C-E07026CC4630}"/>
            </c:ext>
          </c:extLst>
        </c:ser>
        <c:shape val="cylinder"/>
        <c:axId val="157623424"/>
        <c:axId val="157625344"/>
        <c:axId val="0"/>
      </c:bar3DChart>
      <c:catAx>
        <c:axId val="157623424"/>
        <c:scaling>
          <c:orientation val="minMax"/>
        </c:scaling>
        <c:axPos val="b"/>
        <c:title>
          <c:tx>
            <c:rich>
              <a:bodyPr/>
              <a:lstStyle/>
              <a:p>
                <a:pPr>
                  <a:defRPr/>
                </a:pPr>
                <a:r>
                  <a:rPr lang="ru-RU"/>
                  <a:t>Рівень розвитку уваги</a:t>
                </a:r>
              </a:p>
            </c:rich>
          </c:tx>
        </c:title>
        <c:numFmt formatCode="General" sourceLinked="0"/>
        <c:majorTickMark val="none"/>
        <c:tickLblPos val="nextTo"/>
        <c:crossAx val="157625344"/>
        <c:crosses val="autoZero"/>
        <c:auto val="1"/>
        <c:lblAlgn val="ctr"/>
        <c:lblOffset val="100"/>
      </c:catAx>
      <c:valAx>
        <c:axId val="157625344"/>
        <c:scaling>
          <c:orientation val="minMax"/>
        </c:scaling>
        <c:axPos val="l"/>
        <c:majorGridlines/>
        <c:title>
          <c:tx>
            <c:rich>
              <a:bodyPr/>
              <a:lstStyle/>
              <a:p>
                <a:pPr>
                  <a:defRPr/>
                </a:pPr>
                <a:r>
                  <a:rPr lang="ru-RU"/>
                  <a:t>Кількість досліджуваних,</a:t>
                </a:r>
                <a:r>
                  <a:rPr lang="ru-RU" baseline="0"/>
                  <a:t> %</a:t>
                </a:r>
                <a:endParaRPr lang="ru-RU"/>
              </a:p>
            </c:rich>
          </c:tx>
        </c:title>
        <c:numFmt formatCode="General" sourceLinked="1"/>
        <c:tickLblPos val="nextTo"/>
        <c:crossAx val="157623424"/>
        <c:crosses val="autoZero"/>
        <c:crossBetween val="between"/>
      </c:valAx>
    </c:plotArea>
    <c:plotVisOnly val="1"/>
    <c:dispBlanksAs val="gap"/>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52.8</c:v>
                </c:pt>
                <c:pt idx="1">
                  <c:v>26.4</c:v>
                </c:pt>
                <c:pt idx="2">
                  <c:v>19.8</c:v>
                </c:pt>
              </c:numCache>
            </c:numRef>
          </c:val>
          <c:extLst xmlns:c16r2="http://schemas.microsoft.com/office/drawing/2015/06/chart">
            <c:ext xmlns:c16="http://schemas.microsoft.com/office/drawing/2014/chart" uri="{C3380CC4-5D6E-409C-BE32-E72D297353CC}">
              <c16:uniqueId val="{00000000-F5D1-462F-99D5-AC2B7B6ED6B9}"/>
            </c:ext>
          </c:extLst>
        </c:ser>
        <c:gapWidth val="219"/>
        <c:overlap val="-27"/>
        <c:axId val="161719424"/>
        <c:axId val="161720960"/>
      </c:barChart>
      <c:catAx>
        <c:axId val="1617194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720960"/>
        <c:crosses val="autoZero"/>
        <c:auto val="1"/>
        <c:lblAlgn val="ctr"/>
        <c:lblOffset val="100"/>
      </c:catAx>
      <c:valAx>
        <c:axId val="1617209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71942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33</c:v>
                </c:pt>
                <c:pt idx="1">
                  <c:v>46.2</c:v>
                </c:pt>
                <c:pt idx="2">
                  <c:v>19.8</c:v>
                </c:pt>
              </c:numCache>
            </c:numRef>
          </c:val>
          <c:extLst xmlns:c16r2="http://schemas.microsoft.com/office/drawing/2015/06/chart">
            <c:ext xmlns:c16="http://schemas.microsoft.com/office/drawing/2014/chart" uri="{C3380CC4-5D6E-409C-BE32-E72D297353CC}">
              <c16:uniqueId val="{00000000-130A-423E-A4C7-8F28DA1677F6}"/>
            </c:ext>
          </c:extLst>
        </c:ser>
        <c:gapWidth val="219"/>
        <c:overlap val="-27"/>
        <c:axId val="162036352"/>
        <c:axId val="162046336"/>
      </c:barChart>
      <c:catAx>
        <c:axId val="162036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46336"/>
        <c:crosses val="autoZero"/>
        <c:auto val="1"/>
        <c:lblAlgn val="ctr"/>
        <c:lblOffset val="100"/>
      </c:catAx>
      <c:valAx>
        <c:axId val="1620463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3635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36</c:v>
                </c:pt>
                <c:pt idx="1">
                  <c:v>48</c:v>
                </c:pt>
                <c:pt idx="2">
                  <c:v>16</c:v>
                </c:pt>
              </c:numCache>
            </c:numRef>
          </c:val>
          <c:extLst xmlns:c16r2="http://schemas.microsoft.com/office/drawing/2015/06/chart">
            <c:ext xmlns:c16="http://schemas.microsoft.com/office/drawing/2014/chart" uri="{C3380CC4-5D6E-409C-BE32-E72D297353CC}">
              <c16:uniqueId val="{00000000-B9B9-4FBA-A5E0-1676AE06F7A9}"/>
            </c:ext>
          </c:extLst>
        </c:ser>
        <c:gapWidth val="219"/>
        <c:overlap val="-27"/>
        <c:axId val="161902976"/>
        <c:axId val="161904512"/>
      </c:barChart>
      <c:catAx>
        <c:axId val="161902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904512"/>
        <c:crosses val="autoZero"/>
        <c:auto val="1"/>
        <c:lblAlgn val="ctr"/>
        <c:lblOffset val="100"/>
      </c:catAx>
      <c:valAx>
        <c:axId val="1619045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90297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52.8</c:v>
                </c:pt>
                <c:pt idx="1">
                  <c:v>26.4</c:v>
                </c:pt>
                <c:pt idx="2">
                  <c:v>19.8</c:v>
                </c:pt>
              </c:numCache>
            </c:numRef>
          </c:val>
          <c:extLst xmlns:c16r2="http://schemas.microsoft.com/office/drawing/2015/06/chart">
            <c:ext xmlns:c16="http://schemas.microsoft.com/office/drawing/2014/chart" uri="{C3380CC4-5D6E-409C-BE32-E72D297353CC}">
              <c16:uniqueId val="{00000000-48DE-415A-8237-9AABD2443C4F}"/>
            </c:ext>
          </c:extLst>
        </c:ser>
        <c:gapWidth val="219"/>
        <c:overlap val="-27"/>
        <c:axId val="162076544"/>
        <c:axId val="162078080"/>
      </c:barChart>
      <c:catAx>
        <c:axId val="162076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78080"/>
        <c:crosses val="autoZero"/>
        <c:auto val="1"/>
        <c:lblAlgn val="ctr"/>
        <c:lblOffset val="100"/>
      </c:catAx>
      <c:valAx>
        <c:axId val="1620780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7654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33</c:v>
                </c:pt>
                <c:pt idx="1">
                  <c:v>46.2</c:v>
                </c:pt>
                <c:pt idx="2">
                  <c:v>19.8</c:v>
                </c:pt>
              </c:numCache>
            </c:numRef>
          </c:val>
          <c:extLst xmlns:c16r2="http://schemas.microsoft.com/office/drawing/2015/06/chart">
            <c:ext xmlns:c16="http://schemas.microsoft.com/office/drawing/2014/chart" uri="{C3380CC4-5D6E-409C-BE32-E72D297353CC}">
              <c16:uniqueId val="{00000000-DBF8-478E-BF99-AA6F169AE3BC}"/>
            </c:ext>
          </c:extLst>
        </c:ser>
        <c:gapWidth val="219"/>
        <c:overlap val="-27"/>
        <c:axId val="162114944"/>
        <c:axId val="162124928"/>
      </c:barChart>
      <c:catAx>
        <c:axId val="1621149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124928"/>
        <c:crosses val="autoZero"/>
        <c:auto val="1"/>
        <c:lblAlgn val="ctr"/>
        <c:lblOffset val="100"/>
      </c:catAx>
      <c:valAx>
        <c:axId val="1621249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11494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36</c:v>
                </c:pt>
                <c:pt idx="1">
                  <c:v>48</c:v>
                </c:pt>
                <c:pt idx="2">
                  <c:v>16</c:v>
                </c:pt>
              </c:numCache>
            </c:numRef>
          </c:val>
          <c:extLst xmlns:c16r2="http://schemas.microsoft.com/office/drawing/2015/06/chart">
            <c:ext xmlns:c16="http://schemas.microsoft.com/office/drawing/2014/chart" uri="{C3380CC4-5D6E-409C-BE32-E72D297353CC}">
              <c16:uniqueId val="{00000000-E9EE-40A6-8ECB-E465EC5B0FD5}"/>
            </c:ext>
          </c:extLst>
        </c:ser>
        <c:gapWidth val="219"/>
        <c:overlap val="-27"/>
        <c:axId val="162223232"/>
        <c:axId val="162224768"/>
      </c:barChart>
      <c:catAx>
        <c:axId val="162223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224768"/>
        <c:crosses val="autoZero"/>
        <c:auto val="1"/>
        <c:lblAlgn val="ctr"/>
        <c:lblOffset val="100"/>
      </c:catAx>
      <c:valAx>
        <c:axId val="1622247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2232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52.8</c:v>
                </c:pt>
                <c:pt idx="1">
                  <c:v>26.4</c:v>
                </c:pt>
                <c:pt idx="2">
                  <c:v>19.8</c:v>
                </c:pt>
              </c:numCache>
            </c:numRef>
          </c:val>
          <c:extLst xmlns:c16r2="http://schemas.microsoft.com/office/drawing/2015/06/chart">
            <c:ext xmlns:c16="http://schemas.microsoft.com/office/drawing/2014/chart" uri="{C3380CC4-5D6E-409C-BE32-E72D297353CC}">
              <c16:uniqueId val="{00000000-EFAA-410F-8609-4E8F42BF3319}"/>
            </c:ext>
          </c:extLst>
        </c:ser>
        <c:gapWidth val="219"/>
        <c:overlap val="-27"/>
        <c:axId val="162908800"/>
        <c:axId val="163000704"/>
      </c:barChart>
      <c:catAx>
        <c:axId val="1629088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000704"/>
        <c:crosses val="autoZero"/>
        <c:auto val="1"/>
        <c:lblAlgn val="ctr"/>
        <c:lblOffset val="100"/>
      </c:catAx>
      <c:valAx>
        <c:axId val="1630007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0880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33</c:v>
                </c:pt>
                <c:pt idx="1">
                  <c:v>46.2</c:v>
                </c:pt>
                <c:pt idx="2">
                  <c:v>19.8</c:v>
                </c:pt>
              </c:numCache>
            </c:numRef>
          </c:val>
          <c:extLst xmlns:c16r2="http://schemas.microsoft.com/office/drawing/2015/06/chart">
            <c:ext xmlns:c16="http://schemas.microsoft.com/office/drawing/2014/chart" uri="{C3380CC4-5D6E-409C-BE32-E72D297353CC}">
              <c16:uniqueId val="{00000000-A340-4712-8C1B-82499FC6F25E}"/>
            </c:ext>
          </c:extLst>
        </c:ser>
        <c:gapWidth val="219"/>
        <c:overlap val="-27"/>
        <c:axId val="162943360"/>
        <c:axId val="162944896"/>
      </c:barChart>
      <c:catAx>
        <c:axId val="162943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44896"/>
        <c:crosses val="autoZero"/>
        <c:auto val="1"/>
        <c:lblAlgn val="ctr"/>
        <c:lblOffset val="100"/>
      </c:catAx>
      <c:valAx>
        <c:axId val="162944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4336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Аркуш1!$B$1</c:f>
              <c:strCache>
                <c:ptCount val="1"/>
                <c:pt idx="0">
                  <c:v>Ряд 1</c:v>
                </c:pt>
              </c:strCache>
            </c:strRef>
          </c:tx>
          <c:spPr>
            <a:solidFill>
              <a:schemeClr val="accent1"/>
            </a:solidFill>
            <a:ln>
              <a:noFill/>
            </a:ln>
            <a:effectLst/>
          </c:spPr>
          <c:cat>
            <c:strRef>
              <c:f>Аркуш1!$A$2:$A$4</c:f>
              <c:strCache>
                <c:ptCount val="3"/>
                <c:pt idx="0">
                  <c:v>Низький</c:v>
                </c:pt>
                <c:pt idx="1">
                  <c:v>Середній</c:v>
                </c:pt>
                <c:pt idx="2">
                  <c:v>Високий</c:v>
                </c:pt>
              </c:strCache>
            </c:strRef>
          </c:cat>
          <c:val>
            <c:numRef>
              <c:f>Аркуш1!$B$2:$B$4</c:f>
              <c:numCache>
                <c:formatCode>General</c:formatCode>
                <c:ptCount val="3"/>
                <c:pt idx="0">
                  <c:v>19.8</c:v>
                </c:pt>
                <c:pt idx="1">
                  <c:v>19.8</c:v>
                </c:pt>
                <c:pt idx="2">
                  <c:v>59.4</c:v>
                </c:pt>
              </c:numCache>
            </c:numRef>
          </c:val>
          <c:extLst xmlns:c16r2="http://schemas.microsoft.com/office/drawing/2015/06/chart">
            <c:ext xmlns:c16="http://schemas.microsoft.com/office/drawing/2014/chart" uri="{C3380CC4-5D6E-409C-BE32-E72D297353CC}">
              <c16:uniqueId val="{00000000-F496-4D4B-B499-069674D52080}"/>
            </c:ext>
          </c:extLst>
        </c:ser>
        <c:gapWidth val="219"/>
        <c:overlap val="-27"/>
        <c:axId val="162981760"/>
        <c:axId val="162983296"/>
      </c:barChart>
      <c:catAx>
        <c:axId val="162981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83296"/>
        <c:crosses val="autoZero"/>
        <c:auto val="1"/>
        <c:lblAlgn val="ctr"/>
        <c:lblOffset val="100"/>
      </c:catAx>
      <c:valAx>
        <c:axId val="1629832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8176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Лист1!$B$1</c:f>
              <c:strCache>
                <c:ptCount val="1"/>
                <c:pt idx="0">
                  <c:v>Ряд 1</c:v>
                </c:pt>
              </c:strCache>
            </c:strRef>
          </c:tx>
          <c:cat>
            <c:strRef>
              <c:f>Лист1!$A$2:$A$5</c:f>
              <c:strCache>
                <c:ptCount val="3"/>
                <c:pt idx="0">
                  <c:v>Низький</c:v>
                </c:pt>
                <c:pt idx="1">
                  <c:v>Середній</c:v>
                </c:pt>
                <c:pt idx="2">
                  <c:v>Високий</c:v>
                </c:pt>
              </c:strCache>
            </c:strRef>
          </c:cat>
          <c:val>
            <c:numRef>
              <c:f>Лист1!$B$2:$B$5</c:f>
              <c:numCache>
                <c:formatCode>General</c:formatCode>
                <c:ptCount val="4"/>
                <c:pt idx="0">
                  <c:v>10</c:v>
                </c:pt>
                <c:pt idx="1">
                  <c:v>55</c:v>
                </c:pt>
                <c:pt idx="2">
                  <c:v>35</c:v>
                </c:pt>
              </c:numCache>
            </c:numRef>
          </c:val>
          <c:extLst xmlns:c16r2="http://schemas.microsoft.com/office/drawing/2015/06/chart">
            <c:ext xmlns:c16="http://schemas.microsoft.com/office/drawing/2014/chart" uri="{C3380CC4-5D6E-409C-BE32-E72D297353CC}">
              <c16:uniqueId val="{00000000-57D5-44C9-BBD2-E4BC5D12BB82}"/>
            </c:ext>
          </c:extLst>
        </c:ser>
        <c:ser>
          <c:idx val="1"/>
          <c:order val="1"/>
          <c:tx>
            <c:strRef>
              <c:f>Лист1!$C$1</c:f>
              <c:strCache>
                <c:ptCount val="1"/>
                <c:pt idx="0">
                  <c:v>Столбец2</c:v>
                </c:pt>
              </c:strCache>
            </c:strRef>
          </c:tx>
          <c:cat>
            <c:strRef>
              <c:f>Лист1!$A$2:$A$5</c:f>
              <c:strCache>
                <c:ptCount val="3"/>
                <c:pt idx="0">
                  <c:v>Низький</c:v>
                </c:pt>
                <c:pt idx="1">
                  <c:v>Середній</c:v>
                </c:pt>
                <c:pt idx="2">
                  <c:v>Високий</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57D5-44C9-BBD2-E4BC5D12BB82}"/>
            </c:ext>
          </c:extLst>
        </c:ser>
        <c:ser>
          <c:idx val="2"/>
          <c:order val="2"/>
          <c:tx>
            <c:strRef>
              <c:f>Лист1!$D$1</c:f>
              <c:strCache>
                <c:ptCount val="1"/>
                <c:pt idx="0">
                  <c:v>Столбец1</c:v>
                </c:pt>
              </c:strCache>
            </c:strRef>
          </c:tx>
          <c:cat>
            <c:strRef>
              <c:f>Лист1!$A$2:$A$5</c:f>
              <c:strCache>
                <c:ptCount val="3"/>
                <c:pt idx="0">
                  <c:v>Низький</c:v>
                </c:pt>
                <c:pt idx="1">
                  <c:v>Середній</c:v>
                </c:pt>
                <c:pt idx="2">
                  <c:v>Високий</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57D5-44C9-BBD2-E4BC5D12BB82}"/>
            </c:ext>
          </c:extLst>
        </c:ser>
        <c:gapWidth val="0"/>
        <c:gapDepth val="0"/>
        <c:shape val="cylinder"/>
        <c:axId val="157439488"/>
        <c:axId val="157441408"/>
        <c:axId val="0"/>
      </c:bar3DChart>
      <c:catAx>
        <c:axId val="157439488"/>
        <c:scaling>
          <c:orientation val="minMax"/>
        </c:scaling>
        <c:axPos val="b"/>
        <c:title>
          <c:tx>
            <c:rich>
              <a:bodyPr/>
              <a:lstStyle/>
              <a:p>
                <a:pPr>
                  <a:defRPr/>
                </a:pPr>
                <a:r>
                  <a:rPr lang="ru-RU"/>
                  <a:t>Рівень самопочуття</a:t>
                </a:r>
              </a:p>
            </c:rich>
          </c:tx>
        </c:title>
        <c:numFmt formatCode="General" sourceLinked="0"/>
        <c:majorTickMark val="none"/>
        <c:tickLblPos val="nextTo"/>
        <c:crossAx val="157441408"/>
        <c:crosses val="autoZero"/>
        <c:auto val="1"/>
        <c:lblAlgn val="ctr"/>
        <c:lblOffset val="100"/>
      </c:catAx>
      <c:valAx>
        <c:axId val="157441408"/>
        <c:scaling>
          <c:orientation val="minMax"/>
        </c:scaling>
        <c:axPos val="l"/>
        <c:title>
          <c:tx>
            <c:rich>
              <a:bodyPr/>
              <a:lstStyle/>
              <a:p>
                <a:pPr>
                  <a:defRPr/>
                </a:pPr>
                <a:r>
                  <a:rPr lang="ru-RU"/>
                  <a:t>Кількість опитаних, %</a:t>
                </a:r>
              </a:p>
            </c:rich>
          </c:tx>
        </c:title>
        <c:numFmt formatCode="General" sourceLinked="1"/>
        <c:tickLblPos val="nextTo"/>
        <c:crossAx val="157439488"/>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Лист1!$B$1</c:f>
              <c:strCache>
                <c:ptCount val="1"/>
                <c:pt idx="0">
                  <c:v>Ряд 1</c:v>
                </c:pt>
              </c:strCache>
            </c:strRef>
          </c:tx>
          <c:cat>
            <c:strRef>
              <c:f>Лист1!$A$2:$A$5</c:f>
              <c:strCache>
                <c:ptCount val="3"/>
                <c:pt idx="0">
                  <c:v>Низький</c:v>
                </c:pt>
                <c:pt idx="1">
                  <c:v>Середній</c:v>
                </c:pt>
                <c:pt idx="2">
                  <c:v>Високий</c:v>
                </c:pt>
              </c:strCache>
            </c:strRef>
          </c:cat>
          <c:val>
            <c:numRef>
              <c:f>Лист1!$B$2:$B$5</c:f>
              <c:numCache>
                <c:formatCode>General</c:formatCode>
                <c:ptCount val="4"/>
                <c:pt idx="0">
                  <c:v>30</c:v>
                </c:pt>
                <c:pt idx="1">
                  <c:v>50</c:v>
                </c:pt>
                <c:pt idx="2">
                  <c:v>20</c:v>
                </c:pt>
              </c:numCache>
            </c:numRef>
          </c:val>
          <c:extLst xmlns:c16r2="http://schemas.microsoft.com/office/drawing/2015/06/chart">
            <c:ext xmlns:c16="http://schemas.microsoft.com/office/drawing/2014/chart" uri="{C3380CC4-5D6E-409C-BE32-E72D297353CC}">
              <c16:uniqueId val="{00000000-69CB-457A-A3D7-D8142617D48F}"/>
            </c:ext>
          </c:extLst>
        </c:ser>
        <c:ser>
          <c:idx val="1"/>
          <c:order val="1"/>
          <c:tx>
            <c:strRef>
              <c:f>Лист1!$C$1</c:f>
              <c:strCache>
                <c:ptCount val="1"/>
                <c:pt idx="0">
                  <c:v>Столбец2</c:v>
                </c:pt>
              </c:strCache>
            </c:strRef>
          </c:tx>
          <c:cat>
            <c:strRef>
              <c:f>Лист1!$A$2:$A$5</c:f>
              <c:strCache>
                <c:ptCount val="3"/>
                <c:pt idx="0">
                  <c:v>Низький</c:v>
                </c:pt>
                <c:pt idx="1">
                  <c:v>Середній</c:v>
                </c:pt>
                <c:pt idx="2">
                  <c:v>Високий</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69CB-457A-A3D7-D8142617D48F}"/>
            </c:ext>
          </c:extLst>
        </c:ser>
        <c:ser>
          <c:idx val="2"/>
          <c:order val="2"/>
          <c:tx>
            <c:strRef>
              <c:f>Лист1!$D$1</c:f>
              <c:strCache>
                <c:ptCount val="1"/>
                <c:pt idx="0">
                  <c:v>Столбец1</c:v>
                </c:pt>
              </c:strCache>
            </c:strRef>
          </c:tx>
          <c:cat>
            <c:strRef>
              <c:f>Лист1!$A$2:$A$5</c:f>
              <c:strCache>
                <c:ptCount val="3"/>
                <c:pt idx="0">
                  <c:v>Низький</c:v>
                </c:pt>
                <c:pt idx="1">
                  <c:v>Середній</c:v>
                </c:pt>
                <c:pt idx="2">
                  <c:v>Високий</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69CB-457A-A3D7-D8142617D48F}"/>
            </c:ext>
          </c:extLst>
        </c:ser>
        <c:gapWidth val="0"/>
        <c:gapDepth val="0"/>
        <c:shape val="cylinder"/>
        <c:axId val="158156672"/>
        <c:axId val="158175232"/>
        <c:axId val="0"/>
      </c:bar3DChart>
      <c:catAx>
        <c:axId val="158156672"/>
        <c:scaling>
          <c:orientation val="minMax"/>
        </c:scaling>
        <c:axPos val="b"/>
        <c:title>
          <c:tx>
            <c:rich>
              <a:bodyPr/>
              <a:lstStyle/>
              <a:p>
                <a:pPr>
                  <a:defRPr/>
                </a:pPr>
                <a:r>
                  <a:rPr lang="ru-RU"/>
                  <a:t>Рівень активності</a:t>
                </a:r>
              </a:p>
            </c:rich>
          </c:tx>
        </c:title>
        <c:numFmt formatCode="General" sourceLinked="0"/>
        <c:majorTickMark val="none"/>
        <c:tickLblPos val="nextTo"/>
        <c:crossAx val="158175232"/>
        <c:crosses val="autoZero"/>
        <c:auto val="1"/>
        <c:lblAlgn val="ctr"/>
        <c:lblOffset val="100"/>
      </c:catAx>
      <c:valAx>
        <c:axId val="158175232"/>
        <c:scaling>
          <c:orientation val="minMax"/>
        </c:scaling>
        <c:axPos val="l"/>
        <c:title>
          <c:tx>
            <c:rich>
              <a:bodyPr/>
              <a:lstStyle/>
              <a:p>
                <a:pPr>
                  <a:defRPr/>
                </a:pPr>
                <a:r>
                  <a:rPr lang="ru-RU"/>
                  <a:t>Кількість опитаних, %</a:t>
                </a:r>
              </a:p>
            </c:rich>
          </c:tx>
        </c:title>
        <c:numFmt formatCode="General" sourceLinked="1"/>
        <c:tickLblPos val="nextTo"/>
        <c:crossAx val="158156672"/>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Лист1!$B$1</c:f>
              <c:strCache>
                <c:ptCount val="1"/>
                <c:pt idx="0">
                  <c:v>Ряд 1</c:v>
                </c:pt>
              </c:strCache>
            </c:strRef>
          </c:tx>
          <c:cat>
            <c:strRef>
              <c:f>Лист1!$A$2:$A$5</c:f>
              <c:strCache>
                <c:ptCount val="3"/>
                <c:pt idx="0">
                  <c:v>Низький</c:v>
                </c:pt>
                <c:pt idx="1">
                  <c:v>Середній</c:v>
                </c:pt>
                <c:pt idx="2">
                  <c:v>Високий</c:v>
                </c:pt>
              </c:strCache>
            </c:strRef>
          </c:cat>
          <c:val>
            <c:numRef>
              <c:f>Лист1!$B$2:$B$5</c:f>
              <c:numCache>
                <c:formatCode>General</c:formatCode>
                <c:ptCount val="4"/>
                <c:pt idx="0">
                  <c:v>30</c:v>
                </c:pt>
                <c:pt idx="1">
                  <c:v>55</c:v>
                </c:pt>
                <c:pt idx="2">
                  <c:v>15</c:v>
                </c:pt>
              </c:numCache>
            </c:numRef>
          </c:val>
          <c:extLst xmlns:c16r2="http://schemas.microsoft.com/office/drawing/2015/06/chart">
            <c:ext xmlns:c16="http://schemas.microsoft.com/office/drawing/2014/chart" uri="{C3380CC4-5D6E-409C-BE32-E72D297353CC}">
              <c16:uniqueId val="{00000000-C8F2-4A96-823E-ABC6C0D9230F}"/>
            </c:ext>
          </c:extLst>
        </c:ser>
        <c:ser>
          <c:idx val="1"/>
          <c:order val="1"/>
          <c:tx>
            <c:strRef>
              <c:f>Лист1!$C$1</c:f>
              <c:strCache>
                <c:ptCount val="1"/>
                <c:pt idx="0">
                  <c:v>Столбец2</c:v>
                </c:pt>
              </c:strCache>
            </c:strRef>
          </c:tx>
          <c:cat>
            <c:strRef>
              <c:f>Лист1!$A$2:$A$5</c:f>
              <c:strCache>
                <c:ptCount val="3"/>
                <c:pt idx="0">
                  <c:v>Низький</c:v>
                </c:pt>
                <c:pt idx="1">
                  <c:v>Середній</c:v>
                </c:pt>
                <c:pt idx="2">
                  <c:v>Високий</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C8F2-4A96-823E-ABC6C0D9230F}"/>
            </c:ext>
          </c:extLst>
        </c:ser>
        <c:ser>
          <c:idx val="2"/>
          <c:order val="2"/>
          <c:tx>
            <c:strRef>
              <c:f>Лист1!$D$1</c:f>
              <c:strCache>
                <c:ptCount val="1"/>
                <c:pt idx="0">
                  <c:v>Столбец1</c:v>
                </c:pt>
              </c:strCache>
            </c:strRef>
          </c:tx>
          <c:cat>
            <c:strRef>
              <c:f>Лист1!$A$2:$A$5</c:f>
              <c:strCache>
                <c:ptCount val="3"/>
                <c:pt idx="0">
                  <c:v>Низький</c:v>
                </c:pt>
                <c:pt idx="1">
                  <c:v>Середній</c:v>
                </c:pt>
                <c:pt idx="2">
                  <c:v>Високий</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C8F2-4A96-823E-ABC6C0D9230F}"/>
            </c:ext>
          </c:extLst>
        </c:ser>
        <c:gapWidth val="0"/>
        <c:gapDepth val="0"/>
        <c:shape val="cylinder"/>
        <c:axId val="157526272"/>
        <c:axId val="157659520"/>
        <c:axId val="0"/>
      </c:bar3DChart>
      <c:catAx>
        <c:axId val="157526272"/>
        <c:scaling>
          <c:orientation val="minMax"/>
        </c:scaling>
        <c:axPos val="b"/>
        <c:title>
          <c:tx>
            <c:rich>
              <a:bodyPr/>
              <a:lstStyle/>
              <a:p>
                <a:pPr>
                  <a:defRPr/>
                </a:pPr>
                <a:r>
                  <a:rPr lang="ru-RU"/>
                  <a:t>Рівень оцінки настрою</a:t>
                </a:r>
              </a:p>
            </c:rich>
          </c:tx>
        </c:title>
        <c:numFmt formatCode="General" sourceLinked="0"/>
        <c:majorTickMark val="none"/>
        <c:tickLblPos val="nextTo"/>
        <c:crossAx val="157659520"/>
        <c:crosses val="autoZero"/>
        <c:auto val="1"/>
        <c:lblAlgn val="ctr"/>
        <c:lblOffset val="100"/>
      </c:catAx>
      <c:valAx>
        <c:axId val="157659520"/>
        <c:scaling>
          <c:orientation val="minMax"/>
        </c:scaling>
        <c:axPos val="l"/>
        <c:title>
          <c:tx>
            <c:rich>
              <a:bodyPr/>
              <a:lstStyle/>
              <a:p>
                <a:pPr>
                  <a:defRPr/>
                </a:pPr>
                <a:r>
                  <a:rPr lang="ru-RU"/>
                  <a:t>Кількість опитаних, %</a:t>
                </a:r>
              </a:p>
            </c:rich>
          </c:tx>
        </c:title>
        <c:numFmt formatCode="General" sourceLinked="1"/>
        <c:tickLblPos val="nextTo"/>
        <c:crossAx val="157526272"/>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Лист1!$B$1</c:f>
              <c:strCache>
                <c:ptCount val="1"/>
                <c:pt idx="0">
                  <c:v>Ряд 1</c:v>
                </c:pt>
              </c:strCache>
            </c:strRef>
          </c:tx>
          <c:cat>
            <c:strRef>
              <c:f>Лист1!$A$2:$A$5</c:f>
              <c:strCache>
                <c:ptCount val="3"/>
                <c:pt idx="0">
                  <c:v>Низький</c:v>
                </c:pt>
                <c:pt idx="1">
                  <c:v>Середній</c:v>
                </c:pt>
                <c:pt idx="2">
                  <c:v>Високий</c:v>
                </c:pt>
              </c:strCache>
            </c:strRef>
          </c:cat>
          <c:val>
            <c:numRef>
              <c:f>Лист1!$B$2:$B$5</c:f>
              <c:numCache>
                <c:formatCode>General</c:formatCode>
                <c:ptCount val="4"/>
                <c:pt idx="0">
                  <c:v>10</c:v>
                </c:pt>
                <c:pt idx="1">
                  <c:v>55</c:v>
                </c:pt>
                <c:pt idx="2">
                  <c:v>35</c:v>
                </c:pt>
              </c:numCache>
            </c:numRef>
          </c:val>
          <c:extLst xmlns:c16r2="http://schemas.microsoft.com/office/drawing/2015/06/chart">
            <c:ext xmlns:c16="http://schemas.microsoft.com/office/drawing/2014/chart" uri="{C3380CC4-5D6E-409C-BE32-E72D297353CC}">
              <c16:uniqueId val="{00000000-4FA2-4CB3-BDD0-827FE59752DE}"/>
            </c:ext>
          </c:extLst>
        </c:ser>
        <c:ser>
          <c:idx val="1"/>
          <c:order val="1"/>
          <c:tx>
            <c:strRef>
              <c:f>Лист1!$C$1</c:f>
              <c:strCache>
                <c:ptCount val="1"/>
                <c:pt idx="0">
                  <c:v>Столбец2</c:v>
                </c:pt>
              </c:strCache>
            </c:strRef>
          </c:tx>
          <c:cat>
            <c:strRef>
              <c:f>Лист1!$A$2:$A$5</c:f>
              <c:strCache>
                <c:ptCount val="3"/>
                <c:pt idx="0">
                  <c:v>Низький</c:v>
                </c:pt>
                <c:pt idx="1">
                  <c:v>Середній</c:v>
                </c:pt>
                <c:pt idx="2">
                  <c:v>Високий</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4FA2-4CB3-BDD0-827FE59752DE}"/>
            </c:ext>
          </c:extLst>
        </c:ser>
        <c:ser>
          <c:idx val="2"/>
          <c:order val="2"/>
          <c:tx>
            <c:strRef>
              <c:f>Лист1!$D$1</c:f>
              <c:strCache>
                <c:ptCount val="1"/>
                <c:pt idx="0">
                  <c:v>Столбец1</c:v>
                </c:pt>
              </c:strCache>
            </c:strRef>
          </c:tx>
          <c:cat>
            <c:strRef>
              <c:f>Лист1!$A$2:$A$5</c:f>
              <c:strCache>
                <c:ptCount val="3"/>
                <c:pt idx="0">
                  <c:v>Низький</c:v>
                </c:pt>
                <c:pt idx="1">
                  <c:v>Середній</c:v>
                </c:pt>
                <c:pt idx="2">
                  <c:v>Високий</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4FA2-4CB3-BDD0-827FE59752DE}"/>
            </c:ext>
          </c:extLst>
        </c:ser>
        <c:shape val="cylinder"/>
        <c:axId val="158579328"/>
        <c:axId val="160801536"/>
        <c:axId val="0"/>
      </c:bar3DChart>
      <c:catAx>
        <c:axId val="158579328"/>
        <c:scaling>
          <c:orientation val="minMax"/>
        </c:scaling>
        <c:axPos val="b"/>
        <c:title>
          <c:tx>
            <c:rich>
              <a:bodyPr/>
              <a:lstStyle/>
              <a:p>
                <a:pPr>
                  <a:defRPr/>
                </a:pPr>
                <a:r>
                  <a:rPr lang="ru-RU"/>
                  <a:t>Рівень</a:t>
                </a:r>
                <a:r>
                  <a:rPr lang="ru-RU" baseline="0"/>
                  <a:t> розвитку інтелекту</a:t>
                </a:r>
                <a:endParaRPr lang="ru-RU"/>
              </a:p>
            </c:rich>
          </c:tx>
          <c:layout>
            <c:manualLayout>
              <c:xMode val="edge"/>
              <c:yMode val="edge"/>
              <c:x val="0.45336614173228357"/>
              <c:y val="0.88542807149106351"/>
            </c:manualLayout>
          </c:layout>
        </c:title>
        <c:numFmt formatCode="General" sourceLinked="0"/>
        <c:majorTickMark val="none"/>
        <c:tickLblPos val="nextTo"/>
        <c:crossAx val="160801536"/>
        <c:crosses val="autoZero"/>
        <c:auto val="1"/>
        <c:lblAlgn val="ctr"/>
        <c:lblOffset val="100"/>
      </c:catAx>
      <c:valAx>
        <c:axId val="160801536"/>
        <c:scaling>
          <c:orientation val="minMax"/>
        </c:scaling>
        <c:axPos val="l"/>
        <c:majorGridlines/>
        <c:title>
          <c:tx>
            <c:rich>
              <a:bodyPr/>
              <a:lstStyle/>
              <a:p>
                <a:pPr>
                  <a:defRPr/>
                </a:pPr>
                <a:r>
                  <a:rPr lang="ru-RU"/>
                  <a:t>Кількість досліджуваних, %</a:t>
                </a:r>
              </a:p>
            </c:rich>
          </c:tx>
        </c:title>
        <c:numFmt formatCode="General" sourceLinked="1"/>
        <c:tickLblPos val="nextTo"/>
        <c:crossAx val="158579328"/>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Продаж</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D94-437D-8E06-D7B9F82752F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D94-437D-8E06-D7B9F82752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Аркуш1!$A$2:$A$3</c:f>
              <c:strCache>
                <c:ptCount val="2"/>
                <c:pt idx="0">
                  <c:v>Порада батьків</c:v>
                </c:pt>
                <c:pt idx="1">
                  <c:v>Самостійне рішення</c:v>
                </c:pt>
              </c:strCache>
            </c:strRef>
          </c:cat>
          <c:val>
            <c:numRef>
              <c:f>Аркуш1!$B$2:$B$3</c:f>
              <c:numCache>
                <c:formatCode>General</c:formatCode>
                <c:ptCount val="2"/>
                <c:pt idx="0">
                  <c:v>20</c:v>
                </c:pt>
                <c:pt idx="1">
                  <c:v>67</c:v>
                </c:pt>
              </c:numCache>
            </c:numRef>
          </c:val>
          <c:extLst xmlns:c16r2="http://schemas.microsoft.com/office/drawing/2015/06/chart">
            <c:ext xmlns:c16="http://schemas.microsoft.com/office/drawing/2014/chart" uri="{C3380CC4-5D6E-409C-BE32-E72D297353CC}">
              <c16:uniqueId val="{00000004-7D94-437D-8E06-D7B9F82752F8}"/>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Продаж</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B0B-4ED6-BBDF-D68497D987D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B0B-4ED6-BBDF-D68497D987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Аркуш1!$A$2:$A$3</c:f>
              <c:strCache>
                <c:ptCount val="2"/>
                <c:pt idx="0">
                  <c:v>Сереній рівень</c:v>
                </c:pt>
                <c:pt idx="1">
                  <c:v>Високий рівень</c:v>
                </c:pt>
              </c:strCache>
            </c:strRef>
          </c:cat>
          <c:val>
            <c:numRef>
              <c:f>Аркуш1!$B$2:$B$3</c:f>
              <c:numCache>
                <c:formatCode>General</c:formatCode>
                <c:ptCount val="2"/>
                <c:pt idx="0">
                  <c:v>44</c:v>
                </c:pt>
                <c:pt idx="1">
                  <c:v>56</c:v>
                </c:pt>
              </c:numCache>
            </c:numRef>
          </c:val>
          <c:extLst xmlns:c16r2="http://schemas.microsoft.com/office/drawing/2015/06/chart">
            <c:ext xmlns:c16="http://schemas.microsoft.com/office/drawing/2014/chart" uri="{C3380CC4-5D6E-409C-BE32-E72D297353CC}">
              <c16:uniqueId val="{00000004-3B0B-4ED6-BBDF-D68497D987D2}"/>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Продаж</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E9-40E2-B55D-931AA0090359}"/>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E9-40E2-B55D-931AA00903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Аркуш1!$A$2:$A$3</c:f>
              <c:strCache>
                <c:ptCount val="2"/>
                <c:pt idx="0">
                  <c:v>Обрали</c:v>
                </c:pt>
                <c:pt idx="1">
                  <c:v>Не обрали</c:v>
                </c:pt>
              </c:strCache>
            </c:strRef>
          </c:cat>
          <c:val>
            <c:numRef>
              <c:f>Аркуш1!$B$2:$B$3</c:f>
              <c:numCache>
                <c:formatCode>General</c:formatCode>
                <c:ptCount val="2"/>
                <c:pt idx="0">
                  <c:v>50</c:v>
                </c:pt>
                <c:pt idx="1">
                  <c:v>50</c:v>
                </c:pt>
              </c:numCache>
            </c:numRef>
          </c:val>
          <c:extLst xmlns:c16r2="http://schemas.microsoft.com/office/drawing/2015/06/chart">
            <c:ext xmlns:c16="http://schemas.microsoft.com/office/drawing/2014/chart" uri="{C3380CC4-5D6E-409C-BE32-E72D297353CC}">
              <c16:uniqueId val="{00000004-61E9-40E2-B55D-931AA0090359}"/>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00FC27-333F-4370-BB91-9EFF6B545112}" type="doc">
      <dgm:prSet loTypeId="urn:microsoft.com/office/officeart/2005/8/layout/process1" loCatId="process" qsTypeId="urn:microsoft.com/office/officeart/2005/8/quickstyle/simple1" qsCatId="simple" csTypeId="urn:microsoft.com/office/officeart/2005/8/colors/accent0_1" csCatId="mainScheme" phldr="1"/>
      <dgm:spPr/>
    </dgm:pt>
    <dgm:pt modelId="{17F07425-8175-4430-9D86-DD2538763A66}">
      <dgm:prSet phldrT="[Текст]"/>
      <dgm:spPr>
        <a:xfrm>
          <a:off x="478" y="760929"/>
          <a:ext cx="1547974" cy="8498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ru-RU">
              <a:solidFill>
                <a:sysClr val="windowText" lastClr="000000">
                  <a:hueOff val="0"/>
                  <a:satOff val="0"/>
                  <a:lumOff val="0"/>
                  <a:alphaOff val="0"/>
                </a:sysClr>
              </a:solidFill>
              <a:latin typeface="Calibri"/>
              <a:ea typeface="+mn-ea"/>
              <a:cs typeface="+mn-cs"/>
            </a:rPr>
            <a:t>Відбір  досліджуваних</a:t>
          </a:r>
        </a:p>
      </dgm:t>
    </dgm:pt>
    <dgm:pt modelId="{58F4A907-77B9-4516-AE0E-6C0BDCABFEF5}" type="parTrans" cxnId="{AC377298-FB4E-456F-9FEF-BA189450367A}">
      <dgm:prSet/>
      <dgm:spPr/>
      <dgm:t>
        <a:bodyPr/>
        <a:lstStyle/>
        <a:p>
          <a:pPr algn="ctr"/>
          <a:endParaRPr lang="ru-RU"/>
        </a:p>
      </dgm:t>
    </dgm:pt>
    <dgm:pt modelId="{1BF23716-7C27-48D7-B657-1A2D735DCEB6}" type="sibTrans" cxnId="{AC377298-FB4E-456F-9FEF-BA189450367A}">
      <dgm:prSet/>
      <dgm:spPr>
        <a:xfrm>
          <a:off x="1690097" y="1010223"/>
          <a:ext cx="300286" cy="351278"/>
        </a:xfrm>
        <a:solidFill>
          <a:sysClr val="windowText" lastClr="000000">
            <a:tint val="60000"/>
            <a:hueOff val="0"/>
            <a:satOff val="0"/>
            <a:lumOff val="0"/>
            <a:alphaOff val="0"/>
          </a:sysClr>
        </a:solidFill>
        <a:ln>
          <a:noFill/>
        </a:ln>
        <a:effectLst/>
      </dgm:spPr>
      <dgm:t>
        <a:bodyPr/>
        <a:lstStyle/>
        <a:p>
          <a:pPr algn="ctr">
            <a:buNone/>
          </a:pPr>
          <a:endParaRPr lang="ru-RU">
            <a:solidFill>
              <a:sysClr val="windowText" lastClr="000000">
                <a:hueOff val="0"/>
                <a:satOff val="0"/>
                <a:lumOff val="0"/>
                <a:alphaOff val="0"/>
              </a:sysClr>
            </a:solidFill>
            <a:latin typeface="Calibri"/>
            <a:ea typeface="+mn-ea"/>
            <a:cs typeface="+mn-cs"/>
          </a:endParaRPr>
        </a:p>
      </dgm:t>
    </dgm:pt>
    <dgm:pt modelId="{F6332EFC-7DBB-4712-A3CD-54CB08234FD8}">
      <dgm:prSet phldrT="[Текст]"/>
      <dgm:spPr>
        <a:xfrm>
          <a:off x="2115031" y="760929"/>
          <a:ext cx="1416443" cy="8498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ru-RU">
              <a:solidFill>
                <a:sysClr val="windowText" lastClr="000000">
                  <a:hueOff val="0"/>
                  <a:satOff val="0"/>
                  <a:lumOff val="0"/>
                  <a:alphaOff val="0"/>
                </a:sysClr>
              </a:solidFill>
              <a:latin typeface="Calibri"/>
              <a:ea typeface="+mn-ea"/>
              <a:cs typeface="+mn-cs"/>
            </a:rPr>
            <a:t>Діагностика</a:t>
          </a:r>
        </a:p>
      </dgm:t>
    </dgm:pt>
    <dgm:pt modelId="{574594A8-381F-4601-9FD4-5DD8F6834C1C}" type="parTrans" cxnId="{F963C9A7-AD85-4B70-9DE1-C4135FFD8174}">
      <dgm:prSet/>
      <dgm:spPr/>
      <dgm:t>
        <a:bodyPr/>
        <a:lstStyle/>
        <a:p>
          <a:pPr algn="ctr"/>
          <a:endParaRPr lang="ru-RU"/>
        </a:p>
      </dgm:t>
    </dgm:pt>
    <dgm:pt modelId="{6A371AA3-AC13-4BE5-9FAB-931C386EB157}" type="sibTrans" cxnId="{F963C9A7-AD85-4B70-9DE1-C4135FFD8174}">
      <dgm:prSet/>
      <dgm:spPr>
        <a:xfrm>
          <a:off x="3673119" y="1010223"/>
          <a:ext cx="300286" cy="351278"/>
        </a:xfrm>
        <a:solidFill>
          <a:sysClr val="windowText" lastClr="000000">
            <a:tint val="60000"/>
            <a:hueOff val="0"/>
            <a:satOff val="0"/>
            <a:lumOff val="0"/>
            <a:alphaOff val="0"/>
          </a:sysClr>
        </a:solidFill>
        <a:ln>
          <a:noFill/>
        </a:ln>
        <a:effectLst/>
      </dgm:spPr>
      <dgm:t>
        <a:bodyPr/>
        <a:lstStyle/>
        <a:p>
          <a:pPr algn="ctr">
            <a:buNone/>
          </a:pPr>
          <a:endParaRPr lang="ru-RU">
            <a:solidFill>
              <a:sysClr val="windowText" lastClr="000000">
                <a:hueOff val="0"/>
                <a:satOff val="0"/>
                <a:lumOff val="0"/>
                <a:alphaOff val="0"/>
              </a:sysClr>
            </a:solidFill>
            <a:latin typeface="Calibri"/>
            <a:ea typeface="+mn-ea"/>
            <a:cs typeface="+mn-cs"/>
          </a:endParaRPr>
        </a:p>
      </dgm:t>
    </dgm:pt>
    <dgm:pt modelId="{0534B890-336F-4F9F-B25D-921F277FFDE4}">
      <dgm:prSet phldrT="[Текст]"/>
      <dgm:spPr>
        <a:xfrm>
          <a:off x="4098052" y="760929"/>
          <a:ext cx="1416443" cy="8498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ru-RU">
              <a:solidFill>
                <a:sysClr val="windowText" lastClr="000000">
                  <a:hueOff val="0"/>
                  <a:satOff val="0"/>
                  <a:lumOff val="0"/>
                  <a:alphaOff val="0"/>
                </a:sysClr>
              </a:solidFill>
              <a:latin typeface="Calibri"/>
              <a:ea typeface="+mn-ea"/>
              <a:cs typeface="+mn-cs"/>
            </a:rPr>
            <a:t>Обробка результатів</a:t>
          </a:r>
        </a:p>
      </dgm:t>
    </dgm:pt>
    <dgm:pt modelId="{18C7DBD8-5AD3-4707-883B-CE38A2D8AE1A}" type="parTrans" cxnId="{10D367FE-11AB-4685-A3E0-F530B8FEA876}">
      <dgm:prSet/>
      <dgm:spPr/>
      <dgm:t>
        <a:bodyPr/>
        <a:lstStyle/>
        <a:p>
          <a:pPr algn="ctr"/>
          <a:endParaRPr lang="ru-RU"/>
        </a:p>
      </dgm:t>
    </dgm:pt>
    <dgm:pt modelId="{5B76AB60-5646-425C-94F7-AC416A9EB269}" type="sibTrans" cxnId="{10D367FE-11AB-4685-A3E0-F530B8FEA876}">
      <dgm:prSet/>
      <dgm:spPr/>
      <dgm:t>
        <a:bodyPr/>
        <a:lstStyle/>
        <a:p>
          <a:pPr algn="ctr"/>
          <a:endParaRPr lang="ru-RU"/>
        </a:p>
      </dgm:t>
    </dgm:pt>
    <dgm:pt modelId="{B94F7DFF-4A7C-4E7E-A5DB-15A57F937F1F}" type="pres">
      <dgm:prSet presAssocID="{8400FC27-333F-4370-BB91-9EFF6B545112}" presName="Name0" presStyleCnt="0">
        <dgm:presLayoutVars>
          <dgm:dir/>
          <dgm:resizeHandles val="exact"/>
        </dgm:presLayoutVars>
      </dgm:prSet>
      <dgm:spPr/>
    </dgm:pt>
    <dgm:pt modelId="{C143A360-BF15-4F6E-8B0C-88215CAE6001}" type="pres">
      <dgm:prSet presAssocID="{17F07425-8175-4430-9D86-DD2538763A66}" presName="node" presStyleLbl="node1" presStyleIdx="0" presStyleCnt="3" custScaleX="109286">
        <dgm:presLayoutVars>
          <dgm:bulletEnabled val="1"/>
        </dgm:presLayoutVars>
      </dgm:prSet>
      <dgm:spPr>
        <a:prstGeom prst="roundRect">
          <a:avLst>
            <a:gd name="adj" fmla="val 10000"/>
          </a:avLst>
        </a:prstGeom>
      </dgm:spPr>
      <dgm:t>
        <a:bodyPr/>
        <a:lstStyle/>
        <a:p>
          <a:endParaRPr lang="ru-RU"/>
        </a:p>
      </dgm:t>
    </dgm:pt>
    <dgm:pt modelId="{6CD21E09-1323-4CED-9A55-1400B57FCE5F}" type="pres">
      <dgm:prSet presAssocID="{1BF23716-7C27-48D7-B657-1A2D735DCEB6}" presName="sibTrans" presStyleLbl="sibTrans2D1" presStyleIdx="0" presStyleCnt="2"/>
      <dgm:spPr>
        <a:prstGeom prst="rightArrow">
          <a:avLst>
            <a:gd name="adj1" fmla="val 60000"/>
            <a:gd name="adj2" fmla="val 50000"/>
          </a:avLst>
        </a:prstGeom>
      </dgm:spPr>
      <dgm:t>
        <a:bodyPr/>
        <a:lstStyle/>
        <a:p>
          <a:endParaRPr lang="ru-RU"/>
        </a:p>
      </dgm:t>
    </dgm:pt>
    <dgm:pt modelId="{91424DC1-544F-4CA5-9677-4EF4DD0AC653}" type="pres">
      <dgm:prSet presAssocID="{1BF23716-7C27-48D7-B657-1A2D735DCEB6}" presName="connectorText" presStyleLbl="sibTrans2D1" presStyleIdx="0" presStyleCnt="2"/>
      <dgm:spPr/>
      <dgm:t>
        <a:bodyPr/>
        <a:lstStyle/>
        <a:p>
          <a:endParaRPr lang="ru-RU"/>
        </a:p>
      </dgm:t>
    </dgm:pt>
    <dgm:pt modelId="{7E7C58D5-24E0-4AB0-954D-7287676F9B15}" type="pres">
      <dgm:prSet presAssocID="{F6332EFC-7DBB-4712-A3CD-54CB08234FD8}" presName="node" presStyleLbl="node1" presStyleIdx="1" presStyleCnt="3">
        <dgm:presLayoutVars>
          <dgm:bulletEnabled val="1"/>
        </dgm:presLayoutVars>
      </dgm:prSet>
      <dgm:spPr>
        <a:prstGeom prst="roundRect">
          <a:avLst>
            <a:gd name="adj" fmla="val 10000"/>
          </a:avLst>
        </a:prstGeom>
      </dgm:spPr>
      <dgm:t>
        <a:bodyPr/>
        <a:lstStyle/>
        <a:p>
          <a:endParaRPr lang="ru-RU"/>
        </a:p>
      </dgm:t>
    </dgm:pt>
    <dgm:pt modelId="{B407DACB-96DE-4090-A078-252A1BD7B219}" type="pres">
      <dgm:prSet presAssocID="{6A371AA3-AC13-4BE5-9FAB-931C386EB157}" presName="sibTrans" presStyleLbl="sibTrans2D1" presStyleIdx="1" presStyleCnt="2"/>
      <dgm:spPr>
        <a:prstGeom prst="rightArrow">
          <a:avLst>
            <a:gd name="adj1" fmla="val 60000"/>
            <a:gd name="adj2" fmla="val 50000"/>
          </a:avLst>
        </a:prstGeom>
      </dgm:spPr>
      <dgm:t>
        <a:bodyPr/>
        <a:lstStyle/>
        <a:p>
          <a:endParaRPr lang="ru-RU"/>
        </a:p>
      </dgm:t>
    </dgm:pt>
    <dgm:pt modelId="{55670D96-8B2A-42B2-B8B0-EA637DEBD0A0}" type="pres">
      <dgm:prSet presAssocID="{6A371AA3-AC13-4BE5-9FAB-931C386EB157}" presName="connectorText" presStyleLbl="sibTrans2D1" presStyleIdx="1" presStyleCnt="2"/>
      <dgm:spPr/>
      <dgm:t>
        <a:bodyPr/>
        <a:lstStyle/>
        <a:p>
          <a:endParaRPr lang="ru-RU"/>
        </a:p>
      </dgm:t>
    </dgm:pt>
    <dgm:pt modelId="{63D940D5-84A0-4350-935F-72CB1E80266A}" type="pres">
      <dgm:prSet presAssocID="{0534B890-336F-4F9F-B25D-921F277FFDE4}" presName="node" presStyleLbl="node1" presStyleIdx="2" presStyleCnt="3">
        <dgm:presLayoutVars>
          <dgm:bulletEnabled val="1"/>
        </dgm:presLayoutVars>
      </dgm:prSet>
      <dgm:spPr>
        <a:prstGeom prst="roundRect">
          <a:avLst>
            <a:gd name="adj" fmla="val 10000"/>
          </a:avLst>
        </a:prstGeom>
      </dgm:spPr>
      <dgm:t>
        <a:bodyPr/>
        <a:lstStyle/>
        <a:p>
          <a:endParaRPr lang="ru-RU"/>
        </a:p>
      </dgm:t>
    </dgm:pt>
  </dgm:ptLst>
  <dgm:cxnLst>
    <dgm:cxn modelId="{D89EC5CE-D585-4405-8361-7A778A9D15F4}" type="presOf" srcId="{1BF23716-7C27-48D7-B657-1A2D735DCEB6}" destId="{6CD21E09-1323-4CED-9A55-1400B57FCE5F}" srcOrd="0" destOrd="0" presId="urn:microsoft.com/office/officeart/2005/8/layout/process1"/>
    <dgm:cxn modelId="{2364AF5D-8F8D-4A99-9464-B1E61F9151D9}" type="presOf" srcId="{0534B890-336F-4F9F-B25D-921F277FFDE4}" destId="{63D940D5-84A0-4350-935F-72CB1E80266A}" srcOrd="0" destOrd="0" presId="urn:microsoft.com/office/officeart/2005/8/layout/process1"/>
    <dgm:cxn modelId="{702AAA75-A5DA-4C7F-9850-7C628935D960}" type="presOf" srcId="{8400FC27-333F-4370-BB91-9EFF6B545112}" destId="{B94F7DFF-4A7C-4E7E-A5DB-15A57F937F1F}" srcOrd="0" destOrd="0" presId="urn:microsoft.com/office/officeart/2005/8/layout/process1"/>
    <dgm:cxn modelId="{BA4AA019-9085-43FE-AA1D-08A7341D75E9}" type="presOf" srcId="{17F07425-8175-4430-9D86-DD2538763A66}" destId="{C143A360-BF15-4F6E-8B0C-88215CAE6001}" srcOrd="0" destOrd="0" presId="urn:microsoft.com/office/officeart/2005/8/layout/process1"/>
    <dgm:cxn modelId="{6E747C55-4636-496A-814B-BD888FE514AB}" type="presOf" srcId="{F6332EFC-7DBB-4712-A3CD-54CB08234FD8}" destId="{7E7C58D5-24E0-4AB0-954D-7287676F9B15}" srcOrd="0" destOrd="0" presId="urn:microsoft.com/office/officeart/2005/8/layout/process1"/>
    <dgm:cxn modelId="{8F6B0FF8-4724-4B27-9626-7D7A3FD356F3}" type="presOf" srcId="{1BF23716-7C27-48D7-B657-1A2D735DCEB6}" destId="{91424DC1-544F-4CA5-9677-4EF4DD0AC653}" srcOrd="1" destOrd="0" presId="urn:microsoft.com/office/officeart/2005/8/layout/process1"/>
    <dgm:cxn modelId="{F963C9A7-AD85-4B70-9DE1-C4135FFD8174}" srcId="{8400FC27-333F-4370-BB91-9EFF6B545112}" destId="{F6332EFC-7DBB-4712-A3CD-54CB08234FD8}" srcOrd="1" destOrd="0" parTransId="{574594A8-381F-4601-9FD4-5DD8F6834C1C}" sibTransId="{6A371AA3-AC13-4BE5-9FAB-931C386EB157}"/>
    <dgm:cxn modelId="{52FE9EBE-091F-4CC8-B8FA-557BA70B0EF6}" type="presOf" srcId="{6A371AA3-AC13-4BE5-9FAB-931C386EB157}" destId="{55670D96-8B2A-42B2-B8B0-EA637DEBD0A0}" srcOrd="1" destOrd="0" presId="urn:microsoft.com/office/officeart/2005/8/layout/process1"/>
    <dgm:cxn modelId="{C2752C21-D64D-4C09-8720-9D0F94AB56F2}" type="presOf" srcId="{6A371AA3-AC13-4BE5-9FAB-931C386EB157}" destId="{B407DACB-96DE-4090-A078-252A1BD7B219}" srcOrd="0" destOrd="0" presId="urn:microsoft.com/office/officeart/2005/8/layout/process1"/>
    <dgm:cxn modelId="{10D367FE-11AB-4685-A3E0-F530B8FEA876}" srcId="{8400FC27-333F-4370-BB91-9EFF6B545112}" destId="{0534B890-336F-4F9F-B25D-921F277FFDE4}" srcOrd="2" destOrd="0" parTransId="{18C7DBD8-5AD3-4707-883B-CE38A2D8AE1A}" sibTransId="{5B76AB60-5646-425C-94F7-AC416A9EB269}"/>
    <dgm:cxn modelId="{AC377298-FB4E-456F-9FEF-BA189450367A}" srcId="{8400FC27-333F-4370-BB91-9EFF6B545112}" destId="{17F07425-8175-4430-9D86-DD2538763A66}" srcOrd="0" destOrd="0" parTransId="{58F4A907-77B9-4516-AE0E-6C0BDCABFEF5}" sibTransId="{1BF23716-7C27-48D7-B657-1A2D735DCEB6}"/>
    <dgm:cxn modelId="{B9CF7905-52E4-40A7-BBFE-A2E9700D99E4}" type="presParOf" srcId="{B94F7DFF-4A7C-4E7E-A5DB-15A57F937F1F}" destId="{C143A360-BF15-4F6E-8B0C-88215CAE6001}" srcOrd="0" destOrd="0" presId="urn:microsoft.com/office/officeart/2005/8/layout/process1"/>
    <dgm:cxn modelId="{06BBAE0C-9E6D-465B-8EB5-611DD6B71BB7}" type="presParOf" srcId="{B94F7DFF-4A7C-4E7E-A5DB-15A57F937F1F}" destId="{6CD21E09-1323-4CED-9A55-1400B57FCE5F}" srcOrd="1" destOrd="0" presId="urn:microsoft.com/office/officeart/2005/8/layout/process1"/>
    <dgm:cxn modelId="{10180F22-25B4-4BFD-9B6B-CABC680E83C6}" type="presParOf" srcId="{6CD21E09-1323-4CED-9A55-1400B57FCE5F}" destId="{91424DC1-544F-4CA5-9677-4EF4DD0AC653}" srcOrd="0" destOrd="0" presId="urn:microsoft.com/office/officeart/2005/8/layout/process1"/>
    <dgm:cxn modelId="{9E519513-9727-4A6F-B440-6A6760243D65}" type="presParOf" srcId="{B94F7DFF-4A7C-4E7E-A5DB-15A57F937F1F}" destId="{7E7C58D5-24E0-4AB0-954D-7287676F9B15}" srcOrd="2" destOrd="0" presId="urn:microsoft.com/office/officeart/2005/8/layout/process1"/>
    <dgm:cxn modelId="{ED2E5ECA-C326-410B-B856-8A445D2D6392}" type="presParOf" srcId="{B94F7DFF-4A7C-4E7E-A5DB-15A57F937F1F}" destId="{B407DACB-96DE-4090-A078-252A1BD7B219}" srcOrd="3" destOrd="0" presId="urn:microsoft.com/office/officeart/2005/8/layout/process1"/>
    <dgm:cxn modelId="{0A214550-3C24-42E8-A7EF-B1B78D48B2FB}" type="presParOf" srcId="{B407DACB-96DE-4090-A078-252A1BD7B219}" destId="{55670D96-8B2A-42B2-B8B0-EA637DEBD0A0}" srcOrd="0" destOrd="0" presId="urn:microsoft.com/office/officeart/2005/8/layout/process1"/>
    <dgm:cxn modelId="{BA383186-640C-4A3C-ABBC-814ED4E79214}" type="presParOf" srcId="{B94F7DFF-4A7C-4E7E-A5DB-15A57F937F1F}" destId="{63D940D5-84A0-4350-935F-72CB1E80266A}" srcOrd="4" destOrd="0" presId="urn:microsoft.com/office/officeart/2005/8/layout/process1"/>
  </dgm:cxnLst>
  <dgm:bg/>
  <dgm:whole>
    <a:ln>
      <a:solidFill>
        <a:schemeClr val="tx1"/>
      </a:solidFill>
    </a:ln>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43A360-BF15-4F6E-8B0C-88215CAE6001}">
      <dsp:nvSpPr>
        <dsp:cNvPr id="0" name=""/>
        <dsp:cNvSpPr/>
      </dsp:nvSpPr>
      <dsp:spPr>
        <a:xfrm>
          <a:off x="478" y="760929"/>
          <a:ext cx="1547974" cy="8498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ru-RU" sz="1500" kern="1200">
              <a:solidFill>
                <a:sysClr val="windowText" lastClr="000000">
                  <a:hueOff val="0"/>
                  <a:satOff val="0"/>
                  <a:lumOff val="0"/>
                  <a:alphaOff val="0"/>
                </a:sysClr>
              </a:solidFill>
              <a:latin typeface="Calibri"/>
              <a:ea typeface="+mn-ea"/>
              <a:cs typeface="+mn-cs"/>
            </a:rPr>
            <a:t>Відбір  досліджуваних</a:t>
          </a:r>
        </a:p>
      </dsp:txBody>
      <dsp:txXfrm>
        <a:off x="25370" y="785821"/>
        <a:ext cx="1498190" cy="800082"/>
      </dsp:txXfrm>
    </dsp:sp>
    <dsp:sp modelId="{6CD21E09-1323-4CED-9A55-1400B57FCE5F}">
      <dsp:nvSpPr>
        <dsp:cNvPr id="0" name=""/>
        <dsp:cNvSpPr/>
      </dsp:nvSpPr>
      <dsp:spPr>
        <a:xfrm>
          <a:off x="1690097" y="1010223"/>
          <a:ext cx="300286" cy="351278"/>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Calibri"/>
            <a:ea typeface="+mn-ea"/>
            <a:cs typeface="+mn-cs"/>
          </a:endParaRPr>
        </a:p>
      </dsp:txBody>
      <dsp:txXfrm>
        <a:off x="1690097" y="1080479"/>
        <a:ext cx="210200" cy="210766"/>
      </dsp:txXfrm>
    </dsp:sp>
    <dsp:sp modelId="{7E7C58D5-24E0-4AB0-954D-7287676F9B15}">
      <dsp:nvSpPr>
        <dsp:cNvPr id="0" name=""/>
        <dsp:cNvSpPr/>
      </dsp:nvSpPr>
      <dsp:spPr>
        <a:xfrm>
          <a:off x="2115031" y="760929"/>
          <a:ext cx="1416443" cy="8498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ru-RU" sz="1500" kern="1200">
              <a:solidFill>
                <a:sysClr val="windowText" lastClr="000000">
                  <a:hueOff val="0"/>
                  <a:satOff val="0"/>
                  <a:lumOff val="0"/>
                  <a:alphaOff val="0"/>
                </a:sysClr>
              </a:solidFill>
              <a:latin typeface="Calibri"/>
              <a:ea typeface="+mn-ea"/>
              <a:cs typeface="+mn-cs"/>
            </a:rPr>
            <a:t>Діагностика</a:t>
          </a:r>
        </a:p>
      </dsp:txBody>
      <dsp:txXfrm>
        <a:off x="2139923" y="785821"/>
        <a:ext cx="1366659" cy="800082"/>
      </dsp:txXfrm>
    </dsp:sp>
    <dsp:sp modelId="{B407DACB-96DE-4090-A078-252A1BD7B219}">
      <dsp:nvSpPr>
        <dsp:cNvPr id="0" name=""/>
        <dsp:cNvSpPr/>
      </dsp:nvSpPr>
      <dsp:spPr>
        <a:xfrm>
          <a:off x="3673119" y="1010223"/>
          <a:ext cx="300286" cy="351278"/>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Calibri"/>
            <a:ea typeface="+mn-ea"/>
            <a:cs typeface="+mn-cs"/>
          </a:endParaRPr>
        </a:p>
      </dsp:txBody>
      <dsp:txXfrm>
        <a:off x="3673119" y="1080479"/>
        <a:ext cx="210200" cy="210766"/>
      </dsp:txXfrm>
    </dsp:sp>
    <dsp:sp modelId="{63D940D5-84A0-4350-935F-72CB1E80266A}">
      <dsp:nvSpPr>
        <dsp:cNvPr id="0" name=""/>
        <dsp:cNvSpPr/>
      </dsp:nvSpPr>
      <dsp:spPr>
        <a:xfrm>
          <a:off x="4098052" y="760929"/>
          <a:ext cx="1416443" cy="8498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ru-RU" sz="1500" kern="1200">
              <a:solidFill>
                <a:sysClr val="windowText" lastClr="000000">
                  <a:hueOff val="0"/>
                  <a:satOff val="0"/>
                  <a:lumOff val="0"/>
                  <a:alphaOff val="0"/>
                </a:sysClr>
              </a:solidFill>
              <a:latin typeface="Calibri"/>
              <a:ea typeface="+mn-ea"/>
              <a:cs typeface="+mn-cs"/>
            </a:rPr>
            <a:t>Обробка результатів</a:t>
          </a:r>
        </a:p>
      </dsp:txBody>
      <dsp:txXfrm>
        <a:off x="4122944" y="785821"/>
        <a:ext cx="1366659" cy="8000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1F618-5FFA-4EF6-B824-D88DFC20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16064</Words>
  <Characters>91565</Characters>
  <Application>Microsoft Office Word</Application>
  <DocSecurity>0</DocSecurity>
  <Lines>763</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107415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2021-01-27T09:05:00Z</dcterms:created>
  <dcterms:modified xsi:type="dcterms:W3CDTF">2021-01-27T09:05:00Z</dcterms:modified>
</cp:coreProperties>
</file>